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CA22F1" w14:textId="746F7E26" w:rsidR="00BD33E9" w:rsidRPr="006E169B" w:rsidRDefault="00BD33E9" w:rsidP="00030D54">
      <w:pPr>
        <w:spacing w:line="360" w:lineRule="auto"/>
        <w:jc w:val="center"/>
        <w:rPr>
          <w:rFonts w:ascii="Times New Roman" w:hAnsi="Times New Roman" w:cs="Times New Roman"/>
          <w:b/>
          <w:bCs/>
          <w:sz w:val="24"/>
          <w:szCs w:val="24"/>
          <w:lang w:val="en-US"/>
        </w:rPr>
      </w:pPr>
      <w:r w:rsidRPr="006E169B">
        <w:rPr>
          <w:rFonts w:ascii="Times New Roman" w:hAnsi="Times New Roman" w:cs="Times New Roman"/>
          <w:b/>
          <w:bCs/>
          <w:sz w:val="24"/>
          <w:szCs w:val="24"/>
          <w:lang w:val="en-US"/>
        </w:rPr>
        <w:t xml:space="preserve">Screening of </w:t>
      </w:r>
      <w:r w:rsidR="005D686B" w:rsidRPr="006E169B">
        <w:rPr>
          <w:rFonts w:ascii="Times New Roman" w:hAnsi="Times New Roman" w:cs="Times New Roman"/>
          <w:b/>
          <w:bCs/>
          <w:sz w:val="24"/>
          <w:szCs w:val="24"/>
          <w:lang w:val="en-US"/>
        </w:rPr>
        <w:t>Indian</w:t>
      </w:r>
      <w:r w:rsidRPr="006E169B">
        <w:rPr>
          <w:rFonts w:ascii="Times New Roman" w:hAnsi="Times New Roman" w:cs="Times New Roman"/>
          <w:b/>
          <w:bCs/>
          <w:sz w:val="24"/>
          <w:szCs w:val="24"/>
          <w:lang w:val="en-US"/>
        </w:rPr>
        <w:t xml:space="preserve"> cardamom accessions for resistance to major pathogens and their relationship</w:t>
      </w:r>
      <w:r w:rsidR="005D686B" w:rsidRPr="006E169B">
        <w:rPr>
          <w:rFonts w:ascii="Times New Roman" w:hAnsi="Times New Roman" w:cs="Times New Roman"/>
          <w:b/>
          <w:bCs/>
          <w:sz w:val="24"/>
          <w:szCs w:val="24"/>
          <w:lang w:val="en-US"/>
        </w:rPr>
        <w:t>s</w:t>
      </w:r>
      <w:r w:rsidRPr="006E169B">
        <w:rPr>
          <w:rFonts w:ascii="Times New Roman" w:hAnsi="Times New Roman" w:cs="Times New Roman"/>
          <w:b/>
          <w:bCs/>
          <w:sz w:val="24"/>
          <w:szCs w:val="24"/>
          <w:lang w:val="en-US"/>
        </w:rPr>
        <w:t xml:space="preserve"> with biochemical defense parameters</w:t>
      </w:r>
    </w:p>
    <w:p w14:paraId="2351D7D1" w14:textId="30092EE8" w:rsidR="004015C5" w:rsidRPr="00D10948" w:rsidRDefault="004015C5" w:rsidP="00030D54">
      <w:pPr>
        <w:spacing w:line="360" w:lineRule="auto"/>
        <w:jc w:val="center"/>
        <w:rPr>
          <w:rFonts w:ascii="Times New Roman" w:hAnsi="Times New Roman" w:cs="Times New Roman"/>
          <w:b/>
          <w:bCs/>
          <w:sz w:val="20"/>
          <w:szCs w:val="20"/>
          <w:lang w:val="en-US"/>
        </w:rPr>
      </w:pPr>
    </w:p>
    <w:p w14:paraId="49AF0E9A" w14:textId="77777777" w:rsidR="00817FAE" w:rsidRPr="00D10948" w:rsidRDefault="00817FAE" w:rsidP="00030D54">
      <w:pPr>
        <w:spacing w:line="360" w:lineRule="auto"/>
        <w:jc w:val="center"/>
        <w:rPr>
          <w:rFonts w:ascii="Times New Roman" w:hAnsi="Times New Roman" w:cs="Times New Roman"/>
          <w:b/>
          <w:bCs/>
          <w:sz w:val="20"/>
          <w:szCs w:val="20"/>
        </w:rPr>
      </w:pPr>
      <w:r w:rsidRPr="00D10948">
        <w:rPr>
          <w:rFonts w:ascii="Times New Roman" w:hAnsi="Times New Roman" w:cs="Times New Roman"/>
          <w:b/>
          <w:bCs/>
          <w:sz w:val="20"/>
          <w:szCs w:val="20"/>
        </w:rPr>
        <w:t>ABSTRACT</w:t>
      </w:r>
    </w:p>
    <w:p w14:paraId="1AE8B9F0" w14:textId="03953C19" w:rsidR="00B01C63" w:rsidRPr="00D10948" w:rsidRDefault="00817FAE" w:rsidP="00030D54">
      <w:pPr>
        <w:spacing w:line="360" w:lineRule="auto"/>
        <w:ind w:firstLine="720"/>
        <w:jc w:val="both"/>
        <w:rPr>
          <w:rFonts w:ascii="Times New Roman" w:hAnsi="Times New Roman" w:cs="Times New Roman"/>
          <w:sz w:val="20"/>
          <w:szCs w:val="20"/>
        </w:rPr>
      </w:pPr>
      <w:r w:rsidRPr="00D10948">
        <w:rPr>
          <w:rFonts w:ascii="Times New Roman" w:hAnsi="Times New Roman" w:cs="Times New Roman"/>
          <w:sz w:val="20"/>
          <w:szCs w:val="20"/>
        </w:rPr>
        <w:t xml:space="preserve">Major fungal diseases reported in </w:t>
      </w:r>
      <w:r w:rsidR="00035985" w:rsidRPr="00D10948">
        <w:rPr>
          <w:rFonts w:ascii="Times New Roman" w:hAnsi="Times New Roman" w:cs="Times New Roman"/>
          <w:sz w:val="20"/>
          <w:szCs w:val="20"/>
        </w:rPr>
        <w:t>Indian</w:t>
      </w:r>
      <w:r w:rsidRPr="00D10948">
        <w:rPr>
          <w:rFonts w:ascii="Times New Roman" w:hAnsi="Times New Roman" w:cs="Times New Roman"/>
          <w:sz w:val="20"/>
          <w:szCs w:val="20"/>
        </w:rPr>
        <w:t xml:space="preserve"> cardamom </w:t>
      </w:r>
      <w:r w:rsidR="00035985" w:rsidRPr="00D10948">
        <w:rPr>
          <w:rFonts w:ascii="Times New Roman" w:hAnsi="Times New Roman" w:cs="Times New Roman"/>
          <w:sz w:val="20"/>
          <w:szCs w:val="20"/>
        </w:rPr>
        <w:t>[</w:t>
      </w:r>
      <w:r w:rsidR="00035985" w:rsidRPr="00D10948">
        <w:rPr>
          <w:rFonts w:ascii="Times New Roman" w:hAnsi="Times New Roman" w:cs="Times New Roman"/>
          <w:i/>
          <w:iCs/>
          <w:sz w:val="20"/>
          <w:szCs w:val="20"/>
        </w:rPr>
        <w:t>El</w:t>
      </w:r>
      <w:r w:rsidR="00515251">
        <w:rPr>
          <w:rFonts w:ascii="Times New Roman" w:hAnsi="Times New Roman" w:cs="Times New Roman"/>
          <w:i/>
          <w:iCs/>
          <w:sz w:val="20"/>
          <w:szCs w:val="20"/>
        </w:rPr>
        <w:t>e</w:t>
      </w:r>
      <w:r w:rsidR="00035985" w:rsidRPr="00D10948">
        <w:rPr>
          <w:rFonts w:ascii="Times New Roman" w:hAnsi="Times New Roman" w:cs="Times New Roman"/>
          <w:i/>
          <w:iCs/>
          <w:sz w:val="20"/>
          <w:szCs w:val="20"/>
        </w:rPr>
        <w:t>tt</w:t>
      </w:r>
      <w:r w:rsidR="00515251">
        <w:rPr>
          <w:rFonts w:ascii="Times New Roman" w:hAnsi="Times New Roman" w:cs="Times New Roman"/>
          <w:i/>
          <w:iCs/>
          <w:sz w:val="20"/>
          <w:szCs w:val="20"/>
        </w:rPr>
        <w:t>a</w:t>
      </w:r>
      <w:r w:rsidR="00035985" w:rsidRPr="00D10948">
        <w:rPr>
          <w:rFonts w:ascii="Times New Roman" w:hAnsi="Times New Roman" w:cs="Times New Roman"/>
          <w:i/>
          <w:iCs/>
          <w:sz w:val="20"/>
          <w:szCs w:val="20"/>
        </w:rPr>
        <w:t>ria cardamomum</w:t>
      </w:r>
      <w:r w:rsidR="00035985" w:rsidRPr="00D10948">
        <w:rPr>
          <w:rFonts w:ascii="Times New Roman" w:hAnsi="Times New Roman" w:cs="Times New Roman"/>
          <w:sz w:val="20"/>
          <w:szCs w:val="20"/>
        </w:rPr>
        <w:t xml:space="preserve"> (L.) Maton.] </w:t>
      </w:r>
      <w:r w:rsidRPr="00D10948">
        <w:rPr>
          <w:rFonts w:ascii="Times New Roman" w:hAnsi="Times New Roman" w:cs="Times New Roman"/>
          <w:sz w:val="20"/>
          <w:szCs w:val="20"/>
        </w:rPr>
        <w:t xml:space="preserve">are capsule rot/ </w:t>
      </w:r>
      <w:r w:rsidR="003D30BE" w:rsidRPr="00D10948">
        <w:rPr>
          <w:rFonts w:ascii="Times New Roman" w:hAnsi="Times New Roman" w:cs="Times New Roman"/>
          <w:i/>
          <w:iCs/>
          <w:sz w:val="20"/>
          <w:szCs w:val="20"/>
        </w:rPr>
        <w:t>Phytophthora</w:t>
      </w:r>
      <w:r w:rsidR="003D30BE" w:rsidRPr="00D10948">
        <w:rPr>
          <w:rFonts w:ascii="Times New Roman" w:hAnsi="Times New Roman" w:cs="Times New Roman"/>
          <w:sz w:val="20"/>
          <w:szCs w:val="20"/>
        </w:rPr>
        <w:t xml:space="preserve"> rot</w:t>
      </w:r>
      <w:r w:rsidRPr="00D10948">
        <w:rPr>
          <w:rFonts w:ascii="Times New Roman" w:hAnsi="Times New Roman" w:cs="Times New Roman"/>
          <w:sz w:val="20"/>
          <w:szCs w:val="20"/>
        </w:rPr>
        <w:t xml:space="preserve">, clump rot, </w:t>
      </w:r>
      <w:proofErr w:type="spellStart"/>
      <w:r w:rsidRPr="00D10948">
        <w:rPr>
          <w:rFonts w:ascii="Times New Roman" w:hAnsi="Times New Roman" w:cs="Times New Roman"/>
          <w:sz w:val="20"/>
          <w:szCs w:val="20"/>
          <w:lang w:val="en-US"/>
        </w:rPr>
        <w:t>pseudostem</w:t>
      </w:r>
      <w:proofErr w:type="spellEnd"/>
      <w:r w:rsidRPr="00D10948">
        <w:rPr>
          <w:rFonts w:ascii="Times New Roman" w:hAnsi="Times New Roman" w:cs="Times New Roman"/>
          <w:sz w:val="20"/>
          <w:szCs w:val="20"/>
          <w:lang w:val="en-US"/>
        </w:rPr>
        <w:t xml:space="preserve"> rot/ </w:t>
      </w:r>
      <w:r w:rsidRPr="00D10948">
        <w:rPr>
          <w:rFonts w:ascii="Times New Roman" w:hAnsi="Times New Roman" w:cs="Times New Roman"/>
          <w:i/>
          <w:iCs/>
          <w:sz w:val="20"/>
          <w:szCs w:val="20"/>
          <w:lang w:val="en-US"/>
        </w:rPr>
        <w:t>Fusarium</w:t>
      </w:r>
      <w:r w:rsidRPr="00D10948">
        <w:rPr>
          <w:rFonts w:ascii="Times New Roman" w:hAnsi="Times New Roman" w:cs="Times New Roman"/>
          <w:sz w:val="20"/>
          <w:szCs w:val="20"/>
          <w:lang w:val="en-US"/>
        </w:rPr>
        <w:t xml:space="preserve"> rot, leaf blight, and </w:t>
      </w:r>
      <w:r w:rsidR="00647B84">
        <w:rPr>
          <w:rFonts w:ascii="Times New Roman" w:hAnsi="Times New Roman" w:cs="Times New Roman"/>
          <w:sz w:val="20"/>
          <w:szCs w:val="20"/>
          <w:lang w:val="en-US"/>
        </w:rPr>
        <w:t>tiller</w:t>
      </w:r>
      <w:r w:rsidRPr="00D10948">
        <w:rPr>
          <w:rFonts w:ascii="Times New Roman" w:hAnsi="Times New Roman" w:cs="Times New Roman"/>
          <w:sz w:val="20"/>
          <w:szCs w:val="20"/>
          <w:lang w:val="en-US"/>
        </w:rPr>
        <w:t xml:space="preserve"> splitting/ </w:t>
      </w:r>
      <w:proofErr w:type="spellStart"/>
      <w:r w:rsidRPr="00D10948">
        <w:rPr>
          <w:rFonts w:ascii="Times New Roman" w:hAnsi="Times New Roman" w:cs="Times New Roman"/>
          <w:i/>
          <w:iCs/>
          <w:sz w:val="20"/>
          <w:szCs w:val="20"/>
          <w:lang w:val="en-US"/>
        </w:rPr>
        <w:t>Phoma</w:t>
      </w:r>
      <w:proofErr w:type="spellEnd"/>
      <w:r w:rsidRPr="00D10948">
        <w:rPr>
          <w:rFonts w:ascii="Times New Roman" w:hAnsi="Times New Roman" w:cs="Times New Roman"/>
          <w:sz w:val="20"/>
          <w:szCs w:val="20"/>
          <w:lang w:val="en-US"/>
        </w:rPr>
        <w:t xml:space="preserve"> disease. </w:t>
      </w:r>
      <w:r w:rsidR="002D468E" w:rsidRPr="00D10948">
        <w:rPr>
          <w:rFonts w:ascii="Times New Roman" w:hAnsi="Times New Roman" w:cs="Times New Roman"/>
          <w:sz w:val="20"/>
          <w:szCs w:val="20"/>
          <w:lang w:val="en-US"/>
        </w:rPr>
        <w:t>T</w:t>
      </w:r>
      <w:r w:rsidRPr="00D10948">
        <w:rPr>
          <w:rFonts w:ascii="Times New Roman" w:hAnsi="Times New Roman" w:cs="Times New Roman"/>
          <w:sz w:val="20"/>
          <w:szCs w:val="20"/>
          <w:lang w:val="en-US"/>
        </w:rPr>
        <w:t>hese diseases cause significant yield reduction</w:t>
      </w:r>
      <w:r w:rsidR="002D468E" w:rsidRPr="00D10948">
        <w:rPr>
          <w:rFonts w:ascii="Times New Roman" w:hAnsi="Times New Roman" w:cs="Times New Roman"/>
          <w:sz w:val="20"/>
          <w:szCs w:val="20"/>
          <w:lang w:val="en-US"/>
        </w:rPr>
        <w:t xml:space="preserve"> regularly</w:t>
      </w:r>
      <w:r w:rsidRPr="00D10948">
        <w:rPr>
          <w:rFonts w:ascii="Times New Roman" w:hAnsi="Times New Roman" w:cs="Times New Roman"/>
          <w:sz w:val="20"/>
          <w:szCs w:val="20"/>
          <w:lang w:val="en-US"/>
        </w:rPr>
        <w:t xml:space="preserve">. </w:t>
      </w:r>
      <w:r w:rsidR="00706DD9" w:rsidRPr="00D10948">
        <w:rPr>
          <w:rFonts w:ascii="Times New Roman" w:hAnsi="Times New Roman" w:cs="Times New Roman"/>
          <w:sz w:val="20"/>
          <w:szCs w:val="20"/>
          <w:lang w:val="en-US"/>
        </w:rPr>
        <w:t>Fifteen</w:t>
      </w:r>
      <w:r w:rsidRPr="00D10948">
        <w:rPr>
          <w:rFonts w:ascii="Times New Roman" w:hAnsi="Times New Roman" w:cs="Times New Roman"/>
          <w:sz w:val="20"/>
          <w:szCs w:val="20"/>
          <w:lang w:val="en-US"/>
        </w:rPr>
        <w:t xml:space="preserve"> promising cardamom accessions </w:t>
      </w:r>
      <w:r w:rsidR="006E63E5">
        <w:rPr>
          <w:rFonts w:ascii="Times New Roman" w:hAnsi="Times New Roman" w:cs="Times New Roman"/>
          <w:sz w:val="20"/>
          <w:szCs w:val="20"/>
          <w:lang w:val="en-US"/>
        </w:rPr>
        <w:t xml:space="preserve">including released varieties and hybrid lines, </w:t>
      </w:r>
      <w:r w:rsidRPr="00D10948">
        <w:rPr>
          <w:rFonts w:ascii="Times New Roman" w:hAnsi="Times New Roman" w:cs="Times New Roman"/>
          <w:sz w:val="20"/>
          <w:szCs w:val="20"/>
          <w:lang w:val="en-US"/>
        </w:rPr>
        <w:t xml:space="preserve">were screened </w:t>
      </w:r>
      <w:r w:rsidR="002D468E" w:rsidRPr="00D10948">
        <w:rPr>
          <w:rFonts w:ascii="Times New Roman" w:hAnsi="Times New Roman" w:cs="Times New Roman"/>
          <w:sz w:val="20"/>
          <w:szCs w:val="20"/>
          <w:lang w:val="en-US"/>
        </w:rPr>
        <w:t>during 202</w:t>
      </w:r>
      <w:r w:rsidR="00313463">
        <w:rPr>
          <w:rFonts w:ascii="Times New Roman" w:hAnsi="Times New Roman" w:cs="Times New Roman"/>
          <w:sz w:val="20"/>
          <w:szCs w:val="20"/>
          <w:lang w:val="en-US"/>
        </w:rPr>
        <w:t>2</w:t>
      </w:r>
      <w:r w:rsidR="002D468E" w:rsidRPr="00D10948">
        <w:rPr>
          <w:rFonts w:ascii="Times New Roman" w:hAnsi="Times New Roman" w:cs="Times New Roman"/>
          <w:sz w:val="20"/>
          <w:szCs w:val="20"/>
          <w:lang w:val="en-US"/>
        </w:rPr>
        <w:t>-2</w:t>
      </w:r>
      <w:r w:rsidR="00313463">
        <w:rPr>
          <w:rFonts w:ascii="Times New Roman" w:hAnsi="Times New Roman" w:cs="Times New Roman"/>
          <w:sz w:val="20"/>
          <w:szCs w:val="20"/>
          <w:lang w:val="en-US"/>
        </w:rPr>
        <w:t>4</w:t>
      </w:r>
      <w:r w:rsidR="002D468E" w:rsidRPr="00D10948">
        <w:rPr>
          <w:rFonts w:ascii="Times New Roman" w:hAnsi="Times New Roman" w:cs="Times New Roman"/>
          <w:sz w:val="20"/>
          <w:szCs w:val="20"/>
          <w:lang w:val="en-US"/>
        </w:rPr>
        <w:t xml:space="preserve">, </w:t>
      </w:r>
      <w:r w:rsidR="00706DD9" w:rsidRPr="00D10948">
        <w:rPr>
          <w:rFonts w:ascii="Times New Roman" w:hAnsi="Times New Roman" w:cs="Times New Roman"/>
          <w:sz w:val="20"/>
          <w:szCs w:val="20"/>
          <w:lang w:val="en-US"/>
        </w:rPr>
        <w:t>to identify resistant sources against each disease</w:t>
      </w:r>
      <w:r w:rsidRPr="00D10948">
        <w:rPr>
          <w:rFonts w:ascii="Times New Roman" w:hAnsi="Times New Roman" w:cs="Times New Roman"/>
          <w:sz w:val="20"/>
          <w:szCs w:val="20"/>
          <w:lang w:val="en-US"/>
        </w:rPr>
        <w:t xml:space="preserve">. </w:t>
      </w:r>
      <w:r w:rsidR="0075246B" w:rsidRPr="00D10948">
        <w:rPr>
          <w:rFonts w:ascii="Times New Roman" w:hAnsi="Times New Roman" w:cs="Times New Roman"/>
          <w:sz w:val="20"/>
          <w:szCs w:val="20"/>
          <w:lang w:val="en-US"/>
        </w:rPr>
        <w:t xml:space="preserve">The screening studies were conducted at Cardamom Research Station, </w:t>
      </w:r>
      <w:proofErr w:type="spellStart"/>
      <w:r w:rsidR="0075246B" w:rsidRPr="00D10948">
        <w:rPr>
          <w:rFonts w:ascii="Times New Roman" w:hAnsi="Times New Roman" w:cs="Times New Roman"/>
          <w:sz w:val="20"/>
          <w:szCs w:val="20"/>
          <w:lang w:val="en-US"/>
        </w:rPr>
        <w:t>Pampadumpara</w:t>
      </w:r>
      <w:proofErr w:type="spellEnd"/>
      <w:r w:rsidR="0075246B" w:rsidRPr="00D10948">
        <w:rPr>
          <w:rFonts w:ascii="Times New Roman" w:hAnsi="Times New Roman" w:cs="Times New Roman"/>
          <w:sz w:val="20"/>
          <w:szCs w:val="20"/>
          <w:lang w:val="en-US"/>
        </w:rPr>
        <w:t xml:space="preserve"> utilizing cardamom accessions maintained at germplasm bank. </w:t>
      </w:r>
      <w:r w:rsidRPr="00D10948">
        <w:rPr>
          <w:rFonts w:ascii="Times New Roman" w:hAnsi="Times New Roman" w:cs="Times New Roman"/>
          <w:sz w:val="20"/>
          <w:szCs w:val="20"/>
          <w:lang w:val="en-US"/>
        </w:rPr>
        <w:t xml:space="preserve">The role of defense-related biochemical parameters </w:t>
      </w:r>
      <w:r w:rsidRPr="00D10948">
        <w:rPr>
          <w:rFonts w:ascii="Times New Roman" w:hAnsi="Times New Roman" w:cs="Times New Roman"/>
          <w:i/>
          <w:iCs/>
          <w:sz w:val="20"/>
          <w:szCs w:val="20"/>
          <w:lang w:val="en-US"/>
        </w:rPr>
        <w:t>viz.,</w:t>
      </w:r>
      <w:r w:rsidRPr="00D10948">
        <w:rPr>
          <w:rFonts w:ascii="Times New Roman" w:hAnsi="Times New Roman" w:cs="Times New Roman"/>
          <w:sz w:val="20"/>
          <w:szCs w:val="20"/>
          <w:lang w:val="en-US"/>
        </w:rPr>
        <w:t xml:space="preserve"> </w:t>
      </w:r>
      <w:r w:rsidRPr="00D10948">
        <w:rPr>
          <w:rFonts w:ascii="Times New Roman" w:hAnsi="Times New Roman" w:cs="Times New Roman"/>
          <w:sz w:val="20"/>
          <w:szCs w:val="20"/>
        </w:rPr>
        <w:t>peroxidase</w:t>
      </w:r>
      <w:r w:rsidR="00D15D58" w:rsidRPr="00D10948">
        <w:rPr>
          <w:rFonts w:ascii="Times New Roman" w:hAnsi="Times New Roman" w:cs="Times New Roman"/>
          <w:sz w:val="20"/>
          <w:szCs w:val="20"/>
        </w:rPr>
        <w:t xml:space="preserve"> (PO)</w:t>
      </w:r>
      <w:r w:rsidRPr="00D10948">
        <w:rPr>
          <w:rFonts w:ascii="Times New Roman" w:hAnsi="Times New Roman" w:cs="Times New Roman"/>
          <w:sz w:val="20"/>
          <w:szCs w:val="20"/>
        </w:rPr>
        <w:t>, polyphenol oxidase</w:t>
      </w:r>
      <w:r w:rsidR="00D15D58" w:rsidRPr="00D10948">
        <w:rPr>
          <w:rFonts w:ascii="Times New Roman" w:hAnsi="Times New Roman" w:cs="Times New Roman"/>
          <w:sz w:val="20"/>
          <w:szCs w:val="20"/>
        </w:rPr>
        <w:t xml:space="preserve"> (PPO)</w:t>
      </w:r>
      <w:r w:rsidRPr="00D10948">
        <w:rPr>
          <w:rFonts w:ascii="Times New Roman" w:hAnsi="Times New Roman" w:cs="Times New Roman"/>
          <w:sz w:val="20"/>
          <w:szCs w:val="20"/>
        </w:rPr>
        <w:t>, phenylalanine ammonia-lyase</w:t>
      </w:r>
      <w:r w:rsidR="00D15D58" w:rsidRPr="00D10948">
        <w:rPr>
          <w:rFonts w:ascii="Times New Roman" w:hAnsi="Times New Roman" w:cs="Times New Roman"/>
          <w:sz w:val="20"/>
          <w:szCs w:val="20"/>
        </w:rPr>
        <w:t xml:space="preserve"> (PAL)</w:t>
      </w:r>
      <w:r w:rsidRPr="00D10948">
        <w:rPr>
          <w:rFonts w:ascii="Times New Roman" w:hAnsi="Times New Roman" w:cs="Times New Roman"/>
          <w:sz w:val="20"/>
          <w:szCs w:val="20"/>
        </w:rPr>
        <w:t xml:space="preserve">, total phenol, OD phenol, β-1,3 </w:t>
      </w:r>
      <w:proofErr w:type="spellStart"/>
      <w:r w:rsidRPr="00D10948">
        <w:rPr>
          <w:rFonts w:ascii="Times New Roman" w:hAnsi="Times New Roman" w:cs="Times New Roman"/>
          <w:sz w:val="20"/>
          <w:szCs w:val="20"/>
        </w:rPr>
        <w:t>glucanase</w:t>
      </w:r>
      <w:proofErr w:type="spellEnd"/>
      <w:r w:rsidRPr="00D10948">
        <w:rPr>
          <w:rFonts w:ascii="Times New Roman" w:hAnsi="Times New Roman" w:cs="Times New Roman"/>
          <w:sz w:val="20"/>
          <w:szCs w:val="20"/>
        </w:rPr>
        <w:t>, and chitinase</w:t>
      </w:r>
      <w:r w:rsidR="00D15D58" w:rsidRPr="00D10948">
        <w:rPr>
          <w:rFonts w:ascii="Times New Roman" w:hAnsi="Times New Roman" w:cs="Times New Roman"/>
          <w:sz w:val="20"/>
          <w:szCs w:val="20"/>
        </w:rPr>
        <w:t xml:space="preserve"> that</w:t>
      </w:r>
      <w:r w:rsidRPr="00D10948">
        <w:rPr>
          <w:rFonts w:ascii="Times New Roman" w:hAnsi="Times New Roman" w:cs="Times New Roman"/>
          <w:sz w:val="20"/>
          <w:szCs w:val="20"/>
        </w:rPr>
        <w:t xml:space="preserve"> impart resistance against each pathogen in cardamom, a</w:t>
      </w:r>
      <w:r w:rsidR="00D15D58" w:rsidRPr="00D10948">
        <w:rPr>
          <w:rFonts w:ascii="Times New Roman" w:hAnsi="Times New Roman" w:cs="Times New Roman"/>
          <w:sz w:val="20"/>
          <w:szCs w:val="20"/>
        </w:rPr>
        <w:t>s well as</w:t>
      </w:r>
      <w:r w:rsidRPr="00D10948">
        <w:rPr>
          <w:rFonts w:ascii="Times New Roman" w:hAnsi="Times New Roman" w:cs="Times New Roman"/>
          <w:sz w:val="20"/>
          <w:szCs w:val="20"/>
        </w:rPr>
        <w:t xml:space="preserve"> </w:t>
      </w:r>
      <w:r w:rsidR="00D15D58" w:rsidRPr="00D10948">
        <w:rPr>
          <w:rFonts w:ascii="Times New Roman" w:hAnsi="Times New Roman" w:cs="Times New Roman"/>
          <w:sz w:val="20"/>
          <w:szCs w:val="20"/>
        </w:rPr>
        <w:t xml:space="preserve">the </w:t>
      </w:r>
      <w:r w:rsidRPr="00D10948">
        <w:rPr>
          <w:rFonts w:ascii="Times New Roman" w:hAnsi="Times New Roman" w:cs="Times New Roman"/>
          <w:sz w:val="20"/>
          <w:szCs w:val="20"/>
        </w:rPr>
        <w:t xml:space="preserve">correlation between percent disease index and biochemical parameters were </w:t>
      </w:r>
      <w:r w:rsidR="00D15D58" w:rsidRPr="00D10948">
        <w:rPr>
          <w:rFonts w:ascii="Times New Roman" w:hAnsi="Times New Roman" w:cs="Times New Roman"/>
          <w:sz w:val="20"/>
          <w:szCs w:val="20"/>
        </w:rPr>
        <w:t>investigated</w:t>
      </w:r>
      <w:r w:rsidRPr="00D10948">
        <w:rPr>
          <w:rFonts w:ascii="Times New Roman" w:hAnsi="Times New Roman" w:cs="Times New Roman"/>
          <w:sz w:val="20"/>
          <w:szCs w:val="20"/>
        </w:rPr>
        <w:t>. The accession</w:t>
      </w:r>
      <w:bookmarkStart w:id="0" w:name="_GoBack"/>
      <w:bookmarkEnd w:id="0"/>
      <w:r w:rsidRPr="00D10948">
        <w:rPr>
          <w:rFonts w:ascii="Times New Roman" w:hAnsi="Times New Roman" w:cs="Times New Roman"/>
          <w:sz w:val="20"/>
          <w:szCs w:val="20"/>
        </w:rPr>
        <w:t xml:space="preserve">s Hybrid-6, Hybrid-17, and Hybrid-1 showed resistance to three or more diseases, indicating the possibility of using them as donor parents in </w:t>
      </w:r>
      <w:r w:rsidR="00D15D58" w:rsidRPr="00D10948">
        <w:rPr>
          <w:rFonts w:ascii="Times New Roman" w:hAnsi="Times New Roman" w:cs="Times New Roman"/>
          <w:sz w:val="20"/>
          <w:szCs w:val="20"/>
        </w:rPr>
        <w:t>future</w:t>
      </w:r>
      <w:r w:rsidRPr="00D10948">
        <w:rPr>
          <w:rFonts w:ascii="Times New Roman" w:hAnsi="Times New Roman" w:cs="Times New Roman"/>
          <w:sz w:val="20"/>
          <w:szCs w:val="20"/>
        </w:rPr>
        <w:t xml:space="preserve"> resistance breeding programmes</w:t>
      </w:r>
      <w:r w:rsidR="002824C0" w:rsidRPr="00D10948">
        <w:rPr>
          <w:rFonts w:ascii="Times New Roman" w:hAnsi="Times New Roman" w:cs="Times New Roman"/>
          <w:sz w:val="20"/>
          <w:szCs w:val="20"/>
          <w:lang w:val="en-US"/>
        </w:rPr>
        <w:t xml:space="preserve">. Among biochemical defense parameters studied, </w:t>
      </w:r>
      <w:r w:rsidRPr="00D10948">
        <w:rPr>
          <w:rFonts w:ascii="Times New Roman" w:hAnsi="Times New Roman" w:cs="Times New Roman"/>
          <w:sz w:val="20"/>
          <w:szCs w:val="20"/>
        </w:rPr>
        <w:t xml:space="preserve">PO and β-1,3 </w:t>
      </w:r>
      <w:proofErr w:type="spellStart"/>
      <w:r w:rsidRPr="00D10948">
        <w:rPr>
          <w:rFonts w:ascii="Times New Roman" w:hAnsi="Times New Roman" w:cs="Times New Roman"/>
          <w:sz w:val="20"/>
          <w:szCs w:val="20"/>
        </w:rPr>
        <w:t>glucanase</w:t>
      </w:r>
      <w:proofErr w:type="spellEnd"/>
      <w:r w:rsidRPr="00D10948">
        <w:rPr>
          <w:rFonts w:ascii="Times New Roman" w:hAnsi="Times New Roman" w:cs="Times New Roman"/>
          <w:sz w:val="20"/>
          <w:szCs w:val="20"/>
        </w:rPr>
        <w:t xml:space="preserve"> were </w:t>
      </w:r>
      <w:r w:rsidR="00D15D58" w:rsidRPr="00D10948">
        <w:rPr>
          <w:rFonts w:ascii="Times New Roman" w:hAnsi="Times New Roman" w:cs="Times New Roman"/>
          <w:sz w:val="20"/>
          <w:szCs w:val="20"/>
        </w:rPr>
        <w:t xml:space="preserve">the </w:t>
      </w:r>
      <w:r w:rsidRPr="00D10948">
        <w:rPr>
          <w:rFonts w:ascii="Times New Roman" w:hAnsi="Times New Roman" w:cs="Times New Roman"/>
          <w:sz w:val="20"/>
          <w:szCs w:val="20"/>
        </w:rPr>
        <w:t xml:space="preserve">significant biochemical </w:t>
      </w:r>
      <w:proofErr w:type="spellStart"/>
      <w:r w:rsidRPr="00D10948">
        <w:rPr>
          <w:rFonts w:ascii="Times New Roman" w:hAnsi="Times New Roman" w:cs="Times New Roman"/>
          <w:sz w:val="20"/>
          <w:szCs w:val="20"/>
        </w:rPr>
        <w:t>defense</w:t>
      </w:r>
      <w:proofErr w:type="spellEnd"/>
      <w:r w:rsidRPr="00D10948">
        <w:rPr>
          <w:rFonts w:ascii="Times New Roman" w:hAnsi="Times New Roman" w:cs="Times New Roman"/>
          <w:sz w:val="20"/>
          <w:szCs w:val="20"/>
        </w:rPr>
        <w:t xml:space="preserve"> indicators for </w:t>
      </w:r>
      <w:r w:rsidRPr="00D10948">
        <w:rPr>
          <w:rFonts w:ascii="Times New Roman" w:hAnsi="Times New Roman" w:cs="Times New Roman"/>
          <w:i/>
          <w:iCs/>
          <w:sz w:val="20"/>
          <w:szCs w:val="20"/>
        </w:rPr>
        <w:t>Phytophthora</w:t>
      </w:r>
      <w:r w:rsidRPr="00D10948">
        <w:rPr>
          <w:rFonts w:ascii="Times New Roman" w:hAnsi="Times New Roman" w:cs="Times New Roman"/>
          <w:sz w:val="20"/>
          <w:szCs w:val="20"/>
        </w:rPr>
        <w:t xml:space="preserve"> rot resistance. In the case of clump rot and leaf blight, PPO and chitinase</w:t>
      </w:r>
      <w:r w:rsidR="00D15D58" w:rsidRPr="00D10948">
        <w:rPr>
          <w:rFonts w:ascii="Times New Roman" w:hAnsi="Times New Roman" w:cs="Times New Roman"/>
          <w:sz w:val="20"/>
          <w:szCs w:val="20"/>
        </w:rPr>
        <w:t xml:space="preserve"> are the key indicators</w:t>
      </w:r>
      <w:r w:rsidRPr="00D10948">
        <w:rPr>
          <w:rFonts w:ascii="Times New Roman" w:hAnsi="Times New Roman" w:cs="Times New Roman"/>
          <w:sz w:val="20"/>
          <w:szCs w:val="20"/>
        </w:rPr>
        <w:t xml:space="preserve">. The primary factor </w:t>
      </w:r>
      <w:r w:rsidR="00D15D58" w:rsidRPr="00D10948">
        <w:rPr>
          <w:rFonts w:ascii="Times New Roman" w:hAnsi="Times New Roman" w:cs="Times New Roman"/>
          <w:sz w:val="20"/>
          <w:szCs w:val="20"/>
        </w:rPr>
        <w:t>of</w:t>
      </w:r>
      <w:r w:rsidRPr="00D10948">
        <w:rPr>
          <w:rFonts w:ascii="Times New Roman" w:hAnsi="Times New Roman" w:cs="Times New Roman"/>
          <w:sz w:val="20"/>
          <w:szCs w:val="20"/>
        </w:rPr>
        <w:t xml:space="preserve"> resistance to </w:t>
      </w:r>
      <w:r w:rsidRPr="00D10948">
        <w:rPr>
          <w:rFonts w:ascii="Times New Roman" w:hAnsi="Times New Roman" w:cs="Times New Roman"/>
          <w:i/>
          <w:iCs/>
          <w:sz w:val="20"/>
          <w:szCs w:val="20"/>
        </w:rPr>
        <w:t>Fusarium</w:t>
      </w:r>
      <w:r w:rsidRPr="00D10948">
        <w:rPr>
          <w:rFonts w:ascii="Times New Roman" w:hAnsi="Times New Roman" w:cs="Times New Roman"/>
          <w:sz w:val="20"/>
          <w:szCs w:val="20"/>
        </w:rPr>
        <w:t xml:space="preserve"> rot was PO activity. PAL and chitinase </w:t>
      </w:r>
      <w:r w:rsidR="00D15D58" w:rsidRPr="00D10948">
        <w:rPr>
          <w:rFonts w:ascii="Times New Roman" w:hAnsi="Times New Roman" w:cs="Times New Roman"/>
          <w:sz w:val="20"/>
          <w:szCs w:val="20"/>
        </w:rPr>
        <w:t xml:space="preserve">levels </w:t>
      </w:r>
      <w:r w:rsidRPr="00D10948">
        <w:rPr>
          <w:rFonts w:ascii="Times New Roman" w:hAnsi="Times New Roman" w:cs="Times New Roman"/>
          <w:sz w:val="20"/>
          <w:szCs w:val="20"/>
        </w:rPr>
        <w:t xml:space="preserve">significantly influenced </w:t>
      </w:r>
      <w:r w:rsidR="00D15D58" w:rsidRPr="00D10948">
        <w:rPr>
          <w:rFonts w:ascii="Times New Roman" w:hAnsi="Times New Roman" w:cs="Times New Roman"/>
          <w:sz w:val="20"/>
          <w:szCs w:val="20"/>
        </w:rPr>
        <w:t xml:space="preserve">and correlated with </w:t>
      </w:r>
      <w:r w:rsidRPr="00D10948">
        <w:rPr>
          <w:rFonts w:ascii="Times New Roman" w:hAnsi="Times New Roman" w:cs="Times New Roman"/>
          <w:sz w:val="20"/>
          <w:szCs w:val="20"/>
        </w:rPr>
        <w:t xml:space="preserve">resistance to </w:t>
      </w:r>
      <w:proofErr w:type="spellStart"/>
      <w:r w:rsidRPr="00D10948">
        <w:rPr>
          <w:rFonts w:ascii="Times New Roman" w:hAnsi="Times New Roman" w:cs="Times New Roman"/>
          <w:i/>
          <w:iCs/>
          <w:sz w:val="20"/>
          <w:szCs w:val="20"/>
        </w:rPr>
        <w:t>Phoma</w:t>
      </w:r>
      <w:proofErr w:type="spellEnd"/>
      <w:r w:rsidRPr="00D10948">
        <w:rPr>
          <w:rFonts w:ascii="Times New Roman" w:hAnsi="Times New Roman" w:cs="Times New Roman"/>
          <w:i/>
          <w:iCs/>
          <w:sz w:val="20"/>
          <w:szCs w:val="20"/>
        </w:rPr>
        <w:t xml:space="preserve"> </w:t>
      </w:r>
      <w:r w:rsidRPr="00D10948">
        <w:rPr>
          <w:rFonts w:ascii="Times New Roman" w:hAnsi="Times New Roman" w:cs="Times New Roman"/>
          <w:sz w:val="20"/>
          <w:szCs w:val="20"/>
        </w:rPr>
        <w:t xml:space="preserve">disease. These indicators could be utilized </w:t>
      </w:r>
      <w:r w:rsidR="00D15D58" w:rsidRPr="00D10948">
        <w:rPr>
          <w:rFonts w:ascii="Times New Roman" w:hAnsi="Times New Roman" w:cs="Times New Roman"/>
          <w:sz w:val="20"/>
          <w:szCs w:val="20"/>
        </w:rPr>
        <w:t xml:space="preserve">in future </w:t>
      </w:r>
      <w:r w:rsidRPr="00D10948">
        <w:rPr>
          <w:rFonts w:ascii="Times New Roman" w:hAnsi="Times New Roman" w:cs="Times New Roman"/>
          <w:sz w:val="20"/>
          <w:szCs w:val="20"/>
        </w:rPr>
        <w:t>to identify disease-resistant cardamom accessions</w:t>
      </w:r>
      <w:r w:rsidR="00D15D58" w:rsidRPr="00D10948">
        <w:rPr>
          <w:rFonts w:ascii="Times New Roman" w:hAnsi="Times New Roman" w:cs="Times New Roman"/>
          <w:sz w:val="20"/>
          <w:szCs w:val="20"/>
        </w:rPr>
        <w:t xml:space="preserve"> and</w:t>
      </w:r>
      <w:r w:rsidRPr="00D10948">
        <w:rPr>
          <w:rFonts w:ascii="Times New Roman" w:hAnsi="Times New Roman" w:cs="Times New Roman"/>
          <w:sz w:val="20"/>
          <w:szCs w:val="20"/>
        </w:rPr>
        <w:t xml:space="preserve"> </w:t>
      </w:r>
      <w:r w:rsidR="00D15D58" w:rsidRPr="00D10948">
        <w:rPr>
          <w:rFonts w:ascii="Times New Roman" w:hAnsi="Times New Roman" w:cs="Times New Roman"/>
          <w:sz w:val="20"/>
          <w:szCs w:val="20"/>
        </w:rPr>
        <w:t>facilitate</w:t>
      </w:r>
      <w:r w:rsidRPr="00D10948">
        <w:rPr>
          <w:rFonts w:ascii="Times New Roman" w:hAnsi="Times New Roman" w:cs="Times New Roman"/>
          <w:sz w:val="20"/>
          <w:szCs w:val="20"/>
        </w:rPr>
        <w:t xml:space="preserve"> </w:t>
      </w:r>
      <w:r w:rsidR="00D15D58" w:rsidRPr="00D10948">
        <w:rPr>
          <w:rFonts w:ascii="Times New Roman" w:hAnsi="Times New Roman" w:cs="Times New Roman"/>
          <w:sz w:val="20"/>
          <w:szCs w:val="20"/>
        </w:rPr>
        <w:t xml:space="preserve">agile </w:t>
      </w:r>
      <w:r w:rsidRPr="00D10948">
        <w:rPr>
          <w:rFonts w:ascii="Times New Roman" w:hAnsi="Times New Roman" w:cs="Times New Roman"/>
          <w:sz w:val="20"/>
          <w:szCs w:val="20"/>
        </w:rPr>
        <w:t>breeding initiatives.</w:t>
      </w:r>
    </w:p>
    <w:p w14:paraId="43B85A40" w14:textId="34B13B74" w:rsidR="002824C0" w:rsidRPr="00FE76AA" w:rsidRDefault="00FE76AA" w:rsidP="00030D54">
      <w:pPr>
        <w:spacing w:line="360" w:lineRule="auto"/>
        <w:jc w:val="both"/>
        <w:rPr>
          <w:rFonts w:ascii="Times New Roman" w:hAnsi="Times New Roman" w:cs="Times New Roman"/>
          <w:sz w:val="20"/>
          <w:szCs w:val="20"/>
        </w:rPr>
      </w:pPr>
      <w:r>
        <w:rPr>
          <w:rFonts w:ascii="Times New Roman" w:hAnsi="Times New Roman" w:cs="Times New Roman"/>
          <w:b/>
          <w:bCs/>
          <w:sz w:val="20"/>
          <w:szCs w:val="20"/>
        </w:rPr>
        <w:t xml:space="preserve">Keywords </w:t>
      </w:r>
      <w:r w:rsidRPr="00FE76AA">
        <w:rPr>
          <w:rFonts w:ascii="Times New Roman" w:hAnsi="Times New Roman" w:cs="Times New Roman"/>
          <w:sz w:val="20"/>
          <w:szCs w:val="20"/>
        </w:rPr>
        <w:t>Plant pathogens, Biochemicals, Resistance, Indian Cardamom Hills</w:t>
      </w:r>
    </w:p>
    <w:p w14:paraId="5AE37117" w14:textId="497FB7BB" w:rsidR="00B01C63" w:rsidRPr="00D10948" w:rsidRDefault="00B01C63" w:rsidP="00030D54">
      <w:pPr>
        <w:spacing w:line="360" w:lineRule="auto"/>
        <w:jc w:val="both"/>
        <w:rPr>
          <w:rFonts w:ascii="Times New Roman" w:hAnsi="Times New Roman" w:cs="Times New Roman"/>
          <w:b/>
          <w:bCs/>
          <w:sz w:val="20"/>
          <w:szCs w:val="20"/>
        </w:rPr>
      </w:pPr>
      <w:r w:rsidRPr="00D10948">
        <w:rPr>
          <w:rFonts w:ascii="Times New Roman" w:hAnsi="Times New Roman" w:cs="Times New Roman"/>
          <w:b/>
          <w:bCs/>
          <w:sz w:val="20"/>
          <w:szCs w:val="20"/>
        </w:rPr>
        <w:t>INTRODUCTION</w:t>
      </w:r>
    </w:p>
    <w:p w14:paraId="627676A4" w14:textId="5386D51B" w:rsidR="00B01C63" w:rsidRPr="00D10948" w:rsidRDefault="002460F7" w:rsidP="00030D54">
      <w:pPr>
        <w:spacing w:line="360" w:lineRule="auto"/>
        <w:ind w:firstLine="720"/>
        <w:jc w:val="both"/>
        <w:rPr>
          <w:rFonts w:ascii="Times New Roman" w:hAnsi="Times New Roman" w:cs="Times New Roman"/>
          <w:sz w:val="20"/>
          <w:szCs w:val="20"/>
        </w:rPr>
      </w:pPr>
      <w:r w:rsidRPr="00D10948">
        <w:rPr>
          <w:rFonts w:ascii="Times New Roman" w:hAnsi="Times New Roman" w:cs="Times New Roman"/>
          <w:sz w:val="20"/>
          <w:szCs w:val="20"/>
        </w:rPr>
        <w:t>Indian</w:t>
      </w:r>
      <w:r w:rsidR="00B01C63" w:rsidRPr="00D10948">
        <w:rPr>
          <w:rFonts w:ascii="Times New Roman" w:hAnsi="Times New Roman" w:cs="Times New Roman"/>
          <w:sz w:val="20"/>
          <w:szCs w:val="20"/>
        </w:rPr>
        <w:t xml:space="preserve"> cardamom [</w:t>
      </w:r>
      <w:proofErr w:type="spellStart"/>
      <w:r w:rsidR="00B01C63" w:rsidRPr="00D10948">
        <w:rPr>
          <w:rFonts w:ascii="Times New Roman" w:hAnsi="Times New Roman" w:cs="Times New Roman"/>
          <w:i/>
          <w:iCs/>
          <w:sz w:val="20"/>
          <w:szCs w:val="20"/>
        </w:rPr>
        <w:t>Elatteria</w:t>
      </w:r>
      <w:proofErr w:type="spellEnd"/>
      <w:r w:rsidR="00B01C63" w:rsidRPr="00D10948">
        <w:rPr>
          <w:rFonts w:ascii="Times New Roman" w:hAnsi="Times New Roman" w:cs="Times New Roman"/>
          <w:i/>
          <w:iCs/>
          <w:sz w:val="20"/>
          <w:szCs w:val="20"/>
        </w:rPr>
        <w:t xml:space="preserve"> </w:t>
      </w:r>
      <w:proofErr w:type="spellStart"/>
      <w:r w:rsidR="00B01C63" w:rsidRPr="00D10948">
        <w:rPr>
          <w:rFonts w:ascii="Times New Roman" w:hAnsi="Times New Roman" w:cs="Times New Roman"/>
          <w:i/>
          <w:iCs/>
          <w:sz w:val="20"/>
          <w:szCs w:val="20"/>
        </w:rPr>
        <w:t>cardamomum</w:t>
      </w:r>
      <w:proofErr w:type="spellEnd"/>
      <w:r w:rsidR="00B01C63" w:rsidRPr="00D10948">
        <w:rPr>
          <w:rFonts w:ascii="Times New Roman" w:hAnsi="Times New Roman" w:cs="Times New Roman"/>
          <w:sz w:val="20"/>
          <w:szCs w:val="20"/>
        </w:rPr>
        <w:t xml:space="preserve"> (L.) Maton.], is a native of tropical evergreen forests and the </w:t>
      </w:r>
      <w:r w:rsidRPr="00D10948">
        <w:rPr>
          <w:rFonts w:ascii="Times New Roman" w:hAnsi="Times New Roman" w:cs="Times New Roman"/>
          <w:sz w:val="20"/>
          <w:szCs w:val="20"/>
        </w:rPr>
        <w:t xml:space="preserve">southern </w:t>
      </w:r>
      <w:r w:rsidR="00B01C63" w:rsidRPr="00D10948">
        <w:rPr>
          <w:rFonts w:ascii="Times New Roman" w:hAnsi="Times New Roman" w:cs="Times New Roman"/>
          <w:sz w:val="20"/>
          <w:szCs w:val="20"/>
        </w:rPr>
        <w:t xml:space="preserve">Western Ghats in India. It is regarded as the "Queen of Spices" worldwide. Only an elevation-induced </w:t>
      </w:r>
      <w:r w:rsidRPr="00D10948">
        <w:rPr>
          <w:rFonts w:ascii="Times New Roman" w:hAnsi="Times New Roman" w:cs="Times New Roman"/>
          <w:sz w:val="20"/>
          <w:szCs w:val="20"/>
        </w:rPr>
        <w:t xml:space="preserve">environment with </w:t>
      </w:r>
      <w:r w:rsidR="00B01C63" w:rsidRPr="00D10948">
        <w:rPr>
          <w:rFonts w:ascii="Times New Roman" w:hAnsi="Times New Roman" w:cs="Times New Roman"/>
          <w:sz w:val="20"/>
          <w:szCs w:val="20"/>
        </w:rPr>
        <w:t>natural forest cover allows successful cultivation of small cardamom in the tropic</w:t>
      </w:r>
      <w:r w:rsidRPr="00D10948">
        <w:rPr>
          <w:rFonts w:ascii="Times New Roman" w:hAnsi="Times New Roman" w:cs="Times New Roman"/>
          <w:sz w:val="20"/>
          <w:szCs w:val="20"/>
        </w:rPr>
        <w:t>al mountains</w:t>
      </w:r>
      <w:r w:rsidR="00B01C63" w:rsidRPr="00D10948">
        <w:rPr>
          <w:rFonts w:ascii="Times New Roman" w:hAnsi="Times New Roman" w:cs="Times New Roman"/>
          <w:sz w:val="20"/>
          <w:szCs w:val="20"/>
        </w:rPr>
        <w:t xml:space="preserve">. As a result, cardamom farming is limited to a small number of nations. Apart from a few smaller players from </w:t>
      </w:r>
      <w:r w:rsidR="00C07948" w:rsidRPr="00D10948">
        <w:rPr>
          <w:rFonts w:ascii="Times New Roman" w:hAnsi="Times New Roman" w:cs="Times New Roman"/>
          <w:sz w:val="20"/>
          <w:szCs w:val="20"/>
        </w:rPr>
        <w:t>southeast</w:t>
      </w:r>
      <w:r w:rsidR="00B01C63" w:rsidRPr="00D10948">
        <w:rPr>
          <w:rFonts w:ascii="Times New Roman" w:hAnsi="Times New Roman" w:cs="Times New Roman"/>
          <w:sz w:val="20"/>
          <w:szCs w:val="20"/>
        </w:rPr>
        <w:t xml:space="preserve"> Africa and Central America, the main producing nations are Guatemala, India, Sri Lanka, and Tanzania. Internationally, cardamom</w:t>
      </w:r>
      <w:r w:rsidRPr="00D10948">
        <w:rPr>
          <w:rFonts w:ascii="Times New Roman" w:hAnsi="Times New Roman" w:cs="Times New Roman"/>
          <w:sz w:val="20"/>
          <w:szCs w:val="20"/>
        </w:rPr>
        <w:t xml:space="preserve"> </w:t>
      </w:r>
      <w:r w:rsidR="00B01C63" w:rsidRPr="00D10948">
        <w:rPr>
          <w:rFonts w:ascii="Times New Roman" w:hAnsi="Times New Roman" w:cs="Times New Roman"/>
          <w:sz w:val="20"/>
          <w:szCs w:val="20"/>
        </w:rPr>
        <w:t xml:space="preserve">is occasionally regarded as the most expensive </w:t>
      </w:r>
      <w:r w:rsidRPr="00D10948">
        <w:rPr>
          <w:rFonts w:ascii="Times New Roman" w:hAnsi="Times New Roman" w:cs="Times New Roman"/>
          <w:sz w:val="20"/>
          <w:szCs w:val="20"/>
        </w:rPr>
        <w:t xml:space="preserve">commodity </w:t>
      </w:r>
      <w:r w:rsidR="00B01C63" w:rsidRPr="00D10948">
        <w:rPr>
          <w:rFonts w:ascii="Times New Roman" w:hAnsi="Times New Roman" w:cs="Times New Roman"/>
          <w:sz w:val="20"/>
          <w:szCs w:val="20"/>
        </w:rPr>
        <w:t xml:space="preserve">on the global market. Guatemala is the largest producer and exporter of cardamom in the world followed by India. </w:t>
      </w:r>
    </w:p>
    <w:p w14:paraId="75B25202" w14:textId="0C4E2935" w:rsidR="00B01C63" w:rsidRPr="00D10948" w:rsidRDefault="00B01C63" w:rsidP="00030D54">
      <w:pPr>
        <w:spacing w:line="360" w:lineRule="auto"/>
        <w:ind w:firstLine="720"/>
        <w:jc w:val="both"/>
        <w:rPr>
          <w:rFonts w:ascii="Times New Roman" w:hAnsi="Times New Roman" w:cs="Times New Roman"/>
          <w:sz w:val="20"/>
          <w:szCs w:val="20"/>
          <w:lang w:val="en-US"/>
        </w:rPr>
      </w:pPr>
      <w:r w:rsidRPr="00D10948">
        <w:rPr>
          <w:rFonts w:ascii="Times New Roman" w:hAnsi="Times New Roman" w:cs="Times New Roman"/>
          <w:sz w:val="20"/>
          <w:szCs w:val="20"/>
        </w:rPr>
        <w:t xml:space="preserve">Prevalence of diseases is the main obstacle to the </w:t>
      </w:r>
      <w:r w:rsidR="002460F7" w:rsidRPr="00D10948">
        <w:rPr>
          <w:rFonts w:ascii="Times New Roman" w:hAnsi="Times New Roman" w:cs="Times New Roman"/>
          <w:sz w:val="20"/>
          <w:szCs w:val="20"/>
        </w:rPr>
        <w:t xml:space="preserve">successful </w:t>
      </w:r>
      <w:r w:rsidRPr="00D10948">
        <w:rPr>
          <w:rFonts w:ascii="Times New Roman" w:hAnsi="Times New Roman" w:cs="Times New Roman"/>
          <w:sz w:val="20"/>
          <w:szCs w:val="20"/>
        </w:rPr>
        <w:t xml:space="preserve">cultivation of cardamom. Major fungal diseases reported in cardamom are capsule rot/ </w:t>
      </w:r>
      <w:proofErr w:type="spellStart"/>
      <w:r w:rsidRPr="00D10948">
        <w:rPr>
          <w:rFonts w:ascii="Times New Roman" w:hAnsi="Times New Roman" w:cs="Times New Roman"/>
          <w:sz w:val="20"/>
          <w:szCs w:val="20"/>
        </w:rPr>
        <w:t>azhukal</w:t>
      </w:r>
      <w:proofErr w:type="spellEnd"/>
      <w:r w:rsidRPr="00D10948">
        <w:rPr>
          <w:rFonts w:ascii="Times New Roman" w:hAnsi="Times New Roman" w:cs="Times New Roman"/>
          <w:sz w:val="20"/>
          <w:szCs w:val="20"/>
        </w:rPr>
        <w:t xml:space="preserve"> disease caused by </w:t>
      </w:r>
      <w:r w:rsidRPr="00D10948">
        <w:rPr>
          <w:rFonts w:ascii="Times New Roman" w:hAnsi="Times New Roman" w:cs="Times New Roman"/>
          <w:i/>
          <w:iCs/>
          <w:sz w:val="20"/>
          <w:szCs w:val="20"/>
        </w:rPr>
        <w:t>Phytophthora</w:t>
      </w:r>
      <w:r w:rsidRPr="00D10948">
        <w:rPr>
          <w:rFonts w:ascii="Times New Roman" w:hAnsi="Times New Roman" w:cs="Times New Roman"/>
          <w:sz w:val="20"/>
          <w:szCs w:val="20"/>
        </w:rPr>
        <w:t xml:space="preserve"> </w:t>
      </w:r>
      <w:proofErr w:type="spellStart"/>
      <w:r w:rsidRPr="00D10948">
        <w:rPr>
          <w:rFonts w:ascii="Times New Roman" w:hAnsi="Times New Roman" w:cs="Times New Roman"/>
          <w:i/>
          <w:iCs/>
          <w:sz w:val="20"/>
          <w:szCs w:val="20"/>
        </w:rPr>
        <w:t>meadii</w:t>
      </w:r>
      <w:proofErr w:type="spellEnd"/>
      <w:r w:rsidRPr="00D10948">
        <w:rPr>
          <w:rFonts w:ascii="Times New Roman" w:hAnsi="Times New Roman" w:cs="Times New Roman"/>
          <w:sz w:val="20"/>
          <w:szCs w:val="20"/>
        </w:rPr>
        <w:t xml:space="preserve">, clump rot caused by </w:t>
      </w:r>
      <w:r w:rsidRPr="00D10948">
        <w:rPr>
          <w:rFonts w:ascii="Times New Roman" w:hAnsi="Times New Roman" w:cs="Times New Roman"/>
          <w:i/>
          <w:iCs/>
          <w:sz w:val="20"/>
          <w:szCs w:val="20"/>
          <w:lang w:val="en-US"/>
        </w:rPr>
        <w:t xml:space="preserve">Pythium </w:t>
      </w:r>
      <w:proofErr w:type="spellStart"/>
      <w:r w:rsidRPr="00D10948">
        <w:rPr>
          <w:rFonts w:ascii="Times New Roman" w:hAnsi="Times New Roman" w:cs="Times New Roman"/>
          <w:i/>
          <w:iCs/>
          <w:sz w:val="20"/>
          <w:szCs w:val="20"/>
          <w:lang w:val="en-US"/>
        </w:rPr>
        <w:t>vexans</w:t>
      </w:r>
      <w:proofErr w:type="spellEnd"/>
      <w:r w:rsidRPr="00D10948">
        <w:rPr>
          <w:rFonts w:ascii="Times New Roman" w:hAnsi="Times New Roman" w:cs="Times New Roman"/>
          <w:i/>
          <w:iCs/>
          <w:sz w:val="20"/>
          <w:szCs w:val="20"/>
          <w:lang w:val="en-US"/>
        </w:rPr>
        <w:t xml:space="preserve">, </w:t>
      </w:r>
      <w:proofErr w:type="spellStart"/>
      <w:r w:rsidRPr="00D10948">
        <w:rPr>
          <w:rFonts w:ascii="Times New Roman" w:hAnsi="Times New Roman" w:cs="Times New Roman"/>
          <w:i/>
          <w:iCs/>
          <w:sz w:val="20"/>
          <w:szCs w:val="20"/>
          <w:lang w:val="en-US"/>
        </w:rPr>
        <w:t>Rhizoctonia</w:t>
      </w:r>
      <w:proofErr w:type="spellEnd"/>
      <w:r w:rsidRPr="00D10948">
        <w:rPr>
          <w:rFonts w:ascii="Times New Roman" w:hAnsi="Times New Roman" w:cs="Times New Roman"/>
          <w:i/>
          <w:iCs/>
          <w:sz w:val="20"/>
          <w:szCs w:val="20"/>
          <w:lang w:val="en-US"/>
        </w:rPr>
        <w:t xml:space="preserve"> </w:t>
      </w:r>
      <w:proofErr w:type="spellStart"/>
      <w:r w:rsidRPr="00D10948">
        <w:rPr>
          <w:rFonts w:ascii="Times New Roman" w:hAnsi="Times New Roman" w:cs="Times New Roman"/>
          <w:i/>
          <w:iCs/>
          <w:sz w:val="20"/>
          <w:szCs w:val="20"/>
          <w:lang w:val="en-US"/>
        </w:rPr>
        <w:t>solanii</w:t>
      </w:r>
      <w:proofErr w:type="spellEnd"/>
      <w:r w:rsidRPr="00D10948">
        <w:rPr>
          <w:rFonts w:ascii="Times New Roman" w:hAnsi="Times New Roman" w:cs="Times New Roman"/>
          <w:i/>
          <w:iCs/>
          <w:sz w:val="20"/>
          <w:szCs w:val="20"/>
          <w:lang w:val="en-US"/>
        </w:rPr>
        <w:t>,</w:t>
      </w:r>
      <w:r w:rsidRPr="00D10948">
        <w:rPr>
          <w:rFonts w:ascii="Times New Roman" w:hAnsi="Times New Roman" w:cs="Times New Roman"/>
          <w:sz w:val="20"/>
          <w:szCs w:val="20"/>
          <w:lang w:val="en-US"/>
        </w:rPr>
        <w:t xml:space="preserve"> and </w:t>
      </w:r>
      <w:r w:rsidRPr="00D10948">
        <w:rPr>
          <w:rFonts w:ascii="Times New Roman" w:hAnsi="Times New Roman" w:cs="Times New Roman"/>
          <w:i/>
          <w:iCs/>
          <w:sz w:val="20"/>
          <w:szCs w:val="20"/>
          <w:lang w:val="en-US"/>
        </w:rPr>
        <w:t xml:space="preserve">Fusarium </w:t>
      </w:r>
      <w:r w:rsidRPr="00D10948">
        <w:rPr>
          <w:rFonts w:ascii="Times New Roman" w:hAnsi="Times New Roman" w:cs="Times New Roman"/>
          <w:sz w:val="20"/>
          <w:szCs w:val="20"/>
          <w:lang w:val="en-US"/>
        </w:rPr>
        <w:t xml:space="preserve">sp., </w:t>
      </w:r>
      <w:proofErr w:type="spellStart"/>
      <w:r w:rsidRPr="00D10948">
        <w:rPr>
          <w:rFonts w:ascii="Times New Roman" w:hAnsi="Times New Roman" w:cs="Times New Roman"/>
          <w:sz w:val="20"/>
          <w:szCs w:val="20"/>
          <w:lang w:val="en-US"/>
        </w:rPr>
        <w:t>pseudostem</w:t>
      </w:r>
      <w:proofErr w:type="spellEnd"/>
      <w:r w:rsidRPr="00D10948">
        <w:rPr>
          <w:rFonts w:ascii="Times New Roman" w:hAnsi="Times New Roman" w:cs="Times New Roman"/>
          <w:sz w:val="20"/>
          <w:szCs w:val="20"/>
          <w:lang w:val="en-US"/>
        </w:rPr>
        <w:t xml:space="preserve"> rot/ </w:t>
      </w:r>
      <w:r w:rsidRPr="00D10948">
        <w:rPr>
          <w:rFonts w:ascii="Times New Roman" w:hAnsi="Times New Roman" w:cs="Times New Roman"/>
          <w:i/>
          <w:iCs/>
          <w:sz w:val="20"/>
          <w:szCs w:val="20"/>
          <w:lang w:val="en-US"/>
        </w:rPr>
        <w:t>Fusarium</w:t>
      </w:r>
      <w:r w:rsidRPr="00D10948">
        <w:rPr>
          <w:rFonts w:ascii="Times New Roman" w:hAnsi="Times New Roman" w:cs="Times New Roman"/>
          <w:sz w:val="20"/>
          <w:szCs w:val="20"/>
          <w:lang w:val="en-US"/>
        </w:rPr>
        <w:t xml:space="preserve"> rot caused by </w:t>
      </w:r>
      <w:r w:rsidRPr="00D10948">
        <w:rPr>
          <w:rFonts w:ascii="Times New Roman" w:hAnsi="Times New Roman" w:cs="Times New Roman"/>
          <w:i/>
          <w:iCs/>
          <w:sz w:val="20"/>
          <w:szCs w:val="20"/>
          <w:lang w:val="en-US"/>
        </w:rPr>
        <w:t xml:space="preserve">F. </w:t>
      </w:r>
      <w:proofErr w:type="spellStart"/>
      <w:r w:rsidRPr="00D10948">
        <w:rPr>
          <w:rFonts w:ascii="Times New Roman" w:hAnsi="Times New Roman" w:cs="Times New Roman"/>
          <w:i/>
          <w:iCs/>
          <w:sz w:val="20"/>
          <w:szCs w:val="20"/>
          <w:lang w:val="en-US"/>
        </w:rPr>
        <w:t>oxysporum</w:t>
      </w:r>
      <w:proofErr w:type="spellEnd"/>
      <w:r w:rsidRPr="00D10948">
        <w:rPr>
          <w:rFonts w:ascii="Times New Roman" w:hAnsi="Times New Roman" w:cs="Times New Roman"/>
          <w:sz w:val="20"/>
          <w:szCs w:val="20"/>
          <w:lang w:val="en-US"/>
        </w:rPr>
        <w:t xml:space="preserve">, leaf blight caused by </w:t>
      </w:r>
      <w:r w:rsidRPr="00D10948">
        <w:rPr>
          <w:rFonts w:ascii="Times New Roman" w:hAnsi="Times New Roman" w:cs="Times New Roman"/>
          <w:i/>
          <w:iCs/>
          <w:sz w:val="20"/>
          <w:szCs w:val="20"/>
          <w:lang w:val="en-US"/>
        </w:rPr>
        <w:t xml:space="preserve">Colletotrichum </w:t>
      </w:r>
      <w:proofErr w:type="spellStart"/>
      <w:r w:rsidRPr="00D10948">
        <w:rPr>
          <w:rFonts w:ascii="Times New Roman" w:hAnsi="Times New Roman" w:cs="Times New Roman"/>
          <w:i/>
          <w:iCs/>
          <w:sz w:val="20"/>
          <w:szCs w:val="20"/>
          <w:lang w:val="en-US"/>
        </w:rPr>
        <w:t>gloeosporioides</w:t>
      </w:r>
      <w:proofErr w:type="spellEnd"/>
      <w:r w:rsidRPr="00D10948">
        <w:rPr>
          <w:rFonts w:ascii="Times New Roman" w:hAnsi="Times New Roman" w:cs="Times New Roman"/>
          <w:sz w:val="20"/>
          <w:szCs w:val="20"/>
          <w:lang w:val="en-US"/>
        </w:rPr>
        <w:t xml:space="preserve"> and </w:t>
      </w:r>
      <w:r w:rsidR="00647B84">
        <w:rPr>
          <w:rFonts w:ascii="Times New Roman" w:hAnsi="Times New Roman" w:cs="Times New Roman"/>
          <w:sz w:val="20"/>
          <w:szCs w:val="20"/>
          <w:lang w:val="en-US"/>
        </w:rPr>
        <w:t>tiller</w:t>
      </w:r>
      <w:r w:rsidRPr="00D10948">
        <w:rPr>
          <w:rFonts w:ascii="Times New Roman" w:hAnsi="Times New Roman" w:cs="Times New Roman"/>
          <w:sz w:val="20"/>
          <w:szCs w:val="20"/>
          <w:lang w:val="en-US"/>
        </w:rPr>
        <w:t xml:space="preserve"> splitting/ </w:t>
      </w:r>
      <w:proofErr w:type="spellStart"/>
      <w:r w:rsidRPr="00D10948">
        <w:rPr>
          <w:rFonts w:ascii="Times New Roman" w:hAnsi="Times New Roman" w:cs="Times New Roman"/>
          <w:i/>
          <w:iCs/>
          <w:sz w:val="20"/>
          <w:szCs w:val="20"/>
          <w:lang w:val="en-US"/>
        </w:rPr>
        <w:t>Phoma</w:t>
      </w:r>
      <w:proofErr w:type="spellEnd"/>
      <w:r w:rsidRPr="00D10948">
        <w:rPr>
          <w:rFonts w:ascii="Times New Roman" w:hAnsi="Times New Roman" w:cs="Times New Roman"/>
          <w:sz w:val="20"/>
          <w:szCs w:val="20"/>
          <w:lang w:val="en-US"/>
        </w:rPr>
        <w:t xml:space="preserve"> disease caused by</w:t>
      </w:r>
      <w:r w:rsidRPr="00D10948">
        <w:rPr>
          <w:rFonts w:ascii="Times New Roman" w:hAnsi="Times New Roman" w:cs="Times New Roman"/>
          <w:i/>
          <w:iCs/>
          <w:sz w:val="20"/>
          <w:szCs w:val="20"/>
          <w:lang w:val="en-US"/>
        </w:rPr>
        <w:t xml:space="preserve"> </w:t>
      </w:r>
      <w:proofErr w:type="spellStart"/>
      <w:r w:rsidRPr="00D10948">
        <w:rPr>
          <w:rFonts w:ascii="Times New Roman" w:hAnsi="Times New Roman" w:cs="Times New Roman"/>
          <w:i/>
          <w:iCs/>
          <w:sz w:val="20"/>
          <w:szCs w:val="20"/>
          <w:lang w:val="en-US"/>
        </w:rPr>
        <w:t>Phoma</w:t>
      </w:r>
      <w:proofErr w:type="spellEnd"/>
      <w:r w:rsidRPr="00D10948">
        <w:rPr>
          <w:rFonts w:ascii="Times New Roman" w:hAnsi="Times New Roman" w:cs="Times New Roman"/>
          <w:sz w:val="20"/>
          <w:szCs w:val="20"/>
          <w:lang w:val="en-US"/>
        </w:rPr>
        <w:t xml:space="preserve"> sp.</w:t>
      </w:r>
    </w:p>
    <w:p w14:paraId="4863ECF7" w14:textId="0F3BEE19" w:rsidR="00621520" w:rsidRPr="00D10948" w:rsidRDefault="00B01C63" w:rsidP="007D0064">
      <w:pPr>
        <w:spacing w:line="360" w:lineRule="auto"/>
        <w:ind w:firstLine="720"/>
        <w:jc w:val="both"/>
        <w:rPr>
          <w:rFonts w:ascii="Times New Roman" w:hAnsi="Times New Roman" w:cs="Times New Roman"/>
          <w:sz w:val="20"/>
          <w:szCs w:val="20"/>
        </w:rPr>
      </w:pPr>
      <w:r w:rsidRPr="00D10948">
        <w:rPr>
          <w:rFonts w:ascii="Times New Roman" w:hAnsi="Times New Roman" w:cs="Times New Roman"/>
          <w:sz w:val="20"/>
          <w:szCs w:val="20"/>
        </w:rPr>
        <w:t>The disease, capsule rot, affects cardamom and reduces the</w:t>
      </w:r>
      <w:r w:rsidR="002460F7" w:rsidRPr="00D10948">
        <w:rPr>
          <w:rFonts w:ascii="Times New Roman" w:hAnsi="Times New Roman" w:cs="Times New Roman"/>
          <w:sz w:val="20"/>
          <w:szCs w:val="20"/>
        </w:rPr>
        <w:t xml:space="preserve"> yield</w:t>
      </w:r>
      <w:r w:rsidRPr="00D10948">
        <w:rPr>
          <w:rFonts w:ascii="Times New Roman" w:hAnsi="Times New Roman" w:cs="Times New Roman"/>
          <w:sz w:val="20"/>
          <w:szCs w:val="20"/>
        </w:rPr>
        <w:t>. The symptoms can be seen on leaves, tender shoots, panicles, and capsules as the monsoon season approaches</w:t>
      </w:r>
      <w:r w:rsidR="001D75F0" w:rsidRPr="00D10948">
        <w:rPr>
          <w:rFonts w:ascii="Times New Roman" w:hAnsi="Times New Roman" w:cs="Times New Roman"/>
          <w:sz w:val="20"/>
          <w:szCs w:val="20"/>
        </w:rPr>
        <w:t xml:space="preserve">, </w:t>
      </w:r>
      <w:r w:rsidRPr="00D10948">
        <w:rPr>
          <w:rFonts w:ascii="Times New Roman" w:hAnsi="Times New Roman" w:cs="Times New Roman"/>
          <w:sz w:val="20"/>
          <w:szCs w:val="20"/>
        </w:rPr>
        <w:t>leading to significant crop loss.</w:t>
      </w:r>
      <w:r w:rsidR="001D75F0" w:rsidRPr="00D10948">
        <w:rPr>
          <w:rFonts w:ascii="Times New Roman" w:hAnsi="Times New Roman" w:cs="Times New Roman"/>
          <w:sz w:val="20"/>
          <w:szCs w:val="20"/>
        </w:rPr>
        <w:t xml:space="preserve"> </w:t>
      </w:r>
      <w:r w:rsidRPr="00D10948">
        <w:rPr>
          <w:rFonts w:ascii="Times New Roman" w:hAnsi="Times New Roman" w:cs="Times New Roman"/>
          <w:sz w:val="20"/>
          <w:szCs w:val="20"/>
        </w:rPr>
        <w:t xml:space="preserve">Another pervasive, damaging, and economically significant disease in cardamom is rhizome rot or clump rot, caused by </w:t>
      </w:r>
      <w:r w:rsidRPr="00D10948">
        <w:rPr>
          <w:rFonts w:ascii="Times New Roman" w:hAnsi="Times New Roman" w:cs="Times New Roman"/>
          <w:sz w:val="20"/>
          <w:szCs w:val="20"/>
        </w:rPr>
        <w:lastRenderedPageBreak/>
        <w:t xml:space="preserve">the </w:t>
      </w:r>
      <w:r w:rsidRPr="00D10948">
        <w:rPr>
          <w:rFonts w:ascii="Times New Roman" w:hAnsi="Times New Roman" w:cs="Times New Roman"/>
          <w:i/>
          <w:iCs/>
          <w:sz w:val="20"/>
          <w:szCs w:val="20"/>
        </w:rPr>
        <w:t xml:space="preserve">P. </w:t>
      </w:r>
      <w:proofErr w:type="spellStart"/>
      <w:r w:rsidRPr="00D10948">
        <w:rPr>
          <w:rFonts w:ascii="Times New Roman" w:hAnsi="Times New Roman" w:cs="Times New Roman"/>
          <w:i/>
          <w:iCs/>
          <w:sz w:val="20"/>
          <w:szCs w:val="20"/>
        </w:rPr>
        <w:t>vexans</w:t>
      </w:r>
      <w:proofErr w:type="spellEnd"/>
      <w:r w:rsidRPr="00D10948">
        <w:rPr>
          <w:rFonts w:ascii="Times New Roman" w:hAnsi="Times New Roman" w:cs="Times New Roman"/>
          <w:i/>
          <w:iCs/>
          <w:sz w:val="20"/>
          <w:szCs w:val="20"/>
        </w:rPr>
        <w:t xml:space="preserve">- R. </w:t>
      </w:r>
      <w:proofErr w:type="spellStart"/>
      <w:r w:rsidRPr="00D10948">
        <w:rPr>
          <w:rFonts w:ascii="Times New Roman" w:hAnsi="Times New Roman" w:cs="Times New Roman"/>
          <w:i/>
          <w:iCs/>
          <w:sz w:val="20"/>
          <w:szCs w:val="20"/>
        </w:rPr>
        <w:t>solani</w:t>
      </w:r>
      <w:proofErr w:type="spellEnd"/>
      <w:r w:rsidRPr="00D10948">
        <w:rPr>
          <w:rFonts w:ascii="Times New Roman" w:hAnsi="Times New Roman" w:cs="Times New Roman"/>
          <w:i/>
          <w:iCs/>
          <w:sz w:val="20"/>
          <w:szCs w:val="20"/>
        </w:rPr>
        <w:t>- Fusarium</w:t>
      </w:r>
      <w:r w:rsidRPr="00D10948">
        <w:rPr>
          <w:rFonts w:ascii="Times New Roman" w:hAnsi="Times New Roman" w:cs="Times New Roman"/>
          <w:sz w:val="20"/>
          <w:szCs w:val="20"/>
        </w:rPr>
        <w:t xml:space="preserve"> sp. complex. This disease is widespread and persistent </w:t>
      </w:r>
      <w:r w:rsidR="002460F7" w:rsidRPr="00D10948">
        <w:rPr>
          <w:rFonts w:ascii="Times New Roman" w:hAnsi="Times New Roman" w:cs="Times New Roman"/>
          <w:sz w:val="20"/>
          <w:szCs w:val="20"/>
        </w:rPr>
        <w:t>across</w:t>
      </w:r>
      <w:r w:rsidRPr="00D10948">
        <w:rPr>
          <w:rFonts w:ascii="Times New Roman" w:hAnsi="Times New Roman" w:cs="Times New Roman"/>
          <w:sz w:val="20"/>
          <w:szCs w:val="20"/>
        </w:rPr>
        <w:t xml:space="preserve"> the cardamom growing regions, </w:t>
      </w:r>
      <w:r w:rsidR="002460F7" w:rsidRPr="00D10948">
        <w:rPr>
          <w:rFonts w:ascii="Times New Roman" w:hAnsi="Times New Roman" w:cs="Times New Roman"/>
          <w:sz w:val="20"/>
          <w:szCs w:val="20"/>
        </w:rPr>
        <w:t>considerably</w:t>
      </w:r>
      <w:r w:rsidRPr="00D10948">
        <w:rPr>
          <w:rFonts w:ascii="Times New Roman" w:hAnsi="Times New Roman" w:cs="Times New Roman"/>
          <w:sz w:val="20"/>
          <w:szCs w:val="20"/>
        </w:rPr>
        <w:t xml:space="preserve"> reducing the production by decaying the tillers and causing them to fall down. </w:t>
      </w:r>
      <w:proofErr w:type="spellStart"/>
      <w:r w:rsidRPr="00D10948">
        <w:rPr>
          <w:rFonts w:ascii="Times New Roman" w:hAnsi="Times New Roman" w:cs="Times New Roman"/>
          <w:sz w:val="20"/>
          <w:szCs w:val="20"/>
        </w:rPr>
        <w:t>Pseudostem</w:t>
      </w:r>
      <w:proofErr w:type="spellEnd"/>
      <w:r w:rsidRPr="00D10948">
        <w:rPr>
          <w:rFonts w:ascii="Times New Roman" w:hAnsi="Times New Roman" w:cs="Times New Roman"/>
          <w:sz w:val="20"/>
          <w:szCs w:val="20"/>
        </w:rPr>
        <w:t xml:space="preserve"> rot caused by </w:t>
      </w:r>
      <w:r w:rsidRPr="00D10948">
        <w:rPr>
          <w:rFonts w:ascii="Times New Roman" w:hAnsi="Times New Roman" w:cs="Times New Roman"/>
          <w:i/>
          <w:iCs/>
          <w:sz w:val="20"/>
          <w:szCs w:val="20"/>
        </w:rPr>
        <w:t xml:space="preserve">F. </w:t>
      </w:r>
      <w:proofErr w:type="spellStart"/>
      <w:r w:rsidRPr="00D10948">
        <w:rPr>
          <w:rFonts w:ascii="Times New Roman" w:hAnsi="Times New Roman" w:cs="Times New Roman"/>
          <w:i/>
          <w:iCs/>
          <w:sz w:val="20"/>
          <w:szCs w:val="20"/>
        </w:rPr>
        <w:t>oxysporum</w:t>
      </w:r>
      <w:proofErr w:type="spellEnd"/>
      <w:r w:rsidR="007D0064">
        <w:rPr>
          <w:rFonts w:ascii="Times New Roman" w:hAnsi="Times New Roman" w:cs="Times New Roman"/>
          <w:sz w:val="20"/>
          <w:szCs w:val="20"/>
        </w:rPr>
        <w:t xml:space="preserve">, </w:t>
      </w:r>
      <w:r w:rsidRPr="00D10948">
        <w:rPr>
          <w:rFonts w:ascii="Times New Roman" w:hAnsi="Times New Roman" w:cs="Times New Roman"/>
          <w:sz w:val="20"/>
          <w:szCs w:val="20"/>
        </w:rPr>
        <w:t xml:space="preserve">is more severe in the summer, when the infection first appears in the middle of the tillers and causes pale, </w:t>
      </w:r>
      <w:proofErr w:type="spellStart"/>
      <w:r w:rsidRPr="00D10948">
        <w:rPr>
          <w:rFonts w:ascii="Times New Roman" w:hAnsi="Times New Roman" w:cs="Times New Roman"/>
          <w:sz w:val="20"/>
          <w:szCs w:val="20"/>
        </w:rPr>
        <w:t>discolored</w:t>
      </w:r>
      <w:proofErr w:type="spellEnd"/>
      <w:r w:rsidRPr="00D10948">
        <w:rPr>
          <w:rFonts w:ascii="Times New Roman" w:hAnsi="Times New Roman" w:cs="Times New Roman"/>
          <w:sz w:val="20"/>
          <w:szCs w:val="20"/>
        </w:rPr>
        <w:t xml:space="preserve"> lesions that eventually turn dry and decay. Under favourable weather conditions and </w:t>
      </w:r>
      <w:r w:rsidR="002460F7" w:rsidRPr="00D10948">
        <w:rPr>
          <w:rFonts w:ascii="Times New Roman" w:hAnsi="Times New Roman" w:cs="Times New Roman"/>
          <w:sz w:val="20"/>
          <w:szCs w:val="20"/>
        </w:rPr>
        <w:t>changing</w:t>
      </w:r>
      <w:r w:rsidRPr="00D10948">
        <w:rPr>
          <w:rFonts w:ascii="Times New Roman" w:hAnsi="Times New Roman" w:cs="Times New Roman"/>
          <w:sz w:val="20"/>
          <w:szCs w:val="20"/>
        </w:rPr>
        <w:t xml:space="preserve"> climatic </w:t>
      </w:r>
      <w:r w:rsidR="002460F7" w:rsidRPr="00D10948">
        <w:rPr>
          <w:rFonts w:ascii="Times New Roman" w:hAnsi="Times New Roman" w:cs="Times New Roman"/>
          <w:sz w:val="20"/>
          <w:szCs w:val="20"/>
        </w:rPr>
        <w:t>conditions</w:t>
      </w:r>
      <w:r w:rsidRPr="00D10948">
        <w:rPr>
          <w:rFonts w:ascii="Times New Roman" w:hAnsi="Times New Roman" w:cs="Times New Roman"/>
          <w:sz w:val="20"/>
          <w:szCs w:val="20"/>
        </w:rPr>
        <w:t>, the disease may become harmful at all crop growth phases.</w:t>
      </w:r>
      <w:r w:rsidR="007D0064">
        <w:rPr>
          <w:rFonts w:ascii="Times New Roman" w:hAnsi="Times New Roman" w:cs="Times New Roman"/>
          <w:sz w:val="20"/>
          <w:szCs w:val="20"/>
        </w:rPr>
        <w:t xml:space="preserve"> </w:t>
      </w:r>
      <w:r w:rsidRPr="00D10948">
        <w:rPr>
          <w:rFonts w:ascii="Times New Roman" w:hAnsi="Times New Roman" w:cs="Times New Roman"/>
          <w:sz w:val="20"/>
          <w:szCs w:val="20"/>
        </w:rPr>
        <w:t xml:space="preserve">Leaf blight, caused by </w:t>
      </w:r>
      <w:r w:rsidRPr="00D10948">
        <w:rPr>
          <w:rFonts w:ascii="Times New Roman" w:hAnsi="Times New Roman" w:cs="Times New Roman"/>
          <w:i/>
          <w:iCs/>
          <w:sz w:val="20"/>
          <w:szCs w:val="20"/>
        </w:rPr>
        <w:t xml:space="preserve">Colletotrichum </w:t>
      </w:r>
      <w:proofErr w:type="spellStart"/>
      <w:r w:rsidRPr="00D10948">
        <w:rPr>
          <w:rFonts w:ascii="Times New Roman" w:hAnsi="Times New Roman" w:cs="Times New Roman"/>
          <w:i/>
          <w:iCs/>
          <w:sz w:val="20"/>
          <w:szCs w:val="20"/>
        </w:rPr>
        <w:t>gloeosporioides</w:t>
      </w:r>
      <w:proofErr w:type="spellEnd"/>
      <w:r w:rsidRPr="00D10948">
        <w:rPr>
          <w:rFonts w:ascii="Times New Roman" w:hAnsi="Times New Roman" w:cs="Times New Roman"/>
          <w:sz w:val="20"/>
          <w:szCs w:val="20"/>
        </w:rPr>
        <w:t>, is the most widespread foliar disease of cardamom. In places where adequate shade control is not practiced,</w:t>
      </w:r>
      <w:r w:rsidR="002460F7" w:rsidRPr="00D10948">
        <w:rPr>
          <w:rFonts w:ascii="Times New Roman" w:hAnsi="Times New Roman" w:cs="Times New Roman"/>
          <w:sz w:val="20"/>
          <w:szCs w:val="20"/>
        </w:rPr>
        <w:t xml:space="preserve"> the</w:t>
      </w:r>
      <w:r w:rsidRPr="00D10948">
        <w:rPr>
          <w:rFonts w:ascii="Times New Roman" w:hAnsi="Times New Roman" w:cs="Times New Roman"/>
          <w:sz w:val="20"/>
          <w:szCs w:val="20"/>
        </w:rPr>
        <w:t xml:space="preserve"> disease incidence is more severe.</w:t>
      </w:r>
      <w:r w:rsidR="001D75F0" w:rsidRPr="00D10948">
        <w:rPr>
          <w:rFonts w:ascii="Times New Roman" w:hAnsi="Times New Roman" w:cs="Times New Roman"/>
          <w:sz w:val="20"/>
          <w:szCs w:val="20"/>
        </w:rPr>
        <w:t xml:space="preserve"> </w:t>
      </w:r>
      <w:r w:rsidRPr="00D10948">
        <w:rPr>
          <w:rFonts w:ascii="Times New Roman" w:hAnsi="Times New Roman" w:cs="Times New Roman"/>
          <w:sz w:val="20"/>
          <w:szCs w:val="20"/>
        </w:rPr>
        <w:t xml:space="preserve">Dhanya </w:t>
      </w:r>
      <w:r w:rsidRPr="00B021FE">
        <w:rPr>
          <w:rFonts w:ascii="Times New Roman" w:hAnsi="Times New Roman" w:cs="Times New Roman"/>
          <w:sz w:val="20"/>
          <w:szCs w:val="20"/>
        </w:rPr>
        <w:t>et al</w:t>
      </w:r>
      <w:r w:rsidRPr="00D10948">
        <w:rPr>
          <w:rFonts w:ascii="Times New Roman" w:hAnsi="Times New Roman" w:cs="Times New Roman"/>
          <w:i/>
          <w:iCs/>
          <w:sz w:val="20"/>
          <w:szCs w:val="20"/>
        </w:rPr>
        <w:t>.</w:t>
      </w:r>
      <w:r w:rsidRPr="00D10948">
        <w:rPr>
          <w:rFonts w:ascii="Times New Roman" w:hAnsi="Times New Roman" w:cs="Times New Roman"/>
          <w:sz w:val="20"/>
          <w:szCs w:val="20"/>
        </w:rPr>
        <w:t xml:space="preserve"> (2021)</w:t>
      </w:r>
      <w:r w:rsidR="001D75F0" w:rsidRPr="00D10948">
        <w:rPr>
          <w:rFonts w:ascii="Times New Roman" w:hAnsi="Times New Roman" w:cs="Times New Roman"/>
          <w:sz w:val="20"/>
          <w:szCs w:val="20"/>
        </w:rPr>
        <w:t xml:space="preserve"> reported that </w:t>
      </w:r>
      <w:r w:rsidRPr="00D10948">
        <w:rPr>
          <w:rFonts w:ascii="Times New Roman" w:hAnsi="Times New Roman" w:cs="Times New Roman"/>
          <w:sz w:val="20"/>
          <w:szCs w:val="20"/>
        </w:rPr>
        <w:t xml:space="preserve">the fungus </w:t>
      </w:r>
      <w:proofErr w:type="spellStart"/>
      <w:r w:rsidRPr="00D10948">
        <w:rPr>
          <w:rFonts w:ascii="Times New Roman" w:hAnsi="Times New Roman" w:cs="Times New Roman"/>
          <w:i/>
          <w:iCs/>
          <w:sz w:val="20"/>
          <w:szCs w:val="20"/>
        </w:rPr>
        <w:t>Phoma</w:t>
      </w:r>
      <w:proofErr w:type="spellEnd"/>
      <w:r w:rsidRPr="00D10948">
        <w:rPr>
          <w:rFonts w:ascii="Times New Roman" w:hAnsi="Times New Roman" w:cs="Times New Roman"/>
          <w:sz w:val="20"/>
          <w:szCs w:val="20"/>
        </w:rPr>
        <w:t xml:space="preserve"> sp. causes tillers to develop longitudinal sunken lesions of varied lengths. In turn, the infected tiller breaks at the site of infection when the sheath separates, splits open longitudinally. The infection is also visible on the panicle</w:t>
      </w:r>
      <w:r w:rsidR="001D75F0" w:rsidRPr="00D10948">
        <w:rPr>
          <w:rFonts w:ascii="Times New Roman" w:hAnsi="Times New Roman" w:cs="Times New Roman"/>
          <w:sz w:val="20"/>
          <w:szCs w:val="20"/>
        </w:rPr>
        <w:t xml:space="preserve"> as well as on</w:t>
      </w:r>
      <w:r w:rsidRPr="00D10948">
        <w:rPr>
          <w:rFonts w:ascii="Times New Roman" w:hAnsi="Times New Roman" w:cs="Times New Roman"/>
          <w:sz w:val="20"/>
          <w:szCs w:val="20"/>
        </w:rPr>
        <w:t xml:space="preserve"> </w:t>
      </w:r>
      <w:r w:rsidR="00706DD9" w:rsidRPr="00D10948">
        <w:rPr>
          <w:rFonts w:ascii="Times New Roman" w:hAnsi="Times New Roman" w:cs="Times New Roman"/>
          <w:sz w:val="20"/>
          <w:szCs w:val="20"/>
        </w:rPr>
        <w:t xml:space="preserve">the </w:t>
      </w:r>
      <w:r w:rsidRPr="00D10948">
        <w:rPr>
          <w:rFonts w:ascii="Times New Roman" w:hAnsi="Times New Roman" w:cs="Times New Roman"/>
          <w:sz w:val="20"/>
          <w:szCs w:val="20"/>
        </w:rPr>
        <w:t>leaf lamina.</w:t>
      </w:r>
    </w:p>
    <w:p w14:paraId="44CBF316" w14:textId="197BFF4A" w:rsidR="0025799B" w:rsidRPr="00D10948" w:rsidRDefault="00A953CB" w:rsidP="0025799B">
      <w:pPr>
        <w:spacing w:line="360" w:lineRule="auto"/>
        <w:ind w:firstLine="720"/>
        <w:jc w:val="both"/>
        <w:rPr>
          <w:rFonts w:ascii="Times New Roman" w:hAnsi="Times New Roman" w:cs="Times New Roman"/>
          <w:sz w:val="20"/>
          <w:szCs w:val="20"/>
        </w:rPr>
      </w:pPr>
      <w:r w:rsidRPr="00D10948">
        <w:rPr>
          <w:rFonts w:ascii="Times New Roman" w:hAnsi="Times New Roman" w:cs="Times New Roman"/>
          <w:sz w:val="20"/>
          <w:szCs w:val="20"/>
        </w:rPr>
        <w:t xml:space="preserve">Germplasm collection of cardamom is being kept as a field gene bank repository at the Cardamom Research Station, </w:t>
      </w:r>
      <w:r w:rsidR="003E21E3" w:rsidRPr="00D10948">
        <w:rPr>
          <w:rFonts w:ascii="Times New Roman" w:hAnsi="Times New Roman" w:cs="Times New Roman"/>
          <w:sz w:val="20"/>
          <w:szCs w:val="20"/>
        </w:rPr>
        <w:t xml:space="preserve">Kerala Agricultural University, </w:t>
      </w:r>
      <w:proofErr w:type="spellStart"/>
      <w:r w:rsidRPr="00D10948">
        <w:rPr>
          <w:rFonts w:ascii="Times New Roman" w:hAnsi="Times New Roman" w:cs="Times New Roman"/>
          <w:sz w:val="20"/>
          <w:szCs w:val="20"/>
        </w:rPr>
        <w:t>Pampadumpara</w:t>
      </w:r>
      <w:proofErr w:type="spellEnd"/>
      <w:r w:rsidRPr="00D10948">
        <w:rPr>
          <w:rFonts w:ascii="Times New Roman" w:hAnsi="Times New Roman" w:cs="Times New Roman"/>
          <w:sz w:val="20"/>
          <w:szCs w:val="20"/>
        </w:rPr>
        <w:t xml:space="preserve">, as part of the scheme under the All India Coordinated Research Projects on Spices. </w:t>
      </w:r>
      <w:r w:rsidR="00B01C63" w:rsidRPr="00D10948">
        <w:rPr>
          <w:rFonts w:ascii="Times New Roman" w:hAnsi="Times New Roman" w:cs="Times New Roman"/>
          <w:sz w:val="20"/>
          <w:szCs w:val="20"/>
        </w:rPr>
        <w:t xml:space="preserve">Each cardamom accession has a different level of </w:t>
      </w:r>
      <w:r w:rsidR="007D0064">
        <w:rPr>
          <w:rFonts w:ascii="Times New Roman" w:hAnsi="Times New Roman" w:cs="Times New Roman"/>
          <w:sz w:val="20"/>
          <w:szCs w:val="20"/>
        </w:rPr>
        <w:t xml:space="preserve">disease </w:t>
      </w:r>
      <w:r w:rsidR="00B01C63" w:rsidRPr="00D10948">
        <w:rPr>
          <w:rFonts w:ascii="Times New Roman" w:hAnsi="Times New Roman" w:cs="Times New Roman"/>
          <w:sz w:val="20"/>
          <w:szCs w:val="20"/>
        </w:rPr>
        <w:t xml:space="preserve">resistance. Identifying resistant accessions to each disease was the primary goal of the current investigation. To better understand the biochemical responses of cardamom accessions in response to pathogen inoculation, 7 </w:t>
      </w:r>
      <w:proofErr w:type="spellStart"/>
      <w:r w:rsidR="00B01C63" w:rsidRPr="00D10948">
        <w:rPr>
          <w:rFonts w:ascii="Times New Roman" w:hAnsi="Times New Roman" w:cs="Times New Roman"/>
          <w:sz w:val="20"/>
          <w:szCs w:val="20"/>
        </w:rPr>
        <w:t>defense</w:t>
      </w:r>
      <w:proofErr w:type="spellEnd"/>
      <w:r w:rsidR="00B01C63" w:rsidRPr="00D10948">
        <w:rPr>
          <w:rFonts w:ascii="Times New Roman" w:hAnsi="Times New Roman" w:cs="Times New Roman"/>
          <w:sz w:val="20"/>
          <w:szCs w:val="20"/>
        </w:rPr>
        <w:t>-related biochemical parameters were examined</w:t>
      </w:r>
      <w:r w:rsidR="001D75F0" w:rsidRPr="00D10948">
        <w:rPr>
          <w:rFonts w:ascii="Times New Roman" w:hAnsi="Times New Roman" w:cs="Times New Roman"/>
          <w:sz w:val="20"/>
          <w:szCs w:val="20"/>
        </w:rPr>
        <w:t xml:space="preserve"> and </w:t>
      </w:r>
      <w:r w:rsidR="00B01C63" w:rsidRPr="00D10948">
        <w:rPr>
          <w:rFonts w:ascii="Times New Roman" w:hAnsi="Times New Roman" w:cs="Times New Roman"/>
          <w:sz w:val="20"/>
          <w:szCs w:val="20"/>
        </w:rPr>
        <w:t xml:space="preserve">a correlation analysis was </w:t>
      </w:r>
      <w:r w:rsidR="003E21E3" w:rsidRPr="00D10948">
        <w:rPr>
          <w:rFonts w:ascii="Times New Roman" w:hAnsi="Times New Roman" w:cs="Times New Roman"/>
          <w:sz w:val="20"/>
          <w:szCs w:val="20"/>
        </w:rPr>
        <w:t>performed</w:t>
      </w:r>
      <w:r w:rsidR="00B01C63" w:rsidRPr="00D10948">
        <w:rPr>
          <w:rFonts w:ascii="Times New Roman" w:hAnsi="Times New Roman" w:cs="Times New Roman"/>
          <w:sz w:val="20"/>
          <w:szCs w:val="20"/>
        </w:rPr>
        <w:t xml:space="preserve"> </w:t>
      </w:r>
      <w:r w:rsidR="001D75F0" w:rsidRPr="00D10948">
        <w:rPr>
          <w:rFonts w:ascii="Times New Roman" w:hAnsi="Times New Roman" w:cs="Times New Roman"/>
          <w:sz w:val="20"/>
          <w:szCs w:val="20"/>
        </w:rPr>
        <w:t>with</w:t>
      </w:r>
      <w:r w:rsidR="00B01C63" w:rsidRPr="00D10948">
        <w:rPr>
          <w:rFonts w:ascii="Times New Roman" w:hAnsi="Times New Roman" w:cs="Times New Roman"/>
          <w:sz w:val="20"/>
          <w:szCs w:val="20"/>
        </w:rPr>
        <w:t xml:space="preserve"> the </w:t>
      </w:r>
      <w:r w:rsidR="001D75F0" w:rsidRPr="00D10948">
        <w:rPr>
          <w:rFonts w:ascii="Times New Roman" w:hAnsi="Times New Roman" w:cs="Times New Roman"/>
          <w:sz w:val="20"/>
          <w:szCs w:val="20"/>
        </w:rPr>
        <w:t>percent disease index (</w:t>
      </w:r>
      <w:r w:rsidR="00B01C63" w:rsidRPr="00D10948">
        <w:rPr>
          <w:rFonts w:ascii="Times New Roman" w:hAnsi="Times New Roman" w:cs="Times New Roman"/>
          <w:sz w:val="20"/>
          <w:szCs w:val="20"/>
        </w:rPr>
        <w:t>PDI</w:t>
      </w:r>
      <w:r w:rsidR="001D75F0" w:rsidRPr="00D10948">
        <w:rPr>
          <w:rFonts w:ascii="Times New Roman" w:hAnsi="Times New Roman" w:cs="Times New Roman"/>
          <w:sz w:val="20"/>
          <w:szCs w:val="20"/>
        </w:rPr>
        <w:t>)</w:t>
      </w:r>
      <w:r w:rsidR="00B01C63" w:rsidRPr="00D10948">
        <w:rPr>
          <w:rFonts w:ascii="Times New Roman" w:hAnsi="Times New Roman" w:cs="Times New Roman"/>
          <w:sz w:val="20"/>
          <w:szCs w:val="20"/>
        </w:rPr>
        <w:t>. The results can shed light on the areas for research into the mechanisms underlying resistance to major fungal pathogens in cardamom.</w:t>
      </w:r>
    </w:p>
    <w:p w14:paraId="6CDBDBC2" w14:textId="101D0816" w:rsidR="0033509A" w:rsidRPr="00D10948" w:rsidRDefault="00A530B3" w:rsidP="0025799B">
      <w:pPr>
        <w:spacing w:line="360" w:lineRule="auto"/>
        <w:jc w:val="both"/>
        <w:rPr>
          <w:rFonts w:ascii="Times New Roman" w:hAnsi="Times New Roman" w:cs="Times New Roman"/>
          <w:sz w:val="20"/>
          <w:szCs w:val="20"/>
        </w:rPr>
      </w:pPr>
      <w:r w:rsidRPr="00D10948">
        <w:rPr>
          <w:rFonts w:ascii="Times New Roman" w:hAnsi="Times New Roman" w:cs="Times New Roman"/>
          <w:b/>
          <w:bCs/>
          <w:sz w:val="20"/>
          <w:szCs w:val="20"/>
          <w:lang w:val="en-US"/>
        </w:rPr>
        <w:t>MATERIALS AND METHODS</w:t>
      </w:r>
    </w:p>
    <w:p w14:paraId="498A8CEC" w14:textId="25F220FF" w:rsidR="00A530B3" w:rsidRPr="00D10948" w:rsidRDefault="00A530B3" w:rsidP="0025799B">
      <w:pPr>
        <w:pStyle w:val="ListParagraph"/>
        <w:numPr>
          <w:ilvl w:val="0"/>
          <w:numId w:val="6"/>
        </w:numPr>
        <w:spacing w:line="360" w:lineRule="auto"/>
        <w:ind w:left="284"/>
        <w:jc w:val="both"/>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Plant material</w:t>
      </w:r>
      <w:r w:rsidR="003E21E3" w:rsidRPr="00D10948">
        <w:rPr>
          <w:rFonts w:ascii="Times New Roman" w:hAnsi="Times New Roman" w:cs="Times New Roman"/>
          <w:b/>
          <w:bCs/>
          <w:sz w:val="20"/>
          <w:szCs w:val="20"/>
          <w:lang w:val="en-US"/>
        </w:rPr>
        <w:t>s</w:t>
      </w:r>
    </w:p>
    <w:p w14:paraId="634D25DB" w14:textId="3705ADCC" w:rsidR="00A530B3" w:rsidRPr="00D10948" w:rsidRDefault="00C34297" w:rsidP="00030D54">
      <w:pPr>
        <w:pStyle w:val="ListParagraph"/>
        <w:spacing w:line="360" w:lineRule="auto"/>
        <w:ind w:left="0" w:firstLine="720"/>
        <w:jc w:val="both"/>
        <w:rPr>
          <w:rFonts w:ascii="Times New Roman" w:hAnsi="Times New Roman" w:cs="Times New Roman"/>
          <w:sz w:val="20"/>
          <w:szCs w:val="20"/>
          <w:lang w:val="en-US"/>
        </w:rPr>
      </w:pPr>
      <w:r w:rsidRPr="00C34297">
        <w:rPr>
          <w:rFonts w:ascii="Times New Roman" w:hAnsi="Times New Roman" w:cs="Times New Roman"/>
          <w:sz w:val="20"/>
          <w:szCs w:val="20"/>
          <w:lang w:val="en-US"/>
        </w:rPr>
        <w:t xml:space="preserve">Separate experiments were carried out for each pathogen under study. </w:t>
      </w:r>
      <w:r w:rsidR="00A530B3" w:rsidRPr="00D10948">
        <w:rPr>
          <w:rFonts w:ascii="Times New Roman" w:hAnsi="Times New Roman" w:cs="Times New Roman"/>
          <w:sz w:val="20"/>
          <w:szCs w:val="20"/>
          <w:lang w:val="en-US"/>
        </w:rPr>
        <w:t xml:space="preserve">Fifteen promising accessions </w:t>
      </w:r>
      <w:r w:rsidR="006E63E5">
        <w:rPr>
          <w:rFonts w:ascii="Times New Roman" w:hAnsi="Times New Roman" w:cs="Times New Roman"/>
          <w:sz w:val="20"/>
          <w:szCs w:val="20"/>
          <w:lang w:val="en-US"/>
        </w:rPr>
        <w:t xml:space="preserve">including released varieties and hybrid lines </w:t>
      </w:r>
      <w:r w:rsidR="00A530B3" w:rsidRPr="00D10948">
        <w:rPr>
          <w:rFonts w:ascii="Times New Roman" w:hAnsi="Times New Roman" w:cs="Times New Roman"/>
          <w:sz w:val="20"/>
          <w:szCs w:val="20"/>
          <w:lang w:val="en-US"/>
        </w:rPr>
        <w:t>of cardamom</w:t>
      </w:r>
      <w:r w:rsidR="006E63E5">
        <w:rPr>
          <w:rFonts w:ascii="Times New Roman" w:hAnsi="Times New Roman" w:cs="Times New Roman"/>
          <w:sz w:val="20"/>
          <w:szCs w:val="20"/>
          <w:lang w:val="en-US"/>
        </w:rPr>
        <w:t>,</w:t>
      </w:r>
      <w:r w:rsidR="00A530B3" w:rsidRPr="00D10948">
        <w:rPr>
          <w:rFonts w:ascii="Times New Roman" w:hAnsi="Times New Roman" w:cs="Times New Roman"/>
          <w:sz w:val="20"/>
          <w:szCs w:val="20"/>
          <w:lang w:val="en-US"/>
        </w:rPr>
        <w:t xml:space="preserve"> from germplasm collection (</w:t>
      </w:r>
      <w:r w:rsidR="003E21E3" w:rsidRPr="00D10948">
        <w:rPr>
          <w:rFonts w:ascii="Times New Roman" w:hAnsi="Times New Roman" w:cs="Times New Roman"/>
          <w:sz w:val="20"/>
          <w:szCs w:val="20"/>
          <w:lang w:val="en-US"/>
        </w:rPr>
        <w:t>P</w:t>
      </w:r>
      <w:r w:rsidR="00A530B3" w:rsidRPr="00D10948">
        <w:rPr>
          <w:rFonts w:ascii="Times New Roman" w:hAnsi="Times New Roman" w:cs="Times New Roman"/>
          <w:sz w:val="20"/>
          <w:szCs w:val="20"/>
          <w:lang w:val="en-US"/>
        </w:rPr>
        <w:t xml:space="preserve">ink base, </w:t>
      </w:r>
      <w:proofErr w:type="spellStart"/>
      <w:r w:rsidR="003E21E3" w:rsidRPr="00D10948">
        <w:rPr>
          <w:rFonts w:ascii="Times New Roman" w:hAnsi="Times New Roman" w:cs="Times New Roman"/>
          <w:sz w:val="20"/>
          <w:szCs w:val="20"/>
          <w:lang w:val="en-US"/>
        </w:rPr>
        <w:t>K</w:t>
      </w:r>
      <w:r w:rsidR="00A530B3" w:rsidRPr="00D10948">
        <w:rPr>
          <w:rFonts w:ascii="Times New Roman" w:hAnsi="Times New Roman" w:cs="Times New Roman"/>
          <w:sz w:val="20"/>
          <w:szCs w:val="20"/>
          <w:lang w:val="en-US"/>
        </w:rPr>
        <w:t>alarickal</w:t>
      </w:r>
      <w:proofErr w:type="spellEnd"/>
      <w:r w:rsidR="00A530B3" w:rsidRPr="00D10948">
        <w:rPr>
          <w:rFonts w:ascii="Times New Roman" w:hAnsi="Times New Roman" w:cs="Times New Roman"/>
          <w:sz w:val="20"/>
          <w:szCs w:val="20"/>
          <w:lang w:val="en-US"/>
        </w:rPr>
        <w:t xml:space="preserve"> white, Green gold, Hybrid</w:t>
      </w:r>
      <w:r w:rsidR="00E81BC7" w:rsidRPr="00D10948">
        <w:rPr>
          <w:rFonts w:ascii="Times New Roman" w:hAnsi="Times New Roman" w:cs="Times New Roman"/>
          <w:sz w:val="20"/>
          <w:szCs w:val="20"/>
          <w:lang w:val="en-US"/>
        </w:rPr>
        <w:t>-</w:t>
      </w:r>
      <w:r w:rsidR="00A530B3" w:rsidRPr="00D10948">
        <w:rPr>
          <w:rFonts w:ascii="Times New Roman" w:hAnsi="Times New Roman" w:cs="Times New Roman"/>
          <w:sz w:val="20"/>
          <w:szCs w:val="20"/>
          <w:lang w:val="en-US"/>
        </w:rPr>
        <w:t>17, Hybrid</w:t>
      </w:r>
      <w:r w:rsidR="00E81BC7" w:rsidRPr="00D10948">
        <w:rPr>
          <w:rFonts w:ascii="Times New Roman" w:hAnsi="Times New Roman" w:cs="Times New Roman"/>
          <w:sz w:val="20"/>
          <w:szCs w:val="20"/>
          <w:lang w:val="en-US"/>
        </w:rPr>
        <w:t>-</w:t>
      </w:r>
      <w:r w:rsidR="00A530B3" w:rsidRPr="00D10948">
        <w:rPr>
          <w:rFonts w:ascii="Times New Roman" w:hAnsi="Times New Roman" w:cs="Times New Roman"/>
          <w:sz w:val="20"/>
          <w:szCs w:val="20"/>
          <w:lang w:val="en-US"/>
        </w:rPr>
        <w:t>16, Hybrid</w:t>
      </w:r>
      <w:r w:rsidR="00E81BC7" w:rsidRPr="00D10948">
        <w:rPr>
          <w:rFonts w:ascii="Times New Roman" w:hAnsi="Times New Roman" w:cs="Times New Roman"/>
          <w:sz w:val="20"/>
          <w:szCs w:val="20"/>
          <w:lang w:val="en-US"/>
        </w:rPr>
        <w:t>-</w:t>
      </w:r>
      <w:r w:rsidR="00A530B3" w:rsidRPr="00D10948">
        <w:rPr>
          <w:rFonts w:ascii="Times New Roman" w:hAnsi="Times New Roman" w:cs="Times New Roman"/>
          <w:sz w:val="20"/>
          <w:szCs w:val="20"/>
          <w:lang w:val="en-US"/>
        </w:rPr>
        <w:t>6, Hybrid</w:t>
      </w:r>
      <w:r w:rsidR="00E81BC7" w:rsidRPr="00D10948">
        <w:rPr>
          <w:rFonts w:ascii="Times New Roman" w:hAnsi="Times New Roman" w:cs="Times New Roman"/>
          <w:sz w:val="20"/>
          <w:szCs w:val="20"/>
          <w:lang w:val="en-US"/>
        </w:rPr>
        <w:t>-</w:t>
      </w:r>
      <w:r w:rsidR="00A530B3" w:rsidRPr="00D10948">
        <w:rPr>
          <w:rFonts w:ascii="Times New Roman" w:hAnsi="Times New Roman" w:cs="Times New Roman"/>
          <w:sz w:val="20"/>
          <w:szCs w:val="20"/>
          <w:lang w:val="en-US"/>
        </w:rPr>
        <w:t>5, Hybrid</w:t>
      </w:r>
      <w:r w:rsidR="00E81BC7" w:rsidRPr="00D10948">
        <w:rPr>
          <w:rFonts w:ascii="Times New Roman" w:hAnsi="Times New Roman" w:cs="Times New Roman"/>
          <w:sz w:val="20"/>
          <w:szCs w:val="20"/>
          <w:lang w:val="en-US"/>
        </w:rPr>
        <w:t>-</w:t>
      </w:r>
      <w:r w:rsidR="00A530B3" w:rsidRPr="00D10948">
        <w:rPr>
          <w:rFonts w:ascii="Times New Roman" w:hAnsi="Times New Roman" w:cs="Times New Roman"/>
          <w:sz w:val="20"/>
          <w:szCs w:val="20"/>
          <w:lang w:val="en-US"/>
        </w:rPr>
        <w:t>4, Hybrid</w:t>
      </w:r>
      <w:r w:rsidR="00E81BC7" w:rsidRPr="00D10948">
        <w:rPr>
          <w:rFonts w:ascii="Times New Roman" w:hAnsi="Times New Roman" w:cs="Times New Roman"/>
          <w:sz w:val="20"/>
          <w:szCs w:val="20"/>
          <w:lang w:val="en-US"/>
        </w:rPr>
        <w:t>-</w:t>
      </w:r>
      <w:r w:rsidR="00A530B3" w:rsidRPr="00D10948">
        <w:rPr>
          <w:rFonts w:ascii="Times New Roman" w:hAnsi="Times New Roman" w:cs="Times New Roman"/>
          <w:sz w:val="20"/>
          <w:szCs w:val="20"/>
          <w:lang w:val="en-US"/>
        </w:rPr>
        <w:t>2</w:t>
      </w:r>
      <w:r w:rsidR="006A279F" w:rsidRPr="00D10948">
        <w:rPr>
          <w:rFonts w:ascii="Times New Roman" w:hAnsi="Times New Roman" w:cs="Times New Roman"/>
          <w:sz w:val="20"/>
          <w:szCs w:val="20"/>
          <w:lang w:val="en-US"/>
        </w:rPr>
        <w:t>, Hybrid</w:t>
      </w:r>
      <w:r w:rsidR="00E81BC7" w:rsidRPr="00D10948">
        <w:rPr>
          <w:rFonts w:ascii="Times New Roman" w:hAnsi="Times New Roman" w:cs="Times New Roman"/>
          <w:sz w:val="20"/>
          <w:szCs w:val="20"/>
          <w:lang w:val="en-US"/>
        </w:rPr>
        <w:t>-</w:t>
      </w:r>
      <w:r w:rsidR="006A279F" w:rsidRPr="00D10948">
        <w:rPr>
          <w:rFonts w:ascii="Times New Roman" w:hAnsi="Times New Roman" w:cs="Times New Roman"/>
          <w:sz w:val="20"/>
          <w:szCs w:val="20"/>
          <w:lang w:val="en-US"/>
        </w:rPr>
        <w:t>1, PV 5, PS 27, PV 3, PV 2, PV 1) were planted in grow bags under shade net</w:t>
      </w:r>
      <w:r w:rsidR="003E21E3" w:rsidRPr="00D10948">
        <w:rPr>
          <w:rFonts w:ascii="Times New Roman" w:hAnsi="Times New Roman" w:cs="Times New Roman"/>
          <w:sz w:val="20"/>
          <w:szCs w:val="20"/>
          <w:lang w:val="en-US"/>
        </w:rPr>
        <w:t xml:space="preserve"> (50%)</w:t>
      </w:r>
      <w:r w:rsidR="006A279F" w:rsidRPr="00D10948">
        <w:rPr>
          <w:rFonts w:ascii="Times New Roman" w:hAnsi="Times New Roman" w:cs="Times New Roman"/>
          <w:sz w:val="20"/>
          <w:szCs w:val="20"/>
          <w:lang w:val="en-US"/>
        </w:rPr>
        <w:t xml:space="preserve"> condition. Three replications were </w:t>
      </w:r>
      <w:r w:rsidR="003E21E3" w:rsidRPr="00D10948">
        <w:rPr>
          <w:rFonts w:ascii="Times New Roman" w:hAnsi="Times New Roman" w:cs="Times New Roman"/>
          <w:sz w:val="20"/>
          <w:szCs w:val="20"/>
          <w:lang w:val="en-US"/>
        </w:rPr>
        <w:t>maintained</w:t>
      </w:r>
      <w:r w:rsidR="006A279F" w:rsidRPr="00D10948">
        <w:rPr>
          <w:rFonts w:ascii="Times New Roman" w:hAnsi="Times New Roman" w:cs="Times New Roman"/>
          <w:sz w:val="20"/>
          <w:szCs w:val="20"/>
          <w:lang w:val="en-US"/>
        </w:rPr>
        <w:t xml:space="preserve"> for each accession, and five plants were included under each replication.</w:t>
      </w:r>
    </w:p>
    <w:p w14:paraId="21B22085" w14:textId="2323E9DD" w:rsidR="006A279F" w:rsidRPr="00D10948" w:rsidRDefault="006A279F" w:rsidP="0025799B">
      <w:pPr>
        <w:pStyle w:val="ListParagraph"/>
        <w:numPr>
          <w:ilvl w:val="0"/>
          <w:numId w:val="6"/>
        </w:numPr>
        <w:spacing w:line="360" w:lineRule="auto"/>
        <w:ind w:left="284"/>
        <w:jc w:val="both"/>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Pathogens</w:t>
      </w:r>
    </w:p>
    <w:p w14:paraId="28DEE6F3" w14:textId="714BE9CB" w:rsidR="00A9631A" w:rsidRDefault="006A279F" w:rsidP="003E21E3">
      <w:pPr>
        <w:pStyle w:val="ListParagraph"/>
        <w:spacing w:line="360" w:lineRule="auto"/>
        <w:ind w:left="0" w:firstLine="720"/>
        <w:jc w:val="both"/>
        <w:rPr>
          <w:rFonts w:ascii="Times New Roman" w:hAnsi="Times New Roman" w:cs="Times New Roman"/>
          <w:sz w:val="20"/>
          <w:szCs w:val="20"/>
          <w:lang w:val="en-US"/>
        </w:rPr>
      </w:pPr>
      <w:r w:rsidRPr="00D10948">
        <w:rPr>
          <w:rFonts w:ascii="Times New Roman" w:hAnsi="Times New Roman" w:cs="Times New Roman"/>
          <w:sz w:val="20"/>
          <w:szCs w:val="20"/>
          <w:lang w:val="en-US"/>
        </w:rPr>
        <w:t xml:space="preserve">Major diseases associated with cardamom are capsule rot/ </w:t>
      </w:r>
      <w:r w:rsidR="001D75F0" w:rsidRPr="00D10948">
        <w:rPr>
          <w:rFonts w:ascii="Times New Roman" w:hAnsi="Times New Roman" w:cs="Times New Roman"/>
          <w:i/>
          <w:iCs/>
          <w:sz w:val="20"/>
          <w:szCs w:val="20"/>
          <w:lang w:val="en-US"/>
        </w:rPr>
        <w:t>Phytophthora</w:t>
      </w:r>
      <w:r w:rsidR="001D75F0" w:rsidRPr="00D10948">
        <w:rPr>
          <w:rFonts w:ascii="Times New Roman" w:hAnsi="Times New Roman" w:cs="Times New Roman"/>
          <w:sz w:val="20"/>
          <w:szCs w:val="20"/>
          <w:lang w:val="en-US"/>
        </w:rPr>
        <w:t xml:space="preserve"> rot </w:t>
      </w:r>
      <w:r w:rsidRPr="00D10948">
        <w:rPr>
          <w:rFonts w:ascii="Times New Roman" w:hAnsi="Times New Roman" w:cs="Times New Roman"/>
          <w:sz w:val="20"/>
          <w:szCs w:val="20"/>
          <w:lang w:val="en-US"/>
        </w:rPr>
        <w:t xml:space="preserve">(caused by </w:t>
      </w:r>
      <w:r w:rsidRPr="00D10948">
        <w:rPr>
          <w:rFonts w:ascii="Times New Roman" w:hAnsi="Times New Roman" w:cs="Times New Roman"/>
          <w:i/>
          <w:iCs/>
          <w:sz w:val="20"/>
          <w:szCs w:val="20"/>
          <w:lang w:val="en-US"/>
        </w:rPr>
        <w:t>P</w:t>
      </w:r>
      <w:r w:rsidR="00706DD9" w:rsidRPr="00D10948">
        <w:rPr>
          <w:rFonts w:ascii="Times New Roman" w:hAnsi="Times New Roman" w:cs="Times New Roman"/>
          <w:i/>
          <w:iCs/>
          <w:sz w:val="20"/>
          <w:szCs w:val="20"/>
          <w:lang w:val="en-US"/>
        </w:rPr>
        <w:t>.</w:t>
      </w:r>
      <w:r w:rsidRPr="00D10948">
        <w:rPr>
          <w:rFonts w:ascii="Times New Roman" w:hAnsi="Times New Roman" w:cs="Times New Roman"/>
          <w:i/>
          <w:iCs/>
          <w:sz w:val="20"/>
          <w:szCs w:val="20"/>
          <w:lang w:val="en-US"/>
        </w:rPr>
        <w:t xml:space="preserve"> </w:t>
      </w:r>
      <w:proofErr w:type="spellStart"/>
      <w:r w:rsidRPr="00D10948">
        <w:rPr>
          <w:rFonts w:ascii="Times New Roman" w:hAnsi="Times New Roman" w:cs="Times New Roman"/>
          <w:i/>
          <w:iCs/>
          <w:sz w:val="20"/>
          <w:szCs w:val="20"/>
          <w:lang w:val="en-US"/>
        </w:rPr>
        <w:t>meadii</w:t>
      </w:r>
      <w:proofErr w:type="spellEnd"/>
      <w:r w:rsidRPr="00D10948">
        <w:rPr>
          <w:rFonts w:ascii="Times New Roman" w:hAnsi="Times New Roman" w:cs="Times New Roman"/>
          <w:sz w:val="20"/>
          <w:szCs w:val="20"/>
          <w:lang w:val="en-US"/>
        </w:rPr>
        <w:t xml:space="preserve">), clump rot (complex disease caused by </w:t>
      </w:r>
      <w:r w:rsidRPr="00D10948">
        <w:rPr>
          <w:rFonts w:ascii="Times New Roman" w:hAnsi="Times New Roman" w:cs="Times New Roman"/>
          <w:i/>
          <w:iCs/>
          <w:sz w:val="20"/>
          <w:szCs w:val="20"/>
          <w:lang w:val="en-US"/>
        </w:rPr>
        <w:t>P</w:t>
      </w:r>
      <w:r w:rsidR="00706DD9" w:rsidRPr="00D10948">
        <w:rPr>
          <w:rFonts w:ascii="Times New Roman" w:hAnsi="Times New Roman" w:cs="Times New Roman"/>
          <w:i/>
          <w:iCs/>
          <w:sz w:val="20"/>
          <w:szCs w:val="20"/>
          <w:lang w:val="en-US"/>
        </w:rPr>
        <w:t>.</w:t>
      </w:r>
      <w:r w:rsidRPr="00D10948">
        <w:rPr>
          <w:rFonts w:ascii="Times New Roman" w:hAnsi="Times New Roman" w:cs="Times New Roman"/>
          <w:i/>
          <w:iCs/>
          <w:sz w:val="20"/>
          <w:szCs w:val="20"/>
          <w:lang w:val="en-US"/>
        </w:rPr>
        <w:t xml:space="preserve"> </w:t>
      </w:r>
      <w:proofErr w:type="spellStart"/>
      <w:r w:rsidRPr="00D10948">
        <w:rPr>
          <w:rFonts w:ascii="Times New Roman" w:hAnsi="Times New Roman" w:cs="Times New Roman"/>
          <w:i/>
          <w:iCs/>
          <w:sz w:val="20"/>
          <w:szCs w:val="20"/>
          <w:lang w:val="en-US"/>
        </w:rPr>
        <w:t>vexans</w:t>
      </w:r>
      <w:proofErr w:type="spellEnd"/>
      <w:r w:rsidRPr="00D10948">
        <w:rPr>
          <w:rFonts w:ascii="Times New Roman" w:hAnsi="Times New Roman" w:cs="Times New Roman"/>
          <w:i/>
          <w:iCs/>
          <w:sz w:val="20"/>
          <w:szCs w:val="20"/>
          <w:lang w:val="en-US"/>
        </w:rPr>
        <w:t>, R</w:t>
      </w:r>
      <w:r w:rsidR="00706DD9" w:rsidRPr="00D10948">
        <w:rPr>
          <w:rFonts w:ascii="Times New Roman" w:hAnsi="Times New Roman" w:cs="Times New Roman"/>
          <w:i/>
          <w:iCs/>
          <w:sz w:val="20"/>
          <w:szCs w:val="20"/>
          <w:lang w:val="en-US"/>
        </w:rPr>
        <w:t>.</w:t>
      </w:r>
      <w:r w:rsidRPr="00D10948">
        <w:rPr>
          <w:rFonts w:ascii="Times New Roman" w:hAnsi="Times New Roman" w:cs="Times New Roman"/>
          <w:i/>
          <w:iCs/>
          <w:sz w:val="20"/>
          <w:szCs w:val="20"/>
          <w:lang w:val="en-US"/>
        </w:rPr>
        <w:t xml:space="preserve"> </w:t>
      </w:r>
      <w:proofErr w:type="spellStart"/>
      <w:r w:rsidRPr="00D10948">
        <w:rPr>
          <w:rFonts w:ascii="Times New Roman" w:hAnsi="Times New Roman" w:cs="Times New Roman"/>
          <w:i/>
          <w:iCs/>
          <w:sz w:val="20"/>
          <w:szCs w:val="20"/>
          <w:lang w:val="en-US"/>
        </w:rPr>
        <w:t>solanii</w:t>
      </w:r>
      <w:proofErr w:type="spellEnd"/>
      <w:r w:rsidR="00706DD9" w:rsidRPr="00D10948">
        <w:rPr>
          <w:rFonts w:ascii="Times New Roman" w:hAnsi="Times New Roman" w:cs="Times New Roman"/>
          <w:i/>
          <w:iCs/>
          <w:sz w:val="20"/>
          <w:szCs w:val="20"/>
          <w:lang w:val="en-US"/>
        </w:rPr>
        <w:t>,</w:t>
      </w:r>
      <w:r w:rsidRPr="00D10948">
        <w:rPr>
          <w:rFonts w:ascii="Times New Roman" w:hAnsi="Times New Roman" w:cs="Times New Roman"/>
          <w:sz w:val="20"/>
          <w:szCs w:val="20"/>
          <w:lang w:val="en-US"/>
        </w:rPr>
        <w:t xml:space="preserve"> and </w:t>
      </w:r>
      <w:r w:rsidRPr="00D10948">
        <w:rPr>
          <w:rFonts w:ascii="Times New Roman" w:hAnsi="Times New Roman" w:cs="Times New Roman"/>
          <w:i/>
          <w:iCs/>
          <w:sz w:val="20"/>
          <w:szCs w:val="20"/>
          <w:lang w:val="en-US"/>
        </w:rPr>
        <w:t xml:space="preserve">Fusarium </w:t>
      </w:r>
      <w:r w:rsidRPr="00D10948">
        <w:rPr>
          <w:rFonts w:ascii="Times New Roman" w:hAnsi="Times New Roman" w:cs="Times New Roman"/>
          <w:sz w:val="20"/>
          <w:szCs w:val="20"/>
          <w:lang w:val="en-US"/>
        </w:rPr>
        <w:t xml:space="preserve">sp.), </w:t>
      </w:r>
      <w:proofErr w:type="spellStart"/>
      <w:r w:rsidRPr="00D10948">
        <w:rPr>
          <w:rFonts w:ascii="Times New Roman" w:hAnsi="Times New Roman" w:cs="Times New Roman"/>
          <w:sz w:val="20"/>
          <w:szCs w:val="20"/>
          <w:lang w:val="en-US"/>
        </w:rPr>
        <w:t>pseudostem</w:t>
      </w:r>
      <w:proofErr w:type="spellEnd"/>
      <w:r w:rsidRPr="00D10948">
        <w:rPr>
          <w:rFonts w:ascii="Times New Roman" w:hAnsi="Times New Roman" w:cs="Times New Roman"/>
          <w:sz w:val="20"/>
          <w:szCs w:val="20"/>
          <w:lang w:val="en-US"/>
        </w:rPr>
        <w:t xml:space="preserve"> rot (caused by </w:t>
      </w:r>
      <w:r w:rsidRPr="00D10948">
        <w:rPr>
          <w:rFonts w:ascii="Times New Roman" w:hAnsi="Times New Roman" w:cs="Times New Roman"/>
          <w:i/>
          <w:iCs/>
          <w:sz w:val="20"/>
          <w:szCs w:val="20"/>
          <w:lang w:val="en-US"/>
        </w:rPr>
        <w:t>F</w:t>
      </w:r>
      <w:r w:rsidR="001D75F0" w:rsidRPr="00D10948">
        <w:rPr>
          <w:rFonts w:ascii="Times New Roman" w:hAnsi="Times New Roman" w:cs="Times New Roman"/>
          <w:i/>
          <w:iCs/>
          <w:sz w:val="20"/>
          <w:szCs w:val="20"/>
          <w:lang w:val="en-US"/>
        </w:rPr>
        <w:t>.</w:t>
      </w:r>
      <w:r w:rsidRPr="00D10948">
        <w:rPr>
          <w:rFonts w:ascii="Times New Roman" w:hAnsi="Times New Roman" w:cs="Times New Roman"/>
          <w:i/>
          <w:iCs/>
          <w:sz w:val="20"/>
          <w:szCs w:val="20"/>
          <w:lang w:val="en-US"/>
        </w:rPr>
        <w:t xml:space="preserve"> </w:t>
      </w:r>
      <w:proofErr w:type="spellStart"/>
      <w:r w:rsidRPr="00D10948">
        <w:rPr>
          <w:rFonts w:ascii="Times New Roman" w:hAnsi="Times New Roman" w:cs="Times New Roman"/>
          <w:i/>
          <w:iCs/>
          <w:sz w:val="20"/>
          <w:szCs w:val="20"/>
          <w:lang w:val="en-US"/>
        </w:rPr>
        <w:t>oxysporum</w:t>
      </w:r>
      <w:proofErr w:type="spellEnd"/>
      <w:r w:rsidRPr="00D10948">
        <w:rPr>
          <w:rFonts w:ascii="Times New Roman" w:hAnsi="Times New Roman" w:cs="Times New Roman"/>
          <w:sz w:val="20"/>
          <w:szCs w:val="20"/>
          <w:lang w:val="en-US"/>
        </w:rPr>
        <w:t xml:space="preserve">), leaf blight (caused by </w:t>
      </w:r>
      <w:r w:rsidRPr="00D10948">
        <w:rPr>
          <w:rFonts w:ascii="Times New Roman" w:hAnsi="Times New Roman" w:cs="Times New Roman"/>
          <w:i/>
          <w:iCs/>
          <w:sz w:val="20"/>
          <w:szCs w:val="20"/>
          <w:lang w:val="en-US"/>
        </w:rPr>
        <w:t>C</w:t>
      </w:r>
      <w:r w:rsidR="00706DD9" w:rsidRPr="00D10948">
        <w:rPr>
          <w:rFonts w:ascii="Times New Roman" w:hAnsi="Times New Roman" w:cs="Times New Roman"/>
          <w:i/>
          <w:iCs/>
          <w:sz w:val="20"/>
          <w:szCs w:val="20"/>
          <w:lang w:val="en-US"/>
        </w:rPr>
        <w:t>.</w:t>
      </w:r>
      <w:r w:rsidRPr="00D10948">
        <w:rPr>
          <w:rFonts w:ascii="Times New Roman" w:hAnsi="Times New Roman" w:cs="Times New Roman"/>
          <w:i/>
          <w:iCs/>
          <w:sz w:val="20"/>
          <w:szCs w:val="20"/>
          <w:lang w:val="en-US"/>
        </w:rPr>
        <w:t xml:space="preserve"> </w:t>
      </w:r>
      <w:proofErr w:type="spellStart"/>
      <w:r w:rsidRPr="00D10948">
        <w:rPr>
          <w:rFonts w:ascii="Times New Roman" w:hAnsi="Times New Roman" w:cs="Times New Roman"/>
          <w:i/>
          <w:iCs/>
          <w:sz w:val="20"/>
          <w:szCs w:val="20"/>
          <w:lang w:val="en-US"/>
        </w:rPr>
        <w:t>gloeosporioides</w:t>
      </w:r>
      <w:proofErr w:type="spellEnd"/>
      <w:r w:rsidRPr="00D10948">
        <w:rPr>
          <w:rFonts w:ascii="Times New Roman" w:hAnsi="Times New Roman" w:cs="Times New Roman"/>
          <w:sz w:val="20"/>
          <w:szCs w:val="20"/>
          <w:lang w:val="en-US"/>
        </w:rPr>
        <w:t xml:space="preserve">) and </w:t>
      </w:r>
      <w:r w:rsidR="00647B84">
        <w:rPr>
          <w:rFonts w:ascii="Times New Roman" w:hAnsi="Times New Roman" w:cs="Times New Roman"/>
          <w:sz w:val="20"/>
          <w:szCs w:val="20"/>
          <w:lang w:val="en-US"/>
        </w:rPr>
        <w:t>tiller</w:t>
      </w:r>
      <w:r w:rsidRPr="00D10948">
        <w:rPr>
          <w:rFonts w:ascii="Times New Roman" w:hAnsi="Times New Roman" w:cs="Times New Roman"/>
          <w:sz w:val="20"/>
          <w:szCs w:val="20"/>
          <w:lang w:val="en-US"/>
        </w:rPr>
        <w:t xml:space="preserve"> splitting (caused by</w:t>
      </w:r>
      <w:r w:rsidRPr="00D10948">
        <w:rPr>
          <w:rFonts w:ascii="Times New Roman" w:hAnsi="Times New Roman" w:cs="Times New Roman"/>
          <w:i/>
          <w:iCs/>
          <w:sz w:val="20"/>
          <w:szCs w:val="20"/>
          <w:lang w:val="en-US"/>
        </w:rPr>
        <w:t xml:space="preserve"> </w:t>
      </w:r>
      <w:proofErr w:type="spellStart"/>
      <w:r w:rsidRPr="00D10948">
        <w:rPr>
          <w:rFonts w:ascii="Times New Roman" w:hAnsi="Times New Roman" w:cs="Times New Roman"/>
          <w:i/>
          <w:iCs/>
          <w:sz w:val="20"/>
          <w:szCs w:val="20"/>
          <w:lang w:val="en-US"/>
        </w:rPr>
        <w:t>Phoma</w:t>
      </w:r>
      <w:proofErr w:type="spellEnd"/>
      <w:r w:rsidRPr="00D10948">
        <w:rPr>
          <w:rFonts w:ascii="Times New Roman" w:hAnsi="Times New Roman" w:cs="Times New Roman"/>
          <w:sz w:val="20"/>
          <w:szCs w:val="20"/>
          <w:lang w:val="en-US"/>
        </w:rPr>
        <w:t xml:space="preserve"> sp.).</w:t>
      </w:r>
      <w:r w:rsidR="003E21E3" w:rsidRPr="00D10948">
        <w:rPr>
          <w:rFonts w:ascii="Times New Roman" w:hAnsi="Times New Roman" w:cs="Times New Roman"/>
          <w:sz w:val="20"/>
          <w:szCs w:val="20"/>
          <w:lang w:val="en-US"/>
        </w:rPr>
        <w:t xml:space="preserve"> </w:t>
      </w:r>
      <w:r w:rsidR="00A9631A" w:rsidRPr="00D10948">
        <w:rPr>
          <w:rFonts w:ascii="Times New Roman" w:hAnsi="Times New Roman" w:cs="Times New Roman"/>
          <w:sz w:val="20"/>
          <w:szCs w:val="20"/>
          <w:lang w:val="en-US"/>
        </w:rPr>
        <w:t>These pathogens were isolated from infected plant samples</w:t>
      </w:r>
      <w:r w:rsidR="00E81BC7" w:rsidRPr="00D10948">
        <w:rPr>
          <w:rFonts w:ascii="Times New Roman" w:hAnsi="Times New Roman" w:cs="Times New Roman"/>
          <w:sz w:val="20"/>
          <w:szCs w:val="20"/>
          <w:lang w:val="en-US"/>
        </w:rPr>
        <w:t xml:space="preserve"> </w:t>
      </w:r>
      <w:r w:rsidR="00CF2027">
        <w:rPr>
          <w:rFonts w:ascii="Times New Roman" w:hAnsi="Times New Roman" w:cs="Times New Roman"/>
          <w:sz w:val="20"/>
          <w:szCs w:val="20"/>
          <w:lang w:val="en-US"/>
        </w:rPr>
        <w:t xml:space="preserve">by adopting standard procedures. The pathogenicity was confirmed under </w:t>
      </w:r>
      <w:proofErr w:type="spellStart"/>
      <w:r w:rsidR="00CF2027">
        <w:rPr>
          <w:rFonts w:ascii="Times New Roman" w:hAnsi="Times New Roman" w:cs="Times New Roman"/>
          <w:sz w:val="20"/>
          <w:szCs w:val="20"/>
          <w:lang w:val="en-US"/>
        </w:rPr>
        <w:t>green house</w:t>
      </w:r>
      <w:proofErr w:type="spellEnd"/>
      <w:r w:rsidR="00CF2027">
        <w:rPr>
          <w:rFonts w:ascii="Times New Roman" w:hAnsi="Times New Roman" w:cs="Times New Roman"/>
          <w:sz w:val="20"/>
          <w:szCs w:val="20"/>
          <w:lang w:val="en-US"/>
        </w:rPr>
        <w:t xml:space="preserve"> conditions.</w:t>
      </w:r>
      <w:r w:rsidR="00A9631A" w:rsidRPr="00D10948">
        <w:rPr>
          <w:rFonts w:ascii="Times New Roman" w:hAnsi="Times New Roman" w:cs="Times New Roman"/>
          <w:sz w:val="20"/>
          <w:szCs w:val="20"/>
          <w:lang w:val="en-US"/>
        </w:rPr>
        <w:t xml:space="preserve"> </w:t>
      </w:r>
    </w:p>
    <w:p w14:paraId="60D27A79" w14:textId="5409B6D3" w:rsidR="00621520" w:rsidRDefault="00621520" w:rsidP="003E21E3">
      <w:pPr>
        <w:pStyle w:val="ListParagraph"/>
        <w:spacing w:line="360" w:lineRule="auto"/>
        <w:ind w:left="0" w:firstLine="720"/>
        <w:jc w:val="both"/>
        <w:rPr>
          <w:rFonts w:ascii="Times New Roman" w:hAnsi="Times New Roman" w:cs="Times New Roman"/>
          <w:sz w:val="20"/>
          <w:szCs w:val="20"/>
          <w:lang w:val="en-US"/>
        </w:rPr>
      </w:pPr>
      <w:r>
        <w:rPr>
          <w:noProof/>
        </w:rPr>
        <w:lastRenderedPageBreak/>
        <w:drawing>
          <wp:inline distT="0" distB="0" distL="0" distR="0" wp14:anchorId="3641411A" wp14:editId="3CB4D534">
            <wp:extent cx="4862830" cy="4862830"/>
            <wp:effectExtent l="0" t="0" r="0" b="0"/>
            <wp:docPr id="19793056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62830" cy="4862830"/>
                    </a:xfrm>
                    <a:prstGeom prst="rect">
                      <a:avLst/>
                    </a:prstGeom>
                    <a:noFill/>
                    <a:ln>
                      <a:noFill/>
                    </a:ln>
                  </pic:spPr>
                </pic:pic>
              </a:graphicData>
            </a:graphic>
          </wp:inline>
        </w:drawing>
      </w:r>
    </w:p>
    <w:p w14:paraId="54919AA4" w14:textId="0BFC9A73" w:rsidR="00621520" w:rsidRPr="00CF2027" w:rsidRDefault="00621520" w:rsidP="00CF2027">
      <w:pPr>
        <w:pStyle w:val="ListParagraph"/>
        <w:spacing w:line="360" w:lineRule="auto"/>
        <w:ind w:left="0" w:firstLine="720"/>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    </w:t>
      </w:r>
      <w:r w:rsidR="00CF2027">
        <w:rPr>
          <w:rFonts w:ascii="Times New Roman" w:hAnsi="Times New Roman" w:cs="Times New Roman"/>
          <w:b/>
          <w:bCs/>
          <w:sz w:val="20"/>
          <w:szCs w:val="20"/>
          <w:lang w:val="en-US"/>
        </w:rPr>
        <w:t xml:space="preserve">                                  </w:t>
      </w:r>
      <w:r w:rsidRPr="00621520">
        <w:rPr>
          <w:rFonts w:ascii="Times New Roman" w:hAnsi="Times New Roman" w:cs="Times New Roman"/>
          <w:b/>
          <w:bCs/>
          <w:sz w:val="20"/>
          <w:szCs w:val="20"/>
          <w:lang w:val="en-US"/>
        </w:rPr>
        <w:t xml:space="preserve">Fig </w:t>
      </w:r>
      <w:proofErr w:type="gramStart"/>
      <w:r w:rsidRPr="00621520">
        <w:rPr>
          <w:rFonts w:ascii="Times New Roman" w:hAnsi="Times New Roman" w:cs="Times New Roman"/>
          <w:b/>
          <w:bCs/>
          <w:sz w:val="20"/>
          <w:szCs w:val="20"/>
          <w:lang w:val="en-US"/>
        </w:rPr>
        <w:t>1 :</w:t>
      </w:r>
      <w:proofErr w:type="gramEnd"/>
      <w:r w:rsidRPr="00621520">
        <w:rPr>
          <w:rFonts w:ascii="Times New Roman" w:hAnsi="Times New Roman" w:cs="Times New Roman"/>
          <w:b/>
          <w:bCs/>
          <w:sz w:val="20"/>
          <w:szCs w:val="20"/>
          <w:lang w:val="en-US"/>
        </w:rPr>
        <w:t xml:space="preserve"> Major diseases of Indian cardamom</w:t>
      </w:r>
    </w:p>
    <w:p w14:paraId="0A4EB4C0" w14:textId="681C5127" w:rsidR="009D4547" w:rsidRPr="00D10948" w:rsidRDefault="009D4547" w:rsidP="0025799B">
      <w:pPr>
        <w:pStyle w:val="ListParagraph"/>
        <w:numPr>
          <w:ilvl w:val="0"/>
          <w:numId w:val="6"/>
        </w:numPr>
        <w:spacing w:line="360" w:lineRule="auto"/>
        <w:ind w:left="284"/>
        <w:jc w:val="both"/>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Pathogen inoculation</w:t>
      </w:r>
    </w:p>
    <w:p w14:paraId="0878CD45" w14:textId="0ED6760D" w:rsidR="009D4547" w:rsidRPr="00D10948" w:rsidRDefault="00EF38CB" w:rsidP="00030D54">
      <w:pPr>
        <w:pStyle w:val="ListParagraph"/>
        <w:spacing w:line="360" w:lineRule="auto"/>
        <w:ind w:left="0" w:firstLine="720"/>
        <w:jc w:val="both"/>
        <w:rPr>
          <w:rFonts w:ascii="Times New Roman" w:hAnsi="Times New Roman" w:cs="Times New Roman"/>
          <w:sz w:val="20"/>
          <w:szCs w:val="20"/>
          <w:lang w:val="en-US"/>
        </w:rPr>
      </w:pPr>
      <w:r w:rsidRPr="00D10948">
        <w:rPr>
          <w:rFonts w:ascii="Times New Roman" w:hAnsi="Times New Roman" w:cs="Times New Roman"/>
          <w:sz w:val="20"/>
          <w:szCs w:val="20"/>
          <w:lang w:val="en-US"/>
        </w:rPr>
        <w:t xml:space="preserve">Five different experiments were conducted to screen accessions for resistance against each disease. </w:t>
      </w:r>
      <w:r w:rsidR="009D4547" w:rsidRPr="00D10948">
        <w:rPr>
          <w:rFonts w:ascii="Times New Roman" w:hAnsi="Times New Roman" w:cs="Times New Roman"/>
          <w:sz w:val="20"/>
          <w:szCs w:val="20"/>
          <w:lang w:val="en-US"/>
        </w:rPr>
        <w:t xml:space="preserve">Challenge inoculation of the pathogens </w:t>
      </w:r>
      <w:r w:rsidR="00E81BC7" w:rsidRPr="00D10948">
        <w:rPr>
          <w:rFonts w:ascii="Times New Roman" w:hAnsi="Times New Roman" w:cs="Times New Roman"/>
          <w:sz w:val="20"/>
          <w:szCs w:val="20"/>
          <w:lang w:val="en-US"/>
        </w:rPr>
        <w:t>was</w:t>
      </w:r>
      <w:r w:rsidR="009D4547" w:rsidRPr="00D10948">
        <w:rPr>
          <w:rFonts w:ascii="Times New Roman" w:hAnsi="Times New Roman" w:cs="Times New Roman"/>
          <w:sz w:val="20"/>
          <w:szCs w:val="20"/>
          <w:lang w:val="en-US"/>
        </w:rPr>
        <w:t xml:space="preserve"> done a</w:t>
      </w:r>
      <w:r w:rsidR="002A7F76">
        <w:rPr>
          <w:rFonts w:ascii="Times New Roman" w:hAnsi="Times New Roman" w:cs="Times New Roman"/>
          <w:sz w:val="20"/>
          <w:szCs w:val="20"/>
          <w:lang w:val="en-US"/>
        </w:rPr>
        <w:t>s per standard protocol</w:t>
      </w:r>
      <w:r w:rsidR="003E21E3" w:rsidRPr="00D10948">
        <w:rPr>
          <w:rFonts w:ascii="Times New Roman" w:hAnsi="Times New Roman" w:cs="Times New Roman"/>
          <w:sz w:val="20"/>
          <w:szCs w:val="20"/>
          <w:lang w:val="en-US"/>
        </w:rPr>
        <w:t xml:space="preserve"> and plants were</w:t>
      </w:r>
      <w:r w:rsidR="009D4547" w:rsidRPr="00D10948">
        <w:rPr>
          <w:rFonts w:ascii="Times New Roman" w:hAnsi="Times New Roman" w:cs="Times New Roman"/>
          <w:sz w:val="20"/>
          <w:szCs w:val="20"/>
          <w:lang w:val="en-US"/>
        </w:rPr>
        <w:t xml:space="preserve"> </w:t>
      </w:r>
      <w:r w:rsidR="003E21E3" w:rsidRPr="00D10948">
        <w:rPr>
          <w:rFonts w:ascii="Times New Roman" w:hAnsi="Times New Roman" w:cs="Times New Roman"/>
          <w:sz w:val="20"/>
          <w:szCs w:val="20"/>
          <w:lang w:val="en-US"/>
        </w:rPr>
        <w:t>o</w:t>
      </w:r>
      <w:r w:rsidR="009D4547" w:rsidRPr="00D10948">
        <w:rPr>
          <w:rFonts w:ascii="Times New Roman" w:hAnsi="Times New Roman" w:cs="Times New Roman"/>
          <w:sz w:val="20"/>
          <w:szCs w:val="20"/>
          <w:lang w:val="en-US"/>
        </w:rPr>
        <w:t xml:space="preserve">bserved </w:t>
      </w:r>
      <w:r w:rsidR="00E81BC7" w:rsidRPr="00D10948">
        <w:rPr>
          <w:rFonts w:ascii="Times New Roman" w:hAnsi="Times New Roman" w:cs="Times New Roman"/>
          <w:sz w:val="20"/>
          <w:szCs w:val="20"/>
          <w:lang w:val="en-US"/>
        </w:rPr>
        <w:t>every day</w:t>
      </w:r>
      <w:r w:rsidR="009D4547" w:rsidRPr="00D10948">
        <w:rPr>
          <w:rFonts w:ascii="Times New Roman" w:hAnsi="Times New Roman" w:cs="Times New Roman"/>
          <w:sz w:val="20"/>
          <w:szCs w:val="20"/>
          <w:lang w:val="en-US"/>
        </w:rPr>
        <w:t xml:space="preserve"> for initial symptom expression.</w:t>
      </w:r>
    </w:p>
    <w:p w14:paraId="0BD2ABCC" w14:textId="0845E946" w:rsidR="0068450A" w:rsidRPr="00D10948" w:rsidRDefault="0068450A" w:rsidP="0025799B">
      <w:pPr>
        <w:pStyle w:val="ListParagraph"/>
        <w:numPr>
          <w:ilvl w:val="0"/>
          <w:numId w:val="6"/>
        </w:numPr>
        <w:spacing w:line="360" w:lineRule="auto"/>
        <w:ind w:left="284"/>
        <w:jc w:val="both"/>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Disease assessment</w:t>
      </w:r>
    </w:p>
    <w:p w14:paraId="45BF5EEE" w14:textId="137D3152" w:rsidR="0068450A" w:rsidRPr="00D10948" w:rsidRDefault="0068450A" w:rsidP="00030D54">
      <w:pPr>
        <w:pStyle w:val="ListParagraph"/>
        <w:spacing w:line="360" w:lineRule="auto"/>
        <w:ind w:left="0" w:firstLine="720"/>
        <w:jc w:val="both"/>
        <w:rPr>
          <w:rFonts w:ascii="Times New Roman" w:hAnsi="Times New Roman" w:cs="Times New Roman"/>
          <w:sz w:val="20"/>
          <w:szCs w:val="20"/>
          <w:lang w:val="en-US"/>
        </w:rPr>
      </w:pPr>
      <w:r w:rsidRPr="00D10948">
        <w:rPr>
          <w:rFonts w:ascii="Times New Roman" w:hAnsi="Times New Roman" w:cs="Times New Roman"/>
          <w:sz w:val="20"/>
          <w:szCs w:val="20"/>
        </w:rPr>
        <w:t xml:space="preserve">Disease severity or Per cent disease index (PDI) was calculated by rating the severity of symptoms expressed in each accession. The scoring of disease incidence was based on the expression of the symptoms in response to pathogen inoculation. </w:t>
      </w:r>
      <w:r w:rsidR="003A2AF7" w:rsidRPr="00D10948">
        <w:rPr>
          <w:rFonts w:ascii="Times New Roman" w:hAnsi="Times New Roman" w:cs="Times New Roman"/>
          <w:sz w:val="20"/>
          <w:szCs w:val="20"/>
        </w:rPr>
        <w:t xml:space="preserve">The incidence of diseases </w:t>
      </w:r>
      <w:proofErr w:type="gramStart"/>
      <w:r w:rsidR="003A2AF7" w:rsidRPr="00D10948">
        <w:rPr>
          <w:rFonts w:ascii="Times New Roman" w:hAnsi="Times New Roman" w:cs="Times New Roman"/>
          <w:sz w:val="20"/>
          <w:szCs w:val="20"/>
        </w:rPr>
        <w:t>were</w:t>
      </w:r>
      <w:proofErr w:type="gramEnd"/>
      <w:r w:rsidR="003A2AF7" w:rsidRPr="00D10948">
        <w:rPr>
          <w:rFonts w:ascii="Times New Roman" w:hAnsi="Times New Roman" w:cs="Times New Roman"/>
          <w:sz w:val="20"/>
          <w:szCs w:val="20"/>
        </w:rPr>
        <w:t xml:space="preserve"> recorded based on 1 to 5 rating scales as described by</w:t>
      </w:r>
      <w:r w:rsidR="003A2AF7" w:rsidRPr="00D10948">
        <w:rPr>
          <w:rFonts w:ascii="Times New Roman" w:hAnsi="Times New Roman" w:cs="Times New Roman"/>
          <w:sz w:val="20"/>
          <w:szCs w:val="20"/>
          <w:lang w:val="en-US"/>
        </w:rPr>
        <w:t xml:space="preserve"> Venugopal </w:t>
      </w:r>
      <w:r w:rsidR="003A2AF7" w:rsidRPr="00B021FE">
        <w:rPr>
          <w:rFonts w:ascii="Times New Roman" w:hAnsi="Times New Roman" w:cs="Times New Roman"/>
          <w:sz w:val="20"/>
          <w:szCs w:val="20"/>
          <w:lang w:val="en-US"/>
        </w:rPr>
        <w:t xml:space="preserve">et al. (2006), Dhanya et al. (2018) </w:t>
      </w:r>
      <w:r w:rsidR="00E8354D" w:rsidRPr="00B021FE">
        <w:rPr>
          <w:rFonts w:ascii="Times New Roman" w:hAnsi="Times New Roman" w:cs="Times New Roman"/>
          <w:sz w:val="20"/>
          <w:szCs w:val="20"/>
          <w:lang w:val="en-US"/>
        </w:rPr>
        <w:t xml:space="preserve">and </w:t>
      </w:r>
      <w:r w:rsidR="00E8354D" w:rsidRPr="00B021FE">
        <w:rPr>
          <w:rFonts w:ascii="Times New Roman" w:hAnsi="Times New Roman" w:cs="Times New Roman"/>
          <w:sz w:val="20"/>
          <w:szCs w:val="20"/>
        </w:rPr>
        <w:t>Biju</w:t>
      </w:r>
      <w:r w:rsidR="003A2AF7" w:rsidRPr="00B021FE">
        <w:rPr>
          <w:rFonts w:ascii="Times New Roman" w:hAnsi="Times New Roman" w:cs="Times New Roman"/>
          <w:sz w:val="20"/>
          <w:szCs w:val="20"/>
          <w:lang w:val="en-US"/>
        </w:rPr>
        <w:t xml:space="preserve"> et al.</w:t>
      </w:r>
      <w:r w:rsidR="003A2AF7" w:rsidRPr="00D10948">
        <w:rPr>
          <w:rFonts w:ascii="Times New Roman" w:hAnsi="Times New Roman" w:cs="Times New Roman"/>
          <w:sz w:val="20"/>
          <w:szCs w:val="20"/>
          <w:lang w:val="en-US"/>
        </w:rPr>
        <w:t xml:space="preserve"> (2018). </w:t>
      </w:r>
      <w:r w:rsidR="003E21E3" w:rsidRPr="00D10948">
        <w:rPr>
          <w:rFonts w:ascii="Times New Roman" w:hAnsi="Times New Roman" w:cs="Times New Roman"/>
          <w:sz w:val="20"/>
          <w:szCs w:val="20"/>
          <w:lang w:val="en-US"/>
        </w:rPr>
        <w:t xml:space="preserve">The </w:t>
      </w:r>
      <w:r w:rsidRPr="00D10948">
        <w:rPr>
          <w:rFonts w:ascii="Times New Roman" w:hAnsi="Times New Roman" w:cs="Times New Roman"/>
          <w:sz w:val="20"/>
          <w:szCs w:val="20"/>
        </w:rPr>
        <w:t xml:space="preserve">PDI was calculated for all the plants of each accession and mean values were </w:t>
      </w:r>
      <w:r w:rsidR="003E21E3" w:rsidRPr="00D10948">
        <w:rPr>
          <w:rFonts w:ascii="Times New Roman" w:hAnsi="Times New Roman" w:cs="Times New Roman"/>
          <w:sz w:val="20"/>
          <w:szCs w:val="20"/>
        </w:rPr>
        <w:t>used</w:t>
      </w:r>
      <w:r w:rsidRPr="00D10948">
        <w:rPr>
          <w:rFonts w:ascii="Times New Roman" w:hAnsi="Times New Roman" w:cs="Times New Roman"/>
          <w:sz w:val="20"/>
          <w:szCs w:val="20"/>
        </w:rPr>
        <w:t xml:space="preserve"> to compute PDI for each accession</w:t>
      </w:r>
      <w:r w:rsidR="001D75F0" w:rsidRPr="00D10948">
        <w:rPr>
          <w:rFonts w:ascii="Times New Roman" w:hAnsi="Times New Roman" w:cs="Times New Roman"/>
          <w:sz w:val="20"/>
          <w:szCs w:val="20"/>
        </w:rPr>
        <w:t xml:space="preserve">, </w:t>
      </w:r>
      <w:r w:rsidRPr="00D10948">
        <w:rPr>
          <w:rFonts w:ascii="Times New Roman" w:hAnsi="Times New Roman" w:cs="Times New Roman"/>
          <w:sz w:val="20"/>
          <w:szCs w:val="20"/>
          <w:lang w:val="en-US"/>
        </w:rPr>
        <w:t xml:space="preserve">using the </w:t>
      </w:r>
      <w:proofErr w:type="gramStart"/>
      <w:r w:rsidRPr="00D10948">
        <w:rPr>
          <w:rFonts w:ascii="Times New Roman" w:hAnsi="Times New Roman" w:cs="Times New Roman"/>
          <w:sz w:val="20"/>
          <w:szCs w:val="20"/>
          <w:lang w:val="en-US"/>
        </w:rPr>
        <w:t>following  formula</w:t>
      </w:r>
      <w:proofErr w:type="gramEnd"/>
      <w:r w:rsidRPr="00D10948">
        <w:rPr>
          <w:rFonts w:ascii="Times New Roman" w:hAnsi="Times New Roman" w:cs="Times New Roman"/>
          <w:sz w:val="20"/>
          <w:szCs w:val="20"/>
          <w:lang w:val="en-US"/>
        </w:rPr>
        <w:t>:</w:t>
      </w:r>
    </w:p>
    <w:p w14:paraId="59A9A1AF" w14:textId="4FC45AAA" w:rsidR="0068450A" w:rsidRPr="00D10948" w:rsidRDefault="0068450A" w:rsidP="00030D54">
      <w:pPr>
        <w:pStyle w:val="ListParagraph"/>
        <w:spacing w:line="360" w:lineRule="auto"/>
        <w:ind w:left="0" w:firstLine="720"/>
        <w:jc w:val="both"/>
        <w:rPr>
          <w:rFonts w:ascii="Times New Roman" w:hAnsi="Times New Roman" w:cs="Times New Roman"/>
          <w:sz w:val="20"/>
          <w:szCs w:val="20"/>
          <w:lang w:val="en-US"/>
        </w:rPr>
      </w:pPr>
      <w:r w:rsidRPr="00D10948">
        <w:rPr>
          <w:rFonts w:ascii="Times New Roman" w:hAnsi="Times New Roman" w:cs="Times New Roman"/>
          <w:sz w:val="20"/>
          <w:szCs w:val="20"/>
          <w:lang w:val="en-US"/>
        </w:rPr>
        <w:t>PD</w:t>
      </w:r>
      <w:r w:rsidR="001D75F0" w:rsidRPr="00D10948">
        <w:rPr>
          <w:rFonts w:ascii="Times New Roman" w:hAnsi="Times New Roman" w:cs="Times New Roman"/>
          <w:sz w:val="20"/>
          <w:szCs w:val="20"/>
          <w:lang w:val="en-US"/>
        </w:rPr>
        <w:t>I</w:t>
      </w:r>
      <w:r w:rsidRPr="00D10948">
        <w:rPr>
          <w:rFonts w:ascii="Times New Roman" w:hAnsi="Times New Roman" w:cs="Times New Roman"/>
          <w:sz w:val="20"/>
          <w:szCs w:val="20"/>
          <w:lang w:val="en-US"/>
        </w:rPr>
        <w:t xml:space="preserve"> = (Sum of individual ratings/ Total number of leaves observed) x (100/ Maximum grade of scale)</w:t>
      </w:r>
    </w:p>
    <w:p w14:paraId="459D6890" w14:textId="293D0DD9" w:rsidR="004501D8" w:rsidRPr="004501D8" w:rsidRDefault="0068450A" w:rsidP="004501D8">
      <w:pPr>
        <w:pStyle w:val="ListParagraph"/>
        <w:spacing w:line="360" w:lineRule="auto"/>
        <w:ind w:left="0" w:firstLine="720"/>
        <w:jc w:val="both"/>
        <w:rPr>
          <w:rFonts w:ascii="Times New Roman" w:hAnsi="Times New Roman" w:cs="Times New Roman"/>
          <w:sz w:val="20"/>
          <w:szCs w:val="20"/>
        </w:rPr>
      </w:pPr>
      <w:r w:rsidRPr="00D10948">
        <w:rPr>
          <w:rFonts w:ascii="Times New Roman" w:hAnsi="Times New Roman" w:cs="Times New Roman"/>
          <w:sz w:val="20"/>
          <w:szCs w:val="20"/>
        </w:rPr>
        <w:t>The accessions were further classified into highly resistant (&lt; 10%), resistant (11 - 20%), moderately resistant (21 - 30%), moderately susceptible (31 - 40%), susceptible (41 - 50%) and highly susceptible (&gt; 51%) based on PDI</w:t>
      </w:r>
      <w:r w:rsidR="0068449B" w:rsidRPr="00D10948">
        <w:rPr>
          <w:rFonts w:ascii="Times New Roman" w:hAnsi="Times New Roman" w:cs="Times New Roman"/>
          <w:sz w:val="20"/>
          <w:szCs w:val="20"/>
        </w:rPr>
        <w:t>, recorded at regular intervals</w:t>
      </w:r>
      <w:r w:rsidRPr="00D10948">
        <w:rPr>
          <w:rFonts w:ascii="Times New Roman" w:hAnsi="Times New Roman" w:cs="Times New Roman"/>
          <w:sz w:val="20"/>
          <w:szCs w:val="20"/>
        </w:rPr>
        <w:t>.</w:t>
      </w:r>
    </w:p>
    <w:p w14:paraId="0184560B" w14:textId="5B2C0E14" w:rsidR="00DF0B1D" w:rsidRPr="00D10948" w:rsidRDefault="00DF0B1D" w:rsidP="0025799B">
      <w:pPr>
        <w:pStyle w:val="ListParagraph"/>
        <w:numPr>
          <w:ilvl w:val="0"/>
          <w:numId w:val="6"/>
        </w:numPr>
        <w:spacing w:line="360" w:lineRule="auto"/>
        <w:ind w:left="284"/>
        <w:jc w:val="both"/>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 xml:space="preserve">Assay of defense related </w:t>
      </w:r>
      <w:r w:rsidR="00D53B7E" w:rsidRPr="00D10948">
        <w:rPr>
          <w:rFonts w:ascii="Times New Roman" w:hAnsi="Times New Roman" w:cs="Times New Roman"/>
          <w:b/>
          <w:bCs/>
          <w:sz w:val="20"/>
          <w:szCs w:val="20"/>
          <w:lang w:val="en-US"/>
        </w:rPr>
        <w:t xml:space="preserve">oxidative </w:t>
      </w:r>
      <w:r w:rsidRPr="00D10948">
        <w:rPr>
          <w:rFonts w:ascii="Times New Roman" w:hAnsi="Times New Roman" w:cs="Times New Roman"/>
          <w:b/>
          <w:bCs/>
          <w:sz w:val="20"/>
          <w:szCs w:val="20"/>
          <w:lang w:val="en-US"/>
        </w:rPr>
        <w:t xml:space="preserve">enzymes, </w:t>
      </w:r>
      <w:r w:rsidR="002311CD" w:rsidRPr="00D10948">
        <w:rPr>
          <w:rFonts w:ascii="Times New Roman" w:hAnsi="Times New Roman" w:cs="Times New Roman"/>
          <w:b/>
          <w:bCs/>
          <w:sz w:val="20"/>
          <w:szCs w:val="20"/>
          <w:lang w:val="en-US"/>
        </w:rPr>
        <w:t xml:space="preserve">phenols and </w:t>
      </w:r>
      <w:r w:rsidRPr="00D10948">
        <w:rPr>
          <w:rFonts w:ascii="Times New Roman" w:hAnsi="Times New Roman" w:cs="Times New Roman"/>
          <w:b/>
          <w:bCs/>
          <w:sz w:val="20"/>
          <w:szCs w:val="20"/>
          <w:lang w:val="en-US"/>
        </w:rPr>
        <w:t>PR proteins</w:t>
      </w:r>
    </w:p>
    <w:p w14:paraId="4CE587BD" w14:textId="653E434A" w:rsidR="00DF0B1D" w:rsidRPr="00D10948" w:rsidRDefault="00DF0B1D" w:rsidP="00030D54">
      <w:pPr>
        <w:pStyle w:val="ListParagraph"/>
        <w:spacing w:line="360" w:lineRule="auto"/>
        <w:ind w:left="0" w:firstLine="720"/>
        <w:jc w:val="both"/>
        <w:rPr>
          <w:rFonts w:ascii="Times New Roman" w:hAnsi="Times New Roman" w:cs="Times New Roman"/>
          <w:sz w:val="20"/>
          <w:szCs w:val="20"/>
          <w:lang w:val="en-US"/>
        </w:rPr>
      </w:pPr>
      <w:r w:rsidRPr="00D10948">
        <w:rPr>
          <w:rFonts w:ascii="Times New Roman" w:hAnsi="Times New Roman" w:cs="Times New Roman"/>
          <w:sz w:val="20"/>
          <w:szCs w:val="20"/>
          <w:lang w:val="en-US"/>
        </w:rPr>
        <w:lastRenderedPageBreak/>
        <w:t xml:space="preserve">The accessions </w:t>
      </w:r>
      <w:r w:rsidR="004501D8">
        <w:rPr>
          <w:rFonts w:ascii="Times New Roman" w:hAnsi="Times New Roman" w:cs="Times New Roman"/>
          <w:sz w:val="20"/>
          <w:szCs w:val="20"/>
          <w:lang w:val="en-US"/>
        </w:rPr>
        <w:t>which showed resistance to each pathogen,</w:t>
      </w:r>
      <w:r w:rsidRPr="00D10948">
        <w:rPr>
          <w:rFonts w:ascii="Times New Roman" w:hAnsi="Times New Roman" w:cs="Times New Roman"/>
          <w:sz w:val="20"/>
          <w:szCs w:val="20"/>
          <w:lang w:val="en-US"/>
        </w:rPr>
        <w:t xml:space="preserve"> were </w:t>
      </w:r>
      <w:r w:rsidR="004501D8">
        <w:rPr>
          <w:rFonts w:ascii="Times New Roman" w:hAnsi="Times New Roman" w:cs="Times New Roman"/>
          <w:sz w:val="20"/>
          <w:szCs w:val="20"/>
          <w:lang w:val="en-US"/>
        </w:rPr>
        <w:t>select</w:t>
      </w:r>
      <w:r w:rsidRPr="00D10948">
        <w:rPr>
          <w:rFonts w:ascii="Times New Roman" w:hAnsi="Times New Roman" w:cs="Times New Roman"/>
          <w:sz w:val="20"/>
          <w:szCs w:val="20"/>
          <w:lang w:val="en-US"/>
        </w:rPr>
        <w:t xml:space="preserve">ed for the analysis of defense related </w:t>
      </w:r>
      <w:r w:rsidR="00D222ED" w:rsidRPr="00D10948">
        <w:rPr>
          <w:rFonts w:ascii="Times New Roman" w:hAnsi="Times New Roman" w:cs="Times New Roman"/>
          <w:sz w:val="20"/>
          <w:szCs w:val="20"/>
          <w:lang w:val="en-US"/>
        </w:rPr>
        <w:t xml:space="preserve">oxidative </w:t>
      </w:r>
      <w:r w:rsidRPr="00D10948">
        <w:rPr>
          <w:rFonts w:ascii="Times New Roman" w:hAnsi="Times New Roman" w:cs="Times New Roman"/>
          <w:sz w:val="20"/>
          <w:szCs w:val="20"/>
          <w:lang w:val="en-US"/>
        </w:rPr>
        <w:t>enzymes, PR proteins</w:t>
      </w:r>
      <w:r w:rsidR="00D53B7E" w:rsidRPr="00D10948">
        <w:rPr>
          <w:rFonts w:ascii="Times New Roman" w:hAnsi="Times New Roman" w:cs="Times New Roman"/>
          <w:sz w:val="20"/>
          <w:szCs w:val="20"/>
          <w:lang w:val="en-US"/>
        </w:rPr>
        <w:t>,</w:t>
      </w:r>
      <w:r w:rsidRPr="00D10948">
        <w:rPr>
          <w:rFonts w:ascii="Times New Roman" w:hAnsi="Times New Roman" w:cs="Times New Roman"/>
          <w:sz w:val="20"/>
          <w:szCs w:val="20"/>
          <w:lang w:val="en-US"/>
        </w:rPr>
        <w:t xml:space="preserve"> and phenols. </w:t>
      </w:r>
      <w:r w:rsidR="00D53B7E" w:rsidRPr="00D10948">
        <w:rPr>
          <w:rFonts w:ascii="Times New Roman" w:hAnsi="Times New Roman" w:cs="Times New Roman"/>
          <w:sz w:val="20"/>
          <w:szCs w:val="20"/>
          <w:lang w:val="en-US"/>
        </w:rPr>
        <w:t xml:space="preserve">Highly susceptible accessions </w:t>
      </w:r>
      <w:r w:rsidR="004501D8">
        <w:rPr>
          <w:rFonts w:ascii="Times New Roman" w:hAnsi="Times New Roman" w:cs="Times New Roman"/>
          <w:sz w:val="20"/>
          <w:szCs w:val="20"/>
          <w:lang w:val="en-US"/>
        </w:rPr>
        <w:t>were</w:t>
      </w:r>
      <w:r w:rsidR="00D53B7E" w:rsidRPr="00D10948">
        <w:rPr>
          <w:rFonts w:ascii="Times New Roman" w:hAnsi="Times New Roman" w:cs="Times New Roman"/>
          <w:sz w:val="20"/>
          <w:szCs w:val="20"/>
          <w:lang w:val="en-US"/>
        </w:rPr>
        <w:t xml:space="preserve"> taken as check. Separate experiments were conducted for each pathogen. For that, pure cultures of the respective pathogen were inoculated </w:t>
      </w:r>
      <w:r w:rsidR="0063561D" w:rsidRPr="00D10948">
        <w:rPr>
          <w:rFonts w:ascii="Times New Roman" w:hAnsi="Times New Roman" w:cs="Times New Roman"/>
          <w:sz w:val="20"/>
          <w:szCs w:val="20"/>
          <w:lang w:val="en-US"/>
        </w:rPr>
        <w:t>in</w:t>
      </w:r>
      <w:r w:rsidR="00D53B7E" w:rsidRPr="00D10948">
        <w:rPr>
          <w:rFonts w:ascii="Times New Roman" w:hAnsi="Times New Roman" w:cs="Times New Roman"/>
          <w:sz w:val="20"/>
          <w:szCs w:val="20"/>
          <w:lang w:val="en-US"/>
        </w:rPr>
        <w:t xml:space="preserve">to the plants maintained in the grow bags using the pin prick method, </w:t>
      </w:r>
      <w:r w:rsidR="0063561D" w:rsidRPr="00D10948">
        <w:rPr>
          <w:rFonts w:ascii="Times New Roman" w:hAnsi="Times New Roman" w:cs="Times New Roman"/>
          <w:sz w:val="20"/>
          <w:szCs w:val="20"/>
          <w:lang w:val="en-US"/>
        </w:rPr>
        <w:t xml:space="preserve">and </w:t>
      </w:r>
      <w:r w:rsidR="00D53B7E" w:rsidRPr="00D10948">
        <w:rPr>
          <w:rFonts w:ascii="Times New Roman" w:hAnsi="Times New Roman" w:cs="Times New Roman"/>
          <w:sz w:val="20"/>
          <w:szCs w:val="20"/>
          <w:lang w:val="en-US"/>
        </w:rPr>
        <w:t>observed for the day on which symptom expression on the susceptible check.</w:t>
      </w:r>
    </w:p>
    <w:p w14:paraId="503E5E1A" w14:textId="46DE2F4B" w:rsidR="0025799B" w:rsidRDefault="00D53B7E" w:rsidP="0025799B">
      <w:pPr>
        <w:pStyle w:val="ListParagraph"/>
        <w:spacing w:line="360" w:lineRule="auto"/>
        <w:ind w:left="0" w:firstLine="720"/>
        <w:jc w:val="both"/>
        <w:rPr>
          <w:rFonts w:ascii="Times New Roman" w:hAnsi="Times New Roman" w:cs="Times New Roman"/>
          <w:sz w:val="20"/>
          <w:szCs w:val="20"/>
          <w:lang w:val="en-US"/>
        </w:rPr>
      </w:pPr>
      <w:bookmarkStart w:id="1" w:name="_Hlk141974023"/>
      <w:r w:rsidRPr="00D10948">
        <w:rPr>
          <w:rFonts w:ascii="Times New Roman" w:hAnsi="Times New Roman" w:cs="Times New Roman"/>
          <w:sz w:val="20"/>
          <w:szCs w:val="20"/>
          <w:lang w:val="en-US"/>
        </w:rPr>
        <w:t xml:space="preserve">The activity of defense related oxidative enzymes such as </w:t>
      </w:r>
      <w:bookmarkStart w:id="2" w:name="_Hlk133322210"/>
      <w:r w:rsidRPr="00D10948">
        <w:rPr>
          <w:rFonts w:ascii="Times New Roman" w:hAnsi="Times New Roman" w:cs="Times New Roman"/>
          <w:sz w:val="20"/>
          <w:szCs w:val="20"/>
          <w:lang w:val="en-US"/>
        </w:rPr>
        <w:t>peroxidase (PO), polyphenol oxidase (PPO), phenylalanine ammonia lyase (PAL)</w:t>
      </w:r>
      <w:bookmarkEnd w:id="2"/>
      <w:r w:rsidRPr="00D10948">
        <w:rPr>
          <w:rFonts w:ascii="Times New Roman" w:hAnsi="Times New Roman" w:cs="Times New Roman"/>
          <w:sz w:val="20"/>
          <w:szCs w:val="20"/>
          <w:lang w:val="en-US"/>
        </w:rPr>
        <w:t xml:space="preserve">, </w:t>
      </w:r>
      <w:r w:rsidR="002311CD" w:rsidRPr="00D10948">
        <w:rPr>
          <w:rFonts w:ascii="Times New Roman" w:hAnsi="Times New Roman" w:cs="Times New Roman"/>
          <w:sz w:val="20"/>
          <w:szCs w:val="20"/>
          <w:lang w:val="en-US"/>
        </w:rPr>
        <w:t xml:space="preserve">phenols </w:t>
      </w:r>
      <w:r w:rsidR="0063561D" w:rsidRPr="00D10948">
        <w:rPr>
          <w:rFonts w:ascii="Times New Roman" w:hAnsi="Times New Roman" w:cs="Times New Roman"/>
          <w:sz w:val="20"/>
          <w:szCs w:val="20"/>
          <w:lang w:val="en-US"/>
        </w:rPr>
        <w:t>like</w:t>
      </w:r>
      <w:r w:rsidR="002311CD" w:rsidRPr="00D10948">
        <w:rPr>
          <w:rFonts w:ascii="Times New Roman" w:hAnsi="Times New Roman" w:cs="Times New Roman"/>
          <w:sz w:val="20"/>
          <w:szCs w:val="20"/>
          <w:lang w:val="en-US"/>
        </w:rPr>
        <w:t xml:space="preserve"> total phenol and ortho-dihydroxy phenols (OD phenols), and </w:t>
      </w:r>
      <w:r w:rsidRPr="00D10948">
        <w:rPr>
          <w:rFonts w:ascii="Times New Roman" w:hAnsi="Times New Roman" w:cs="Times New Roman"/>
          <w:sz w:val="20"/>
          <w:szCs w:val="20"/>
          <w:lang w:val="en-US"/>
        </w:rPr>
        <w:t xml:space="preserve">PR proteins </w:t>
      </w:r>
      <w:r w:rsidR="0063561D" w:rsidRPr="00D10948">
        <w:rPr>
          <w:rFonts w:ascii="Times New Roman" w:hAnsi="Times New Roman" w:cs="Times New Roman"/>
          <w:sz w:val="20"/>
          <w:szCs w:val="20"/>
          <w:lang w:val="en-US"/>
        </w:rPr>
        <w:t>like</w:t>
      </w:r>
      <w:r w:rsidRPr="00D10948">
        <w:rPr>
          <w:rFonts w:ascii="Times New Roman" w:hAnsi="Times New Roman" w:cs="Times New Roman"/>
          <w:sz w:val="20"/>
          <w:szCs w:val="20"/>
          <w:lang w:val="en-US"/>
        </w:rPr>
        <w:t xml:space="preserve"> β- 1,3 </w:t>
      </w:r>
      <w:proofErr w:type="spellStart"/>
      <w:r w:rsidRPr="00D10948">
        <w:rPr>
          <w:rFonts w:ascii="Times New Roman" w:hAnsi="Times New Roman" w:cs="Times New Roman"/>
          <w:sz w:val="20"/>
          <w:szCs w:val="20"/>
          <w:lang w:val="en-US"/>
        </w:rPr>
        <w:t>glucanase</w:t>
      </w:r>
      <w:proofErr w:type="spellEnd"/>
      <w:r w:rsidRPr="00D10948">
        <w:rPr>
          <w:rFonts w:ascii="Times New Roman" w:hAnsi="Times New Roman" w:cs="Times New Roman"/>
          <w:sz w:val="20"/>
          <w:szCs w:val="20"/>
          <w:lang w:val="en-US"/>
        </w:rPr>
        <w:t xml:space="preserve"> and chitinase</w:t>
      </w:r>
      <w:r w:rsidR="002311CD" w:rsidRPr="00D10948">
        <w:rPr>
          <w:rFonts w:ascii="Times New Roman" w:hAnsi="Times New Roman" w:cs="Times New Roman"/>
          <w:sz w:val="20"/>
          <w:szCs w:val="20"/>
          <w:lang w:val="en-US"/>
        </w:rPr>
        <w:t xml:space="preserve"> </w:t>
      </w:r>
      <w:r w:rsidRPr="00D10948">
        <w:rPr>
          <w:rFonts w:ascii="Times New Roman" w:hAnsi="Times New Roman" w:cs="Times New Roman"/>
          <w:sz w:val="20"/>
          <w:szCs w:val="20"/>
          <w:lang w:val="en-US"/>
        </w:rPr>
        <w:t xml:space="preserve">were estimated before pathogen inoculation as well as </w:t>
      </w:r>
      <w:r w:rsidR="0046731D" w:rsidRPr="00D10948">
        <w:rPr>
          <w:rFonts w:ascii="Times New Roman" w:hAnsi="Times New Roman" w:cs="Times New Roman"/>
          <w:sz w:val="20"/>
          <w:szCs w:val="20"/>
          <w:lang w:val="en-US"/>
        </w:rPr>
        <w:t>the day on which symptom was expressed on the susceptible check</w:t>
      </w:r>
      <w:r w:rsidRPr="00D10948">
        <w:rPr>
          <w:rFonts w:ascii="Times New Roman" w:hAnsi="Times New Roman" w:cs="Times New Roman"/>
          <w:sz w:val="20"/>
          <w:szCs w:val="20"/>
          <w:lang w:val="en-US"/>
        </w:rPr>
        <w:t xml:space="preserve">. </w:t>
      </w:r>
    </w:p>
    <w:p w14:paraId="268C1B8B" w14:textId="77777777" w:rsidR="00BB5A7A" w:rsidRPr="00BB5A7A" w:rsidRDefault="00BB5A7A" w:rsidP="00BB5A7A">
      <w:pPr>
        <w:pStyle w:val="ListParagraph"/>
        <w:spacing w:line="360" w:lineRule="auto"/>
        <w:ind w:left="0" w:firstLine="720"/>
        <w:jc w:val="both"/>
        <w:rPr>
          <w:rFonts w:ascii="Times New Roman" w:hAnsi="Times New Roman" w:cs="Times New Roman"/>
          <w:sz w:val="20"/>
          <w:szCs w:val="20"/>
          <w:lang w:val="en-US"/>
        </w:rPr>
      </w:pPr>
      <w:r w:rsidRPr="00BB5A7A">
        <w:rPr>
          <w:rFonts w:ascii="Times New Roman" w:hAnsi="Times New Roman" w:cs="Times New Roman"/>
          <w:sz w:val="20"/>
          <w:szCs w:val="20"/>
          <w:lang w:val="en-US"/>
        </w:rPr>
        <w:t xml:space="preserve">Analysis was done for the activity of PO using the procedure described by Rathmell and Sequeira (1974), PPO by Mayer </w:t>
      </w:r>
      <w:r w:rsidRPr="00BB5A7A">
        <w:rPr>
          <w:rFonts w:ascii="Times New Roman" w:hAnsi="Times New Roman" w:cs="Times New Roman"/>
          <w:i/>
          <w:iCs/>
          <w:sz w:val="20"/>
          <w:szCs w:val="20"/>
          <w:lang w:val="en-US"/>
        </w:rPr>
        <w:t>et al</w:t>
      </w:r>
      <w:r w:rsidRPr="00BB5A7A">
        <w:rPr>
          <w:rFonts w:ascii="Times New Roman" w:hAnsi="Times New Roman" w:cs="Times New Roman"/>
          <w:sz w:val="20"/>
          <w:szCs w:val="20"/>
          <w:lang w:val="en-US"/>
        </w:rPr>
        <w:t xml:space="preserve">. (1965), PAL by Brueske (1980), total phenol by Malick and Singh (1980), OD phenol by Mahadevan and </w:t>
      </w:r>
      <w:proofErr w:type="spellStart"/>
      <w:r w:rsidRPr="00BB5A7A">
        <w:rPr>
          <w:rFonts w:ascii="Times New Roman" w:hAnsi="Times New Roman" w:cs="Times New Roman"/>
          <w:sz w:val="20"/>
          <w:szCs w:val="20"/>
          <w:lang w:val="en-US"/>
        </w:rPr>
        <w:t>Ulaganathan</w:t>
      </w:r>
      <w:proofErr w:type="spellEnd"/>
      <w:r w:rsidRPr="00BB5A7A">
        <w:rPr>
          <w:rFonts w:ascii="Times New Roman" w:hAnsi="Times New Roman" w:cs="Times New Roman"/>
          <w:sz w:val="20"/>
          <w:szCs w:val="20"/>
          <w:lang w:val="en-US"/>
        </w:rPr>
        <w:t xml:space="preserve"> (1991), </w:t>
      </w:r>
      <w:bookmarkStart w:id="3" w:name="_Hlk141975164"/>
      <w:r w:rsidRPr="00BB5A7A">
        <w:rPr>
          <w:rFonts w:ascii="Times New Roman" w:hAnsi="Times New Roman" w:cs="Times New Roman"/>
          <w:sz w:val="20"/>
          <w:szCs w:val="20"/>
          <w:lang w:val="en-US"/>
        </w:rPr>
        <w:t xml:space="preserve">β-1,3 </w:t>
      </w:r>
      <w:proofErr w:type="spellStart"/>
      <w:r w:rsidRPr="00BB5A7A">
        <w:rPr>
          <w:rFonts w:ascii="Times New Roman" w:hAnsi="Times New Roman" w:cs="Times New Roman"/>
          <w:sz w:val="20"/>
          <w:szCs w:val="20"/>
          <w:lang w:val="en-US"/>
        </w:rPr>
        <w:t>glucanase</w:t>
      </w:r>
      <w:proofErr w:type="spellEnd"/>
      <w:r w:rsidRPr="00BB5A7A">
        <w:rPr>
          <w:rFonts w:ascii="Times New Roman" w:hAnsi="Times New Roman" w:cs="Times New Roman"/>
          <w:sz w:val="20"/>
          <w:szCs w:val="20"/>
          <w:lang w:val="en-US"/>
        </w:rPr>
        <w:t xml:space="preserve"> </w:t>
      </w:r>
      <w:bookmarkEnd w:id="3"/>
      <w:r w:rsidRPr="00BB5A7A">
        <w:rPr>
          <w:rFonts w:ascii="Times New Roman" w:hAnsi="Times New Roman" w:cs="Times New Roman"/>
          <w:sz w:val="20"/>
          <w:szCs w:val="20"/>
          <w:lang w:val="en-US"/>
        </w:rPr>
        <w:t xml:space="preserve">by Pan </w:t>
      </w:r>
      <w:r w:rsidRPr="00BB5A7A">
        <w:rPr>
          <w:rFonts w:ascii="Times New Roman" w:hAnsi="Times New Roman" w:cs="Times New Roman"/>
          <w:i/>
          <w:iCs/>
          <w:sz w:val="20"/>
          <w:szCs w:val="20"/>
          <w:lang w:val="en-US"/>
        </w:rPr>
        <w:t>et al</w:t>
      </w:r>
      <w:r w:rsidRPr="00BB5A7A">
        <w:rPr>
          <w:rFonts w:ascii="Times New Roman" w:hAnsi="Times New Roman" w:cs="Times New Roman"/>
          <w:sz w:val="20"/>
          <w:szCs w:val="20"/>
          <w:lang w:val="en-US"/>
        </w:rPr>
        <w:t xml:space="preserve">. (1991) and chitinase by </w:t>
      </w:r>
      <w:proofErr w:type="spellStart"/>
      <w:r w:rsidRPr="00BB5A7A">
        <w:rPr>
          <w:rFonts w:ascii="Times New Roman" w:hAnsi="Times New Roman" w:cs="Times New Roman"/>
          <w:sz w:val="20"/>
          <w:szCs w:val="20"/>
          <w:lang w:val="en-US"/>
        </w:rPr>
        <w:t>Vahed</w:t>
      </w:r>
      <w:proofErr w:type="spellEnd"/>
      <w:r w:rsidRPr="00BB5A7A">
        <w:rPr>
          <w:rFonts w:ascii="Times New Roman" w:hAnsi="Times New Roman" w:cs="Times New Roman"/>
          <w:sz w:val="20"/>
          <w:szCs w:val="20"/>
          <w:lang w:val="en-US"/>
        </w:rPr>
        <w:t xml:space="preserve"> </w:t>
      </w:r>
      <w:r w:rsidRPr="00BB5A7A">
        <w:rPr>
          <w:rFonts w:ascii="Times New Roman" w:hAnsi="Times New Roman" w:cs="Times New Roman"/>
          <w:i/>
          <w:iCs/>
          <w:sz w:val="20"/>
          <w:szCs w:val="20"/>
          <w:lang w:val="en-US"/>
        </w:rPr>
        <w:t>et al.</w:t>
      </w:r>
      <w:r w:rsidRPr="00BB5A7A">
        <w:rPr>
          <w:rFonts w:ascii="Times New Roman" w:hAnsi="Times New Roman" w:cs="Times New Roman"/>
          <w:sz w:val="20"/>
          <w:szCs w:val="20"/>
          <w:lang w:val="en-US"/>
        </w:rPr>
        <w:t xml:space="preserve"> (2013).</w:t>
      </w:r>
    </w:p>
    <w:bookmarkEnd w:id="1"/>
    <w:p w14:paraId="2B85E43C" w14:textId="66E42DD0" w:rsidR="009B3D56" w:rsidRPr="00D10948" w:rsidRDefault="009B3D56" w:rsidP="0025799B">
      <w:pPr>
        <w:pStyle w:val="ListParagraph"/>
        <w:numPr>
          <w:ilvl w:val="0"/>
          <w:numId w:val="6"/>
        </w:numPr>
        <w:spacing w:line="360" w:lineRule="auto"/>
        <w:ind w:left="284"/>
        <w:jc w:val="both"/>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Statistical analysis</w:t>
      </w:r>
    </w:p>
    <w:p w14:paraId="37837BBC" w14:textId="291881B6" w:rsidR="0025799B" w:rsidRPr="00D10948" w:rsidRDefault="009B3D56" w:rsidP="00F27956">
      <w:pPr>
        <w:spacing w:line="360" w:lineRule="auto"/>
        <w:ind w:firstLine="720"/>
        <w:jc w:val="both"/>
        <w:rPr>
          <w:rFonts w:ascii="Times New Roman" w:hAnsi="Times New Roman" w:cs="Times New Roman"/>
          <w:sz w:val="20"/>
          <w:szCs w:val="20"/>
          <w:lang w:val="en-US"/>
        </w:rPr>
      </w:pPr>
      <w:r w:rsidRPr="00D10948">
        <w:rPr>
          <w:rFonts w:ascii="Times New Roman" w:hAnsi="Times New Roman" w:cs="Times New Roman"/>
          <w:sz w:val="20"/>
          <w:szCs w:val="20"/>
          <w:lang w:val="en-US"/>
        </w:rPr>
        <w:t>The data w</w:t>
      </w:r>
      <w:r w:rsidR="00774282" w:rsidRPr="00D10948">
        <w:rPr>
          <w:rFonts w:ascii="Times New Roman" w:hAnsi="Times New Roman" w:cs="Times New Roman"/>
          <w:sz w:val="20"/>
          <w:szCs w:val="20"/>
          <w:lang w:val="en-US"/>
        </w:rPr>
        <w:t>ere</w:t>
      </w:r>
      <w:r w:rsidRPr="00D10948">
        <w:rPr>
          <w:rFonts w:ascii="Times New Roman" w:hAnsi="Times New Roman" w:cs="Times New Roman"/>
          <w:sz w:val="20"/>
          <w:szCs w:val="20"/>
          <w:lang w:val="en-US"/>
        </w:rPr>
        <w:t xml:space="preserve"> processed by MS office Excel. Analysis of variance and correlation </w:t>
      </w:r>
      <w:r w:rsidR="00774282" w:rsidRPr="00D10948">
        <w:rPr>
          <w:rFonts w:ascii="Times New Roman" w:hAnsi="Times New Roman" w:cs="Times New Roman"/>
          <w:sz w:val="20"/>
          <w:szCs w:val="20"/>
          <w:lang w:val="en-US"/>
        </w:rPr>
        <w:t xml:space="preserve">was </w:t>
      </w:r>
      <w:r w:rsidRPr="00D10948">
        <w:rPr>
          <w:rFonts w:ascii="Times New Roman" w:hAnsi="Times New Roman" w:cs="Times New Roman"/>
          <w:sz w:val="20"/>
          <w:szCs w:val="20"/>
          <w:lang w:val="en-US"/>
        </w:rPr>
        <w:t>carried out by Statistics Package</w:t>
      </w:r>
      <w:r w:rsidR="00706DD9" w:rsidRPr="00D10948">
        <w:rPr>
          <w:rFonts w:ascii="Times New Roman" w:hAnsi="Times New Roman" w:cs="Times New Roman"/>
          <w:sz w:val="20"/>
          <w:szCs w:val="20"/>
          <w:lang w:val="en-US"/>
        </w:rPr>
        <w:t xml:space="preserve"> - </w:t>
      </w:r>
      <w:r w:rsidR="00F35A5F" w:rsidRPr="00D10948">
        <w:rPr>
          <w:rFonts w:ascii="Times New Roman" w:hAnsi="Times New Roman" w:cs="Times New Roman"/>
          <w:sz w:val="20"/>
          <w:szCs w:val="20"/>
          <w:lang w:val="en-US"/>
        </w:rPr>
        <w:t>grapesAgri1, 1.1.0 in R version 4.2.3 (</w:t>
      </w:r>
      <w:hyperlink r:id="rId9" w:history="1">
        <w:r w:rsidR="00F35A5F" w:rsidRPr="00D10948">
          <w:rPr>
            <w:rStyle w:val="Hyperlink"/>
            <w:rFonts w:ascii="Times New Roman" w:hAnsi="Times New Roman" w:cs="Times New Roman"/>
            <w:sz w:val="20"/>
            <w:szCs w:val="20"/>
            <w:lang w:val="en-US"/>
          </w:rPr>
          <w:t>https://www.kaugrapes.com/home</w:t>
        </w:r>
      </w:hyperlink>
      <w:r w:rsidR="00F35A5F" w:rsidRPr="00D10948">
        <w:rPr>
          <w:rFonts w:ascii="Times New Roman" w:hAnsi="Times New Roman" w:cs="Times New Roman"/>
          <w:sz w:val="20"/>
          <w:szCs w:val="20"/>
          <w:lang w:val="en-US"/>
        </w:rPr>
        <w:t>) (</w:t>
      </w:r>
      <w:r w:rsidR="00F35A5F" w:rsidRPr="00B021FE">
        <w:rPr>
          <w:rFonts w:ascii="Times New Roman" w:hAnsi="Times New Roman" w:cs="Times New Roman"/>
          <w:sz w:val="20"/>
          <w:szCs w:val="20"/>
          <w:lang w:val="en-US"/>
        </w:rPr>
        <w:t>Gopinath et al.,</w:t>
      </w:r>
      <w:r w:rsidR="00F35A5F" w:rsidRPr="00D10948">
        <w:rPr>
          <w:rFonts w:ascii="Times New Roman" w:hAnsi="Times New Roman" w:cs="Times New Roman"/>
          <w:sz w:val="20"/>
          <w:szCs w:val="20"/>
          <w:lang w:val="en-US"/>
        </w:rPr>
        <w:t xml:space="preserve"> 2021)</w:t>
      </w:r>
    </w:p>
    <w:p w14:paraId="43B197CC" w14:textId="038C46C4" w:rsidR="002D27A2" w:rsidRPr="00D10948" w:rsidRDefault="002D27A2" w:rsidP="00030D54">
      <w:pPr>
        <w:spacing w:line="360" w:lineRule="auto"/>
        <w:jc w:val="both"/>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RESULTS</w:t>
      </w:r>
    </w:p>
    <w:p w14:paraId="0F194467" w14:textId="6BB34934" w:rsidR="002D27A2" w:rsidRPr="00D10948" w:rsidRDefault="002D27A2" w:rsidP="0025799B">
      <w:pPr>
        <w:pStyle w:val="ListParagraph"/>
        <w:numPr>
          <w:ilvl w:val="0"/>
          <w:numId w:val="12"/>
        </w:numPr>
        <w:spacing w:line="360" w:lineRule="auto"/>
        <w:ind w:left="284" w:hanging="284"/>
        <w:jc w:val="both"/>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Screening of cardamom accessions against major diseases</w:t>
      </w:r>
    </w:p>
    <w:p w14:paraId="35E71D01" w14:textId="41F9FD06" w:rsidR="002D27A2" w:rsidRPr="00D10948" w:rsidRDefault="00862914" w:rsidP="00030D54">
      <w:pPr>
        <w:pStyle w:val="ListParagraph"/>
        <w:spacing w:line="360" w:lineRule="auto"/>
        <w:ind w:left="0" w:firstLine="720"/>
        <w:jc w:val="both"/>
        <w:rPr>
          <w:rFonts w:ascii="Times New Roman" w:hAnsi="Times New Roman" w:cs="Times New Roman"/>
          <w:b/>
          <w:bCs/>
          <w:sz w:val="20"/>
          <w:szCs w:val="20"/>
          <w:lang w:val="en-US"/>
        </w:rPr>
      </w:pPr>
      <w:r w:rsidRPr="00D10948">
        <w:rPr>
          <w:rFonts w:ascii="Times New Roman" w:hAnsi="Times New Roman" w:cs="Times New Roman"/>
          <w:sz w:val="20"/>
          <w:szCs w:val="20"/>
          <w:lang w:val="en-US"/>
        </w:rPr>
        <w:t xml:space="preserve">Data on </w:t>
      </w:r>
      <w:r w:rsidR="0068449B" w:rsidRPr="00D10948">
        <w:rPr>
          <w:rFonts w:ascii="Times New Roman" w:hAnsi="Times New Roman" w:cs="Times New Roman"/>
          <w:sz w:val="20"/>
          <w:szCs w:val="20"/>
          <w:lang w:val="en-US"/>
        </w:rPr>
        <w:t xml:space="preserve">the </w:t>
      </w:r>
      <w:r w:rsidRPr="00D10948">
        <w:rPr>
          <w:rFonts w:ascii="Times New Roman" w:hAnsi="Times New Roman" w:cs="Times New Roman"/>
          <w:sz w:val="20"/>
          <w:szCs w:val="20"/>
          <w:lang w:val="en-US"/>
        </w:rPr>
        <w:t>percent disease index of f</w:t>
      </w:r>
      <w:r w:rsidR="002D27A2" w:rsidRPr="00D10948">
        <w:rPr>
          <w:rFonts w:ascii="Times New Roman" w:hAnsi="Times New Roman" w:cs="Times New Roman"/>
          <w:sz w:val="20"/>
          <w:szCs w:val="20"/>
          <w:lang w:val="en-US"/>
        </w:rPr>
        <w:t>ifteen cardamom accessions inoculated with the respective pathogens</w:t>
      </w:r>
      <w:r w:rsidRPr="00D10948">
        <w:rPr>
          <w:rFonts w:ascii="Times New Roman" w:hAnsi="Times New Roman" w:cs="Times New Roman"/>
          <w:sz w:val="20"/>
          <w:szCs w:val="20"/>
          <w:lang w:val="en-US"/>
        </w:rPr>
        <w:t xml:space="preserve"> are presented in </w:t>
      </w:r>
      <w:r w:rsidRPr="00D10948">
        <w:rPr>
          <w:rFonts w:ascii="Times New Roman" w:hAnsi="Times New Roman" w:cs="Times New Roman"/>
          <w:b/>
          <w:bCs/>
          <w:sz w:val="20"/>
          <w:szCs w:val="20"/>
          <w:lang w:val="en-US"/>
        </w:rPr>
        <w:t>Table 1</w:t>
      </w:r>
      <w:r w:rsidR="002D27A2" w:rsidRPr="00D10948">
        <w:rPr>
          <w:rFonts w:ascii="Times New Roman" w:hAnsi="Times New Roman" w:cs="Times New Roman"/>
          <w:b/>
          <w:bCs/>
          <w:sz w:val="20"/>
          <w:szCs w:val="20"/>
          <w:lang w:val="en-US"/>
        </w:rPr>
        <w:t>.</w:t>
      </w:r>
    </w:p>
    <w:p w14:paraId="6D80544B" w14:textId="144F7032" w:rsidR="00705E0C" w:rsidRPr="00D10948" w:rsidRDefault="00705E0C" w:rsidP="00030D54">
      <w:pPr>
        <w:rPr>
          <w:rFonts w:ascii="Times New Roman" w:hAnsi="Times New Roman" w:cs="Times New Roman"/>
          <w:b/>
          <w:bCs/>
          <w:kern w:val="0"/>
          <w:sz w:val="20"/>
          <w:szCs w:val="20"/>
          <w:lang w:val="en-US"/>
          <w14:ligatures w14:val="none"/>
        </w:rPr>
      </w:pPr>
      <w:r w:rsidRPr="00D10948">
        <w:rPr>
          <w:rFonts w:ascii="Times New Roman" w:hAnsi="Times New Roman" w:cs="Times New Roman"/>
          <w:b/>
          <w:bCs/>
          <w:kern w:val="0"/>
          <w:sz w:val="20"/>
          <w:szCs w:val="20"/>
          <w:lang w:val="en-US"/>
          <w14:ligatures w14:val="none"/>
        </w:rPr>
        <w:t xml:space="preserve">       Table 1: Percent Disease </w:t>
      </w:r>
      <w:r w:rsidR="003A2AF7" w:rsidRPr="00D10948">
        <w:rPr>
          <w:rFonts w:ascii="Times New Roman" w:hAnsi="Times New Roman" w:cs="Times New Roman"/>
          <w:b/>
          <w:bCs/>
          <w:kern w:val="0"/>
          <w:sz w:val="20"/>
          <w:szCs w:val="20"/>
          <w:lang w:val="en-US"/>
          <w14:ligatures w14:val="none"/>
        </w:rPr>
        <w:t>Index</w:t>
      </w:r>
      <w:r w:rsidR="00964E90" w:rsidRPr="00D10948">
        <w:rPr>
          <w:rFonts w:ascii="Times New Roman" w:hAnsi="Times New Roman" w:cs="Times New Roman"/>
          <w:b/>
          <w:bCs/>
          <w:kern w:val="0"/>
          <w:sz w:val="20"/>
          <w:szCs w:val="20"/>
          <w:lang w:val="en-US"/>
          <w14:ligatures w14:val="none"/>
        </w:rPr>
        <w:t xml:space="preserve"> (PD</w:t>
      </w:r>
      <w:r w:rsidR="003A2AF7" w:rsidRPr="00D10948">
        <w:rPr>
          <w:rFonts w:ascii="Times New Roman" w:hAnsi="Times New Roman" w:cs="Times New Roman"/>
          <w:b/>
          <w:bCs/>
          <w:kern w:val="0"/>
          <w:sz w:val="20"/>
          <w:szCs w:val="20"/>
          <w:lang w:val="en-US"/>
          <w14:ligatures w14:val="none"/>
        </w:rPr>
        <w:t>I</w:t>
      </w:r>
      <w:r w:rsidR="00964E90" w:rsidRPr="00D10948">
        <w:rPr>
          <w:rFonts w:ascii="Times New Roman" w:hAnsi="Times New Roman" w:cs="Times New Roman"/>
          <w:b/>
          <w:bCs/>
          <w:kern w:val="0"/>
          <w:sz w:val="20"/>
          <w:szCs w:val="20"/>
          <w:lang w:val="en-US"/>
          <w14:ligatures w14:val="none"/>
        </w:rPr>
        <w:t>)</w:t>
      </w:r>
      <w:r w:rsidRPr="00D10948">
        <w:rPr>
          <w:rFonts w:ascii="Times New Roman" w:hAnsi="Times New Roman" w:cs="Times New Roman"/>
          <w:b/>
          <w:bCs/>
          <w:kern w:val="0"/>
          <w:sz w:val="20"/>
          <w:szCs w:val="20"/>
          <w:lang w:val="en-US"/>
          <w14:ligatures w14:val="none"/>
        </w:rPr>
        <w:t xml:space="preserve"> of 15 accessions against major diseases</w:t>
      </w:r>
    </w:p>
    <w:tbl>
      <w:tblPr>
        <w:tblStyle w:val="TableGrid"/>
        <w:tblW w:w="9355" w:type="dxa"/>
        <w:tblInd w:w="279" w:type="dxa"/>
        <w:tblLayout w:type="fixed"/>
        <w:tblLook w:val="04A0" w:firstRow="1" w:lastRow="0" w:firstColumn="1" w:lastColumn="0" w:noHBand="0" w:noVBand="1"/>
      </w:tblPr>
      <w:tblGrid>
        <w:gridCol w:w="567"/>
        <w:gridCol w:w="1559"/>
        <w:gridCol w:w="1701"/>
        <w:gridCol w:w="1373"/>
        <w:gridCol w:w="1347"/>
        <w:gridCol w:w="1391"/>
        <w:gridCol w:w="1417"/>
      </w:tblGrid>
      <w:tr w:rsidR="004501D8" w:rsidRPr="00D10948" w14:paraId="69600C4A" w14:textId="77777777" w:rsidTr="004501D8">
        <w:tc>
          <w:tcPr>
            <w:tcW w:w="567" w:type="dxa"/>
            <w:vMerge w:val="restart"/>
          </w:tcPr>
          <w:p w14:paraId="0F6AFA33" w14:textId="6C352ED9" w:rsidR="004501D8" w:rsidRPr="00D10948" w:rsidRDefault="004501D8" w:rsidP="00030D54">
            <w:pPr>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Sl. No</w:t>
            </w:r>
          </w:p>
        </w:tc>
        <w:tc>
          <w:tcPr>
            <w:tcW w:w="1559" w:type="dxa"/>
            <w:vMerge w:val="restart"/>
          </w:tcPr>
          <w:p w14:paraId="151A5853" w14:textId="77777777" w:rsidR="004501D8" w:rsidRDefault="004501D8" w:rsidP="00030D54">
            <w:pPr>
              <w:rPr>
                <w:rFonts w:ascii="Times New Roman" w:hAnsi="Times New Roman" w:cs="Times New Roman"/>
                <w:b/>
                <w:bCs/>
                <w:sz w:val="20"/>
                <w:szCs w:val="20"/>
                <w:lang w:val="en-US"/>
              </w:rPr>
            </w:pPr>
          </w:p>
          <w:p w14:paraId="160D3698" w14:textId="7D508564" w:rsidR="004501D8" w:rsidRPr="00D10948" w:rsidRDefault="004501D8" w:rsidP="00030D54">
            <w:pPr>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Accessions</w:t>
            </w:r>
          </w:p>
        </w:tc>
        <w:tc>
          <w:tcPr>
            <w:tcW w:w="7229" w:type="dxa"/>
            <w:gridSpan w:val="5"/>
          </w:tcPr>
          <w:p w14:paraId="432E7C36" w14:textId="3EFF752D" w:rsidR="004501D8" w:rsidRPr="004501D8" w:rsidRDefault="004501D8" w:rsidP="004501D8">
            <w:pPr>
              <w:jc w:val="center"/>
              <w:rPr>
                <w:rFonts w:ascii="Times New Roman" w:hAnsi="Times New Roman" w:cs="Times New Roman"/>
                <w:b/>
                <w:bCs/>
                <w:sz w:val="20"/>
                <w:szCs w:val="20"/>
                <w:lang w:val="en-US"/>
              </w:rPr>
            </w:pPr>
            <w:r w:rsidRPr="004501D8">
              <w:rPr>
                <w:rFonts w:ascii="Times New Roman" w:hAnsi="Times New Roman" w:cs="Times New Roman"/>
                <w:b/>
                <w:bCs/>
                <w:sz w:val="20"/>
                <w:szCs w:val="20"/>
                <w:lang w:val="en-US"/>
              </w:rPr>
              <w:t>Percent Disease Index (PDI)</w:t>
            </w:r>
          </w:p>
        </w:tc>
      </w:tr>
      <w:tr w:rsidR="004501D8" w:rsidRPr="00D10948" w14:paraId="46E81EEB" w14:textId="77777777" w:rsidTr="004501D8">
        <w:tc>
          <w:tcPr>
            <w:tcW w:w="567" w:type="dxa"/>
            <w:vMerge/>
          </w:tcPr>
          <w:p w14:paraId="6F2EB0BD" w14:textId="29BDAA26" w:rsidR="004501D8" w:rsidRPr="00D10948" w:rsidRDefault="004501D8" w:rsidP="00030D54">
            <w:pPr>
              <w:rPr>
                <w:rFonts w:ascii="Times New Roman" w:hAnsi="Times New Roman" w:cs="Times New Roman"/>
                <w:b/>
                <w:bCs/>
                <w:sz w:val="20"/>
                <w:szCs w:val="20"/>
                <w:lang w:val="en-US"/>
              </w:rPr>
            </w:pPr>
          </w:p>
        </w:tc>
        <w:tc>
          <w:tcPr>
            <w:tcW w:w="1559" w:type="dxa"/>
            <w:vMerge/>
          </w:tcPr>
          <w:p w14:paraId="6D3F35AC" w14:textId="7F29468A" w:rsidR="004501D8" w:rsidRPr="00D10948" w:rsidRDefault="004501D8" w:rsidP="00030D54">
            <w:pPr>
              <w:rPr>
                <w:rFonts w:ascii="Times New Roman" w:hAnsi="Times New Roman" w:cs="Times New Roman"/>
                <w:b/>
                <w:bCs/>
                <w:sz w:val="20"/>
                <w:szCs w:val="20"/>
                <w:lang w:val="en-US"/>
              </w:rPr>
            </w:pPr>
          </w:p>
        </w:tc>
        <w:tc>
          <w:tcPr>
            <w:tcW w:w="1701" w:type="dxa"/>
          </w:tcPr>
          <w:p w14:paraId="2AC5ACC6" w14:textId="3A2C24A1" w:rsidR="004501D8" w:rsidRDefault="004501D8" w:rsidP="004501D8">
            <w:pPr>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Exp. No. 1(a)</w:t>
            </w:r>
          </w:p>
          <w:p w14:paraId="2CFB00CB" w14:textId="522D3135" w:rsidR="004501D8" w:rsidRPr="00D10948" w:rsidRDefault="004501D8" w:rsidP="004501D8">
            <w:pPr>
              <w:rPr>
                <w:rFonts w:ascii="Times New Roman" w:hAnsi="Times New Roman" w:cs="Times New Roman"/>
                <w:b/>
                <w:bCs/>
                <w:sz w:val="20"/>
                <w:szCs w:val="20"/>
                <w:lang w:val="en-US"/>
              </w:rPr>
            </w:pPr>
            <w:r w:rsidRPr="00D10948">
              <w:rPr>
                <w:rFonts w:ascii="Times New Roman" w:hAnsi="Times New Roman" w:cs="Times New Roman"/>
                <w:b/>
                <w:bCs/>
                <w:i/>
                <w:iCs/>
                <w:sz w:val="20"/>
                <w:szCs w:val="20"/>
                <w:lang w:val="en-US"/>
              </w:rPr>
              <w:t>Phytophthora</w:t>
            </w:r>
            <w:r w:rsidRPr="00D10948">
              <w:rPr>
                <w:rFonts w:ascii="Times New Roman" w:hAnsi="Times New Roman" w:cs="Times New Roman"/>
                <w:b/>
                <w:bCs/>
                <w:sz w:val="20"/>
                <w:szCs w:val="20"/>
                <w:lang w:val="en-US"/>
              </w:rPr>
              <w:t xml:space="preserve"> rot</w:t>
            </w:r>
          </w:p>
        </w:tc>
        <w:tc>
          <w:tcPr>
            <w:tcW w:w="1373" w:type="dxa"/>
          </w:tcPr>
          <w:p w14:paraId="14EA6C1C" w14:textId="2F07AED2" w:rsidR="004501D8" w:rsidRDefault="004501D8" w:rsidP="004501D8">
            <w:pPr>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Exp. No. 2(a)</w:t>
            </w:r>
          </w:p>
          <w:p w14:paraId="345A4895" w14:textId="2214D98B" w:rsidR="004501D8" w:rsidRPr="00D10948" w:rsidRDefault="004501D8" w:rsidP="004501D8">
            <w:pPr>
              <w:jc w:val="center"/>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Clump rot</w:t>
            </w:r>
          </w:p>
        </w:tc>
        <w:tc>
          <w:tcPr>
            <w:tcW w:w="1347" w:type="dxa"/>
          </w:tcPr>
          <w:p w14:paraId="75A4D063" w14:textId="2569FD0D" w:rsidR="004501D8" w:rsidRPr="004501D8" w:rsidRDefault="004501D8" w:rsidP="004501D8">
            <w:pPr>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Exp. No. 3(a)</w:t>
            </w:r>
          </w:p>
          <w:p w14:paraId="069F57FF" w14:textId="54CA72D9" w:rsidR="004501D8" w:rsidRPr="00D10948" w:rsidRDefault="004501D8" w:rsidP="004501D8">
            <w:pPr>
              <w:jc w:val="center"/>
              <w:rPr>
                <w:rFonts w:ascii="Times New Roman" w:hAnsi="Times New Roman" w:cs="Times New Roman"/>
                <w:b/>
                <w:bCs/>
                <w:sz w:val="20"/>
                <w:szCs w:val="20"/>
                <w:lang w:val="en-US"/>
              </w:rPr>
            </w:pPr>
            <w:r w:rsidRPr="00D10948">
              <w:rPr>
                <w:rFonts w:ascii="Times New Roman" w:hAnsi="Times New Roman" w:cs="Times New Roman"/>
                <w:b/>
                <w:bCs/>
                <w:i/>
                <w:iCs/>
                <w:sz w:val="20"/>
                <w:szCs w:val="20"/>
                <w:lang w:val="en-US"/>
              </w:rPr>
              <w:t>Fusarium</w:t>
            </w:r>
            <w:r w:rsidRPr="00D10948">
              <w:rPr>
                <w:rFonts w:ascii="Times New Roman" w:hAnsi="Times New Roman" w:cs="Times New Roman"/>
                <w:b/>
                <w:bCs/>
                <w:sz w:val="20"/>
                <w:szCs w:val="20"/>
                <w:lang w:val="en-US"/>
              </w:rPr>
              <w:t xml:space="preserve"> rot</w:t>
            </w:r>
          </w:p>
        </w:tc>
        <w:tc>
          <w:tcPr>
            <w:tcW w:w="1391" w:type="dxa"/>
          </w:tcPr>
          <w:p w14:paraId="0152EEF3" w14:textId="72742ACD" w:rsidR="004501D8" w:rsidRDefault="004501D8" w:rsidP="004501D8">
            <w:pPr>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Exp. No. 4(a)</w:t>
            </w:r>
          </w:p>
          <w:p w14:paraId="29FF7947" w14:textId="6E1D9E68" w:rsidR="004501D8" w:rsidRPr="00D10948" w:rsidRDefault="004501D8" w:rsidP="004501D8">
            <w:pPr>
              <w:jc w:val="center"/>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Leaf blight</w:t>
            </w:r>
          </w:p>
        </w:tc>
        <w:tc>
          <w:tcPr>
            <w:tcW w:w="1417" w:type="dxa"/>
          </w:tcPr>
          <w:p w14:paraId="3FE4F950" w14:textId="56C65810" w:rsidR="004501D8" w:rsidRPr="004501D8" w:rsidRDefault="004501D8" w:rsidP="004501D8">
            <w:pPr>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Exp. No. 5(a)</w:t>
            </w:r>
          </w:p>
          <w:p w14:paraId="48DC4FA4" w14:textId="6B874813" w:rsidR="004501D8" w:rsidRPr="00D10948" w:rsidRDefault="004501D8" w:rsidP="004501D8">
            <w:pPr>
              <w:jc w:val="center"/>
              <w:rPr>
                <w:rFonts w:ascii="Times New Roman" w:hAnsi="Times New Roman" w:cs="Times New Roman"/>
                <w:b/>
                <w:bCs/>
                <w:sz w:val="20"/>
                <w:szCs w:val="20"/>
                <w:lang w:val="en-US"/>
              </w:rPr>
            </w:pPr>
            <w:proofErr w:type="spellStart"/>
            <w:r w:rsidRPr="00D10948">
              <w:rPr>
                <w:rFonts w:ascii="Times New Roman" w:hAnsi="Times New Roman" w:cs="Times New Roman"/>
                <w:b/>
                <w:bCs/>
                <w:i/>
                <w:iCs/>
                <w:sz w:val="20"/>
                <w:szCs w:val="20"/>
                <w:lang w:val="en-US"/>
              </w:rPr>
              <w:t>Phoma</w:t>
            </w:r>
            <w:proofErr w:type="spellEnd"/>
            <w:r w:rsidRPr="00D10948">
              <w:rPr>
                <w:rFonts w:ascii="Times New Roman" w:hAnsi="Times New Roman" w:cs="Times New Roman"/>
                <w:b/>
                <w:bCs/>
                <w:sz w:val="20"/>
                <w:szCs w:val="20"/>
                <w:lang w:val="en-US"/>
              </w:rPr>
              <w:t xml:space="preserve"> disease</w:t>
            </w:r>
          </w:p>
        </w:tc>
      </w:tr>
      <w:tr w:rsidR="00D32305" w:rsidRPr="00D10948" w14:paraId="34527BC3" w14:textId="77777777" w:rsidTr="004501D8">
        <w:tc>
          <w:tcPr>
            <w:tcW w:w="567" w:type="dxa"/>
          </w:tcPr>
          <w:p w14:paraId="51F6FD21"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1</w:t>
            </w:r>
          </w:p>
        </w:tc>
        <w:tc>
          <w:tcPr>
            <w:tcW w:w="1559" w:type="dxa"/>
          </w:tcPr>
          <w:p w14:paraId="0B59BA13"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Pink base</w:t>
            </w:r>
          </w:p>
        </w:tc>
        <w:tc>
          <w:tcPr>
            <w:tcW w:w="1701" w:type="dxa"/>
          </w:tcPr>
          <w:p w14:paraId="0C4431A3" w14:textId="5CA7548E" w:rsidR="00705E0C" w:rsidRPr="00D10948" w:rsidRDefault="00C96D6F" w:rsidP="00030D54">
            <w:pPr>
              <w:spacing w:line="360" w:lineRule="auto"/>
              <w:jc w:val="both"/>
              <w:rPr>
                <w:rFonts w:ascii="Times New Roman" w:hAnsi="Times New Roman" w:cs="Times New Roman"/>
                <w:sz w:val="20"/>
                <w:szCs w:val="20"/>
                <w:lang w:val="en-US"/>
              </w:rPr>
            </w:pPr>
            <w:proofErr w:type="gramStart"/>
            <w:r w:rsidRPr="00D10948">
              <w:rPr>
                <w:rFonts w:ascii="Times New Roman" w:hAnsi="Times New Roman" w:cs="Times New Roman"/>
                <w:sz w:val="20"/>
                <w:szCs w:val="20"/>
                <w:lang w:val="en-US"/>
              </w:rPr>
              <w:t>6.67</w:t>
            </w:r>
            <w:r w:rsidR="001D75F0" w:rsidRPr="00D10948">
              <w:rPr>
                <w:rFonts w:ascii="Times New Roman" w:hAnsi="Times New Roman" w:cs="Times New Roman"/>
                <w:sz w:val="20"/>
                <w:szCs w:val="20"/>
                <w:lang w:val="en-US"/>
              </w:rPr>
              <w:t xml:space="preserve"> </w:t>
            </w:r>
            <w:r w:rsidR="00A72427" w:rsidRPr="00D10948">
              <w:rPr>
                <w:rFonts w:ascii="Times New Roman" w:hAnsi="Times New Roman" w:cs="Times New Roman"/>
                <w:sz w:val="20"/>
                <w:szCs w:val="20"/>
                <w:lang w:val="en-US"/>
              </w:rPr>
              <w:t xml:space="preserve"> </w:t>
            </w:r>
            <w:r w:rsidR="001D75F0" w:rsidRPr="00D10948">
              <w:rPr>
                <w:rFonts w:ascii="Times New Roman" w:hAnsi="Times New Roman" w:cs="Times New Roman"/>
                <w:sz w:val="20"/>
                <w:szCs w:val="20"/>
                <w:lang w:val="en-US"/>
              </w:rPr>
              <w:t>(</w:t>
            </w:r>
            <w:proofErr w:type="gramEnd"/>
            <w:r w:rsidR="001D75F0" w:rsidRPr="00D10948">
              <w:rPr>
                <w:rFonts w:ascii="Times New Roman" w:hAnsi="Times New Roman" w:cs="Times New Roman"/>
                <w:sz w:val="20"/>
                <w:szCs w:val="20"/>
                <w:lang w:val="en-US"/>
              </w:rPr>
              <w:t>HR)</w:t>
            </w:r>
          </w:p>
        </w:tc>
        <w:tc>
          <w:tcPr>
            <w:tcW w:w="1373" w:type="dxa"/>
          </w:tcPr>
          <w:p w14:paraId="2F30FFAD" w14:textId="2C51CE41"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86.67</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c>
          <w:tcPr>
            <w:tcW w:w="1347" w:type="dxa"/>
          </w:tcPr>
          <w:p w14:paraId="05CD51F0" w14:textId="5C811C75" w:rsidR="00705E0C" w:rsidRPr="00D10948" w:rsidRDefault="0098302F"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80.00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c>
          <w:tcPr>
            <w:tcW w:w="1391" w:type="dxa"/>
          </w:tcPr>
          <w:p w14:paraId="30CD1F9B" w14:textId="33F8F944"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86.67</w:t>
            </w:r>
            <w:r w:rsidR="00D32305" w:rsidRPr="00D10948">
              <w:rPr>
                <w:rFonts w:ascii="Times New Roman" w:hAnsi="Times New Roman" w:cs="Times New Roman"/>
                <w:sz w:val="20"/>
                <w:szCs w:val="20"/>
                <w:lang w:val="en-US"/>
              </w:rPr>
              <w:t>(HS)</w:t>
            </w:r>
          </w:p>
        </w:tc>
        <w:tc>
          <w:tcPr>
            <w:tcW w:w="1417" w:type="dxa"/>
          </w:tcPr>
          <w:p w14:paraId="484258B9" w14:textId="27F11FB2"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73.33</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r>
      <w:tr w:rsidR="00D32305" w:rsidRPr="00D10948" w14:paraId="5C6B3836" w14:textId="77777777" w:rsidTr="004501D8">
        <w:tc>
          <w:tcPr>
            <w:tcW w:w="567" w:type="dxa"/>
          </w:tcPr>
          <w:p w14:paraId="5B62B76A"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2</w:t>
            </w:r>
          </w:p>
        </w:tc>
        <w:tc>
          <w:tcPr>
            <w:tcW w:w="1559" w:type="dxa"/>
          </w:tcPr>
          <w:p w14:paraId="75233399" w14:textId="77777777" w:rsidR="00705E0C" w:rsidRPr="00D10948" w:rsidRDefault="00705E0C" w:rsidP="00030D54">
            <w:pPr>
              <w:spacing w:line="360" w:lineRule="auto"/>
              <w:rPr>
                <w:rFonts w:ascii="Times New Roman" w:hAnsi="Times New Roman" w:cs="Times New Roman"/>
                <w:sz w:val="20"/>
                <w:szCs w:val="20"/>
                <w:lang w:val="en-US"/>
              </w:rPr>
            </w:pPr>
            <w:proofErr w:type="spellStart"/>
            <w:r w:rsidRPr="00D10948">
              <w:rPr>
                <w:rFonts w:ascii="Times New Roman" w:hAnsi="Times New Roman" w:cs="Times New Roman"/>
                <w:sz w:val="20"/>
                <w:szCs w:val="20"/>
                <w:lang w:val="en-US"/>
              </w:rPr>
              <w:t>Kalarickal</w:t>
            </w:r>
            <w:proofErr w:type="spellEnd"/>
            <w:r w:rsidRPr="00D10948">
              <w:rPr>
                <w:rFonts w:ascii="Times New Roman" w:hAnsi="Times New Roman" w:cs="Times New Roman"/>
                <w:sz w:val="20"/>
                <w:szCs w:val="20"/>
                <w:lang w:val="en-US"/>
              </w:rPr>
              <w:t xml:space="preserve"> white</w:t>
            </w:r>
          </w:p>
        </w:tc>
        <w:tc>
          <w:tcPr>
            <w:tcW w:w="1701" w:type="dxa"/>
          </w:tcPr>
          <w:p w14:paraId="627F6978" w14:textId="1455F785" w:rsidR="00705E0C" w:rsidRPr="00D10948" w:rsidRDefault="0020292B"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66.67</w:t>
            </w:r>
            <w:r w:rsidR="001D75F0" w:rsidRPr="00D10948">
              <w:rPr>
                <w:rFonts w:ascii="Times New Roman" w:hAnsi="Times New Roman" w:cs="Times New Roman"/>
                <w:sz w:val="20"/>
                <w:szCs w:val="20"/>
                <w:lang w:val="en-US"/>
              </w:rPr>
              <w:t>(HS)</w:t>
            </w:r>
          </w:p>
        </w:tc>
        <w:tc>
          <w:tcPr>
            <w:tcW w:w="1373" w:type="dxa"/>
          </w:tcPr>
          <w:p w14:paraId="4CFE0838" w14:textId="5962606A"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100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c>
          <w:tcPr>
            <w:tcW w:w="1347" w:type="dxa"/>
          </w:tcPr>
          <w:p w14:paraId="488E2E33" w14:textId="602DA38C" w:rsidR="00705E0C" w:rsidRPr="00D10948" w:rsidRDefault="0098302F"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80.00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c>
          <w:tcPr>
            <w:tcW w:w="1391" w:type="dxa"/>
          </w:tcPr>
          <w:p w14:paraId="118F3CE9" w14:textId="6B54061F"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100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c>
          <w:tcPr>
            <w:tcW w:w="1417" w:type="dxa"/>
          </w:tcPr>
          <w:p w14:paraId="3F207D14" w14:textId="695CCB53"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66.67</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r>
      <w:tr w:rsidR="00D32305" w:rsidRPr="00D10948" w14:paraId="410EF24B" w14:textId="77777777" w:rsidTr="004501D8">
        <w:tc>
          <w:tcPr>
            <w:tcW w:w="567" w:type="dxa"/>
          </w:tcPr>
          <w:p w14:paraId="1858688E"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3</w:t>
            </w:r>
          </w:p>
        </w:tc>
        <w:tc>
          <w:tcPr>
            <w:tcW w:w="1559" w:type="dxa"/>
          </w:tcPr>
          <w:p w14:paraId="12AFC982" w14:textId="289D9B7C" w:rsidR="00705E0C" w:rsidRPr="00D10948" w:rsidRDefault="0068449B"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Green gold</w:t>
            </w:r>
          </w:p>
        </w:tc>
        <w:tc>
          <w:tcPr>
            <w:tcW w:w="1701" w:type="dxa"/>
          </w:tcPr>
          <w:p w14:paraId="7CD2435C" w14:textId="1A63B7A3" w:rsidR="00705E0C" w:rsidRPr="00D10948" w:rsidRDefault="0020292B"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46.67</w:t>
            </w:r>
            <w:r w:rsidR="00A72427" w:rsidRPr="00D10948">
              <w:rPr>
                <w:rFonts w:ascii="Times New Roman" w:hAnsi="Times New Roman" w:cs="Times New Roman"/>
                <w:sz w:val="20"/>
                <w:szCs w:val="20"/>
                <w:lang w:val="en-US"/>
              </w:rPr>
              <w:t xml:space="preserve"> </w:t>
            </w:r>
            <w:r w:rsidR="001D75F0" w:rsidRPr="00D10948">
              <w:rPr>
                <w:rFonts w:ascii="Times New Roman" w:hAnsi="Times New Roman" w:cs="Times New Roman"/>
                <w:sz w:val="20"/>
                <w:szCs w:val="20"/>
                <w:lang w:val="en-US"/>
              </w:rPr>
              <w:t>(S)</w:t>
            </w:r>
          </w:p>
        </w:tc>
        <w:tc>
          <w:tcPr>
            <w:tcW w:w="1373" w:type="dxa"/>
          </w:tcPr>
          <w:p w14:paraId="296F1709" w14:textId="2E19A351"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20.00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(R)</w:t>
            </w:r>
          </w:p>
        </w:tc>
        <w:tc>
          <w:tcPr>
            <w:tcW w:w="1347" w:type="dxa"/>
          </w:tcPr>
          <w:p w14:paraId="25D37C6D" w14:textId="51E8130A" w:rsidR="00705E0C" w:rsidRPr="00D10948" w:rsidRDefault="0098302F"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60.00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c>
          <w:tcPr>
            <w:tcW w:w="1391" w:type="dxa"/>
          </w:tcPr>
          <w:p w14:paraId="3D59385D" w14:textId="117BBCFD"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6.67</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(HR)</w:t>
            </w:r>
          </w:p>
        </w:tc>
        <w:tc>
          <w:tcPr>
            <w:tcW w:w="1417" w:type="dxa"/>
          </w:tcPr>
          <w:p w14:paraId="22D42EAA" w14:textId="48406483"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40.00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(MS)</w:t>
            </w:r>
          </w:p>
        </w:tc>
      </w:tr>
      <w:tr w:rsidR="00D32305" w:rsidRPr="00D10948" w14:paraId="6453E0BD" w14:textId="77777777" w:rsidTr="004501D8">
        <w:tc>
          <w:tcPr>
            <w:tcW w:w="567" w:type="dxa"/>
          </w:tcPr>
          <w:p w14:paraId="75720C79"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4</w:t>
            </w:r>
          </w:p>
        </w:tc>
        <w:tc>
          <w:tcPr>
            <w:tcW w:w="1559" w:type="dxa"/>
          </w:tcPr>
          <w:p w14:paraId="33556702"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Hybrid-17</w:t>
            </w:r>
          </w:p>
        </w:tc>
        <w:tc>
          <w:tcPr>
            <w:tcW w:w="1701" w:type="dxa"/>
          </w:tcPr>
          <w:p w14:paraId="6E5D84AD" w14:textId="7E8898D7" w:rsidR="00705E0C" w:rsidRPr="00D10948" w:rsidRDefault="00F0454D"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1</w:t>
            </w:r>
            <w:r w:rsidR="0020292B" w:rsidRPr="00D10948">
              <w:rPr>
                <w:rFonts w:ascii="Times New Roman" w:hAnsi="Times New Roman" w:cs="Times New Roman"/>
                <w:sz w:val="20"/>
                <w:szCs w:val="20"/>
                <w:lang w:val="en-US"/>
              </w:rPr>
              <w:t>3.33</w:t>
            </w:r>
            <w:r w:rsidR="00A72427" w:rsidRPr="00D10948">
              <w:rPr>
                <w:rFonts w:ascii="Times New Roman" w:hAnsi="Times New Roman" w:cs="Times New Roman"/>
                <w:sz w:val="20"/>
                <w:szCs w:val="20"/>
                <w:lang w:val="en-US"/>
              </w:rPr>
              <w:t xml:space="preserve"> </w:t>
            </w:r>
            <w:r w:rsidR="001D75F0" w:rsidRPr="00D10948">
              <w:rPr>
                <w:rFonts w:ascii="Times New Roman" w:hAnsi="Times New Roman" w:cs="Times New Roman"/>
                <w:sz w:val="20"/>
                <w:szCs w:val="20"/>
                <w:lang w:val="en-US"/>
              </w:rPr>
              <w:t>(R)</w:t>
            </w:r>
          </w:p>
        </w:tc>
        <w:tc>
          <w:tcPr>
            <w:tcW w:w="1373" w:type="dxa"/>
          </w:tcPr>
          <w:p w14:paraId="14B7CF98" w14:textId="289B27FA"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2</w:t>
            </w:r>
            <w:r w:rsidR="0082017A" w:rsidRPr="00D10948">
              <w:rPr>
                <w:rFonts w:ascii="Times New Roman" w:hAnsi="Times New Roman" w:cs="Times New Roman"/>
                <w:sz w:val="20"/>
                <w:szCs w:val="20"/>
                <w:lang w:val="en-US"/>
              </w:rPr>
              <w:t>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(R)</w:t>
            </w:r>
          </w:p>
        </w:tc>
        <w:tc>
          <w:tcPr>
            <w:tcW w:w="1347" w:type="dxa"/>
          </w:tcPr>
          <w:p w14:paraId="6AA3BFAD" w14:textId="4F2F5706" w:rsidR="00705E0C" w:rsidRPr="00D10948" w:rsidRDefault="0098302F"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46.67</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(S)</w:t>
            </w:r>
          </w:p>
        </w:tc>
        <w:tc>
          <w:tcPr>
            <w:tcW w:w="1391" w:type="dxa"/>
          </w:tcPr>
          <w:p w14:paraId="26FD384D" w14:textId="530DF4C6"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6.67</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(HR)</w:t>
            </w:r>
          </w:p>
        </w:tc>
        <w:tc>
          <w:tcPr>
            <w:tcW w:w="1417" w:type="dxa"/>
          </w:tcPr>
          <w:p w14:paraId="5B659D64" w14:textId="19D98141"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46.67</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(S)</w:t>
            </w:r>
          </w:p>
        </w:tc>
      </w:tr>
      <w:tr w:rsidR="00D32305" w:rsidRPr="00D10948" w14:paraId="190AA66B" w14:textId="77777777" w:rsidTr="004501D8">
        <w:tc>
          <w:tcPr>
            <w:tcW w:w="567" w:type="dxa"/>
          </w:tcPr>
          <w:p w14:paraId="00E1A395"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5</w:t>
            </w:r>
          </w:p>
        </w:tc>
        <w:tc>
          <w:tcPr>
            <w:tcW w:w="1559" w:type="dxa"/>
          </w:tcPr>
          <w:p w14:paraId="6B4D3456"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Hybrid-16</w:t>
            </w:r>
          </w:p>
        </w:tc>
        <w:tc>
          <w:tcPr>
            <w:tcW w:w="1701" w:type="dxa"/>
          </w:tcPr>
          <w:p w14:paraId="0BDDC3B4" w14:textId="595C6BE3" w:rsidR="00705E0C" w:rsidRPr="00D10948" w:rsidRDefault="0020292B"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80.00</w:t>
            </w:r>
            <w:r w:rsidR="00A72427" w:rsidRPr="00D10948">
              <w:rPr>
                <w:rFonts w:ascii="Times New Roman" w:hAnsi="Times New Roman" w:cs="Times New Roman"/>
                <w:sz w:val="20"/>
                <w:szCs w:val="20"/>
                <w:lang w:val="en-US"/>
              </w:rPr>
              <w:t xml:space="preserve"> </w:t>
            </w:r>
            <w:r w:rsidR="001D75F0" w:rsidRPr="00D10948">
              <w:rPr>
                <w:rFonts w:ascii="Times New Roman" w:hAnsi="Times New Roman" w:cs="Times New Roman"/>
                <w:sz w:val="20"/>
                <w:szCs w:val="20"/>
                <w:lang w:val="en-US"/>
              </w:rPr>
              <w:t>(HS)</w:t>
            </w:r>
          </w:p>
        </w:tc>
        <w:tc>
          <w:tcPr>
            <w:tcW w:w="1373" w:type="dxa"/>
          </w:tcPr>
          <w:p w14:paraId="55A9842A" w14:textId="63597B95"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46.67</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(S)</w:t>
            </w:r>
          </w:p>
        </w:tc>
        <w:tc>
          <w:tcPr>
            <w:tcW w:w="1347" w:type="dxa"/>
          </w:tcPr>
          <w:p w14:paraId="63402CCD" w14:textId="662A6CB3" w:rsidR="00705E0C" w:rsidRPr="00D10948" w:rsidRDefault="0098302F"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60.00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c>
          <w:tcPr>
            <w:tcW w:w="1391" w:type="dxa"/>
          </w:tcPr>
          <w:p w14:paraId="3003A3BE" w14:textId="597438FA"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20.00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(R)</w:t>
            </w:r>
          </w:p>
        </w:tc>
        <w:tc>
          <w:tcPr>
            <w:tcW w:w="1417" w:type="dxa"/>
          </w:tcPr>
          <w:p w14:paraId="16AD7FC0" w14:textId="013968B3"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0</w:t>
            </w:r>
            <w:r w:rsidR="00D32305" w:rsidRPr="00D10948">
              <w:rPr>
                <w:rFonts w:ascii="Times New Roman" w:hAnsi="Times New Roman" w:cs="Times New Roman"/>
                <w:sz w:val="20"/>
                <w:szCs w:val="20"/>
                <w:lang w:val="en-US"/>
              </w:rPr>
              <w:t xml:space="preserve"> (HR)</w:t>
            </w:r>
          </w:p>
        </w:tc>
      </w:tr>
      <w:tr w:rsidR="00D32305" w:rsidRPr="00D10948" w14:paraId="4598DD30" w14:textId="77777777" w:rsidTr="004501D8">
        <w:tc>
          <w:tcPr>
            <w:tcW w:w="567" w:type="dxa"/>
          </w:tcPr>
          <w:p w14:paraId="489F1D27"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6</w:t>
            </w:r>
          </w:p>
        </w:tc>
        <w:tc>
          <w:tcPr>
            <w:tcW w:w="1559" w:type="dxa"/>
          </w:tcPr>
          <w:p w14:paraId="1B2E498C"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Hybrid-6</w:t>
            </w:r>
          </w:p>
        </w:tc>
        <w:tc>
          <w:tcPr>
            <w:tcW w:w="1701" w:type="dxa"/>
          </w:tcPr>
          <w:p w14:paraId="59C8344F" w14:textId="49A3C000" w:rsidR="00705E0C" w:rsidRPr="00D10948" w:rsidRDefault="0020292B"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66.67</w:t>
            </w:r>
            <w:r w:rsidR="00A72427" w:rsidRPr="00D10948">
              <w:rPr>
                <w:rFonts w:ascii="Times New Roman" w:hAnsi="Times New Roman" w:cs="Times New Roman"/>
                <w:sz w:val="20"/>
                <w:szCs w:val="20"/>
                <w:lang w:val="en-US"/>
              </w:rPr>
              <w:t xml:space="preserve"> </w:t>
            </w:r>
            <w:r w:rsidR="001D75F0" w:rsidRPr="00D10948">
              <w:rPr>
                <w:rFonts w:ascii="Times New Roman" w:hAnsi="Times New Roman" w:cs="Times New Roman"/>
                <w:sz w:val="20"/>
                <w:szCs w:val="20"/>
                <w:lang w:val="en-US"/>
              </w:rPr>
              <w:t>(HS)</w:t>
            </w:r>
          </w:p>
        </w:tc>
        <w:tc>
          <w:tcPr>
            <w:tcW w:w="1373" w:type="dxa"/>
          </w:tcPr>
          <w:p w14:paraId="708B9A3B" w14:textId="084D5599"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2</w:t>
            </w:r>
            <w:r w:rsidR="0082017A" w:rsidRPr="00D10948">
              <w:rPr>
                <w:rFonts w:ascii="Times New Roman" w:hAnsi="Times New Roman" w:cs="Times New Roman"/>
                <w:sz w:val="20"/>
                <w:szCs w:val="20"/>
                <w:lang w:val="en-US"/>
              </w:rPr>
              <w:t>6.67</w:t>
            </w:r>
            <w:r w:rsidR="00D32305" w:rsidRPr="00D10948">
              <w:rPr>
                <w:rFonts w:ascii="Times New Roman" w:hAnsi="Times New Roman" w:cs="Times New Roman"/>
                <w:sz w:val="20"/>
                <w:szCs w:val="20"/>
                <w:lang w:val="en-US"/>
              </w:rPr>
              <w:t>(MR)</w:t>
            </w:r>
          </w:p>
        </w:tc>
        <w:tc>
          <w:tcPr>
            <w:tcW w:w="1347" w:type="dxa"/>
          </w:tcPr>
          <w:p w14:paraId="36A8B9FA" w14:textId="049901F9" w:rsidR="00705E0C" w:rsidRPr="00D10948" w:rsidRDefault="0098302F"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20.00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(R)</w:t>
            </w:r>
          </w:p>
        </w:tc>
        <w:tc>
          <w:tcPr>
            <w:tcW w:w="1391" w:type="dxa"/>
          </w:tcPr>
          <w:p w14:paraId="01F37F12" w14:textId="5ABAC1FC" w:rsidR="00705E0C" w:rsidRPr="00D10948" w:rsidRDefault="00705E0C" w:rsidP="00030D54">
            <w:pPr>
              <w:spacing w:line="360" w:lineRule="auto"/>
              <w:rPr>
                <w:rFonts w:ascii="Times New Roman" w:hAnsi="Times New Roman" w:cs="Times New Roman"/>
                <w:sz w:val="20"/>
                <w:szCs w:val="20"/>
                <w:lang w:val="en-US"/>
              </w:rPr>
            </w:pPr>
            <w:proofErr w:type="gramStart"/>
            <w:r w:rsidRPr="00D10948">
              <w:rPr>
                <w:rFonts w:ascii="Times New Roman" w:hAnsi="Times New Roman" w:cs="Times New Roman"/>
                <w:sz w:val="20"/>
                <w:szCs w:val="20"/>
                <w:lang w:val="en-US"/>
              </w:rPr>
              <w:t>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 xml:space="preserve"> (</w:t>
            </w:r>
            <w:proofErr w:type="gramEnd"/>
            <w:r w:rsidR="00D32305" w:rsidRPr="00D10948">
              <w:rPr>
                <w:rFonts w:ascii="Times New Roman" w:hAnsi="Times New Roman" w:cs="Times New Roman"/>
                <w:sz w:val="20"/>
                <w:szCs w:val="20"/>
                <w:lang w:val="en-US"/>
              </w:rPr>
              <w:t>HR)</w:t>
            </w:r>
          </w:p>
        </w:tc>
        <w:tc>
          <w:tcPr>
            <w:tcW w:w="1417" w:type="dxa"/>
          </w:tcPr>
          <w:p w14:paraId="755E8172" w14:textId="0769FE4C" w:rsidR="00705E0C" w:rsidRPr="00D10948" w:rsidRDefault="0070444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6.67</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(HR)</w:t>
            </w:r>
          </w:p>
        </w:tc>
      </w:tr>
      <w:tr w:rsidR="00D32305" w:rsidRPr="00D10948" w14:paraId="7528B8E5" w14:textId="77777777" w:rsidTr="004501D8">
        <w:tc>
          <w:tcPr>
            <w:tcW w:w="567" w:type="dxa"/>
          </w:tcPr>
          <w:p w14:paraId="146A6510"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7</w:t>
            </w:r>
          </w:p>
        </w:tc>
        <w:tc>
          <w:tcPr>
            <w:tcW w:w="1559" w:type="dxa"/>
          </w:tcPr>
          <w:p w14:paraId="50B3DC7F"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Hybrid-5</w:t>
            </w:r>
          </w:p>
        </w:tc>
        <w:tc>
          <w:tcPr>
            <w:tcW w:w="1701" w:type="dxa"/>
          </w:tcPr>
          <w:p w14:paraId="1F1ECB21" w14:textId="2A09A65B" w:rsidR="00705E0C" w:rsidRPr="00D10948" w:rsidRDefault="0020292B"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53.33</w:t>
            </w:r>
            <w:r w:rsidR="00A72427" w:rsidRPr="00D10948">
              <w:rPr>
                <w:rFonts w:ascii="Times New Roman" w:hAnsi="Times New Roman" w:cs="Times New Roman"/>
                <w:sz w:val="20"/>
                <w:szCs w:val="20"/>
                <w:lang w:val="en-US"/>
              </w:rPr>
              <w:t xml:space="preserve"> </w:t>
            </w:r>
            <w:r w:rsidR="001D75F0" w:rsidRPr="00D10948">
              <w:rPr>
                <w:rFonts w:ascii="Times New Roman" w:hAnsi="Times New Roman" w:cs="Times New Roman"/>
                <w:sz w:val="20"/>
                <w:szCs w:val="20"/>
                <w:lang w:val="en-US"/>
              </w:rPr>
              <w:t>(HS)</w:t>
            </w:r>
          </w:p>
        </w:tc>
        <w:tc>
          <w:tcPr>
            <w:tcW w:w="1373" w:type="dxa"/>
          </w:tcPr>
          <w:p w14:paraId="7B638667" w14:textId="0932FFAE"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60.00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c>
          <w:tcPr>
            <w:tcW w:w="1347" w:type="dxa"/>
          </w:tcPr>
          <w:p w14:paraId="34282052" w14:textId="7CED52FE" w:rsidR="00705E0C" w:rsidRPr="00D10948" w:rsidRDefault="0098302F"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66.67</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c>
          <w:tcPr>
            <w:tcW w:w="1391" w:type="dxa"/>
          </w:tcPr>
          <w:p w14:paraId="026CA9DB" w14:textId="5E87A57D"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86.67</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c>
          <w:tcPr>
            <w:tcW w:w="1417" w:type="dxa"/>
          </w:tcPr>
          <w:p w14:paraId="1DBCF5A7" w14:textId="00097F6C" w:rsidR="00705E0C" w:rsidRPr="00D10948" w:rsidRDefault="0070444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13.33</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(R)</w:t>
            </w:r>
          </w:p>
        </w:tc>
      </w:tr>
      <w:tr w:rsidR="00D32305" w:rsidRPr="00D10948" w14:paraId="296AE04F" w14:textId="77777777" w:rsidTr="004501D8">
        <w:tc>
          <w:tcPr>
            <w:tcW w:w="567" w:type="dxa"/>
          </w:tcPr>
          <w:p w14:paraId="364A26FF"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8</w:t>
            </w:r>
          </w:p>
        </w:tc>
        <w:tc>
          <w:tcPr>
            <w:tcW w:w="1559" w:type="dxa"/>
          </w:tcPr>
          <w:p w14:paraId="55C6DD93"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Hybrid-4</w:t>
            </w:r>
          </w:p>
        </w:tc>
        <w:tc>
          <w:tcPr>
            <w:tcW w:w="1701" w:type="dxa"/>
          </w:tcPr>
          <w:p w14:paraId="492F418B" w14:textId="4F3FA92E" w:rsidR="00705E0C" w:rsidRPr="00D10948" w:rsidRDefault="0020292B"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6.67</w:t>
            </w:r>
            <w:r w:rsidR="00A72427" w:rsidRPr="00D10948">
              <w:rPr>
                <w:rFonts w:ascii="Times New Roman" w:hAnsi="Times New Roman" w:cs="Times New Roman"/>
                <w:sz w:val="20"/>
                <w:szCs w:val="20"/>
                <w:lang w:val="en-US"/>
              </w:rPr>
              <w:t xml:space="preserve"> </w:t>
            </w:r>
            <w:r w:rsidR="001D75F0" w:rsidRPr="00D10948">
              <w:rPr>
                <w:rFonts w:ascii="Times New Roman" w:hAnsi="Times New Roman" w:cs="Times New Roman"/>
                <w:sz w:val="20"/>
                <w:szCs w:val="20"/>
                <w:lang w:val="en-US"/>
              </w:rPr>
              <w:t>(HR)</w:t>
            </w:r>
          </w:p>
        </w:tc>
        <w:tc>
          <w:tcPr>
            <w:tcW w:w="1373" w:type="dxa"/>
          </w:tcPr>
          <w:p w14:paraId="34F255FA" w14:textId="04875DB4"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73.33</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c>
          <w:tcPr>
            <w:tcW w:w="1347" w:type="dxa"/>
          </w:tcPr>
          <w:p w14:paraId="4FD9218D" w14:textId="3795DA8D" w:rsidR="00705E0C" w:rsidRPr="00D10948" w:rsidRDefault="0098302F"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60.00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c>
          <w:tcPr>
            <w:tcW w:w="1391" w:type="dxa"/>
          </w:tcPr>
          <w:p w14:paraId="57E8EDDF" w14:textId="14E495C3"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80.00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c>
          <w:tcPr>
            <w:tcW w:w="1417" w:type="dxa"/>
          </w:tcPr>
          <w:p w14:paraId="1DFA6113" w14:textId="2372A3FA"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93.33</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r>
      <w:tr w:rsidR="00D32305" w:rsidRPr="00D10948" w14:paraId="74E0F090" w14:textId="77777777" w:rsidTr="004501D8">
        <w:tc>
          <w:tcPr>
            <w:tcW w:w="567" w:type="dxa"/>
          </w:tcPr>
          <w:p w14:paraId="042BF857"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9</w:t>
            </w:r>
          </w:p>
        </w:tc>
        <w:tc>
          <w:tcPr>
            <w:tcW w:w="1559" w:type="dxa"/>
          </w:tcPr>
          <w:p w14:paraId="25E2D994"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Hybrid-2</w:t>
            </w:r>
          </w:p>
        </w:tc>
        <w:tc>
          <w:tcPr>
            <w:tcW w:w="1701" w:type="dxa"/>
          </w:tcPr>
          <w:p w14:paraId="0AC1D08B" w14:textId="584A256C" w:rsidR="00705E0C" w:rsidRPr="00D10948" w:rsidRDefault="0082017A"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13.33</w:t>
            </w:r>
            <w:r w:rsidR="00A72427" w:rsidRPr="00D10948">
              <w:rPr>
                <w:rFonts w:ascii="Times New Roman" w:hAnsi="Times New Roman" w:cs="Times New Roman"/>
                <w:sz w:val="20"/>
                <w:szCs w:val="20"/>
                <w:lang w:val="en-US"/>
              </w:rPr>
              <w:t xml:space="preserve"> </w:t>
            </w:r>
            <w:r w:rsidR="001D75F0" w:rsidRPr="00D10948">
              <w:rPr>
                <w:rFonts w:ascii="Times New Roman" w:hAnsi="Times New Roman" w:cs="Times New Roman"/>
                <w:sz w:val="20"/>
                <w:szCs w:val="20"/>
                <w:lang w:val="en-US"/>
              </w:rPr>
              <w:t>(R)</w:t>
            </w:r>
          </w:p>
        </w:tc>
        <w:tc>
          <w:tcPr>
            <w:tcW w:w="1373" w:type="dxa"/>
          </w:tcPr>
          <w:p w14:paraId="486A2CCD" w14:textId="58226B4D"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53.33</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c>
          <w:tcPr>
            <w:tcW w:w="1347" w:type="dxa"/>
          </w:tcPr>
          <w:p w14:paraId="2C45992E" w14:textId="0AEE2BDE" w:rsidR="00705E0C" w:rsidRPr="00D10948" w:rsidRDefault="007F463B"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100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c>
          <w:tcPr>
            <w:tcW w:w="1391" w:type="dxa"/>
          </w:tcPr>
          <w:p w14:paraId="051231FC" w14:textId="20521C2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80.00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c>
          <w:tcPr>
            <w:tcW w:w="1417" w:type="dxa"/>
          </w:tcPr>
          <w:p w14:paraId="261453D6" w14:textId="7D1ED8DD"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73.33</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r>
      <w:tr w:rsidR="00D32305" w:rsidRPr="00D10948" w14:paraId="4EE691FA" w14:textId="77777777" w:rsidTr="004501D8">
        <w:tc>
          <w:tcPr>
            <w:tcW w:w="567" w:type="dxa"/>
          </w:tcPr>
          <w:p w14:paraId="7479AA83"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10</w:t>
            </w:r>
          </w:p>
        </w:tc>
        <w:tc>
          <w:tcPr>
            <w:tcW w:w="1559" w:type="dxa"/>
          </w:tcPr>
          <w:p w14:paraId="7A8F5A7F"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Hybrid-1</w:t>
            </w:r>
          </w:p>
        </w:tc>
        <w:tc>
          <w:tcPr>
            <w:tcW w:w="1701" w:type="dxa"/>
          </w:tcPr>
          <w:p w14:paraId="688FC487" w14:textId="2F8A86AA" w:rsidR="00705E0C" w:rsidRPr="00D10948" w:rsidRDefault="0082017A"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20.00</w:t>
            </w:r>
            <w:r w:rsidR="00A72427" w:rsidRPr="00D10948">
              <w:rPr>
                <w:rFonts w:ascii="Times New Roman" w:hAnsi="Times New Roman" w:cs="Times New Roman"/>
                <w:sz w:val="20"/>
                <w:szCs w:val="20"/>
                <w:lang w:val="en-US"/>
              </w:rPr>
              <w:t xml:space="preserve"> </w:t>
            </w:r>
            <w:r w:rsidR="001D75F0" w:rsidRPr="00D10948">
              <w:rPr>
                <w:rFonts w:ascii="Times New Roman" w:hAnsi="Times New Roman" w:cs="Times New Roman"/>
                <w:sz w:val="20"/>
                <w:szCs w:val="20"/>
                <w:lang w:val="en-US"/>
              </w:rPr>
              <w:t>(R)</w:t>
            </w:r>
          </w:p>
        </w:tc>
        <w:tc>
          <w:tcPr>
            <w:tcW w:w="1373" w:type="dxa"/>
          </w:tcPr>
          <w:p w14:paraId="6E735BC3" w14:textId="11B357E4" w:rsidR="00705E0C" w:rsidRPr="00D10948" w:rsidRDefault="00851EA3"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26.67</w:t>
            </w:r>
            <w:r w:rsidR="00D32305" w:rsidRPr="00D10948">
              <w:rPr>
                <w:rFonts w:ascii="Times New Roman" w:hAnsi="Times New Roman" w:cs="Times New Roman"/>
                <w:sz w:val="20"/>
                <w:szCs w:val="20"/>
                <w:lang w:val="en-US"/>
              </w:rPr>
              <w:t>(MR)</w:t>
            </w:r>
          </w:p>
        </w:tc>
        <w:tc>
          <w:tcPr>
            <w:tcW w:w="1347" w:type="dxa"/>
          </w:tcPr>
          <w:p w14:paraId="5A94372F" w14:textId="6E15928D" w:rsidR="00705E0C" w:rsidRPr="00D10948" w:rsidRDefault="0098302F"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6.67</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(HR)</w:t>
            </w:r>
          </w:p>
        </w:tc>
        <w:tc>
          <w:tcPr>
            <w:tcW w:w="1391" w:type="dxa"/>
          </w:tcPr>
          <w:p w14:paraId="0315DCEC" w14:textId="090ED47F"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93.33</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c>
          <w:tcPr>
            <w:tcW w:w="1417" w:type="dxa"/>
          </w:tcPr>
          <w:p w14:paraId="78C8EAD9" w14:textId="00E21A7D"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66.67</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r>
      <w:tr w:rsidR="00D32305" w:rsidRPr="00D10948" w14:paraId="11AA3CC7" w14:textId="77777777" w:rsidTr="004501D8">
        <w:tc>
          <w:tcPr>
            <w:tcW w:w="567" w:type="dxa"/>
          </w:tcPr>
          <w:p w14:paraId="7E7AFA0F"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11</w:t>
            </w:r>
          </w:p>
        </w:tc>
        <w:tc>
          <w:tcPr>
            <w:tcW w:w="1559" w:type="dxa"/>
          </w:tcPr>
          <w:p w14:paraId="4ED81446"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PV-5</w:t>
            </w:r>
          </w:p>
        </w:tc>
        <w:tc>
          <w:tcPr>
            <w:tcW w:w="1701" w:type="dxa"/>
          </w:tcPr>
          <w:p w14:paraId="528EA0F6" w14:textId="705CE6D8" w:rsidR="00705E0C" w:rsidRPr="00D10948" w:rsidRDefault="0020292B"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40.00</w:t>
            </w:r>
            <w:r w:rsidR="00A72427" w:rsidRPr="00D10948">
              <w:rPr>
                <w:rFonts w:ascii="Times New Roman" w:hAnsi="Times New Roman" w:cs="Times New Roman"/>
                <w:sz w:val="20"/>
                <w:szCs w:val="20"/>
                <w:lang w:val="en-US"/>
              </w:rPr>
              <w:t xml:space="preserve"> </w:t>
            </w:r>
            <w:r w:rsidR="001D75F0" w:rsidRPr="00D10948">
              <w:rPr>
                <w:rFonts w:ascii="Times New Roman" w:hAnsi="Times New Roman" w:cs="Times New Roman"/>
                <w:sz w:val="20"/>
                <w:szCs w:val="20"/>
                <w:lang w:val="en-US"/>
              </w:rPr>
              <w:t>(MS)</w:t>
            </w:r>
          </w:p>
        </w:tc>
        <w:tc>
          <w:tcPr>
            <w:tcW w:w="1373" w:type="dxa"/>
          </w:tcPr>
          <w:p w14:paraId="44C1EDE9" w14:textId="03C1AB99"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40.00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(MS)</w:t>
            </w:r>
          </w:p>
        </w:tc>
        <w:tc>
          <w:tcPr>
            <w:tcW w:w="1347" w:type="dxa"/>
          </w:tcPr>
          <w:p w14:paraId="5ED0D6BD" w14:textId="4CA4202F" w:rsidR="00705E0C" w:rsidRPr="00D10948" w:rsidRDefault="0098302F"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40.00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(MS)</w:t>
            </w:r>
          </w:p>
        </w:tc>
        <w:tc>
          <w:tcPr>
            <w:tcW w:w="1391" w:type="dxa"/>
          </w:tcPr>
          <w:p w14:paraId="0CCAFB5D" w14:textId="283F8478"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60.00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c>
          <w:tcPr>
            <w:tcW w:w="1417" w:type="dxa"/>
          </w:tcPr>
          <w:p w14:paraId="6219C512" w14:textId="243E30C7"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33.33</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(MS)</w:t>
            </w:r>
          </w:p>
        </w:tc>
      </w:tr>
      <w:tr w:rsidR="00D32305" w:rsidRPr="00D10948" w14:paraId="689633B7" w14:textId="77777777" w:rsidTr="004501D8">
        <w:tc>
          <w:tcPr>
            <w:tcW w:w="567" w:type="dxa"/>
          </w:tcPr>
          <w:p w14:paraId="4AEA4DB9"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12</w:t>
            </w:r>
          </w:p>
        </w:tc>
        <w:tc>
          <w:tcPr>
            <w:tcW w:w="1559" w:type="dxa"/>
          </w:tcPr>
          <w:p w14:paraId="19B48B39"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PS-27</w:t>
            </w:r>
          </w:p>
        </w:tc>
        <w:tc>
          <w:tcPr>
            <w:tcW w:w="1701" w:type="dxa"/>
          </w:tcPr>
          <w:p w14:paraId="3E4DDB74" w14:textId="3710EA6D" w:rsidR="00705E0C" w:rsidRPr="00D10948" w:rsidRDefault="0020292B"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53.33</w:t>
            </w:r>
            <w:r w:rsidR="00A72427" w:rsidRPr="00D10948">
              <w:rPr>
                <w:rFonts w:ascii="Times New Roman" w:hAnsi="Times New Roman" w:cs="Times New Roman"/>
                <w:sz w:val="20"/>
                <w:szCs w:val="20"/>
                <w:lang w:val="en-US"/>
              </w:rPr>
              <w:t xml:space="preserve"> </w:t>
            </w:r>
            <w:r w:rsidR="001D75F0" w:rsidRPr="00D10948">
              <w:rPr>
                <w:rFonts w:ascii="Times New Roman" w:hAnsi="Times New Roman" w:cs="Times New Roman"/>
                <w:sz w:val="20"/>
                <w:szCs w:val="20"/>
                <w:lang w:val="en-US"/>
              </w:rPr>
              <w:t>(HS)</w:t>
            </w:r>
          </w:p>
        </w:tc>
        <w:tc>
          <w:tcPr>
            <w:tcW w:w="1373" w:type="dxa"/>
          </w:tcPr>
          <w:p w14:paraId="4BE8D17F" w14:textId="37E0CC59"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40.00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(MS)</w:t>
            </w:r>
          </w:p>
        </w:tc>
        <w:tc>
          <w:tcPr>
            <w:tcW w:w="1347" w:type="dxa"/>
          </w:tcPr>
          <w:p w14:paraId="3DB9E59B" w14:textId="4F7399BE" w:rsidR="00705E0C" w:rsidRPr="00D10948" w:rsidRDefault="0098302F"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26.67</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(MR)</w:t>
            </w:r>
          </w:p>
        </w:tc>
        <w:tc>
          <w:tcPr>
            <w:tcW w:w="1391" w:type="dxa"/>
          </w:tcPr>
          <w:p w14:paraId="1FAA3770" w14:textId="27C9C3BD"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53.33</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c>
          <w:tcPr>
            <w:tcW w:w="1417" w:type="dxa"/>
          </w:tcPr>
          <w:p w14:paraId="601D8C24" w14:textId="107644E8"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53.33</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r>
      <w:tr w:rsidR="00D32305" w:rsidRPr="00D10948" w14:paraId="2BF8194D" w14:textId="77777777" w:rsidTr="004501D8">
        <w:tc>
          <w:tcPr>
            <w:tcW w:w="567" w:type="dxa"/>
          </w:tcPr>
          <w:p w14:paraId="654AF03C"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13</w:t>
            </w:r>
          </w:p>
        </w:tc>
        <w:tc>
          <w:tcPr>
            <w:tcW w:w="1559" w:type="dxa"/>
          </w:tcPr>
          <w:p w14:paraId="06EF1833"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PV-3</w:t>
            </w:r>
          </w:p>
        </w:tc>
        <w:tc>
          <w:tcPr>
            <w:tcW w:w="1701" w:type="dxa"/>
          </w:tcPr>
          <w:p w14:paraId="1D800D4F" w14:textId="1EFE181D" w:rsidR="00705E0C" w:rsidRPr="00D10948" w:rsidRDefault="0020292B"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40.00</w:t>
            </w:r>
            <w:r w:rsidR="00A72427" w:rsidRPr="00D10948">
              <w:rPr>
                <w:rFonts w:ascii="Times New Roman" w:hAnsi="Times New Roman" w:cs="Times New Roman"/>
                <w:sz w:val="20"/>
                <w:szCs w:val="20"/>
                <w:lang w:val="en-US"/>
              </w:rPr>
              <w:t xml:space="preserve"> </w:t>
            </w:r>
            <w:r w:rsidR="001D75F0" w:rsidRPr="00D10948">
              <w:rPr>
                <w:rFonts w:ascii="Times New Roman" w:hAnsi="Times New Roman" w:cs="Times New Roman"/>
                <w:sz w:val="20"/>
                <w:szCs w:val="20"/>
                <w:lang w:val="en-US"/>
              </w:rPr>
              <w:t>(MS)</w:t>
            </w:r>
          </w:p>
        </w:tc>
        <w:tc>
          <w:tcPr>
            <w:tcW w:w="1373" w:type="dxa"/>
          </w:tcPr>
          <w:p w14:paraId="548B4CB1" w14:textId="460C3BE9"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46.67</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(S)</w:t>
            </w:r>
          </w:p>
        </w:tc>
        <w:tc>
          <w:tcPr>
            <w:tcW w:w="1347" w:type="dxa"/>
          </w:tcPr>
          <w:p w14:paraId="7F09F697" w14:textId="20DDF2BB" w:rsidR="00705E0C" w:rsidRPr="00D10948" w:rsidRDefault="0098302F"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33.33</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(MS)</w:t>
            </w:r>
          </w:p>
        </w:tc>
        <w:tc>
          <w:tcPr>
            <w:tcW w:w="1391" w:type="dxa"/>
          </w:tcPr>
          <w:p w14:paraId="3C460C52" w14:textId="026702D4"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46.67</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(S)</w:t>
            </w:r>
          </w:p>
        </w:tc>
        <w:tc>
          <w:tcPr>
            <w:tcW w:w="1417" w:type="dxa"/>
          </w:tcPr>
          <w:p w14:paraId="66537D3A" w14:textId="5124EBC8"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40.00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(MS)</w:t>
            </w:r>
          </w:p>
        </w:tc>
      </w:tr>
      <w:tr w:rsidR="00D32305" w:rsidRPr="00D10948" w14:paraId="392318F8" w14:textId="77777777" w:rsidTr="004501D8">
        <w:tc>
          <w:tcPr>
            <w:tcW w:w="567" w:type="dxa"/>
          </w:tcPr>
          <w:p w14:paraId="67EF62C8"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14</w:t>
            </w:r>
          </w:p>
        </w:tc>
        <w:tc>
          <w:tcPr>
            <w:tcW w:w="1559" w:type="dxa"/>
          </w:tcPr>
          <w:p w14:paraId="65AD7B41"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PV-2</w:t>
            </w:r>
          </w:p>
        </w:tc>
        <w:tc>
          <w:tcPr>
            <w:tcW w:w="1701" w:type="dxa"/>
          </w:tcPr>
          <w:p w14:paraId="4B5E5C55" w14:textId="14EFD313" w:rsidR="00705E0C" w:rsidRPr="00D10948" w:rsidRDefault="0020292B"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60.00</w:t>
            </w:r>
            <w:r w:rsidR="00A72427" w:rsidRPr="00D10948">
              <w:rPr>
                <w:rFonts w:ascii="Times New Roman" w:hAnsi="Times New Roman" w:cs="Times New Roman"/>
                <w:sz w:val="20"/>
                <w:szCs w:val="20"/>
                <w:lang w:val="en-US"/>
              </w:rPr>
              <w:t xml:space="preserve"> </w:t>
            </w:r>
            <w:r w:rsidR="001D75F0" w:rsidRPr="00D10948">
              <w:rPr>
                <w:rFonts w:ascii="Times New Roman" w:hAnsi="Times New Roman" w:cs="Times New Roman"/>
                <w:sz w:val="20"/>
                <w:szCs w:val="20"/>
                <w:lang w:val="en-US"/>
              </w:rPr>
              <w:t>(HS)</w:t>
            </w:r>
          </w:p>
        </w:tc>
        <w:tc>
          <w:tcPr>
            <w:tcW w:w="1373" w:type="dxa"/>
          </w:tcPr>
          <w:p w14:paraId="7E08FC0C" w14:textId="5E6341B8"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60.00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c>
          <w:tcPr>
            <w:tcW w:w="1347" w:type="dxa"/>
          </w:tcPr>
          <w:p w14:paraId="39BA4A07" w14:textId="7DB5A834" w:rsidR="00705E0C" w:rsidRPr="00D10948" w:rsidRDefault="009D56B1"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13.33</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(R)</w:t>
            </w:r>
          </w:p>
        </w:tc>
        <w:tc>
          <w:tcPr>
            <w:tcW w:w="1391" w:type="dxa"/>
          </w:tcPr>
          <w:p w14:paraId="3AB6B726" w14:textId="44E43856"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60.00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(HS)</w:t>
            </w:r>
          </w:p>
        </w:tc>
        <w:tc>
          <w:tcPr>
            <w:tcW w:w="1417" w:type="dxa"/>
          </w:tcPr>
          <w:p w14:paraId="0E9D0706" w14:textId="00A1902E"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20.00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(R)</w:t>
            </w:r>
          </w:p>
        </w:tc>
      </w:tr>
      <w:tr w:rsidR="00D32305" w:rsidRPr="00D10948" w14:paraId="452AD9D2" w14:textId="77777777" w:rsidTr="004501D8">
        <w:tc>
          <w:tcPr>
            <w:tcW w:w="567" w:type="dxa"/>
          </w:tcPr>
          <w:p w14:paraId="1281A6E2"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lastRenderedPageBreak/>
              <w:t>15</w:t>
            </w:r>
          </w:p>
        </w:tc>
        <w:tc>
          <w:tcPr>
            <w:tcW w:w="1559" w:type="dxa"/>
          </w:tcPr>
          <w:p w14:paraId="12EBD5D7" w14:textId="77777777"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PV-1</w:t>
            </w:r>
          </w:p>
        </w:tc>
        <w:tc>
          <w:tcPr>
            <w:tcW w:w="1701" w:type="dxa"/>
          </w:tcPr>
          <w:p w14:paraId="7C77533F" w14:textId="4F813EC4" w:rsidR="00705E0C" w:rsidRPr="00D10948" w:rsidRDefault="0020292B"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40.00</w:t>
            </w:r>
            <w:r w:rsidR="00A72427" w:rsidRPr="00D10948">
              <w:rPr>
                <w:rFonts w:ascii="Times New Roman" w:hAnsi="Times New Roman" w:cs="Times New Roman"/>
                <w:sz w:val="20"/>
                <w:szCs w:val="20"/>
                <w:lang w:val="en-US"/>
              </w:rPr>
              <w:t xml:space="preserve"> </w:t>
            </w:r>
            <w:r w:rsidR="001D75F0" w:rsidRPr="00D10948">
              <w:rPr>
                <w:rFonts w:ascii="Times New Roman" w:hAnsi="Times New Roman" w:cs="Times New Roman"/>
                <w:sz w:val="20"/>
                <w:szCs w:val="20"/>
                <w:lang w:val="en-US"/>
              </w:rPr>
              <w:t>(MS)</w:t>
            </w:r>
          </w:p>
        </w:tc>
        <w:tc>
          <w:tcPr>
            <w:tcW w:w="1373" w:type="dxa"/>
          </w:tcPr>
          <w:p w14:paraId="08C1964B" w14:textId="20DD1526"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40.00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(MS)</w:t>
            </w:r>
          </w:p>
        </w:tc>
        <w:tc>
          <w:tcPr>
            <w:tcW w:w="1347" w:type="dxa"/>
          </w:tcPr>
          <w:p w14:paraId="05AF7F36" w14:textId="3D02BC8A" w:rsidR="00705E0C" w:rsidRPr="00D10948" w:rsidRDefault="009D56B1"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6.67</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(HR)</w:t>
            </w:r>
          </w:p>
        </w:tc>
        <w:tc>
          <w:tcPr>
            <w:tcW w:w="1391" w:type="dxa"/>
          </w:tcPr>
          <w:p w14:paraId="38AFE46E" w14:textId="0252135D" w:rsidR="00705E0C" w:rsidRPr="00D10948" w:rsidRDefault="00705E0C"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40.00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(MS)</w:t>
            </w:r>
          </w:p>
        </w:tc>
        <w:tc>
          <w:tcPr>
            <w:tcW w:w="1417" w:type="dxa"/>
          </w:tcPr>
          <w:p w14:paraId="4EDB1113" w14:textId="21BD9248" w:rsidR="00705E0C" w:rsidRPr="00D10948" w:rsidRDefault="001241A7"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40.00</w:t>
            </w:r>
            <w:r w:rsidR="00A72427" w:rsidRPr="00D10948">
              <w:rPr>
                <w:rFonts w:ascii="Times New Roman" w:hAnsi="Times New Roman" w:cs="Times New Roman"/>
                <w:sz w:val="20"/>
                <w:szCs w:val="20"/>
                <w:lang w:val="en-US"/>
              </w:rPr>
              <w:t xml:space="preserve"> </w:t>
            </w:r>
            <w:r w:rsidR="00D32305" w:rsidRPr="00D10948">
              <w:rPr>
                <w:rFonts w:ascii="Times New Roman" w:hAnsi="Times New Roman" w:cs="Times New Roman"/>
                <w:sz w:val="20"/>
                <w:szCs w:val="20"/>
                <w:lang w:val="en-US"/>
              </w:rPr>
              <w:t>(MS)</w:t>
            </w:r>
          </w:p>
        </w:tc>
      </w:tr>
    </w:tbl>
    <w:p w14:paraId="33A3E881" w14:textId="3B9518C0" w:rsidR="00705E0C" w:rsidRPr="00D10948" w:rsidRDefault="00A72427" w:rsidP="00030D54">
      <w:pPr>
        <w:spacing w:line="360" w:lineRule="auto"/>
        <w:jc w:val="both"/>
        <w:rPr>
          <w:rFonts w:ascii="Times New Roman" w:hAnsi="Times New Roman" w:cs="Times New Roman"/>
          <w:sz w:val="20"/>
          <w:szCs w:val="20"/>
          <w:lang w:val="en-US"/>
        </w:rPr>
      </w:pPr>
      <w:r w:rsidRPr="00D10948">
        <w:rPr>
          <w:rFonts w:ascii="Times New Roman" w:hAnsi="Times New Roman" w:cs="Times New Roman"/>
          <w:sz w:val="20"/>
          <w:szCs w:val="20"/>
          <w:lang w:val="en-US"/>
        </w:rPr>
        <w:t>Highly Resistant (HR), Resistant (</w:t>
      </w:r>
      <w:proofErr w:type="gramStart"/>
      <w:r w:rsidRPr="00D10948">
        <w:rPr>
          <w:rFonts w:ascii="Times New Roman" w:hAnsi="Times New Roman" w:cs="Times New Roman"/>
          <w:sz w:val="20"/>
          <w:szCs w:val="20"/>
          <w:lang w:val="en-US"/>
        </w:rPr>
        <w:t>R )</w:t>
      </w:r>
      <w:proofErr w:type="gramEnd"/>
      <w:r w:rsidRPr="00D10948">
        <w:rPr>
          <w:rFonts w:ascii="Times New Roman" w:hAnsi="Times New Roman" w:cs="Times New Roman"/>
          <w:sz w:val="20"/>
          <w:szCs w:val="20"/>
          <w:lang w:val="en-US"/>
        </w:rPr>
        <w:t>,  Moderately Resistant (MR), Moderately Susceptible (MS), Susceptible (S), Highly Susceptible (HS)</w:t>
      </w:r>
    </w:p>
    <w:p w14:paraId="7B5F65BE" w14:textId="0E05C004" w:rsidR="0047531C" w:rsidRPr="00D10948" w:rsidRDefault="002D27A2" w:rsidP="004501D8">
      <w:pPr>
        <w:pStyle w:val="ListParagraph"/>
        <w:spacing w:line="360" w:lineRule="auto"/>
        <w:ind w:left="0" w:firstLine="720"/>
        <w:jc w:val="both"/>
        <w:rPr>
          <w:rFonts w:ascii="Times New Roman" w:hAnsi="Times New Roman" w:cs="Times New Roman"/>
          <w:sz w:val="20"/>
          <w:szCs w:val="20"/>
          <w:lang w:val="en-US"/>
        </w:rPr>
      </w:pPr>
      <w:r w:rsidRPr="00D10948">
        <w:rPr>
          <w:rFonts w:ascii="Times New Roman" w:hAnsi="Times New Roman" w:cs="Times New Roman"/>
          <w:sz w:val="20"/>
          <w:szCs w:val="20"/>
          <w:lang w:val="en-US"/>
        </w:rPr>
        <w:t xml:space="preserve">The accessions </w:t>
      </w:r>
      <w:r w:rsidRPr="00D10948">
        <w:rPr>
          <w:rFonts w:ascii="Times New Roman" w:hAnsi="Times New Roman" w:cs="Times New Roman"/>
          <w:i/>
          <w:iCs/>
          <w:sz w:val="20"/>
          <w:szCs w:val="20"/>
          <w:lang w:val="en-US"/>
        </w:rPr>
        <w:t>viz.,</w:t>
      </w:r>
      <w:r w:rsidRPr="00D10948">
        <w:rPr>
          <w:rFonts w:ascii="Times New Roman" w:hAnsi="Times New Roman" w:cs="Times New Roman"/>
          <w:sz w:val="20"/>
          <w:szCs w:val="20"/>
          <w:lang w:val="en-US"/>
        </w:rPr>
        <w:t xml:space="preserve"> </w:t>
      </w:r>
      <w:r w:rsidR="0068449B" w:rsidRPr="00D10948">
        <w:rPr>
          <w:rFonts w:ascii="Times New Roman" w:hAnsi="Times New Roman" w:cs="Times New Roman"/>
          <w:sz w:val="20"/>
          <w:szCs w:val="20"/>
          <w:lang w:val="en-US"/>
        </w:rPr>
        <w:t>P</w:t>
      </w:r>
      <w:r w:rsidRPr="00D10948">
        <w:rPr>
          <w:rFonts w:ascii="Times New Roman" w:hAnsi="Times New Roman" w:cs="Times New Roman"/>
          <w:sz w:val="20"/>
          <w:szCs w:val="20"/>
          <w:lang w:val="en-US"/>
        </w:rPr>
        <w:t>ink base</w:t>
      </w:r>
      <w:r w:rsidR="00473FEF" w:rsidRPr="00D10948">
        <w:rPr>
          <w:rFonts w:ascii="Times New Roman" w:hAnsi="Times New Roman" w:cs="Times New Roman"/>
          <w:sz w:val="20"/>
          <w:szCs w:val="20"/>
          <w:lang w:val="en-US"/>
        </w:rPr>
        <w:t xml:space="preserve"> and</w:t>
      </w:r>
      <w:r w:rsidRPr="00D10948">
        <w:rPr>
          <w:rFonts w:ascii="Times New Roman" w:hAnsi="Times New Roman" w:cs="Times New Roman"/>
          <w:sz w:val="20"/>
          <w:szCs w:val="20"/>
          <w:lang w:val="en-US"/>
        </w:rPr>
        <w:t xml:space="preserve"> Hybrid-4</w:t>
      </w:r>
      <w:r w:rsidR="00473FEF" w:rsidRPr="00D10948">
        <w:rPr>
          <w:rFonts w:ascii="Times New Roman" w:hAnsi="Times New Roman" w:cs="Times New Roman"/>
          <w:sz w:val="20"/>
          <w:szCs w:val="20"/>
          <w:lang w:val="en-US"/>
        </w:rPr>
        <w:t xml:space="preserve"> </w:t>
      </w:r>
      <w:r w:rsidR="00D90A40" w:rsidRPr="00D10948">
        <w:rPr>
          <w:rFonts w:ascii="Times New Roman" w:hAnsi="Times New Roman" w:cs="Times New Roman"/>
          <w:sz w:val="20"/>
          <w:szCs w:val="20"/>
          <w:lang w:val="en-US"/>
        </w:rPr>
        <w:t>we</w:t>
      </w:r>
      <w:r w:rsidRPr="00D10948">
        <w:rPr>
          <w:rFonts w:ascii="Times New Roman" w:hAnsi="Times New Roman" w:cs="Times New Roman"/>
          <w:sz w:val="20"/>
          <w:szCs w:val="20"/>
          <w:lang w:val="en-US"/>
        </w:rPr>
        <w:t xml:space="preserve">re </w:t>
      </w:r>
      <w:r w:rsidR="00D90A40" w:rsidRPr="00D10948">
        <w:rPr>
          <w:rFonts w:ascii="Times New Roman" w:hAnsi="Times New Roman" w:cs="Times New Roman"/>
          <w:sz w:val="20"/>
          <w:szCs w:val="20"/>
          <w:lang w:val="en-US"/>
        </w:rPr>
        <w:t xml:space="preserve">found </w:t>
      </w:r>
      <w:r w:rsidR="00473FEF" w:rsidRPr="00D10948">
        <w:rPr>
          <w:rFonts w:ascii="Times New Roman" w:hAnsi="Times New Roman" w:cs="Times New Roman"/>
          <w:sz w:val="20"/>
          <w:szCs w:val="20"/>
          <w:lang w:val="en-US"/>
        </w:rPr>
        <w:t xml:space="preserve">highly </w:t>
      </w:r>
      <w:r w:rsidRPr="00D10948">
        <w:rPr>
          <w:rFonts w:ascii="Times New Roman" w:hAnsi="Times New Roman" w:cs="Times New Roman"/>
          <w:sz w:val="20"/>
          <w:szCs w:val="20"/>
          <w:lang w:val="en-US"/>
        </w:rPr>
        <w:t xml:space="preserve">resistant to </w:t>
      </w:r>
      <w:r w:rsidRPr="00D10948">
        <w:rPr>
          <w:rFonts w:ascii="Times New Roman" w:hAnsi="Times New Roman" w:cs="Times New Roman"/>
          <w:i/>
          <w:iCs/>
          <w:sz w:val="20"/>
          <w:szCs w:val="20"/>
          <w:lang w:val="en-US"/>
        </w:rPr>
        <w:t>Phytophthora</w:t>
      </w:r>
      <w:r w:rsidRPr="00D10948">
        <w:rPr>
          <w:rFonts w:ascii="Times New Roman" w:hAnsi="Times New Roman" w:cs="Times New Roman"/>
          <w:sz w:val="20"/>
          <w:szCs w:val="20"/>
          <w:lang w:val="en-US"/>
        </w:rPr>
        <w:t xml:space="preserve"> rot, </w:t>
      </w:r>
      <w:r w:rsidR="004501D8">
        <w:rPr>
          <w:rFonts w:ascii="Times New Roman" w:hAnsi="Times New Roman" w:cs="Times New Roman"/>
          <w:sz w:val="20"/>
          <w:szCs w:val="20"/>
          <w:lang w:val="en-US"/>
        </w:rPr>
        <w:t>which</w:t>
      </w:r>
      <w:r w:rsidR="00D90A40" w:rsidRPr="00D10948">
        <w:rPr>
          <w:rFonts w:ascii="Times New Roman" w:hAnsi="Times New Roman" w:cs="Times New Roman"/>
          <w:sz w:val="20"/>
          <w:szCs w:val="20"/>
          <w:lang w:val="en-US"/>
        </w:rPr>
        <w:t xml:space="preserve"> recorded only 6.67 percent disease </w:t>
      </w:r>
      <w:r w:rsidR="003A2AF7" w:rsidRPr="00D10948">
        <w:rPr>
          <w:rFonts w:ascii="Times New Roman" w:hAnsi="Times New Roman" w:cs="Times New Roman"/>
          <w:sz w:val="20"/>
          <w:szCs w:val="20"/>
          <w:lang w:val="en-US"/>
        </w:rPr>
        <w:t>index</w:t>
      </w:r>
      <w:r w:rsidR="00D90A40" w:rsidRPr="00D10948">
        <w:rPr>
          <w:rFonts w:ascii="Times New Roman" w:hAnsi="Times New Roman" w:cs="Times New Roman"/>
          <w:sz w:val="20"/>
          <w:szCs w:val="20"/>
          <w:lang w:val="en-US"/>
        </w:rPr>
        <w:t xml:space="preserve">. The other accessions </w:t>
      </w:r>
      <w:r w:rsidR="00D90A40" w:rsidRPr="00D10948">
        <w:rPr>
          <w:rFonts w:ascii="Times New Roman" w:hAnsi="Times New Roman" w:cs="Times New Roman"/>
          <w:i/>
          <w:iCs/>
          <w:sz w:val="20"/>
          <w:szCs w:val="20"/>
          <w:lang w:val="en-US"/>
        </w:rPr>
        <w:t>viz.,</w:t>
      </w:r>
      <w:r w:rsidRPr="00D10948">
        <w:rPr>
          <w:rFonts w:ascii="Times New Roman" w:hAnsi="Times New Roman" w:cs="Times New Roman"/>
          <w:sz w:val="20"/>
          <w:szCs w:val="20"/>
          <w:lang w:val="en-US"/>
        </w:rPr>
        <w:t xml:space="preserve"> Hybrid-1</w:t>
      </w:r>
      <w:r w:rsidR="00473FEF" w:rsidRPr="00D10948">
        <w:rPr>
          <w:rFonts w:ascii="Times New Roman" w:hAnsi="Times New Roman" w:cs="Times New Roman"/>
          <w:sz w:val="20"/>
          <w:szCs w:val="20"/>
          <w:lang w:val="en-US"/>
        </w:rPr>
        <w:t>7, Hybrid-2</w:t>
      </w:r>
      <w:r w:rsidRPr="00D10948">
        <w:rPr>
          <w:rFonts w:ascii="Times New Roman" w:hAnsi="Times New Roman" w:cs="Times New Roman"/>
          <w:sz w:val="20"/>
          <w:szCs w:val="20"/>
          <w:lang w:val="en-US"/>
        </w:rPr>
        <w:t xml:space="preserve"> and </w:t>
      </w:r>
      <w:r w:rsidR="00473FEF" w:rsidRPr="00D10948">
        <w:rPr>
          <w:rFonts w:ascii="Times New Roman" w:hAnsi="Times New Roman" w:cs="Times New Roman"/>
          <w:sz w:val="20"/>
          <w:szCs w:val="20"/>
          <w:lang w:val="en-US"/>
        </w:rPr>
        <w:t>Hybrid-1</w:t>
      </w:r>
      <w:r w:rsidRPr="00D10948">
        <w:rPr>
          <w:rFonts w:ascii="Times New Roman" w:hAnsi="Times New Roman" w:cs="Times New Roman"/>
          <w:sz w:val="20"/>
          <w:szCs w:val="20"/>
          <w:lang w:val="en-US"/>
        </w:rPr>
        <w:t xml:space="preserve"> </w:t>
      </w:r>
      <w:r w:rsidR="00D90A40" w:rsidRPr="00D10948">
        <w:rPr>
          <w:rFonts w:ascii="Times New Roman" w:hAnsi="Times New Roman" w:cs="Times New Roman"/>
          <w:sz w:val="20"/>
          <w:szCs w:val="20"/>
          <w:lang w:val="en-US"/>
        </w:rPr>
        <w:t xml:space="preserve">were also </w:t>
      </w:r>
      <w:r w:rsidR="0068449B" w:rsidRPr="00D10948">
        <w:rPr>
          <w:rFonts w:ascii="Times New Roman" w:hAnsi="Times New Roman" w:cs="Times New Roman"/>
          <w:sz w:val="20"/>
          <w:szCs w:val="20"/>
          <w:lang w:val="en-US"/>
        </w:rPr>
        <w:t>showed</w:t>
      </w:r>
      <w:r w:rsidR="00473FEF" w:rsidRPr="00D10948">
        <w:rPr>
          <w:rFonts w:ascii="Times New Roman" w:hAnsi="Times New Roman" w:cs="Times New Roman"/>
          <w:sz w:val="20"/>
          <w:szCs w:val="20"/>
          <w:lang w:val="en-US"/>
        </w:rPr>
        <w:t xml:space="preserve"> resistan</w:t>
      </w:r>
      <w:r w:rsidR="0068449B" w:rsidRPr="00D10948">
        <w:rPr>
          <w:rFonts w:ascii="Times New Roman" w:hAnsi="Times New Roman" w:cs="Times New Roman"/>
          <w:sz w:val="20"/>
          <w:szCs w:val="20"/>
          <w:lang w:val="en-US"/>
        </w:rPr>
        <w:t>ce</w:t>
      </w:r>
      <w:r w:rsidR="00D90A40" w:rsidRPr="00D10948">
        <w:rPr>
          <w:rFonts w:ascii="Times New Roman" w:hAnsi="Times New Roman" w:cs="Times New Roman"/>
          <w:sz w:val="20"/>
          <w:szCs w:val="20"/>
          <w:lang w:val="en-US"/>
        </w:rPr>
        <w:t xml:space="preserve"> to the pathogen</w:t>
      </w:r>
      <w:r w:rsidRPr="00D10948">
        <w:rPr>
          <w:rFonts w:ascii="Times New Roman" w:hAnsi="Times New Roman" w:cs="Times New Roman"/>
          <w:sz w:val="20"/>
          <w:szCs w:val="20"/>
          <w:lang w:val="en-US"/>
        </w:rPr>
        <w:t>.</w:t>
      </w:r>
      <w:r w:rsidR="00D90A40" w:rsidRPr="00D10948">
        <w:rPr>
          <w:rFonts w:ascii="Times New Roman" w:hAnsi="Times New Roman" w:cs="Times New Roman"/>
          <w:sz w:val="20"/>
          <w:szCs w:val="20"/>
          <w:lang w:val="en-US"/>
        </w:rPr>
        <w:t xml:space="preserve"> </w:t>
      </w:r>
      <w:r w:rsidRPr="00D10948">
        <w:rPr>
          <w:rFonts w:ascii="Times New Roman" w:hAnsi="Times New Roman" w:cs="Times New Roman"/>
          <w:sz w:val="20"/>
          <w:szCs w:val="20"/>
          <w:lang w:val="en-US"/>
        </w:rPr>
        <w:t xml:space="preserve">In the case of clump rot disease, none of the accessions were </w:t>
      </w:r>
      <w:r w:rsidR="00F7265E" w:rsidRPr="00D10948">
        <w:rPr>
          <w:rFonts w:ascii="Times New Roman" w:hAnsi="Times New Roman" w:cs="Times New Roman"/>
          <w:sz w:val="20"/>
          <w:szCs w:val="20"/>
          <w:lang w:val="en-US"/>
        </w:rPr>
        <w:t>highly</w:t>
      </w:r>
      <w:r w:rsidRPr="00D10948">
        <w:rPr>
          <w:rFonts w:ascii="Times New Roman" w:hAnsi="Times New Roman" w:cs="Times New Roman"/>
          <w:sz w:val="20"/>
          <w:szCs w:val="20"/>
          <w:lang w:val="en-US"/>
        </w:rPr>
        <w:t xml:space="preserve"> resistant. The accessions </w:t>
      </w:r>
      <w:r w:rsidR="0068449B" w:rsidRPr="00D10948">
        <w:rPr>
          <w:rFonts w:ascii="Times New Roman" w:hAnsi="Times New Roman" w:cs="Times New Roman"/>
          <w:sz w:val="20"/>
          <w:szCs w:val="20"/>
          <w:lang w:val="en-US"/>
        </w:rPr>
        <w:t>Green gold</w:t>
      </w:r>
      <w:r w:rsidR="00F7265E" w:rsidRPr="00D10948">
        <w:rPr>
          <w:rFonts w:ascii="Times New Roman" w:hAnsi="Times New Roman" w:cs="Times New Roman"/>
          <w:sz w:val="20"/>
          <w:szCs w:val="20"/>
          <w:lang w:val="en-US"/>
        </w:rPr>
        <w:t xml:space="preserve"> and</w:t>
      </w:r>
      <w:r w:rsidRPr="00D10948">
        <w:rPr>
          <w:rFonts w:ascii="Times New Roman" w:hAnsi="Times New Roman" w:cs="Times New Roman"/>
          <w:sz w:val="20"/>
          <w:szCs w:val="20"/>
          <w:lang w:val="en-US"/>
        </w:rPr>
        <w:t xml:space="preserve"> Hybrid-17</w:t>
      </w:r>
      <w:r w:rsidR="00FF7BB9" w:rsidRPr="00D10948">
        <w:rPr>
          <w:rFonts w:ascii="Times New Roman" w:hAnsi="Times New Roman" w:cs="Times New Roman"/>
          <w:sz w:val="20"/>
          <w:szCs w:val="20"/>
          <w:lang w:val="en-US"/>
        </w:rPr>
        <w:t xml:space="preserve"> were found resistant to the pathogens</w:t>
      </w:r>
      <w:r w:rsidRPr="00D10948">
        <w:rPr>
          <w:rFonts w:ascii="Times New Roman" w:hAnsi="Times New Roman" w:cs="Times New Roman"/>
          <w:sz w:val="20"/>
          <w:szCs w:val="20"/>
          <w:lang w:val="en-US"/>
        </w:rPr>
        <w:t>,</w:t>
      </w:r>
      <w:r w:rsidR="00FF7BB9" w:rsidRPr="00D10948">
        <w:rPr>
          <w:rFonts w:ascii="Times New Roman" w:hAnsi="Times New Roman" w:cs="Times New Roman"/>
          <w:sz w:val="20"/>
          <w:szCs w:val="20"/>
          <w:lang w:val="en-US"/>
        </w:rPr>
        <w:t xml:space="preserve"> </w:t>
      </w:r>
      <w:r w:rsidR="00C801ED" w:rsidRPr="00D10948">
        <w:rPr>
          <w:rFonts w:ascii="Times New Roman" w:hAnsi="Times New Roman" w:cs="Times New Roman"/>
          <w:sz w:val="20"/>
          <w:szCs w:val="20"/>
          <w:lang w:val="en-US"/>
        </w:rPr>
        <w:t>that</w:t>
      </w:r>
      <w:r w:rsidR="00FF7BB9" w:rsidRPr="00D10948">
        <w:rPr>
          <w:rFonts w:ascii="Times New Roman" w:hAnsi="Times New Roman" w:cs="Times New Roman"/>
          <w:sz w:val="20"/>
          <w:szCs w:val="20"/>
          <w:lang w:val="en-US"/>
        </w:rPr>
        <w:t xml:space="preserve"> recorded only 20 percent disease </w:t>
      </w:r>
      <w:r w:rsidR="003A2AF7" w:rsidRPr="00D10948">
        <w:rPr>
          <w:rFonts w:ascii="Times New Roman" w:hAnsi="Times New Roman" w:cs="Times New Roman"/>
          <w:sz w:val="20"/>
          <w:szCs w:val="20"/>
          <w:lang w:val="en-US"/>
        </w:rPr>
        <w:t>index</w:t>
      </w:r>
      <w:r w:rsidR="00FF7BB9" w:rsidRPr="00D10948">
        <w:rPr>
          <w:rFonts w:ascii="Times New Roman" w:hAnsi="Times New Roman" w:cs="Times New Roman"/>
          <w:sz w:val="20"/>
          <w:szCs w:val="20"/>
          <w:lang w:val="en-US"/>
        </w:rPr>
        <w:t xml:space="preserve">. </w:t>
      </w:r>
      <w:proofErr w:type="spellStart"/>
      <w:r w:rsidR="00FF7BB9" w:rsidRPr="00D10948">
        <w:rPr>
          <w:rFonts w:ascii="Times New Roman" w:hAnsi="Times New Roman" w:cs="Times New Roman"/>
          <w:sz w:val="20"/>
          <w:szCs w:val="20"/>
          <w:lang w:val="en-US"/>
        </w:rPr>
        <w:t>Kalarickal</w:t>
      </w:r>
      <w:proofErr w:type="spellEnd"/>
      <w:r w:rsidR="00FF7BB9" w:rsidRPr="00D10948">
        <w:rPr>
          <w:rFonts w:ascii="Times New Roman" w:hAnsi="Times New Roman" w:cs="Times New Roman"/>
          <w:sz w:val="20"/>
          <w:szCs w:val="20"/>
          <w:lang w:val="en-US"/>
        </w:rPr>
        <w:t xml:space="preserve"> white </w:t>
      </w:r>
      <w:r w:rsidR="00C801ED" w:rsidRPr="00D10948">
        <w:rPr>
          <w:rFonts w:ascii="Times New Roman" w:hAnsi="Times New Roman" w:cs="Times New Roman"/>
          <w:sz w:val="20"/>
          <w:szCs w:val="20"/>
          <w:lang w:val="en-US"/>
        </w:rPr>
        <w:t>exhibit</w:t>
      </w:r>
      <w:r w:rsidR="00FF7BB9" w:rsidRPr="00D10948">
        <w:rPr>
          <w:rFonts w:ascii="Times New Roman" w:hAnsi="Times New Roman" w:cs="Times New Roman"/>
          <w:sz w:val="20"/>
          <w:szCs w:val="20"/>
          <w:lang w:val="en-US"/>
        </w:rPr>
        <w:t>ed cent percent disease incidence.</w:t>
      </w:r>
      <w:r w:rsidR="00A72427" w:rsidRPr="00D10948">
        <w:rPr>
          <w:rFonts w:ascii="Times New Roman" w:hAnsi="Times New Roman" w:cs="Times New Roman"/>
          <w:sz w:val="20"/>
          <w:szCs w:val="20"/>
          <w:lang w:val="en-US"/>
        </w:rPr>
        <w:t xml:space="preserve"> </w:t>
      </w:r>
      <w:r w:rsidR="00935C18" w:rsidRPr="00D10948">
        <w:rPr>
          <w:rFonts w:ascii="Times New Roman" w:hAnsi="Times New Roman" w:cs="Times New Roman"/>
          <w:i/>
          <w:iCs/>
          <w:sz w:val="20"/>
          <w:szCs w:val="20"/>
          <w:lang w:val="en-US"/>
        </w:rPr>
        <w:t>F</w:t>
      </w:r>
      <w:r w:rsidR="00813A61" w:rsidRPr="00D10948">
        <w:rPr>
          <w:rFonts w:ascii="Times New Roman" w:hAnsi="Times New Roman" w:cs="Times New Roman"/>
          <w:i/>
          <w:iCs/>
          <w:sz w:val="20"/>
          <w:szCs w:val="20"/>
          <w:lang w:val="en-US"/>
        </w:rPr>
        <w:t xml:space="preserve">. </w:t>
      </w:r>
      <w:proofErr w:type="spellStart"/>
      <w:r w:rsidR="00813A61" w:rsidRPr="00D10948">
        <w:rPr>
          <w:rFonts w:ascii="Times New Roman" w:hAnsi="Times New Roman" w:cs="Times New Roman"/>
          <w:i/>
          <w:iCs/>
          <w:sz w:val="20"/>
          <w:szCs w:val="20"/>
          <w:lang w:val="en-US"/>
        </w:rPr>
        <w:t>oxysporum</w:t>
      </w:r>
      <w:proofErr w:type="spellEnd"/>
      <w:r w:rsidR="00935C18" w:rsidRPr="00D10948">
        <w:rPr>
          <w:rFonts w:ascii="Times New Roman" w:hAnsi="Times New Roman" w:cs="Times New Roman"/>
          <w:sz w:val="20"/>
          <w:szCs w:val="20"/>
          <w:lang w:val="en-US"/>
        </w:rPr>
        <w:t xml:space="preserve"> is the pathogen that causes menace to cardamom </w:t>
      </w:r>
      <w:r w:rsidR="00C801ED" w:rsidRPr="00D10948">
        <w:rPr>
          <w:rFonts w:ascii="Times New Roman" w:hAnsi="Times New Roman" w:cs="Times New Roman"/>
          <w:sz w:val="20"/>
          <w:szCs w:val="20"/>
          <w:lang w:val="en-US"/>
        </w:rPr>
        <w:t>throughout</w:t>
      </w:r>
      <w:r w:rsidR="00706DD9" w:rsidRPr="00D10948">
        <w:rPr>
          <w:rFonts w:ascii="Times New Roman" w:hAnsi="Times New Roman" w:cs="Times New Roman"/>
          <w:sz w:val="20"/>
          <w:szCs w:val="20"/>
          <w:lang w:val="en-US"/>
        </w:rPr>
        <w:t xml:space="preserve"> the year</w:t>
      </w:r>
      <w:r w:rsidR="00935C18" w:rsidRPr="00D10948">
        <w:rPr>
          <w:rFonts w:ascii="Times New Roman" w:hAnsi="Times New Roman" w:cs="Times New Roman"/>
          <w:sz w:val="20"/>
          <w:szCs w:val="20"/>
          <w:lang w:val="en-US"/>
        </w:rPr>
        <w:t xml:space="preserve">. The accessions </w:t>
      </w:r>
      <w:r w:rsidR="00745126" w:rsidRPr="00D10948">
        <w:rPr>
          <w:rFonts w:ascii="Times New Roman" w:hAnsi="Times New Roman" w:cs="Times New Roman"/>
          <w:sz w:val="20"/>
          <w:szCs w:val="20"/>
          <w:lang w:val="en-US"/>
        </w:rPr>
        <w:t xml:space="preserve">Hybrid-1 and </w:t>
      </w:r>
      <w:r w:rsidR="00935C18" w:rsidRPr="00D10948">
        <w:rPr>
          <w:rFonts w:ascii="Times New Roman" w:hAnsi="Times New Roman" w:cs="Times New Roman"/>
          <w:sz w:val="20"/>
          <w:szCs w:val="20"/>
          <w:lang w:val="en-US"/>
        </w:rPr>
        <w:t>PV-1</w:t>
      </w:r>
      <w:r w:rsidR="00745126" w:rsidRPr="00D10948">
        <w:rPr>
          <w:rFonts w:ascii="Times New Roman" w:hAnsi="Times New Roman" w:cs="Times New Roman"/>
          <w:sz w:val="20"/>
          <w:szCs w:val="20"/>
          <w:lang w:val="en-US"/>
        </w:rPr>
        <w:t xml:space="preserve"> were highly resistant to the pathogen.</w:t>
      </w:r>
      <w:r w:rsidR="00706DD9" w:rsidRPr="00D10948">
        <w:rPr>
          <w:rFonts w:ascii="Times New Roman" w:hAnsi="Times New Roman" w:cs="Times New Roman"/>
          <w:sz w:val="20"/>
          <w:szCs w:val="20"/>
          <w:lang w:val="en-US"/>
        </w:rPr>
        <w:t xml:space="preserve"> </w:t>
      </w:r>
      <w:r w:rsidR="00745126" w:rsidRPr="00D10948">
        <w:rPr>
          <w:rFonts w:ascii="Times New Roman" w:hAnsi="Times New Roman" w:cs="Times New Roman"/>
          <w:sz w:val="20"/>
          <w:szCs w:val="20"/>
          <w:lang w:val="en-US"/>
        </w:rPr>
        <w:t xml:space="preserve">PV-2 </w:t>
      </w:r>
      <w:r w:rsidR="00706DD9" w:rsidRPr="00D10948">
        <w:rPr>
          <w:rFonts w:ascii="Times New Roman" w:hAnsi="Times New Roman" w:cs="Times New Roman"/>
          <w:sz w:val="20"/>
          <w:szCs w:val="20"/>
          <w:lang w:val="en-US"/>
        </w:rPr>
        <w:t xml:space="preserve">and Hybrid-6 </w:t>
      </w:r>
      <w:r w:rsidR="00745126" w:rsidRPr="00D10948">
        <w:rPr>
          <w:rFonts w:ascii="Times New Roman" w:hAnsi="Times New Roman" w:cs="Times New Roman"/>
          <w:sz w:val="20"/>
          <w:szCs w:val="20"/>
          <w:lang w:val="en-US"/>
        </w:rPr>
        <w:t xml:space="preserve">were also </w:t>
      </w:r>
      <w:r w:rsidR="00935C18" w:rsidRPr="00D10948">
        <w:rPr>
          <w:rFonts w:ascii="Times New Roman" w:hAnsi="Times New Roman" w:cs="Times New Roman"/>
          <w:sz w:val="20"/>
          <w:szCs w:val="20"/>
          <w:lang w:val="en-US"/>
        </w:rPr>
        <w:t>showed resistance to the pathogen</w:t>
      </w:r>
      <w:r w:rsidR="00745126" w:rsidRPr="00D10948">
        <w:rPr>
          <w:rFonts w:ascii="Times New Roman" w:hAnsi="Times New Roman" w:cs="Times New Roman"/>
          <w:sz w:val="20"/>
          <w:szCs w:val="20"/>
          <w:lang w:val="en-US"/>
        </w:rPr>
        <w:t xml:space="preserve"> with PD</w:t>
      </w:r>
      <w:r w:rsidR="003A2AF7" w:rsidRPr="00D10948">
        <w:rPr>
          <w:rFonts w:ascii="Times New Roman" w:hAnsi="Times New Roman" w:cs="Times New Roman"/>
          <w:sz w:val="20"/>
          <w:szCs w:val="20"/>
          <w:lang w:val="en-US"/>
        </w:rPr>
        <w:t>I</w:t>
      </w:r>
      <w:r w:rsidR="00745126" w:rsidRPr="00D10948">
        <w:rPr>
          <w:rFonts w:ascii="Times New Roman" w:hAnsi="Times New Roman" w:cs="Times New Roman"/>
          <w:sz w:val="20"/>
          <w:szCs w:val="20"/>
          <w:lang w:val="en-US"/>
        </w:rPr>
        <w:t xml:space="preserve"> 13.33</w:t>
      </w:r>
      <w:r w:rsidR="00706DD9" w:rsidRPr="00D10948">
        <w:rPr>
          <w:rFonts w:ascii="Times New Roman" w:hAnsi="Times New Roman" w:cs="Times New Roman"/>
          <w:sz w:val="20"/>
          <w:szCs w:val="20"/>
          <w:lang w:val="en-US"/>
        </w:rPr>
        <w:t xml:space="preserve"> and 20</w:t>
      </w:r>
      <w:r w:rsidR="00745126" w:rsidRPr="00D10948">
        <w:rPr>
          <w:rFonts w:ascii="Times New Roman" w:hAnsi="Times New Roman" w:cs="Times New Roman"/>
          <w:sz w:val="20"/>
          <w:szCs w:val="20"/>
          <w:lang w:val="en-US"/>
        </w:rPr>
        <w:t xml:space="preserve"> respectively. </w:t>
      </w:r>
      <w:r w:rsidR="00935C18" w:rsidRPr="00D10948">
        <w:rPr>
          <w:rFonts w:ascii="Times New Roman" w:hAnsi="Times New Roman" w:cs="Times New Roman"/>
          <w:sz w:val="20"/>
          <w:szCs w:val="20"/>
          <w:lang w:val="en-US"/>
        </w:rPr>
        <w:t xml:space="preserve">Hybrid-2 </w:t>
      </w:r>
      <w:r w:rsidR="00C801ED" w:rsidRPr="00D10948">
        <w:rPr>
          <w:rFonts w:ascii="Times New Roman" w:hAnsi="Times New Roman" w:cs="Times New Roman"/>
          <w:sz w:val="20"/>
          <w:szCs w:val="20"/>
          <w:lang w:val="en-US"/>
        </w:rPr>
        <w:t>wa</w:t>
      </w:r>
      <w:r w:rsidR="00935C18" w:rsidRPr="00D10948">
        <w:rPr>
          <w:rFonts w:ascii="Times New Roman" w:hAnsi="Times New Roman" w:cs="Times New Roman"/>
          <w:sz w:val="20"/>
          <w:szCs w:val="20"/>
          <w:lang w:val="en-US"/>
        </w:rPr>
        <w:t xml:space="preserve">s the </w:t>
      </w:r>
      <w:r w:rsidR="00745126" w:rsidRPr="00D10948">
        <w:rPr>
          <w:rFonts w:ascii="Times New Roman" w:hAnsi="Times New Roman" w:cs="Times New Roman"/>
          <w:sz w:val="20"/>
          <w:szCs w:val="20"/>
          <w:lang w:val="en-US"/>
        </w:rPr>
        <w:t xml:space="preserve">most </w:t>
      </w:r>
      <w:r w:rsidR="00935C18" w:rsidRPr="00D10948">
        <w:rPr>
          <w:rFonts w:ascii="Times New Roman" w:hAnsi="Times New Roman" w:cs="Times New Roman"/>
          <w:sz w:val="20"/>
          <w:szCs w:val="20"/>
          <w:lang w:val="en-US"/>
        </w:rPr>
        <w:t>susceptible one</w:t>
      </w:r>
      <w:r w:rsidR="00C801ED" w:rsidRPr="00D10948">
        <w:rPr>
          <w:rFonts w:ascii="Times New Roman" w:hAnsi="Times New Roman" w:cs="Times New Roman"/>
          <w:sz w:val="20"/>
          <w:szCs w:val="20"/>
          <w:lang w:val="en-US"/>
        </w:rPr>
        <w:t xml:space="preserve"> that</w:t>
      </w:r>
      <w:r w:rsidR="00935C18" w:rsidRPr="00D10948">
        <w:rPr>
          <w:rFonts w:ascii="Times New Roman" w:hAnsi="Times New Roman" w:cs="Times New Roman"/>
          <w:sz w:val="20"/>
          <w:szCs w:val="20"/>
          <w:lang w:val="en-US"/>
        </w:rPr>
        <w:t xml:space="preserve"> showed 100 percent disease incidence.</w:t>
      </w:r>
      <w:r w:rsidR="004501D8">
        <w:rPr>
          <w:rFonts w:ascii="Times New Roman" w:hAnsi="Times New Roman" w:cs="Times New Roman"/>
          <w:sz w:val="20"/>
          <w:szCs w:val="20"/>
          <w:lang w:val="en-US"/>
        </w:rPr>
        <w:t xml:space="preserve"> </w:t>
      </w:r>
      <w:r w:rsidR="00F42520" w:rsidRPr="00D10948">
        <w:rPr>
          <w:rFonts w:ascii="Times New Roman" w:hAnsi="Times New Roman" w:cs="Times New Roman"/>
          <w:sz w:val="20"/>
          <w:szCs w:val="20"/>
          <w:lang w:val="en-US"/>
        </w:rPr>
        <w:t xml:space="preserve">In the case of leaf blight disease, the accessions </w:t>
      </w:r>
      <w:r w:rsidR="008F4BD1" w:rsidRPr="00D10948">
        <w:rPr>
          <w:rFonts w:ascii="Times New Roman" w:hAnsi="Times New Roman" w:cs="Times New Roman"/>
          <w:sz w:val="20"/>
          <w:szCs w:val="20"/>
          <w:lang w:val="en-US"/>
        </w:rPr>
        <w:t xml:space="preserve">Hybrid-6, </w:t>
      </w:r>
      <w:r w:rsidR="00C801ED" w:rsidRPr="00D10948">
        <w:rPr>
          <w:rFonts w:ascii="Times New Roman" w:hAnsi="Times New Roman" w:cs="Times New Roman"/>
          <w:sz w:val="20"/>
          <w:szCs w:val="20"/>
          <w:lang w:val="en-US"/>
        </w:rPr>
        <w:t>Green gold</w:t>
      </w:r>
      <w:r w:rsidR="00706DD9" w:rsidRPr="00D10948">
        <w:rPr>
          <w:rFonts w:ascii="Times New Roman" w:hAnsi="Times New Roman" w:cs="Times New Roman"/>
          <w:i/>
          <w:iCs/>
          <w:sz w:val="20"/>
          <w:szCs w:val="20"/>
          <w:lang w:val="en-US"/>
        </w:rPr>
        <w:t>,</w:t>
      </w:r>
      <w:r w:rsidR="008F4BD1" w:rsidRPr="00D10948">
        <w:rPr>
          <w:rFonts w:ascii="Times New Roman" w:hAnsi="Times New Roman" w:cs="Times New Roman"/>
          <w:sz w:val="20"/>
          <w:szCs w:val="20"/>
          <w:lang w:val="en-US"/>
        </w:rPr>
        <w:t xml:space="preserve"> and Hybrid-17 were highly resistant to the pathogen, followed by Hybrid-16, which was considered as resistant with PD</w:t>
      </w:r>
      <w:r w:rsidR="003A2AF7" w:rsidRPr="00D10948">
        <w:rPr>
          <w:rFonts w:ascii="Times New Roman" w:hAnsi="Times New Roman" w:cs="Times New Roman"/>
          <w:sz w:val="20"/>
          <w:szCs w:val="20"/>
          <w:lang w:val="en-US"/>
        </w:rPr>
        <w:t>I</w:t>
      </w:r>
      <w:r w:rsidR="008F4BD1" w:rsidRPr="00D10948">
        <w:rPr>
          <w:rFonts w:ascii="Times New Roman" w:hAnsi="Times New Roman" w:cs="Times New Roman"/>
          <w:sz w:val="20"/>
          <w:szCs w:val="20"/>
          <w:lang w:val="en-US"/>
        </w:rPr>
        <w:t xml:space="preserve"> 20. </w:t>
      </w:r>
      <w:r w:rsidR="00A72427" w:rsidRPr="00D10948">
        <w:rPr>
          <w:rFonts w:ascii="Times New Roman" w:hAnsi="Times New Roman" w:cs="Times New Roman"/>
          <w:sz w:val="20"/>
          <w:szCs w:val="20"/>
          <w:lang w:val="en-US"/>
        </w:rPr>
        <w:t xml:space="preserve">Against </w:t>
      </w:r>
      <w:proofErr w:type="spellStart"/>
      <w:r w:rsidR="00F42520" w:rsidRPr="00D10948">
        <w:rPr>
          <w:rFonts w:ascii="Times New Roman" w:hAnsi="Times New Roman" w:cs="Times New Roman"/>
          <w:i/>
          <w:iCs/>
          <w:sz w:val="20"/>
          <w:szCs w:val="20"/>
          <w:lang w:val="en-US"/>
        </w:rPr>
        <w:t>Phoma</w:t>
      </w:r>
      <w:proofErr w:type="spellEnd"/>
      <w:r w:rsidR="00F42520" w:rsidRPr="00D10948">
        <w:rPr>
          <w:rFonts w:ascii="Times New Roman" w:hAnsi="Times New Roman" w:cs="Times New Roman"/>
          <w:sz w:val="20"/>
          <w:szCs w:val="20"/>
          <w:lang w:val="en-US"/>
        </w:rPr>
        <w:t xml:space="preserve"> </w:t>
      </w:r>
      <w:r w:rsidR="00A72427" w:rsidRPr="00D10948">
        <w:rPr>
          <w:rFonts w:ascii="Times New Roman" w:hAnsi="Times New Roman" w:cs="Times New Roman"/>
          <w:sz w:val="20"/>
          <w:szCs w:val="20"/>
          <w:lang w:val="en-US"/>
        </w:rPr>
        <w:t xml:space="preserve">disease, </w:t>
      </w:r>
      <w:r w:rsidR="00F42520" w:rsidRPr="00D10948">
        <w:rPr>
          <w:rFonts w:ascii="Times New Roman" w:hAnsi="Times New Roman" w:cs="Times New Roman"/>
          <w:sz w:val="20"/>
          <w:szCs w:val="20"/>
          <w:lang w:val="en-US"/>
        </w:rPr>
        <w:t>Hybrid-16</w:t>
      </w:r>
      <w:r w:rsidR="00B36D4F" w:rsidRPr="00D10948">
        <w:rPr>
          <w:rFonts w:ascii="Times New Roman" w:hAnsi="Times New Roman" w:cs="Times New Roman"/>
          <w:sz w:val="20"/>
          <w:szCs w:val="20"/>
          <w:lang w:val="en-US"/>
        </w:rPr>
        <w:t xml:space="preserve"> and</w:t>
      </w:r>
      <w:r w:rsidR="00F42520" w:rsidRPr="00D10948">
        <w:rPr>
          <w:rFonts w:ascii="Times New Roman" w:hAnsi="Times New Roman" w:cs="Times New Roman"/>
          <w:sz w:val="20"/>
          <w:szCs w:val="20"/>
          <w:lang w:val="en-US"/>
        </w:rPr>
        <w:t xml:space="preserve"> Hybrid-6</w:t>
      </w:r>
      <w:r w:rsidR="00B36D4F" w:rsidRPr="00D10948">
        <w:rPr>
          <w:rFonts w:ascii="Times New Roman" w:hAnsi="Times New Roman" w:cs="Times New Roman"/>
          <w:sz w:val="20"/>
          <w:szCs w:val="20"/>
          <w:lang w:val="en-US"/>
        </w:rPr>
        <w:t xml:space="preserve"> were highly resistant</w:t>
      </w:r>
      <w:r w:rsidR="004501D8">
        <w:rPr>
          <w:rFonts w:ascii="Times New Roman" w:hAnsi="Times New Roman" w:cs="Times New Roman"/>
          <w:sz w:val="20"/>
          <w:szCs w:val="20"/>
          <w:lang w:val="en-US"/>
        </w:rPr>
        <w:t xml:space="preserve">. The accessions </w:t>
      </w:r>
      <w:r w:rsidR="00F42520" w:rsidRPr="00D10948">
        <w:rPr>
          <w:rFonts w:ascii="Times New Roman" w:hAnsi="Times New Roman" w:cs="Times New Roman"/>
          <w:sz w:val="20"/>
          <w:szCs w:val="20"/>
          <w:lang w:val="en-US"/>
        </w:rPr>
        <w:t>Hybrid-5 and PV-2 were</w:t>
      </w:r>
      <w:r w:rsidR="00813A61" w:rsidRPr="00D10948">
        <w:rPr>
          <w:rFonts w:ascii="Times New Roman" w:hAnsi="Times New Roman" w:cs="Times New Roman"/>
          <w:sz w:val="20"/>
          <w:szCs w:val="20"/>
          <w:lang w:val="en-US"/>
        </w:rPr>
        <w:t xml:space="preserve"> </w:t>
      </w:r>
      <w:r w:rsidR="00C801ED" w:rsidRPr="00D10948">
        <w:rPr>
          <w:rFonts w:ascii="Times New Roman" w:hAnsi="Times New Roman" w:cs="Times New Roman"/>
          <w:sz w:val="20"/>
          <w:szCs w:val="20"/>
          <w:lang w:val="en-US"/>
        </w:rPr>
        <w:t xml:space="preserve">also </w:t>
      </w:r>
      <w:r w:rsidR="00A72427" w:rsidRPr="00D10948">
        <w:rPr>
          <w:rFonts w:ascii="Times New Roman" w:hAnsi="Times New Roman" w:cs="Times New Roman"/>
          <w:sz w:val="20"/>
          <w:szCs w:val="20"/>
          <w:lang w:val="en-US"/>
        </w:rPr>
        <w:t xml:space="preserve">found as </w:t>
      </w:r>
      <w:r w:rsidR="00B36D4F" w:rsidRPr="00D10948">
        <w:rPr>
          <w:rFonts w:ascii="Times New Roman" w:hAnsi="Times New Roman" w:cs="Times New Roman"/>
          <w:sz w:val="20"/>
          <w:szCs w:val="20"/>
          <w:lang w:val="en-US"/>
        </w:rPr>
        <w:t>resistant, with PD</w:t>
      </w:r>
      <w:r w:rsidR="003A2AF7" w:rsidRPr="00D10948">
        <w:rPr>
          <w:rFonts w:ascii="Times New Roman" w:hAnsi="Times New Roman" w:cs="Times New Roman"/>
          <w:sz w:val="20"/>
          <w:szCs w:val="20"/>
          <w:lang w:val="en-US"/>
        </w:rPr>
        <w:t>I</w:t>
      </w:r>
      <w:r w:rsidR="00B36D4F" w:rsidRPr="00D10948">
        <w:rPr>
          <w:rFonts w:ascii="Times New Roman" w:hAnsi="Times New Roman" w:cs="Times New Roman"/>
          <w:sz w:val="20"/>
          <w:szCs w:val="20"/>
          <w:lang w:val="en-US"/>
        </w:rPr>
        <w:t xml:space="preserve"> 13.33</w:t>
      </w:r>
      <w:r w:rsidR="00706DD9" w:rsidRPr="00D10948">
        <w:rPr>
          <w:rFonts w:ascii="Times New Roman" w:hAnsi="Times New Roman" w:cs="Times New Roman"/>
          <w:sz w:val="20"/>
          <w:szCs w:val="20"/>
          <w:lang w:val="en-US"/>
        </w:rPr>
        <w:t>,</w:t>
      </w:r>
      <w:r w:rsidR="00B36D4F" w:rsidRPr="00D10948">
        <w:rPr>
          <w:rFonts w:ascii="Times New Roman" w:hAnsi="Times New Roman" w:cs="Times New Roman"/>
          <w:sz w:val="20"/>
          <w:szCs w:val="20"/>
          <w:lang w:val="en-US"/>
        </w:rPr>
        <w:t xml:space="preserve"> and 20.0 </w:t>
      </w:r>
      <w:r w:rsidR="00C801ED" w:rsidRPr="00D10948">
        <w:rPr>
          <w:rFonts w:ascii="Times New Roman" w:hAnsi="Times New Roman" w:cs="Times New Roman"/>
          <w:sz w:val="20"/>
          <w:szCs w:val="20"/>
          <w:lang w:val="en-US"/>
        </w:rPr>
        <w:t>correspondingly</w:t>
      </w:r>
      <w:r w:rsidR="00B36D4F" w:rsidRPr="00D10948">
        <w:rPr>
          <w:rFonts w:ascii="Times New Roman" w:hAnsi="Times New Roman" w:cs="Times New Roman"/>
          <w:sz w:val="20"/>
          <w:szCs w:val="20"/>
          <w:lang w:val="en-US"/>
        </w:rPr>
        <w:t xml:space="preserve">. </w:t>
      </w:r>
      <w:r w:rsidR="00244082" w:rsidRPr="00D10948">
        <w:rPr>
          <w:rFonts w:ascii="Times New Roman" w:hAnsi="Times New Roman" w:cs="Times New Roman"/>
          <w:sz w:val="20"/>
          <w:szCs w:val="20"/>
          <w:lang w:val="en-US"/>
        </w:rPr>
        <w:t xml:space="preserve">Whereas </w:t>
      </w:r>
      <w:r w:rsidR="00C801ED" w:rsidRPr="00D10948">
        <w:rPr>
          <w:rFonts w:ascii="Times New Roman" w:hAnsi="Times New Roman" w:cs="Times New Roman"/>
          <w:sz w:val="20"/>
          <w:szCs w:val="20"/>
          <w:lang w:val="en-US"/>
        </w:rPr>
        <w:t>P</w:t>
      </w:r>
      <w:r w:rsidR="00244082" w:rsidRPr="00D10948">
        <w:rPr>
          <w:rFonts w:ascii="Times New Roman" w:hAnsi="Times New Roman" w:cs="Times New Roman"/>
          <w:sz w:val="20"/>
          <w:szCs w:val="20"/>
          <w:lang w:val="en-US"/>
        </w:rPr>
        <w:t xml:space="preserve">ink base, </w:t>
      </w:r>
      <w:proofErr w:type="spellStart"/>
      <w:r w:rsidR="00244082" w:rsidRPr="00D10948">
        <w:rPr>
          <w:rFonts w:ascii="Times New Roman" w:hAnsi="Times New Roman" w:cs="Times New Roman"/>
          <w:sz w:val="20"/>
          <w:szCs w:val="20"/>
          <w:lang w:val="en-US"/>
        </w:rPr>
        <w:t>Kalarickal</w:t>
      </w:r>
      <w:proofErr w:type="spellEnd"/>
      <w:r w:rsidR="00244082" w:rsidRPr="00D10948">
        <w:rPr>
          <w:rFonts w:ascii="Times New Roman" w:hAnsi="Times New Roman" w:cs="Times New Roman"/>
          <w:sz w:val="20"/>
          <w:szCs w:val="20"/>
          <w:lang w:val="en-US"/>
        </w:rPr>
        <w:t xml:space="preserve"> white, Hybrid-4, Hybrid-2, Hybrid-1</w:t>
      </w:r>
      <w:r w:rsidR="00706DD9" w:rsidRPr="00D10948">
        <w:rPr>
          <w:rFonts w:ascii="Times New Roman" w:hAnsi="Times New Roman" w:cs="Times New Roman"/>
          <w:sz w:val="20"/>
          <w:szCs w:val="20"/>
          <w:lang w:val="en-US"/>
        </w:rPr>
        <w:t>,</w:t>
      </w:r>
      <w:r w:rsidR="00244082" w:rsidRPr="00D10948">
        <w:rPr>
          <w:rFonts w:ascii="Times New Roman" w:hAnsi="Times New Roman" w:cs="Times New Roman"/>
          <w:sz w:val="20"/>
          <w:szCs w:val="20"/>
          <w:lang w:val="en-US"/>
        </w:rPr>
        <w:t xml:space="preserve"> and PS-27 were highly susceptible to the pathogen with more than 50</w:t>
      </w:r>
      <w:r w:rsidR="00C801ED" w:rsidRPr="00D10948">
        <w:rPr>
          <w:rFonts w:ascii="Times New Roman" w:hAnsi="Times New Roman" w:cs="Times New Roman"/>
          <w:sz w:val="20"/>
          <w:szCs w:val="20"/>
          <w:lang w:val="en-US"/>
        </w:rPr>
        <w:t xml:space="preserve"> PDI</w:t>
      </w:r>
      <w:r w:rsidR="00244082" w:rsidRPr="00D10948">
        <w:rPr>
          <w:rFonts w:ascii="Times New Roman" w:hAnsi="Times New Roman" w:cs="Times New Roman"/>
          <w:sz w:val="20"/>
          <w:szCs w:val="20"/>
          <w:lang w:val="en-US"/>
        </w:rPr>
        <w:t xml:space="preserve">. </w:t>
      </w:r>
      <w:r w:rsidR="0047531C" w:rsidRPr="00D10948">
        <w:rPr>
          <w:rFonts w:ascii="Times New Roman" w:hAnsi="Times New Roman" w:cs="Times New Roman"/>
          <w:sz w:val="20"/>
          <w:szCs w:val="20"/>
          <w:lang w:val="en-US"/>
        </w:rPr>
        <w:tab/>
      </w:r>
    </w:p>
    <w:p w14:paraId="6843D280" w14:textId="1ECFE65A" w:rsidR="00E76F5E" w:rsidRPr="00D10948" w:rsidRDefault="00E76F5E" w:rsidP="00030D54">
      <w:pPr>
        <w:spacing w:line="360" w:lineRule="auto"/>
        <w:ind w:firstLine="720"/>
        <w:jc w:val="both"/>
        <w:rPr>
          <w:rFonts w:ascii="Times New Roman" w:hAnsi="Times New Roman" w:cs="Times New Roman"/>
          <w:color w:val="FF0000"/>
          <w:sz w:val="20"/>
          <w:szCs w:val="20"/>
          <w:lang w:val="en-US"/>
        </w:rPr>
      </w:pPr>
      <w:r w:rsidRPr="00D10948">
        <w:rPr>
          <w:rFonts w:ascii="Times New Roman" w:hAnsi="Times New Roman" w:cs="Times New Roman"/>
          <w:sz w:val="20"/>
          <w:szCs w:val="20"/>
          <w:lang w:val="en-US"/>
        </w:rPr>
        <w:t xml:space="preserve">From </w:t>
      </w:r>
      <w:r w:rsidR="00A72427" w:rsidRPr="00D10948">
        <w:rPr>
          <w:rFonts w:ascii="Times New Roman" w:hAnsi="Times New Roman" w:cs="Times New Roman"/>
          <w:sz w:val="20"/>
          <w:szCs w:val="20"/>
          <w:lang w:val="en-US"/>
        </w:rPr>
        <w:t xml:space="preserve">the </w:t>
      </w:r>
      <w:r w:rsidR="00C801ED" w:rsidRPr="00D10948">
        <w:rPr>
          <w:rFonts w:ascii="Times New Roman" w:hAnsi="Times New Roman" w:cs="Times New Roman"/>
          <w:sz w:val="20"/>
          <w:szCs w:val="20"/>
          <w:lang w:val="en-US"/>
        </w:rPr>
        <w:t xml:space="preserve">above </w:t>
      </w:r>
      <w:r w:rsidR="00A72427" w:rsidRPr="00D10948">
        <w:rPr>
          <w:rFonts w:ascii="Times New Roman" w:hAnsi="Times New Roman" w:cs="Times New Roman"/>
          <w:sz w:val="20"/>
          <w:szCs w:val="20"/>
          <w:lang w:val="en-US"/>
        </w:rPr>
        <w:t>table</w:t>
      </w:r>
      <w:r w:rsidR="00A72427" w:rsidRPr="00D10948">
        <w:rPr>
          <w:rFonts w:ascii="Times New Roman" w:hAnsi="Times New Roman" w:cs="Times New Roman"/>
          <w:b/>
          <w:bCs/>
          <w:sz w:val="20"/>
          <w:szCs w:val="20"/>
          <w:lang w:val="en-US"/>
        </w:rPr>
        <w:t>,</w:t>
      </w:r>
      <w:r w:rsidRPr="00D10948">
        <w:rPr>
          <w:rFonts w:ascii="Times New Roman" w:hAnsi="Times New Roman" w:cs="Times New Roman"/>
          <w:color w:val="FF0000"/>
          <w:sz w:val="20"/>
          <w:szCs w:val="20"/>
          <w:lang w:val="en-US"/>
        </w:rPr>
        <w:t xml:space="preserve"> </w:t>
      </w:r>
      <w:r w:rsidRPr="00D10948">
        <w:rPr>
          <w:rFonts w:ascii="Times New Roman" w:hAnsi="Times New Roman" w:cs="Times New Roman"/>
          <w:sz w:val="20"/>
          <w:szCs w:val="20"/>
          <w:lang w:val="en-US"/>
        </w:rPr>
        <w:t xml:space="preserve">it can be concluded that the accession, Hybrid-6 </w:t>
      </w:r>
      <w:r w:rsidR="0066702C" w:rsidRPr="00D10948">
        <w:rPr>
          <w:rFonts w:ascii="Times New Roman" w:hAnsi="Times New Roman" w:cs="Times New Roman"/>
          <w:sz w:val="20"/>
          <w:szCs w:val="20"/>
          <w:lang w:val="en-US"/>
        </w:rPr>
        <w:t>was highly res</w:t>
      </w:r>
      <w:r w:rsidR="00213CE1" w:rsidRPr="00D10948">
        <w:rPr>
          <w:rFonts w:ascii="Times New Roman" w:hAnsi="Times New Roman" w:cs="Times New Roman"/>
          <w:sz w:val="20"/>
          <w:szCs w:val="20"/>
          <w:lang w:val="en-US"/>
        </w:rPr>
        <w:t>i</w:t>
      </w:r>
      <w:r w:rsidR="0066702C" w:rsidRPr="00D10948">
        <w:rPr>
          <w:rFonts w:ascii="Times New Roman" w:hAnsi="Times New Roman" w:cs="Times New Roman"/>
          <w:sz w:val="20"/>
          <w:szCs w:val="20"/>
          <w:lang w:val="en-US"/>
        </w:rPr>
        <w:t xml:space="preserve">stant to </w:t>
      </w:r>
      <w:r w:rsidR="00706DD9" w:rsidRPr="00D10948">
        <w:rPr>
          <w:rFonts w:ascii="Times New Roman" w:hAnsi="Times New Roman" w:cs="Times New Roman"/>
          <w:sz w:val="20"/>
          <w:szCs w:val="20"/>
          <w:lang w:val="en-US"/>
        </w:rPr>
        <w:t>l</w:t>
      </w:r>
      <w:r w:rsidR="0066702C" w:rsidRPr="00D10948">
        <w:rPr>
          <w:rFonts w:ascii="Times New Roman" w:hAnsi="Times New Roman" w:cs="Times New Roman"/>
          <w:sz w:val="20"/>
          <w:szCs w:val="20"/>
          <w:lang w:val="en-US"/>
        </w:rPr>
        <w:t xml:space="preserve">eaf blight and </w:t>
      </w:r>
      <w:proofErr w:type="spellStart"/>
      <w:r w:rsidR="0066702C" w:rsidRPr="00D10948">
        <w:rPr>
          <w:rFonts w:ascii="Times New Roman" w:hAnsi="Times New Roman" w:cs="Times New Roman"/>
          <w:i/>
          <w:iCs/>
          <w:sz w:val="20"/>
          <w:szCs w:val="20"/>
          <w:lang w:val="en-US"/>
        </w:rPr>
        <w:t>Phoma</w:t>
      </w:r>
      <w:proofErr w:type="spellEnd"/>
      <w:r w:rsidR="0066702C" w:rsidRPr="00D10948">
        <w:rPr>
          <w:rFonts w:ascii="Times New Roman" w:hAnsi="Times New Roman" w:cs="Times New Roman"/>
          <w:sz w:val="20"/>
          <w:szCs w:val="20"/>
          <w:lang w:val="en-US"/>
        </w:rPr>
        <w:t xml:space="preserve"> disease, resistant to</w:t>
      </w:r>
      <w:r w:rsidR="0066702C" w:rsidRPr="00D10948">
        <w:rPr>
          <w:rFonts w:ascii="Times New Roman" w:hAnsi="Times New Roman" w:cs="Times New Roman"/>
          <w:i/>
          <w:iCs/>
          <w:sz w:val="20"/>
          <w:szCs w:val="20"/>
          <w:lang w:val="en-US"/>
        </w:rPr>
        <w:t xml:space="preserve"> Fusarium</w:t>
      </w:r>
      <w:r w:rsidR="0066702C" w:rsidRPr="00D10948">
        <w:rPr>
          <w:rFonts w:ascii="Times New Roman" w:hAnsi="Times New Roman" w:cs="Times New Roman"/>
          <w:sz w:val="20"/>
          <w:szCs w:val="20"/>
          <w:lang w:val="en-US"/>
        </w:rPr>
        <w:t xml:space="preserve"> rot</w:t>
      </w:r>
      <w:r w:rsidR="00706DD9" w:rsidRPr="00D10948">
        <w:rPr>
          <w:rFonts w:ascii="Times New Roman" w:hAnsi="Times New Roman" w:cs="Times New Roman"/>
          <w:sz w:val="20"/>
          <w:szCs w:val="20"/>
          <w:lang w:val="en-US"/>
        </w:rPr>
        <w:t>,</w:t>
      </w:r>
      <w:r w:rsidR="0066702C" w:rsidRPr="00D10948">
        <w:rPr>
          <w:rFonts w:ascii="Times New Roman" w:hAnsi="Times New Roman" w:cs="Times New Roman"/>
          <w:sz w:val="20"/>
          <w:szCs w:val="20"/>
          <w:lang w:val="en-US"/>
        </w:rPr>
        <w:t xml:space="preserve"> and moderately resistant to clump rot disease. </w:t>
      </w:r>
      <w:r w:rsidRPr="00D10948">
        <w:rPr>
          <w:rFonts w:ascii="Times New Roman" w:hAnsi="Times New Roman" w:cs="Times New Roman"/>
          <w:sz w:val="20"/>
          <w:szCs w:val="20"/>
          <w:lang w:val="en-US"/>
        </w:rPr>
        <w:t xml:space="preserve">Against </w:t>
      </w:r>
      <w:r w:rsidRPr="00D10948">
        <w:rPr>
          <w:rFonts w:ascii="Times New Roman" w:hAnsi="Times New Roman" w:cs="Times New Roman"/>
          <w:i/>
          <w:iCs/>
          <w:sz w:val="20"/>
          <w:szCs w:val="20"/>
          <w:lang w:val="en-US"/>
        </w:rPr>
        <w:t>Phytophthora</w:t>
      </w:r>
      <w:r w:rsidRPr="00D10948">
        <w:rPr>
          <w:rFonts w:ascii="Times New Roman" w:hAnsi="Times New Roman" w:cs="Times New Roman"/>
          <w:sz w:val="20"/>
          <w:szCs w:val="20"/>
          <w:lang w:val="en-US"/>
        </w:rPr>
        <w:t xml:space="preserve"> rot, it </w:t>
      </w:r>
      <w:r w:rsidR="0066702C" w:rsidRPr="00D10948">
        <w:rPr>
          <w:rFonts w:ascii="Times New Roman" w:hAnsi="Times New Roman" w:cs="Times New Roman"/>
          <w:sz w:val="20"/>
          <w:szCs w:val="20"/>
          <w:lang w:val="en-US"/>
        </w:rPr>
        <w:t xml:space="preserve">was highly susceptible. </w:t>
      </w:r>
      <w:r w:rsidRPr="00D10948">
        <w:rPr>
          <w:rFonts w:ascii="Times New Roman" w:hAnsi="Times New Roman" w:cs="Times New Roman"/>
          <w:sz w:val="20"/>
          <w:szCs w:val="20"/>
          <w:lang w:val="en-US"/>
        </w:rPr>
        <w:t xml:space="preserve">Hybrid-17 also showed resistance to three diseases </w:t>
      </w:r>
      <w:r w:rsidRPr="00D10948">
        <w:rPr>
          <w:rFonts w:ascii="Times New Roman" w:hAnsi="Times New Roman" w:cs="Times New Roman"/>
          <w:i/>
          <w:iCs/>
          <w:sz w:val="20"/>
          <w:szCs w:val="20"/>
          <w:lang w:val="en-US"/>
        </w:rPr>
        <w:t>viz.,</w:t>
      </w:r>
      <w:r w:rsidR="00F27AFA" w:rsidRPr="00D10948">
        <w:rPr>
          <w:rFonts w:ascii="Times New Roman" w:hAnsi="Times New Roman" w:cs="Times New Roman"/>
          <w:i/>
          <w:iCs/>
          <w:sz w:val="20"/>
          <w:szCs w:val="20"/>
          <w:lang w:val="en-US"/>
        </w:rPr>
        <w:t xml:space="preserve"> Phytophthora</w:t>
      </w:r>
      <w:r w:rsidRPr="00D10948">
        <w:rPr>
          <w:rFonts w:ascii="Times New Roman" w:hAnsi="Times New Roman" w:cs="Times New Roman"/>
          <w:sz w:val="20"/>
          <w:szCs w:val="20"/>
          <w:lang w:val="en-US"/>
        </w:rPr>
        <w:t xml:space="preserve"> rot, clump rot</w:t>
      </w:r>
      <w:r w:rsidR="00F27AFA" w:rsidRPr="00D10948">
        <w:rPr>
          <w:rFonts w:ascii="Times New Roman" w:hAnsi="Times New Roman" w:cs="Times New Roman"/>
          <w:sz w:val="20"/>
          <w:szCs w:val="20"/>
          <w:lang w:val="en-US"/>
        </w:rPr>
        <w:t>,</w:t>
      </w:r>
      <w:r w:rsidRPr="00D10948">
        <w:rPr>
          <w:rFonts w:ascii="Times New Roman" w:hAnsi="Times New Roman" w:cs="Times New Roman"/>
          <w:sz w:val="20"/>
          <w:szCs w:val="20"/>
          <w:lang w:val="en-US"/>
        </w:rPr>
        <w:t xml:space="preserve"> and leaf blight. </w:t>
      </w:r>
      <w:r w:rsidR="008F5878" w:rsidRPr="00D10948">
        <w:rPr>
          <w:rFonts w:ascii="Times New Roman" w:hAnsi="Times New Roman" w:cs="Times New Roman"/>
          <w:sz w:val="20"/>
          <w:szCs w:val="20"/>
          <w:lang w:val="en-US"/>
        </w:rPr>
        <w:t xml:space="preserve">Against leaf blight disease, it was highly resistant, but </w:t>
      </w:r>
      <w:r w:rsidRPr="00D10948">
        <w:rPr>
          <w:rFonts w:ascii="Times New Roman" w:hAnsi="Times New Roman" w:cs="Times New Roman"/>
          <w:sz w:val="20"/>
          <w:szCs w:val="20"/>
          <w:lang w:val="en-US"/>
        </w:rPr>
        <w:t xml:space="preserve">susceptible to </w:t>
      </w:r>
      <w:r w:rsidR="008F5878" w:rsidRPr="00D10948">
        <w:rPr>
          <w:rFonts w:ascii="Times New Roman" w:hAnsi="Times New Roman" w:cs="Times New Roman"/>
          <w:i/>
          <w:iCs/>
          <w:sz w:val="20"/>
          <w:szCs w:val="20"/>
          <w:lang w:val="en-US"/>
        </w:rPr>
        <w:t>Fusarium</w:t>
      </w:r>
      <w:r w:rsidR="008F5878" w:rsidRPr="00D10948">
        <w:rPr>
          <w:rFonts w:ascii="Times New Roman" w:hAnsi="Times New Roman" w:cs="Times New Roman"/>
          <w:sz w:val="20"/>
          <w:szCs w:val="20"/>
          <w:lang w:val="en-US"/>
        </w:rPr>
        <w:t xml:space="preserve"> rot and </w:t>
      </w:r>
      <w:proofErr w:type="spellStart"/>
      <w:r w:rsidRPr="00D10948">
        <w:rPr>
          <w:rFonts w:ascii="Times New Roman" w:hAnsi="Times New Roman" w:cs="Times New Roman"/>
          <w:i/>
          <w:iCs/>
          <w:sz w:val="20"/>
          <w:szCs w:val="20"/>
          <w:lang w:val="en-US"/>
        </w:rPr>
        <w:t>Phoma</w:t>
      </w:r>
      <w:proofErr w:type="spellEnd"/>
      <w:r w:rsidRPr="00D10948">
        <w:rPr>
          <w:rFonts w:ascii="Times New Roman" w:hAnsi="Times New Roman" w:cs="Times New Roman"/>
          <w:sz w:val="20"/>
          <w:szCs w:val="20"/>
          <w:lang w:val="en-US"/>
        </w:rPr>
        <w:t xml:space="preserve"> disease. </w:t>
      </w:r>
      <w:r w:rsidR="00F27AFA" w:rsidRPr="00D10948">
        <w:rPr>
          <w:rFonts w:ascii="Times New Roman" w:hAnsi="Times New Roman" w:cs="Times New Roman"/>
          <w:sz w:val="20"/>
          <w:szCs w:val="20"/>
          <w:lang w:val="en-US"/>
        </w:rPr>
        <w:t>A similar</w:t>
      </w:r>
      <w:r w:rsidRPr="00D10948">
        <w:rPr>
          <w:rFonts w:ascii="Times New Roman" w:hAnsi="Times New Roman" w:cs="Times New Roman"/>
          <w:sz w:val="20"/>
          <w:szCs w:val="20"/>
          <w:lang w:val="en-US"/>
        </w:rPr>
        <w:t xml:space="preserve"> trend was noticed in Hybrid-1 a</w:t>
      </w:r>
      <w:r w:rsidR="00C801ED" w:rsidRPr="00D10948">
        <w:rPr>
          <w:rFonts w:ascii="Times New Roman" w:hAnsi="Times New Roman" w:cs="Times New Roman"/>
          <w:sz w:val="20"/>
          <w:szCs w:val="20"/>
          <w:lang w:val="en-US"/>
        </w:rPr>
        <w:t>s well</w:t>
      </w:r>
      <w:r w:rsidRPr="00D10948">
        <w:rPr>
          <w:rFonts w:ascii="Times New Roman" w:hAnsi="Times New Roman" w:cs="Times New Roman"/>
          <w:sz w:val="20"/>
          <w:szCs w:val="20"/>
          <w:lang w:val="en-US"/>
        </w:rPr>
        <w:t xml:space="preserve">. It was resistant to </w:t>
      </w:r>
      <w:r w:rsidRPr="00D10948">
        <w:rPr>
          <w:rFonts w:ascii="Times New Roman" w:hAnsi="Times New Roman" w:cs="Times New Roman"/>
          <w:i/>
          <w:iCs/>
          <w:sz w:val="20"/>
          <w:szCs w:val="20"/>
          <w:lang w:val="en-US"/>
        </w:rPr>
        <w:t>Phytophthora</w:t>
      </w:r>
      <w:r w:rsidRPr="00D10948">
        <w:rPr>
          <w:rFonts w:ascii="Times New Roman" w:hAnsi="Times New Roman" w:cs="Times New Roman"/>
          <w:sz w:val="20"/>
          <w:szCs w:val="20"/>
          <w:lang w:val="en-US"/>
        </w:rPr>
        <w:t xml:space="preserve"> rot, </w:t>
      </w:r>
      <w:r w:rsidR="008F5878" w:rsidRPr="00D10948">
        <w:rPr>
          <w:rFonts w:ascii="Times New Roman" w:hAnsi="Times New Roman" w:cs="Times New Roman"/>
          <w:sz w:val="20"/>
          <w:szCs w:val="20"/>
          <w:lang w:val="en-US"/>
        </w:rPr>
        <w:t xml:space="preserve">moderately resistant to </w:t>
      </w:r>
      <w:r w:rsidRPr="00D10948">
        <w:rPr>
          <w:rFonts w:ascii="Times New Roman" w:hAnsi="Times New Roman" w:cs="Times New Roman"/>
          <w:sz w:val="20"/>
          <w:szCs w:val="20"/>
          <w:lang w:val="en-US"/>
        </w:rPr>
        <w:t>clump rot</w:t>
      </w:r>
      <w:r w:rsidR="00F27AFA" w:rsidRPr="00D10948">
        <w:rPr>
          <w:rFonts w:ascii="Times New Roman" w:hAnsi="Times New Roman" w:cs="Times New Roman"/>
          <w:sz w:val="20"/>
          <w:szCs w:val="20"/>
          <w:lang w:val="en-US"/>
        </w:rPr>
        <w:t>,</w:t>
      </w:r>
      <w:r w:rsidRPr="00D10948">
        <w:rPr>
          <w:rFonts w:ascii="Times New Roman" w:hAnsi="Times New Roman" w:cs="Times New Roman"/>
          <w:sz w:val="20"/>
          <w:szCs w:val="20"/>
          <w:lang w:val="en-US"/>
        </w:rPr>
        <w:t xml:space="preserve"> and </w:t>
      </w:r>
      <w:r w:rsidR="008F5878" w:rsidRPr="00D10948">
        <w:rPr>
          <w:rFonts w:ascii="Times New Roman" w:hAnsi="Times New Roman" w:cs="Times New Roman"/>
          <w:sz w:val="20"/>
          <w:szCs w:val="20"/>
          <w:lang w:val="en-US"/>
        </w:rPr>
        <w:t xml:space="preserve">highly resistant to </w:t>
      </w:r>
      <w:r w:rsidRPr="00D10948">
        <w:rPr>
          <w:rFonts w:ascii="Times New Roman" w:hAnsi="Times New Roman" w:cs="Times New Roman"/>
          <w:i/>
          <w:iCs/>
          <w:sz w:val="20"/>
          <w:szCs w:val="20"/>
          <w:lang w:val="en-US"/>
        </w:rPr>
        <w:t>Fusarium</w:t>
      </w:r>
      <w:r w:rsidRPr="00D10948">
        <w:rPr>
          <w:rFonts w:ascii="Times New Roman" w:hAnsi="Times New Roman" w:cs="Times New Roman"/>
          <w:sz w:val="20"/>
          <w:szCs w:val="20"/>
          <w:lang w:val="en-US"/>
        </w:rPr>
        <w:t xml:space="preserve"> rot, but </w:t>
      </w:r>
      <w:r w:rsidR="008F5878" w:rsidRPr="00D10948">
        <w:rPr>
          <w:rFonts w:ascii="Times New Roman" w:hAnsi="Times New Roman" w:cs="Times New Roman"/>
          <w:sz w:val="20"/>
          <w:szCs w:val="20"/>
          <w:lang w:val="en-US"/>
        </w:rPr>
        <w:t xml:space="preserve">highly </w:t>
      </w:r>
      <w:r w:rsidRPr="00D10948">
        <w:rPr>
          <w:rFonts w:ascii="Times New Roman" w:hAnsi="Times New Roman" w:cs="Times New Roman"/>
          <w:sz w:val="20"/>
          <w:szCs w:val="20"/>
          <w:lang w:val="en-US"/>
        </w:rPr>
        <w:t>susceptible to</w:t>
      </w:r>
      <w:r w:rsidR="008F5878" w:rsidRPr="00D10948">
        <w:rPr>
          <w:rFonts w:ascii="Times New Roman" w:hAnsi="Times New Roman" w:cs="Times New Roman"/>
          <w:sz w:val="20"/>
          <w:szCs w:val="20"/>
          <w:lang w:val="en-US"/>
        </w:rPr>
        <w:t xml:space="preserve"> leaf blight and</w:t>
      </w:r>
      <w:r w:rsidRPr="00D10948">
        <w:rPr>
          <w:rFonts w:ascii="Times New Roman" w:hAnsi="Times New Roman" w:cs="Times New Roman"/>
          <w:sz w:val="20"/>
          <w:szCs w:val="20"/>
          <w:lang w:val="en-US"/>
        </w:rPr>
        <w:t xml:space="preserve"> </w:t>
      </w:r>
      <w:proofErr w:type="spellStart"/>
      <w:r w:rsidRPr="00D10948">
        <w:rPr>
          <w:rFonts w:ascii="Times New Roman" w:hAnsi="Times New Roman" w:cs="Times New Roman"/>
          <w:i/>
          <w:iCs/>
          <w:sz w:val="20"/>
          <w:szCs w:val="20"/>
          <w:lang w:val="en-US"/>
        </w:rPr>
        <w:t>Phoma</w:t>
      </w:r>
      <w:proofErr w:type="spellEnd"/>
      <w:r w:rsidRPr="00D10948">
        <w:rPr>
          <w:rFonts w:ascii="Times New Roman" w:hAnsi="Times New Roman" w:cs="Times New Roman"/>
          <w:sz w:val="20"/>
          <w:szCs w:val="20"/>
          <w:lang w:val="en-US"/>
        </w:rPr>
        <w:t xml:space="preserve"> disease.</w:t>
      </w:r>
    </w:p>
    <w:p w14:paraId="7BBFBEB4" w14:textId="2DB91E15" w:rsidR="0025799B" w:rsidRPr="00621C03" w:rsidRDefault="00E13C84" w:rsidP="00621C03">
      <w:pPr>
        <w:spacing w:line="360" w:lineRule="auto"/>
        <w:ind w:firstLine="720"/>
        <w:jc w:val="both"/>
        <w:rPr>
          <w:rFonts w:ascii="Times New Roman" w:hAnsi="Times New Roman" w:cs="Times New Roman"/>
          <w:sz w:val="20"/>
          <w:szCs w:val="20"/>
          <w:lang w:val="en-US"/>
        </w:rPr>
      </w:pPr>
      <w:r w:rsidRPr="00D10948">
        <w:rPr>
          <w:rFonts w:ascii="Times New Roman" w:hAnsi="Times New Roman" w:cs="Times New Roman"/>
          <w:sz w:val="20"/>
          <w:szCs w:val="20"/>
          <w:lang w:val="en-US"/>
        </w:rPr>
        <w:t xml:space="preserve">From each experiment, four </w:t>
      </w:r>
      <w:r w:rsidR="008B6A8F" w:rsidRPr="00D10948">
        <w:rPr>
          <w:rFonts w:ascii="Times New Roman" w:hAnsi="Times New Roman" w:cs="Times New Roman"/>
          <w:sz w:val="20"/>
          <w:szCs w:val="20"/>
          <w:lang w:val="en-US"/>
        </w:rPr>
        <w:t xml:space="preserve">highly resistant/ </w:t>
      </w:r>
      <w:r w:rsidRPr="00D10948">
        <w:rPr>
          <w:rFonts w:ascii="Times New Roman" w:hAnsi="Times New Roman" w:cs="Times New Roman"/>
          <w:sz w:val="20"/>
          <w:szCs w:val="20"/>
          <w:lang w:val="en-US"/>
        </w:rPr>
        <w:t xml:space="preserve">resistant lines were selected for </w:t>
      </w:r>
      <w:r w:rsidR="0015222C" w:rsidRPr="00D10948">
        <w:rPr>
          <w:rFonts w:ascii="Times New Roman" w:hAnsi="Times New Roman" w:cs="Times New Roman"/>
          <w:sz w:val="20"/>
          <w:szCs w:val="20"/>
          <w:lang w:val="en-US"/>
        </w:rPr>
        <w:t>defense-related</w:t>
      </w:r>
      <w:r w:rsidRPr="00D10948">
        <w:rPr>
          <w:rFonts w:ascii="Times New Roman" w:hAnsi="Times New Roman" w:cs="Times New Roman"/>
          <w:sz w:val="20"/>
          <w:szCs w:val="20"/>
          <w:lang w:val="en-US"/>
        </w:rPr>
        <w:t xml:space="preserve"> biochemical analysis. The most susceptible accession was selected as the check (</w:t>
      </w:r>
      <w:r w:rsidRPr="00D10948">
        <w:rPr>
          <w:rFonts w:ascii="Times New Roman" w:hAnsi="Times New Roman" w:cs="Times New Roman"/>
          <w:b/>
          <w:bCs/>
          <w:sz w:val="20"/>
          <w:szCs w:val="20"/>
          <w:lang w:val="en-US"/>
        </w:rPr>
        <w:t xml:space="preserve">Table </w:t>
      </w:r>
      <w:r w:rsidR="00A72427" w:rsidRPr="00D10948">
        <w:rPr>
          <w:rFonts w:ascii="Times New Roman" w:hAnsi="Times New Roman" w:cs="Times New Roman"/>
          <w:b/>
          <w:bCs/>
          <w:sz w:val="20"/>
          <w:szCs w:val="20"/>
          <w:lang w:val="en-US"/>
        </w:rPr>
        <w:t>2</w:t>
      </w:r>
      <w:r w:rsidRPr="00D10948">
        <w:rPr>
          <w:rFonts w:ascii="Times New Roman" w:hAnsi="Times New Roman" w:cs="Times New Roman"/>
          <w:sz w:val="20"/>
          <w:szCs w:val="20"/>
          <w:lang w:val="en-US"/>
        </w:rPr>
        <w:t>).</w:t>
      </w:r>
    </w:p>
    <w:p w14:paraId="57C8BC27" w14:textId="42B5A934" w:rsidR="00E13C84" w:rsidRPr="00D10948" w:rsidRDefault="00E13C84" w:rsidP="00030D54">
      <w:pPr>
        <w:spacing w:line="360" w:lineRule="auto"/>
        <w:rPr>
          <w:rFonts w:ascii="Times New Roman" w:hAnsi="Times New Roman" w:cs="Times New Roman"/>
          <w:b/>
          <w:bCs/>
          <w:kern w:val="0"/>
          <w:sz w:val="20"/>
          <w:szCs w:val="20"/>
          <w:lang w:val="en-US"/>
          <w14:ligatures w14:val="none"/>
        </w:rPr>
      </w:pPr>
      <w:r w:rsidRPr="00D10948">
        <w:rPr>
          <w:rFonts w:ascii="Times New Roman" w:hAnsi="Times New Roman" w:cs="Times New Roman"/>
          <w:b/>
          <w:bCs/>
          <w:kern w:val="0"/>
          <w:sz w:val="20"/>
          <w:szCs w:val="20"/>
          <w:lang w:val="en-US"/>
          <w14:ligatures w14:val="none"/>
        </w:rPr>
        <w:t xml:space="preserve">Table </w:t>
      </w:r>
      <w:r w:rsidR="00A72427" w:rsidRPr="00D10948">
        <w:rPr>
          <w:rFonts w:ascii="Times New Roman" w:hAnsi="Times New Roman" w:cs="Times New Roman"/>
          <w:b/>
          <w:bCs/>
          <w:kern w:val="0"/>
          <w:sz w:val="20"/>
          <w:szCs w:val="20"/>
          <w:lang w:val="en-US"/>
          <w14:ligatures w14:val="none"/>
        </w:rPr>
        <w:t>2</w:t>
      </w:r>
      <w:r w:rsidRPr="00D10948">
        <w:rPr>
          <w:rFonts w:ascii="Times New Roman" w:hAnsi="Times New Roman" w:cs="Times New Roman"/>
          <w:b/>
          <w:bCs/>
          <w:kern w:val="0"/>
          <w:sz w:val="20"/>
          <w:szCs w:val="20"/>
          <w:lang w:val="en-US"/>
          <w14:ligatures w14:val="none"/>
        </w:rPr>
        <w:t xml:space="preserve">: Selected accessions for </w:t>
      </w:r>
      <w:r w:rsidR="00287297">
        <w:rPr>
          <w:rFonts w:ascii="Times New Roman" w:hAnsi="Times New Roman" w:cs="Times New Roman"/>
          <w:b/>
          <w:bCs/>
          <w:kern w:val="0"/>
          <w:sz w:val="20"/>
          <w:szCs w:val="20"/>
          <w:lang w:val="en-US"/>
          <w14:ligatures w14:val="none"/>
        </w:rPr>
        <w:t>the</w:t>
      </w:r>
      <w:r w:rsidR="006711A9">
        <w:rPr>
          <w:rFonts w:ascii="Times New Roman" w:hAnsi="Times New Roman" w:cs="Times New Roman"/>
          <w:b/>
          <w:bCs/>
          <w:kern w:val="0"/>
          <w:sz w:val="20"/>
          <w:szCs w:val="20"/>
          <w:lang w:val="en-US"/>
          <w14:ligatures w14:val="none"/>
        </w:rPr>
        <w:t xml:space="preserve"> </w:t>
      </w:r>
      <w:r w:rsidR="00287297">
        <w:rPr>
          <w:rFonts w:ascii="Times New Roman" w:hAnsi="Times New Roman" w:cs="Times New Roman"/>
          <w:b/>
          <w:bCs/>
          <w:kern w:val="0"/>
          <w:sz w:val="20"/>
          <w:szCs w:val="20"/>
          <w:lang w:val="en-US"/>
          <w14:ligatures w14:val="none"/>
        </w:rPr>
        <w:t xml:space="preserve">experiments to </w:t>
      </w:r>
      <w:proofErr w:type="spellStart"/>
      <w:r w:rsidR="00287297">
        <w:rPr>
          <w:rFonts w:ascii="Times New Roman" w:hAnsi="Times New Roman" w:cs="Times New Roman"/>
          <w:b/>
          <w:bCs/>
          <w:kern w:val="0"/>
          <w:sz w:val="20"/>
          <w:szCs w:val="20"/>
          <w:lang w:val="en-US"/>
          <w14:ligatures w14:val="none"/>
        </w:rPr>
        <w:t>analyse</w:t>
      </w:r>
      <w:proofErr w:type="spellEnd"/>
      <w:r w:rsidR="00287297">
        <w:rPr>
          <w:rFonts w:ascii="Times New Roman" w:hAnsi="Times New Roman" w:cs="Times New Roman"/>
          <w:b/>
          <w:bCs/>
          <w:kern w:val="0"/>
          <w:sz w:val="20"/>
          <w:szCs w:val="20"/>
          <w:lang w:val="en-US"/>
          <w14:ligatures w14:val="none"/>
        </w:rPr>
        <w:t xml:space="preserve"> </w:t>
      </w:r>
      <w:r w:rsidRPr="00D10948">
        <w:rPr>
          <w:rFonts w:ascii="Times New Roman" w:hAnsi="Times New Roman" w:cs="Times New Roman"/>
          <w:b/>
          <w:bCs/>
          <w:kern w:val="0"/>
          <w:sz w:val="20"/>
          <w:szCs w:val="20"/>
          <w:lang w:val="en-US"/>
          <w14:ligatures w14:val="none"/>
        </w:rPr>
        <w:t>defense-related biochemical</w:t>
      </w:r>
      <w:r w:rsidR="006711A9">
        <w:rPr>
          <w:rFonts w:ascii="Times New Roman" w:hAnsi="Times New Roman" w:cs="Times New Roman"/>
          <w:b/>
          <w:bCs/>
          <w:kern w:val="0"/>
          <w:sz w:val="20"/>
          <w:szCs w:val="20"/>
          <w:lang w:val="en-US"/>
          <w14:ligatures w14:val="none"/>
        </w:rPr>
        <w:t>s</w:t>
      </w:r>
    </w:p>
    <w:tbl>
      <w:tblPr>
        <w:tblStyle w:val="TableGrid"/>
        <w:tblW w:w="9072" w:type="dxa"/>
        <w:tblInd w:w="-5" w:type="dxa"/>
        <w:tblLook w:val="04A0" w:firstRow="1" w:lastRow="0" w:firstColumn="1" w:lastColumn="0" w:noHBand="0" w:noVBand="1"/>
      </w:tblPr>
      <w:tblGrid>
        <w:gridCol w:w="1276"/>
        <w:gridCol w:w="1857"/>
        <w:gridCol w:w="1478"/>
        <w:gridCol w:w="1451"/>
        <w:gridCol w:w="1451"/>
        <w:gridCol w:w="1559"/>
      </w:tblGrid>
      <w:tr w:rsidR="009D4D94" w:rsidRPr="00D10948" w14:paraId="6AAB68D9" w14:textId="77777777" w:rsidTr="006711A9">
        <w:tc>
          <w:tcPr>
            <w:tcW w:w="1276" w:type="dxa"/>
          </w:tcPr>
          <w:p w14:paraId="4AE6F76A" w14:textId="77777777" w:rsidR="009D4D94" w:rsidRPr="00D10948" w:rsidRDefault="009D4D94" w:rsidP="00030D54">
            <w:pPr>
              <w:spacing w:line="360" w:lineRule="auto"/>
              <w:rPr>
                <w:rFonts w:ascii="Times New Roman" w:hAnsi="Times New Roman" w:cs="Times New Roman"/>
                <w:b/>
                <w:bCs/>
                <w:sz w:val="20"/>
                <w:szCs w:val="20"/>
                <w:lang w:val="en-US"/>
              </w:rPr>
            </w:pPr>
          </w:p>
        </w:tc>
        <w:tc>
          <w:tcPr>
            <w:tcW w:w="1857" w:type="dxa"/>
          </w:tcPr>
          <w:p w14:paraId="0C411A19" w14:textId="176DB96F" w:rsidR="006711A9" w:rsidRPr="006711A9" w:rsidRDefault="006711A9" w:rsidP="00030D54">
            <w:pPr>
              <w:spacing w:line="360" w:lineRule="auto"/>
              <w:rPr>
                <w:rFonts w:ascii="Times New Roman" w:hAnsi="Times New Roman" w:cs="Times New Roman"/>
                <w:b/>
                <w:bCs/>
                <w:sz w:val="20"/>
                <w:szCs w:val="20"/>
                <w:lang w:val="en-US"/>
              </w:rPr>
            </w:pPr>
            <w:r>
              <w:rPr>
                <w:rFonts w:ascii="Times New Roman" w:hAnsi="Times New Roman" w:cs="Times New Roman"/>
                <w:b/>
                <w:bCs/>
                <w:sz w:val="20"/>
                <w:szCs w:val="20"/>
                <w:lang w:val="en-US"/>
              </w:rPr>
              <w:t>Exp. No 1(b)</w:t>
            </w:r>
          </w:p>
          <w:p w14:paraId="148C2FCC" w14:textId="5845E3CD" w:rsidR="009D4D94" w:rsidRPr="00D10948" w:rsidRDefault="009D4D94" w:rsidP="00030D54">
            <w:pPr>
              <w:spacing w:line="360" w:lineRule="auto"/>
              <w:rPr>
                <w:rFonts w:ascii="Times New Roman" w:hAnsi="Times New Roman" w:cs="Times New Roman"/>
                <w:b/>
                <w:bCs/>
                <w:sz w:val="20"/>
                <w:szCs w:val="20"/>
                <w:lang w:val="en-US"/>
              </w:rPr>
            </w:pPr>
            <w:r w:rsidRPr="00D10948">
              <w:rPr>
                <w:rFonts w:ascii="Times New Roman" w:hAnsi="Times New Roman" w:cs="Times New Roman"/>
                <w:b/>
                <w:bCs/>
                <w:i/>
                <w:iCs/>
                <w:sz w:val="20"/>
                <w:szCs w:val="20"/>
                <w:lang w:val="en-US"/>
              </w:rPr>
              <w:t>Phytophthora</w:t>
            </w:r>
            <w:r w:rsidRPr="00D10948">
              <w:rPr>
                <w:rFonts w:ascii="Times New Roman" w:hAnsi="Times New Roman" w:cs="Times New Roman"/>
                <w:b/>
                <w:bCs/>
                <w:sz w:val="20"/>
                <w:szCs w:val="20"/>
                <w:lang w:val="en-US"/>
              </w:rPr>
              <w:t xml:space="preserve"> rot</w:t>
            </w:r>
          </w:p>
        </w:tc>
        <w:tc>
          <w:tcPr>
            <w:tcW w:w="1478" w:type="dxa"/>
          </w:tcPr>
          <w:p w14:paraId="4AA70740" w14:textId="12625B4C" w:rsidR="006711A9" w:rsidRDefault="006711A9" w:rsidP="00030D54">
            <w:pPr>
              <w:spacing w:line="360" w:lineRule="auto"/>
              <w:rPr>
                <w:rFonts w:ascii="Times New Roman" w:hAnsi="Times New Roman" w:cs="Times New Roman"/>
                <w:b/>
                <w:bCs/>
                <w:sz w:val="20"/>
                <w:szCs w:val="20"/>
                <w:lang w:val="en-US"/>
              </w:rPr>
            </w:pPr>
            <w:r w:rsidRPr="006711A9">
              <w:rPr>
                <w:rFonts w:ascii="Times New Roman" w:hAnsi="Times New Roman" w:cs="Times New Roman"/>
                <w:b/>
                <w:bCs/>
                <w:sz w:val="20"/>
                <w:szCs w:val="20"/>
                <w:lang w:val="en-US"/>
              </w:rPr>
              <w:t xml:space="preserve">Exp. No </w:t>
            </w:r>
            <w:r>
              <w:rPr>
                <w:rFonts w:ascii="Times New Roman" w:hAnsi="Times New Roman" w:cs="Times New Roman"/>
                <w:b/>
                <w:bCs/>
                <w:sz w:val="20"/>
                <w:szCs w:val="20"/>
                <w:lang w:val="en-US"/>
              </w:rPr>
              <w:t>2</w:t>
            </w:r>
            <w:r w:rsidRPr="006711A9">
              <w:rPr>
                <w:rFonts w:ascii="Times New Roman" w:hAnsi="Times New Roman" w:cs="Times New Roman"/>
                <w:b/>
                <w:bCs/>
                <w:sz w:val="20"/>
                <w:szCs w:val="20"/>
                <w:lang w:val="en-US"/>
              </w:rPr>
              <w:t>(b)</w:t>
            </w:r>
          </w:p>
          <w:p w14:paraId="611273DB" w14:textId="3C4F561A" w:rsidR="009D4D94" w:rsidRPr="00D10948" w:rsidRDefault="009D4D94" w:rsidP="00030D54">
            <w:pPr>
              <w:spacing w:line="360" w:lineRule="auto"/>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Clump rot</w:t>
            </w:r>
          </w:p>
        </w:tc>
        <w:tc>
          <w:tcPr>
            <w:tcW w:w="1451" w:type="dxa"/>
          </w:tcPr>
          <w:p w14:paraId="4B378B36" w14:textId="755B1CC1" w:rsidR="006711A9" w:rsidRPr="006711A9" w:rsidRDefault="006711A9" w:rsidP="00030D54">
            <w:pPr>
              <w:spacing w:line="360" w:lineRule="auto"/>
              <w:rPr>
                <w:rFonts w:ascii="Times New Roman" w:hAnsi="Times New Roman" w:cs="Times New Roman"/>
                <w:b/>
                <w:bCs/>
                <w:sz w:val="20"/>
                <w:szCs w:val="20"/>
                <w:lang w:val="en-US"/>
              </w:rPr>
            </w:pPr>
            <w:r w:rsidRPr="006711A9">
              <w:rPr>
                <w:rFonts w:ascii="Times New Roman" w:hAnsi="Times New Roman" w:cs="Times New Roman"/>
                <w:b/>
                <w:bCs/>
                <w:sz w:val="20"/>
                <w:szCs w:val="20"/>
                <w:lang w:val="en-US"/>
              </w:rPr>
              <w:t xml:space="preserve">Exp. No </w:t>
            </w:r>
            <w:r>
              <w:rPr>
                <w:rFonts w:ascii="Times New Roman" w:hAnsi="Times New Roman" w:cs="Times New Roman"/>
                <w:b/>
                <w:bCs/>
                <w:sz w:val="20"/>
                <w:szCs w:val="20"/>
                <w:lang w:val="en-US"/>
              </w:rPr>
              <w:t>3</w:t>
            </w:r>
            <w:r w:rsidRPr="006711A9">
              <w:rPr>
                <w:rFonts w:ascii="Times New Roman" w:hAnsi="Times New Roman" w:cs="Times New Roman"/>
                <w:b/>
                <w:bCs/>
                <w:sz w:val="20"/>
                <w:szCs w:val="20"/>
                <w:lang w:val="en-US"/>
              </w:rPr>
              <w:t>(b)</w:t>
            </w:r>
          </w:p>
          <w:p w14:paraId="178443D1" w14:textId="6A5B4A20" w:rsidR="009D4D94" w:rsidRPr="00D10948" w:rsidRDefault="009D4D94" w:rsidP="00030D54">
            <w:pPr>
              <w:spacing w:line="360" w:lineRule="auto"/>
              <w:rPr>
                <w:rFonts w:ascii="Times New Roman" w:hAnsi="Times New Roman" w:cs="Times New Roman"/>
                <w:b/>
                <w:bCs/>
                <w:i/>
                <w:iCs/>
                <w:sz w:val="20"/>
                <w:szCs w:val="20"/>
                <w:lang w:val="en-US"/>
              </w:rPr>
            </w:pPr>
            <w:r w:rsidRPr="00D10948">
              <w:rPr>
                <w:rFonts w:ascii="Times New Roman" w:hAnsi="Times New Roman" w:cs="Times New Roman"/>
                <w:b/>
                <w:bCs/>
                <w:i/>
                <w:iCs/>
                <w:sz w:val="20"/>
                <w:szCs w:val="20"/>
                <w:lang w:val="en-US"/>
              </w:rPr>
              <w:t>Fusarium</w:t>
            </w:r>
            <w:r w:rsidRPr="00D10948">
              <w:rPr>
                <w:rFonts w:ascii="Times New Roman" w:hAnsi="Times New Roman" w:cs="Times New Roman"/>
                <w:b/>
                <w:bCs/>
                <w:sz w:val="20"/>
                <w:szCs w:val="20"/>
                <w:lang w:val="en-US"/>
              </w:rPr>
              <w:t xml:space="preserve"> rot</w:t>
            </w:r>
          </w:p>
        </w:tc>
        <w:tc>
          <w:tcPr>
            <w:tcW w:w="1451" w:type="dxa"/>
          </w:tcPr>
          <w:p w14:paraId="2B70F2BB" w14:textId="50DEE2EA" w:rsidR="006711A9" w:rsidRDefault="006711A9" w:rsidP="00030D54">
            <w:pPr>
              <w:spacing w:line="360" w:lineRule="auto"/>
              <w:rPr>
                <w:rFonts w:ascii="Times New Roman" w:hAnsi="Times New Roman" w:cs="Times New Roman"/>
                <w:b/>
                <w:bCs/>
                <w:sz w:val="20"/>
                <w:szCs w:val="20"/>
                <w:lang w:val="en-US"/>
              </w:rPr>
            </w:pPr>
            <w:r w:rsidRPr="006711A9">
              <w:rPr>
                <w:rFonts w:ascii="Times New Roman" w:hAnsi="Times New Roman" w:cs="Times New Roman"/>
                <w:b/>
                <w:bCs/>
                <w:sz w:val="20"/>
                <w:szCs w:val="20"/>
                <w:lang w:val="en-US"/>
              </w:rPr>
              <w:t xml:space="preserve">Exp. No </w:t>
            </w:r>
            <w:r>
              <w:rPr>
                <w:rFonts w:ascii="Times New Roman" w:hAnsi="Times New Roman" w:cs="Times New Roman"/>
                <w:b/>
                <w:bCs/>
                <w:sz w:val="20"/>
                <w:szCs w:val="20"/>
                <w:lang w:val="en-US"/>
              </w:rPr>
              <w:t>4</w:t>
            </w:r>
            <w:r w:rsidRPr="006711A9">
              <w:rPr>
                <w:rFonts w:ascii="Times New Roman" w:hAnsi="Times New Roman" w:cs="Times New Roman"/>
                <w:b/>
                <w:bCs/>
                <w:sz w:val="20"/>
                <w:szCs w:val="20"/>
                <w:lang w:val="en-US"/>
              </w:rPr>
              <w:t>(b)</w:t>
            </w:r>
          </w:p>
          <w:p w14:paraId="73EE14C6" w14:textId="5AA5F33B" w:rsidR="009D4D94" w:rsidRPr="00D10948" w:rsidRDefault="009D4D94" w:rsidP="00030D54">
            <w:pPr>
              <w:spacing w:line="360" w:lineRule="auto"/>
              <w:rPr>
                <w:rFonts w:ascii="Times New Roman" w:hAnsi="Times New Roman" w:cs="Times New Roman"/>
                <w:b/>
                <w:bCs/>
                <w:i/>
                <w:iCs/>
                <w:sz w:val="20"/>
                <w:szCs w:val="20"/>
                <w:lang w:val="en-US"/>
              </w:rPr>
            </w:pPr>
            <w:r w:rsidRPr="00D10948">
              <w:rPr>
                <w:rFonts w:ascii="Times New Roman" w:hAnsi="Times New Roman" w:cs="Times New Roman"/>
                <w:b/>
                <w:bCs/>
                <w:sz w:val="20"/>
                <w:szCs w:val="20"/>
                <w:lang w:val="en-US"/>
              </w:rPr>
              <w:t>Leaf blight</w:t>
            </w:r>
          </w:p>
        </w:tc>
        <w:tc>
          <w:tcPr>
            <w:tcW w:w="1559" w:type="dxa"/>
          </w:tcPr>
          <w:p w14:paraId="270C4EAD" w14:textId="406E87C8" w:rsidR="006711A9" w:rsidRPr="006711A9" w:rsidRDefault="006711A9" w:rsidP="00030D54">
            <w:pPr>
              <w:spacing w:line="360" w:lineRule="auto"/>
              <w:rPr>
                <w:rFonts w:ascii="Times New Roman" w:hAnsi="Times New Roman" w:cs="Times New Roman"/>
                <w:b/>
                <w:bCs/>
                <w:sz w:val="20"/>
                <w:szCs w:val="20"/>
                <w:lang w:val="en-US"/>
              </w:rPr>
            </w:pPr>
            <w:r w:rsidRPr="006711A9">
              <w:rPr>
                <w:rFonts w:ascii="Times New Roman" w:hAnsi="Times New Roman" w:cs="Times New Roman"/>
                <w:b/>
                <w:bCs/>
                <w:sz w:val="20"/>
                <w:szCs w:val="20"/>
                <w:lang w:val="en-US"/>
              </w:rPr>
              <w:t xml:space="preserve">Exp. No </w:t>
            </w:r>
            <w:r>
              <w:rPr>
                <w:rFonts w:ascii="Times New Roman" w:hAnsi="Times New Roman" w:cs="Times New Roman"/>
                <w:b/>
                <w:bCs/>
                <w:sz w:val="20"/>
                <w:szCs w:val="20"/>
                <w:lang w:val="en-US"/>
              </w:rPr>
              <w:t>5</w:t>
            </w:r>
            <w:r w:rsidRPr="006711A9">
              <w:rPr>
                <w:rFonts w:ascii="Times New Roman" w:hAnsi="Times New Roman" w:cs="Times New Roman"/>
                <w:b/>
                <w:bCs/>
                <w:sz w:val="20"/>
                <w:szCs w:val="20"/>
                <w:lang w:val="en-US"/>
              </w:rPr>
              <w:t>(b)</w:t>
            </w:r>
          </w:p>
          <w:p w14:paraId="1BF39518" w14:textId="1F5F5353" w:rsidR="009D4D94" w:rsidRPr="00D10948" w:rsidRDefault="009D4D94" w:rsidP="00030D54">
            <w:pPr>
              <w:spacing w:line="360" w:lineRule="auto"/>
              <w:rPr>
                <w:rFonts w:ascii="Times New Roman" w:hAnsi="Times New Roman" w:cs="Times New Roman"/>
                <w:b/>
                <w:bCs/>
                <w:sz w:val="20"/>
                <w:szCs w:val="20"/>
                <w:lang w:val="en-US"/>
              </w:rPr>
            </w:pPr>
            <w:proofErr w:type="spellStart"/>
            <w:r w:rsidRPr="00D10948">
              <w:rPr>
                <w:rFonts w:ascii="Times New Roman" w:hAnsi="Times New Roman" w:cs="Times New Roman"/>
                <w:b/>
                <w:bCs/>
                <w:i/>
                <w:iCs/>
                <w:sz w:val="20"/>
                <w:szCs w:val="20"/>
                <w:lang w:val="en-US"/>
              </w:rPr>
              <w:t>Phoma</w:t>
            </w:r>
            <w:proofErr w:type="spellEnd"/>
            <w:r w:rsidRPr="00D10948">
              <w:rPr>
                <w:rFonts w:ascii="Times New Roman" w:hAnsi="Times New Roman" w:cs="Times New Roman"/>
                <w:b/>
                <w:bCs/>
                <w:sz w:val="20"/>
                <w:szCs w:val="20"/>
                <w:lang w:val="en-US"/>
              </w:rPr>
              <w:t xml:space="preserve"> disease</w:t>
            </w:r>
          </w:p>
        </w:tc>
      </w:tr>
      <w:tr w:rsidR="009D4D94" w:rsidRPr="00D10948" w14:paraId="086BCCDD" w14:textId="77777777" w:rsidTr="006711A9">
        <w:tc>
          <w:tcPr>
            <w:tcW w:w="1276" w:type="dxa"/>
          </w:tcPr>
          <w:p w14:paraId="4CE23056" w14:textId="3C92AB7D" w:rsidR="009D4D94" w:rsidRPr="00D10948" w:rsidRDefault="00621C03" w:rsidP="00030D54">
            <w:pPr>
              <w:spacing w:line="360" w:lineRule="auto"/>
              <w:rPr>
                <w:rFonts w:ascii="Times New Roman" w:hAnsi="Times New Roman" w:cs="Times New Roman"/>
                <w:b/>
                <w:bCs/>
                <w:sz w:val="20"/>
                <w:szCs w:val="20"/>
                <w:lang w:val="en-US"/>
              </w:rPr>
            </w:pPr>
            <w:r>
              <w:rPr>
                <w:rFonts w:ascii="Times New Roman" w:hAnsi="Times New Roman" w:cs="Times New Roman"/>
                <w:b/>
                <w:bCs/>
                <w:sz w:val="20"/>
                <w:szCs w:val="20"/>
                <w:lang w:val="en-US"/>
              </w:rPr>
              <w:t>Resistant</w:t>
            </w:r>
            <w:r w:rsidR="009D4D94" w:rsidRPr="00D10948">
              <w:rPr>
                <w:rFonts w:ascii="Times New Roman" w:hAnsi="Times New Roman" w:cs="Times New Roman"/>
                <w:b/>
                <w:bCs/>
                <w:sz w:val="20"/>
                <w:szCs w:val="20"/>
                <w:lang w:val="en-US"/>
              </w:rPr>
              <w:t xml:space="preserve"> 1</w:t>
            </w:r>
          </w:p>
        </w:tc>
        <w:tc>
          <w:tcPr>
            <w:tcW w:w="1857" w:type="dxa"/>
          </w:tcPr>
          <w:p w14:paraId="1E06C71E" w14:textId="77777777" w:rsidR="009D4D94" w:rsidRPr="00D10948" w:rsidRDefault="009D4D94"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Pink base</w:t>
            </w:r>
          </w:p>
        </w:tc>
        <w:tc>
          <w:tcPr>
            <w:tcW w:w="1478" w:type="dxa"/>
          </w:tcPr>
          <w:p w14:paraId="05119BCD" w14:textId="42DD8DA7" w:rsidR="009D4D94" w:rsidRPr="00D10948" w:rsidRDefault="00C801ED"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Green gold</w:t>
            </w:r>
          </w:p>
        </w:tc>
        <w:tc>
          <w:tcPr>
            <w:tcW w:w="1451" w:type="dxa"/>
          </w:tcPr>
          <w:p w14:paraId="1E4414C7" w14:textId="28C7F0E3" w:rsidR="009D4D94" w:rsidRPr="00D10948" w:rsidRDefault="009D4D94"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 1</w:t>
            </w:r>
          </w:p>
        </w:tc>
        <w:tc>
          <w:tcPr>
            <w:tcW w:w="1451" w:type="dxa"/>
          </w:tcPr>
          <w:p w14:paraId="024862A8" w14:textId="0A562026" w:rsidR="009D4D94" w:rsidRPr="00D10948" w:rsidRDefault="009D4D94"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 6</w:t>
            </w:r>
          </w:p>
        </w:tc>
        <w:tc>
          <w:tcPr>
            <w:tcW w:w="1559" w:type="dxa"/>
          </w:tcPr>
          <w:p w14:paraId="0F92A90B" w14:textId="0F9FD8AF" w:rsidR="009D4D94" w:rsidRPr="00D10948" w:rsidRDefault="009D4D94"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 16</w:t>
            </w:r>
          </w:p>
        </w:tc>
      </w:tr>
      <w:tr w:rsidR="009D4D94" w:rsidRPr="00D10948" w14:paraId="33CFD592" w14:textId="77777777" w:rsidTr="006711A9">
        <w:tc>
          <w:tcPr>
            <w:tcW w:w="1276" w:type="dxa"/>
          </w:tcPr>
          <w:p w14:paraId="2A9EE0CD" w14:textId="3384EC6A" w:rsidR="009D4D94" w:rsidRPr="00D10948" w:rsidRDefault="00621C03" w:rsidP="00030D54">
            <w:pPr>
              <w:spacing w:line="360" w:lineRule="auto"/>
              <w:rPr>
                <w:rFonts w:ascii="Times New Roman" w:hAnsi="Times New Roman" w:cs="Times New Roman"/>
                <w:b/>
                <w:bCs/>
                <w:sz w:val="20"/>
                <w:szCs w:val="20"/>
                <w:lang w:val="en-US"/>
              </w:rPr>
            </w:pPr>
            <w:r>
              <w:rPr>
                <w:rFonts w:ascii="Times New Roman" w:hAnsi="Times New Roman" w:cs="Times New Roman"/>
                <w:b/>
                <w:bCs/>
                <w:sz w:val="20"/>
                <w:szCs w:val="20"/>
                <w:lang w:val="en-US"/>
              </w:rPr>
              <w:t>Resistant</w:t>
            </w:r>
            <w:r w:rsidR="009D4D94" w:rsidRPr="00D10948">
              <w:rPr>
                <w:rFonts w:ascii="Times New Roman" w:hAnsi="Times New Roman" w:cs="Times New Roman"/>
                <w:b/>
                <w:bCs/>
                <w:sz w:val="20"/>
                <w:szCs w:val="20"/>
                <w:lang w:val="en-US"/>
              </w:rPr>
              <w:t xml:space="preserve"> 2</w:t>
            </w:r>
          </w:p>
        </w:tc>
        <w:tc>
          <w:tcPr>
            <w:tcW w:w="1857" w:type="dxa"/>
          </w:tcPr>
          <w:p w14:paraId="362F0555" w14:textId="77777777" w:rsidR="009D4D94" w:rsidRPr="00D10948" w:rsidRDefault="009D4D94"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 4</w:t>
            </w:r>
          </w:p>
        </w:tc>
        <w:tc>
          <w:tcPr>
            <w:tcW w:w="1478" w:type="dxa"/>
          </w:tcPr>
          <w:p w14:paraId="44EC5510" w14:textId="77777777" w:rsidR="009D4D94" w:rsidRPr="00D10948" w:rsidRDefault="009D4D94"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 17</w:t>
            </w:r>
          </w:p>
        </w:tc>
        <w:tc>
          <w:tcPr>
            <w:tcW w:w="1451" w:type="dxa"/>
          </w:tcPr>
          <w:p w14:paraId="402167BB" w14:textId="1970EDA3" w:rsidR="009D4D94" w:rsidRPr="00D10948" w:rsidRDefault="009D4D94"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PV 1</w:t>
            </w:r>
          </w:p>
        </w:tc>
        <w:tc>
          <w:tcPr>
            <w:tcW w:w="1451" w:type="dxa"/>
          </w:tcPr>
          <w:p w14:paraId="702C4094" w14:textId="218B8789" w:rsidR="009D4D94" w:rsidRPr="00D10948" w:rsidRDefault="00C801ED"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Green gold</w:t>
            </w:r>
          </w:p>
        </w:tc>
        <w:tc>
          <w:tcPr>
            <w:tcW w:w="1559" w:type="dxa"/>
          </w:tcPr>
          <w:p w14:paraId="39880FB8" w14:textId="2DFD7989" w:rsidR="009D4D94" w:rsidRPr="00D10948" w:rsidRDefault="009D4D94"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 6</w:t>
            </w:r>
          </w:p>
        </w:tc>
      </w:tr>
      <w:tr w:rsidR="009D4D94" w:rsidRPr="00D10948" w14:paraId="09405725" w14:textId="77777777" w:rsidTr="006711A9">
        <w:tc>
          <w:tcPr>
            <w:tcW w:w="1276" w:type="dxa"/>
          </w:tcPr>
          <w:p w14:paraId="4740FFB4" w14:textId="60F85346" w:rsidR="009D4D94" w:rsidRPr="00D10948" w:rsidRDefault="00621C03" w:rsidP="00030D54">
            <w:pPr>
              <w:spacing w:line="360" w:lineRule="auto"/>
              <w:rPr>
                <w:rFonts w:ascii="Times New Roman" w:hAnsi="Times New Roman" w:cs="Times New Roman"/>
                <w:b/>
                <w:bCs/>
                <w:sz w:val="20"/>
                <w:szCs w:val="20"/>
                <w:lang w:val="en-US"/>
              </w:rPr>
            </w:pPr>
            <w:r>
              <w:rPr>
                <w:rFonts w:ascii="Times New Roman" w:hAnsi="Times New Roman" w:cs="Times New Roman"/>
                <w:b/>
                <w:bCs/>
                <w:sz w:val="20"/>
                <w:szCs w:val="20"/>
                <w:lang w:val="en-US"/>
              </w:rPr>
              <w:t>Resistant</w:t>
            </w:r>
            <w:r w:rsidR="009D4D94" w:rsidRPr="00D10948">
              <w:rPr>
                <w:rFonts w:ascii="Times New Roman" w:hAnsi="Times New Roman" w:cs="Times New Roman"/>
                <w:b/>
                <w:bCs/>
                <w:sz w:val="20"/>
                <w:szCs w:val="20"/>
                <w:lang w:val="en-US"/>
              </w:rPr>
              <w:t xml:space="preserve"> 3</w:t>
            </w:r>
          </w:p>
        </w:tc>
        <w:tc>
          <w:tcPr>
            <w:tcW w:w="1857" w:type="dxa"/>
          </w:tcPr>
          <w:p w14:paraId="4697C2C1" w14:textId="77777777" w:rsidR="009D4D94" w:rsidRPr="00D10948" w:rsidRDefault="009D4D94"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 2</w:t>
            </w:r>
          </w:p>
        </w:tc>
        <w:tc>
          <w:tcPr>
            <w:tcW w:w="1478" w:type="dxa"/>
          </w:tcPr>
          <w:p w14:paraId="471745A6" w14:textId="77777777" w:rsidR="009D4D94" w:rsidRPr="00D10948" w:rsidRDefault="009D4D94"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 6</w:t>
            </w:r>
          </w:p>
        </w:tc>
        <w:tc>
          <w:tcPr>
            <w:tcW w:w="1451" w:type="dxa"/>
          </w:tcPr>
          <w:p w14:paraId="688A46C5" w14:textId="1C595065" w:rsidR="009D4D94" w:rsidRPr="00D10948" w:rsidRDefault="009D4D94"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PV 2</w:t>
            </w:r>
          </w:p>
        </w:tc>
        <w:tc>
          <w:tcPr>
            <w:tcW w:w="1451" w:type="dxa"/>
          </w:tcPr>
          <w:p w14:paraId="2D8E95E0" w14:textId="3DE6D9A2" w:rsidR="009D4D94" w:rsidRPr="00D10948" w:rsidRDefault="009D4D94"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 17</w:t>
            </w:r>
          </w:p>
        </w:tc>
        <w:tc>
          <w:tcPr>
            <w:tcW w:w="1559" w:type="dxa"/>
          </w:tcPr>
          <w:p w14:paraId="62D7BB7B" w14:textId="6CB66D5E" w:rsidR="009D4D94" w:rsidRPr="00D10948" w:rsidRDefault="009D4D94"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 5</w:t>
            </w:r>
          </w:p>
        </w:tc>
      </w:tr>
      <w:tr w:rsidR="009D4D94" w:rsidRPr="00D10948" w14:paraId="622E22F2" w14:textId="77777777" w:rsidTr="006711A9">
        <w:tc>
          <w:tcPr>
            <w:tcW w:w="1276" w:type="dxa"/>
          </w:tcPr>
          <w:p w14:paraId="045BEAC8" w14:textId="7C93EB62" w:rsidR="009D4D94" w:rsidRPr="00D10948" w:rsidRDefault="00621C03" w:rsidP="00030D54">
            <w:pPr>
              <w:spacing w:line="360" w:lineRule="auto"/>
              <w:rPr>
                <w:rFonts w:ascii="Times New Roman" w:hAnsi="Times New Roman" w:cs="Times New Roman"/>
                <w:b/>
                <w:bCs/>
                <w:sz w:val="20"/>
                <w:szCs w:val="20"/>
                <w:lang w:val="en-US"/>
              </w:rPr>
            </w:pPr>
            <w:r>
              <w:rPr>
                <w:rFonts w:ascii="Times New Roman" w:hAnsi="Times New Roman" w:cs="Times New Roman"/>
                <w:b/>
                <w:bCs/>
                <w:sz w:val="20"/>
                <w:szCs w:val="20"/>
                <w:lang w:val="en-US"/>
              </w:rPr>
              <w:t>Resistant</w:t>
            </w:r>
            <w:r w:rsidR="009D4D94" w:rsidRPr="00D10948">
              <w:rPr>
                <w:rFonts w:ascii="Times New Roman" w:hAnsi="Times New Roman" w:cs="Times New Roman"/>
                <w:b/>
                <w:bCs/>
                <w:sz w:val="20"/>
                <w:szCs w:val="20"/>
                <w:lang w:val="en-US"/>
              </w:rPr>
              <w:t xml:space="preserve"> 4</w:t>
            </w:r>
          </w:p>
        </w:tc>
        <w:tc>
          <w:tcPr>
            <w:tcW w:w="1857" w:type="dxa"/>
          </w:tcPr>
          <w:p w14:paraId="34FB92D0" w14:textId="77777777" w:rsidR="009D4D94" w:rsidRPr="00D10948" w:rsidRDefault="009D4D94"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 1</w:t>
            </w:r>
          </w:p>
        </w:tc>
        <w:tc>
          <w:tcPr>
            <w:tcW w:w="1478" w:type="dxa"/>
          </w:tcPr>
          <w:p w14:paraId="323C0E94" w14:textId="77777777" w:rsidR="009D4D94" w:rsidRPr="00D10948" w:rsidRDefault="009D4D94"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 1</w:t>
            </w:r>
          </w:p>
        </w:tc>
        <w:tc>
          <w:tcPr>
            <w:tcW w:w="1451" w:type="dxa"/>
          </w:tcPr>
          <w:p w14:paraId="29F08866" w14:textId="296E05CA" w:rsidR="009D4D94" w:rsidRPr="00D10948" w:rsidRDefault="009D4D94"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 6</w:t>
            </w:r>
          </w:p>
        </w:tc>
        <w:tc>
          <w:tcPr>
            <w:tcW w:w="1451" w:type="dxa"/>
          </w:tcPr>
          <w:p w14:paraId="12F5E996" w14:textId="5C37E73A" w:rsidR="009D4D94" w:rsidRPr="00D10948" w:rsidRDefault="009D4D94"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 16</w:t>
            </w:r>
          </w:p>
        </w:tc>
        <w:tc>
          <w:tcPr>
            <w:tcW w:w="1559" w:type="dxa"/>
          </w:tcPr>
          <w:p w14:paraId="45081583" w14:textId="52188D69" w:rsidR="009D4D94" w:rsidRPr="00D10948" w:rsidRDefault="009D4D94"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PV 2</w:t>
            </w:r>
          </w:p>
        </w:tc>
      </w:tr>
      <w:tr w:rsidR="009D4D94" w:rsidRPr="00D10948" w14:paraId="565F0CAB" w14:textId="77777777" w:rsidTr="006711A9">
        <w:tc>
          <w:tcPr>
            <w:tcW w:w="1276" w:type="dxa"/>
          </w:tcPr>
          <w:p w14:paraId="1EFF8E62" w14:textId="77777777" w:rsidR="009D4D94" w:rsidRPr="00D10948" w:rsidRDefault="009D4D94" w:rsidP="00030D54">
            <w:pPr>
              <w:spacing w:line="360" w:lineRule="auto"/>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Susceptible check</w:t>
            </w:r>
          </w:p>
        </w:tc>
        <w:tc>
          <w:tcPr>
            <w:tcW w:w="1857" w:type="dxa"/>
          </w:tcPr>
          <w:p w14:paraId="2AD2F79B" w14:textId="77777777" w:rsidR="009D4D94" w:rsidRPr="00D10948" w:rsidRDefault="009D4D94"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 16</w:t>
            </w:r>
          </w:p>
        </w:tc>
        <w:tc>
          <w:tcPr>
            <w:tcW w:w="1478" w:type="dxa"/>
          </w:tcPr>
          <w:p w14:paraId="7A71CBD9" w14:textId="77777777" w:rsidR="009D4D94" w:rsidRPr="00D10948" w:rsidRDefault="009D4D94" w:rsidP="00030D54">
            <w:pPr>
              <w:spacing w:line="360" w:lineRule="auto"/>
              <w:rPr>
                <w:rFonts w:ascii="Times New Roman" w:hAnsi="Times New Roman" w:cs="Times New Roman"/>
                <w:sz w:val="20"/>
                <w:szCs w:val="20"/>
                <w:lang w:val="en-US"/>
              </w:rPr>
            </w:pPr>
            <w:proofErr w:type="spellStart"/>
            <w:r w:rsidRPr="00D10948">
              <w:rPr>
                <w:rFonts w:ascii="Times New Roman" w:hAnsi="Times New Roman" w:cs="Times New Roman"/>
                <w:sz w:val="20"/>
                <w:szCs w:val="20"/>
                <w:lang w:val="en-US"/>
              </w:rPr>
              <w:t>Kalarickal</w:t>
            </w:r>
            <w:proofErr w:type="spellEnd"/>
            <w:r w:rsidRPr="00D10948">
              <w:rPr>
                <w:rFonts w:ascii="Times New Roman" w:hAnsi="Times New Roman" w:cs="Times New Roman"/>
                <w:sz w:val="20"/>
                <w:szCs w:val="20"/>
                <w:lang w:val="en-US"/>
              </w:rPr>
              <w:t xml:space="preserve"> white</w:t>
            </w:r>
          </w:p>
        </w:tc>
        <w:tc>
          <w:tcPr>
            <w:tcW w:w="1451" w:type="dxa"/>
          </w:tcPr>
          <w:p w14:paraId="1BC1C459" w14:textId="7CE0DAB7" w:rsidR="009D4D94" w:rsidRPr="00D10948" w:rsidRDefault="009D4D94"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 2</w:t>
            </w:r>
          </w:p>
        </w:tc>
        <w:tc>
          <w:tcPr>
            <w:tcW w:w="1451" w:type="dxa"/>
          </w:tcPr>
          <w:p w14:paraId="784CF3EA" w14:textId="67AE91EE" w:rsidR="009D4D94" w:rsidRPr="00D10948" w:rsidRDefault="009D4D94" w:rsidP="00030D54">
            <w:pPr>
              <w:spacing w:line="360" w:lineRule="auto"/>
              <w:rPr>
                <w:rFonts w:ascii="Times New Roman" w:hAnsi="Times New Roman" w:cs="Times New Roman"/>
                <w:sz w:val="20"/>
                <w:szCs w:val="20"/>
                <w:lang w:val="en-US"/>
              </w:rPr>
            </w:pPr>
            <w:proofErr w:type="spellStart"/>
            <w:r w:rsidRPr="00D10948">
              <w:rPr>
                <w:rFonts w:ascii="Times New Roman" w:hAnsi="Times New Roman" w:cs="Times New Roman"/>
                <w:sz w:val="20"/>
                <w:szCs w:val="20"/>
                <w:lang w:val="en-US"/>
              </w:rPr>
              <w:t>Kalarickal</w:t>
            </w:r>
            <w:proofErr w:type="spellEnd"/>
            <w:r w:rsidRPr="00D10948">
              <w:rPr>
                <w:rFonts w:ascii="Times New Roman" w:hAnsi="Times New Roman" w:cs="Times New Roman"/>
                <w:sz w:val="20"/>
                <w:szCs w:val="20"/>
                <w:lang w:val="en-US"/>
              </w:rPr>
              <w:t xml:space="preserve"> white</w:t>
            </w:r>
          </w:p>
        </w:tc>
        <w:tc>
          <w:tcPr>
            <w:tcW w:w="1559" w:type="dxa"/>
          </w:tcPr>
          <w:p w14:paraId="7AA63C2A" w14:textId="7F0EDD4E" w:rsidR="009D4D94" w:rsidRPr="00D10948" w:rsidRDefault="009D4D94" w:rsidP="00030D54">
            <w:pPr>
              <w:spacing w:line="360" w:lineRule="auto"/>
              <w:rPr>
                <w:rFonts w:ascii="Times New Roman" w:hAnsi="Times New Roman" w:cs="Times New Roman"/>
                <w:sz w:val="20"/>
                <w:szCs w:val="20"/>
                <w:lang w:val="en-US"/>
              </w:rPr>
            </w:pPr>
            <w:r w:rsidRPr="00D10948">
              <w:rPr>
                <w:rFonts w:ascii="Times New Roman" w:hAnsi="Times New Roman" w:cs="Times New Roman"/>
                <w:sz w:val="20"/>
                <w:szCs w:val="20"/>
                <w:lang w:val="en-US"/>
              </w:rPr>
              <w:t>Hybrid 4</w:t>
            </w:r>
          </w:p>
        </w:tc>
      </w:tr>
    </w:tbl>
    <w:p w14:paraId="1775EE3D" w14:textId="77777777" w:rsidR="00253395" w:rsidRPr="00D10948" w:rsidRDefault="00253395" w:rsidP="00030D54">
      <w:pPr>
        <w:pStyle w:val="ListParagraph"/>
        <w:spacing w:line="360" w:lineRule="auto"/>
        <w:ind w:left="0"/>
        <w:rPr>
          <w:rFonts w:ascii="Times New Roman" w:hAnsi="Times New Roman" w:cs="Times New Roman"/>
          <w:b/>
          <w:bCs/>
          <w:kern w:val="0"/>
          <w:sz w:val="20"/>
          <w:szCs w:val="20"/>
          <w:lang w:val="en-US"/>
          <w14:ligatures w14:val="none"/>
        </w:rPr>
      </w:pPr>
    </w:p>
    <w:p w14:paraId="22416624" w14:textId="18BE40C2" w:rsidR="00AA5D25" w:rsidRPr="00D10948" w:rsidRDefault="00AA5D25" w:rsidP="00B546BB">
      <w:pPr>
        <w:pStyle w:val="ListParagraph"/>
        <w:numPr>
          <w:ilvl w:val="0"/>
          <w:numId w:val="12"/>
        </w:numPr>
        <w:spacing w:line="360" w:lineRule="auto"/>
        <w:ind w:left="284"/>
        <w:jc w:val="both"/>
        <w:rPr>
          <w:rFonts w:ascii="Times New Roman" w:hAnsi="Times New Roman" w:cs="Times New Roman"/>
          <w:b/>
          <w:bCs/>
          <w:kern w:val="0"/>
          <w:sz w:val="20"/>
          <w:szCs w:val="20"/>
          <w:lang w:val="en-US"/>
          <w14:ligatures w14:val="none"/>
        </w:rPr>
      </w:pPr>
      <w:bookmarkStart w:id="4" w:name="_Hlk135150659"/>
      <w:r w:rsidRPr="00D10948">
        <w:rPr>
          <w:rFonts w:ascii="Times New Roman" w:hAnsi="Times New Roman" w:cs="Times New Roman"/>
          <w:b/>
          <w:bCs/>
          <w:kern w:val="0"/>
          <w:sz w:val="20"/>
          <w:szCs w:val="20"/>
          <w:lang w:val="en-US"/>
          <w14:ligatures w14:val="none"/>
        </w:rPr>
        <w:t xml:space="preserve">Analysis of defense-related biochemical substances in response to the inoculation of </w:t>
      </w:r>
      <w:r w:rsidRPr="00D10948">
        <w:rPr>
          <w:rFonts w:ascii="Times New Roman" w:hAnsi="Times New Roman" w:cs="Times New Roman"/>
          <w:b/>
          <w:bCs/>
          <w:i/>
          <w:iCs/>
          <w:kern w:val="0"/>
          <w:sz w:val="20"/>
          <w:szCs w:val="20"/>
          <w:lang w:val="en-US"/>
          <w14:ligatures w14:val="none"/>
        </w:rPr>
        <w:t>P</w:t>
      </w:r>
      <w:r w:rsidR="00706DD9" w:rsidRPr="00D10948">
        <w:rPr>
          <w:rFonts w:ascii="Times New Roman" w:hAnsi="Times New Roman" w:cs="Times New Roman"/>
          <w:b/>
          <w:bCs/>
          <w:i/>
          <w:iCs/>
          <w:kern w:val="0"/>
          <w:sz w:val="20"/>
          <w:szCs w:val="20"/>
          <w:lang w:val="en-US"/>
          <w14:ligatures w14:val="none"/>
        </w:rPr>
        <w:t>.</w:t>
      </w:r>
      <w:r w:rsidRPr="00D10948">
        <w:rPr>
          <w:rFonts w:ascii="Times New Roman" w:hAnsi="Times New Roman" w:cs="Times New Roman"/>
          <w:b/>
          <w:bCs/>
          <w:kern w:val="0"/>
          <w:sz w:val="20"/>
          <w:szCs w:val="20"/>
          <w:lang w:val="en-US"/>
          <w14:ligatures w14:val="none"/>
        </w:rPr>
        <w:t xml:space="preserve"> </w:t>
      </w:r>
      <w:proofErr w:type="spellStart"/>
      <w:r w:rsidR="00A72427" w:rsidRPr="00D10948">
        <w:rPr>
          <w:rFonts w:ascii="Times New Roman" w:hAnsi="Times New Roman" w:cs="Times New Roman"/>
          <w:b/>
          <w:bCs/>
          <w:i/>
          <w:iCs/>
          <w:kern w:val="0"/>
          <w:sz w:val="20"/>
          <w:szCs w:val="20"/>
          <w:lang w:val="en-US"/>
          <w14:ligatures w14:val="none"/>
        </w:rPr>
        <w:t>meadii</w:t>
      </w:r>
      <w:proofErr w:type="spellEnd"/>
      <w:r w:rsidR="00A72427" w:rsidRPr="00D10948">
        <w:rPr>
          <w:rFonts w:ascii="Times New Roman" w:hAnsi="Times New Roman" w:cs="Times New Roman"/>
          <w:b/>
          <w:bCs/>
          <w:i/>
          <w:iCs/>
          <w:kern w:val="0"/>
          <w:sz w:val="20"/>
          <w:szCs w:val="20"/>
          <w:lang w:val="en-US"/>
          <w14:ligatures w14:val="none"/>
        </w:rPr>
        <w:t xml:space="preserve"> </w:t>
      </w:r>
      <w:r w:rsidRPr="00D10948">
        <w:rPr>
          <w:rFonts w:ascii="Times New Roman" w:hAnsi="Times New Roman" w:cs="Times New Roman"/>
          <w:b/>
          <w:bCs/>
          <w:kern w:val="0"/>
          <w:sz w:val="20"/>
          <w:szCs w:val="20"/>
          <w:lang w:val="en-US"/>
          <w14:ligatures w14:val="none"/>
        </w:rPr>
        <w:t xml:space="preserve">in </w:t>
      </w:r>
      <w:r w:rsidR="00C801ED" w:rsidRPr="00D10948">
        <w:rPr>
          <w:rFonts w:ascii="Times New Roman" w:hAnsi="Times New Roman" w:cs="Times New Roman"/>
          <w:b/>
          <w:bCs/>
          <w:kern w:val="0"/>
          <w:sz w:val="20"/>
          <w:szCs w:val="20"/>
          <w:lang w:val="en-US"/>
          <w14:ligatures w14:val="none"/>
        </w:rPr>
        <w:t xml:space="preserve">the </w:t>
      </w:r>
      <w:r w:rsidR="0047201E" w:rsidRPr="00D10948">
        <w:rPr>
          <w:rFonts w:ascii="Times New Roman" w:hAnsi="Times New Roman" w:cs="Times New Roman"/>
          <w:b/>
          <w:bCs/>
          <w:kern w:val="0"/>
          <w:sz w:val="20"/>
          <w:szCs w:val="20"/>
          <w:lang w:val="en-US"/>
          <w14:ligatures w14:val="none"/>
        </w:rPr>
        <w:t xml:space="preserve">selected </w:t>
      </w:r>
      <w:r w:rsidRPr="00D10948">
        <w:rPr>
          <w:rFonts w:ascii="Times New Roman" w:hAnsi="Times New Roman" w:cs="Times New Roman"/>
          <w:b/>
          <w:bCs/>
          <w:kern w:val="0"/>
          <w:sz w:val="20"/>
          <w:szCs w:val="20"/>
          <w:lang w:val="en-US"/>
          <w14:ligatures w14:val="none"/>
        </w:rPr>
        <w:t>cardamom accessions</w:t>
      </w:r>
      <w:r w:rsidR="006711A9">
        <w:rPr>
          <w:rFonts w:ascii="Times New Roman" w:hAnsi="Times New Roman" w:cs="Times New Roman"/>
          <w:b/>
          <w:bCs/>
          <w:kern w:val="0"/>
          <w:sz w:val="20"/>
          <w:szCs w:val="20"/>
          <w:lang w:val="en-US"/>
          <w14:ligatures w14:val="none"/>
        </w:rPr>
        <w:t xml:space="preserve"> (Exp. No. 1(b))</w:t>
      </w:r>
    </w:p>
    <w:bookmarkEnd w:id="4"/>
    <w:p w14:paraId="41F82D99" w14:textId="26B9BF46" w:rsidR="006B2BC7" w:rsidRPr="00D10948" w:rsidRDefault="008C10FE" w:rsidP="00030D54">
      <w:pPr>
        <w:pStyle w:val="ListParagraph"/>
        <w:spacing w:line="360" w:lineRule="auto"/>
        <w:ind w:left="0" w:firstLine="720"/>
        <w:jc w:val="both"/>
        <w:rPr>
          <w:rFonts w:ascii="Times New Roman" w:hAnsi="Times New Roman" w:cs="Times New Roman"/>
          <w:kern w:val="0"/>
          <w:sz w:val="20"/>
          <w:szCs w:val="20"/>
          <w:lang w:val="en-US"/>
          <w14:ligatures w14:val="none"/>
        </w:rPr>
      </w:pPr>
      <w:r w:rsidRPr="00D10948">
        <w:rPr>
          <w:rFonts w:ascii="Times New Roman" w:hAnsi="Times New Roman" w:cs="Times New Roman"/>
          <w:kern w:val="0"/>
          <w:sz w:val="20"/>
          <w:szCs w:val="20"/>
          <w:lang w:val="en-US"/>
          <w14:ligatures w14:val="none"/>
        </w:rPr>
        <w:t xml:space="preserve">Based on the results obtained from the experiment for screening of cardamom accessions against </w:t>
      </w:r>
      <w:r w:rsidRPr="00D10948">
        <w:rPr>
          <w:rFonts w:ascii="Times New Roman" w:hAnsi="Times New Roman" w:cs="Times New Roman"/>
          <w:i/>
          <w:iCs/>
          <w:kern w:val="0"/>
          <w:sz w:val="20"/>
          <w:szCs w:val="20"/>
          <w:lang w:val="en-US"/>
          <w14:ligatures w14:val="none"/>
        </w:rPr>
        <w:t>Phytophthora</w:t>
      </w:r>
      <w:r w:rsidRPr="00D10948">
        <w:rPr>
          <w:rFonts w:ascii="Times New Roman" w:hAnsi="Times New Roman" w:cs="Times New Roman"/>
          <w:kern w:val="0"/>
          <w:sz w:val="20"/>
          <w:szCs w:val="20"/>
          <w:lang w:val="en-US"/>
          <w14:ligatures w14:val="none"/>
        </w:rPr>
        <w:t xml:space="preserve"> rot</w:t>
      </w:r>
      <w:r w:rsidR="006711A9">
        <w:rPr>
          <w:rFonts w:ascii="Times New Roman" w:hAnsi="Times New Roman" w:cs="Times New Roman"/>
          <w:kern w:val="0"/>
          <w:sz w:val="20"/>
          <w:szCs w:val="20"/>
          <w:lang w:val="en-US"/>
          <w14:ligatures w14:val="none"/>
        </w:rPr>
        <w:t xml:space="preserve"> (Exp. No. 1(a))</w:t>
      </w:r>
      <w:r w:rsidRPr="00D10948">
        <w:rPr>
          <w:rFonts w:ascii="Times New Roman" w:hAnsi="Times New Roman" w:cs="Times New Roman"/>
          <w:kern w:val="0"/>
          <w:sz w:val="20"/>
          <w:szCs w:val="20"/>
          <w:lang w:val="en-US"/>
          <w14:ligatures w14:val="none"/>
        </w:rPr>
        <w:t xml:space="preserve">, 4 resistant lines and one susceptible check were </w:t>
      </w:r>
      <w:r w:rsidR="00C801ED" w:rsidRPr="00D10948">
        <w:rPr>
          <w:rFonts w:ascii="Times New Roman" w:hAnsi="Times New Roman" w:cs="Times New Roman"/>
          <w:kern w:val="0"/>
          <w:sz w:val="20"/>
          <w:szCs w:val="20"/>
          <w:lang w:val="en-US"/>
          <w14:ligatures w14:val="none"/>
        </w:rPr>
        <w:t xml:space="preserve">identified and </w:t>
      </w:r>
      <w:r w:rsidRPr="00D10948">
        <w:rPr>
          <w:rFonts w:ascii="Times New Roman" w:hAnsi="Times New Roman" w:cs="Times New Roman"/>
          <w:kern w:val="0"/>
          <w:sz w:val="20"/>
          <w:szCs w:val="20"/>
          <w:lang w:val="en-US"/>
          <w14:ligatures w14:val="none"/>
        </w:rPr>
        <w:t xml:space="preserve">selected for the </w:t>
      </w:r>
      <w:r w:rsidRPr="00D10948">
        <w:rPr>
          <w:rFonts w:ascii="Times New Roman" w:hAnsi="Times New Roman" w:cs="Times New Roman"/>
          <w:kern w:val="0"/>
          <w:sz w:val="20"/>
          <w:szCs w:val="20"/>
          <w:lang w:val="en-US"/>
          <w14:ligatures w14:val="none"/>
        </w:rPr>
        <w:lastRenderedPageBreak/>
        <w:t xml:space="preserve">analysis of defense related biochemical substances. The pathogen was inoculated on 4 resistant lines </w:t>
      </w:r>
      <w:r w:rsidRPr="00D10948">
        <w:rPr>
          <w:rFonts w:ascii="Times New Roman" w:hAnsi="Times New Roman" w:cs="Times New Roman"/>
          <w:i/>
          <w:iCs/>
          <w:kern w:val="0"/>
          <w:sz w:val="20"/>
          <w:szCs w:val="20"/>
          <w:lang w:val="en-US"/>
          <w14:ligatures w14:val="none"/>
        </w:rPr>
        <w:t>viz.,</w:t>
      </w:r>
      <w:r w:rsidRPr="00D10948">
        <w:rPr>
          <w:rFonts w:ascii="Times New Roman" w:hAnsi="Times New Roman" w:cs="Times New Roman"/>
          <w:kern w:val="0"/>
          <w:sz w:val="20"/>
          <w:szCs w:val="20"/>
          <w:lang w:val="en-US"/>
          <w14:ligatures w14:val="none"/>
        </w:rPr>
        <w:t xml:space="preserve"> </w:t>
      </w:r>
      <w:r w:rsidR="001C7941" w:rsidRPr="00D10948">
        <w:rPr>
          <w:rFonts w:ascii="Times New Roman" w:hAnsi="Times New Roman" w:cs="Times New Roman"/>
          <w:kern w:val="0"/>
          <w:sz w:val="20"/>
          <w:szCs w:val="20"/>
          <w:lang w:val="en-US"/>
          <w14:ligatures w14:val="none"/>
        </w:rPr>
        <w:t>P</w:t>
      </w:r>
      <w:r w:rsidRPr="00D10948">
        <w:rPr>
          <w:rFonts w:ascii="Times New Roman" w:hAnsi="Times New Roman" w:cs="Times New Roman"/>
          <w:kern w:val="0"/>
          <w:sz w:val="20"/>
          <w:szCs w:val="20"/>
          <w:lang w:val="en-US"/>
          <w14:ligatures w14:val="none"/>
        </w:rPr>
        <w:t>ink base, Hybrid-4, Hybrid-2, and Hybrid-1, and susceptible check Hybrid-16. Symptoms of the disease appeared on Hybr</w:t>
      </w:r>
      <w:r w:rsidR="00A72427" w:rsidRPr="00D10948">
        <w:rPr>
          <w:rFonts w:ascii="Times New Roman" w:hAnsi="Times New Roman" w:cs="Times New Roman"/>
          <w:kern w:val="0"/>
          <w:sz w:val="20"/>
          <w:szCs w:val="20"/>
          <w:lang w:val="en-US"/>
          <w14:ligatures w14:val="none"/>
        </w:rPr>
        <w:t>i</w:t>
      </w:r>
      <w:r w:rsidRPr="00D10948">
        <w:rPr>
          <w:rFonts w:ascii="Times New Roman" w:hAnsi="Times New Roman" w:cs="Times New Roman"/>
          <w:kern w:val="0"/>
          <w:sz w:val="20"/>
          <w:szCs w:val="20"/>
          <w:lang w:val="en-US"/>
          <w14:ligatures w14:val="none"/>
        </w:rPr>
        <w:t>d-16 from</w:t>
      </w:r>
      <w:r w:rsidR="00C801ED" w:rsidRPr="00D10948">
        <w:rPr>
          <w:rFonts w:ascii="Times New Roman" w:hAnsi="Times New Roman" w:cs="Times New Roman"/>
          <w:kern w:val="0"/>
          <w:sz w:val="20"/>
          <w:szCs w:val="20"/>
          <w:lang w:val="en-US"/>
          <w14:ligatures w14:val="none"/>
        </w:rPr>
        <w:t xml:space="preserve"> the</w:t>
      </w:r>
      <w:r w:rsidRPr="00D10948">
        <w:rPr>
          <w:rFonts w:ascii="Times New Roman" w:hAnsi="Times New Roman" w:cs="Times New Roman"/>
          <w:kern w:val="0"/>
          <w:sz w:val="20"/>
          <w:szCs w:val="20"/>
          <w:lang w:val="en-US"/>
          <w14:ligatures w14:val="none"/>
        </w:rPr>
        <w:t xml:space="preserve"> 3</w:t>
      </w:r>
      <w:r w:rsidRPr="00D10948">
        <w:rPr>
          <w:rFonts w:ascii="Times New Roman" w:hAnsi="Times New Roman" w:cs="Times New Roman"/>
          <w:kern w:val="0"/>
          <w:sz w:val="20"/>
          <w:szCs w:val="20"/>
          <w:vertAlign w:val="superscript"/>
          <w:lang w:val="en-US"/>
          <w14:ligatures w14:val="none"/>
        </w:rPr>
        <w:t>rd</w:t>
      </w:r>
      <w:r w:rsidRPr="00D10948">
        <w:rPr>
          <w:rFonts w:ascii="Times New Roman" w:hAnsi="Times New Roman" w:cs="Times New Roman"/>
          <w:kern w:val="0"/>
          <w:sz w:val="20"/>
          <w:szCs w:val="20"/>
          <w:lang w:val="en-US"/>
          <w14:ligatures w14:val="none"/>
        </w:rPr>
        <w:t xml:space="preserve"> </w:t>
      </w:r>
      <w:r w:rsidR="00A72427" w:rsidRPr="00D10948">
        <w:rPr>
          <w:rFonts w:ascii="Times New Roman" w:hAnsi="Times New Roman" w:cs="Times New Roman"/>
          <w:kern w:val="0"/>
          <w:sz w:val="20"/>
          <w:szCs w:val="20"/>
          <w:lang w:val="en-US"/>
          <w14:ligatures w14:val="none"/>
        </w:rPr>
        <w:t>day after inoculation (DAI)</w:t>
      </w:r>
      <w:r w:rsidRPr="00D10948">
        <w:rPr>
          <w:rFonts w:ascii="Times New Roman" w:hAnsi="Times New Roman" w:cs="Times New Roman"/>
          <w:kern w:val="0"/>
          <w:sz w:val="20"/>
          <w:szCs w:val="20"/>
          <w:lang w:val="en-US"/>
          <w14:ligatures w14:val="none"/>
        </w:rPr>
        <w:t xml:space="preserve">, indicating a period of 3 days for the successful establishment of the pathogen. Analysis of PO, PPO, PAL, total phenol, OD phenol, and β-1,3 </w:t>
      </w:r>
      <w:proofErr w:type="spellStart"/>
      <w:r w:rsidRPr="00D10948">
        <w:rPr>
          <w:rFonts w:ascii="Times New Roman" w:hAnsi="Times New Roman" w:cs="Times New Roman"/>
          <w:kern w:val="0"/>
          <w:sz w:val="20"/>
          <w:szCs w:val="20"/>
          <w:lang w:val="en-US"/>
          <w14:ligatures w14:val="none"/>
        </w:rPr>
        <w:t>glucanase</w:t>
      </w:r>
      <w:proofErr w:type="spellEnd"/>
      <w:r w:rsidRPr="00D10948">
        <w:rPr>
          <w:rFonts w:ascii="Times New Roman" w:hAnsi="Times New Roman" w:cs="Times New Roman"/>
          <w:kern w:val="0"/>
          <w:sz w:val="20"/>
          <w:szCs w:val="20"/>
          <w:lang w:val="en-US"/>
          <w14:ligatures w14:val="none"/>
        </w:rPr>
        <w:t xml:space="preserve"> was done before pathogen inoculation as well as</w:t>
      </w:r>
      <w:r w:rsidR="00A30C31" w:rsidRPr="00D10948">
        <w:rPr>
          <w:rFonts w:ascii="Times New Roman" w:hAnsi="Times New Roman" w:cs="Times New Roman"/>
          <w:kern w:val="0"/>
          <w:sz w:val="20"/>
          <w:szCs w:val="20"/>
          <w:lang w:val="en-US"/>
          <w14:ligatures w14:val="none"/>
        </w:rPr>
        <w:t xml:space="preserve"> on</w:t>
      </w:r>
      <w:r w:rsidR="00C801ED" w:rsidRPr="00D10948">
        <w:rPr>
          <w:rFonts w:ascii="Times New Roman" w:hAnsi="Times New Roman" w:cs="Times New Roman"/>
          <w:kern w:val="0"/>
          <w:sz w:val="20"/>
          <w:szCs w:val="20"/>
          <w:lang w:val="en-US"/>
          <w14:ligatures w14:val="none"/>
        </w:rPr>
        <w:t xml:space="preserve"> the</w:t>
      </w:r>
      <w:r w:rsidRPr="00D10948">
        <w:rPr>
          <w:rFonts w:ascii="Times New Roman" w:hAnsi="Times New Roman" w:cs="Times New Roman"/>
          <w:kern w:val="0"/>
          <w:sz w:val="20"/>
          <w:szCs w:val="20"/>
          <w:lang w:val="en-US"/>
          <w14:ligatures w14:val="none"/>
        </w:rPr>
        <w:t xml:space="preserve"> 3</w:t>
      </w:r>
      <w:r w:rsidRPr="00D10948">
        <w:rPr>
          <w:rFonts w:ascii="Times New Roman" w:hAnsi="Times New Roman" w:cs="Times New Roman"/>
          <w:kern w:val="0"/>
          <w:sz w:val="20"/>
          <w:szCs w:val="20"/>
          <w:vertAlign w:val="superscript"/>
          <w:lang w:val="en-US"/>
          <w14:ligatures w14:val="none"/>
        </w:rPr>
        <w:t>rd</w:t>
      </w:r>
      <w:r w:rsidRPr="00D10948">
        <w:rPr>
          <w:rFonts w:ascii="Times New Roman" w:hAnsi="Times New Roman" w:cs="Times New Roman"/>
          <w:kern w:val="0"/>
          <w:sz w:val="20"/>
          <w:szCs w:val="20"/>
          <w:lang w:val="en-US"/>
          <w14:ligatures w14:val="none"/>
        </w:rPr>
        <w:t xml:space="preserve"> DAI. </w:t>
      </w:r>
    </w:p>
    <w:p w14:paraId="23345F70" w14:textId="50CA9ED6" w:rsidR="001C7941" w:rsidRPr="00D10948" w:rsidRDefault="008C10FE" w:rsidP="00030D54">
      <w:pPr>
        <w:pStyle w:val="ListParagraph"/>
        <w:spacing w:line="360" w:lineRule="auto"/>
        <w:ind w:left="0" w:firstLine="720"/>
        <w:jc w:val="both"/>
        <w:rPr>
          <w:rFonts w:ascii="Times New Roman" w:hAnsi="Times New Roman" w:cs="Times New Roman"/>
          <w:kern w:val="0"/>
          <w:sz w:val="20"/>
          <w:szCs w:val="20"/>
          <w:lang w:val="en-US"/>
          <w14:ligatures w14:val="none"/>
        </w:rPr>
      </w:pPr>
      <w:r w:rsidRPr="00D10948">
        <w:rPr>
          <w:rFonts w:ascii="Times New Roman" w:hAnsi="Times New Roman" w:cs="Times New Roman"/>
          <w:kern w:val="0"/>
          <w:sz w:val="20"/>
          <w:szCs w:val="20"/>
          <w:lang w:val="en-US"/>
          <w14:ligatures w14:val="none"/>
        </w:rPr>
        <w:t xml:space="preserve">From </w:t>
      </w:r>
      <w:r w:rsidRPr="00D10948">
        <w:rPr>
          <w:rFonts w:ascii="Times New Roman" w:hAnsi="Times New Roman" w:cs="Times New Roman"/>
          <w:b/>
          <w:bCs/>
          <w:kern w:val="0"/>
          <w:sz w:val="20"/>
          <w:szCs w:val="20"/>
          <w:lang w:val="en-US"/>
          <w14:ligatures w14:val="none"/>
        </w:rPr>
        <w:t>Figure-</w:t>
      </w:r>
      <w:r w:rsidR="00621520">
        <w:rPr>
          <w:rFonts w:ascii="Times New Roman" w:hAnsi="Times New Roman" w:cs="Times New Roman"/>
          <w:b/>
          <w:bCs/>
          <w:kern w:val="0"/>
          <w:sz w:val="20"/>
          <w:szCs w:val="20"/>
          <w:lang w:val="en-US"/>
          <w14:ligatures w14:val="none"/>
        </w:rPr>
        <w:t>2</w:t>
      </w:r>
      <w:r w:rsidRPr="00D10948">
        <w:rPr>
          <w:rFonts w:ascii="Times New Roman" w:hAnsi="Times New Roman" w:cs="Times New Roman"/>
          <w:kern w:val="0"/>
          <w:sz w:val="20"/>
          <w:szCs w:val="20"/>
          <w:lang w:val="en-US"/>
          <w14:ligatures w14:val="none"/>
        </w:rPr>
        <w:t xml:space="preserve">, it is clear that </w:t>
      </w:r>
      <w:r w:rsidR="00A30C31" w:rsidRPr="00D10948">
        <w:rPr>
          <w:rFonts w:ascii="Times New Roman" w:hAnsi="Times New Roman" w:cs="Times New Roman"/>
          <w:kern w:val="0"/>
          <w:sz w:val="20"/>
          <w:szCs w:val="20"/>
          <w:lang w:val="en-US"/>
          <w14:ligatures w14:val="none"/>
        </w:rPr>
        <w:t>the</w:t>
      </w:r>
      <w:r w:rsidRPr="00D10948">
        <w:rPr>
          <w:rFonts w:ascii="Times New Roman" w:hAnsi="Times New Roman" w:cs="Times New Roman"/>
          <w:kern w:val="0"/>
          <w:sz w:val="20"/>
          <w:szCs w:val="20"/>
          <w:lang w:val="en-US"/>
          <w14:ligatures w14:val="none"/>
        </w:rPr>
        <w:t xml:space="preserve"> activity </w:t>
      </w:r>
      <w:r w:rsidR="00A30C31" w:rsidRPr="00D10948">
        <w:rPr>
          <w:rFonts w:ascii="Times New Roman" w:hAnsi="Times New Roman" w:cs="Times New Roman"/>
          <w:kern w:val="0"/>
          <w:sz w:val="20"/>
          <w:szCs w:val="20"/>
          <w:lang w:val="en-US"/>
          <w14:ligatures w14:val="none"/>
        </w:rPr>
        <w:t xml:space="preserve">of all defense related biochemical substances </w:t>
      </w:r>
      <w:r w:rsidRPr="00D10948">
        <w:rPr>
          <w:rFonts w:ascii="Times New Roman" w:hAnsi="Times New Roman" w:cs="Times New Roman"/>
          <w:kern w:val="0"/>
          <w:sz w:val="20"/>
          <w:szCs w:val="20"/>
          <w:lang w:val="en-US"/>
          <w14:ligatures w14:val="none"/>
        </w:rPr>
        <w:t xml:space="preserve">had </w:t>
      </w:r>
      <w:r w:rsidR="00C801ED" w:rsidRPr="00D10948">
        <w:rPr>
          <w:rFonts w:ascii="Times New Roman" w:hAnsi="Times New Roman" w:cs="Times New Roman"/>
          <w:kern w:val="0"/>
          <w:sz w:val="20"/>
          <w:szCs w:val="20"/>
          <w:lang w:val="en-US"/>
          <w14:ligatures w14:val="none"/>
        </w:rPr>
        <w:t>vari</w:t>
      </w:r>
      <w:r w:rsidRPr="00D10948">
        <w:rPr>
          <w:rFonts w:ascii="Times New Roman" w:hAnsi="Times New Roman" w:cs="Times New Roman"/>
          <w:kern w:val="0"/>
          <w:sz w:val="20"/>
          <w:szCs w:val="20"/>
          <w:lang w:val="en-US"/>
          <w14:ligatures w14:val="none"/>
        </w:rPr>
        <w:t xml:space="preserve">ed in resistant as well as susceptible lines in response to pathogen inoculation. The resistant line, </w:t>
      </w:r>
      <w:r w:rsidR="001C7941" w:rsidRPr="00D10948">
        <w:rPr>
          <w:rFonts w:ascii="Times New Roman" w:hAnsi="Times New Roman" w:cs="Times New Roman"/>
          <w:kern w:val="0"/>
          <w:sz w:val="20"/>
          <w:szCs w:val="20"/>
          <w:lang w:val="en-US"/>
          <w14:ligatures w14:val="none"/>
        </w:rPr>
        <w:t xml:space="preserve">Pink base exhibited the highest PO activity (0.144 </w:t>
      </w:r>
      <w:bookmarkStart w:id="5" w:name="_Hlk137724122"/>
      <w:r w:rsidR="001C7941" w:rsidRPr="00D10948">
        <w:rPr>
          <w:rFonts w:ascii="Times New Roman" w:hAnsi="Times New Roman" w:cs="Times New Roman"/>
          <w:kern w:val="0"/>
          <w:sz w:val="20"/>
          <w:szCs w:val="20"/>
          <w:lang w:val="en-US"/>
          <w14:ligatures w14:val="none"/>
        </w:rPr>
        <w:t>units min</w:t>
      </w:r>
      <w:r w:rsidR="001C7941" w:rsidRPr="00D10948">
        <w:rPr>
          <w:rFonts w:ascii="Times New Roman" w:hAnsi="Times New Roman" w:cs="Times New Roman"/>
          <w:kern w:val="0"/>
          <w:sz w:val="20"/>
          <w:szCs w:val="20"/>
          <w:vertAlign w:val="superscript"/>
          <w:lang w:val="en-US"/>
          <w14:ligatures w14:val="none"/>
        </w:rPr>
        <w:t>-1</w:t>
      </w:r>
      <w:r w:rsidR="001C7941" w:rsidRPr="00D10948">
        <w:rPr>
          <w:rFonts w:ascii="Times New Roman" w:hAnsi="Times New Roman" w:cs="Times New Roman"/>
          <w:kern w:val="0"/>
          <w:sz w:val="20"/>
          <w:szCs w:val="20"/>
          <w:lang w:val="en-US"/>
          <w14:ligatures w14:val="none"/>
        </w:rPr>
        <w:t xml:space="preserve"> g</w:t>
      </w:r>
      <w:r w:rsidR="001C7941" w:rsidRPr="00D10948">
        <w:rPr>
          <w:rFonts w:ascii="Times New Roman" w:hAnsi="Times New Roman" w:cs="Times New Roman"/>
          <w:kern w:val="0"/>
          <w:sz w:val="20"/>
          <w:szCs w:val="20"/>
          <w:vertAlign w:val="superscript"/>
          <w:lang w:val="en-US"/>
          <w14:ligatures w14:val="none"/>
        </w:rPr>
        <w:t>-1</w:t>
      </w:r>
      <w:r w:rsidR="001C7941" w:rsidRPr="00D10948">
        <w:rPr>
          <w:rFonts w:ascii="Times New Roman" w:hAnsi="Times New Roman" w:cs="Times New Roman"/>
          <w:kern w:val="0"/>
          <w:sz w:val="20"/>
          <w:szCs w:val="20"/>
          <w:lang w:val="en-US"/>
          <w14:ligatures w14:val="none"/>
        </w:rPr>
        <w:t xml:space="preserve"> fresh weight</w:t>
      </w:r>
      <w:bookmarkEnd w:id="5"/>
      <w:r w:rsidR="001C7941" w:rsidRPr="00D10948">
        <w:rPr>
          <w:rFonts w:ascii="Times New Roman" w:hAnsi="Times New Roman" w:cs="Times New Roman"/>
          <w:kern w:val="0"/>
          <w:sz w:val="20"/>
          <w:szCs w:val="20"/>
          <w:lang w:val="en-US"/>
          <w14:ligatures w14:val="none"/>
        </w:rPr>
        <w:t>) as compared to the susceptible check (0.08 units min</w:t>
      </w:r>
      <w:r w:rsidR="001C7941" w:rsidRPr="00D10948">
        <w:rPr>
          <w:rFonts w:ascii="Times New Roman" w:hAnsi="Times New Roman" w:cs="Times New Roman"/>
          <w:kern w:val="0"/>
          <w:sz w:val="20"/>
          <w:szCs w:val="20"/>
          <w:vertAlign w:val="superscript"/>
          <w:lang w:val="en-US"/>
          <w14:ligatures w14:val="none"/>
        </w:rPr>
        <w:t>-1</w:t>
      </w:r>
      <w:r w:rsidR="001C7941" w:rsidRPr="00D10948">
        <w:rPr>
          <w:rFonts w:ascii="Times New Roman" w:hAnsi="Times New Roman" w:cs="Times New Roman"/>
          <w:kern w:val="0"/>
          <w:sz w:val="20"/>
          <w:szCs w:val="20"/>
          <w:lang w:val="en-US"/>
          <w14:ligatures w14:val="none"/>
        </w:rPr>
        <w:t xml:space="preserve"> g</w:t>
      </w:r>
      <w:r w:rsidR="001C7941" w:rsidRPr="00D10948">
        <w:rPr>
          <w:rFonts w:ascii="Times New Roman" w:hAnsi="Times New Roman" w:cs="Times New Roman"/>
          <w:kern w:val="0"/>
          <w:sz w:val="20"/>
          <w:szCs w:val="20"/>
          <w:vertAlign w:val="superscript"/>
          <w:lang w:val="en-US"/>
          <w14:ligatures w14:val="none"/>
        </w:rPr>
        <w:t>-1</w:t>
      </w:r>
      <w:r w:rsidR="001C7941" w:rsidRPr="00D10948">
        <w:rPr>
          <w:rFonts w:ascii="Times New Roman" w:hAnsi="Times New Roman" w:cs="Times New Roman"/>
          <w:kern w:val="0"/>
          <w:sz w:val="20"/>
          <w:szCs w:val="20"/>
          <w:lang w:val="en-US"/>
          <w14:ligatures w14:val="none"/>
        </w:rPr>
        <w:t xml:space="preserve"> fresh weight).</w:t>
      </w:r>
      <w:r w:rsidR="00A30C31" w:rsidRPr="00D10948">
        <w:rPr>
          <w:rFonts w:ascii="Times New Roman" w:hAnsi="Times New Roman" w:cs="Times New Roman"/>
          <w:kern w:val="0"/>
          <w:sz w:val="20"/>
          <w:szCs w:val="20"/>
          <w:lang w:val="en-US"/>
          <w14:ligatures w14:val="none"/>
        </w:rPr>
        <w:t xml:space="preserve"> </w:t>
      </w:r>
      <w:r w:rsidR="001C7941" w:rsidRPr="00D10948">
        <w:rPr>
          <w:rFonts w:ascii="Times New Roman" w:hAnsi="Times New Roman" w:cs="Times New Roman"/>
          <w:kern w:val="0"/>
          <w:sz w:val="20"/>
          <w:szCs w:val="20"/>
          <w:lang w:val="en-US"/>
          <w14:ligatures w14:val="none"/>
        </w:rPr>
        <w:t>The PPO activity ranged from 0.014 to 0.073 in healthy and from 0.239 to 0.461 in infected plants. Maximum PPO activity was recorded in the resistant line Hybrid-1 (0.461) after pathogen inoculation, compared to the susceptible check (0.239).</w:t>
      </w:r>
      <w:r w:rsidR="00A30C31" w:rsidRPr="00D10948">
        <w:rPr>
          <w:rFonts w:ascii="Times New Roman" w:hAnsi="Times New Roman" w:cs="Times New Roman"/>
          <w:kern w:val="0"/>
          <w:sz w:val="20"/>
          <w:szCs w:val="20"/>
          <w:lang w:val="en-US"/>
          <w14:ligatures w14:val="none"/>
        </w:rPr>
        <w:t xml:space="preserve"> </w:t>
      </w:r>
      <w:r w:rsidR="001C7941" w:rsidRPr="00D10948">
        <w:rPr>
          <w:rFonts w:ascii="Times New Roman" w:hAnsi="Times New Roman" w:cs="Times New Roman"/>
          <w:kern w:val="0"/>
          <w:sz w:val="20"/>
          <w:szCs w:val="20"/>
          <w:lang w:val="en-US"/>
          <w14:ligatures w14:val="none"/>
        </w:rPr>
        <w:t xml:space="preserve">In resistant lines, PAL activity </w:t>
      </w:r>
      <w:r w:rsidR="00C801ED" w:rsidRPr="00D10948">
        <w:rPr>
          <w:rFonts w:ascii="Times New Roman" w:hAnsi="Times New Roman" w:cs="Times New Roman"/>
          <w:kern w:val="0"/>
          <w:sz w:val="20"/>
          <w:szCs w:val="20"/>
          <w:lang w:val="en-US"/>
          <w14:ligatures w14:val="none"/>
        </w:rPr>
        <w:t>differed</w:t>
      </w:r>
      <w:r w:rsidR="001C7941" w:rsidRPr="00D10948">
        <w:rPr>
          <w:rFonts w:ascii="Times New Roman" w:hAnsi="Times New Roman" w:cs="Times New Roman"/>
          <w:kern w:val="0"/>
          <w:sz w:val="20"/>
          <w:szCs w:val="20"/>
          <w:lang w:val="en-US"/>
          <w14:ligatures w14:val="none"/>
        </w:rPr>
        <w:t xml:space="preserve"> between 0.005 to 0.074 before inoculation and between 0.022 to 0.252 after pathogen inoculation. The maximum content (0.252) was observed in the resistant line Pink base, and the minimum content was re</w:t>
      </w:r>
      <w:r w:rsidR="00C801ED" w:rsidRPr="00D10948">
        <w:rPr>
          <w:rFonts w:ascii="Times New Roman" w:hAnsi="Times New Roman" w:cs="Times New Roman"/>
          <w:kern w:val="0"/>
          <w:sz w:val="20"/>
          <w:szCs w:val="20"/>
          <w:lang w:val="en-US"/>
          <w14:ligatures w14:val="none"/>
        </w:rPr>
        <w:t>ported</w:t>
      </w:r>
      <w:r w:rsidR="001C7941" w:rsidRPr="00D10948">
        <w:rPr>
          <w:rFonts w:ascii="Times New Roman" w:hAnsi="Times New Roman" w:cs="Times New Roman"/>
          <w:kern w:val="0"/>
          <w:sz w:val="20"/>
          <w:szCs w:val="20"/>
          <w:lang w:val="en-US"/>
          <w14:ligatures w14:val="none"/>
        </w:rPr>
        <w:t xml:space="preserve"> in the susceptible check, Hybrid-16 (0.022).</w:t>
      </w:r>
    </w:p>
    <w:p w14:paraId="1DC6BAA2" w14:textId="5282C414" w:rsidR="000B77FF" w:rsidRPr="00D10948" w:rsidRDefault="001C7941" w:rsidP="00706DD9">
      <w:pPr>
        <w:pStyle w:val="ListParagraph"/>
        <w:spacing w:line="360" w:lineRule="auto"/>
        <w:ind w:left="0" w:firstLine="720"/>
        <w:jc w:val="both"/>
        <w:rPr>
          <w:rFonts w:ascii="Times New Roman" w:hAnsi="Times New Roman" w:cs="Times New Roman"/>
          <w:kern w:val="0"/>
          <w:sz w:val="20"/>
          <w:szCs w:val="20"/>
          <w:lang w:val="en-US"/>
          <w14:ligatures w14:val="none"/>
        </w:rPr>
      </w:pPr>
      <w:r w:rsidRPr="00D10948">
        <w:rPr>
          <w:rFonts w:ascii="Times New Roman" w:hAnsi="Times New Roman" w:cs="Times New Roman"/>
          <w:kern w:val="0"/>
          <w:sz w:val="20"/>
          <w:szCs w:val="20"/>
          <w:lang w:val="en-US"/>
          <w14:ligatures w14:val="none"/>
        </w:rPr>
        <w:t xml:space="preserve">In the present study, before pathogen inoculation, the activity of total phenol and OD phenol was very less, which </w:t>
      </w:r>
      <w:r w:rsidR="00C801ED" w:rsidRPr="00D10948">
        <w:rPr>
          <w:rFonts w:ascii="Times New Roman" w:hAnsi="Times New Roman" w:cs="Times New Roman"/>
          <w:kern w:val="0"/>
          <w:sz w:val="20"/>
          <w:szCs w:val="20"/>
          <w:lang w:val="en-US"/>
          <w14:ligatures w14:val="none"/>
        </w:rPr>
        <w:t>changed</w:t>
      </w:r>
      <w:r w:rsidRPr="00D10948">
        <w:rPr>
          <w:rFonts w:ascii="Times New Roman" w:hAnsi="Times New Roman" w:cs="Times New Roman"/>
          <w:kern w:val="0"/>
          <w:sz w:val="20"/>
          <w:szCs w:val="20"/>
          <w:lang w:val="en-US"/>
          <w14:ligatures w14:val="none"/>
        </w:rPr>
        <w:t xml:space="preserve"> from 0.002-0.005 and 0.001-0.009, </w:t>
      </w:r>
      <w:r w:rsidR="00C801ED" w:rsidRPr="00D10948">
        <w:rPr>
          <w:rFonts w:ascii="Times New Roman" w:hAnsi="Times New Roman" w:cs="Times New Roman"/>
          <w:kern w:val="0"/>
          <w:sz w:val="20"/>
          <w:szCs w:val="20"/>
          <w:lang w:val="en-US"/>
          <w14:ligatures w14:val="none"/>
        </w:rPr>
        <w:t>accordingly</w:t>
      </w:r>
      <w:r w:rsidRPr="00D10948">
        <w:rPr>
          <w:rFonts w:ascii="Times New Roman" w:hAnsi="Times New Roman" w:cs="Times New Roman"/>
          <w:kern w:val="0"/>
          <w:sz w:val="20"/>
          <w:szCs w:val="20"/>
          <w:lang w:val="en-US"/>
          <w14:ligatures w14:val="none"/>
        </w:rPr>
        <w:t xml:space="preserve">. Upon pathogen inoculation, the activity was increased to the range of 0.008-0.097 and 0.003-0.077, respectively. </w:t>
      </w:r>
      <w:r w:rsidR="000B77FF" w:rsidRPr="00D10948">
        <w:rPr>
          <w:rFonts w:ascii="Times New Roman" w:hAnsi="Times New Roman" w:cs="Times New Roman"/>
          <w:kern w:val="0"/>
          <w:sz w:val="20"/>
          <w:szCs w:val="20"/>
          <w:lang w:val="en-US"/>
          <w14:ligatures w14:val="none"/>
        </w:rPr>
        <w:t xml:space="preserve">Among the accessions, β-1,3 </w:t>
      </w:r>
      <w:proofErr w:type="spellStart"/>
      <w:r w:rsidR="000B77FF" w:rsidRPr="00D10948">
        <w:rPr>
          <w:rFonts w:ascii="Times New Roman" w:hAnsi="Times New Roman" w:cs="Times New Roman"/>
          <w:kern w:val="0"/>
          <w:sz w:val="20"/>
          <w:szCs w:val="20"/>
          <w:lang w:val="en-US"/>
          <w14:ligatures w14:val="none"/>
        </w:rPr>
        <w:t>glucanase</w:t>
      </w:r>
      <w:proofErr w:type="spellEnd"/>
      <w:r w:rsidR="000B77FF" w:rsidRPr="00D10948">
        <w:rPr>
          <w:rFonts w:ascii="Times New Roman" w:hAnsi="Times New Roman" w:cs="Times New Roman"/>
          <w:kern w:val="0"/>
          <w:sz w:val="20"/>
          <w:szCs w:val="20"/>
          <w:lang w:val="en-US"/>
          <w14:ligatures w14:val="none"/>
        </w:rPr>
        <w:t xml:space="preserve"> content varied from 0.003 to 0.045 in healthy and from 0.0</w:t>
      </w:r>
      <w:r w:rsidR="00AC612B" w:rsidRPr="00D10948">
        <w:rPr>
          <w:rFonts w:ascii="Times New Roman" w:hAnsi="Times New Roman" w:cs="Times New Roman"/>
          <w:kern w:val="0"/>
          <w:sz w:val="20"/>
          <w:szCs w:val="20"/>
          <w:lang w:val="en-US"/>
          <w14:ligatures w14:val="none"/>
        </w:rPr>
        <w:t>9</w:t>
      </w:r>
      <w:r w:rsidR="000B77FF" w:rsidRPr="00D10948">
        <w:rPr>
          <w:rFonts w:ascii="Times New Roman" w:hAnsi="Times New Roman" w:cs="Times New Roman"/>
          <w:kern w:val="0"/>
          <w:sz w:val="20"/>
          <w:szCs w:val="20"/>
          <w:lang w:val="en-US"/>
          <w14:ligatures w14:val="none"/>
        </w:rPr>
        <w:t>2 to 0.</w:t>
      </w:r>
      <w:r w:rsidR="00AC612B" w:rsidRPr="00D10948">
        <w:rPr>
          <w:rFonts w:ascii="Times New Roman" w:hAnsi="Times New Roman" w:cs="Times New Roman"/>
          <w:kern w:val="0"/>
          <w:sz w:val="20"/>
          <w:szCs w:val="20"/>
          <w:lang w:val="en-US"/>
          <w14:ligatures w14:val="none"/>
        </w:rPr>
        <w:t>5</w:t>
      </w:r>
      <w:r w:rsidR="000B77FF" w:rsidRPr="00D10948">
        <w:rPr>
          <w:rFonts w:ascii="Times New Roman" w:hAnsi="Times New Roman" w:cs="Times New Roman"/>
          <w:kern w:val="0"/>
          <w:sz w:val="20"/>
          <w:szCs w:val="20"/>
          <w:lang w:val="en-US"/>
          <w14:ligatures w14:val="none"/>
        </w:rPr>
        <w:t>01 in inoculated plants</w:t>
      </w:r>
      <w:r w:rsidR="00A30C31" w:rsidRPr="00D10948">
        <w:rPr>
          <w:rFonts w:ascii="Times New Roman" w:hAnsi="Times New Roman" w:cs="Times New Roman"/>
          <w:kern w:val="0"/>
          <w:sz w:val="20"/>
          <w:szCs w:val="20"/>
          <w:lang w:val="en-US"/>
          <w14:ligatures w14:val="none"/>
        </w:rPr>
        <w:t>,</w:t>
      </w:r>
      <w:r w:rsidR="000B77FF" w:rsidRPr="00D10948">
        <w:rPr>
          <w:rFonts w:ascii="Times New Roman" w:hAnsi="Times New Roman" w:cs="Times New Roman"/>
          <w:kern w:val="0"/>
          <w:sz w:val="20"/>
          <w:szCs w:val="20"/>
          <w:lang w:val="en-US"/>
          <w14:ligatures w14:val="none"/>
        </w:rPr>
        <w:t xml:space="preserve"> on the 3</w:t>
      </w:r>
      <w:r w:rsidR="000B77FF" w:rsidRPr="00D10948">
        <w:rPr>
          <w:rFonts w:ascii="Times New Roman" w:hAnsi="Times New Roman" w:cs="Times New Roman"/>
          <w:kern w:val="0"/>
          <w:sz w:val="20"/>
          <w:szCs w:val="20"/>
          <w:vertAlign w:val="superscript"/>
          <w:lang w:val="en-US"/>
          <w14:ligatures w14:val="none"/>
        </w:rPr>
        <w:t>rd</w:t>
      </w:r>
      <w:r w:rsidR="000B77FF" w:rsidRPr="00D10948">
        <w:rPr>
          <w:rFonts w:ascii="Times New Roman" w:hAnsi="Times New Roman" w:cs="Times New Roman"/>
          <w:kern w:val="0"/>
          <w:sz w:val="20"/>
          <w:szCs w:val="20"/>
          <w:lang w:val="en-US"/>
          <w14:ligatures w14:val="none"/>
        </w:rPr>
        <w:t xml:space="preserve"> DAI. In the resistant line, Pink base, β-1,3 </w:t>
      </w:r>
      <w:proofErr w:type="spellStart"/>
      <w:r w:rsidR="000B77FF" w:rsidRPr="00D10948">
        <w:rPr>
          <w:rFonts w:ascii="Times New Roman" w:hAnsi="Times New Roman" w:cs="Times New Roman"/>
          <w:kern w:val="0"/>
          <w:sz w:val="20"/>
          <w:szCs w:val="20"/>
          <w:lang w:val="en-US"/>
          <w14:ligatures w14:val="none"/>
        </w:rPr>
        <w:t>glucanase</w:t>
      </w:r>
      <w:proofErr w:type="spellEnd"/>
      <w:r w:rsidR="000B77FF" w:rsidRPr="00D10948">
        <w:rPr>
          <w:rFonts w:ascii="Times New Roman" w:hAnsi="Times New Roman" w:cs="Times New Roman"/>
          <w:kern w:val="0"/>
          <w:sz w:val="20"/>
          <w:szCs w:val="20"/>
          <w:lang w:val="en-US"/>
          <w14:ligatures w14:val="none"/>
        </w:rPr>
        <w:t xml:space="preserve"> content increased 1</w:t>
      </w:r>
      <w:r w:rsidR="00274C73" w:rsidRPr="00D10948">
        <w:rPr>
          <w:rFonts w:ascii="Times New Roman" w:hAnsi="Times New Roman" w:cs="Times New Roman"/>
          <w:kern w:val="0"/>
          <w:sz w:val="20"/>
          <w:szCs w:val="20"/>
          <w:lang w:val="en-US"/>
          <w14:ligatures w14:val="none"/>
        </w:rPr>
        <w:t>1</w:t>
      </w:r>
      <w:r w:rsidR="000B77FF" w:rsidRPr="00D10948">
        <w:rPr>
          <w:rFonts w:ascii="Times New Roman" w:hAnsi="Times New Roman" w:cs="Times New Roman"/>
          <w:kern w:val="0"/>
          <w:sz w:val="20"/>
          <w:szCs w:val="20"/>
          <w:lang w:val="en-US"/>
          <w14:ligatures w14:val="none"/>
        </w:rPr>
        <w:t>.</w:t>
      </w:r>
      <w:r w:rsidR="00274C73" w:rsidRPr="00D10948">
        <w:rPr>
          <w:rFonts w:ascii="Times New Roman" w:hAnsi="Times New Roman" w:cs="Times New Roman"/>
          <w:kern w:val="0"/>
          <w:sz w:val="20"/>
          <w:szCs w:val="20"/>
          <w:lang w:val="en-US"/>
          <w14:ligatures w14:val="none"/>
        </w:rPr>
        <w:t>13</w:t>
      </w:r>
      <w:r w:rsidR="000B77FF" w:rsidRPr="00D10948">
        <w:rPr>
          <w:rFonts w:ascii="Times New Roman" w:hAnsi="Times New Roman" w:cs="Times New Roman"/>
          <w:kern w:val="0"/>
          <w:sz w:val="20"/>
          <w:szCs w:val="20"/>
          <w:lang w:val="en-US"/>
          <w14:ligatures w14:val="none"/>
        </w:rPr>
        <w:t xml:space="preserve"> times upon pathogen inoculation. </w:t>
      </w:r>
    </w:p>
    <w:p w14:paraId="6BF2A7D3" w14:textId="5347AF04" w:rsidR="000B77FF" w:rsidRPr="00D10948" w:rsidRDefault="000B77FF" w:rsidP="00B546BB">
      <w:pPr>
        <w:pStyle w:val="ListParagraph"/>
        <w:numPr>
          <w:ilvl w:val="0"/>
          <w:numId w:val="12"/>
        </w:numPr>
        <w:spacing w:line="360" w:lineRule="auto"/>
        <w:ind w:left="284"/>
        <w:jc w:val="both"/>
        <w:rPr>
          <w:rFonts w:ascii="Times New Roman" w:hAnsi="Times New Roman" w:cs="Times New Roman"/>
          <w:b/>
          <w:bCs/>
          <w:kern w:val="0"/>
          <w:sz w:val="20"/>
          <w:szCs w:val="20"/>
          <w:lang w:val="en-US"/>
          <w14:ligatures w14:val="none"/>
        </w:rPr>
      </w:pPr>
      <w:r w:rsidRPr="00D10948">
        <w:rPr>
          <w:rFonts w:ascii="Times New Roman" w:hAnsi="Times New Roman" w:cs="Times New Roman"/>
          <w:b/>
          <w:bCs/>
          <w:kern w:val="0"/>
          <w:sz w:val="20"/>
          <w:szCs w:val="20"/>
          <w:lang w:val="en-US"/>
          <w14:ligatures w14:val="none"/>
        </w:rPr>
        <w:t xml:space="preserve">Analysis of defense-related biochemical substances in response to the inoculation of clump </w:t>
      </w:r>
      <w:r w:rsidR="00AC6B8C" w:rsidRPr="00D10948">
        <w:rPr>
          <w:rFonts w:ascii="Times New Roman" w:hAnsi="Times New Roman" w:cs="Times New Roman"/>
          <w:b/>
          <w:bCs/>
          <w:kern w:val="0"/>
          <w:sz w:val="20"/>
          <w:szCs w:val="20"/>
          <w:lang w:val="en-US"/>
          <w14:ligatures w14:val="none"/>
        </w:rPr>
        <w:t>rot-causing</w:t>
      </w:r>
      <w:r w:rsidRPr="00D10948">
        <w:rPr>
          <w:rFonts w:ascii="Times New Roman" w:hAnsi="Times New Roman" w:cs="Times New Roman"/>
          <w:b/>
          <w:bCs/>
          <w:kern w:val="0"/>
          <w:sz w:val="20"/>
          <w:szCs w:val="20"/>
          <w:lang w:val="en-US"/>
          <w14:ligatures w14:val="none"/>
        </w:rPr>
        <w:t xml:space="preserve"> pathogens in </w:t>
      </w:r>
      <w:r w:rsidR="00C801ED" w:rsidRPr="00D10948">
        <w:rPr>
          <w:rFonts w:ascii="Times New Roman" w:hAnsi="Times New Roman" w:cs="Times New Roman"/>
          <w:b/>
          <w:bCs/>
          <w:kern w:val="0"/>
          <w:sz w:val="20"/>
          <w:szCs w:val="20"/>
          <w:lang w:val="en-US"/>
          <w14:ligatures w14:val="none"/>
        </w:rPr>
        <w:t xml:space="preserve">the </w:t>
      </w:r>
      <w:r w:rsidRPr="00D10948">
        <w:rPr>
          <w:rFonts w:ascii="Times New Roman" w:hAnsi="Times New Roman" w:cs="Times New Roman"/>
          <w:b/>
          <w:bCs/>
          <w:kern w:val="0"/>
          <w:sz w:val="20"/>
          <w:szCs w:val="20"/>
          <w:lang w:val="en-US"/>
          <w14:ligatures w14:val="none"/>
        </w:rPr>
        <w:t>selected cardamom accessions</w:t>
      </w:r>
      <w:r w:rsidR="006711A9">
        <w:rPr>
          <w:rFonts w:ascii="Times New Roman" w:hAnsi="Times New Roman" w:cs="Times New Roman"/>
          <w:b/>
          <w:bCs/>
          <w:kern w:val="0"/>
          <w:sz w:val="20"/>
          <w:szCs w:val="20"/>
          <w:lang w:val="en-US"/>
          <w14:ligatures w14:val="none"/>
        </w:rPr>
        <w:t xml:space="preserve"> (Exp. No. 2(b))</w:t>
      </w:r>
    </w:p>
    <w:p w14:paraId="571D34B9" w14:textId="4DCE96E7" w:rsidR="000B77FF" w:rsidRPr="00D10948" w:rsidRDefault="000B77FF" w:rsidP="00030D54">
      <w:pPr>
        <w:pStyle w:val="ListParagraph"/>
        <w:spacing w:line="360" w:lineRule="auto"/>
        <w:ind w:left="0" w:firstLine="556"/>
        <w:jc w:val="both"/>
        <w:rPr>
          <w:rFonts w:ascii="Times New Roman" w:hAnsi="Times New Roman" w:cs="Times New Roman"/>
          <w:kern w:val="0"/>
          <w:sz w:val="20"/>
          <w:szCs w:val="20"/>
          <w:lang w:val="en-US"/>
          <w14:ligatures w14:val="none"/>
        </w:rPr>
      </w:pPr>
      <w:r w:rsidRPr="00D10948">
        <w:rPr>
          <w:rFonts w:ascii="Times New Roman" w:hAnsi="Times New Roman" w:cs="Times New Roman"/>
          <w:kern w:val="0"/>
          <w:sz w:val="20"/>
          <w:szCs w:val="20"/>
          <w:lang w:val="en-US"/>
          <w14:ligatures w14:val="none"/>
        </w:rPr>
        <w:t>Based on the experiment for screening cardamom accessions against clump rot</w:t>
      </w:r>
      <w:r w:rsidR="006711A9">
        <w:rPr>
          <w:rFonts w:ascii="Times New Roman" w:hAnsi="Times New Roman" w:cs="Times New Roman"/>
          <w:kern w:val="0"/>
          <w:sz w:val="20"/>
          <w:szCs w:val="20"/>
          <w:lang w:val="en-US"/>
          <w14:ligatures w14:val="none"/>
        </w:rPr>
        <w:t xml:space="preserve"> (Exp. No. 2(a))</w:t>
      </w:r>
      <w:r w:rsidRPr="00D10948">
        <w:rPr>
          <w:rFonts w:ascii="Times New Roman" w:hAnsi="Times New Roman" w:cs="Times New Roman"/>
          <w:kern w:val="0"/>
          <w:sz w:val="20"/>
          <w:szCs w:val="20"/>
          <w:lang w:val="en-US"/>
          <w14:ligatures w14:val="none"/>
        </w:rPr>
        <w:t xml:space="preserve">, the selected resistant lines were </w:t>
      </w:r>
      <w:r w:rsidR="00C801ED" w:rsidRPr="00D10948">
        <w:rPr>
          <w:rFonts w:ascii="Times New Roman" w:hAnsi="Times New Roman" w:cs="Times New Roman"/>
          <w:kern w:val="0"/>
          <w:sz w:val="20"/>
          <w:szCs w:val="20"/>
          <w:lang w:val="en-US"/>
          <w14:ligatures w14:val="none"/>
        </w:rPr>
        <w:t>Green gold</w:t>
      </w:r>
      <w:r w:rsidRPr="00D10948">
        <w:rPr>
          <w:rFonts w:ascii="Times New Roman" w:hAnsi="Times New Roman" w:cs="Times New Roman"/>
          <w:i/>
          <w:iCs/>
          <w:kern w:val="0"/>
          <w:sz w:val="20"/>
          <w:szCs w:val="20"/>
          <w:lang w:val="en-US"/>
          <w14:ligatures w14:val="none"/>
        </w:rPr>
        <w:t>,</w:t>
      </w:r>
      <w:r w:rsidRPr="00D10948">
        <w:rPr>
          <w:rFonts w:ascii="Times New Roman" w:hAnsi="Times New Roman" w:cs="Times New Roman"/>
          <w:kern w:val="0"/>
          <w:sz w:val="20"/>
          <w:szCs w:val="20"/>
          <w:lang w:val="en-US"/>
          <w14:ligatures w14:val="none"/>
        </w:rPr>
        <w:t xml:space="preserve"> Hybrid-17, Hybrid-6</w:t>
      </w:r>
      <w:r w:rsidR="00AC6B8C" w:rsidRPr="00D10948">
        <w:rPr>
          <w:rFonts w:ascii="Times New Roman" w:hAnsi="Times New Roman" w:cs="Times New Roman"/>
          <w:kern w:val="0"/>
          <w:sz w:val="20"/>
          <w:szCs w:val="20"/>
          <w:lang w:val="en-US"/>
          <w14:ligatures w14:val="none"/>
        </w:rPr>
        <w:t>,</w:t>
      </w:r>
      <w:r w:rsidRPr="00D10948">
        <w:rPr>
          <w:rFonts w:ascii="Times New Roman" w:hAnsi="Times New Roman" w:cs="Times New Roman"/>
          <w:kern w:val="0"/>
          <w:sz w:val="20"/>
          <w:szCs w:val="20"/>
          <w:lang w:val="en-US"/>
          <w14:ligatures w14:val="none"/>
        </w:rPr>
        <w:t xml:space="preserve"> and Hybrid-1. </w:t>
      </w:r>
      <w:proofErr w:type="spellStart"/>
      <w:r w:rsidRPr="00D10948">
        <w:rPr>
          <w:rFonts w:ascii="Times New Roman" w:hAnsi="Times New Roman" w:cs="Times New Roman"/>
          <w:kern w:val="0"/>
          <w:sz w:val="20"/>
          <w:szCs w:val="20"/>
          <w:lang w:val="en-US"/>
          <w14:ligatures w14:val="none"/>
        </w:rPr>
        <w:t>Kalarickal</w:t>
      </w:r>
      <w:proofErr w:type="spellEnd"/>
      <w:r w:rsidRPr="00D10948">
        <w:rPr>
          <w:rFonts w:ascii="Times New Roman" w:hAnsi="Times New Roman" w:cs="Times New Roman"/>
          <w:kern w:val="0"/>
          <w:sz w:val="20"/>
          <w:szCs w:val="20"/>
          <w:lang w:val="en-US"/>
          <w14:ligatures w14:val="none"/>
        </w:rPr>
        <w:t xml:space="preserve"> white was selected as the susceptible check. Symptoms of the disease appeared on </w:t>
      </w:r>
      <w:proofErr w:type="spellStart"/>
      <w:r w:rsidRPr="00D10948">
        <w:rPr>
          <w:rFonts w:ascii="Times New Roman" w:hAnsi="Times New Roman" w:cs="Times New Roman"/>
          <w:kern w:val="0"/>
          <w:sz w:val="20"/>
          <w:szCs w:val="20"/>
          <w:lang w:val="en-US"/>
          <w14:ligatures w14:val="none"/>
        </w:rPr>
        <w:t>Kalarickal</w:t>
      </w:r>
      <w:proofErr w:type="spellEnd"/>
      <w:r w:rsidRPr="00D10948">
        <w:rPr>
          <w:rFonts w:ascii="Times New Roman" w:hAnsi="Times New Roman" w:cs="Times New Roman"/>
          <w:kern w:val="0"/>
          <w:sz w:val="20"/>
          <w:szCs w:val="20"/>
          <w:lang w:val="en-US"/>
          <w14:ligatures w14:val="none"/>
        </w:rPr>
        <w:t xml:space="preserve"> white on </w:t>
      </w:r>
      <w:r w:rsidR="00AC6B8C" w:rsidRPr="00D10948">
        <w:rPr>
          <w:rFonts w:ascii="Times New Roman" w:hAnsi="Times New Roman" w:cs="Times New Roman"/>
          <w:kern w:val="0"/>
          <w:sz w:val="20"/>
          <w:szCs w:val="20"/>
          <w:lang w:val="en-US"/>
          <w14:ligatures w14:val="none"/>
        </w:rPr>
        <w:t xml:space="preserve">the </w:t>
      </w:r>
      <w:r w:rsidRPr="00D10948">
        <w:rPr>
          <w:rFonts w:ascii="Times New Roman" w:hAnsi="Times New Roman" w:cs="Times New Roman"/>
          <w:kern w:val="0"/>
          <w:sz w:val="20"/>
          <w:szCs w:val="20"/>
          <w:lang w:val="en-US"/>
          <w14:ligatures w14:val="none"/>
        </w:rPr>
        <w:t>5</w:t>
      </w:r>
      <w:r w:rsidRPr="00D10948">
        <w:rPr>
          <w:rFonts w:ascii="Times New Roman" w:hAnsi="Times New Roman" w:cs="Times New Roman"/>
          <w:kern w:val="0"/>
          <w:sz w:val="20"/>
          <w:szCs w:val="20"/>
          <w:vertAlign w:val="superscript"/>
          <w:lang w:val="en-US"/>
          <w14:ligatures w14:val="none"/>
        </w:rPr>
        <w:t>th</w:t>
      </w:r>
      <w:r w:rsidRPr="00D10948">
        <w:rPr>
          <w:rFonts w:ascii="Times New Roman" w:hAnsi="Times New Roman" w:cs="Times New Roman"/>
          <w:kern w:val="0"/>
          <w:sz w:val="20"/>
          <w:szCs w:val="20"/>
          <w:lang w:val="en-US"/>
          <w14:ligatures w14:val="none"/>
        </w:rPr>
        <w:t xml:space="preserve"> DAI, indicating a period of 5 days for </w:t>
      </w:r>
      <w:r w:rsidR="00AC6B8C" w:rsidRPr="00D10948">
        <w:rPr>
          <w:rFonts w:ascii="Times New Roman" w:hAnsi="Times New Roman" w:cs="Times New Roman"/>
          <w:kern w:val="0"/>
          <w:sz w:val="20"/>
          <w:szCs w:val="20"/>
          <w:lang w:val="en-US"/>
          <w14:ligatures w14:val="none"/>
        </w:rPr>
        <w:t xml:space="preserve">the </w:t>
      </w:r>
      <w:r w:rsidRPr="00D10948">
        <w:rPr>
          <w:rFonts w:ascii="Times New Roman" w:hAnsi="Times New Roman" w:cs="Times New Roman"/>
          <w:kern w:val="0"/>
          <w:sz w:val="20"/>
          <w:szCs w:val="20"/>
          <w:lang w:val="en-US"/>
          <w14:ligatures w14:val="none"/>
        </w:rPr>
        <w:t>successful establishment of the pathogen</w:t>
      </w:r>
      <w:r w:rsidR="006711A9">
        <w:rPr>
          <w:rFonts w:ascii="Times New Roman" w:hAnsi="Times New Roman" w:cs="Times New Roman"/>
          <w:kern w:val="0"/>
          <w:sz w:val="20"/>
          <w:szCs w:val="20"/>
          <w:lang w:val="en-US"/>
          <w14:ligatures w14:val="none"/>
        </w:rPr>
        <w:t>s</w:t>
      </w:r>
      <w:r w:rsidRPr="00D10948">
        <w:rPr>
          <w:rFonts w:ascii="Times New Roman" w:hAnsi="Times New Roman" w:cs="Times New Roman"/>
          <w:kern w:val="0"/>
          <w:sz w:val="20"/>
          <w:szCs w:val="20"/>
          <w:lang w:val="en-US"/>
          <w14:ligatures w14:val="none"/>
        </w:rPr>
        <w:t xml:space="preserve">. Analysis of </w:t>
      </w:r>
      <w:r w:rsidR="00AC6B8C" w:rsidRPr="00D10948">
        <w:rPr>
          <w:rFonts w:ascii="Times New Roman" w:hAnsi="Times New Roman" w:cs="Times New Roman"/>
          <w:kern w:val="0"/>
          <w:sz w:val="20"/>
          <w:szCs w:val="20"/>
          <w:lang w:val="en-US"/>
          <w14:ligatures w14:val="none"/>
        </w:rPr>
        <w:t>defense-related</w:t>
      </w:r>
      <w:r w:rsidRPr="00D10948">
        <w:rPr>
          <w:rFonts w:ascii="Times New Roman" w:hAnsi="Times New Roman" w:cs="Times New Roman"/>
          <w:kern w:val="0"/>
          <w:sz w:val="20"/>
          <w:szCs w:val="20"/>
          <w:lang w:val="en-US"/>
          <w14:ligatures w14:val="none"/>
        </w:rPr>
        <w:t xml:space="preserve"> biochemical substances </w:t>
      </w:r>
      <w:r w:rsidR="00B82777" w:rsidRPr="00D10948">
        <w:rPr>
          <w:rFonts w:ascii="Times New Roman" w:hAnsi="Times New Roman" w:cs="Times New Roman"/>
          <w:kern w:val="0"/>
          <w:sz w:val="20"/>
          <w:szCs w:val="20"/>
          <w:lang w:val="en-US"/>
          <w14:ligatures w14:val="none"/>
        </w:rPr>
        <w:t>was</w:t>
      </w:r>
      <w:r w:rsidRPr="00D10948">
        <w:rPr>
          <w:rFonts w:ascii="Times New Roman" w:hAnsi="Times New Roman" w:cs="Times New Roman"/>
          <w:kern w:val="0"/>
          <w:sz w:val="20"/>
          <w:szCs w:val="20"/>
          <w:lang w:val="en-US"/>
          <w14:ligatures w14:val="none"/>
        </w:rPr>
        <w:t xml:space="preserve"> done before </w:t>
      </w:r>
      <w:r w:rsidR="00AC6B8C" w:rsidRPr="00D10948">
        <w:rPr>
          <w:rFonts w:ascii="Times New Roman" w:hAnsi="Times New Roman" w:cs="Times New Roman"/>
          <w:kern w:val="0"/>
          <w:sz w:val="20"/>
          <w:szCs w:val="20"/>
          <w:lang w:val="en-US"/>
          <w14:ligatures w14:val="none"/>
        </w:rPr>
        <w:t>pathogen</w:t>
      </w:r>
      <w:r w:rsidRPr="00D10948">
        <w:rPr>
          <w:rFonts w:ascii="Times New Roman" w:hAnsi="Times New Roman" w:cs="Times New Roman"/>
          <w:kern w:val="0"/>
          <w:sz w:val="20"/>
          <w:szCs w:val="20"/>
          <w:lang w:val="en-US"/>
          <w14:ligatures w14:val="none"/>
        </w:rPr>
        <w:t xml:space="preserve"> inoculation</w:t>
      </w:r>
      <w:r w:rsidR="00AC6B8C" w:rsidRPr="00D10948">
        <w:rPr>
          <w:rFonts w:ascii="Times New Roman" w:hAnsi="Times New Roman" w:cs="Times New Roman"/>
          <w:kern w:val="0"/>
          <w:sz w:val="20"/>
          <w:szCs w:val="20"/>
          <w:lang w:val="en-US"/>
          <w14:ligatures w14:val="none"/>
        </w:rPr>
        <w:t xml:space="preserve"> and</w:t>
      </w:r>
      <w:r w:rsidR="00A30C31" w:rsidRPr="00D10948">
        <w:rPr>
          <w:rFonts w:ascii="Times New Roman" w:hAnsi="Times New Roman" w:cs="Times New Roman"/>
          <w:kern w:val="0"/>
          <w:sz w:val="20"/>
          <w:szCs w:val="20"/>
          <w:lang w:val="en-US"/>
          <w14:ligatures w14:val="none"/>
        </w:rPr>
        <w:t xml:space="preserve"> on</w:t>
      </w:r>
      <w:r w:rsidR="00AC6B8C" w:rsidRPr="00D10948">
        <w:rPr>
          <w:rFonts w:ascii="Times New Roman" w:hAnsi="Times New Roman" w:cs="Times New Roman"/>
          <w:kern w:val="0"/>
          <w:sz w:val="20"/>
          <w:szCs w:val="20"/>
          <w:lang w:val="en-US"/>
          <w14:ligatures w14:val="none"/>
        </w:rPr>
        <w:t xml:space="preserve"> 5</w:t>
      </w:r>
      <w:r w:rsidR="00AC6B8C" w:rsidRPr="00D10948">
        <w:rPr>
          <w:rFonts w:ascii="Times New Roman" w:hAnsi="Times New Roman" w:cs="Times New Roman"/>
          <w:kern w:val="0"/>
          <w:sz w:val="20"/>
          <w:szCs w:val="20"/>
          <w:vertAlign w:val="superscript"/>
          <w:lang w:val="en-US"/>
          <w14:ligatures w14:val="none"/>
        </w:rPr>
        <w:t>th</w:t>
      </w:r>
      <w:r w:rsidR="00AC6B8C" w:rsidRPr="00D10948">
        <w:rPr>
          <w:rFonts w:ascii="Times New Roman" w:hAnsi="Times New Roman" w:cs="Times New Roman"/>
          <w:kern w:val="0"/>
          <w:sz w:val="20"/>
          <w:szCs w:val="20"/>
          <w:lang w:val="en-US"/>
          <w14:ligatures w14:val="none"/>
        </w:rPr>
        <w:t xml:space="preserve"> DAI. </w:t>
      </w:r>
    </w:p>
    <w:p w14:paraId="5B29D596" w14:textId="0D6E8EAA" w:rsidR="00AC6B8C" w:rsidRPr="00D10948" w:rsidRDefault="00AC6B8C" w:rsidP="00030D54">
      <w:pPr>
        <w:pStyle w:val="ListParagraph"/>
        <w:spacing w:line="360" w:lineRule="auto"/>
        <w:ind w:left="0" w:firstLine="556"/>
        <w:jc w:val="both"/>
        <w:rPr>
          <w:rFonts w:ascii="Times New Roman" w:hAnsi="Times New Roman" w:cs="Times New Roman"/>
          <w:kern w:val="0"/>
          <w:sz w:val="20"/>
          <w:szCs w:val="20"/>
          <w:lang w:val="en-US"/>
          <w14:ligatures w14:val="none"/>
        </w:rPr>
      </w:pPr>
      <w:r w:rsidRPr="00D10948">
        <w:rPr>
          <w:rFonts w:ascii="Times New Roman" w:hAnsi="Times New Roman" w:cs="Times New Roman"/>
          <w:kern w:val="0"/>
          <w:sz w:val="20"/>
          <w:szCs w:val="20"/>
          <w:lang w:val="en-US"/>
          <w14:ligatures w14:val="none"/>
        </w:rPr>
        <w:t xml:space="preserve">From </w:t>
      </w:r>
      <w:r w:rsidRPr="00D10948">
        <w:rPr>
          <w:rFonts w:ascii="Times New Roman" w:hAnsi="Times New Roman" w:cs="Times New Roman"/>
          <w:b/>
          <w:bCs/>
          <w:kern w:val="0"/>
          <w:sz w:val="20"/>
          <w:szCs w:val="20"/>
          <w:lang w:val="en-US"/>
          <w14:ligatures w14:val="none"/>
        </w:rPr>
        <w:t>Figure-</w:t>
      </w:r>
      <w:r w:rsidR="00621520">
        <w:rPr>
          <w:rFonts w:ascii="Times New Roman" w:hAnsi="Times New Roman" w:cs="Times New Roman"/>
          <w:b/>
          <w:bCs/>
          <w:kern w:val="0"/>
          <w:sz w:val="20"/>
          <w:szCs w:val="20"/>
          <w:lang w:val="en-US"/>
          <w14:ligatures w14:val="none"/>
        </w:rPr>
        <w:t>3</w:t>
      </w:r>
      <w:r w:rsidRPr="00D10948">
        <w:rPr>
          <w:rFonts w:ascii="Times New Roman" w:hAnsi="Times New Roman" w:cs="Times New Roman"/>
          <w:kern w:val="0"/>
          <w:sz w:val="20"/>
          <w:szCs w:val="20"/>
          <w:lang w:val="en-US"/>
          <w14:ligatures w14:val="none"/>
        </w:rPr>
        <w:t xml:space="preserve">, it </w:t>
      </w:r>
      <w:r w:rsidR="00C801ED" w:rsidRPr="00D10948">
        <w:rPr>
          <w:rFonts w:ascii="Times New Roman" w:hAnsi="Times New Roman" w:cs="Times New Roman"/>
          <w:kern w:val="0"/>
          <w:sz w:val="20"/>
          <w:szCs w:val="20"/>
          <w:lang w:val="en-US"/>
          <w14:ligatures w14:val="none"/>
        </w:rPr>
        <w:t>is evident</w:t>
      </w:r>
      <w:r w:rsidRPr="00D10948">
        <w:rPr>
          <w:rFonts w:ascii="Times New Roman" w:hAnsi="Times New Roman" w:cs="Times New Roman"/>
          <w:kern w:val="0"/>
          <w:sz w:val="20"/>
          <w:szCs w:val="20"/>
          <w:lang w:val="en-US"/>
          <w14:ligatures w14:val="none"/>
        </w:rPr>
        <w:t xml:space="preserve"> that </w:t>
      </w:r>
      <w:r w:rsidR="00A30C31" w:rsidRPr="00D10948">
        <w:rPr>
          <w:rFonts w:ascii="Times New Roman" w:hAnsi="Times New Roman" w:cs="Times New Roman"/>
          <w:kern w:val="0"/>
          <w:sz w:val="20"/>
          <w:szCs w:val="20"/>
          <w:lang w:val="en-US"/>
          <w14:ligatures w14:val="none"/>
        </w:rPr>
        <w:t>r</w:t>
      </w:r>
      <w:r w:rsidR="00B82777" w:rsidRPr="00D10948">
        <w:rPr>
          <w:rFonts w:ascii="Times New Roman" w:hAnsi="Times New Roman" w:cs="Times New Roman"/>
          <w:kern w:val="0"/>
          <w:sz w:val="20"/>
          <w:szCs w:val="20"/>
          <w:lang w:val="en-US"/>
          <w14:ligatures w14:val="none"/>
        </w:rPr>
        <w:t xml:space="preserve">esistant lines </w:t>
      </w:r>
      <w:r w:rsidR="00B82777" w:rsidRPr="00D10948">
        <w:rPr>
          <w:rFonts w:ascii="Times New Roman" w:hAnsi="Times New Roman" w:cs="Times New Roman"/>
          <w:i/>
          <w:iCs/>
          <w:kern w:val="0"/>
          <w:sz w:val="20"/>
          <w:szCs w:val="20"/>
          <w:lang w:val="en-US"/>
          <w14:ligatures w14:val="none"/>
        </w:rPr>
        <w:t>viz.,</w:t>
      </w:r>
      <w:r w:rsidR="00B82777" w:rsidRPr="00D10948">
        <w:rPr>
          <w:rFonts w:ascii="Times New Roman" w:hAnsi="Times New Roman" w:cs="Times New Roman"/>
          <w:kern w:val="0"/>
          <w:sz w:val="20"/>
          <w:szCs w:val="20"/>
          <w:lang w:val="en-US"/>
          <w14:ligatures w14:val="none"/>
        </w:rPr>
        <w:t xml:space="preserve"> Hybrid-17 and Hybrid-1 exhibited the PO activity of </w:t>
      </w:r>
      <w:proofErr w:type="gramStart"/>
      <w:r w:rsidR="00B82777" w:rsidRPr="00D10948">
        <w:rPr>
          <w:rFonts w:ascii="Times New Roman" w:hAnsi="Times New Roman" w:cs="Times New Roman"/>
          <w:kern w:val="0"/>
          <w:sz w:val="20"/>
          <w:szCs w:val="20"/>
          <w:lang w:val="en-US"/>
          <w14:ligatures w14:val="none"/>
        </w:rPr>
        <w:t>0.55 and 0.448 units</w:t>
      </w:r>
      <w:proofErr w:type="gramEnd"/>
      <w:r w:rsidR="00B82777" w:rsidRPr="00D10948">
        <w:rPr>
          <w:rFonts w:ascii="Times New Roman" w:hAnsi="Times New Roman" w:cs="Times New Roman"/>
          <w:kern w:val="0"/>
          <w:sz w:val="20"/>
          <w:szCs w:val="20"/>
          <w:lang w:val="en-US"/>
          <w14:ligatures w14:val="none"/>
        </w:rPr>
        <w:t xml:space="preserve"> min</w:t>
      </w:r>
      <w:r w:rsidR="00B82777" w:rsidRPr="00D10948">
        <w:rPr>
          <w:rFonts w:ascii="Times New Roman" w:hAnsi="Times New Roman" w:cs="Times New Roman"/>
          <w:kern w:val="0"/>
          <w:sz w:val="20"/>
          <w:szCs w:val="20"/>
          <w:vertAlign w:val="superscript"/>
          <w:lang w:val="en-US"/>
          <w14:ligatures w14:val="none"/>
        </w:rPr>
        <w:t>-1</w:t>
      </w:r>
      <w:r w:rsidR="00B82777" w:rsidRPr="00D10948">
        <w:rPr>
          <w:rFonts w:ascii="Times New Roman" w:hAnsi="Times New Roman" w:cs="Times New Roman"/>
          <w:kern w:val="0"/>
          <w:sz w:val="20"/>
          <w:szCs w:val="20"/>
          <w:lang w:val="en-US"/>
          <w14:ligatures w14:val="none"/>
        </w:rPr>
        <w:t xml:space="preserve"> g</w:t>
      </w:r>
      <w:r w:rsidR="00B82777" w:rsidRPr="00D10948">
        <w:rPr>
          <w:rFonts w:ascii="Times New Roman" w:hAnsi="Times New Roman" w:cs="Times New Roman"/>
          <w:kern w:val="0"/>
          <w:sz w:val="20"/>
          <w:szCs w:val="20"/>
          <w:vertAlign w:val="superscript"/>
          <w:lang w:val="en-US"/>
          <w14:ligatures w14:val="none"/>
        </w:rPr>
        <w:t>-1</w:t>
      </w:r>
      <w:r w:rsidR="00B82777" w:rsidRPr="00D10948">
        <w:rPr>
          <w:rFonts w:ascii="Times New Roman" w:hAnsi="Times New Roman" w:cs="Times New Roman"/>
          <w:kern w:val="0"/>
          <w:sz w:val="20"/>
          <w:szCs w:val="20"/>
          <w:lang w:val="en-US"/>
          <w14:ligatures w14:val="none"/>
        </w:rPr>
        <w:t xml:space="preserve"> fresh weight</w:t>
      </w:r>
      <w:r w:rsidR="00C74D2F" w:rsidRPr="00D10948">
        <w:rPr>
          <w:rFonts w:ascii="Times New Roman" w:hAnsi="Times New Roman" w:cs="Times New Roman"/>
          <w:kern w:val="0"/>
          <w:sz w:val="20"/>
          <w:szCs w:val="20"/>
          <w:lang w:val="en-US"/>
          <w14:ligatures w14:val="none"/>
        </w:rPr>
        <w:t>,</w:t>
      </w:r>
      <w:r w:rsidR="00B82777" w:rsidRPr="00D10948">
        <w:rPr>
          <w:rFonts w:ascii="Times New Roman" w:hAnsi="Times New Roman" w:cs="Times New Roman"/>
          <w:kern w:val="0"/>
          <w:sz w:val="20"/>
          <w:szCs w:val="20"/>
          <w:lang w:val="en-US"/>
          <w14:ligatures w14:val="none"/>
        </w:rPr>
        <w:t xml:space="preserve"> respectively</w:t>
      </w:r>
      <w:r w:rsidR="003B2FCD" w:rsidRPr="00D10948">
        <w:rPr>
          <w:rFonts w:ascii="Times New Roman" w:hAnsi="Times New Roman" w:cs="Times New Roman"/>
          <w:kern w:val="0"/>
          <w:sz w:val="20"/>
          <w:szCs w:val="20"/>
          <w:lang w:val="en-US"/>
          <w14:ligatures w14:val="none"/>
        </w:rPr>
        <w:t xml:space="preserve"> upon pathogen inoculation</w:t>
      </w:r>
      <w:r w:rsidR="00B82777" w:rsidRPr="00D10948">
        <w:rPr>
          <w:rFonts w:ascii="Times New Roman" w:hAnsi="Times New Roman" w:cs="Times New Roman"/>
          <w:kern w:val="0"/>
          <w:sz w:val="20"/>
          <w:szCs w:val="20"/>
          <w:lang w:val="en-US"/>
          <w14:ligatures w14:val="none"/>
        </w:rPr>
        <w:t>.</w:t>
      </w:r>
      <w:r w:rsidR="00A30C31" w:rsidRPr="00D10948">
        <w:rPr>
          <w:rFonts w:ascii="Times New Roman" w:hAnsi="Times New Roman" w:cs="Times New Roman"/>
          <w:kern w:val="0"/>
          <w:sz w:val="20"/>
          <w:szCs w:val="20"/>
          <w:lang w:val="en-US"/>
          <w14:ligatures w14:val="none"/>
        </w:rPr>
        <w:t xml:space="preserve"> </w:t>
      </w:r>
      <w:r w:rsidR="00B82777" w:rsidRPr="00D10948">
        <w:rPr>
          <w:rFonts w:ascii="Times New Roman" w:hAnsi="Times New Roman" w:cs="Times New Roman"/>
          <w:kern w:val="0"/>
          <w:sz w:val="20"/>
          <w:szCs w:val="20"/>
          <w:lang w:val="en-US"/>
          <w14:ligatures w14:val="none"/>
        </w:rPr>
        <w:t xml:space="preserve">PPO activity </w:t>
      </w:r>
      <w:r w:rsidR="00C801ED" w:rsidRPr="00D10948">
        <w:rPr>
          <w:rFonts w:ascii="Times New Roman" w:hAnsi="Times New Roman" w:cs="Times New Roman"/>
          <w:kern w:val="0"/>
          <w:sz w:val="20"/>
          <w:szCs w:val="20"/>
          <w:lang w:val="en-US"/>
          <w14:ligatures w14:val="none"/>
        </w:rPr>
        <w:t>ranged</w:t>
      </w:r>
      <w:r w:rsidR="00B82777" w:rsidRPr="00D10948">
        <w:rPr>
          <w:rFonts w:ascii="Times New Roman" w:hAnsi="Times New Roman" w:cs="Times New Roman"/>
          <w:kern w:val="0"/>
          <w:sz w:val="20"/>
          <w:szCs w:val="20"/>
          <w:lang w:val="en-US"/>
          <w14:ligatures w14:val="none"/>
        </w:rPr>
        <w:t xml:space="preserve"> between 0.03 and 0.108 in healthy and between 0.1</w:t>
      </w:r>
      <w:r w:rsidR="00274C73" w:rsidRPr="00D10948">
        <w:rPr>
          <w:rFonts w:ascii="Times New Roman" w:hAnsi="Times New Roman" w:cs="Times New Roman"/>
          <w:kern w:val="0"/>
          <w:sz w:val="20"/>
          <w:szCs w:val="20"/>
          <w:lang w:val="en-US"/>
          <w14:ligatures w14:val="none"/>
        </w:rPr>
        <w:t>1</w:t>
      </w:r>
      <w:r w:rsidR="00B82777" w:rsidRPr="00D10948">
        <w:rPr>
          <w:rFonts w:ascii="Times New Roman" w:hAnsi="Times New Roman" w:cs="Times New Roman"/>
          <w:kern w:val="0"/>
          <w:sz w:val="20"/>
          <w:szCs w:val="20"/>
          <w:lang w:val="en-US"/>
          <w14:ligatures w14:val="none"/>
        </w:rPr>
        <w:t>8 and 0.875 in infected plants. Hybrid-1 re</w:t>
      </w:r>
      <w:r w:rsidR="00C801ED" w:rsidRPr="00D10948">
        <w:rPr>
          <w:rFonts w:ascii="Times New Roman" w:hAnsi="Times New Roman" w:cs="Times New Roman"/>
          <w:kern w:val="0"/>
          <w:sz w:val="20"/>
          <w:szCs w:val="20"/>
          <w:lang w:val="en-US"/>
          <w14:ligatures w14:val="none"/>
        </w:rPr>
        <w:t>gistered</w:t>
      </w:r>
      <w:r w:rsidR="00B82777" w:rsidRPr="00D10948">
        <w:rPr>
          <w:rFonts w:ascii="Times New Roman" w:hAnsi="Times New Roman" w:cs="Times New Roman"/>
          <w:kern w:val="0"/>
          <w:sz w:val="20"/>
          <w:szCs w:val="20"/>
          <w:lang w:val="en-US"/>
          <w14:ligatures w14:val="none"/>
        </w:rPr>
        <w:t xml:space="preserve"> </w:t>
      </w:r>
      <w:r w:rsidR="00C74D2F" w:rsidRPr="00D10948">
        <w:rPr>
          <w:rFonts w:ascii="Times New Roman" w:hAnsi="Times New Roman" w:cs="Times New Roman"/>
          <w:kern w:val="0"/>
          <w:sz w:val="20"/>
          <w:szCs w:val="20"/>
          <w:lang w:val="en-US"/>
          <w14:ligatures w14:val="none"/>
        </w:rPr>
        <w:t xml:space="preserve">the </w:t>
      </w:r>
      <w:r w:rsidR="00B82777" w:rsidRPr="00D10948">
        <w:rPr>
          <w:rFonts w:ascii="Times New Roman" w:hAnsi="Times New Roman" w:cs="Times New Roman"/>
          <w:kern w:val="0"/>
          <w:sz w:val="20"/>
          <w:szCs w:val="20"/>
          <w:lang w:val="en-US"/>
          <w14:ligatures w14:val="none"/>
        </w:rPr>
        <w:t>highest activity of PPO (0.875) compared to the susceptible check (0.1</w:t>
      </w:r>
      <w:r w:rsidR="00274C73" w:rsidRPr="00D10948">
        <w:rPr>
          <w:rFonts w:ascii="Times New Roman" w:hAnsi="Times New Roman" w:cs="Times New Roman"/>
          <w:kern w:val="0"/>
          <w:sz w:val="20"/>
          <w:szCs w:val="20"/>
          <w:lang w:val="en-US"/>
          <w14:ligatures w14:val="none"/>
        </w:rPr>
        <w:t>1</w:t>
      </w:r>
      <w:r w:rsidR="00B82777" w:rsidRPr="00D10948">
        <w:rPr>
          <w:rFonts w:ascii="Times New Roman" w:hAnsi="Times New Roman" w:cs="Times New Roman"/>
          <w:kern w:val="0"/>
          <w:sz w:val="20"/>
          <w:szCs w:val="20"/>
          <w:lang w:val="en-US"/>
          <w14:ligatures w14:val="none"/>
        </w:rPr>
        <w:t>8).</w:t>
      </w:r>
      <w:r w:rsidR="00C74D2F" w:rsidRPr="00D10948">
        <w:rPr>
          <w:rFonts w:ascii="Times New Roman" w:hAnsi="Times New Roman" w:cs="Times New Roman"/>
          <w:kern w:val="0"/>
          <w:sz w:val="20"/>
          <w:szCs w:val="20"/>
          <w:lang w:val="en-US"/>
          <w14:ligatures w14:val="none"/>
        </w:rPr>
        <w:t xml:space="preserve"> The accessions Hybrid-17 and Hybrid-1 recorded the highest PAL activity of 0.282.</w:t>
      </w:r>
      <w:r w:rsidR="00A30C31" w:rsidRPr="00D10948">
        <w:rPr>
          <w:rFonts w:ascii="Times New Roman" w:hAnsi="Times New Roman" w:cs="Times New Roman"/>
          <w:kern w:val="0"/>
          <w:sz w:val="20"/>
          <w:szCs w:val="20"/>
          <w:lang w:val="en-US"/>
          <w14:ligatures w14:val="none"/>
        </w:rPr>
        <w:t xml:space="preserve"> </w:t>
      </w:r>
      <w:r w:rsidR="00C74D2F" w:rsidRPr="00D10948">
        <w:rPr>
          <w:rFonts w:ascii="Times New Roman" w:hAnsi="Times New Roman" w:cs="Times New Roman"/>
          <w:kern w:val="0"/>
          <w:sz w:val="20"/>
          <w:szCs w:val="20"/>
          <w:lang w:val="en-US"/>
          <w14:ligatures w14:val="none"/>
        </w:rPr>
        <w:t xml:space="preserve">Before pathogen inoculation, </w:t>
      </w:r>
      <w:r w:rsidR="00A30C31" w:rsidRPr="00D10948">
        <w:rPr>
          <w:rFonts w:ascii="Times New Roman" w:hAnsi="Times New Roman" w:cs="Times New Roman"/>
          <w:kern w:val="0"/>
          <w:sz w:val="20"/>
          <w:szCs w:val="20"/>
          <w:lang w:val="en-US"/>
          <w14:ligatures w14:val="none"/>
        </w:rPr>
        <w:t xml:space="preserve">total </w:t>
      </w:r>
      <w:r w:rsidR="00C74D2F" w:rsidRPr="00D10948">
        <w:rPr>
          <w:rFonts w:ascii="Times New Roman" w:hAnsi="Times New Roman" w:cs="Times New Roman"/>
          <w:kern w:val="0"/>
          <w:sz w:val="20"/>
          <w:szCs w:val="20"/>
          <w:lang w:val="en-US"/>
          <w14:ligatures w14:val="none"/>
        </w:rPr>
        <w:t xml:space="preserve">phenol content </w:t>
      </w:r>
      <w:r w:rsidR="003B2FCD" w:rsidRPr="00D10948">
        <w:rPr>
          <w:rFonts w:ascii="Times New Roman" w:hAnsi="Times New Roman" w:cs="Times New Roman"/>
          <w:kern w:val="0"/>
          <w:sz w:val="20"/>
          <w:szCs w:val="20"/>
          <w:lang w:val="en-US"/>
          <w14:ligatures w14:val="none"/>
        </w:rPr>
        <w:t>among</w:t>
      </w:r>
      <w:r w:rsidR="00C74D2F" w:rsidRPr="00D10948">
        <w:rPr>
          <w:rFonts w:ascii="Times New Roman" w:hAnsi="Times New Roman" w:cs="Times New Roman"/>
          <w:kern w:val="0"/>
          <w:sz w:val="20"/>
          <w:szCs w:val="20"/>
          <w:lang w:val="en-US"/>
          <w14:ligatures w14:val="none"/>
        </w:rPr>
        <w:t xml:space="preserve"> the accessions varied from 0.007 to 0.082</w:t>
      </w:r>
      <w:r w:rsidR="00A30C31" w:rsidRPr="00D10948">
        <w:rPr>
          <w:rFonts w:ascii="Times New Roman" w:hAnsi="Times New Roman" w:cs="Times New Roman"/>
          <w:kern w:val="0"/>
          <w:sz w:val="20"/>
          <w:szCs w:val="20"/>
          <w14:ligatures w14:val="none"/>
        </w:rPr>
        <w:t xml:space="preserve"> µg/g</w:t>
      </w:r>
      <w:r w:rsidR="00C74D2F" w:rsidRPr="00D10948">
        <w:rPr>
          <w:rFonts w:ascii="Times New Roman" w:hAnsi="Times New Roman" w:cs="Times New Roman"/>
          <w:kern w:val="0"/>
          <w:sz w:val="20"/>
          <w:szCs w:val="20"/>
          <w:lang w:val="en-US"/>
          <w14:ligatures w14:val="none"/>
        </w:rPr>
        <w:t xml:space="preserve">. Susceptible check, </w:t>
      </w:r>
      <w:proofErr w:type="spellStart"/>
      <w:r w:rsidR="00C74D2F" w:rsidRPr="00D10948">
        <w:rPr>
          <w:rFonts w:ascii="Times New Roman" w:hAnsi="Times New Roman" w:cs="Times New Roman"/>
          <w:kern w:val="0"/>
          <w:sz w:val="20"/>
          <w:szCs w:val="20"/>
          <w:lang w:val="en-US"/>
          <w14:ligatures w14:val="none"/>
        </w:rPr>
        <w:t>Kalarickal</w:t>
      </w:r>
      <w:proofErr w:type="spellEnd"/>
      <w:r w:rsidR="00C74D2F" w:rsidRPr="00D10948">
        <w:rPr>
          <w:rFonts w:ascii="Times New Roman" w:hAnsi="Times New Roman" w:cs="Times New Roman"/>
          <w:kern w:val="0"/>
          <w:sz w:val="20"/>
          <w:szCs w:val="20"/>
          <w:lang w:val="en-US"/>
          <w14:ligatures w14:val="none"/>
        </w:rPr>
        <w:t xml:space="preserve"> white </w:t>
      </w:r>
      <w:r w:rsidR="00C801ED" w:rsidRPr="00D10948">
        <w:rPr>
          <w:rFonts w:ascii="Times New Roman" w:hAnsi="Times New Roman" w:cs="Times New Roman"/>
          <w:kern w:val="0"/>
          <w:sz w:val="20"/>
          <w:szCs w:val="20"/>
          <w:lang w:val="en-US"/>
          <w14:ligatures w14:val="none"/>
        </w:rPr>
        <w:t>show</w:t>
      </w:r>
      <w:r w:rsidR="00C74D2F" w:rsidRPr="00D10948">
        <w:rPr>
          <w:rFonts w:ascii="Times New Roman" w:hAnsi="Times New Roman" w:cs="Times New Roman"/>
          <w:kern w:val="0"/>
          <w:sz w:val="20"/>
          <w:szCs w:val="20"/>
          <w:lang w:val="en-US"/>
          <w14:ligatures w14:val="none"/>
        </w:rPr>
        <w:t>ed the phenol activity of only 0.012</w:t>
      </w:r>
      <w:r w:rsidR="00083F96" w:rsidRPr="00D10948">
        <w:rPr>
          <w:rFonts w:ascii="Times New Roman" w:eastAsia="Calibri" w:hAnsi="Times New Roman" w:cs="Times New Roman"/>
          <w:kern w:val="0"/>
          <w:sz w:val="20"/>
          <w:szCs w:val="20"/>
          <w14:ligatures w14:val="none"/>
        </w:rPr>
        <w:t xml:space="preserve"> </w:t>
      </w:r>
      <w:r w:rsidR="00083F96" w:rsidRPr="00D10948">
        <w:rPr>
          <w:rFonts w:ascii="Times New Roman" w:hAnsi="Times New Roman" w:cs="Times New Roman"/>
          <w:kern w:val="0"/>
          <w:sz w:val="20"/>
          <w:szCs w:val="20"/>
          <w14:ligatures w14:val="none"/>
        </w:rPr>
        <w:t>µg/g</w:t>
      </w:r>
      <w:r w:rsidR="00C74D2F" w:rsidRPr="00D10948">
        <w:rPr>
          <w:rFonts w:ascii="Times New Roman" w:hAnsi="Times New Roman" w:cs="Times New Roman"/>
          <w:kern w:val="0"/>
          <w:sz w:val="20"/>
          <w:szCs w:val="20"/>
          <w:lang w:val="en-US"/>
          <w14:ligatures w14:val="none"/>
        </w:rPr>
        <w:t xml:space="preserve">. </w:t>
      </w:r>
    </w:p>
    <w:p w14:paraId="198B4C82" w14:textId="171CA093" w:rsidR="000B77FF" w:rsidRPr="00D10948" w:rsidRDefault="00BC2A58" w:rsidP="00706DD9">
      <w:pPr>
        <w:pStyle w:val="ListParagraph"/>
        <w:spacing w:line="360" w:lineRule="auto"/>
        <w:ind w:left="0" w:firstLine="556"/>
        <w:jc w:val="both"/>
        <w:rPr>
          <w:rFonts w:ascii="Times New Roman" w:hAnsi="Times New Roman" w:cs="Times New Roman"/>
          <w:kern w:val="0"/>
          <w:sz w:val="20"/>
          <w:szCs w:val="20"/>
          <w:lang w:val="en-US"/>
          <w14:ligatures w14:val="none"/>
        </w:rPr>
      </w:pPr>
      <w:r w:rsidRPr="00D10948">
        <w:rPr>
          <w:rFonts w:ascii="Times New Roman" w:hAnsi="Times New Roman" w:cs="Times New Roman"/>
          <w:kern w:val="0"/>
          <w:sz w:val="20"/>
          <w:szCs w:val="20"/>
          <w:lang w:val="en-US"/>
          <w14:ligatures w14:val="none"/>
        </w:rPr>
        <w:t xml:space="preserve">OD phenol, β-1,3 </w:t>
      </w:r>
      <w:proofErr w:type="spellStart"/>
      <w:r w:rsidRPr="00D10948">
        <w:rPr>
          <w:rFonts w:ascii="Times New Roman" w:hAnsi="Times New Roman" w:cs="Times New Roman"/>
          <w:kern w:val="0"/>
          <w:sz w:val="20"/>
          <w:szCs w:val="20"/>
          <w:lang w:val="en-US"/>
          <w14:ligatures w14:val="none"/>
        </w:rPr>
        <w:t>glucanase</w:t>
      </w:r>
      <w:proofErr w:type="spellEnd"/>
      <w:r w:rsidRPr="00D10948">
        <w:rPr>
          <w:rFonts w:ascii="Times New Roman" w:hAnsi="Times New Roman" w:cs="Times New Roman"/>
          <w:kern w:val="0"/>
          <w:sz w:val="20"/>
          <w:szCs w:val="20"/>
          <w:lang w:val="en-US"/>
          <w14:ligatures w14:val="none"/>
        </w:rPr>
        <w:t xml:space="preserve">, and chitinase activity were also increased in response to pathogen inoculation. Before pathogen inoculation, OD phenol and β-1,3 </w:t>
      </w:r>
      <w:proofErr w:type="spellStart"/>
      <w:r w:rsidRPr="00D10948">
        <w:rPr>
          <w:rFonts w:ascii="Times New Roman" w:hAnsi="Times New Roman" w:cs="Times New Roman"/>
          <w:kern w:val="0"/>
          <w:sz w:val="20"/>
          <w:szCs w:val="20"/>
          <w:lang w:val="en-US"/>
          <w14:ligatures w14:val="none"/>
        </w:rPr>
        <w:t>glucanase</w:t>
      </w:r>
      <w:proofErr w:type="spellEnd"/>
      <w:r w:rsidRPr="00D10948">
        <w:rPr>
          <w:rFonts w:ascii="Times New Roman" w:hAnsi="Times New Roman" w:cs="Times New Roman"/>
          <w:kern w:val="0"/>
          <w:sz w:val="20"/>
          <w:szCs w:val="20"/>
          <w:lang w:val="en-US"/>
          <w14:ligatures w14:val="none"/>
        </w:rPr>
        <w:t xml:space="preserve"> activity were very meager in all the accessions, </w:t>
      </w:r>
      <w:r w:rsidR="00C801ED" w:rsidRPr="00D10948">
        <w:rPr>
          <w:rFonts w:ascii="Times New Roman" w:hAnsi="Times New Roman" w:cs="Times New Roman"/>
          <w:kern w:val="0"/>
          <w:sz w:val="20"/>
          <w:szCs w:val="20"/>
          <w:lang w:val="en-US"/>
          <w14:ligatures w14:val="none"/>
        </w:rPr>
        <w:t xml:space="preserve">and the activity oscillated </w:t>
      </w:r>
      <w:r w:rsidRPr="00D10948">
        <w:rPr>
          <w:rFonts w:ascii="Times New Roman" w:hAnsi="Times New Roman" w:cs="Times New Roman"/>
          <w:kern w:val="0"/>
          <w:sz w:val="20"/>
          <w:szCs w:val="20"/>
          <w:lang w:val="en-US"/>
          <w14:ligatures w14:val="none"/>
        </w:rPr>
        <w:t>from 0.001 – 0.015. The resistant accessions</w:t>
      </w:r>
      <w:r w:rsidRPr="00D10948">
        <w:rPr>
          <w:rFonts w:ascii="Times New Roman" w:hAnsi="Times New Roman" w:cs="Times New Roman"/>
          <w:i/>
          <w:iCs/>
          <w:kern w:val="0"/>
          <w:sz w:val="20"/>
          <w:szCs w:val="20"/>
          <w:lang w:val="en-US"/>
          <w14:ligatures w14:val="none"/>
        </w:rPr>
        <w:t xml:space="preserve">, </w:t>
      </w:r>
      <w:r w:rsidR="00C801ED" w:rsidRPr="00D10948">
        <w:rPr>
          <w:rFonts w:ascii="Times New Roman" w:hAnsi="Times New Roman" w:cs="Times New Roman"/>
          <w:kern w:val="0"/>
          <w:sz w:val="20"/>
          <w:szCs w:val="20"/>
          <w:lang w:val="en-US"/>
          <w14:ligatures w14:val="none"/>
        </w:rPr>
        <w:t>Green gold</w:t>
      </w:r>
      <w:r w:rsidRPr="00D10948">
        <w:rPr>
          <w:rFonts w:ascii="Times New Roman" w:hAnsi="Times New Roman" w:cs="Times New Roman"/>
          <w:kern w:val="0"/>
          <w:sz w:val="20"/>
          <w:szCs w:val="20"/>
          <w:lang w:val="en-US"/>
          <w14:ligatures w14:val="none"/>
        </w:rPr>
        <w:t>, and Hybrid-1 recorded OD phenol content of 0.045 and 0.082 on the 5</w:t>
      </w:r>
      <w:r w:rsidRPr="00D10948">
        <w:rPr>
          <w:rFonts w:ascii="Times New Roman" w:hAnsi="Times New Roman" w:cs="Times New Roman"/>
          <w:kern w:val="0"/>
          <w:sz w:val="20"/>
          <w:szCs w:val="20"/>
          <w:vertAlign w:val="superscript"/>
          <w:lang w:val="en-US"/>
          <w14:ligatures w14:val="none"/>
        </w:rPr>
        <w:t>th</w:t>
      </w:r>
      <w:r w:rsidRPr="00D10948">
        <w:rPr>
          <w:rFonts w:ascii="Times New Roman" w:hAnsi="Times New Roman" w:cs="Times New Roman"/>
          <w:kern w:val="0"/>
          <w:sz w:val="20"/>
          <w:szCs w:val="20"/>
          <w:lang w:val="en-US"/>
          <w14:ligatures w14:val="none"/>
        </w:rPr>
        <w:t xml:space="preserve"> DAI. In the case of β-1,3 </w:t>
      </w:r>
      <w:proofErr w:type="spellStart"/>
      <w:r w:rsidRPr="00D10948">
        <w:rPr>
          <w:rFonts w:ascii="Times New Roman" w:hAnsi="Times New Roman" w:cs="Times New Roman"/>
          <w:kern w:val="0"/>
          <w:sz w:val="20"/>
          <w:szCs w:val="20"/>
          <w:lang w:val="en-US"/>
          <w14:ligatures w14:val="none"/>
        </w:rPr>
        <w:t>glucanase</w:t>
      </w:r>
      <w:proofErr w:type="spellEnd"/>
      <w:r w:rsidRPr="00D10948">
        <w:rPr>
          <w:rFonts w:ascii="Times New Roman" w:hAnsi="Times New Roman" w:cs="Times New Roman"/>
          <w:kern w:val="0"/>
          <w:sz w:val="20"/>
          <w:szCs w:val="20"/>
          <w:lang w:val="en-US"/>
          <w14:ligatures w14:val="none"/>
        </w:rPr>
        <w:t>,</w:t>
      </w:r>
      <w:r w:rsidR="00C801ED" w:rsidRPr="00D10948">
        <w:rPr>
          <w:rFonts w:ascii="Times New Roman" w:hAnsi="Times New Roman" w:cs="Times New Roman"/>
          <w:kern w:val="0"/>
          <w:sz w:val="20"/>
          <w:szCs w:val="20"/>
          <w:lang w:val="en-US"/>
          <w14:ligatures w14:val="none"/>
        </w:rPr>
        <w:t xml:space="preserve"> Green gold</w:t>
      </w:r>
      <w:r w:rsidRPr="00D10948">
        <w:rPr>
          <w:rFonts w:ascii="Times New Roman" w:hAnsi="Times New Roman" w:cs="Times New Roman"/>
          <w:i/>
          <w:iCs/>
          <w:kern w:val="0"/>
          <w:sz w:val="20"/>
          <w:szCs w:val="20"/>
          <w:lang w:val="en-US"/>
          <w14:ligatures w14:val="none"/>
        </w:rPr>
        <w:t xml:space="preserve"> </w:t>
      </w:r>
      <w:r w:rsidRPr="00D10948">
        <w:rPr>
          <w:rFonts w:ascii="Times New Roman" w:hAnsi="Times New Roman" w:cs="Times New Roman"/>
          <w:kern w:val="0"/>
          <w:sz w:val="20"/>
          <w:szCs w:val="20"/>
          <w:lang w:val="en-US"/>
          <w14:ligatures w14:val="none"/>
        </w:rPr>
        <w:t xml:space="preserve">recorded the highest activity of 0.448, whereas the susceptible check </w:t>
      </w:r>
      <w:proofErr w:type="spellStart"/>
      <w:r w:rsidR="00C801ED" w:rsidRPr="00D10948">
        <w:rPr>
          <w:rFonts w:ascii="Times New Roman" w:hAnsi="Times New Roman" w:cs="Times New Roman"/>
          <w:kern w:val="0"/>
          <w:sz w:val="20"/>
          <w:szCs w:val="20"/>
          <w:lang w:val="en-US"/>
          <w14:ligatures w14:val="none"/>
        </w:rPr>
        <w:t>K</w:t>
      </w:r>
      <w:r w:rsidRPr="00D10948">
        <w:rPr>
          <w:rFonts w:ascii="Times New Roman" w:hAnsi="Times New Roman" w:cs="Times New Roman"/>
          <w:kern w:val="0"/>
          <w:sz w:val="20"/>
          <w:szCs w:val="20"/>
          <w:lang w:val="en-US"/>
          <w14:ligatures w14:val="none"/>
        </w:rPr>
        <w:t>alarickal</w:t>
      </w:r>
      <w:proofErr w:type="spellEnd"/>
      <w:r w:rsidRPr="00D10948">
        <w:rPr>
          <w:rFonts w:ascii="Times New Roman" w:hAnsi="Times New Roman" w:cs="Times New Roman"/>
          <w:kern w:val="0"/>
          <w:sz w:val="20"/>
          <w:szCs w:val="20"/>
          <w:lang w:val="en-US"/>
          <w14:ligatures w14:val="none"/>
        </w:rPr>
        <w:t xml:space="preserve"> white </w:t>
      </w:r>
      <w:r w:rsidR="00C801ED" w:rsidRPr="00D10948">
        <w:rPr>
          <w:rFonts w:ascii="Times New Roman" w:hAnsi="Times New Roman" w:cs="Times New Roman"/>
          <w:kern w:val="0"/>
          <w:sz w:val="20"/>
          <w:szCs w:val="20"/>
          <w:lang w:val="en-US"/>
          <w14:ligatures w14:val="none"/>
        </w:rPr>
        <w:t>gave</w:t>
      </w:r>
      <w:r w:rsidRPr="00D10948">
        <w:rPr>
          <w:rFonts w:ascii="Times New Roman" w:hAnsi="Times New Roman" w:cs="Times New Roman"/>
          <w:kern w:val="0"/>
          <w:sz w:val="20"/>
          <w:szCs w:val="20"/>
          <w:lang w:val="en-US"/>
          <w14:ligatures w14:val="none"/>
        </w:rPr>
        <w:t xml:space="preserve"> only 0.024. The increase in activity of chitinase in response to pathogen inoculation in all the accessions was more compared to other defense-related biochemical substances. Chitinase activity among the accessions </w:t>
      </w:r>
      <w:r w:rsidR="00C801ED" w:rsidRPr="00D10948">
        <w:rPr>
          <w:rFonts w:ascii="Times New Roman" w:hAnsi="Times New Roman" w:cs="Times New Roman"/>
          <w:kern w:val="0"/>
          <w:sz w:val="20"/>
          <w:szCs w:val="20"/>
          <w:lang w:val="en-US"/>
          <w14:ligatures w14:val="none"/>
        </w:rPr>
        <w:t>showed</w:t>
      </w:r>
      <w:r w:rsidRPr="00D10948">
        <w:rPr>
          <w:rFonts w:ascii="Times New Roman" w:hAnsi="Times New Roman" w:cs="Times New Roman"/>
          <w:kern w:val="0"/>
          <w:sz w:val="20"/>
          <w:szCs w:val="20"/>
          <w:lang w:val="en-US"/>
          <w14:ligatures w14:val="none"/>
        </w:rPr>
        <w:t xml:space="preserve"> between 0.026 and 0.083 in healthy and between 0.</w:t>
      </w:r>
      <w:r w:rsidR="00274C73" w:rsidRPr="00D10948">
        <w:rPr>
          <w:rFonts w:ascii="Times New Roman" w:hAnsi="Times New Roman" w:cs="Times New Roman"/>
          <w:kern w:val="0"/>
          <w:sz w:val="20"/>
          <w:szCs w:val="20"/>
          <w:lang w:val="en-US"/>
          <w14:ligatures w14:val="none"/>
        </w:rPr>
        <w:t>1</w:t>
      </w:r>
      <w:r w:rsidRPr="00D10948">
        <w:rPr>
          <w:rFonts w:ascii="Times New Roman" w:hAnsi="Times New Roman" w:cs="Times New Roman"/>
          <w:kern w:val="0"/>
          <w:sz w:val="20"/>
          <w:szCs w:val="20"/>
          <w:lang w:val="en-US"/>
          <w14:ligatures w14:val="none"/>
        </w:rPr>
        <w:t>31 and 0.642 in infected plants. Maximum content (0.642) was observed in Hybrid-1, and the minimum content (0.</w:t>
      </w:r>
      <w:r w:rsidR="00274C73" w:rsidRPr="00D10948">
        <w:rPr>
          <w:rFonts w:ascii="Times New Roman" w:hAnsi="Times New Roman" w:cs="Times New Roman"/>
          <w:kern w:val="0"/>
          <w:sz w:val="20"/>
          <w:szCs w:val="20"/>
          <w:lang w:val="en-US"/>
          <w14:ligatures w14:val="none"/>
        </w:rPr>
        <w:t>1</w:t>
      </w:r>
      <w:r w:rsidRPr="00D10948">
        <w:rPr>
          <w:rFonts w:ascii="Times New Roman" w:hAnsi="Times New Roman" w:cs="Times New Roman"/>
          <w:kern w:val="0"/>
          <w:sz w:val="20"/>
          <w:szCs w:val="20"/>
          <w:lang w:val="en-US"/>
          <w14:ligatures w14:val="none"/>
        </w:rPr>
        <w:t xml:space="preserve">31) was </w:t>
      </w:r>
      <w:r w:rsidR="00C801ED" w:rsidRPr="00D10948">
        <w:rPr>
          <w:rFonts w:ascii="Times New Roman" w:hAnsi="Times New Roman" w:cs="Times New Roman"/>
          <w:kern w:val="0"/>
          <w:sz w:val="20"/>
          <w:szCs w:val="20"/>
          <w:lang w:val="en-US"/>
          <w14:ligatures w14:val="none"/>
        </w:rPr>
        <w:t>noted</w:t>
      </w:r>
      <w:r w:rsidRPr="00D10948">
        <w:rPr>
          <w:rFonts w:ascii="Times New Roman" w:hAnsi="Times New Roman" w:cs="Times New Roman"/>
          <w:kern w:val="0"/>
          <w:sz w:val="20"/>
          <w:szCs w:val="20"/>
          <w:lang w:val="en-US"/>
          <w14:ligatures w14:val="none"/>
        </w:rPr>
        <w:t xml:space="preserve"> in the susceptible check. </w:t>
      </w:r>
    </w:p>
    <w:p w14:paraId="1002C60F" w14:textId="565BED9A" w:rsidR="00222193" w:rsidRPr="00D10948" w:rsidRDefault="00222193" w:rsidP="00B546BB">
      <w:pPr>
        <w:pStyle w:val="ListParagraph"/>
        <w:numPr>
          <w:ilvl w:val="0"/>
          <w:numId w:val="12"/>
        </w:numPr>
        <w:spacing w:line="360" w:lineRule="auto"/>
        <w:ind w:left="0"/>
        <w:jc w:val="both"/>
        <w:rPr>
          <w:rFonts w:ascii="Times New Roman" w:hAnsi="Times New Roman" w:cs="Times New Roman"/>
          <w:b/>
          <w:bCs/>
          <w:kern w:val="0"/>
          <w:sz w:val="20"/>
          <w:szCs w:val="20"/>
          <w:lang w:val="en-US"/>
          <w14:ligatures w14:val="none"/>
        </w:rPr>
      </w:pPr>
      <w:r w:rsidRPr="00D10948">
        <w:rPr>
          <w:rFonts w:ascii="Times New Roman" w:hAnsi="Times New Roman" w:cs="Times New Roman"/>
          <w:b/>
          <w:bCs/>
          <w:kern w:val="0"/>
          <w:sz w:val="20"/>
          <w:szCs w:val="20"/>
          <w:lang w:val="en-US"/>
          <w14:ligatures w14:val="none"/>
        </w:rPr>
        <w:lastRenderedPageBreak/>
        <w:t xml:space="preserve">Analysis of defense-related biochemical substances in response to the inoculation of </w:t>
      </w:r>
      <w:r w:rsidRPr="00D10948">
        <w:rPr>
          <w:rFonts w:ascii="Times New Roman" w:hAnsi="Times New Roman" w:cs="Times New Roman"/>
          <w:b/>
          <w:bCs/>
          <w:i/>
          <w:iCs/>
          <w:kern w:val="0"/>
          <w:sz w:val="20"/>
          <w:szCs w:val="20"/>
          <w:lang w:val="en-US"/>
          <w14:ligatures w14:val="none"/>
        </w:rPr>
        <w:t>F</w:t>
      </w:r>
      <w:r w:rsidR="008C1B75" w:rsidRPr="00D10948">
        <w:rPr>
          <w:rFonts w:ascii="Times New Roman" w:hAnsi="Times New Roman" w:cs="Times New Roman"/>
          <w:b/>
          <w:bCs/>
          <w:i/>
          <w:iCs/>
          <w:kern w:val="0"/>
          <w:sz w:val="20"/>
          <w:szCs w:val="20"/>
          <w:lang w:val="en-US"/>
          <w14:ligatures w14:val="none"/>
        </w:rPr>
        <w:t>.</w:t>
      </w:r>
      <w:r w:rsidR="00083F96" w:rsidRPr="00D10948">
        <w:rPr>
          <w:rFonts w:ascii="Times New Roman" w:hAnsi="Times New Roman" w:cs="Times New Roman"/>
          <w:b/>
          <w:bCs/>
          <w:i/>
          <w:iCs/>
          <w:kern w:val="0"/>
          <w:sz w:val="20"/>
          <w:szCs w:val="20"/>
          <w:lang w:val="en-US"/>
          <w14:ligatures w14:val="none"/>
        </w:rPr>
        <w:t xml:space="preserve"> </w:t>
      </w:r>
      <w:proofErr w:type="spellStart"/>
      <w:r w:rsidR="00083F96" w:rsidRPr="00D10948">
        <w:rPr>
          <w:rFonts w:ascii="Times New Roman" w:hAnsi="Times New Roman" w:cs="Times New Roman"/>
          <w:b/>
          <w:bCs/>
          <w:i/>
          <w:iCs/>
          <w:kern w:val="0"/>
          <w:sz w:val="20"/>
          <w:szCs w:val="20"/>
          <w:lang w:val="en-US"/>
          <w14:ligatures w14:val="none"/>
        </w:rPr>
        <w:t>oxysporum</w:t>
      </w:r>
      <w:proofErr w:type="spellEnd"/>
      <w:r w:rsidRPr="00D10948">
        <w:rPr>
          <w:rFonts w:ascii="Times New Roman" w:hAnsi="Times New Roman" w:cs="Times New Roman"/>
          <w:b/>
          <w:bCs/>
          <w:kern w:val="0"/>
          <w:sz w:val="20"/>
          <w:szCs w:val="20"/>
          <w:lang w:val="en-US"/>
          <w14:ligatures w14:val="none"/>
        </w:rPr>
        <w:t xml:space="preserve"> in </w:t>
      </w:r>
      <w:r w:rsidR="00C801ED" w:rsidRPr="00D10948">
        <w:rPr>
          <w:rFonts w:ascii="Times New Roman" w:hAnsi="Times New Roman" w:cs="Times New Roman"/>
          <w:b/>
          <w:bCs/>
          <w:kern w:val="0"/>
          <w:sz w:val="20"/>
          <w:szCs w:val="20"/>
          <w:lang w:val="en-US"/>
          <w14:ligatures w14:val="none"/>
        </w:rPr>
        <w:t xml:space="preserve">the </w:t>
      </w:r>
      <w:r w:rsidRPr="00D10948">
        <w:rPr>
          <w:rFonts w:ascii="Times New Roman" w:hAnsi="Times New Roman" w:cs="Times New Roman"/>
          <w:b/>
          <w:bCs/>
          <w:kern w:val="0"/>
          <w:sz w:val="20"/>
          <w:szCs w:val="20"/>
          <w:lang w:val="en-US"/>
          <w14:ligatures w14:val="none"/>
        </w:rPr>
        <w:t>selected cardamom accessions</w:t>
      </w:r>
      <w:r w:rsidR="0007065A">
        <w:rPr>
          <w:rFonts w:ascii="Times New Roman" w:hAnsi="Times New Roman" w:cs="Times New Roman"/>
          <w:b/>
          <w:bCs/>
          <w:kern w:val="0"/>
          <w:sz w:val="20"/>
          <w:szCs w:val="20"/>
          <w:lang w:val="en-US"/>
          <w14:ligatures w14:val="none"/>
        </w:rPr>
        <w:t xml:space="preserve"> (Exp. No. 3(b))</w:t>
      </w:r>
    </w:p>
    <w:p w14:paraId="5574F514" w14:textId="5B5BE6DB" w:rsidR="00222193" w:rsidRPr="00D10948" w:rsidRDefault="00222193" w:rsidP="00030D54">
      <w:pPr>
        <w:pStyle w:val="ListParagraph"/>
        <w:spacing w:line="360" w:lineRule="auto"/>
        <w:ind w:left="0" w:firstLine="720"/>
        <w:jc w:val="both"/>
        <w:rPr>
          <w:rFonts w:ascii="Times New Roman" w:hAnsi="Times New Roman" w:cs="Times New Roman"/>
          <w:kern w:val="0"/>
          <w:sz w:val="20"/>
          <w:szCs w:val="20"/>
          <w:lang w:val="en-US"/>
          <w14:ligatures w14:val="none"/>
        </w:rPr>
      </w:pPr>
      <w:r w:rsidRPr="00D10948">
        <w:rPr>
          <w:rFonts w:ascii="Times New Roman" w:hAnsi="Times New Roman" w:cs="Times New Roman"/>
          <w:kern w:val="0"/>
          <w:sz w:val="20"/>
          <w:szCs w:val="20"/>
          <w:lang w:val="en-US"/>
          <w14:ligatures w14:val="none"/>
        </w:rPr>
        <w:t xml:space="preserve">The resistant accessions selected for biochemical analysis based </w:t>
      </w:r>
      <w:r w:rsidR="006C4038" w:rsidRPr="00D10948">
        <w:rPr>
          <w:rFonts w:ascii="Times New Roman" w:hAnsi="Times New Roman" w:cs="Times New Roman"/>
          <w:kern w:val="0"/>
          <w:sz w:val="20"/>
          <w:szCs w:val="20"/>
          <w:lang w:val="en-US"/>
          <w14:ligatures w14:val="none"/>
        </w:rPr>
        <w:t>on</w:t>
      </w:r>
      <w:r w:rsidRPr="00D10948">
        <w:rPr>
          <w:rFonts w:ascii="Times New Roman" w:hAnsi="Times New Roman" w:cs="Times New Roman"/>
          <w:kern w:val="0"/>
          <w:sz w:val="20"/>
          <w:szCs w:val="20"/>
          <w:lang w:val="en-US"/>
          <w14:ligatures w14:val="none"/>
        </w:rPr>
        <w:t xml:space="preserve"> the screening experiment</w:t>
      </w:r>
      <w:r w:rsidR="0007065A">
        <w:rPr>
          <w:rFonts w:ascii="Times New Roman" w:hAnsi="Times New Roman" w:cs="Times New Roman"/>
          <w:kern w:val="0"/>
          <w:sz w:val="20"/>
          <w:szCs w:val="20"/>
          <w:lang w:val="en-US"/>
          <w14:ligatures w14:val="none"/>
        </w:rPr>
        <w:t xml:space="preserve"> (Exp. No. 3(a))</w:t>
      </w:r>
      <w:r w:rsidRPr="00D10948">
        <w:rPr>
          <w:rFonts w:ascii="Times New Roman" w:hAnsi="Times New Roman" w:cs="Times New Roman"/>
          <w:kern w:val="0"/>
          <w:sz w:val="20"/>
          <w:szCs w:val="20"/>
          <w:lang w:val="en-US"/>
          <w14:ligatures w14:val="none"/>
        </w:rPr>
        <w:t xml:space="preserve"> were Hybrid-1, PV-1, PV-2</w:t>
      </w:r>
      <w:r w:rsidR="006C4038" w:rsidRPr="00D10948">
        <w:rPr>
          <w:rFonts w:ascii="Times New Roman" w:hAnsi="Times New Roman" w:cs="Times New Roman"/>
          <w:kern w:val="0"/>
          <w:sz w:val="20"/>
          <w:szCs w:val="20"/>
          <w:lang w:val="en-US"/>
          <w14:ligatures w14:val="none"/>
        </w:rPr>
        <w:t>,</w:t>
      </w:r>
      <w:r w:rsidRPr="00D10948">
        <w:rPr>
          <w:rFonts w:ascii="Times New Roman" w:hAnsi="Times New Roman" w:cs="Times New Roman"/>
          <w:kern w:val="0"/>
          <w:sz w:val="20"/>
          <w:szCs w:val="20"/>
          <w:lang w:val="en-US"/>
          <w14:ligatures w14:val="none"/>
        </w:rPr>
        <w:t xml:space="preserve"> and Hybrid-6. </w:t>
      </w:r>
      <w:r w:rsidR="00083F96" w:rsidRPr="00D10948">
        <w:rPr>
          <w:rFonts w:ascii="Times New Roman" w:hAnsi="Times New Roman" w:cs="Times New Roman"/>
          <w:kern w:val="0"/>
          <w:sz w:val="20"/>
          <w:szCs w:val="20"/>
          <w:lang w:val="en-US"/>
          <w14:ligatures w14:val="none"/>
        </w:rPr>
        <w:t xml:space="preserve">The accession, </w:t>
      </w:r>
      <w:r w:rsidRPr="00D10948">
        <w:rPr>
          <w:rFonts w:ascii="Times New Roman" w:hAnsi="Times New Roman" w:cs="Times New Roman"/>
          <w:kern w:val="0"/>
          <w:sz w:val="20"/>
          <w:szCs w:val="20"/>
          <w:lang w:val="en-US"/>
          <w14:ligatures w14:val="none"/>
        </w:rPr>
        <w:t xml:space="preserve">Hybrid-2 was selected as the susceptible check for comparison. On </w:t>
      </w:r>
      <w:r w:rsidR="006C4038" w:rsidRPr="00D10948">
        <w:rPr>
          <w:rFonts w:ascii="Times New Roman" w:hAnsi="Times New Roman" w:cs="Times New Roman"/>
          <w:kern w:val="0"/>
          <w:sz w:val="20"/>
          <w:szCs w:val="20"/>
          <w:lang w:val="en-US"/>
          <w14:ligatures w14:val="none"/>
        </w:rPr>
        <w:t xml:space="preserve">the </w:t>
      </w:r>
      <w:r w:rsidRPr="00D10948">
        <w:rPr>
          <w:rFonts w:ascii="Times New Roman" w:hAnsi="Times New Roman" w:cs="Times New Roman"/>
          <w:kern w:val="0"/>
          <w:sz w:val="20"/>
          <w:szCs w:val="20"/>
          <w:lang w:val="en-US"/>
          <w14:ligatures w14:val="none"/>
        </w:rPr>
        <w:t>5</w:t>
      </w:r>
      <w:r w:rsidRPr="00D10948">
        <w:rPr>
          <w:rFonts w:ascii="Times New Roman" w:hAnsi="Times New Roman" w:cs="Times New Roman"/>
          <w:kern w:val="0"/>
          <w:sz w:val="20"/>
          <w:szCs w:val="20"/>
          <w:vertAlign w:val="superscript"/>
          <w:lang w:val="en-US"/>
          <w14:ligatures w14:val="none"/>
        </w:rPr>
        <w:t>th</w:t>
      </w:r>
      <w:r w:rsidRPr="00D10948">
        <w:rPr>
          <w:rFonts w:ascii="Times New Roman" w:hAnsi="Times New Roman" w:cs="Times New Roman"/>
          <w:kern w:val="0"/>
          <w:sz w:val="20"/>
          <w:szCs w:val="20"/>
          <w:lang w:val="en-US"/>
          <w14:ligatures w14:val="none"/>
        </w:rPr>
        <w:t xml:space="preserve"> DAI</w:t>
      </w:r>
      <w:r w:rsidR="006C4038" w:rsidRPr="00D10948">
        <w:rPr>
          <w:rFonts w:ascii="Times New Roman" w:hAnsi="Times New Roman" w:cs="Times New Roman"/>
          <w:kern w:val="0"/>
          <w:sz w:val="20"/>
          <w:szCs w:val="20"/>
          <w:lang w:val="en-US"/>
          <w14:ligatures w14:val="none"/>
        </w:rPr>
        <w:t xml:space="preserve">, 100 percent disease incidence was observed in the susceptible check. </w:t>
      </w:r>
      <w:r w:rsidR="00C801ED" w:rsidRPr="00D10948">
        <w:rPr>
          <w:rFonts w:ascii="Times New Roman" w:hAnsi="Times New Roman" w:cs="Times New Roman"/>
          <w:kern w:val="0"/>
          <w:sz w:val="20"/>
          <w:szCs w:val="20"/>
          <w:lang w:val="en-US"/>
          <w14:ligatures w14:val="none"/>
        </w:rPr>
        <w:t>Therefore</w:t>
      </w:r>
      <w:r w:rsidR="006C4038" w:rsidRPr="00D10948">
        <w:rPr>
          <w:rFonts w:ascii="Times New Roman" w:hAnsi="Times New Roman" w:cs="Times New Roman"/>
          <w:kern w:val="0"/>
          <w:sz w:val="20"/>
          <w:szCs w:val="20"/>
          <w:lang w:val="en-US"/>
          <w14:ligatures w14:val="none"/>
        </w:rPr>
        <w:t>, defense-related biochemical substances were analyzed before pathogen inoculation and</w:t>
      </w:r>
      <w:r w:rsidR="008C1B75" w:rsidRPr="00D10948">
        <w:rPr>
          <w:rFonts w:ascii="Times New Roman" w:hAnsi="Times New Roman" w:cs="Times New Roman"/>
          <w:kern w:val="0"/>
          <w:sz w:val="20"/>
          <w:szCs w:val="20"/>
          <w:lang w:val="en-US"/>
          <w14:ligatures w14:val="none"/>
        </w:rPr>
        <w:t xml:space="preserve"> on</w:t>
      </w:r>
      <w:r w:rsidR="006C4038" w:rsidRPr="00D10948">
        <w:rPr>
          <w:rFonts w:ascii="Times New Roman" w:hAnsi="Times New Roman" w:cs="Times New Roman"/>
          <w:kern w:val="0"/>
          <w:sz w:val="20"/>
          <w:szCs w:val="20"/>
          <w:lang w:val="en-US"/>
          <w14:ligatures w14:val="none"/>
        </w:rPr>
        <w:t xml:space="preserve"> 5</w:t>
      </w:r>
      <w:r w:rsidR="006C4038" w:rsidRPr="00D10948">
        <w:rPr>
          <w:rFonts w:ascii="Times New Roman" w:hAnsi="Times New Roman" w:cs="Times New Roman"/>
          <w:kern w:val="0"/>
          <w:sz w:val="20"/>
          <w:szCs w:val="20"/>
          <w:vertAlign w:val="superscript"/>
          <w:lang w:val="en-US"/>
          <w14:ligatures w14:val="none"/>
        </w:rPr>
        <w:t>th</w:t>
      </w:r>
      <w:r w:rsidR="006C4038" w:rsidRPr="00D10948">
        <w:rPr>
          <w:rFonts w:ascii="Times New Roman" w:hAnsi="Times New Roman" w:cs="Times New Roman"/>
          <w:kern w:val="0"/>
          <w:sz w:val="20"/>
          <w:szCs w:val="20"/>
          <w:lang w:val="en-US"/>
          <w14:ligatures w14:val="none"/>
        </w:rPr>
        <w:t xml:space="preserve"> DAI. </w:t>
      </w:r>
    </w:p>
    <w:p w14:paraId="0A78648C" w14:textId="42704200" w:rsidR="00F455C0" w:rsidRPr="00D10948" w:rsidRDefault="006C4038" w:rsidP="00030D54">
      <w:pPr>
        <w:pStyle w:val="ListParagraph"/>
        <w:spacing w:line="360" w:lineRule="auto"/>
        <w:ind w:left="0" w:firstLine="720"/>
        <w:jc w:val="both"/>
        <w:rPr>
          <w:rFonts w:ascii="Times New Roman" w:hAnsi="Times New Roman" w:cs="Times New Roman"/>
          <w:kern w:val="0"/>
          <w:sz w:val="20"/>
          <w:szCs w:val="20"/>
          <w:lang w:val="en-US"/>
          <w14:ligatures w14:val="none"/>
        </w:rPr>
      </w:pPr>
      <w:r w:rsidRPr="00D10948">
        <w:rPr>
          <w:rFonts w:ascii="Times New Roman" w:hAnsi="Times New Roman" w:cs="Times New Roman"/>
          <w:kern w:val="0"/>
          <w:sz w:val="20"/>
          <w:szCs w:val="20"/>
          <w:lang w:val="en-US"/>
          <w14:ligatures w14:val="none"/>
        </w:rPr>
        <w:t xml:space="preserve">From </w:t>
      </w:r>
      <w:r w:rsidRPr="00D10948">
        <w:rPr>
          <w:rFonts w:ascii="Times New Roman" w:hAnsi="Times New Roman" w:cs="Times New Roman"/>
          <w:b/>
          <w:bCs/>
          <w:kern w:val="0"/>
          <w:sz w:val="20"/>
          <w:szCs w:val="20"/>
          <w:lang w:val="en-US"/>
          <w14:ligatures w14:val="none"/>
        </w:rPr>
        <w:t>Figure-</w:t>
      </w:r>
      <w:r w:rsidR="00621520">
        <w:rPr>
          <w:rFonts w:ascii="Times New Roman" w:hAnsi="Times New Roman" w:cs="Times New Roman"/>
          <w:b/>
          <w:bCs/>
          <w:kern w:val="0"/>
          <w:sz w:val="20"/>
          <w:szCs w:val="20"/>
          <w:lang w:val="en-US"/>
          <w14:ligatures w14:val="none"/>
        </w:rPr>
        <w:t>4</w:t>
      </w:r>
      <w:r w:rsidRPr="00D10948">
        <w:rPr>
          <w:rFonts w:ascii="Times New Roman" w:hAnsi="Times New Roman" w:cs="Times New Roman"/>
          <w:kern w:val="0"/>
          <w:sz w:val="20"/>
          <w:szCs w:val="20"/>
          <w:lang w:val="en-US"/>
          <w14:ligatures w14:val="none"/>
        </w:rPr>
        <w:t>, it is clear that the activity of PO was the highest among all defense-related biochemical parameters</w:t>
      </w:r>
      <w:r w:rsidR="00706DD9" w:rsidRPr="00D10948">
        <w:rPr>
          <w:rFonts w:ascii="Times New Roman" w:hAnsi="Times New Roman" w:cs="Times New Roman"/>
          <w:kern w:val="0"/>
          <w:sz w:val="20"/>
          <w:szCs w:val="20"/>
          <w:lang w:val="en-US"/>
          <w14:ligatures w14:val="none"/>
        </w:rPr>
        <w:t>,</w:t>
      </w:r>
      <w:r w:rsidRPr="00D10948">
        <w:rPr>
          <w:rFonts w:ascii="Times New Roman" w:hAnsi="Times New Roman" w:cs="Times New Roman"/>
          <w:kern w:val="0"/>
          <w:sz w:val="20"/>
          <w:szCs w:val="20"/>
          <w:lang w:val="en-US"/>
          <w14:ligatures w14:val="none"/>
        </w:rPr>
        <w:t xml:space="preserve"> in response to pathogen inoculation.</w:t>
      </w:r>
      <w:r w:rsidR="008C1B75" w:rsidRPr="00D10948">
        <w:rPr>
          <w:rFonts w:ascii="Times New Roman" w:hAnsi="Times New Roman" w:cs="Times New Roman"/>
          <w:kern w:val="0"/>
          <w:sz w:val="20"/>
          <w:szCs w:val="20"/>
          <w:lang w:val="en-US"/>
          <w14:ligatures w14:val="none"/>
        </w:rPr>
        <w:t xml:space="preserve"> </w:t>
      </w:r>
      <w:r w:rsidRPr="00D10948">
        <w:rPr>
          <w:rFonts w:ascii="Times New Roman" w:hAnsi="Times New Roman" w:cs="Times New Roman"/>
          <w:kern w:val="0"/>
          <w:sz w:val="20"/>
          <w:szCs w:val="20"/>
          <w:lang w:val="en-US"/>
          <w14:ligatures w14:val="none"/>
        </w:rPr>
        <w:t xml:space="preserve">PO activity varied between 1.931 and 5.538 in healthy and </w:t>
      </w:r>
      <w:r w:rsidR="00D322B4" w:rsidRPr="00D10948">
        <w:rPr>
          <w:rFonts w:ascii="Times New Roman" w:hAnsi="Times New Roman" w:cs="Times New Roman"/>
          <w:kern w:val="0"/>
          <w:sz w:val="20"/>
          <w:szCs w:val="20"/>
          <w:lang w:val="en-US"/>
          <w14:ligatures w14:val="none"/>
        </w:rPr>
        <w:t>2</w:t>
      </w:r>
      <w:r w:rsidRPr="00D10948">
        <w:rPr>
          <w:rFonts w:ascii="Times New Roman" w:hAnsi="Times New Roman" w:cs="Times New Roman"/>
          <w:kern w:val="0"/>
          <w:sz w:val="20"/>
          <w:szCs w:val="20"/>
          <w:lang w:val="en-US"/>
          <w14:ligatures w14:val="none"/>
        </w:rPr>
        <w:t>.096 and 1</w:t>
      </w:r>
      <w:r w:rsidR="00D322B4" w:rsidRPr="00D10948">
        <w:rPr>
          <w:rFonts w:ascii="Times New Roman" w:hAnsi="Times New Roman" w:cs="Times New Roman"/>
          <w:kern w:val="0"/>
          <w:sz w:val="20"/>
          <w:szCs w:val="20"/>
          <w:lang w:val="en-US"/>
          <w14:ligatures w14:val="none"/>
        </w:rPr>
        <w:t>0</w:t>
      </w:r>
      <w:r w:rsidRPr="00D10948">
        <w:rPr>
          <w:rFonts w:ascii="Times New Roman" w:hAnsi="Times New Roman" w:cs="Times New Roman"/>
          <w:kern w:val="0"/>
          <w:sz w:val="20"/>
          <w:szCs w:val="20"/>
          <w:lang w:val="en-US"/>
          <w14:ligatures w14:val="none"/>
        </w:rPr>
        <w:t xml:space="preserve">.672 in infected plants. PV-1 </w:t>
      </w:r>
      <w:r w:rsidR="00C801ED" w:rsidRPr="00D10948">
        <w:rPr>
          <w:rFonts w:ascii="Times New Roman" w:hAnsi="Times New Roman" w:cs="Times New Roman"/>
          <w:kern w:val="0"/>
          <w:sz w:val="20"/>
          <w:szCs w:val="20"/>
          <w:lang w:val="en-US"/>
          <w14:ligatures w14:val="none"/>
        </w:rPr>
        <w:t>gave</w:t>
      </w:r>
      <w:r w:rsidRPr="00D10948">
        <w:rPr>
          <w:rFonts w:ascii="Times New Roman" w:hAnsi="Times New Roman" w:cs="Times New Roman"/>
          <w:kern w:val="0"/>
          <w:sz w:val="20"/>
          <w:szCs w:val="20"/>
          <w:lang w:val="en-US"/>
          <w14:ligatures w14:val="none"/>
        </w:rPr>
        <w:t xml:space="preserve"> maximum PO activity of 1</w:t>
      </w:r>
      <w:r w:rsidR="00D322B4" w:rsidRPr="00D10948">
        <w:rPr>
          <w:rFonts w:ascii="Times New Roman" w:hAnsi="Times New Roman" w:cs="Times New Roman"/>
          <w:kern w:val="0"/>
          <w:sz w:val="20"/>
          <w:szCs w:val="20"/>
          <w:lang w:val="en-US"/>
          <w14:ligatures w14:val="none"/>
        </w:rPr>
        <w:t>0</w:t>
      </w:r>
      <w:r w:rsidRPr="00D10948">
        <w:rPr>
          <w:rFonts w:ascii="Times New Roman" w:hAnsi="Times New Roman" w:cs="Times New Roman"/>
          <w:kern w:val="0"/>
          <w:sz w:val="20"/>
          <w:szCs w:val="20"/>
          <w:lang w:val="en-US"/>
          <w14:ligatures w14:val="none"/>
        </w:rPr>
        <w:t xml:space="preserve">.672 </w:t>
      </w:r>
      <w:r w:rsidR="00942294" w:rsidRPr="00D10948">
        <w:rPr>
          <w:rFonts w:ascii="Times New Roman" w:hAnsi="Times New Roman" w:cs="Times New Roman"/>
          <w:kern w:val="0"/>
          <w:sz w:val="20"/>
          <w:szCs w:val="20"/>
          <w:lang w:val="en-US"/>
          <w14:ligatures w14:val="none"/>
        </w:rPr>
        <w:t>units min</w:t>
      </w:r>
      <w:r w:rsidR="00942294" w:rsidRPr="00D10948">
        <w:rPr>
          <w:rFonts w:ascii="Times New Roman" w:hAnsi="Times New Roman" w:cs="Times New Roman"/>
          <w:kern w:val="0"/>
          <w:sz w:val="20"/>
          <w:szCs w:val="20"/>
          <w:vertAlign w:val="superscript"/>
          <w:lang w:val="en-US"/>
          <w14:ligatures w14:val="none"/>
        </w:rPr>
        <w:t>-1</w:t>
      </w:r>
      <w:r w:rsidR="00942294" w:rsidRPr="00D10948">
        <w:rPr>
          <w:rFonts w:ascii="Times New Roman" w:hAnsi="Times New Roman" w:cs="Times New Roman"/>
          <w:kern w:val="0"/>
          <w:sz w:val="20"/>
          <w:szCs w:val="20"/>
          <w:lang w:val="en-US"/>
          <w14:ligatures w14:val="none"/>
        </w:rPr>
        <w:t xml:space="preserve"> g</w:t>
      </w:r>
      <w:r w:rsidR="00942294" w:rsidRPr="00D10948">
        <w:rPr>
          <w:rFonts w:ascii="Times New Roman" w:hAnsi="Times New Roman" w:cs="Times New Roman"/>
          <w:kern w:val="0"/>
          <w:sz w:val="20"/>
          <w:szCs w:val="20"/>
          <w:vertAlign w:val="superscript"/>
          <w:lang w:val="en-US"/>
          <w14:ligatures w14:val="none"/>
        </w:rPr>
        <w:t>-1</w:t>
      </w:r>
      <w:r w:rsidR="00942294" w:rsidRPr="00D10948">
        <w:rPr>
          <w:rFonts w:ascii="Times New Roman" w:hAnsi="Times New Roman" w:cs="Times New Roman"/>
          <w:kern w:val="0"/>
          <w:sz w:val="20"/>
          <w:szCs w:val="20"/>
          <w:lang w:val="en-US"/>
          <w14:ligatures w14:val="none"/>
        </w:rPr>
        <w:t xml:space="preserve"> fresh weight </w:t>
      </w:r>
      <w:r w:rsidRPr="00D10948">
        <w:rPr>
          <w:rFonts w:ascii="Times New Roman" w:hAnsi="Times New Roman" w:cs="Times New Roman"/>
          <w:kern w:val="0"/>
          <w:sz w:val="20"/>
          <w:szCs w:val="20"/>
          <w:lang w:val="en-US"/>
          <w14:ligatures w14:val="none"/>
        </w:rPr>
        <w:t>on the 5</w:t>
      </w:r>
      <w:r w:rsidRPr="00D10948">
        <w:rPr>
          <w:rFonts w:ascii="Times New Roman" w:hAnsi="Times New Roman" w:cs="Times New Roman"/>
          <w:kern w:val="0"/>
          <w:sz w:val="20"/>
          <w:szCs w:val="20"/>
          <w:vertAlign w:val="superscript"/>
          <w:lang w:val="en-US"/>
          <w14:ligatures w14:val="none"/>
        </w:rPr>
        <w:t>th</w:t>
      </w:r>
      <w:r w:rsidRPr="00D10948">
        <w:rPr>
          <w:rFonts w:ascii="Times New Roman" w:hAnsi="Times New Roman" w:cs="Times New Roman"/>
          <w:kern w:val="0"/>
          <w:sz w:val="20"/>
          <w:szCs w:val="20"/>
          <w:lang w:val="en-US"/>
          <w14:ligatures w14:val="none"/>
        </w:rPr>
        <w:t xml:space="preserve"> DAI.</w:t>
      </w:r>
      <w:r w:rsidR="00343C04" w:rsidRPr="00D10948">
        <w:rPr>
          <w:rFonts w:ascii="Times New Roman" w:hAnsi="Times New Roman" w:cs="Times New Roman"/>
          <w:kern w:val="0"/>
          <w:sz w:val="20"/>
          <w:szCs w:val="20"/>
          <w:lang w:val="en-US"/>
          <w14:ligatures w14:val="none"/>
        </w:rPr>
        <w:t xml:space="preserve"> </w:t>
      </w:r>
      <w:r w:rsidR="008C1B75" w:rsidRPr="00D10948">
        <w:rPr>
          <w:rFonts w:ascii="Times New Roman" w:hAnsi="Times New Roman" w:cs="Times New Roman"/>
          <w:kern w:val="0"/>
          <w:sz w:val="20"/>
          <w:szCs w:val="20"/>
          <w:lang w:val="en-US"/>
          <w14:ligatures w14:val="none"/>
        </w:rPr>
        <w:t xml:space="preserve">Before pathogen inoculation, the activity of </w:t>
      </w:r>
      <w:r w:rsidR="00E76F05" w:rsidRPr="00D10948">
        <w:rPr>
          <w:rFonts w:ascii="Times New Roman" w:hAnsi="Times New Roman" w:cs="Times New Roman"/>
          <w:kern w:val="0"/>
          <w:sz w:val="20"/>
          <w:szCs w:val="20"/>
          <w:lang w:val="en-US"/>
          <w14:ligatures w14:val="none"/>
        </w:rPr>
        <w:t xml:space="preserve">PPO, PAL, total phenol, OD phenol, and chitinase </w:t>
      </w:r>
      <w:r w:rsidR="00C801ED" w:rsidRPr="00D10948">
        <w:rPr>
          <w:rFonts w:ascii="Times New Roman" w:hAnsi="Times New Roman" w:cs="Times New Roman"/>
          <w:kern w:val="0"/>
          <w:sz w:val="20"/>
          <w:szCs w:val="20"/>
          <w:lang w:val="en-US"/>
          <w14:ligatures w14:val="none"/>
        </w:rPr>
        <w:t>was</w:t>
      </w:r>
      <w:r w:rsidR="00F455C0" w:rsidRPr="00D10948">
        <w:rPr>
          <w:rFonts w:ascii="Times New Roman" w:hAnsi="Times New Roman" w:cs="Times New Roman"/>
          <w:kern w:val="0"/>
          <w:sz w:val="20"/>
          <w:szCs w:val="20"/>
          <w:lang w:val="en-US"/>
          <w14:ligatures w14:val="none"/>
        </w:rPr>
        <w:t xml:space="preserve"> very </w:t>
      </w:r>
      <w:r w:rsidR="00706DD9" w:rsidRPr="00D10948">
        <w:rPr>
          <w:rFonts w:ascii="Times New Roman" w:hAnsi="Times New Roman" w:cs="Times New Roman"/>
          <w:kern w:val="0"/>
          <w:sz w:val="20"/>
          <w:szCs w:val="20"/>
          <w:lang w:val="en-US"/>
          <w14:ligatures w14:val="none"/>
        </w:rPr>
        <w:t>l</w:t>
      </w:r>
      <w:r w:rsidR="00C801ED" w:rsidRPr="00D10948">
        <w:rPr>
          <w:rFonts w:ascii="Times New Roman" w:hAnsi="Times New Roman" w:cs="Times New Roman"/>
          <w:kern w:val="0"/>
          <w:sz w:val="20"/>
          <w:szCs w:val="20"/>
          <w:lang w:val="en-US"/>
          <w14:ligatures w14:val="none"/>
        </w:rPr>
        <w:t>ow</w:t>
      </w:r>
      <w:r w:rsidR="00F455C0" w:rsidRPr="00D10948">
        <w:rPr>
          <w:rFonts w:ascii="Times New Roman" w:hAnsi="Times New Roman" w:cs="Times New Roman"/>
          <w:kern w:val="0"/>
          <w:sz w:val="20"/>
          <w:szCs w:val="20"/>
          <w:lang w:val="en-US"/>
          <w14:ligatures w14:val="none"/>
        </w:rPr>
        <w:t xml:space="preserve">. But the content had increased in response to pathogen inoculation. </w:t>
      </w:r>
      <w:r w:rsidR="00C801ED" w:rsidRPr="00D10948">
        <w:rPr>
          <w:rFonts w:ascii="Times New Roman" w:hAnsi="Times New Roman" w:cs="Times New Roman"/>
          <w:kern w:val="0"/>
          <w:sz w:val="20"/>
          <w:szCs w:val="20"/>
          <w:lang w:val="en-US"/>
          <w14:ligatures w14:val="none"/>
        </w:rPr>
        <w:t xml:space="preserve">The </w:t>
      </w:r>
      <w:r w:rsidR="00F455C0" w:rsidRPr="00D10948">
        <w:rPr>
          <w:rFonts w:ascii="Times New Roman" w:hAnsi="Times New Roman" w:cs="Times New Roman"/>
          <w:kern w:val="0"/>
          <w:sz w:val="20"/>
          <w:szCs w:val="20"/>
          <w:lang w:val="en-US"/>
          <w14:ligatures w14:val="none"/>
        </w:rPr>
        <w:t xml:space="preserve">PPO activity </w:t>
      </w:r>
      <w:r w:rsidR="00C801ED" w:rsidRPr="00D10948">
        <w:rPr>
          <w:rFonts w:ascii="Times New Roman" w:hAnsi="Times New Roman" w:cs="Times New Roman"/>
          <w:kern w:val="0"/>
          <w:sz w:val="20"/>
          <w:szCs w:val="20"/>
          <w:lang w:val="en-US"/>
          <w14:ligatures w14:val="none"/>
        </w:rPr>
        <w:t>differ</w:t>
      </w:r>
      <w:r w:rsidR="00F455C0" w:rsidRPr="00D10948">
        <w:rPr>
          <w:rFonts w:ascii="Times New Roman" w:hAnsi="Times New Roman" w:cs="Times New Roman"/>
          <w:kern w:val="0"/>
          <w:sz w:val="20"/>
          <w:szCs w:val="20"/>
          <w:lang w:val="en-US"/>
          <w14:ligatures w14:val="none"/>
        </w:rPr>
        <w:t>ed from 0.05 to 0.462 in healthy and from 0.299 to 1.205 in infected plants. Maximum PAL activity of 0.975</w:t>
      </w:r>
      <w:r w:rsidR="00942294" w:rsidRPr="00D10948">
        <w:rPr>
          <w:rFonts w:ascii="Times New Roman" w:eastAsia="Calibri" w:hAnsi="Times New Roman" w:cs="Times New Roman"/>
          <w:kern w:val="0"/>
          <w:sz w:val="20"/>
          <w:szCs w:val="20"/>
          <w14:ligatures w14:val="none"/>
        </w:rPr>
        <w:t xml:space="preserve"> </w:t>
      </w:r>
      <w:r w:rsidR="00942294" w:rsidRPr="00D10948">
        <w:rPr>
          <w:rFonts w:ascii="Times New Roman" w:hAnsi="Times New Roman" w:cs="Times New Roman"/>
          <w:kern w:val="0"/>
          <w:sz w:val="20"/>
          <w:szCs w:val="20"/>
          <w14:ligatures w14:val="none"/>
        </w:rPr>
        <w:t xml:space="preserve">µmol </w:t>
      </w:r>
      <w:proofErr w:type="spellStart"/>
      <w:r w:rsidR="00942294" w:rsidRPr="00D10948">
        <w:rPr>
          <w:rFonts w:ascii="Times New Roman" w:hAnsi="Times New Roman" w:cs="Times New Roman"/>
          <w:kern w:val="0"/>
          <w:sz w:val="20"/>
          <w:szCs w:val="20"/>
          <w14:ligatures w14:val="none"/>
        </w:rPr>
        <w:t>transcinnamic</w:t>
      </w:r>
      <w:proofErr w:type="spellEnd"/>
      <w:r w:rsidR="00942294" w:rsidRPr="00D10948">
        <w:rPr>
          <w:rFonts w:ascii="Times New Roman" w:hAnsi="Times New Roman" w:cs="Times New Roman"/>
          <w:kern w:val="0"/>
          <w:sz w:val="20"/>
          <w:szCs w:val="20"/>
          <w14:ligatures w14:val="none"/>
        </w:rPr>
        <w:t xml:space="preserve"> acid/g</w:t>
      </w:r>
      <w:r w:rsidR="00F455C0" w:rsidRPr="00D10948">
        <w:rPr>
          <w:rFonts w:ascii="Times New Roman" w:hAnsi="Times New Roman" w:cs="Times New Roman"/>
          <w:kern w:val="0"/>
          <w:sz w:val="20"/>
          <w:szCs w:val="20"/>
          <w:lang w:val="en-US"/>
          <w14:ligatures w14:val="none"/>
        </w:rPr>
        <w:t xml:space="preserve"> was </w:t>
      </w:r>
      <w:r w:rsidR="00C801ED" w:rsidRPr="00D10948">
        <w:rPr>
          <w:rFonts w:ascii="Times New Roman" w:hAnsi="Times New Roman" w:cs="Times New Roman"/>
          <w:kern w:val="0"/>
          <w:sz w:val="20"/>
          <w:szCs w:val="20"/>
          <w:lang w:val="en-US"/>
          <w14:ligatures w14:val="none"/>
        </w:rPr>
        <w:t>shown</w:t>
      </w:r>
      <w:r w:rsidR="00F455C0" w:rsidRPr="00D10948">
        <w:rPr>
          <w:rFonts w:ascii="Times New Roman" w:hAnsi="Times New Roman" w:cs="Times New Roman"/>
          <w:kern w:val="0"/>
          <w:sz w:val="20"/>
          <w:szCs w:val="20"/>
          <w:lang w:val="en-US"/>
          <w14:ligatures w14:val="none"/>
        </w:rPr>
        <w:t xml:space="preserve"> by the resistant accession PV-1, on </w:t>
      </w:r>
      <w:r w:rsidR="00E76F05" w:rsidRPr="00D10948">
        <w:rPr>
          <w:rFonts w:ascii="Times New Roman" w:hAnsi="Times New Roman" w:cs="Times New Roman"/>
          <w:kern w:val="0"/>
          <w:sz w:val="20"/>
          <w:szCs w:val="20"/>
          <w:lang w:val="en-US"/>
          <w14:ligatures w14:val="none"/>
        </w:rPr>
        <w:t xml:space="preserve">the </w:t>
      </w:r>
      <w:r w:rsidR="00F455C0" w:rsidRPr="00D10948">
        <w:rPr>
          <w:rFonts w:ascii="Times New Roman" w:hAnsi="Times New Roman" w:cs="Times New Roman"/>
          <w:kern w:val="0"/>
          <w:sz w:val="20"/>
          <w:szCs w:val="20"/>
          <w:lang w:val="en-US"/>
          <w14:ligatures w14:val="none"/>
        </w:rPr>
        <w:t>5</w:t>
      </w:r>
      <w:r w:rsidR="00F455C0" w:rsidRPr="00D10948">
        <w:rPr>
          <w:rFonts w:ascii="Times New Roman" w:hAnsi="Times New Roman" w:cs="Times New Roman"/>
          <w:kern w:val="0"/>
          <w:sz w:val="20"/>
          <w:szCs w:val="20"/>
          <w:vertAlign w:val="superscript"/>
          <w:lang w:val="en-US"/>
          <w14:ligatures w14:val="none"/>
        </w:rPr>
        <w:t>th</w:t>
      </w:r>
      <w:r w:rsidR="00F455C0" w:rsidRPr="00D10948">
        <w:rPr>
          <w:rFonts w:ascii="Times New Roman" w:hAnsi="Times New Roman" w:cs="Times New Roman"/>
          <w:kern w:val="0"/>
          <w:sz w:val="20"/>
          <w:szCs w:val="20"/>
          <w:lang w:val="en-US"/>
          <w14:ligatures w14:val="none"/>
        </w:rPr>
        <w:t xml:space="preserve"> DAI, whereas the susceptible check</w:t>
      </w:r>
      <w:r w:rsidR="00F95C94" w:rsidRPr="00D10948">
        <w:rPr>
          <w:rFonts w:ascii="Times New Roman" w:hAnsi="Times New Roman" w:cs="Times New Roman"/>
          <w:kern w:val="0"/>
          <w:sz w:val="20"/>
          <w:szCs w:val="20"/>
          <w:lang w:val="en-US"/>
          <w14:ligatures w14:val="none"/>
        </w:rPr>
        <w:t xml:space="preserve">, </w:t>
      </w:r>
      <w:r w:rsidR="00F455C0" w:rsidRPr="00D10948">
        <w:rPr>
          <w:rFonts w:ascii="Times New Roman" w:hAnsi="Times New Roman" w:cs="Times New Roman"/>
          <w:kern w:val="0"/>
          <w:sz w:val="20"/>
          <w:szCs w:val="20"/>
          <w:lang w:val="en-US"/>
          <w14:ligatures w14:val="none"/>
        </w:rPr>
        <w:t xml:space="preserve">Hybrid-2 recorded </w:t>
      </w:r>
      <w:r w:rsidR="00E76F05" w:rsidRPr="00D10948">
        <w:rPr>
          <w:rFonts w:ascii="Times New Roman" w:hAnsi="Times New Roman" w:cs="Times New Roman"/>
          <w:kern w:val="0"/>
          <w:sz w:val="20"/>
          <w:szCs w:val="20"/>
          <w:lang w:val="en-US"/>
          <w14:ligatures w14:val="none"/>
        </w:rPr>
        <w:t>an</w:t>
      </w:r>
      <w:r w:rsidR="00F455C0" w:rsidRPr="00D10948">
        <w:rPr>
          <w:rFonts w:ascii="Times New Roman" w:hAnsi="Times New Roman" w:cs="Times New Roman"/>
          <w:kern w:val="0"/>
          <w:sz w:val="20"/>
          <w:szCs w:val="20"/>
          <w:lang w:val="en-US"/>
          <w14:ligatures w14:val="none"/>
        </w:rPr>
        <w:t xml:space="preserve"> activity of only 0.146. Total phenol and</w:t>
      </w:r>
      <w:r w:rsidR="00C801ED" w:rsidRPr="00D10948">
        <w:rPr>
          <w:rFonts w:ascii="Times New Roman" w:hAnsi="Times New Roman" w:cs="Times New Roman"/>
          <w:kern w:val="0"/>
          <w:sz w:val="20"/>
          <w:szCs w:val="20"/>
          <w:lang w:val="en-US"/>
          <w14:ligatures w14:val="none"/>
        </w:rPr>
        <w:t xml:space="preserve"> the</w:t>
      </w:r>
      <w:r w:rsidR="00F455C0" w:rsidRPr="00D10948">
        <w:rPr>
          <w:rFonts w:ascii="Times New Roman" w:hAnsi="Times New Roman" w:cs="Times New Roman"/>
          <w:kern w:val="0"/>
          <w:sz w:val="20"/>
          <w:szCs w:val="20"/>
          <w:lang w:val="en-US"/>
          <w14:ligatures w14:val="none"/>
        </w:rPr>
        <w:t xml:space="preserve"> OD phenol content on </w:t>
      </w:r>
      <w:r w:rsidR="00E76F05" w:rsidRPr="00D10948">
        <w:rPr>
          <w:rFonts w:ascii="Times New Roman" w:hAnsi="Times New Roman" w:cs="Times New Roman"/>
          <w:kern w:val="0"/>
          <w:sz w:val="20"/>
          <w:szCs w:val="20"/>
          <w:lang w:val="en-US"/>
          <w14:ligatures w14:val="none"/>
        </w:rPr>
        <w:t xml:space="preserve">the </w:t>
      </w:r>
      <w:r w:rsidR="00F455C0" w:rsidRPr="00D10948">
        <w:rPr>
          <w:rFonts w:ascii="Times New Roman" w:hAnsi="Times New Roman" w:cs="Times New Roman"/>
          <w:kern w:val="0"/>
          <w:sz w:val="20"/>
          <w:szCs w:val="20"/>
          <w:lang w:val="en-US"/>
          <w14:ligatures w14:val="none"/>
        </w:rPr>
        <w:t>5</w:t>
      </w:r>
      <w:r w:rsidR="00F455C0" w:rsidRPr="00D10948">
        <w:rPr>
          <w:rFonts w:ascii="Times New Roman" w:hAnsi="Times New Roman" w:cs="Times New Roman"/>
          <w:kern w:val="0"/>
          <w:sz w:val="20"/>
          <w:szCs w:val="20"/>
          <w:vertAlign w:val="superscript"/>
          <w:lang w:val="en-US"/>
          <w14:ligatures w14:val="none"/>
        </w:rPr>
        <w:t>th</w:t>
      </w:r>
      <w:r w:rsidR="00F455C0" w:rsidRPr="00D10948">
        <w:rPr>
          <w:rFonts w:ascii="Times New Roman" w:hAnsi="Times New Roman" w:cs="Times New Roman"/>
          <w:kern w:val="0"/>
          <w:sz w:val="20"/>
          <w:szCs w:val="20"/>
          <w:lang w:val="en-US"/>
          <w14:ligatures w14:val="none"/>
        </w:rPr>
        <w:t xml:space="preserve"> DAI varied from 0.121 to 0.583 and from 0.620 to 1.097</w:t>
      </w:r>
      <w:r w:rsidR="00E76F05" w:rsidRPr="00D10948">
        <w:rPr>
          <w:rFonts w:ascii="Times New Roman" w:hAnsi="Times New Roman" w:cs="Times New Roman"/>
          <w:kern w:val="0"/>
          <w:sz w:val="20"/>
          <w:szCs w:val="20"/>
          <w:lang w:val="en-US"/>
          <w14:ligatures w14:val="none"/>
        </w:rPr>
        <w:t>,</w:t>
      </w:r>
      <w:r w:rsidR="00F455C0" w:rsidRPr="00D10948">
        <w:rPr>
          <w:rFonts w:ascii="Times New Roman" w:hAnsi="Times New Roman" w:cs="Times New Roman"/>
          <w:kern w:val="0"/>
          <w:sz w:val="20"/>
          <w:szCs w:val="20"/>
          <w:lang w:val="en-US"/>
          <w14:ligatures w14:val="none"/>
        </w:rPr>
        <w:t xml:space="preserve"> respectively. Chitinase activity in response to pathogen inoculation was high compared to other </w:t>
      </w:r>
      <w:r w:rsidR="00E76F05" w:rsidRPr="00D10948">
        <w:rPr>
          <w:rFonts w:ascii="Times New Roman" w:hAnsi="Times New Roman" w:cs="Times New Roman"/>
          <w:kern w:val="0"/>
          <w:sz w:val="20"/>
          <w:szCs w:val="20"/>
          <w:lang w:val="en-US"/>
          <w14:ligatures w14:val="none"/>
        </w:rPr>
        <w:t>defense-related</w:t>
      </w:r>
      <w:r w:rsidR="00F455C0" w:rsidRPr="00D10948">
        <w:rPr>
          <w:rFonts w:ascii="Times New Roman" w:hAnsi="Times New Roman" w:cs="Times New Roman"/>
          <w:kern w:val="0"/>
          <w:sz w:val="20"/>
          <w:szCs w:val="20"/>
          <w:lang w:val="en-US"/>
          <w14:ligatures w14:val="none"/>
        </w:rPr>
        <w:t xml:space="preserve"> biochemical parameters</w:t>
      </w:r>
      <w:r w:rsidR="00E76F05" w:rsidRPr="00D10948">
        <w:rPr>
          <w:rFonts w:ascii="Times New Roman" w:hAnsi="Times New Roman" w:cs="Times New Roman"/>
          <w:kern w:val="0"/>
          <w:sz w:val="20"/>
          <w:szCs w:val="20"/>
          <w:lang w:val="en-US"/>
          <w14:ligatures w14:val="none"/>
        </w:rPr>
        <w:t>,</w:t>
      </w:r>
      <w:r w:rsidR="00F455C0" w:rsidRPr="00D10948">
        <w:rPr>
          <w:rFonts w:ascii="Times New Roman" w:hAnsi="Times New Roman" w:cs="Times New Roman"/>
          <w:kern w:val="0"/>
          <w:sz w:val="20"/>
          <w:szCs w:val="20"/>
          <w:lang w:val="en-US"/>
          <w14:ligatures w14:val="none"/>
        </w:rPr>
        <w:t xml:space="preserve"> </w:t>
      </w:r>
      <w:r w:rsidR="00F455C0" w:rsidRPr="00D10948">
        <w:rPr>
          <w:rFonts w:ascii="Times New Roman" w:hAnsi="Times New Roman" w:cs="Times New Roman"/>
          <w:i/>
          <w:iCs/>
          <w:kern w:val="0"/>
          <w:sz w:val="20"/>
          <w:szCs w:val="20"/>
          <w:lang w:val="en-US"/>
          <w14:ligatures w14:val="none"/>
        </w:rPr>
        <w:t>viz</w:t>
      </w:r>
      <w:r w:rsidR="00F455C0" w:rsidRPr="00D10948">
        <w:rPr>
          <w:rFonts w:ascii="Times New Roman" w:hAnsi="Times New Roman" w:cs="Times New Roman"/>
          <w:kern w:val="0"/>
          <w:sz w:val="20"/>
          <w:szCs w:val="20"/>
          <w:lang w:val="en-US"/>
          <w14:ligatures w14:val="none"/>
        </w:rPr>
        <w:t>., PPO, PAL</w:t>
      </w:r>
      <w:r w:rsidR="00E76F05" w:rsidRPr="00D10948">
        <w:rPr>
          <w:rFonts w:ascii="Times New Roman" w:hAnsi="Times New Roman" w:cs="Times New Roman"/>
          <w:kern w:val="0"/>
          <w:sz w:val="20"/>
          <w:szCs w:val="20"/>
          <w:lang w:val="en-US"/>
          <w14:ligatures w14:val="none"/>
        </w:rPr>
        <w:t>,</w:t>
      </w:r>
      <w:r w:rsidR="00F455C0" w:rsidRPr="00D10948">
        <w:rPr>
          <w:rFonts w:ascii="Times New Roman" w:hAnsi="Times New Roman" w:cs="Times New Roman"/>
          <w:kern w:val="0"/>
          <w:sz w:val="20"/>
          <w:szCs w:val="20"/>
          <w:lang w:val="en-US"/>
          <w14:ligatures w14:val="none"/>
        </w:rPr>
        <w:t xml:space="preserve"> and total phenol. </w:t>
      </w:r>
      <w:r w:rsidR="00E76F05" w:rsidRPr="00D10948">
        <w:rPr>
          <w:rFonts w:ascii="Times New Roman" w:hAnsi="Times New Roman" w:cs="Times New Roman"/>
          <w:kern w:val="0"/>
          <w:sz w:val="20"/>
          <w:szCs w:val="20"/>
          <w:lang w:val="en-US"/>
          <w14:ligatures w14:val="none"/>
        </w:rPr>
        <w:t>The highest</w:t>
      </w:r>
      <w:r w:rsidR="00F455C0" w:rsidRPr="00D10948">
        <w:rPr>
          <w:rFonts w:ascii="Times New Roman" w:hAnsi="Times New Roman" w:cs="Times New Roman"/>
          <w:kern w:val="0"/>
          <w:sz w:val="20"/>
          <w:szCs w:val="20"/>
          <w:lang w:val="en-US"/>
          <w14:ligatures w14:val="none"/>
        </w:rPr>
        <w:t xml:space="preserve"> chitinase activity was recorded by the resistant accession Hybrid-1 (0.979), and the lowest was re</w:t>
      </w:r>
      <w:r w:rsidR="00C801ED" w:rsidRPr="00D10948">
        <w:rPr>
          <w:rFonts w:ascii="Times New Roman" w:hAnsi="Times New Roman" w:cs="Times New Roman"/>
          <w:kern w:val="0"/>
          <w:sz w:val="20"/>
          <w:szCs w:val="20"/>
          <w:lang w:val="en-US"/>
          <w14:ligatures w14:val="none"/>
        </w:rPr>
        <w:t>port</w:t>
      </w:r>
      <w:r w:rsidR="00F455C0" w:rsidRPr="00D10948">
        <w:rPr>
          <w:rFonts w:ascii="Times New Roman" w:hAnsi="Times New Roman" w:cs="Times New Roman"/>
          <w:kern w:val="0"/>
          <w:sz w:val="20"/>
          <w:szCs w:val="20"/>
          <w:lang w:val="en-US"/>
          <w14:ligatures w14:val="none"/>
        </w:rPr>
        <w:t xml:space="preserve">ed </w:t>
      </w:r>
      <w:r w:rsidR="00C801ED" w:rsidRPr="00D10948">
        <w:rPr>
          <w:rFonts w:ascii="Times New Roman" w:hAnsi="Times New Roman" w:cs="Times New Roman"/>
          <w:kern w:val="0"/>
          <w:sz w:val="20"/>
          <w:szCs w:val="20"/>
          <w:lang w:val="en-US"/>
          <w14:ligatures w14:val="none"/>
        </w:rPr>
        <w:t>for</w:t>
      </w:r>
      <w:r w:rsidR="00F455C0" w:rsidRPr="00D10948">
        <w:rPr>
          <w:rFonts w:ascii="Times New Roman" w:hAnsi="Times New Roman" w:cs="Times New Roman"/>
          <w:kern w:val="0"/>
          <w:sz w:val="20"/>
          <w:szCs w:val="20"/>
          <w:lang w:val="en-US"/>
          <w14:ligatures w14:val="none"/>
        </w:rPr>
        <w:t xml:space="preserve"> another resistant accession Hybrid- 6 (0.264).</w:t>
      </w:r>
    </w:p>
    <w:p w14:paraId="47B60EC7" w14:textId="77777777" w:rsidR="002878A5" w:rsidRPr="00D10948" w:rsidRDefault="002878A5" w:rsidP="00030D54">
      <w:pPr>
        <w:pStyle w:val="ListParagraph"/>
        <w:spacing w:line="360" w:lineRule="auto"/>
        <w:ind w:left="0" w:firstLine="720"/>
        <w:jc w:val="both"/>
        <w:rPr>
          <w:rFonts w:ascii="Times New Roman" w:hAnsi="Times New Roman" w:cs="Times New Roman"/>
          <w:kern w:val="0"/>
          <w:sz w:val="20"/>
          <w:szCs w:val="20"/>
          <w:lang w:val="en-US"/>
          <w14:ligatures w14:val="none"/>
        </w:rPr>
      </w:pPr>
    </w:p>
    <w:p w14:paraId="2E61B071" w14:textId="429E9E59" w:rsidR="002878A5" w:rsidRPr="00D10948" w:rsidRDefault="002878A5" w:rsidP="00B546BB">
      <w:pPr>
        <w:pStyle w:val="ListParagraph"/>
        <w:numPr>
          <w:ilvl w:val="0"/>
          <w:numId w:val="12"/>
        </w:numPr>
        <w:spacing w:line="360" w:lineRule="auto"/>
        <w:ind w:left="0"/>
        <w:jc w:val="both"/>
        <w:rPr>
          <w:rFonts w:ascii="Times New Roman" w:hAnsi="Times New Roman" w:cs="Times New Roman"/>
          <w:b/>
          <w:bCs/>
          <w:kern w:val="0"/>
          <w:sz w:val="20"/>
          <w:szCs w:val="20"/>
          <w:lang w:val="en-US"/>
          <w14:ligatures w14:val="none"/>
        </w:rPr>
      </w:pPr>
      <w:r w:rsidRPr="00D10948">
        <w:rPr>
          <w:rFonts w:ascii="Times New Roman" w:hAnsi="Times New Roman" w:cs="Times New Roman"/>
          <w:b/>
          <w:bCs/>
          <w:kern w:val="0"/>
          <w:sz w:val="20"/>
          <w:szCs w:val="20"/>
          <w:lang w:val="en-US"/>
          <w14:ligatures w14:val="none"/>
        </w:rPr>
        <w:t xml:space="preserve">Analysis of defense-related biochemical substances in response to the inoculation of </w:t>
      </w:r>
      <w:r w:rsidRPr="00D10948">
        <w:rPr>
          <w:rFonts w:ascii="Times New Roman" w:hAnsi="Times New Roman" w:cs="Times New Roman"/>
          <w:b/>
          <w:bCs/>
          <w:i/>
          <w:iCs/>
          <w:kern w:val="0"/>
          <w:sz w:val="20"/>
          <w:szCs w:val="20"/>
          <w:lang w:val="en-US"/>
          <w14:ligatures w14:val="none"/>
        </w:rPr>
        <w:t>C</w:t>
      </w:r>
      <w:r w:rsidR="00343C04" w:rsidRPr="00D10948">
        <w:rPr>
          <w:rFonts w:ascii="Times New Roman" w:hAnsi="Times New Roman" w:cs="Times New Roman"/>
          <w:b/>
          <w:bCs/>
          <w:i/>
          <w:iCs/>
          <w:kern w:val="0"/>
          <w:sz w:val="20"/>
          <w:szCs w:val="20"/>
          <w:lang w:val="en-US"/>
          <w14:ligatures w14:val="none"/>
        </w:rPr>
        <w:t>.</w:t>
      </w:r>
      <w:r w:rsidRPr="00D10948">
        <w:rPr>
          <w:rFonts w:ascii="Times New Roman" w:hAnsi="Times New Roman" w:cs="Times New Roman"/>
          <w:b/>
          <w:bCs/>
          <w:i/>
          <w:iCs/>
          <w:kern w:val="0"/>
          <w:sz w:val="20"/>
          <w:szCs w:val="20"/>
          <w:lang w:val="en-US"/>
          <w14:ligatures w14:val="none"/>
        </w:rPr>
        <w:t xml:space="preserve"> </w:t>
      </w:r>
      <w:proofErr w:type="spellStart"/>
      <w:r w:rsidRPr="00D10948">
        <w:rPr>
          <w:rFonts w:ascii="Times New Roman" w:hAnsi="Times New Roman" w:cs="Times New Roman"/>
          <w:b/>
          <w:bCs/>
          <w:i/>
          <w:iCs/>
          <w:kern w:val="0"/>
          <w:sz w:val="20"/>
          <w:szCs w:val="20"/>
          <w:lang w:val="en-US"/>
          <w14:ligatures w14:val="none"/>
        </w:rPr>
        <w:t>gloiosporioides</w:t>
      </w:r>
      <w:proofErr w:type="spellEnd"/>
      <w:r w:rsidRPr="00D10948">
        <w:rPr>
          <w:rFonts w:ascii="Times New Roman" w:hAnsi="Times New Roman" w:cs="Times New Roman"/>
          <w:b/>
          <w:bCs/>
          <w:kern w:val="0"/>
          <w:sz w:val="20"/>
          <w:szCs w:val="20"/>
          <w:lang w:val="en-US"/>
          <w14:ligatures w14:val="none"/>
        </w:rPr>
        <w:t xml:space="preserve"> in </w:t>
      </w:r>
      <w:r w:rsidR="00DC6683" w:rsidRPr="00D10948">
        <w:rPr>
          <w:rFonts w:ascii="Times New Roman" w:hAnsi="Times New Roman" w:cs="Times New Roman"/>
          <w:b/>
          <w:bCs/>
          <w:kern w:val="0"/>
          <w:sz w:val="20"/>
          <w:szCs w:val="20"/>
          <w:lang w:val="en-US"/>
          <w14:ligatures w14:val="none"/>
        </w:rPr>
        <w:t xml:space="preserve">the </w:t>
      </w:r>
      <w:r w:rsidRPr="00D10948">
        <w:rPr>
          <w:rFonts w:ascii="Times New Roman" w:hAnsi="Times New Roman" w:cs="Times New Roman"/>
          <w:b/>
          <w:bCs/>
          <w:kern w:val="0"/>
          <w:sz w:val="20"/>
          <w:szCs w:val="20"/>
          <w:lang w:val="en-US"/>
          <w14:ligatures w14:val="none"/>
        </w:rPr>
        <w:t>selected cardamom accessions</w:t>
      </w:r>
      <w:r w:rsidR="0007065A">
        <w:rPr>
          <w:rFonts w:ascii="Times New Roman" w:hAnsi="Times New Roman" w:cs="Times New Roman"/>
          <w:b/>
          <w:bCs/>
          <w:kern w:val="0"/>
          <w:sz w:val="20"/>
          <w:szCs w:val="20"/>
          <w:lang w:val="en-US"/>
          <w14:ligatures w14:val="none"/>
        </w:rPr>
        <w:t xml:space="preserve"> (Exp. No. 4(b))</w:t>
      </w:r>
    </w:p>
    <w:p w14:paraId="74BAA688" w14:textId="3A21D70A" w:rsidR="002878A5" w:rsidRPr="00D10948" w:rsidRDefault="002878A5" w:rsidP="00030D54">
      <w:pPr>
        <w:pStyle w:val="ListParagraph"/>
        <w:spacing w:line="360" w:lineRule="auto"/>
        <w:ind w:left="0" w:firstLine="720"/>
        <w:jc w:val="both"/>
        <w:rPr>
          <w:rFonts w:ascii="Times New Roman" w:hAnsi="Times New Roman" w:cs="Times New Roman"/>
          <w:kern w:val="0"/>
          <w:sz w:val="20"/>
          <w:szCs w:val="20"/>
          <w:lang w:val="en-US"/>
          <w14:ligatures w14:val="none"/>
        </w:rPr>
      </w:pPr>
      <w:r w:rsidRPr="00D10948">
        <w:rPr>
          <w:rFonts w:ascii="Times New Roman" w:hAnsi="Times New Roman" w:cs="Times New Roman"/>
          <w:kern w:val="0"/>
          <w:sz w:val="20"/>
          <w:szCs w:val="20"/>
          <w:lang w:val="en-US"/>
          <w14:ligatures w14:val="none"/>
        </w:rPr>
        <w:t xml:space="preserve">The accessions </w:t>
      </w:r>
      <w:r w:rsidR="00DC6683" w:rsidRPr="00D10948">
        <w:rPr>
          <w:rFonts w:ascii="Times New Roman" w:hAnsi="Times New Roman" w:cs="Times New Roman"/>
          <w:kern w:val="0"/>
          <w:sz w:val="20"/>
          <w:szCs w:val="20"/>
          <w:lang w:val="en-US"/>
          <w14:ligatures w14:val="none"/>
        </w:rPr>
        <w:t>that</w:t>
      </w:r>
      <w:r w:rsidRPr="00D10948">
        <w:rPr>
          <w:rFonts w:ascii="Times New Roman" w:hAnsi="Times New Roman" w:cs="Times New Roman"/>
          <w:kern w:val="0"/>
          <w:sz w:val="20"/>
          <w:szCs w:val="20"/>
          <w:lang w:val="en-US"/>
          <w14:ligatures w14:val="none"/>
        </w:rPr>
        <w:t xml:space="preserve"> were found resistant against leaf blight disease based on the experiment for screening </w:t>
      </w:r>
      <w:r w:rsidR="0007065A">
        <w:rPr>
          <w:rFonts w:ascii="Times New Roman" w:hAnsi="Times New Roman" w:cs="Times New Roman"/>
          <w:kern w:val="0"/>
          <w:sz w:val="20"/>
          <w:szCs w:val="20"/>
          <w:lang w:val="en-US"/>
          <w14:ligatures w14:val="none"/>
        </w:rPr>
        <w:t xml:space="preserve">(Exp. No. 4(a)) </w:t>
      </w:r>
      <w:r w:rsidRPr="00D10948">
        <w:rPr>
          <w:rFonts w:ascii="Times New Roman" w:hAnsi="Times New Roman" w:cs="Times New Roman"/>
          <w:kern w:val="0"/>
          <w:sz w:val="20"/>
          <w:szCs w:val="20"/>
          <w:lang w:val="en-US"/>
          <w14:ligatures w14:val="none"/>
        </w:rPr>
        <w:t xml:space="preserve">were Hybrid-6, </w:t>
      </w:r>
      <w:r w:rsidR="00621C03">
        <w:rPr>
          <w:rFonts w:ascii="Times New Roman" w:hAnsi="Times New Roman" w:cs="Times New Roman"/>
          <w:kern w:val="0"/>
          <w:sz w:val="20"/>
          <w:szCs w:val="20"/>
          <w:lang w:val="en-US"/>
          <w14:ligatures w14:val="none"/>
        </w:rPr>
        <w:t>Green gold</w:t>
      </w:r>
      <w:r w:rsidRPr="00D10948">
        <w:rPr>
          <w:rFonts w:ascii="Times New Roman" w:hAnsi="Times New Roman" w:cs="Times New Roman"/>
          <w:kern w:val="0"/>
          <w:sz w:val="20"/>
          <w:szCs w:val="20"/>
          <w:lang w:val="en-US"/>
          <w14:ligatures w14:val="none"/>
        </w:rPr>
        <w:t xml:space="preserve">, Hybrid-17, and Hybrid-16. </w:t>
      </w:r>
      <w:proofErr w:type="spellStart"/>
      <w:r w:rsidRPr="00D10948">
        <w:rPr>
          <w:rFonts w:ascii="Times New Roman" w:hAnsi="Times New Roman" w:cs="Times New Roman"/>
          <w:kern w:val="0"/>
          <w:sz w:val="20"/>
          <w:szCs w:val="20"/>
          <w:lang w:val="en-US"/>
          <w14:ligatures w14:val="none"/>
        </w:rPr>
        <w:t>Kalarickal</w:t>
      </w:r>
      <w:proofErr w:type="spellEnd"/>
      <w:r w:rsidRPr="00D10948">
        <w:rPr>
          <w:rFonts w:ascii="Times New Roman" w:hAnsi="Times New Roman" w:cs="Times New Roman"/>
          <w:kern w:val="0"/>
          <w:sz w:val="20"/>
          <w:szCs w:val="20"/>
          <w:lang w:val="en-US"/>
          <w14:ligatures w14:val="none"/>
        </w:rPr>
        <w:t xml:space="preserve"> white was found as susceptible to the pathogen. On</w:t>
      </w:r>
      <w:r w:rsidR="00DC6683" w:rsidRPr="00D10948">
        <w:rPr>
          <w:rFonts w:ascii="Times New Roman" w:hAnsi="Times New Roman" w:cs="Times New Roman"/>
          <w:kern w:val="0"/>
          <w:sz w:val="20"/>
          <w:szCs w:val="20"/>
          <w:lang w:val="en-US"/>
          <w14:ligatures w14:val="none"/>
        </w:rPr>
        <w:t xml:space="preserve"> the</w:t>
      </w:r>
      <w:r w:rsidRPr="00D10948">
        <w:rPr>
          <w:rFonts w:ascii="Times New Roman" w:hAnsi="Times New Roman" w:cs="Times New Roman"/>
          <w:kern w:val="0"/>
          <w:sz w:val="20"/>
          <w:szCs w:val="20"/>
          <w:lang w:val="en-US"/>
          <w14:ligatures w14:val="none"/>
        </w:rPr>
        <w:t xml:space="preserve"> 3</w:t>
      </w:r>
      <w:r w:rsidRPr="00D10948">
        <w:rPr>
          <w:rFonts w:ascii="Times New Roman" w:hAnsi="Times New Roman" w:cs="Times New Roman"/>
          <w:kern w:val="0"/>
          <w:sz w:val="20"/>
          <w:szCs w:val="20"/>
          <w:vertAlign w:val="superscript"/>
          <w:lang w:val="en-US"/>
          <w14:ligatures w14:val="none"/>
        </w:rPr>
        <w:t>rd</w:t>
      </w:r>
      <w:r w:rsidRPr="00D10948">
        <w:rPr>
          <w:rFonts w:ascii="Times New Roman" w:hAnsi="Times New Roman" w:cs="Times New Roman"/>
          <w:kern w:val="0"/>
          <w:sz w:val="20"/>
          <w:szCs w:val="20"/>
          <w:lang w:val="en-US"/>
          <w14:ligatures w14:val="none"/>
        </w:rPr>
        <w:t xml:space="preserve"> DAI, cent percent disease incidence was observed on the susceptible check. </w:t>
      </w:r>
      <w:proofErr w:type="gramStart"/>
      <w:r w:rsidRPr="00D10948">
        <w:rPr>
          <w:rFonts w:ascii="Times New Roman" w:hAnsi="Times New Roman" w:cs="Times New Roman"/>
          <w:kern w:val="0"/>
          <w:sz w:val="20"/>
          <w:szCs w:val="20"/>
          <w:lang w:val="en-US"/>
          <w14:ligatures w14:val="none"/>
        </w:rPr>
        <w:t>Therefore</w:t>
      </w:r>
      <w:proofErr w:type="gramEnd"/>
      <w:r w:rsidRPr="00D10948">
        <w:rPr>
          <w:rFonts w:ascii="Times New Roman" w:hAnsi="Times New Roman" w:cs="Times New Roman"/>
          <w:kern w:val="0"/>
          <w:sz w:val="20"/>
          <w:szCs w:val="20"/>
          <w:lang w:val="en-US"/>
          <w14:ligatures w14:val="none"/>
        </w:rPr>
        <w:t xml:space="preserve"> analysis of defense-related biochemical parameters was done before pathogen inoculation as well as</w:t>
      </w:r>
      <w:r w:rsidR="00343C04" w:rsidRPr="00D10948">
        <w:rPr>
          <w:rFonts w:ascii="Times New Roman" w:hAnsi="Times New Roman" w:cs="Times New Roman"/>
          <w:kern w:val="0"/>
          <w:sz w:val="20"/>
          <w:szCs w:val="20"/>
          <w:lang w:val="en-US"/>
          <w14:ligatures w14:val="none"/>
        </w:rPr>
        <w:t xml:space="preserve"> on</w:t>
      </w:r>
      <w:r w:rsidR="00DC6683" w:rsidRPr="00D10948">
        <w:rPr>
          <w:rFonts w:ascii="Times New Roman" w:hAnsi="Times New Roman" w:cs="Times New Roman"/>
          <w:kern w:val="0"/>
          <w:sz w:val="20"/>
          <w:szCs w:val="20"/>
          <w:lang w:val="en-US"/>
          <w14:ligatures w14:val="none"/>
        </w:rPr>
        <w:t xml:space="preserve"> the</w:t>
      </w:r>
      <w:r w:rsidRPr="00D10948">
        <w:rPr>
          <w:rFonts w:ascii="Times New Roman" w:hAnsi="Times New Roman" w:cs="Times New Roman"/>
          <w:kern w:val="0"/>
          <w:sz w:val="20"/>
          <w:szCs w:val="20"/>
          <w:lang w:val="en-US"/>
          <w14:ligatures w14:val="none"/>
        </w:rPr>
        <w:t xml:space="preserve"> 3</w:t>
      </w:r>
      <w:r w:rsidRPr="00D10948">
        <w:rPr>
          <w:rFonts w:ascii="Times New Roman" w:hAnsi="Times New Roman" w:cs="Times New Roman"/>
          <w:kern w:val="0"/>
          <w:sz w:val="20"/>
          <w:szCs w:val="20"/>
          <w:vertAlign w:val="superscript"/>
          <w:lang w:val="en-US"/>
          <w14:ligatures w14:val="none"/>
        </w:rPr>
        <w:t>rd</w:t>
      </w:r>
      <w:r w:rsidRPr="00D10948">
        <w:rPr>
          <w:rFonts w:ascii="Times New Roman" w:hAnsi="Times New Roman" w:cs="Times New Roman"/>
          <w:kern w:val="0"/>
          <w:sz w:val="20"/>
          <w:szCs w:val="20"/>
          <w:lang w:val="en-US"/>
          <w14:ligatures w14:val="none"/>
        </w:rPr>
        <w:t xml:space="preserve"> DAI.</w:t>
      </w:r>
    </w:p>
    <w:p w14:paraId="33A8B4C1" w14:textId="1E2B44F4" w:rsidR="009A2A4D" w:rsidRPr="00D10948" w:rsidRDefault="002878A5" w:rsidP="00030D54">
      <w:pPr>
        <w:pStyle w:val="ListParagraph"/>
        <w:spacing w:line="360" w:lineRule="auto"/>
        <w:ind w:left="0" w:firstLine="720"/>
        <w:jc w:val="both"/>
        <w:rPr>
          <w:rFonts w:ascii="Times New Roman" w:hAnsi="Times New Roman" w:cs="Times New Roman"/>
          <w:kern w:val="0"/>
          <w:sz w:val="20"/>
          <w:szCs w:val="20"/>
          <w:lang w:val="en-US"/>
          <w14:ligatures w14:val="none"/>
        </w:rPr>
      </w:pPr>
      <w:r w:rsidRPr="00D10948">
        <w:rPr>
          <w:rFonts w:ascii="Times New Roman" w:hAnsi="Times New Roman" w:cs="Times New Roman"/>
          <w:kern w:val="0"/>
          <w:sz w:val="20"/>
          <w:szCs w:val="20"/>
          <w:lang w:val="en-US"/>
          <w14:ligatures w14:val="none"/>
        </w:rPr>
        <w:t xml:space="preserve">From </w:t>
      </w:r>
      <w:r w:rsidRPr="00D10948">
        <w:rPr>
          <w:rFonts w:ascii="Times New Roman" w:hAnsi="Times New Roman" w:cs="Times New Roman"/>
          <w:b/>
          <w:bCs/>
          <w:kern w:val="0"/>
          <w:sz w:val="20"/>
          <w:szCs w:val="20"/>
          <w:lang w:val="en-US"/>
          <w14:ligatures w14:val="none"/>
        </w:rPr>
        <w:t>Figure-</w:t>
      </w:r>
      <w:r w:rsidR="00621520">
        <w:rPr>
          <w:rFonts w:ascii="Times New Roman" w:hAnsi="Times New Roman" w:cs="Times New Roman"/>
          <w:b/>
          <w:bCs/>
          <w:kern w:val="0"/>
          <w:sz w:val="20"/>
          <w:szCs w:val="20"/>
          <w:lang w:val="en-US"/>
          <w14:ligatures w14:val="none"/>
        </w:rPr>
        <w:t>5</w:t>
      </w:r>
      <w:r w:rsidRPr="00D10948">
        <w:rPr>
          <w:rFonts w:ascii="Times New Roman" w:hAnsi="Times New Roman" w:cs="Times New Roman"/>
          <w:kern w:val="0"/>
          <w:sz w:val="20"/>
          <w:szCs w:val="20"/>
          <w:lang w:val="en-US"/>
          <w14:ligatures w14:val="none"/>
        </w:rPr>
        <w:t xml:space="preserve">, it is </w:t>
      </w:r>
      <w:r w:rsidR="00DC6683" w:rsidRPr="00D10948">
        <w:rPr>
          <w:rFonts w:ascii="Times New Roman" w:hAnsi="Times New Roman" w:cs="Times New Roman"/>
          <w:kern w:val="0"/>
          <w:sz w:val="20"/>
          <w:szCs w:val="20"/>
          <w:lang w:val="en-US"/>
          <w14:ligatures w14:val="none"/>
        </w:rPr>
        <w:t>apparent</w:t>
      </w:r>
      <w:r w:rsidRPr="00D10948">
        <w:rPr>
          <w:rFonts w:ascii="Times New Roman" w:hAnsi="Times New Roman" w:cs="Times New Roman"/>
          <w:kern w:val="0"/>
          <w:sz w:val="20"/>
          <w:szCs w:val="20"/>
          <w:lang w:val="en-US"/>
          <w14:ligatures w14:val="none"/>
        </w:rPr>
        <w:t xml:space="preserve"> that PO activity varied between 0.025 and 0.076 in healthy and 0.082 and 0.255 in infected plants among the accessions. </w:t>
      </w:r>
      <w:r w:rsidR="00DC6683" w:rsidRPr="00D10948">
        <w:rPr>
          <w:rFonts w:ascii="Times New Roman" w:hAnsi="Times New Roman" w:cs="Times New Roman"/>
          <w:kern w:val="0"/>
          <w:sz w:val="20"/>
          <w:szCs w:val="20"/>
          <w:lang w:val="en-US"/>
          <w14:ligatures w14:val="none"/>
        </w:rPr>
        <w:t>Green gold</w:t>
      </w:r>
      <w:r w:rsidR="00DC6683" w:rsidRPr="00D10948">
        <w:rPr>
          <w:rFonts w:ascii="Times New Roman" w:hAnsi="Times New Roman" w:cs="Times New Roman"/>
          <w:i/>
          <w:iCs/>
          <w:kern w:val="0"/>
          <w:sz w:val="20"/>
          <w:szCs w:val="20"/>
          <w:lang w:val="en-US"/>
          <w14:ligatures w14:val="none"/>
        </w:rPr>
        <w:t xml:space="preserve"> </w:t>
      </w:r>
      <w:r w:rsidRPr="00D10948">
        <w:rPr>
          <w:rFonts w:ascii="Times New Roman" w:hAnsi="Times New Roman" w:cs="Times New Roman"/>
          <w:kern w:val="0"/>
          <w:sz w:val="20"/>
          <w:szCs w:val="20"/>
          <w:lang w:val="en-US"/>
          <w14:ligatures w14:val="none"/>
        </w:rPr>
        <w:t xml:space="preserve">was observed to have the highest PO activity both in healthy and infected plants. </w:t>
      </w:r>
      <w:r w:rsidR="00343C04" w:rsidRPr="00D10948">
        <w:rPr>
          <w:rFonts w:ascii="Times New Roman" w:hAnsi="Times New Roman" w:cs="Times New Roman"/>
          <w:kern w:val="0"/>
          <w:sz w:val="20"/>
          <w:szCs w:val="20"/>
          <w:lang w:val="en-US"/>
          <w14:ligatures w14:val="none"/>
        </w:rPr>
        <w:t>A</w:t>
      </w:r>
      <w:r w:rsidR="009A2A4D" w:rsidRPr="00D10948">
        <w:rPr>
          <w:rFonts w:ascii="Times New Roman" w:hAnsi="Times New Roman" w:cs="Times New Roman"/>
          <w:kern w:val="0"/>
          <w:sz w:val="20"/>
          <w:szCs w:val="20"/>
          <w:lang w:val="en-US"/>
          <w14:ligatures w14:val="none"/>
        </w:rPr>
        <w:t xml:space="preserve">mong all defense-related parameters, PPO recorded the highest activity in response to pathogen inoculation. Before inoculation, the resistant lines </w:t>
      </w:r>
      <w:r w:rsidR="009A2A4D" w:rsidRPr="00D10948">
        <w:rPr>
          <w:rFonts w:ascii="Times New Roman" w:hAnsi="Times New Roman" w:cs="Times New Roman"/>
          <w:i/>
          <w:iCs/>
          <w:kern w:val="0"/>
          <w:sz w:val="20"/>
          <w:szCs w:val="20"/>
          <w:lang w:val="en-US"/>
          <w14:ligatures w14:val="none"/>
        </w:rPr>
        <w:t>viz.,</w:t>
      </w:r>
      <w:r w:rsidR="009A2A4D" w:rsidRPr="00D10948">
        <w:rPr>
          <w:rFonts w:ascii="Times New Roman" w:hAnsi="Times New Roman" w:cs="Times New Roman"/>
          <w:kern w:val="0"/>
          <w:sz w:val="20"/>
          <w:szCs w:val="20"/>
          <w:lang w:val="en-US"/>
          <w14:ligatures w14:val="none"/>
        </w:rPr>
        <w:t xml:space="preserve"> Hybrid-6 and </w:t>
      </w:r>
      <w:r w:rsidR="00DC6683" w:rsidRPr="00D10948">
        <w:rPr>
          <w:rFonts w:ascii="Times New Roman" w:hAnsi="Times New Roman" w:cs="Times New Roman"/>
          <w:kern w:val="0"/>
          <w:sz w:val="20"/>
          <w:szCs w:val="20"/>
          <w:lang w:val="en-US"/>
          <w14:ligatures w14:val="none"/>
        </w:rPr>
        <w:t>Green gold</w:t>
      </w:r>
      <w:r w:rsidR="00DC6683" w:rsidRPr="00D10948">
        <w:rPr>
          <w:rFonts w:ascii="Times New Roman" w:hAnsi="Times New Roman" w:cs="Times New Roman"/>
          <w:i/>
          <w:iCs/>
          <w:kern w:val="0"/>
          <w:sz w:val="20"/>
          <w:szCs w:val="20"/>
          <w:lang w:val="en-US"/>
          <w14:ligatures w14:val="none"/>
        </w:rPr>
        <w:t xml:space="preserve"> </w:t>
      </w:r>
      <w:r w:rsidR="009A2A4D" w:rsidRPr="00D10948">
        <w:rPr>
          <w:rFonts w:ascii="Times New Roman" w:hAnsi="Times New Roman" w:cs="Times New Roman"/>
          <w:kern w:val="0"/>
          <w:sz w:val="20"/>
          <w:szCs w:val="20"/>
          <w:lang w:val="en-US"/>
          <w14:ligatures w14:val="none"/>
        </w:rPr>
        <w:t xml:space="preserve">recorded </w:t>
      </w:r>
      <w:r w:rsidR="00F95C94" w:rsidRPr="00D10948">
        <w:rPr>
          <w:rFonts w:ascii="Times New Roman" w:hAnsi="Times New Roman" w:cs="Times New Roman"/>
          <w:kern w:val="0"/>
          <w:sz w:val="20"/>
          <w:szCs w:val="20"/>
          <w:lang w:val="en-US"/>
          <w14:ligatures w14:val="none"/>
        </w:rPr>
        <w:t xml:space="preserve">the PPO </w:t>
      </w:r>
      <w:r w:rsidR="009A2A4D" w:rsidRPr="00D10948">
        <w:rPr>
          <w:rFonts w:ascii="Times New Roman" w:hAnsi="Times New Roman" w:cs="Times New Roman"/>
          <w:kern w:val="0"/>
          <w:sz w:val="20"/>
          <w:szCs w:val="20"/>
          <w:lang w:val="en-US"/>
          <w14:ligatures w14:val="none"/>
        </w:rPr>
        <w:t xml:space="preserve">activity of </w:t>
      </w:r>
      <w:proofErr w:type="gramStart"/>
      <w:r w:rsidR="009A2A4D" w:rsidRPr="00D10948">
        <w:rPr>
          <w:rFonts w:ascii="Times New Roman" w:hAnsi="Times New Roman" w:cs="Times New Roman"/>
          <w:kern w:val="0"/>
          <w:sz w:val="20"/>
          <w:szCs w:val="20"/>
          <w:lang w:val="en-US"/>
          <w14:ligatures w14:val="none"/>
        </w:rPr>
        <w:t>2.358 and 1.218</w:t>
      </w:r>
      <w:r w:rsidR="00F95C94" w:rsidRPr="00D10948">
        <w:rPr>
          <w:rFonts w:ascii="Times New Roman" w:hAnsi="Times New Roman" w:cs="Times New Roman"/>
          <w:kern w:val="0"/>
          <w:sz w:val="20"/>
          <w:szCs w:val="20"/>
          <w:lang w:val="en-US"/>
          <w14:ligatures w14:val="none"/>
        </w:rPr>
        <w:t xml:space="preserve"> </w:t>
      </w:r>
      <w:bookmarkStart w:id="6" w:name="_Hlk139456843"/>
      <w:r w:rsidR="00F95C94" w:rsidRPr="00D10948">
        <w:rPr>
          <w:rFonts w:ascii="Times New Roman" w:hAnsi="Times New Roman" w:cs="Times New Roman"/>
          <w:kern w:val="0"/>
          <w:sz w:val="20"/>
          <w:szCs w:val="20"/>
          <w:lang w:val="en-US"/>
          <w14:ligatures w14:val="none"/>
        </w:rPr>
        <w:t>units</w:t>
      </w:r>
      <w:proofErr w:type="gramEnd"/>
      <w:r w:rsidR="00F95C94" w:rsidRPr="00D10948">
        <w:rPr>
          <w:rFonts w:ascii="Times New Roman" w:eastAsia="Calibri" w:hAnsi="Times New Roman" w:cs="Times New Roman"/>
          <w:b/>
          <w:kern w:val="0"/>
          <w:sz w:val="20"/>
          <w:szCs w:val="20"/>
          <w14:ligatures w14:val="none"/>
        </w:rPr>
        <w:t xml:space="preserve"> </w:t>
      </w:r>
      <w:r w:rsidR="00F95C94" w:rsidRPr="00D10948">
        <w:rPr>
          <w:rFonts w:ascii="Times New Roman" w:hAnsi="Times New Roman" w:cs="Times New Roman"/>
          <w:bCs/>
          <w:kern w:val="0"/>
          <w:sz w:val="20"/>
          <w:szCs w:val="20"/>
          <w14:ligatures w14:val="none"/>
        </w:rPr>
        <w:t>min</w:t>
      </w:r>
      <w:r w:rsidR="00F95C94" w:rsidRPr="00D10948">
        <w:rPr>
          <w:rFonts w:ascii="Times New Roman" w:hAnsi="Times New Roman" w:cs="Times New Roman"/>
          <w:bCs/>
          <w:kern w:val="0"/>
          <w:sz w:val="20"/>
          <w:szCs w:val="20"/>
          <w:vertAlign w:val="superscript"/>
          <w14:ligatures w14:val="none"/>
        </w:rPr>
        <w:t>-1</w:t>
      </w:r>
      <w:r w:rsidR="00F95C94" w:rsidRPr="00D10948">
        <w:rPr>
          <w:rFonts w:ascii="Times New Roman" w:hAnsi="Times New Roman" w:cs="Times New Roman"/>
          <w:bCs/>
          <w:kern w:val="0"/>
          <w:sz w:val="20"/>
          <w:szCs w:val="20"/>
          <w14:ligatures w14:val="none"/>
        </w:rPr>
        <w:t xml:space="preserve"> g</w:t>
      </w:r>
      <w:r w:rsidR="00F95C94" w:rsidRPr="00D10948">
        <w:rPr>
          <w:rFonts w:ascii="Times New Roman" w:hAnsi="Times New Roman" w:cs="Times New Roman"/>
          <w:bCs/>
          <w:kern w:val="0"/>
          <w:sz w:val="20"/>
          <w:szCs w:val="20"/>
          <w:vertAlign w:val="superscript"/>
          <w14:ligatures w14:val="none"/>
        </w:rPr>
        <w:t>-1</w:t>
      </w:r>
      <w:r w:rsidR="00F95C94" w:rsidRPr="00D10948">
        <w:rPr>
          <w:rFonts w:ascii="Times New Roman" w:hAnsi="Times New Roman" w:cs="Times New Roman"/>
          <w:bCs/>
          <w:kern w:val="0"/>
          <w:sz w:val="20"/>
          <w:szCs w:val="20"/>
          <w14:ligatures w14:val="none"/>
        </w:rPr>
        <w:t xml:space="preserve"> fresh tissue</w:t>
      </w:r>
      <w:bookmarkEnd w:id="6"/>
      <w:r w:rsidR="009A2A4D" w:rsidRPr="00D10948">
        <w:rPr>
          <w:rFonts w:ascii="Times New Roman" w:hAnsi="Times New Roman" w:cs="Times New Roman"/>
          <w:kern w:val="0"/>
          <w:sz w:val="20"/>
          <w:szCs w:val="20"/>
          <w:lang w:val="en-US"/>
          <w14:ligatures w14:val="none"/>
        </w:rPr>
        <w:t xml:space="preserve">, respectively. It was increased to </w:t>
      </w:r>
      <w:r w:rsidR="00D322B4" w:rsidRPr="00D10948">
        <w:rPr>
          <w:rFonts w:ascii="Times New Roman" w:hAnsi="Times New Roman" w:cs="Times New Roman"/>
          <w:kern w:val="0"/>
          <w:sz w:val="20"/>
          <w:szCs w:val="20"/>
          <w:lang w:val="en-US"/>
          <w14:ligatures w14:val="none"/>
        </w:rPr>
        <w:t>5</w:t>
      </w:r>
      <w:r w:rsidR="009A2A4D" w:rsidRPr="00D10948">
        <w:rPr>
          <w:rFonts w:ascii="Times New Roman" w:hAnsi="Times New Roman" w:cs="Times New Roman"/>
          <w:kern w:val="0"/>
          <w:sz w:val="20"/>
          <w:szCs w:val="20"/>
          <w:lang w:val="en-US"/>
          <w14:ligatures w14:val="none"/>
        </w:rPr>
        <w:t xml:space="preserve">.301 and </w:t>
      </w:r>
      <w:r w:rsidR="00D322B4" w:rsidRPr="00D10948">
        <w:rPr>
          <w:rFonts w:ascii="Times New Roman" w:hAnsi="Times New Roman" w:cs="Times New Roman"/>
          <w:kern w:val="0"/>
          <w:sz w:val="20"/>
          <w:szCs w:val="20"/>
          <w:lang w:val="en-US"/>
          <w14:ligatures w14:val="none"/>
        </w:rPr>
        <w:t>4</w:t>
      </w:r>
      <w:r w:rsidR="009A2A4D" w:rsidRPr="00D10948">
        <w:rPr>
          <w:rFonts w:ascii="Times New Roman" w:hAnsi="Times New Roman" w:cs="Times New Roman"/>
          <w:kern w:val="0"/>
          <w:sz w:val="20"/>
          <w:szCs w:val="20"/>
          <w:lang w:val="en-US"/>
          <w14:ligatures w14:val="none"/>
        </w:rPr>
        <w:t>.253, respectively, on 3</w:t>
      </w:r>
      <w:r w:rsidR="009A2A4D" w:rsidRPr="00D10948">
        <w:rPr>
          <w:rFonts w:ascii="Times New Roman" w:hAnsi="Times New Roman" w:cs="Times New Roman"/>
          <w:kern w:val="0"/>
          <w:sz w:val="20"/>
          <w:szCs w:val="20"/>
          <w:vertAlign w:val="superscript"/>
          <w:lang w:val="en-US"/>
          <w14:ligatures w14:val="none"/>
        </w:rPr>
        <w:t>rd</w:t>
      </w:r>
      <w:r w:rsidR="009A2A4D" w:rsidRPr="00D10948">
        <w:rPr>
          <w:rFonts w:ascii="Times New Roman" w:hAnsi="Times New Roman" w:cs="Times New Roman"/>
          <w:kern w:val="0"/>
          <w:sz w:val="20"/>
          <w:szCs w:val="20"/>
          <w:lang w:val="en-US"/>
          <w14:ligatures w14:val="none"/>
        </w:rPr>
        <w:t xml:space="preserve"> DAI. Whereas the susceptible check, </w:t>
      </w:r>
      <w:proofErr w:type="spellStart"/>
      <w:r w:rsidR="009A2A4D" w:rsidRPr="00D10948">
        <w:rPr>
          <w:rFonts w:ascii="Times New Roman" w:hAnsi="Times New Roman" w:cs="Times New Roman"/>
          <w:kern w:val="0"/>
          <w:sz w:val="20"/>
          <w:szCs w:val="20"/>
          <w:lang w:val="en-US"/>
          <w14:ligatures w14:val="none"/>
        </w:rPr>
        <w:t>Kalarickal</w:t>
      </w:r>
      <w:proofErr w:type="spellEnd"/>
      <w:r w:rsidR="009A2A4D" w:rsidRPr="00D10948">
        <w:rPr>
          <w:rFonts w:ascii="Times New Roman" w:hAnsi="Times New Roman" w:cs="Times New Roman"/>
          <w:kern w:val="0"/>
          <w:sz w:val="20"/>
          <w:szCs w:val="20"/>
          <w:lang w:val="en-US"/>
          <w14:ligatures w14:val="none"/>
        </w:rPr>
        <w:t xml:space="preserve"> white </w:t>
      </w:r>
      <w:r w:rsidR="00DC6683" w:rsidRPr="00D10948">
        <w:rPr>
          <w:rFonts w:ascii="Times New Roman" w:hAnsi="Times New Roman" w:cs="Times New Roman"/>
          <w:kern w:val="0"/>
          <w:sz w:val="20"/>
          <w:szCs w:val="20"/>
          <w:lang w:val="en-US"/>
          <w14:ligatures w14:val="none"/>
        </w:rPr>
        <w:t>showed</w:t>
      </w:r>
      <w:r w:rsidR="009A2A4D" w:rsidRPr="00D10948">
        <w:rPr>
          <w:rFonts w:ascii="Times New Roman" w:hAnsi="Times New Roman" w:cs="Times New Roman"/>
          <w:kern w:val="0"/>
          <w:sz w:val="20"/>
          <w:szCs w:val="20"/>
          <w:lang w:val="en-US"/>
          <w14:ligatures w14:val="none"/>
        </w:rPr>
        <w:t xml:space="preserve"> only </w:t>
      </w:r>
      <w:r w:rsidR="00D322B4" w:rsidRPr="00D10948">
        <w:rPr>
          <w:rFonts w:ascii="Times New Roman" w:hAnsi="Times New Roman" w:cs="Times New Roman"/>
          <w:kern w:val="0"/>
          <w:sz w:val="20"/>
          <w:szCs w:val="20"/>
          <w:lang w:val="en-US"/>
          <w14:ligatures w14:val="none"/>
        </w:rPr>
        <w:t>0</w:t>
      </w:r>
      <w:r w:rsidR="009A2A4D" w:rsidRPr="00D10948">
        <w:rPr>
          <w:rFonts w:ascii="Times New Roman" w:hAnsi="Times New Roman" w:cs="Times New Roman"/>
          <w:kern w:val="0"/>
          <w:sz w:val="20"/>
          <w:szCs w:val="20"/>
          <w:lang w:val="en-US"/>
          <w14:ligatures w14:val="none"/>
        </w:rPr>
        <w:t>.176</w:t>
      </w:r>
      <w:r w:rsidR="00F95C94" w:rsidRPr="00D10948">
        <w:rPr>
          <w:rFonts w:ascii="Times New Roman" w:hAnsi="Times New Roman" w:cs="Times New Roman"/>
          <w:kern w:val="0"/>
          <w:sz w:val="20"/>
          <w:szCs w:val="20"/>
          <w:lang w:val="en-US"/>
          <w14:ligatures w14:val="none"/>
        </w:rPr>
        <w:t xml:space="preserve"> units</w:t>
      </w:r>
      <w:r w:rsidR="00F95C94" w:rsidRPr="00D10948">
        <w:rPr>
          <w:rFonts w:ascii="Times New Roman" w:hAnsi="Times New Roman" w:cs="Times New Roman"/>
          <w:b/>
          <w:kern w:val="0"/>
          <w:sz w:val="20"/>
          <w:szCs w:val="20"/>
          <w14:ligatures w14:val="none"/>
        </w:rPr>
        <w:t xml:space="preserve"> </w:t>
      </w:r>
      <w:r w:rsidR="00F95C94" w:rsidRPr="00D10948">
        <w:rPr>
          <w:rFonts w:ascii="Times New Roman" w:hAnsi="Times New Roman" w:cs="Times New Roman"/>
          <w:bCs/>
          <w:kern w:val="0"/>
          <w:sz w:val="20"/>
          <w:szCs w:val="20"/>
          <w14:ligatures w14:val="none"/>
        </w:rPr>
        <w:t>min</w:t>
      </w:r>
      <w:r w:rsidR="00F95C94" w:rsidRPr="00D10948">
        <w:rPr>
          <w:rFonts w:ascii="Times New Roman" w:hAnsi="Times New Roman" w:cs="Times New Roman"/>
          <w:bCs/>
          <w:kern w:val="0"/>
          <w:sz w:val="20"/>
          <w:szCs w:val="20"/>
          <w:vertAlign w:val="superscript"/>
          <w14:ligatures w14:val="none"/>
        </w:rPr>
        <w:t>-1</w:t>
      </w:r>
      <w:r w:rsidR="00F95C94" w:rsidRPr="00D10948">
        <w:rPr>
          <w:rFonts w:ascii="Times New Roman" w:hAnsi="Times New Roman" w:cs="Times New Roman"/>
          <w:bCs/>
          <w:kern w:val="0"/>
          <w:sz w:val="20"/>
          <w:szCs w:val="20"/>
          <w14:ligatures w14:val="none"/>
        </w:rPr>
        <w:t xml:space="preserve"> g</w:t>
      </w:r>
      <w:r w:rsidR="00F95C94" w:rsidRPr="00D10948">
        <w:rPr>
          <w:rFonts w:ascii="Times New Roman" w:hAnsi="Times New Roman" w:cs="Times New Roman"/>
          <w:bCs/>
          <w:kern w:val="0"/>
          <w:sz w:val="20"/>
          <w:szCs w:val="20"/>
          <w:vertAlign w:val="superscript"/>
          <w14:ligatures w14:val="none"/>
        </w:rPr>
        <w:t>-1</w:t>
      </w:r>
      <w:r w:rsidR="00F95C94" w:rsidRPr="00D10948">
        <w:rPr>
          <w:rFonts w:ascii="Times New Roman" w:hAnsi="Times New Roman" w:cs="Times New Roman"/>
          <w:bCs/>
          <w:kern w:val="0"/>
          <w:sz w:val="20"/>
          <w:szCs w:val="20"/>
          <w14:ligatures w14:val="none"/>
        </w:rPr>
        <w:t xml:space="preserve"> fresh tissue</w:t>
      </w:r>
      <w:r w:rsidR="009A2A4D" w:rsidRPr="00D10948">
        <w:rPr>
          <w:rFonts w:ascii="Times New Roman" w:hAnsi="Times New Roman" w:cs="Times New Roman"/>
          <w:kern w:val="0"/>
          <w:sz w:val="20"/>
          <w:szCs w:val="20"/>
          <w:lang w:val="en-US"/>
          <w14:ligatures w14:val="none"/>
        </w:rPr>
        <w:t>.</w:t>
      </w:r>
    </w:p>
    <w:p w14:paraId="12014954" w14:textId="189DAC96" w:rsidR="009A2A4D" w:rsidRPr="00D10948" w:rsidRDefault="009A2A4D" w:rsidP="00030D54">
      <w:pPr>
        <w:pStyle w:val="ListParagraph"/>
        <w:spacing w:line="360" w:lineRule="auto"/>
        <w:ind w:left="0" w:firstLine="720"/>
        <w:jc w:val="both"/>
        <w:rPr>
          <w:rFonts w:ascii="Times New Roman" w:hAnsi="Times New Roman" w:cs="Times New Roman"/>
          <w:kern w:val="0"/>
          <w:sz w:val="20"/>
          <w:szCs w:val="20"/>
          <w:lang w:val="en-US"/>
          <w14:ligatures w14:val="none"/>
        </w:rPr>
      </w:pPr>
      <w:r w:rsidRPr="00D10948">
        <w:rPr>
          <w:rFonts w:ascii="Times New Roman" w:hAnsi="Times New Roman" w:cs="Times New Roman"/>
          <w:kern w:val="0"/>
          <w:sz w:val="20"/>
          <w:szCs w:val="20"/>
          <w:lang w:val="en-US"/>
          <w14:ligatures w14:val="none"/>
        </w:rPr>
        <w:t xml:space="preserve">The activity of other defense-related biochemical parameters such as PAL, total phenol, and OD phenol was very </w:t>
      </w:r>
      <w:r w:rsidR="00706DD9" w:rsidRPr="00D10948">
        <w:rPr>
          <w:rFonts w:ascii="Times New Roman" w:hAnsi="Times New Roman" w:cs="Times New Roman"/>
          <w:kern w:val="0"/>
          <w:sz w:val="20"/>
          <w:szCs w:val="20"/>
          <w:lang w:val="en-US"/>
          <w14:ligatures w14:val="none"/>
        </w:rPr>
        <w:t>less</w:t>
      </w:r>
      <w:r w:rsidRPr="00D10948">
        <w:rPr>
          <w:rFonts w:ascii="Times New Roman" w:hAnsi="Times New Roman" w:cs="Times New Roman"/>
          <w:kern w:val="0"/>
          <w:sz w:val="20"/>
          <w:szCs w:val="20"/>
          <w:lang w:val="en-US"/>
          <w14:ligatures w14:val="none"/>
        </w:rPr>
        <w:t xml:space="preserve"> in healthy plants, whereas it had increased in response to pathogen inoculation. The resistant lines showed PAL activity in the range of 0.031 – 0.099 in healthy conditions and in the range of 0.236- 0.598 in inoculated condition. The activity of total phenol and OD phenol in response to pathogen inoculation range</w:t>
      </w:r>
      <w:r w:rsidR="00DC6683" w:rsidRPr="00D10948">
        <w:rPr>
          <w:rFonts w:ascii="Times New Roman" w:hAnsi="Times New Roman" w:cs="Times New Roman"/>
          <w:kern w:val="0"/>
          <w:sz w:val="20"/>
          <w:szCs w:val="20"/>
          <w:lang w:val="en-US"/>
          <w14:ligatures w14:val="none"/>
        </w:rPr>
        <w:t>d</w:t>
      </w:r>
      <w:r w:rsidRPr="00D10948">
        <w:rPr>
          <w:rFonts w:ascii="Times New Roman" w:hAnsi="Times New Roman" w:cs="Times New Roman"/>
          <w:kern w:val="0"/>
          <w:sz w:val="20"/>
          <w:szCs w:val="20"/>
          <w:lang w:val="en-US"/>
          <w14:ligatures w14:val="none"/>
        </w:rPr>
        <w:t xml:space="preserve"> from 0.024 – 0.774 and 0.053 – 0.586, respectively.</w:t>
      </w:r>
      <w:r w:rsidR="00343C04" w:rsidRPr="00D10948">
        <w:rPr>
          <w:rFonts w:ascii="Times New Roman" w:hAnsi="Times New Roman" w:cs="Times New Roman"/>
          <w:kern w:val="0"/>
          <w:sz w:val="20"/>
          <w:szCs w:val="20"/>
          <w:lang w:val="en-US"/>
          <w14:ligatures w14:val="none"/>
        </w:rPr>
        <w:t xml:space="preserve"> </w:t>
      </w:r>
      <w:r w:rsidRPr="00D10948">
        <w:rPr>
          <w:rFonts w:ascii="Times New Roman" w:hAnsi="Times New Roman" w:cs="Times New Roman"/>
          <w:kern w:val="0"/>
          <w:sz w:val="20"/>
          <w:szCs w:val="20"/>
          <w:lang w:val="en-US"/>
          <w14:ligatures w14:val="none"/>
        </w:rPr>
        <w:t xml:space="preserve">There was an increase in the activity of </w:t>
      </w:r>
      <w:r w:rsidR="00F95C94" w:rsidRPr="00D10948">
        <w:rPr>
          <w:rFonts w:ascii="Times New Roman" w:hAnsi="Times New Roman" w:cs="Times New Roman"/>
          <w:kern w:val="0"/>
          <w:sz w:val="20"/>
          <w:szCs w:val="20"/>
          <w:lang w:val="en-US"/>
          <w14:ligatures w14:val="none"/>
        </w:rPr>
        <w:t xml:space="preserve">the </w:t>
      </w:r>
      <w:r w:rsidRPr="00D10948">
        <w:rPr>
          <w:rFonts w:ascii="Times New Roman" w:hAnsi="Times New Roman" w:cs="Times New Roman"/>
          <w:kern w:val="0"/>
          <w:sz w:val="20"/>
          <w:szCs w:val="20"/>
          <w:lang w:val="en-US"/>
          <w14:ligatures w14:val="none"/>
        </w:rPr>
        <w:t xml:space="preserve">PR protein, </w:t>
      </w:r>
      <w:r w:rsidR="005B3CF2" w:rsidRPr="00D10948">
        <w:rPr>
          <w:rFonts w:ascii="Times New Roman" w:hAnsi="Times New Roman" w:cs="Times New Roman"/>
          <w:kern w:val="0"/>
          <w:sz w:val="20"/>
          <w:szCs w:val="20"/>
          <w:lang w:val="en-US"/>
          <w14:ligatures w14:val="none"/>
        </w:rPr>
        <w:t>chitinase</w:t>
      </w:r>
      <w:r w:rsidRPr="00D10948">
        <w:rPr>
          <w:rFonts w:ascii="Times New Roman" w:hAnsi="Times New Roman" w:cs="Times New Roman"/>
          <w:kern w:val="0"/>
          <w:sz w:val="20"/>
          <w:szCs w:val="20"/>
          <w:lang w:val="en-US"/>
          <w14:ligatures w14:val="none"/>
        </w:rPr>
        <w:t xml:space="preserve"> in response to pathogen inoculation. The chitinase activity </w:t>
      </w:r>
      <w:r w:rsidR="00DC6683" w:rsidRPr="00D10948">
        <w:rPr>
          <w:rFonts w:ascii="Times New Roman" w:hAnsi="Times New Roman" w:cs="Times New Roman"/>
          <w:kern w:val="0"/>
          <w:sz w:val="20"/>
          <w:szCs w:val="20"/>
          <w:lang w:val="en-US"/>
          <w14:ligatures w14:val="none"/>
        </w:rPr>
        <w:t>changed</w:t>
      </w:r>
      <w:r w:rsidRPr="00D10948">
        <w:rPr>
          <w:rFonts w:ascii="Times New Roman" w:hAnsi="Times New Roman" w:cs="Times New Roman"/>
          <w:kern w:val="0"/>
          <w:sz w:val="20"/>
          <w:szCs w:val="20"/>
          <w:lang w:val="en-US"/>
          <w14:ligatures w14:val="none"/>
        </w:rPr>
        <w:t xml:space="preserve"> from 0.149- 0.956 in healthy and </w:t>
      </w:r>
      <w:r w:rsidR="00D322B4" w:rsidRPr="00D10948">
        <w:rPr>
          <w:rFonts w:ascii="Times New Roman" w:hAnsi="Times New Roman" w:cs="Times New Roman"/>
          <w:kern w:val="0"/>
          <w:sz w:val="20"/>
          <w:szCs w:val="20"/>
          <w:lang w:val="en-US"/>
          <w14:ligatures w14:val="none"/>
        </w:rPr>
        <w:t>1</w:t>
      </w:r>
      <w:r w:rsidRPr="00D10948">
        <w:rPr>
          <w:rFonts w:ascii="Times New Roman" w:hAnsi="Times New Roman" w:cs="Times New Roman"/>
          <w:kern w:val="0"/>
          <w:sz w:val="20"/>
          <w:szCs w:val="20"/>
          <w:lang w:val="en-US"/>
          <w14:ligatures w14:val="none"/>
        </w:rPr>
        <w:t>.</w:t>
      </w:r>
      <w:r w:rsidR="00D322B4" w:rsidRPr="00D10948">
        <w:rPr>
          <w:rFonts w:ascii="Times New Roman" w:hAnsi="Times New Roman" w:cs="Times New Roman"/>
          <w:kern w:val="0"/>
          <w:sz w:val="20"/>
          <w:szCs w:val="20"/>
          <w:lang w:val="en-US"/>
          <w14:ligatures w14:val="none"/>
        </w:rPr>
        <w:t>025</w:t>
      </w:r>
      <w:r w:rsidRPr="00D10948">
        <w:rPr>
          <w:rFonts w:ascii="Times New Roman" w:hAnsi="Times New Roman" w:cs="Times New Roman"/>
          <w:kern w:val="0"/>
          <w:sz w:val="20"/>
          <w:szCs w:val="20"/>
          <w:lang w:val="en-US"/>
          <w14:ligatures w14:val="none"/>
        </w:rPr>
        <w:t xml:space="preserve"> - 3.355 </w:t>
      </w:r>
      <w:r w:rsidRPr="00D10948">
        <w:rPr>
          <w:rFonts w:ascii="Times New Roman" w:hAnsi="Times New Roman" w:cs="Times New Roman"/>
          <w:kern w:val="0"/>
          <w:sz w:val="20"/>
          <w:szCs w:val="20"/>
          <w:lang w:val="en-US"/>
          <w14:ligatures w14:val="none"/>
        </w:rPr>
        <w:lastRenderedPageBreak/>
        <w:t>in infected plants. The maximum chitinase was recorded in the resistant accession, Hybrid-16</w:t>
      </w:r>
      <w:r w:rsidR="005B3CF2" w:rsidRPr="00D10948">
        <w:rPr>
          <w:rFonts w:ascii="Times New Roman" w:hAnsi="Times New Roman" w:cs="Times New Roman"/>
          <w:kern w:val="0"/>
          <w:sz w:val="20"/>
          <w:szCs w:val="20"/>
          <w:lang w:val="en-US"/>
          <w14:ligatures w14:val="none"/>
        </w:rPr>
        <w:t>,</w:t>
      </w:r>
      <w:r w:rsidRPr="00D10948">
        <w:rPr>
          <w:rFonts w:ascii="Times New Roman" w:hAnsi="Times New Roman" w:cs="Times New Roman"/>
          <w:kern w:val="0"/>
          <w:sz w:val="20"/>
          <w:szCs w:val="20"/>
          <w:lang w:val="en-US"/>
          <w14:ligatures w14:val="none"/>
        </w:rPr>
        <w:t xml:space="preserve"> before and </w:t>
      </w:r>
      <w:r w:rsidR="005B3CF2" w:rsidRPr="00D10948">
        <w:rPr>
          <w:rFonts w:ascii="Times New Roman" w:hAnsi="Times New Roman" w:cs="Times New Roman"/>
          <w:kern w:val="0"/>
          <w:sz w:val="20"/>
          <w:szCs w:val="20"/>
          <w:lang w:val="en-US"/>
          <w14:ligatures w14:val="none"/>
        </w:rPr>
        <w:t>after</w:t>
      </w:r>
      <w:r w:rsidRPr="00D10948">
        <w:rPr>
          <w:rFonts w:ascii="Times New Roman" w:hAnsi="Times New Roman" w:cs="Times New Roman"/>
          <w:kern w:val="0"/>
          <w:sz w:val="20"/>
          <w:szCs w:val="20"/>
          <w:lang w:val="en-US"/>
          <w14:ligatures w14:val="none"/>
        </w:rPr>
        <w:t xml:space="preserve"> pathogen inoculation. </w:t>
      </w:r>
    </w:p>
    <w:p w14:paraId="5666D835" w14:textId="77777777" w:rsidR="003E2B7B" w:rsidRPr="00D10948" w:rsidRDefault="003E2B7B" w:rsidP="00030D54">
      <w:pPr>
        <w:pStyle w:val="ListParagraph"/>
        <w:spacing w:line="360" w:lineRule="auto"/>
        <w:ind w:left="0" w:firstLine="720"/>
        <w:jc w:val="both"/>
        <w:rPr>
          <w:rFonts w:ascii="Times New Roman" w:hAnsi="Times New Roman" w:cs="Times New Roman"/>
          <w:kern w:val="0"/>
          <w:sz w:val="20"/>
          <w:szCs w:val="20"/>
          <w:lang w:val="en-US"/>
          <w14:ligatures w14:val="none"/>
        </w:rPr>
      </w:pPr>
    </w:p>
    <w:p w14:paraId="4281480A" w14:textId="7ACC3802" w:rsidR="003E2B7B" w:rsidRPr="00D10948" w:rsidRDefault="003E2B7B" w:rsidP="00B546BB">
      <w:pPr>
        <w:pStyle w:val="ListParagraph"/>
        <w:numPr>
          <w:ilvl w:val="0"/>
          <w:numId w:val="12"/>
        </w:numPr>
        <w:spacing w:line="360" w:lineRule="auto"/>
        <w:ind w:left="0"/>
        <w:jc w:val="both"/>
        <w:rPr>
          <w:rFonts w:ascii="Times New Roman" w:hAnsi="Times New Roman" w:cs="Times New Roman"/>
          <w:b/>
          <w:bCs/>
          <w:kern w:val="0"/>
          <w:sz w:val="20"/>
          <w:szCs w:val="20"/>
          <w:lang w:val="en-US"/>
          <w14:ligatures w14:val="none"/>
        </w:rPr>
      </w:pPr>
      <w:r w:rsidRPr="00D10948">
        <w:rPr>
          <w:rFonts w:ascii="Times New Roman" w:hAnsi="Times New Roman" w:cs="Times New Roman"/>
          <w:b/>
          <w:bCs/>
          <w:kern w:val="0"/>
          <w:sz w:val="20"/>
          <w:szCs w:val="20"/>
          <w:lang w:val="en-US"/>
          <w14:ligatures w14:val="none"/>
        </w:rPr>
        <w:t xml:space="preserve">Analysis of defense-related biochemical substances in response to the inoculation of </w:t>
      </w:r>
      <w:proofErr w:type="spellStart"/>
      <w:r w:rsidRPr="00D10948">
        <w:rPr>
          <w:rFonts w:ascii="Times New Roman" w:hAnsi="Times New Roman" w:cs="Times New Roman"/>
          <w:b/>
          <w:bCs/>
          <w:i/>
          <w:iCs/>
          <w:kern w:val="0"/>
          <w:sz w:val="20"/>
          <w:szCs w:val="20"/>
          <w:lang w:val="en-US"/>
          <w14:ligatures w14:val="none"/>
        </w:rPr>
        <w:t>Phoma</w:t>
      </w:r>
      <w:proofErr w:type="spellEnd"/>
      <w:r w:rsidRPr="00D10948">
        <w:rPr>
          <w:rFonts w:ascii="Times New Roman" w:hAnsi="Times New Roman" w:cs="Times New Roman"/>
          <w:b/>
          <w:bCs/>
          <w:i/>
          <w:iCs/>
          <w:kern w:val="0"/>
          <w:sz w:val="20"/>
          <w:szCs w:val="20"/>
          <w:lang w:val="en-US"/>
          <w14:ligatures w14:val="none"/>
        </w:rPr>
        <w:t xml:space="preserve"> </w:t>
      </w:r>
      <w:r w:rsidRPr="00D10948">
        <w:rPr>
          <w:rFonts w:ascii="Times New Roman" w:hAnsi="Times New Roman" w:cs="Times New Roman"/>
          <w:b/>
          <w:bCs/>
          <w:kern w:val="0"/>
          <w:sz w:val="20"/>
          <w:szCs w:val="20"/>
          <w:lang w:val="en-US"/>
          <w14:ligatures w14:val="none"/>
        </w:rPr>
        <w:t>sp</w:t>
      </w:r>
      <w:r w:rsidRPr="00D10948">
        <w:rPr>
          <w:rFonts w:ascii="Times New Roman" w:hAnsi="Times New Roman" w:cs="Times New Roman"/>
          <w:b/>
          <w:bCs/>
          <w:i/>
          <w:iCs/>
          <w:kern w:val="0"/>
          <w:sz w:val="20"/>
          <w:szCs w:val="20"/>
          <w:lang w:val="en-US"/>
          <w14:ligatures w14:val="none"/>
        </w:rPr>
        <w:t xml:space="preserve">. </w:t>
      </w:r>
      <w:r w:rsidRPr="00D10948">
        <w:rPr>
          <w:rFonts w:ascii="Times New Roman" w:hAnsi="Times New Roman" w:cs="Times New Roman"/>
          <w:b/>
          <w:bCs/>
          <w:kern w:val="0"/>
          <w:sz w:val="20"/>
          <w:szCs w:val="20"/>
          <w:lang w:val="en-US"/>
          <w14:ligatures w14:val="none"/>
        </w:rPr>
        <w:t xml:space="preserve">in </w:t>
      </w:r>
      <w:r w:rsidR="00DC6683" w:rsidRPr="00D10948">
        <w:rPr>
          <w:rFonts w:ascii="Times New Roman" w:hAnsi="Times New Roman" w:cs="Times New Roman"/>
          <w:b/>
          <w:bCs/>
          <w:kern w:val="0"/>
          <w:sz w:val="20"/>
          <w:szCs w:val="20"/>
          <w:lang w:val="en-US"/>
          <w14:ligatures w14:val="none"/>
        </w:rPr>
        <w:t xml:space="preserve">the </w:t>
      </w:r>
      <w:r w:rsidRPr="00D10948">
        <w:rPr>
          <w:rFonts w:ascii="Times New Roman" w:hAnsi="Times New Roman" w:cs="Times New Roman"/>
          <w:b/>
          <w:bCs/>
          <w:kern w:val="0"/>
          <w:sz w:val="20"/>
          <w:szCs w:val="20"/>
          <w:lang w:val="en-US"/>
          <w14:ligatures w14:val="none"/>
        </w:rPr>
        <w:t>selected cardamom accessions</w:t>
      </w:r>
      <w:r w:rsidR="0007065A">
        <w:rPr>
          <w:rFonts w:ascii="Times New Roman" w:hAnsi="Times New Roman" w:cs="Times New Roman"/>
          <w:b/>
          <w:bCs/>
          <w:kern w:val="0"/>
          <w:sz w:val="20"/>
          <w:szCs w:val="20"/>
          <w:lang w:val="en-US"/>
          <w14:ligatures w14:val="none"/>
        </w:rPr>
        <w:t xml:space="preserve"> (Exp. No. 5(b))</w:t>
      </w:r>
    </w:p>
    <w:p w14:paraId="74B578DA" w14:textId="14A1D997" w:rsidR="009A2A4D" w:rsidRPr="00D10948" w:rsidRDefault="00CE6584" w:rsidP="00030D54">
      <w:pPr>
        <w:pStyle w:val="ListParagraph"/>
        <w:spacing w:line="360" w:lineRule="auto"/>
        <w:ind w:left="0" w:firstLine="720"/>
        <w:jc w:val="both"/>
        <w:rPr>
          <w:rFonts w:ascii="Times New Roman" w:hAnsi="Times New Roman" w:cs="Times New Roman"/>
          <w:kern w:val="0"/>
          <w:sz w:val="20"/>
          <w:szCs w:val="20"/>
          <w:lang w:val="en-US"/>
          <w14:ligatures w14:val="none"/>
        </w:rPr>
      </w:pPr>
      <w:r w:rsidRPr="00D10948">
        <w:rPr>
          <w:rFonts w:ascii="Times New Roman" w:hAnsi="Times New Roman" w:cs="Times New Roman"/>
          <w:kern w:val="0"/>
          <w:sz w:val="20"/>
          <w:szCs w:val="20"/>
          <w:lang w:val="en-US"/>
          <w14:ligatures w14:val="none"/>
        </w:rPr>
        <w:t>Based</w:t>
      </w:r>
      <w:r w:rsidR="003E2B7B" w:rsidRPr="00D10948">
        <w:rPr>
          <w:rFonts w:ascii="Times New Roman" w:hAnsi="Times New Roman" w:cs="Times New Roman"/>
          <w:kern w:val="0"/>
          <w:sz w:val="20"/>
          <w:szCs w:val="20"/>
          <w:lang w:val="en-US"/>
          <w14:ligatures w14:val="none"/>
        </w:rPr>
        <w:t xml:space="preserve"> on the experiment for screening</w:t>
      </w:r>
      <w:r w:rsidR="0007065A">
        <w:rPr>
          <w:rFonts w:ascii="Times New Roman" w:hAnsi="Times New Roman" w:cs="Times New Roman"/>
          <w:kern w:val="0"/>
          <w:sz w:val="20"/>
          <w:szCs w:val="20"/>
          <w:lang w:val="en-US"/>
          <w14:ligatures w14:val="none"/>
        </w:rPr>
        <w:t xml:space="preserve"> (Exp. No. 5(a))</w:t>
      </w:r>
      <w:r w:rsidR="003E2B7B" w:rsidRPr="00D10948">
        <w:rPr>
          <w:rFonts w:ascii="Times New Roman" w:hAnsi="Times New Roman" w:cs="Times New Roman"/>
          <w:kern w:val="0"/>
          <w:sz w:val="20"/>
          <w:szCs w:val="20"/>
          <w:lang w:val="en-US"/>
          <w14:ligatures w14:val="none"/>
        </w:rPr>
        <w:t xml:space="preserve">, the accessions </w:t>
      </w:r>
      <w:r w:rsidR="003E2B7B" w:rsidRPr="00D10948">
        <w:rPr>
          <w:rFonts w:ascii="Times New Roman" w:hAnsi="Times New Roman" w:cs="Times New Roman"/>
          <w:i/>
          <w:iCs/>
          <w:kern w:val="0"/>
          <w:sz w:val="20"/>
          <w:szCs w:val="20"/>
          <w:lang w:val="en-US"/>
          <w14:ligatures w14:val="none"/>
        </w:rPr>
        <w:t xml:space="preserve">viz., </w:t>
      </w:r>
      <w:r w:rsidR="003E2B7B" w:rsidRPr="00D10948">
        <w:rPr>
          <w:rFonts w:ascii="Times New Roman" w:hAnsi="Times New Roman" w:cs="Times New Roman"/>
          <w:kern w:val="0"/>
          <w:sz w:val="20"/>
          <w:szCs w:val="20"/>
          <w:lang w:val="en-US"/>
          <w14:ligatures w14:val="none"/>
        </w:rPr>
        <w:t>Hybrid-16, Hybrid-6, Hybrid-5</w:t>
      </w:r>
      <w:r w:rsidRPr="00D10948">
        <w:rPr>
          <w:rFonts w:ascii="Times New Roman" w:hAnsi="Times New Roman" w:cs="Times New Roman"/>
          <w:kern w:val="0"/>
          <w:sz w:val="20"/>
          <w:szCs w:val="20"/>
          <w:lang w:val="en-US"/>
          <w14:ligatures w14:val="none"/>
        </w:rPr>
        <w:t>,</w:t>
      </w:r>
      <w:r w:rsidR="003E2B7B" w:rsidRPr="00D10948">
        <w:rPr>
          <w:rFonts w:ascii="Times New Roman" w:hAnsi="Times New Roman" w:cs="Times New Roman"/>
          <w:kern w:val="0"/>
          <w:sz w:val="20"/>
          <w:szCs w:val="20"/>
          <w:lang w:val="en-US"/>
          <w14:ligatures w14:val="none"/>
        </w:rPr>
        <w:t xml:space="preserve"> and PV-2 re</w:t>
      </w:r>
      <w:r w:rsidR="00DC6683" w:rsidRPr="00D10948">
        <w:rPr>
          <w:rFonts w:ascii="Times New Roman" w:hAnsi="Times New Roman" w:cs="Times New Roman"/>
          <w:kern w:val="0"/>
          <w:sz w:val="20"/>
          <w:szCs w:val="20"/>
          <w:lang w:val="en-US"/>
          <w14:ligatures w14:val="none"/>
        </w:rPr>
        <w:t>gister</w:t>
      </w:r>
      <w:r w:rsidR="003E2B7B" w:rsidRPr="00D10948">
        <w:rPr>
          <w:rFonts w:ascii="Times New Roman" w:hAnsi="Times New Roman" w:cs="Times New Roman"/>
          <w:kern w:val="0"/>
          <w:sz w:val="20"/>
          <w:szCs w:val="20"/>
          <w:lang w:val="en-US"/>
          <w14:ligatures w14:val="none"/>
        </w:rPr>
        <w:t>ed only 33.33 percent disease incidence, whereas Hybrid-4 recorded cent percent disease incidence on 5</w:t>
      </w:r>
      <w:r w:rsidR="003E2B7B" w:rsidRPr="00D10948">
        <w:rPr>
          <w:rFonts w:ascii="Times New Roman" w:hAnsi="Times New Roman" w:cs="Times New Roman"/>
          <w:kern w:val="0"/>
          <w:sz w:val="20"/>
          <w:szCs w:val="20"/>
          <w:vertAlign w:val="superscript"/>
          <w:lang w:val="en-US"/>
          <w14:ligatures w14:val="none"/>
        </w:rPr>
        <w:t>th</w:t>
      </w:r>
      <w:r w:rsidR="003E2B7B" w:rsidRPr="00D10948">
        <w:rPr>
          <w:rFonts w:ascii="Times New Roman" w:hAnsi="Times New Roman" w:cs="Times New Roman"/>
          <w:kern w:val="0"/>
          <w:sz w:val="20"/>
          <w:szCs w:val="20"/>
          <w:lang w:val="en-US"/>
          <w14:ligatures w14:val="none"/>
        </w:rPr>
        <w:t xml:space="preserve"> DAI. Therefore</w:t>
      </w:r>
      <w:r w:rsidR="00DC6683" w:rsidRPr="00D10948">
        <w:rPr>
          <w:rFonts w:ascii="Times New Roman" w:hAnsi="Times New Roman" w:cs="Times New Roman"/>
          <w:kern w:val="0"/>
          <w:sz w:val="20"/>
          <w:szCs w:val="20"/>
          <w:lang w:val="en-US"/>
          <w14:ligatures w14:val="none"/>
        </w:rPr>
        <w:t>,</w:t>
      </w:r>
      <w:r w:rsidR="003E2B7B" w:rsidRPr="00D10948">
        <w:rPr>
          <w:rFonts w:ascii="Times New Roman" w:hAnsi="Times New Roman" w:cs="Times New Roman"/>
          <w:kern w:val="0"/>
          <w:sz w:val="20"/>
          <w:szCs w:val="20"/>
          <w:lang w:val="en-US"/>
          <w14:ligatures w14:val="none"/>
        </w:rPr>
        <w:t xml:space="preserve"> Hybrid-4 was selected as the susceptible check. Analysis of </w:t>
      </w:r>
      <w:r w:rsidRPr="00D10948">
        <w:rPr>
          <w:rFonts w:ascii="Times New Roman" w:hAnsi="Times New Roman" w:cs="Times New Roman"/>
          <w:kern w:val="0"/>
          <w:sz w:val="20"/>
          <w:szCs w:val="20"/>
          <w:lang w:val="en-US"/>
          <w14:ligatures w14:val="none"/>
        </w:rPr>
        <w:t>defense-related</w:t>
      </w:r>
      <w:r w:rsidR="003E2B7B" w:rsidRPr="00D10948">
        <w:rPr>
          <w:rFonts w:ascii="Times New Roman" w:hAnsi="Times New Roman" w:cs="Times New Roman"/>
          <w:kern w:val="0"/>
          <w:sz w:val="20"/>
          <w:szCs w:val="20"/>
          <w:lang w:val="en-US"/>
          <w14:ligatures w14:val="none"/>
        </w:rPr>
        <w:t xml:space="preserve"> biochemical parameters </w:t>
      </w:r>
      <w:r w:rsidRPr="00D10948">
        <w:rPr>
          <w:rFonts w:ascii="Times New Roman" w:hAnsi="Times New Roman" w:cs="Times New Roman"/>
          <w:kern w:val="0"/>
          <w:sz w:val="20"/>
          <w:szCs w:val="20"/>
          <w:lang w:val="en-US"/>
          <w14:ligatures w14:val="none"/>
        </w:rPr>
        <w:t>was</w:t>
      </w:r>
      <w:r w:rsidR="003E2B7B" w:rsidRPr="00D10948">
        <w:rPr>
          <w:rFonts w:ascii="Times New Roman" w:hAnsi="Times New Roman" w:cs="Times New Roman"/>
          <w:kern w:val="0"/>
          <w:sz w:val="20"/>
          <w:szCs w:val="20"/>
          <w:lang w:val="en-US"/>
          <w14:ligatures w14:val="none"/>
        </w:rPr>
        <w:t xml:space="preserve"> done before pathogen inoculation as well as </w:t>
      </w:r>
      <w:r w:rsidR="00F95C94" w:rsidRPr="00D10948">
        <w:rPr>
          <w:rFonts w:ascii="Times New Roman" w:hAnsi="Times New Roman" w:cs="Times New Roman"/>
          <w:kern w:val="0"/>
          <w:sz w:val="20"/>
          <w:szCs w:val="20"/>
          <w:lang w:val="en-US"/>
          <w14:ligatures w14:val="none"/>
        </w:rPr>
        <w:t>on</w:t>
      </w:r>
      <w:r w:rsidR="00DC6683" w:rsidRPr="00D10948">
        <w:rPr>
          <w:rFonts w:ascii="Times New Roman" w:hAnsi="Times New Roman" w:cs="Times New Roman"/>
          <w:kern w:val="0"/>
          <w:sz w:val="20"/>
          <w:szCs w:val="20"/>
          <w:lang w:val="en-US"/>
          <w14:ligatures w14:val="none"/>
        </w:rPr>
        <w:t xml:space="preserve"> </w:t>
      </w:r>
      <w:proofErr w:type="gramStart"/>
      <w:r w:rsidR="00DC6683" w:rsidRPr="00D10948">
        <w:rPr>
          <w:rFonts w:ascii="Times New Roman" w:hAnsi="Times New Roman" w:cs="Times New Roman"/>
          <w:kern w:val="0"/>
          <w:sz w:val="20"/>
          <w:szCs w:val="20"/>
          <w:lang w:val="en-US"/>
          <w14:ligatures w14:val="none"/>
        </w:rPr>
        <w:t xml:space="preserve">the </w:t>
      </w:r>
      <w:r w:rsidRPr="00D10948">
        <w:rPr>
          <w:rFonts w:ascii="Times New Roman" w:hAnsi="Times New Roman" w:cs="Times New Roman"/>
          <w:kern w:val="0"/>
          <w:sz w:val="20"/>
          <w:szCs w:val="20"/>
          <w:lang w:val="en-US"/>
          <w14:ligatures w14:val="none"/>
        </w:rPr>
        <w:t xml:space="preserve"> </w:t>
      </w:r>
      <w:r w:rsidR="003E2B7B" w:rsidRPr="00D10948">
        <w:rPr>
          <w:rFonts w:ascii="Times New Roman" w:hAnsi="Times New Roman" w:cs="Times New Roman"/>
          <w:kern w:val="0"/>
          <w:sz w:val="20"/>
          <w:szCs w:val="20"/>
          <w:lang w:val="en-US"/>
          <w14:ligatures w14:val="none"/>
        </w:rPr>
        <w:t>5</w:t>
      </w:r>
      <w:proofErr w:type="gramEnd"/>
      <w:r w:rsidR="003E2B7B" w:rsidRPr="00D10948">
        <w:rPr>
          <w:rFonts w:ascii="Times New Roman" w:hAnsi="Times New Roman" w:cs="Times New Roman"/>
          <w:kern w:val="0"/>
          <w:sz w:val="20"/>
          <w:szCs w:val="20"/>
          <w:vertAlign w:val="superscript"/>
          <w:lang w:val="en-US"/>
          <w14:ligatures w14:val="none"/>
        </w:rPr>
        <w:t>th</w:t>
      </w:r>
      <w:r w:rsidR="003E2B7B" w:rsidRPr="00D10948">
        <w:rPr>
          <w:rFonts w:ascii="Times New Roman" w:hAnsi="Times New Roman" w:cs="Times New Roman"/>
          <w:kern w:val="0"/>
          <w:sz w:val="20"/>
          <w:szCs w:val="20"/>
          <w:lang w:val="en-US"/>
          <w14:ligatures w14:val="none"/>
        </w:rPr>
        <w:t xml:space="preserve"> DAI. </w:t>
      </w:r>
    </w:p>
    <w:p w14:paraId="33F9E4DA" w14:textId="2D85772B" w:rsidR="00B546BB" w:rsidRPr="00D10948" w:rsidRDefault="00CE6584" w:rsidP="00706DD9">
      <w:pPr>
        <w:pStyle w:val="ListParagraph"/>
        <w:spacing w:line="360" w:lineRule="auto"/>
        <w:ind w:left="0" w:firstLine="720"/>
        <w:jc w:val="both"/>
        <w:rPr>
          <w:rFonts w:ascii="Times New Roman" w:hAnsi="Times New Roman" w:cs="Times New Roman"/>
          <w:kern w:val="0"/>
          <w:sz w:val="20"/>
          <w:szCs w:val="20"/>
          <w:lang w:val="en-US"/>
          <w14:ligatures w14:val="none"/>
        </w:rPr>
      </w:pPr>
      <w:r w:rsidRPr="00D10948">
        <w:rPr>
          <w:rFonts w:ascii="Times New Roman" w:hAnsi="Times New Roman" w:cs="Times New Roman"/>
          <w:b/>
          <w:bCs/>
          <w:kern w:val="0"/>
          <w:sz w:val="20"/>
          <w:szCs w:val="20"/>
          <w:lang w:val="en-US"/>
          <w14:ligatures w14:val="none"/>
        </w:rPr>
        <w:t xml:space="preserve">Figure </w:t>
      </w:r>
      <w:r w:rsidR="00621520">
        <w:rPr>
          <w:rFonts w:ascii="Times New Roman" w:hAnsi="Times New Roman" w:cs="Times New Roman"/>
          <w:b/>
          <w:bCs/>
          <w:kern w:val="0"/>
          <w:sz w:val="20"/>
          <w:szCs w:val="20"/>
          <w:lang w:val="en-US"/>
          <w14:ligatures w14:val="none"/>
        </w:rPr>
        <w:t>6</w:t>
      </w:r>
      <w:r w:rsidRPr="00D10948">
        <w:rPr>
          <w:rFonts w:ascii="Times New Roman" w:hAnsi="Times New Roman" w:cs="Times New Roman"/>
          <w:kern w:val="0"/>
          <w:sz w:val="20"/>
          <w:szCs w:val="20"/>
          <w:lang w:val="en-US"/>
          <w14:ligatures w14:val="none"/>
        </w:rPr>
        <w:t xml:space="preserve"> shows</w:t>
      </w:r>
      <w:r w:rsidR="003E2B7B" w:rsidRPr="00D10948">
        <w:rPr>
          <w:rFonts w:ascii="Times New Roman" w:hAnsi="Times New Roman" w:cs="Times New Roman"/>
          <w:kern w:val="0"/>
          <w:sz w:val="20"/>
          <w:szCs w:val="20"/>
          <w:lang w:val="en-US"/>
          <w14:ligatures w14:val="none"/>
        </w:rPr>
        <w:t xml:space="preserve"> that PO activity among the accessions varied between 0.023 and 0.946 in healthy and between 0.096 and 2.149 in infected plants. Comparatively higher PO content was recorded in resistant accessions than </w:t>
      </w:r>
      <w:r w:rsidRPr="00D10948">
        <w:rPr>
          <w:rFonts w:ascii="Times New Roman" w:hAnsi="Times New Roman" w:cs="Times New Roman"/>
          <w:kern w:val="0"/>
          <w:sz w:val="20"/>
          <w:szCs w:val="20"/>
          <w:lang w:val="en-US"/>
          <w14:ligatures w14:val="none"/>
        </w:rPr>
        <w:t>in the susceptible</w:t>
      </w:r>
      <w:r w:rsidR="003E2B7B" w:rsidRPr="00D10948">
        <w:rPr>
          <w:rFonts w:ascii="Times New Roman" w:hAnsi="Times New Roman" w:cs="Times New Roman"/>
          <w:kern w:val="0"/>
          <w:sz w:val="20"/>
          <w:szCs w:val="20"/>
          <w:lang w:val="en-US"/>
          <w14:ligatures w14:val="none"/>
        </w:rPr>
        <w:t xml:space="preserve"> </w:t>
      </w:r>
      <w:r w:rsidRPr="00D10948">
        <w:rPr>
          <w:rFonts w:ascii="Times New Roman" w:hAnsi="Times New Roman" w:cs="Times New Roman"/>
          <w:kern w:val="0"/>
          <w:sz w:val="20"/>
          <w:szCs w:val="20"/>
          <w:lang w:val="en-US"/>
          <w14:ligatures w14:val="none"/>
        </w:rPr>
        <w:t>ones</w:t>
      </w:r>
      <w:r w:rsidR="003E2B7B" w:rsidRPr="00D10948">
        <w:rPr>
          <w:rFonts w:ascii="Times New Roman" w:hAnsi="Times New Roman" w:cs="Times New Roman"/>
          <w:kern w:val="0"/>
          <w:sz w:val="20"/>
          <w:szCs w:val="20"/>
          <w:lang w:val="en-US"/>
          <w14:ligatures w14:val="none"/>
        </w:rPr>
        <w:t xml:space="preserve">. PPO and PAL activity </w:t>
      </w:r>
      <w:r w:rsidR="00DC6683" w:rsidRPr="00D10948">
        <w:rPr>
          <w:rFonts w:ascii="Times New Roman" w:hAnsi="Times New Roman" w:cs="Times New Roman"/>
          <w:kern w:val="0"/>
          <w:sz w:val="20"/>
          <w:szCs w:val="20"/>
          <w:lang w:val="en-US"/>
          <w14:ligatures w14:val="none"/>
        </w:rPr>
        <w:t>was</w:t>
      </w:r>
      <w:r w:rsidR="003E2B7B" w:rsidRPr="00D10948">
        <w:rPr>
          <w:rFonts w:ascii="Times New Roman" w:hAnsi="Times New Roman" w:cs="Times New Roman"/>
          <w:kern w:val="0"/>
          <w:sz w:val="20"/>
          <w:szCs w:val="20"/>
          <w:lang w:val="en-US"/>
          <w14:ligatures w14:val="none"/>
        </w:rPr>
        <w:t xml:space="preserve"> also increased in response to pathogen inoculation. </w:t>
      </w:r>
      <w:r w:rsidR="00DC6683" w:rsidRPr="00D10948">
        <w:rPr>
          <w:rFonts w:ascii="Times New Roman" w:hAnsi="Times New Roman" w:cs="Times New Roman"/>
          <w:kern w:val="0"/>
          <w:sz w:val="20"/>
          <w:szCs w:val="20"/>
          <w:lang w:val="en-US"/>
          <w14:ligatures w14:val="none"/>
        </w:rPr>
        <w:t xml:space="preserve">The </w:t>
      </w:r>
      <w:r w:rsidRPr="00D10948">
        <w:rPr>
          <w:rFonts w:ascii="Times New Roman" w:hAnsi="Times New Roman" w:cs="Times New Roman"/>
          <w:kern w:val="0"/>
          <w:sz w:val="20"/>
          <w:szCs w:val="20"/>
          <w:lang w:val="en-US"/>
          <w14:ligatures w14:val="none"/>
        </w:rPr>
        <w:t>PAL recorded the highest activity in response to pathogen inoculation among all defense-related biochemical parameters</w:t>
      </w:r>
      <w:r w:rsidR="003E2B7B" w:rsidRPr="00D10948">
        <w:rPr>
          <w:rFonts w:ascii="Times New Roman" w:hAnsi="Times New Roman" w:cs="Times New Roman"/>
          <w:kern w:val="0"/>
          <w:sz w:val="20"/>
          <w:szCs w:val="20"/>
          <w:lang w:val="en-US"/>
          <w14:ligatures w14:val="none"/>
        </w:rPr>
        <w:t xml:space="preserve">. The activity of </w:t>
      </w:r>
      <w:r w:rsidRPr="00D10948">
        <w:rPr>
          <w:rFonts w:ascii="Times New Roman" w:hAnsi="Times New Roman" w:cs="Times New Roman"/>
          <w:kern w:val="0"/>
          <w:sz w:val="20"/>
          <w:szCs w:val="20"/>
          <w:lang w:val="en-US"/>
          <w14:ligatures w14:val="none"/>
        </w:rPr>
        <w:t>PAL range</w:t>
      </w:r>
      <w:r w:rsidR="00DC6683" w:rsidRPr="00D10948">
        <w:rPr>
          <w:rFonts w:ascii="Times New Roman" w:hAnsi="Times New Roman" w:cs="Times New Roman"/>
          <w:kern w:val="0"/>
          <w:sz w:val="20"/>
          <w:szCs w:val="20"/>
          <w:lang w:val="en-US"/>
          <w14:ligatures w14:val="none"/>
        </w:rPr>
        <w:t>d</w:t>
      </w:r>
      <w:r w:rsidR="003E2B7B" w:rsidRPr="00D10948">
        <w:rPr>
          <w:rFonts w:ascii="Times New Roman" w:hAnsi="Times New Roman" w:cs="Times New Roman"/>
          <w:kern w:val="0"/>
          <w:sz w:val="20"/>
          <w:szCs w:val="20"/>
          <w:lang w:val="en-US"/>
          <w14:ligatures w14:val="none"/>
        </w:rPr>
        <w:t xml:space="preserve"> from 0.016 – 0.989 in healthy and 2.163 – 9.14 in infected plants. The highest activity (9.14) was re</w:t>
      </w:r>
      <w:r w:rsidR="00DC6683" w:rsidRPr="00D10948">
        <w:rPr>
          <w:rFonts w:ascii="Times New Roman" w:hAnsi="Times New Roman" w:cs="Times New Roman"/>
          <w:kern w:val="0"/>
          <w:sz w:val="20"/>
          <w:szCs w:val="20"/>
          <w:lang w:val="en-US"/>
          <w14:ligatures w14:val="none"/>
        </w:rPr>
        <w:t>ported</w:t>
      </w:r>
      <w:r w:rsidR="003E2B7B" w:rsidRPr="00D10948">
        <w:rPr>
          <w:rFonts w:ascii="Times New Roman" w:hAnsi="Times New Roman" w:cs="Times New Roman"/>
          <w:kern w:val="0"/>
          <w:sz w:val="20"/>
          <w:szCs w:val="20"/>
          <w:lang w:val="en-US"/>
          <w14:ligatures w14:val="none"/>
        </w:rPr>
        <w:t xml:space="preserve"> by the resistant accession PV-2 </w:t>
      </w:r>
      <w:r w:rsidR="00706DD9" w:rsidRPr="00D10948">
        <w:rPr>
          <w:rFonts w:ascii="Times New Roman" w:hAnsi="Times New Roman" w:cs="Times New Roman"/>
          <w:kern w:val="0"/>
          <w:sz w:val="20"/>
          <w:szCs w:val="20"/>
          <w:lang w:val="en-US"/>
          <w14:ligatures w14:val="none"/>
        </w:rPr>
        <w:t>on</w:t>
      </w:r>
      <w:r w:rsidRPr="00D10948">
        <w:rPr>
          <w:rFonts w:ascii="Times New Roman" w:hAnsi="Times New Roman" w:cs="Times New Roman"/>
          <w:kern w:val="0"/>
          <w:sz w:val="20"/>
          <w:szCs w:val="20"/>
          <w:lang w:val="en-US"/>
          <w14:ligatures w14:val="none"/>
        </w:rPr>
        <w:t xml:space="preserve"> </w:t>
      </w:r>
      <w:r w:rsidR="003E2B7B" w:rsidRPr="00D10948">
        <w:rPr>
          <w:rFonts w:ascii="Times New Roman" w:hAnsi="Times New Roman" w:cs="Times New Roman"/>
          <w:kern w:val="0"/>
          <w:sz w:val="20"/>
          <w:szCs w:val="20"/>
          <w:lang w:val="en-US"/>
          <w14:ligatures w14:val="none"/>
        </w:rPr>
        <w:t>5</w:t>
      </w:r>
      <w:r w:rsidR="003E2B7B" w:rsidRPr="00D10948">
        <w:rPr>
          <w:rFonts w:ascii="Times New Roman" w:hAnsi="Times New Roman" w:cs="Times New Roman"/>
          <w:kern w:val="0"/>
          <w:sz w:val="20"/>
          <w:szCs w:val="20"/>
          <w:vertAlign w:val="superscript"/>
          <w:lang w:val="en-US"/>
          <w14:ligatures w14:val="none"/>
        </w:rPr>
        <w:t>th</w:t>
      </w:r>
      <w:r w:rsidR="003E2B7B" w:rsidRPr="00D10948">
        <w:rPr>
          <w:rFonts w:ascii="Times New Roman" w:hAnsi="Times New Roman" w:cs="Times New Roman"/>
          <w:kern w:val="0"/>
          <w:sz w:val="20"/>
          <w:szCs w:val="20"/>
          <w:lang w:val="en-US"/>
          <w14:ligatures w14:val="none"/>
        </w:rPr>
        <w:t xml:space="preserve"> DAI. PV-2 </w:t>
      </w:r>
      <w:r w:rsidR="00DC6683" w:rsidRPr="00D10948">
        <w:rPr>
          <w:rFonts w:ascii="Times New Roman" w:hAnsi="Times New Roman" w:cs="Times New Roman"/>
          <w:kern w:val="0"/>
          <w:sz w:val="20"/>
          <w:szCs w:val="20"/>
          <w:lang w:val="en-US"/>
          <w14:ligatures w14:val="none"/>
        </w:rPr>
        <w:t>showed</w:t>
      </w:r>
      <w:r w:rsidR="003E2B7B" w:rsidRPr="00D10948">
        <w:rPr>
          <w:rFonts w:ascii="Times New Roman" w:hAnsi="Times New Roman" w:cs="Times New Roman"/>
          <w:kern w:val="0"/>
          <w:sz w:val="20"/>
          <w:szCs w:val="20"/>
          <w:lang w:val="en-US"/>
          <w14:ligatures w14:val="none"/>
        </w:rPr>
        <w:t xml:space="preserve"> </w:t>
      </w:r>
      <w:r w:rsidRPr="00D10948">
        <w:rPr>
          <w:rFonts w:ascii="Times New Roman" w:hAnsi="Times New Roman" w:cs="Times New Roman"/>
          <w:kern w:val="0"/>
          <w:sz w:val="20"/>
          <w:szCs w:val="20"/>
          <w:lang w:val="en-US"/>
          <w14:ligatures w14:val="none"/>
        </w:rPr>
        <w:t>a 27.2-fold</w:t>
      </w:r>
      <w:r w:rsidR="003E2B7B" w:rsidRPr="00D10948">
        <w:rPr>
          <w:rFonts w:ascii="Times New Roman" w:hAnsi="Times New Roman" w:cs="Times New Roman"/>
          <w:kern w:val="0"/>
          <w:sz w:val="20"/>
          <w:szCs w:val="20"/>
          <w:lang w:val="en-US"/>
          <w14:ligatures w14:val="none"/>
        </w:rPr>
        <w:t xml:space="preserve"> increase in </w:t>
      </w:r>
      <w:r w:rsidRPr="00D10948">
        <w:rPr>
          <w:rFonts w:ascii="Times New Roman" w:hAnsi="Times New Roman" w:cs="Times New Roman"/>
          <w:kern w:val="0"/>
          <w:sz w:val="20"/>
          <w:szCs w:val="20"/>
          <w:lang w:val="en-US"/>
          <w14:ligatures w14:val="none"/>
        </w:rPr>
        <w:t xml:space="preserve">the </w:t>
      </w:r>
      <w:r w:rsidR="003E2B7B" w:rsidRPr="00D10948">
        <w:rPr>
          <w:rFonts w:ascii="Times New Roman" w:hAnsi="Times New Roman" w:cs="Times New Roman"/>
          <w:kern w:val="0"/>
          <w:sz w:val="20"/>
          <w:szCs w:val="20"/>
          <w:lang w:val="en-US"/>
          <w14:ligatures w14:val="none"/>
        </w:rPr>
        <w:t xml:space="preserve">activity of PAL in </w:t>
      </w:r>
      <w:r w:rsidRPr="00D10948">
        <w:rPr>
          <w:rFonts w:ascii="Times New Roman" w:hAnsi="Times New Roman" w:cs="Times New Roman"/>
          <w:kern w:val="0"/>
          <w:sz w:val="20"/>
          <w:szCs w:val="20"/>
          <w:lang w:val="en-US"/>
          <w14:ligatures w14:val="none"/>
        </w:rPr>
        <w:t>response</w:t>
      </w:r>
      <w:r w:rsidR="003E2B7B" w:rsidRPr="00D10948">
        <w:rPr>
          <w:rFonts w:ascii="Times New Roman" w:hAnsi="Times New Roman" w:cs="Times New Roman"/>
          <w:kern w:val="0"/>
          <w:sz w:val="20"/>
          <w:szCs w:val="20"/>
          <w:lang w:val="en-US"/>
          <w14:ligatures w14:val="none"/>
        </w:rPr>
        <w:t xml:space="preserve"> to pathogen inoculation. </w:t>
      </w:r>
      <w:r w:rsidR="00F95C94" w:rsidRPr="00D10948">
        <w:rPr>
          <w:rFonts w:ascii="Times New Roman" w:hAnsi="Times New Roman" w:cs="Times New Roman"/>
          <w:kern w:val="0"/>
          <w:sz w:val="20"/>
          <w:szCs w:val="20"/>
          <w:lang w:val="en-US"/>
          <w14:ligatures w14:val="none"/>
        </w:rPr>
        <w:t xml:space="preserve">The </w:t>
      </w:r>
      <w:r w:rsidR="003E2B7B" w:rsidRPr="00D10948">
        <w:rPr>
          <w:rFonts w:ascii="Times New Roman" w:hAnsi="Times New Roman" w:cs="Times New Roman"/>
          <w:kern w:val="0"/>
          <w:sz w:val="20"/>
          <w:szCs w:val="20"/>
          <w:lang w:val="en-US"/>
          <w14:ligatures w14:val="none"/>
        </w:rPr>
        <w:t>quantity of total phenol, OD phenol</w:t>
      </w:r>
      <w:r w:rsidRPr="00D10948">
        <w:rPr>
          <w:rFonts w:ascii="Times New Roman" w:hAnsi="Times New Roman" w:cs="Times New Roman"/>
          <w:kern w:val="0"/>
          <w:sz w:val="20"/>
          <w:szCs w:val="20"/>
          <w:lang w:val="en-US"/>
          <w14:ligatures w14:val="none"/>
        </w:rPr>
        <w:t>,</w:t>
      </w:r>
      <w:r w:rsidR="003E2B7B" w:rsidRPr="00D10948">
        <w:rPr>
          <w:rFonts w:ascii="Times New Roman" w:hAnsi="Times New Roman" w:cs="Times New Roman"/>
          <w:kern w:val="0"/>
          <w:sz w:val="20"/>
          <w:szCs w:val="20"/>
          <w:lang w:val="en-US"/>
          <w14:ligatures w14:val="none"/>
        </w:rPr>
        <w:t xml:space="preserve"> and chitinase recorded before pathogen inoculation in all the accessions</w:t>
      </w:r>
      <w:r w:rsidR="00F95C94" w:rsidRPr="00D10948">
        <w:rPr>
          <w:rFonts w:ascii="Times New Roman" w:hAnsi="Times New Roman" w:cs="Times New Roman"/>
          <w:kern w:val="0"/>
          <w:sz w:val="20"/>
          <w:szCs w:val="20"/>
          <w:lang w:val="en-US"/>
          <w14:ligatures w14:val="none"/>
        </w:rPr>
        <w:t xml:space="preserve"> were very less</w:t>
      </w:r>
      <w:r w:rsidR="003E2B7B" w:rsidRPr="00D10948">
        <w:rPr>
          <w:rFonts w:ascii="Times New Roman" w:hAnsi="Times New Roman" w:cs="Times New Roman"/>
          <w:kern w:val="0"/>
          <w:sz w:val="20"/>
          <w:szCs w:val="20"/>
          <w:lang w:val="en-US"/>
          <w14:ligatures w14:val="none"/>
        </w:rPr>
        <w:t xml:space="preserve">. But the activity got increased in response to pathogen inoculation on </w:t>
      </w:r>
      <w:r w:rsidRPr="00D10948">
        <w:rPr>
          <w:rFonts w:ascii="Times New Roman" w:hAnsi="Times New Roman" w:cs="Times New Roman"/>
          <w:kern w:val="0"/>
          <w:sz w:val="20"/>
          <w:szCs w:val="20"/>
          <w:lang w:val="en-US"/>
          <w14:ligatures w14:val="none"/>
        </w:rPr>
        <w:t xml:space="preserve">the </w:t>
      </w:r>
      <w:r w:rsidR="003E2B7B" w:rsidRPr="00D10948">
        <w:rPr>
          <w:rFonts w:ascii="Times New Roman" w:hAnsi="Times New Roman" w:cs="Times New Roman"/>
          <w:kern w:val="0"/>
          <w:sz w:val="20"/>
          <w:szCs w:val="20"/>
          <w:lang w:val="en-US"/>
          <w14:ligatures w14:val="none"/>
        </w:rPr>
        <w:t>5</w:t>
      </w:r>
      <w:r w:rsidR="003E2B7B" w:rsidRPr="00D10948">
        <w:rPr>
          <w:rFonts w:ascii="Times New Roman" w:hAnsi="Times New Roman" w:cs="Times New Roman"/>
          <w:kern w:val="0"/>
          <w:sz w:val="20"/>
          <w:szCs w:val="20"/>
          <w:vertAlign w:val="superscript"/>
          <w:lang w:val="en-US"/>
          <w14:ligatures w14:val="none"/>
        </w:rPr>
        <w:t>th</w:t>
      </w:r>
      <w:r w:rsidR="003E2B7B" w:rsidRPr="00D10948">
        <w:rPr>
          <w:rFonts w:ascii="Times New Roman" w:hAnsi="Times New Roman" w:cs="Times New Roman"/>
          <w:kern w:val="0"/>
          <w:sz w:val="20"/>
          <w:szCs w:val="20"/>
          <w:lang w:val="en-US"/>
          <w14:ligatures w14:val="none"/>
        </w:rPr>
        <w:t xml:space="preserve"> DAI. </w:t>
      </w:r>
      <w:r w:rsidRPr="00D10948">
        <w:rPr>
          <w:rFonts w:ascii="Times New Roman" w:hAnsi="Times New Roman" w:cs="Times New Roman"/>
          <w:kern w:val="0"/>
          <w:sz w:val="20"/>
          <w:szCs w:val="20"/>
          <w:lang w:val="en-US"/>
          <w14:ligatures w14:val="none"/>
        </w:rPr>
        <w:t>After pathogen inoculation, total phenol</w:t>
      </w:r>
      <w:r w:rsidR="00F95C94" w:rsidRPr="00D10948">
        <w:rPr>
          <w:rFonts w:ascii="Times New Roman" w:hAnsi="Times New Roman" w:cs="Times New Roman"/>
          <w:kern w:val="0"/>
          <w:sz w:val="20"/>
          <w:szCs w:val="20"/>
          <w:lang w:val="en-US"/>
          <w14:ligatures w14:val="none"/>
        </w:rPr>
        <w:t xml:space="preserve">, OD </w:t>
      </w:r>
      <w:proofErr w:type="gramStart"/>
      <w:r w:rsidR="00F95C94" w:rsidRPr="00D10948">
        <w:rPr>
          <w:rFonts w:ascii="Times New Roman" w:hAnsi="Times New Roman" w:cs="Times New Roman"/>
          <w:kern w:val="0"/>
          <w:sz w:val="20"/>
          <w:szCs w:val="20"/>
          <w:lang w:val="en-US"/>
          <w14:ligatures w14:val="none"/>
        </w:rPr>
        <w:t xml:space="preserve">phenol </w:t>
      </w:r>
      <w:r w:rsidRPr="00D10948">
        <w:rPr>
          <w:rFonts w:ascii="Times New Roman" w:hAnsi="Times New Roman" w:cs="Times New Roman"/>
          <w:kern w:val="0"/>
          <w:sz w:val="20"/>
          <w:szCs w:val="20"/>
          <w:lang w:val="en-US"/>
          <w14:ligatures w14:val="none"/>
        </w:rPr>
        <w:t xml:space="preserve"> and</w:t>
      </w:r>
      <w:proofErr w:type="gramEnd"/>
      <w:r w:rsidRPr="00D10948">
        <w:rPr>
          <w:rFonts w:ascii="Times New Roman" w:hAnsi="Times New Roman" w:cs="Times New Roman"/>
          <w:kern w:val="0"/>
          <w:sz w:val="20"/>
          <w:szCs w:val="20"/>
          <w:lang w:val="en-US"/>
          <w14:ligatures w14:val="none"/>
        </w:rPr>
        <w:t xml:space="preserve"> chitinase activity </w:t>
      </w:r>
      <w:r w:rsidR="00DC6683" w:rsidRPr="00D10948">
        <w:rPr>
          <w:rFonts w:ascii="Times New Roman" w:hAnsi="Times New Roman" w:cs="Times New Roman"/>
          <w:kern w:val="0"/>
          <w:sz w:val="20"/>
          <w:szCs w:val="20"/>
          <w:lang w:val="en-US"/>
          <w14:ligatures w14:val="none"/>
        </w:rPr>
        <w:t>changed</w:t>
      </w:r>
      <w:r w:rsidR="003E2B7B" w:rsidRPr="00D10948">
        <w:rPr>
          <w:rFonts w:ascii="Times New Roman" w:hAnsi="Times New Roman" w:cs="Times New Roman"/>
          <w:kern w:val="0"/>
          <w:sz w:val="20"/>
          <w:szCs w:val="20"/>
          <w:lang w:val="en-US"/>
          <w14:ligatures w14:val="none"/>
        </w:rPr>
        <w:t xml:space="preserve"> from 0.111 – 1.376, 0.135 – 1.615</w:t>
      </w:r>
      <w:r w:rsidRPr="00D10948">
        <w:rPr>
          <w:rFonts w:ascii="Times New Roman" w:hAnsi="Times New Roman" w:cs="Times New Roman"/>
          <w:kern w:val="0"/>
          <w:sz w:val="20"/>
          <w:szCs w:val="20"/>
          <w:lang w:val="en-US"/>
          <w14:ligatures w14:val="none"/>
        </w:rPr>
        <w:t>,</w:t>
      </w:r>
      <w:r w:rsidR="003E2B7B" w:rsidRPr="00D10948">
        <w:rPr>
          <w:rFonts w:ascii="Times New Roman" w:hAnsi="Times New Roman" w:cs="Times New Roman"/>
          <w:kern w:val="0"/>
          <w:sz w:val="20"/>
          <w:szCs w:val="20"/>
          <w:lang w:val="en-US"/>
          <w14:ligatures w14:val="none"/>
        </w:rPr>
        <w:t xml:space="preserve"> and 0.</w:t>
      </w:r>
      <w:r w:rsidRPr="00D10948">
        <w:rPr>
          <w:rFonts w:ascii="Times New Roman" w:hAnsi="Times New Roman" w:cs="Times New Roman"/>
          <w:kern w:val="0"/>
          <w:sz w:val="20"/>
          <w:szCs w:val="20"/>
          <w:lang w:val="en-US"/>
          <w14:ligatures w14:val="none"/>
        </w:rPr>
        <w:t xml:space="preserve">079 – 0.803, </w:t>
      </w:r>
      <w:r w:rsidR="00DC6683" w:rsidRPr="00D10948">
        <w:rPr>
          <w:rFonts w:ascii="Times New Roman" w:hAnsi="Times New Roman" w:cs="Times New Roman"/>
          <w:kern w:val="0"/>
          <w:sz w:val="20"/>
          <w:szCs w:val="20"/>
          <w:lang w:val="en-US"/>
          <w14:ligatures w14:val="none"/>
        </w:rPr>
        <w:t>corresponding</w:t>
      </w:r>
      <w:r w:rsidRPr="00D10948">
        <w:rPr>
          <w:rFonts w:ascii="Times New Roman" w:hAnsi="Times New Roman" w:cs="Times New Roman"/>
          <w:kern w:val="0"/>
          <w:sz w:val="20"/>
          <w:szCs w:val="20"/>
          <w:lang w:val="en-US"/>
          <w14:ligatures w14:val="none"/>
        </w:rPr>
        <w:t xml:space="preserve">ly. </w:t>
      </w:r>
    </w:p>
    <w:p w14:paraId="27433BD0" w14:textId="6EF00A3D" w:rsidR="006B2BC7" w:rsidRPr="00D10948" w:rsidRDefault="006B2BC7" w:rsidP="00B546BB">
      <w:pPr>
        <w:pStyle w:val="ListParagraph"/>
        <w:numPr>
          <w:ilvl w:val="0"/>
          <w:numId w:val="12"/>
        </w:numPr>
        <w:spacing w:line="360" w:lineRule="auto"/>
        <w:ind w:left="0"/>
        <w:jc w:val="both"/>
        <w:rPr>
          <w:rFonts w:ascii="Times New Roman" w:hAnsi="Times New Roman" w:cs="Times New Roman"/>
          <w:b/>
          <w:bCs/>
          <w:kern w:val="0"/>
          <w:sz w:val="20"/>
          <w:szCs w:val="20"/>
          <w:lang w:val="en-US"/>
          <w14:ligatures w14:val="none"/>
        </w:rPr>
      </w:pPr>
      <w:bookmarkStart w:id="7" w:name="_Hlk137902919"/>
      <w:r w:rsidRPr="00D10948">
        <w:rPr>
          <w:rFonts w:ascii="Times New Roman" w:hAnsi="Times New Roman" w:cs="Times New Roman"/>
          <w:b/>
          <w:bCs/>
          <w:kern w:val="0"/>
          <w:sz w:val="20"/>
          <w:szCs w:val="20"/>
          <w:lang w:val="en-US"/>
          <w14:ligatures w14:val="none"/>
        </w:rPr>
        <w:t xml:space="preserve">Correlation between </w:t>
      </w:r>
      <w:r w:rsidR="007A2955" w:rsidRPr="00D10948">
        <w:rPr>
          <w:rFonts w:ascii="Times New Roman" w:hAnsi="Times New Roman" w:cs="Times New Roman"/>
          <w:b/>
          <w:bCs/>
          <w:kern w:val="0"/>
          <w:sz w:val="20"/>
          <w:szCs w:val="20"/>
          <w:lang w:val="en-US"/>
          <w14:ligatures w14:val="none"/>
        </w:rPr>
        <w:t>percent disease in</w:t>
      </w:r>
      <w:r w:rsidR="00706DD9" w:rsidRPr="00D10948">
        <w:rPr>
          <w:rFonts w:ascii="Times New Roman" w:hAnsi="Times New Roman" w:cs="Times New Roman"/>
          <w:b/>
          <w:bCs/>
          <w:kern w:val="0"/>
          <w:sz w:val="20"/>
          <w:szCs w:val="20"/>
          <w:lang w:val="en-US"/>
          <w14:ligatures w14:val="none"/>
        </w:rPr>
        <w:t>dex</w:t>
      </w:r>
      <w:r w:rsidRPr="00D10948">
        <w:rPr>
          <w:rFonts w:ascii="Times New Roman" w:hAnsi="Times New Roman" w:cs="Times New Roman"/>
          <w:b/>
          <w:bCs/>
          <w:kern w:val="0"/>
          <w:sz w:val="20"/>
          <w:szCs w:val="20"/>
          <w:lang w:val="en-US"/>
          <w14:ligatures w14:val="none"/>
        </w:rPr>
        <w:t xml:space="preserve"> and defense-related biochemical </w:t>
      </w:r>
      <w:r w:rsidR="007A2955" w:rsidRPr="00D10948">
        <w:rPr>
          <w:rFonts w:ascii="Times New Roman" w:hAnsi="Times New Roman" w:cs="Times New Roman"/>
          <w:b/>
          <w:bCs/>
          <w:kern w:val="0"/>
          <w:sz w:val="20"/>
          <w:szCs w:val="20"/>
          <w:lang w:val="en-US"/>
          <w14:ligatures w14:val="none"/>
        </w:rPr>
        <w:t>parameters</w:t>
      </w:r>
      <w:r w:rsidRPr="00D10948">
        <w:rPr>
          <w:rFonts w:ascii="Times New Roman" w:hAnsi="Times New Roman" w:cs="Times New Roman"/>
          <w:b/>
          <w:bCs/>
          <w:kern w:val="0"/>
          <w:sz w:val="20"/>
          <w:szCs w:val="20"/>
          <w:lang w:val="en-US"/>
          <w14:ligatures w14:val="none"/>
        </w:rPr>
        <w:t xml:space="preserve"> in cardamom</w:t>
      </w:r>
    </w:p>
    <w:p w14:paraId="595A59E0" w14:textId="3A6B12B6" w:rsidR="008045F5" w:rsidRPr="00D10948" w:rsidRDefault="007A2955" w:rsidP="00030D54">
      <w:pPr>
        <w:pStyle w:val="ListParagraph"/>
        <w:spacing w:line="360" w:lineRule="auto"/>
        <w:ind w:left="0" w:firstLine="720"/>
        <w:jc w:val="both"/>
        <w:rPr>
          <w:rFonts w:ascii="Times New Roman" w:hAnsi="Times New Roman" w:cs="Times New Roman"/>
          <w:kern w:val="0"/>
          <w:sz w:val="20"/>
          <w:szCs w:val="20"/>
          <w:lang w:val="en-US"/>
          <w14:ligatures w14:val="none"/>
        </w:rPr>
      </w:pPr>
      <w:r w:rsidRPr="00D10948">
        <w:rPr>
          <w:rFonts w:ascii="Times New Roman" w:hAnsi="Times New Roman" w:cs="Times New Roman"/>
          <w:kern w:val="0"/>
          <w:sz w:val="20"/>
          <w:szCs w:val="20"/>
          <w:lang w:val="en-US"/>
          <w14:ligatures w14:val="none"/>
        </w:rPr>
        <w:t xml:space="preserve">Understanding how these defense-related biochemical parameters affect the host’s resistance or susceptibility to the pathogen is essential for resistance breeding </w:t>
      </w:r>
      <w:proofErr w:type="spellStart"/>
      <w:r w:rsidRPr="00D10948">
        <w:rPr>
          <w:rFonts w:ascii="Times New Roman" w:hAnsi="Times New Roman" w:cs="Times New Roman"/>
          <w:kern w:val="0"/>
          <w:sz w:val="20"/>
          <w:szCs w:val="20"/>
          <w:lang w:val="en-US"/>
          <w14:ligatures w14:val="none"/>
        </w:rPr>
        <w:t>programmes</w:t>
      </w:r>
      <w:proofErr w:type="spellEnd"/>
      <w:r w:rsidRPr="00D10948">
        <w:rPr>
          <w:rFonts w:ascii="Times New Roman" w:hAnsi="Times New Roman" w:cs="Times New Roman"/>
          <w:kern w:val="0"/>
          <w:sz w:val="20"/>
          <w:szCs w:val="20"/>
          <w:lang w:val="en-US"/>
          <w14:ligatures w14:val="none"/>
        </w:rPr>
        <w:t>. As a result, a correlation matrix was p</w:t>
      </w:r>
      <w:r w:rsidR="00DC6683" w:rsidRPr="00D10948">
        <w:rPr>
          <w:rFonts w:ascii="Times New Roman" w:hAnsi="Times New Roman" w:cs="Times New Roman"/>
          <w:kern w:val="0"/>
          <w:sz w:val="20"/>
          <w:szCs w:val="20"/>
          <w:lang w:val="en-US"/>
          <w14:ligatures w14:val="none"/>
        </w:rPr>
        <w:t>erformed</w:t>
      </w:r>
      <w:r w:rsidRPr="00D10948">
        <w:rPr>
          <w:rFonts w:ascii="Times New Roman" w:hAnsi="Times New Roman" w:cs="Times New Roman"/>
          <w:kern w:val="0"/>
          <w:sz w:val="20"/>
          <w:szCs w:val="20"/>
          <w:lang w:val="en-US"/>
          <w14:ligatures w14:val="none"/>
        </w:rPr>
        <w:t xml:space="preserve">, as shown in </w:t>
      </w:r>
      <w:r w:rsidRPr="00D10948">
        <w:rPr>
          <w:rFonts w:ascii="Times New Roman" w:hAnsi="Times New Roman" w:cs="Times New Roman"/>
          <w:b/>
          <w:bCs/>
          <w:kern w:val="0"/>
          <w:sz w:val="20"/>
          <w:szCs w:val="20"/>
          <w:lang w:val="en-US"/>
          <w14:ligatures w14:val="none"/>
        </w:rPr>
        <w:t xml:space="preserve">Table </w:t>
      </w:r>
      <w:r w:rsidR="00343C04" w:rsidRPr="00D10948">
        <w:rPr>
          <w:rFonts w:ascii="Times New Roman" w:hAnsi="Times New Roman" w:cs="Times New Roman"/>
          <w:b/>
          <w:bCs/>
          <w:kern w:val="0"/>
          <w:sz w:val="20"/>
          <w:szCs w:val="20"/>
          <w:lang w:val="en-US"/>
          <w14:ligatures w14:val="none"/>
        </w:rPr>
        <w:t>3</w:t>
      </w:r>
      <w:r w:rsidRPr="00D10948">
        <w:rPr>
          <w:rFonts w:ascii="Times New Roman" w:hAnsi="Times New Roman" w:cs="Times New Roman"/>
          <w:kern w:val="0"/>
          <w:sz w:val="20"/>
          <w:szCs w:val="20"/>
          <w:lang w:val="en-US"/>
          <w14:ligatures w14:val="none"/>
        </w:rPr>
        <w:t>, between the percent disease in</w:t>
      </w:r>
      <w:r w:rsidR="00440A3A" w:rsidRPr="00D10948">
        <w:rPr>
          <w:rFonts w:ascii="Times New Roman" w:hAnsi="Times New Roman" w:cs="Times New Roman"/>
          <w:kern w:val="0"/>
          <w:sz w:val="20"/>
          <w:szCs w:val="20"/>
          <w:lang w:val="en-US"/>
          <w14:ligatures w14:val="none"/>
        </w:rPr>
        <w:t>dex</w:t>
      </w:r>
      <w:r w:rsidRPr="00D10948">
        <w:rPr>
          <w:rFonts w:ascii="Times New Roman" w:hAnsi="Times New Roman" w:cs="Times New Roman"/>
          <w:kern w:val="0"/>
          <w:sz w:val="20"/>
          <w:szCs w:val="20"/>
          <w:lang w:val="en-US"/>
          <w14:ligatures w14:val="none"/>
        </w:rPr>
        <w:t xml:space="preserve"> (PDI) of 5 major diseases of cardamom and 7 defense-related biochemical parameters at post-inoculation stage. </w:t>
      </w:r>
    </w:p>
    <w:p w14:paraId="43840AEA" w14:textId="19FC6391" w:rsidR="00440A3A" w:rsidRPr="00D10948" w:rsidRDefault="00057DD8" w:rsidP="00030D54">
      <w:pPr>
        <w:pStyle w:val="ListParagraph"/>
        <w:spacing w:line="360" w:lineRule="auto"/>
        <w:ind w:left="0" w:firstLine="720"/>
        <w:jc w:val="both"/>
        <w:rPr>
          <w:rFonts w:ascii="Times New Roman" w:hAnsi="Times New Roman" w:cs="Times New Roman"/>
          <w:kern w:val="0"/>
          <w:sz w:val="20"/>
          <w:szCs w:val="20"/>
          <w:lang w:val="en-US"/>
          <w14:ligatures w14:val="none"/>
        </w:rPr>
      </w:pPr>
      <w:r w:rsidRPr="00D10948">
        <w:rPr>
          <w:rFonts w:ascii="Times New Roman" w:hAnsi="Times New Roman" w:cs="Times New Roman"/>
          <w:kern w:val="0"/>
          <w:sz w:val="20"/>
          <w:szCs w:val="20"/>
          <w:lang w:val="en-US"/>
          <w14:ligatures w14:val="none"/>
        </w:rPr>
        <w:t xml:space="preserve">In the study, the correlation between PDI of </w:t>
      </w:r>
      <w:r w:rsidRPr="00D10948">
        <w:rPr>
          <w:rFonts w:ascii="Times New Roman" w:hAnsi="Times New Roman" w:cs="Times New Roman"/>
          <w:i/>
          <w:iCs/>
          <w:kern w:val="0"/>
          <w:sz w:val="20"/>
          <w:szCs w:val="20"/>
          <w:lang w:val="en-US"/>
          <w14:ligatures w14:val="none"/>
        </w:rPr>
        <w:t>Phytophthora</w:t>
      </w:r>
      <w:r w:rsidRPr="00D10948">
        <w:rPr>
          <w:rFonts w:ascii="Times New Roman" w:hAnsi="Times New Roman" w:cs="Times New Roman"/>
          <w:kern w:val="0"/>
          <w:sz w:val="20"/>
          <w:szCs w:val="20"/>
          <w:lang w:val="en-US"/>
          <w14:ligatures w14:val="none"/>
        </w:rPr>
        <w:t xml:space="preserve"> rot and defense-related biochemical parameters </w:t>
      </w:r>
      <w:r w:rsidRPr="00D10948">
        <w:rPr>
          <w:rFonts w:ascii="Times New Roman" w:hAnsi="Times New Roman" w:cs="Times New Roman"/>
          <w:i/>
          <w:iCs/>
          <w:kern w:val="0"/>
          <w:sz w:val="20"/>
          <w:szCs w:val="20"/>
          <w:lang w:val="en-US"/>
          <w14:ligatures w14:val="none"/>
        </w:rPr>
        <w:t>viz.</w:t>
      </w:r>
      <w:r w:rsidRPr="00D10948">
        <w:rPr>
          <w:rFonts w:ascii="Times New Roman" w:hAnsi="Times New Roman" w:cs="Times New Roman"/>
          <w:kern w:val="0"/>
          <w:sz w:val="20"/>
          <w:szCs w:val="20"/>
          <w:lang w:val="en-US"/>
          <w14:ligatures w14:val="none"/>
        </w:rPr>
        <w:t>, PPO, PAL, total phenol</w:t>
      </w:r>
      <w:r w:rsidR="000A5ED6" w:rsidRPr="00D10948">
        <w:rPr>
          <w:rFonts w:ascii="Times New Roman" w:hAnsi="Times New Roman" w:cs="Times New Roman"/>
          <w:kern w:val="0"/>
          <w:sz w:val="20"/>
          <w:szCs w:val="20"/>
          <w:lang w:val="en-US"/>
          <w14:ligatures w14:val="none"/>
        </w:rPr>
        <w:t xml:space="preserve"> and</w:t>
      </w:r>
      <w:r w:rsidRPr="00D10948">
        <w:rPr>
          <w:rFonts w:ascii="Times New Roman" w:hAnsi="Times New Roman" w:cs="Times New Roman"/>
          <w:kern w:val="0"/>
          <w:sz w:val="20"/>
          <w:szCs w:val="20"/>
          <w:lang w:val="en-US"/>
          <w14:ligatures w14:val="none"/>
        </w:rPr>
        <w:t xml:space="preserve"> OD phenol</w:t>
      </w:r>
      <w:r w:rsidR="000A5ED6" w:rsidRPr="00D10948">
        <w:rPr>
          <w:rFonts w:ascii="Times New Roman" w:hAnsi="Times New Roman" w:cs="Times New Roman"/>
          <w:kern w:val="0"/>
          <w:sz w:val="20"/>
          <w:szCs w:val="20"/>
          <w:lang w:val="en-US"/>
          <w14:ligatures w14:val="none"/>
        </w:rPr>
        <w:t xml:space="preserve"> </w:t>
      </w:r>
      <w:r w:rsidRPr="00D10948">
        <w:rPr>
          <w:rFonts w:ascii="Times New Roman" w:hAnsi="Times New Roman" w:cs="Times New Roman"/>
          <w:kern w:val="0"/>
          <w:sz w:val="20"/>
          <w:szCs w:val="20"/>
          <w:lang w:val="en-US"/>
          <w14:ligatures w14:val="none"/>
        </w:rPr>
        <w:t xml:space="preserve">was negative but non-significant. </w:t>
      </w:r>
      <w:r w:rsidR="00440A3A" w:rsidRPr="00D10948">
        <w:rPr>
          <w:rFonts w:ascii="Times New Roman" w:hAnsi="Times New Roman" w:cs="Times New Roman"/>
          <w:kern w:val="0"/>
          <w:sz w:val="20"/>
          <w:szCs w:val="20"/>
          <w:lang w:val="en-US"/>
          <w14:ligatures w14:val="none"/>
        </w:rPr>
        <w:t xml:space="preserve">But the activity of PO was significantly (P&lt;0.05) negatively correlated with PDI; the correlation coefficient was -0.916. </w:t>
      </w:r>
      <w:r w:rsidR="005252B7" w:rsidRPr="00D10948">
        <w:rPr>
          <w:rFonts w:ascii="Times New Roman" w:hAnsi="Times New Roman" w:cs="Times New Roman"/>
          <w:kern w:val="0"/>
          <w:sz w:val="20"/>
          <w:szCs w:val="20"/>
          <w:lang w:val="en-US"/>
          <w14:ligatures w14:val="none"/>
        </w:rPr>
        <w:t>Similarly</w:t>
      </w:r>
      <w:r w:rsidR="00AB5282" w:rsidRPr="00D10948">
        <w:rPr>
          <w:rFonts w:ascii="Times New Roman" w:hAnsi="Times New Roman" w:cs="Times New Roman"/>
          <w:kern w:val="0"/>
          <w:sz w:val="20"/>
          <w:szCs w:val="20"/>
          <w:lang w:val="en-US"/>
          <w14:ligatures w14:val="none"/>
        </w:rPr>
        <w:t>,</w:t>
      </w:r>
      <w:r w:rsidR="005252B7" w:rsidRPr="00D10948">
        <w:rPr>
          <w:rFonts w:ascii="Times New Roman" w:hAnsi="Times New Roman" w:cs="Times New Roman"/>
          <w:kern w:val="0"/>
          <w:sz w:val="20"/>
          <w:szCs w:val="20"/>
          <w:lang w:val="en-US"/>
          <w14:ligatures w14:val="none"/>
        </w:rPr>
        <w:t xml:space="preserve"> the activity of β- 1,3 </w:t>
      </w:r>
      <w:proofErr w:type="spellStart"/>
      <w:r w:rsidR="005252B7" w:rsidRPr="00D10948">
        <w:rPr>
          <w:rFonts w:ascii="Times New Roman" w:hAnsi="Times New Roman" w:cs="Times New Roman"/>
          <w:kern w:val="0"/>
          <w:sz w:val="20"/>
          <w:szCs w:val="20"/>
          <w:lang w:val="en-US"/>
          <w14:ligatures w14:val="none"/>
        </w:rPr>
        <w:t>glucanase</w:t>
      </w:r>
      <w:proofErr w:type="spellEnd"/>
      <w:r w:rsidR="005252B7" w:rsidRPr="00D10948">
        <w:rPr>
          <w:rFonts w:ascii="Times New Roman" w:hAnsi="Times New Roman" w:cs="Times New Roman"/>
          <w:kern w:val="0"/>
          <w:sz w:val="20"/>
          <w:szCs w:val="20"/>
          <w:lang w:val="en-US"/>
          <w14:ligatures w14:val="none"/>
        </w:rPr>
        <w:t xml:space="preserve"> was also significantly (P&lt;0.01) negatively correlated with PDI, with -0.959 as correlation coefficient.  </w:t>
      </w:r>
    </w:p>
    <w:p w14:paraId="35FBD709" w14:textId="5B4D7377" w:rsidR="008045F5" w:rsidRPr="00D10948" w:rsidRDefault="00440A3A" w:rsidP="00030D54">
      <w:pPr>
        <w:pStyle w:val="ListParagraph"/>
        <w:spacing w:line="360" w:lineRule="auto"/>
        <w:ind w:left="0" w:firstLine="720"/>
        <w:jc w:val="both"/>
        <w:rPr>
          <w:rFonts w:ascii="Times New Roman" w:hAnsi="Times New Roman" w:cs="Times New Roman"/>
          <w:kern w:val="0"/>
          <w:sz w:val="20"/>
          <w:szCs w:val="20"/>
          <w:lang w:val="en-US"/>
          <w14:ligatures w14:val="none"/>
        </w:rPr>
      </w:pPr>
      <w:r w:rsidRPr="00D10948">
        <w:rPr>
          <w:rFonts w:ascii="Times New Roman" w:hAnsi="Times New Roman" w:cs="Times New Roman"/>
          <w:kern w:val="0"/>
          <w:sz w:val="20"/>
          <w:szCs w:val="20"/>
          <w:lang w:val="en-US"/>
          <w14:ligatures w14:val="none"/>
        </w:rPr>
        <w:t xml:space="preserve">In the case of clump rot disease, the correlation between PDI and defense related biochemical substances </w:t>
      </w:r>
      <w:r w:rsidR="00DC6683" w:rsidRPr="00D10948">
        <w:rPr>
          <w:rFonts w:ascii="Times New Roman" w:hAnsi="Times New Roman" w:cs="Times New Roman"/>
          <w:kern w:val="0"/>
          <w:sz w:val="20"/>
          <w:szCs w:val="20"/>
          <w:lang w:val="en-US"/>
          <w14:ligatures w14:val="none"/>
        </w:rPr>
        <w:t>like</w:t>
      </w:r>
      <w:r w:rsidR="005252B7" w:rsidRPr="00D10948">
        <w:rPr>
          <w:rFonts w:ascii="Times New Roman" w:hAnsi="Times New Roman" w:cs="Times New Roman"/>
          <w:kern w:val="0"/>
          <w:sz w:val="20"/>
          <w:szCs w:val="20"/>
          <w:lang w:val="en-US"/>
          <w14:ligatures w14:val="none"/>
        </w:rPr>
        <w:t xml:space="preserve"> PPO and chitinase </w:t>
      </w:r>
      <w:r w:rsidR="00AB5282" w:rsidRPr="00D10948">
        <w:rPr>
          <w:rFonts w:ascii="Times New Roman" w:hAnsi="Times New Roman" w:cs="Times New Roman"/>
          <w:kern w:val="0"/>
          <w:sz w:val="20"/>
          <w:szCs w:val="20"/>
          <w:lang w:val="en-US"/>
          <w14:ligatures w14:val="none"/>
        </w:rPr>
        <w:t>we</w:t>
      </w:r>
      <w:r w:rsidR="005252B7" w:rsidRPr="00D10948">
        <w:rPr>
          <w:rFonts w:ascii="Times New Roman" w:hAnsi="Times New Roman" w:cs="Times New Roman"/>
          <w:kern w:val="0"/>
          <w:sz w:val="20"/>
          <w:szCs w:val="20"/>
          <w:lang w:val="en-US"/>
          <w14:ligatures w14:val="none"/>
        </w:rPr>
        <w:t xml:space="preserve">re significantly </w:t>
      </w:r>
      <w:r w:rsidR="00784CBB" w:rsidRPr="00D10948">
        <w:rPr>
          <w:rFonts w:ascii="Times New Roman" w:hAnsi="Times New Roman" w:cs="Times New Roman"/>
          <w:kern w:val="0"/>
          <w:sz w:val="20"/>
          <w:szCs w:val="20"/>
          <w:lang w:val="en-US"/>
          <w14:ligatures w14:val="none"/>
        </w:rPr>
        <w:t xml:space="preserve">(P&lt;0.05) </w:t>
      </w:r>
      <w:r w:rsidR="005252B7" w:rsidRPr="00D10948">
        <w:rPr>
          <w:rFonts w:ascii="Times New Roman" w:hAnsi="Times New Roman" w:cs="Times New Roman"/>
          <w:kern w:val="0"/>
          <w:sz w:val="20"/>
          <w:szCs w:val="20"/>
          <w:lang w:val="en-US"/>
          <w14:ligatures w14:val="none"/>
        </w:rPr>
        <w:t>negatively correlated</w:t>
      </w:r>
      <w:r w:rsidR="00784CBB" w:rsidRPr="00D10948">
        <w:rPr>
          <w:rFonts w:ascii="Times New Roman" w:hAnsi="Times New Roman" w:cs="Times New Roman"/>
          <w:kern w:val="0"/>
          <w:sz w:val="20"/>
          <w:szCs w:val="20"/>
          <w:lang w:val="en-US"/>
          <w14:ligatures w14:val="none"/>
        </w:rPr>
        <w:t>,</w:t>
      </w:r>
      <w:r w:rsidR="005252B7" w:rsidRPr="00D10948">
        <w:rPr>
          <w:rFonts w:ascii="Times New Roman" w:hAnsi="Times New Roman" w:cs="Times New Roman"/>
          <w:kern w:val="0"/>
          <w:sz w:val="20"/>
          <w:szCs w:val="20"/>
          <w:lang w:val="en-US"/>
          <w14:ligatures w14:val="none"/>
        </w:rPr>
        <w:t xml:space="preserve"> with correlation coefficient of -0.892 and -0.895 respectively. </w:t>
      </w:r>
      <w:r w:rsidR="00CD0090" w:rsidRPr="00D10948">
        <w:rPr>
          <w:rFonts w:ascii="Times New Roman" w:hAnsi="Times New Roman" w:cs="Times New Roman"/>
          <w:kern w:val="0"/>
          <w:sz w:val="20"/>
          <w:szCs w:val="20"/>
          <w:lang w:val="en-US"/>
          <w14:ligatures w14:val="none"/>
        </w:rPr>
        <w:t xml:space="preserve">Similar trend was noticed in the case of leaf blight also, with -0.905 and -0.933 </w:t>
      </w:r>
      <w:r w:rsidR="00DC6683" w:rsidRPr="00D10948">
        <w:rPr>
          <w:rFonts w:ascii="Times New Roman" w:hAnsi="Times New Roman" w:cs="Times New Roman"/>
          <w:kern w:val="0"/>
          <w:sz w:val="20"/>
          <w:szCs w:val="20"/>
          <w:lang w:val="en-US"/>
          <w14:ligatures w14:val="none"/>
        </w:rPr>
        <w:t>correspondingly</w:t>
      </w:r>
      <w:r w:rsidR="00CD0090" w:rsidRPr="00D10948">
        <w:rPr>
          <w:rFonts w:ascii="Times New Roman" w:hAnsi="Times New Roman" w:cs="Times New Roman"/>
          <w:kern w:val="0"/>
          <w:sz w:val="20"/>
          <w:szCs w:val="20"/>
          <w:lang w:val="en-US"/>
          <w14:ligatures w14:val="none"/>
        </w:rPr>
        <w:t xml:space="preserve"> as correlation coefficient. </w:t>
      </w:r>
      <w:r w:rsidRPr="00D10948">
        <w:rPr>
          <w:rFonts w:ascii="Times New Roman" w:hAnsi="Times New Roman" w:cs="Times New Roman"/>
          <w:kern w:val="0"/>
          <w:sz w:val="20"/>
          <w:szCs w:val="20"/>
          <w:lang w:val="en-US"/>
          <w14:ligatures w14:val="none"/>
        </w:rPr>
        <w:t xml:space="preserve">Correlation between PDI of </w:t>
      </w:r>
      <w:r w:rsidRPr="00D10948">
        <w:rPr>
          <w:rFonts w:ascii="Times New Roman" w:hAnsi="Times New Roman" w:cs="Times New Roman"/>
          <w:i/>
          <w:iCs/>
          <w:kern w:val="0"/>
          <w:sz w:val="20"/>
          <w:szCs w:val="20"/>
          <w:lang w:val="en-US"/>
          <w14:ligatures w14:val="none"/>
        </w:rPr>
        <w:t>Fusarium</w:t>
      </w:r>
      <w:r w:rsidRPr="00D10948">
        <w:rPr>
          <w:rFonts w:ascii="Times New Roman" w:hAnsi="Times New Roman" w:cs="Times New Roman"/>
          <w:kern w:val="0"/>
          <w:sz w:val="20"/>
          <w:szCs w:val="20"/>
          <w:lang w:val="en-US"/>
          <w14:ligatures w14:val="none"/>
        </w:rPr>
        <w:t xml:space="preserve"> rot and </w:t>
      </w:r>
      <w:r w:rsidR="00AB5282" w:rsidRPr="00D10948">
        <w:rPr>
          <w:rFonts w:ascii="Times New Roman" w:hAnsi="Times New Roman" w:cs="Times New Roman"/>
          <w:kern w:val="0"/>
          <w:sz w:val="20"/>
          <w:szCs w:val="20"/>
          <w:lang w:val="en-US"/>
          <w14:ligatures w14:val="none"/>
        </w:rPr>
        <w:t xml:space="preserve">the </w:t>
      </w:r>
      <w:r w:rsidRPr="00D10948">
        <w:rPr>
          <w:rFonts w:ascii="Times New Roman" w:hAnsi="Times New Roman" w:cs="Times New Roman"/>
          <w:kern w:val="0"/>
          <w:sz w:val="20"/>
          <w:szCs w:val="20"/>
          <w:lang w:val="en-US"/>
          <w14:ligatures w14:val="none"/>
        </w:rPr>
        <w:t xml:space="preserve">biochemical parameters </w:t>
      </w:r>
      <w:r w:rsidR="00CD0090" w:rsidRPr="00D10948">
        <w:rPr>
          <w:rFonts w:ascii="Times New Roman" w:hAnsi="Times New Roman" w:cs="Times New Roman"/>
          <w:kern w:val="0"/>
          <w:sz w:val="20"/>
          <w:szCs w:val="20"/>
          <w:lang w:val="en-US"/>
          <w14:ligatures w14:val="none"/>
        </w:rPr>
        <w:t xml:space="preserve">except PO </w:t>
      </w:r>
      <w:r w:rsidRPr="00D10948">
        <w:rPr>
          <w:rFonts w:ascii="Times New Roman" w:hAnsi="Times New Roman" w:cs="Times New Roman"/>
          <w:kern w:val="0"/>
          <w:sz w:val="20"/>
          <w:szCs w:val="20"/>
          <w:lang w:val="en-US"/>
          <w14:ligatures w14:val="none"/>
        </w:rPr>
        <w:t>were</w:t>
      </w:r>
      <w:r w:rsidR="008C4776" w:rsidRPr="00D10948">
        <w:rPr>
          <w:rFonts w:ascii="Times New Roman" w:hAnsi="Times New Roman" w:cs="Times New Roman"/>
          <w:kern w:val="0"/>
          <w:sz w:val="20"/>
          <w:szCs w:val="20"/>
          <w:lang w:val="en-US"/>
          <w14:ligatures w14:val="none"/>
        </w:rPr>
        <w:t xml:space="preserve"> negative</w:t>
      </w:r>
      <w:r w:rsidR="00784CBB" w:rsidRPr="00D10948">
        <w:rPr>
          <w:rFonts w:ascii="Times New Roman" w:hAnsi="Times New Roman" w:cs="Times New Roman"/>
          <w:kern w:val="0"/>
          <w:sz w:val="20"/>
          <w:szCs w:val="20"/>
          <w:lang w:val="en-US"/>
          <w14:ligatures w14:val="none"/>
        </w:rPr>
        <w:t>,</w:t>
      </w:r>
      <w:r w:rsidR="008C4776" w:rsidRPr="00D10948">
        <w:rPr>
          <w:rFonts w:ascii="Times New Roman" w:hAnsi="Times New Roman" w:cs="Times New Roman"/>
          <w:kern w:val="0"/>
          <w:sz w:val="20"/>
          <w:szCs w:val="20"/>
          <w:lang w:val="en-US"/>
          <w14:ligatures w14:val="none"/>
        </w:rPr>
        <w:t xml:space="preserve"> but </w:t>
      </w:r>
      <w:r w:rsidR="00F162CD" w:rsidRPr="00D10948">
        <w:rPr>
          <w:rFonts w:ascii="Times New Roman" w:hAnsi="Times New Roman" w:cs="Times New Roman"/>
          <w:kern w:val="0"/>
          <w:sz w:val="20"/>
          <w:szCs w:val="20"/>
          <w:lang w:val="en-US"/>
          <w14:ligatures w14:val="none"/>
        </w:rPr>
        <w:t>non-significant</w:t>
      </w:r>
      <w:r w:rsidR="008C4776" w:rsidRPr="00D10948">
        <w:rPr>
          <w:rFonts w:ascii="Times New Roman" w:hAnsi="Times New Roman" w:cs="Times New Roman"/>
          <w:kern w:val="0"/>
          <w:sz w:val="20"/>
          <w:szCs w:val="20"/>
          <w:lang w:val="en-US"/>
          <w14:ligatures w14:val="none"/>
        </w:rPr>
        <w:t xml:space="preserve">. </w:t>
      </w:r>
      <w:r w:rsidR="00CD0090" w:rsidRPr="00D10948">
        <w:rPr>
          <w:rFonts w:ascii="Times New Roman" w:hAnsi="Times New Roman" w:cs="Times New Roman"/>
          <w:kern w:val="0"/>
          <w:sz w:val="20"/>
          <w:szCs w:val="20"/>
          <w:lang w:val="en-US"/>
          <w14:ligatures w14:val="none"/>
        </w:rPr>
        <w:t xml:space="preserve">But PO was significantly </w:t>
      </w:r>
      <w:r w:rsidR="003031DE" w:rsidRPr="00D10948">
        <w:rPr>
          <w:rFonts w:ascii="Times New Roman" w:hAnsi="Times New Roman" w:cs="Times New Roman"/>
          <w:kern w:val="0"/>
          <w:sz w:val="20"/>
          <w:szCs w:val="20"/>
          <w:lang w:val="en-US"/>
          <w14:ligatures w14:val="none"/>
        </w:rPr>
        <w:t xml:space="preserve">(P&lt;0.01) </w:t>
      </w:r>
      <w:r w:rsidR="00CD0090" w:rsidRPr="00D10948">
        <w:rPr>
          <w:rFonts w:ascii="Times New Roman" w:hAnsi="Times New Roman" w:cs="Times New Roman"/>
          <w:kern w:val="0"/>
          <w:sz w:val="20"/>
          <w:szCs w:val="20"/>
          <w:lang w:val="en-US"/>
          <w14:ligatures w14:val="none"/>
        </w:rPr>
        <w:t>negatively correlated (-0.980).</w:t>
      </w:r>
      <w:r w:rsidR="00343C04" w:rsidRPr="00D10948">
        <w:rPr>
          <w:rFonts w:ascii="Times New Roman" w:hAnsi="Times New Roman" w:cs="Times New Roman"/>
          <w:kern w:val="0"/>
          <w:sz w:val="20"/>
          <w:szCs w:val="20"/>
          <w:lang w:val="en-US"/>
          <w14:ligatures w14:val="none"/>
        </w:rPr>
        <w:t xml:space="preserve"> </w:t>
      </w:r>
      <w:r w:rsidR="00057DD8" w:rsidRPr="00D10948">
        <w:rPr>
          <w:rFonts w:ascii="Times New Roman" w:hAnsi="Times New Roman" w:cs="Times New Roman"/>
          <w:kern w:val="0"/>
          <w:sz w:val="20"/>
          <w:szCs w:val="20"/>
          <w:lang w:val="en-US"/>
          <w14:ligatures w14:val="none"/>
        </w:rPr>
        <w:t xml:space="preserve">In the case of </w:t>
      </w:r>
      <w:proofErr w:type="spellStart"/>
      <w:r w:rsidR="00057DD8" w:rsidRPr="00D10948">
        <w:rPr>
          <w:rFonts w:ascii="Times New Roman" w:hAnsi="Times New Roman" w:cs="Times New Roman"/>
          <w:i/>
          <w:iCs/>
          <w:kern w:val="0"/>
          <w:sz w:val="20"/>
          <w:szCs w:val="20"/>
          <w:lang w:val="en-US"/>
          <w14:ligatures w14:val="none"/>
        </w:rPr>
        <w:t>Phoma</w:t>
      </w:r>
      <w:proofErr w:type="spellEnd"/>
      <w:r w:rsidR="00057DD8" w:rsidRPr="00D10948">
        <w:rPr>
          <w:rFonts w:ascii="Times New Roman" w:hAnsi="Times New Roman" w:cs="Times New Roman"/>
          <w:kern w:val="0"/>
          <w:sz w:val="20"/>
          <w:szCs w:val="20"/>
          <w:lang w:val="en-US"/>
          <w14:ligatures w14:val="none"/>
        </w:rPr>
        <w:t xml:space="preserve"> disease, the activity of PAL</w:t>
      </w:r>
      <w:r w:rsidR="00AB5282" w:rsidRPr="00D10948">
        <w:rPr>
          <w:rFonts w:ascii="Times New Roman" w:hAnsi="Times New Roman" w:cs="Times New Roman"/>
          <w:kern w:val="0"/>
          <w:sz w:val="20"/>
          <w:szCs w:val="20"/>
          <w:lang w:val="en-US"/>
          <w14:ligatures w14:val="none"/>
        </w:rPr>
        <w:t xml:space="preserve"> and the PR protein </w:t>
      </w:r>
      <w:r w:rsidR="00F162CD" w:rsidRPr="00D10948">
        <w:rPr>
          <w:rFonts w:ascii="Times New Roman" w:hAnsi="Times New Roman" w:cs="Times New Roman"/>
          <w:kern w:val="0"/>
          <w:sz w:val="20"/>
          <w:szCs w:val="20"/>
          <w:lang w:val="en-US"/>
          <w14:ligatures w14:val="none"/>
        </w:rPr>
        <w:t>chitinase were</w:t>
      </w:r>
      <w:r w:rsidR="00057DD8" w:rsidRPr="00D10948">
        <w:rPr>
          <w:rFonts w:ascii="Times New Roman" w:hAnsi="Times New Roman" w:cs="Times New Roman"/>
          <w:kern w:val="0"/>
          <w:sz w:val="20"/>
          <w:szCs w:val="20"/>
          <w:lang w:val="en-US"/>
          <w14:ligatures w14:val="none"/>
        </w:rPr>
        <w:t xml:space="preserve"> significantly (P&lt;0.05) negatively correlated with </w:t>
      </w:r>
      <w:r w:rsidR="00EB5B6D" w:rsidRPr="00D10948">
        <w:rPr>
          <w:rFonts w:ascii="Times New Roman" w:hAnsi="Times New Roman" w:cs="Times New Roman"/>
          <w:kern w:val="0"/>
          <w:sz w:val="20"/>
          <w:szCs w:val="20"/>
          <w:lang w:val="en-US"/>
          <w14:ligatures w14:val="none"/>
        </w:rPr>
        <w:t xml:space="preserve">the </w:t>
      </w:r>
      <w:r w:rsidR="00057DD8" w:rsidRPr="00D10948">
        <w:rPr>
          <w:rFonts w:ascii="Times New Roman" w:hAnsi="Times New Roman" w:cs="Times New Roman"/>
          <w:kern w:val="0"/>
          <w:sz w:val="20"/>
          <w:szCs w:val="20"/>
          <w:lang w:val="en-US"/>
          <w14:ligatures w14:val="none"/>
        </w:rPr>
        <w:t>percent disease in</w:t>
      </w:r>
      <w:r w:rsidR="008C4776" w:rsidRPr="00D10948">
        <w:rPr>
          <w:rFonts w:ascii="Times New Roman" w:hAnsi="Times New Roman" w:cs="Times New Roman"/>
          <w:kern w:val="0"/>
          <w:sz w:val="20"/>
          <w:szCs w:val="20"/>
          <w:lang w:val="en-US"/>
          <w14:ligatures w14:val="none"/>
        </w:rPr>
        <w:t>dex</w:t>
      </w:r>
      <w:r w:rsidR="00057DD8" w:rsidRPr="00D10948">
        <w:rPr>
          <w:rFonts w:ascii="Times New Roman" w:hAnsi="Times New Roman" w:cs="Times New Roman"/>
          <w:kern w:val="0"/>
          <w:sz w:val="20"/>
          <w:szCs w:val="20"/>
          <w:lang w:val="en-US"/>
          <w14:ligatures w14:val="none"/>
        </w:rPr>
        <w:t>; the correlation coefficient was</w:t>
      </w:r>
      <w:r w:rsidR="008C4776" w:rsidRPr="00D10948">
        <w:rPr>
          <w:rFonts w:ascii="Times New Roman" w:hAnsi="Times New Roman" w:cs="Times New Roman"/>
          <w:kern w:val="0"/>
          <w:sz w:val="20"/>
          <w:szCs w:val="20"/>
          <w:lang w:val="en-US"/>
          <w14:ligatures w14:val="none"/>
        </w:rPr>
        <w:t xml:space="preserve"> -</w:t>
      </w:r>
      <w:r w:rsidR="00057DD8" w:rsidRPr="00D10948">
        <w:rPr>
          <w:rFonts w:ascii="Times New Roman" w:hAnsi="Times New Roman" w:cs="Times New Roman"/>
          <w:kern w:val="0"/>
          <w:sz w:val="20"/>
          <w:szCs w:val="20"/>
          <w:lang w:val="en-US"/>
          <w14:ligatures w14:val="none"/>
        </w:rPr>
        <w:t>0.9</w:t>
      </w:r>
      <w:r w:rsidR="008C4776" w:rsidRPr="00D10948">
        <w:rPr>
          <w:rFonts w:ascii="Times New Roman" w:hAnsi="Times New Roman" w:cs="Times New Roman"/>
          <w:kern w:val="0"/>
          <w:sz w:val="20"/>
          <w:szCs w:val="20"/>
          <w:lang w:val="en-US"/>
          <w14:ligatures w14:val="none"/>
        </w:rPr>
        <w:t>24</w:t>
      </w:r>
      <w:r w:rsidR="00AB5282" w:rsidRPr="00D10948">
        <w:rPr>
          <w:rFonts w:ascii="Times New Roman" w:hAnsi="Times New Roman" w:cs="Times New Roman"/>
          <w:kern w:val="0"/>
          <w:sz w:val="20"/>
          <w:szCs w:val="20"/>
          <w:lang w:val="en-US"/>
          <w14:ligatures w14:val="none"/>
        </w:rPr>
        <w:t xml:space="preserve"> and -0.929 </w:t>
      </w:r>
      <w:r w:rsidR="00DC6683" w:rsidRPr="00D10948">
        <w:rPr>
          <w:rFonts w:ascii="Times New Roman" w:hAnsi="Times New Roman" w:cs="Times New Roman"/>
          <w:kern w:val="0"/>
          <w:sz w:val="20"/>
          <w:szCs w:val="20"/>
          <w:lang w:val="en-US"/>
          <w14:ligatures w14:val="none"/>
        </w:rPr>
        <w:t>accordingly</w:t>
      </w:r>
      <w:r w:rsidR="00057DD8" w:rsidRPr="00D10948">
        <w:rPr>
          <w:rFonts w:ascii="Times New Roman" w:hAnsi="Times New Roman" w:cs="Times New Roman"/>
          <w:kern w:val="0"/>
          <w:sz w:val="20"/>
          <w:szCs w:val="20"/>
          <w:lang w:val="en-US"/>
          <w14:ligatures w14:val="none"/>
        </w:rPr>
        <w:t xml:space="preserve">. </w:t>
      </w:r>
    </w:p>
    <w:bookmarkEnd w:id="7"/>
    <w:p w14:paraId="19754186" w14:textId="44147348" w:rsidR="001A019F" w:rsidRPr="00D10948" w:rsidRDefault="008045F5" w:rsidP="00030D54">
      <w:pPr>
        <w:spacing w:line="360" w:lineRule="auto"/>
        <w:jc w:val="both"/>
        <w:rPr>
          <w:rFonts w:ascii="Times New Roman" w:hAnsi="Times New Roman" w:cs="Times New Roman"/>
          <w:b/>
          <w:bCs/>
          <w:kern w:val="0"/>
          <w:sz w:val="20"/>
          <w:szCs w:val="20"/>
          <w:lang w:val="en-US"/>
          <w14:ligatures w14:val="none"/>
        </w:rPr>
      </w:pPr>
      <w:r w:rsidRPr="00D10948">
        <w:rPr>
          <w:rFonts w:ascii="Times New Roman" w:hAnsi="Times New Roman" w:cs="Times New Roman"/>
          <w:b/>
          <w:bCs/>
          <w:kern w:val="0"/>
          <w:sz w:val="20"/>
          <w:szCs w:val="20"/>
          <w:lang w:val="en-US"/>
          <w14:ligatures w14:val="none"/>
        </w:rPr>
        <w:t xml:space="preserve">Table </w:t>
      </w:r>
      <w:r w:rsidR="00343C04" w:rsidRPr="00D10948">
        <w:rPr>
          <w:rFonts w:ascii="Times New Roman" w:hAnsi="Times New Roman" w:cs="Times New Roman"/>
          <w:b/>
          <w:bCs/>
          <w:kern w:val="0"/>
          <w:sz w:val="20"/>
          <w:szCs w:val="20"/>
          <w:lang w:val="en-US"/>
          <w14:ligatures w14:val="none"/>
        </w:rPr>
        <w:t>3</w:t>
      </w:r>
      <w:r w:rsidRPr="00D10948">
        <w:rPr>
          <w:rFonts w:ascii="Times New Roman" w:hAnsi="Times New Roman" w:cs="Times New Roman"/>
          <w:b/>
          <w:bCs/>
          <w:kern w:val="0"/>
          <w:sz w:val="20"/>
          <w:szCs w:val="20"/>
          <w:lang w:val="en-US"/>
          <w14:ligatures w14:val="none"/>
        </w:rPr>
        <w:t xml:space="preserve">: Correlation between </w:t>
      </w:r>
      <w:r w:rsidR="00DE77DB" w:rsidRPr="00D10948">
        <w:rPr>
          <w:rFonts w:ascii="Times New Roman" w:hAnsi="Times New Roman" w:cs="Times New Roman"/>
          <w:b/>
          <w:bCs/>
          <w:kern w:val="0"/>
          <w:sz w:val="20"/>
          <w:szCs w:val="20"/>
          <w:lang w:val="en-US"/>
          <w14:ligatures w14:val="none"/>
        </w:rPr>
        <w:t>percent disease in</w:t>
      </w:r>
      <w:r w:rsidR="00070105" w:rsidRPr="00D10948">
        <w:rPr>
          <w:rFonts w:ascii="Times New Roman" w:hAnsi="Times New Roman" w:cs="Times New Roman"/>
          <w:b/>
          <w:bCs/>
          <w:kern w:val="0"/>
          <w:sz w:val="20"/>
          <w:szCs w:val="20"/>
          <w:lang w:val="en-US"/>
          <w14:ligatures w14:val="none"/>
        </w:rPr>
        <w:t>dex</w:t>
      </w:r>
      <w:r w:rsidRPr="00D10948">
        <w:rPr>
          <w:rFonts w:ascii="Times New Roman" w:hAnsi="Times New Roman" w:cs="Times New Roman"/>
          <w:b/>
          <w:bCs/>
          <w:kern w:val="0"/>
          <w:sz w:val="20"/>
          <w:szCs w:val="20"/>
          <w:lang w:val="en-US"/>
          <w14:ligatures w14:val="none"/>
        </w:rPr>
        <w:t xml:space="preserve"> and defense-related biochemical </w:t>
      </w:r>
      <w:r w:rsidR="00B63A3D" w:rsidRPr="00D10948">
        <w:rPr>
          <w:rFonts w:ascii="Times New Roman" w:hAnsi="Times New Roman" w:cs="Times New Roman"/>
          <w:b/>
          <w:bCs/>
          <w:kern w:val="0"/>
          <w:sz w:val="20"/>
          <w:szCs w:val="20"/>
          <w:lang w:val="en-US"/>
          <w14:ligatures w14:val="none"/>
        </w:rPr>
        <w:t>parameters</w:t>
      </w:r>
      <w:r w:rsidRPr="00D10948">
        <w:rPr>
          <w:rFonts w:ascii="Times New Roman" w:hAnsi="Times New Roman" w:cs="Times New Roman"/>
          <w:b/>
          <w:bCs/>
          <w:kern w:val="0"/>
          <w:sz w:val="20"/>
          <w:szCs w:val="20"/>
          <w:lang w:val="en-US"/>
          <w14:ligatures w14:val="none"/>
        </w:rPr>
        <w:t xml:space="preserve"> in cardamom</w:t>
      </w:r>
    </w:p>
    <w:tbl>
      <w:tblPr>
        <w:tblStyle w:val="TableGrid"/>
        <w:tblW w:w="8902" w:type="dxa"/>
        <w:tblInd w:w="-5" w:type="dxa"/>
        <w:tblLook w:val="04A0" w:firstRow="1" w:lastRow="0" w:firstColumn="1" w:lastColumn="0" w:noHBand="0" w:noVBand="1"/>
      </w:tblPr>
      <w:tblGrid>
        <w:gridCol w:w="2260"/>
        <w:gridCol w:w="1011"/>
        <w:gridCol w:w="873"/>
        <w:gridCol w:w="873"/>
        <w:gridCol w:w="933"/>
        <w:gridCol w:w="816"/>
        <w:gridCol w:w="1083"/>
        <w:gridCol w:w="1053"/>
      </w:tblGrid>
      <w:tr w:rsidR="00DE77DB" w:rsidRPr="00D10948" w14:paraId="5821349F" w14:textId="77777777" w:rsidTr="00621C03">
        <w:trPr>
          <w:trHeight w:val="854"/>
        </w:trPr>
        <w:tc>
          <w:tcPr>
            <w:tcW w:w="2260" w:type="dxa"/>
          </w:tcPr>
          <w:p w14:paraId="425F6F92" w14:textId="77777777" w:rsidR="001A019F" w:rsidRPr="00D10948" w:rsidRDefault="00DE77DB" w:rsidP="00030D54">
            <w:pPr>
              <w:spacing w:line="360" w:lineRule="auto"/>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lastRenderedPageBreak/>
              <w:t>Correlation coefficient</w:t>
            </w:r>
            <w:r w:rsidR="007A3E29" w:rsidRPr="00D10948">
              <w:rPr>
                <w:rFonts w:ascii="Times New Roman" w:hAnsi="Times New Roman" w:cs="Times New Roman"/>
                <w:b/>
                <w:bCs/>
                <w:sz w:val="20"/>
                <w:szCs w:val="20"/>
                <w:lang w:val="en-US"/>
              </w:rPr>
              <w:t>s</w:t>
            </w:r>
          </w:p>
        </w:tc>
        <w:tc>
          <w:tcPr>
            <w:tcW w:w="1011" w:type="dxa"/>
          </w:tcPr>
          <w:p w14:paraId="62480F3A" w14:textId="77777777" w:rsidR="001A019F" w:rsidRPr="00D10948" w:rsidRDefault="001A019F" w:rsidP="00030D54">
            <w:pPr>
              <w:spacing w:line="360" w:lineRule="auto"/>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PO</w:t>
            </w:r>
          </w:p>
        </w:tc>
        <w:tc>
          <w:tcPr>
            <w:tcW w:w="873" w:type="dxa"/>
          </w:tcPr>
          <w:p w14:paraId="017D0016" w14:textId="77777777" w:rsidR="001A019F" w:rsidRPr="00D10948" w:rsidRDefault="001A019F" w:rsidP="00030D54">
            <w:pPr>
              <w:spacing w:line="360" w:lineRule="auto"/>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PPO</w:t>
            </w:r>
          </w:p>
        </w:tc>
        <w:tc>
          <w:tcPr>
            <w:tcW w:w="873" w:type="dxa"/>
          </w:tcPr>
          <w:p w14:paraId="33790191" w14:textId="77777777" w:rsidR="001A019F" w:rsidRPr="00D10948" w:rsidRDefault="001A019F" w:rsidP="00030D54">
            <w:pPr>
              <w:spacing w:line="360" w:lineRule="auto"/>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PAL</w:t>
            </w:r>
          </w:p>
        </w:tc>
        <w:tc>
          <w:tcPr>
            <w:tcW w:w="933" w:type="dxa"/>
          </w:tcPr>
          <w:p w14:paraId="443DECA5" w14:textId="77777777" w:rsidR="001A019F" w:rsidRPr="00D10948" w:rsidRDefault="001A019F" w:rsidP="00030D54">
            <w:pPr>
              <w:spacing w:line="360" w:lineRule="auto"/>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Total Phenol</w:t>
            </w:r>
          </w:p>
        </w:tc>
        <w:tc>
          <w:tcPr>
            <w:tcW w:w="816" w:type="dxa"/>
          </w:tcPr>
          <w:p w14:paraId="16AC5A89" w14:textId="77777777" w:rsidR="001A019F" w:rsidRPr="00D10948" w:rsidRDefault="001A019F" w:rsidP="00030D54">
            <w:pPr>
              <w:spacing w:line="360" w:lineRule="auto"/>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OD Phenol</w:t>
            </w:r>
          </w:p>
        </w:tc>
        <w:tc>
          <w:tcPr>
            <w:tcW w:w="1083" w:type="dxa"/>
          </w:tcPr>
          <w:p w14:paraId="6D19FACE" w14:textId="77777777" w:rsidR="001A019F" w:rsidRPr="00D10948" w:rsidRDefault="001A019F" w:rsidP="00030D54">
            <w:pPr>
              <w:spacing w:line="360" w:lineRule="auto"/>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 xml:space="preserve">β 1,3 </w:t>
            </w:r>
            <w:proofErr w:type="spellStart"/>
            <w:r w:rsidRPr="00D10948">
              <w:rPr>
                <w:rFonts w:ascii="Times New Roman" w:hAnsi="Times New Roman" w:cs="Times New Roman"/>
                <w:b/>
                <w:bCs/>
                <w:sz w:val="20"/>
                <w:szCs w:val="20"/>
                <w:lang w:val="en-US"/>
              </w:rPr>
              <w:t>glucanase</w:t>
            </w:r>
            <w:proofErr w:type="spellEnd"/>
          </w:p>
        </w:tc>
        <w:tc>
          <w:tcPr>
            <w:tcW w:w="1053" w:type="dxa"/>
          </w:tcPr>
          <w:p w14:paraId="18B7A427" w14:textId="77777777" w:rsidR="001A019F" w:rsidRPr="00D10948" w:rsidRDefault="001A019F" w:rsidP="00030D54">
            <w:pPr>
              <w:spacing w:line="360" w:lineRule="auto"/>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Chitinase</w:t>
            </w:r>
          </w:p>
        </w:tc>
      </w:tr>
      <w:tr w:rsidR="00DE77DB" w:rsidRPr="00D10948" w14:paraId="6E53655B" w14:textId="77777777" w:rsidTr="00621C03">
        <w:trPr>
          <w:trHeight w:val="420"/>
        </w:trPr>
        <w:tc>
          <w:tcPr>
            <w:tcW w:w="2260" w:type="dxa"/>
          </w:tcPr>
          <w:p w14:paraId="0CECAA68" w14:textId="77777777" w:rsidR="001A019F" w:rsidRPr="00D10948" w:rsidRDefault="00DE77DB" w:rsidP="00030D54">
            <w:pPr>
              <w:spacing w:line="360" w:lineRule="auto"/>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 xml:space="preserve">PDI- </w:t>
            </w:r>
            <w:r w:rsidR="001A019F" w:rsidRPr="00D10948">
              <w:rPr>
                <w:rFonts w:ascii="Times New Roman" w:hAnsi="Times New Roman" w:cs="Times New Roman"/>
                <w:b/>
                <w:bCs/>
                <w:i/>
                <w:iCs/>
                <w:sz w:val="20"/>
                <w:szCs w:val="20"/>
                <w:lang w:val="en-US"/>
              </w:rPr>
              <w:t>Phytophthora</w:t>
            </w:r>
            <w:r w:rsidR="001A019F" w:rsidRPr="00D10948">
              <w:rPr>
                <w:rFonts w:ascii="Times New Roman" w:hAnsi="Times New Roman" w:cs="Times New Roman"/>
                <w:b/>
                <w:bCs/>
                <w:sz w:val="20"/>
                <w:szCs w:val="20"/>
                <w:lang w:val="en-US"/>
              </w:rPr>
              <w:t xml:space="preserve"> rot</w:t>
            </w:r>
          </w:p>
        </w:tc>
        <w:tc>
          <w:tcPr>
            <w:tcW w:w="1011" w:type="dxa"/>
          </w:tcPr>
          <w:p w14:paraId="6E5207CF" w14:textId="58F98128"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-0.916*</w:t>
            </w:r>
          </w:p>
        </w:tc>
        <w:tc>
          <w:tcPr>
            <w:tcW w:w="873" w:type="dxa"/>
          </w:tcPr>
          <w:p w14:paraId="5C027A99" w14:textId="6CC88B76"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-0.745</w:t>
            </w:r>
          </w:p>
        </w:tc>
        <w:tc>
          <w:tcPr>
            <w:tcW w:w="873" w:type="dxa"/>
          </w:tcPr>
          <w:p w14:paraId="662616B9" w14:textId="05CB09F1"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-0.4</w:t>
            </w:r>
            <w:r w:rsidR="00470FDE" w:rsidRPr="00D10948">
              <w:rPr>
                <w:rFonts w:ascii="Times New Roman" w:hAnsi="Times New Roman" w:cs="Times New Roman"/>
                <w:sz w:val="20"/>
                <w:szCs w:val="20"/>
              </w:rPr>
              <w:t>00</w:t>
            </w:r>
          </w:p>
        </w:tc>
        <w:tc>
          <w:tcPr>
            <w:tcW w:w="933" w:type="dxa"/>
          </w:tcPr>
          <w:p w14:paraId="5E429A8F" w14:textId="42C52488"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-0.425</w:t>
            </w:r>
          </w:p>
        </w:tc>
        <w:tc>
          <w:tcPr>
            <w:tcW w:w="816" w:type="dxa"/>
          </w:tcPr>
          <w:p w14:paraId="3C305A9B" w14:textId="63DEDC37"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-0.5</w:t>
            </w:r>
            <w:r w:rsidR="00470FDE" w:rsidRPr="00D10948">
              <w:rPr>
                <w:rFonts w:ascii="Times New Roman" w:hAnsi="Times New Roman" w:cs="Times New Roman"/>
                <w:sz w:val="20"/>
                <w:szCs w:val="20"/>
              </w:rPr>
              <w:t>00</w:t>
            </w:r>
          </w:p>
        </w:tc>
        <w:tc>
          <w:tcPr>
            <w:tcW w:w="1083" w:type="dxa"/>
          </w:tcPr>
          <w:p w14:paraId="2610D369" w14:textId="20B5A7FD"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-0.</w:t>
            </w:r>
            <w:r w:rsidR="00470FDE" w:rsidRPr="00D10948">
              <w:rPr>
                <w:rFonts w:ascii="Times New Roman" w:hAnsi="Times New Roman" w:cs="Times New Roman"/>
                <w:sz w:val="20"/>
                <w:szCs w:val="20"/>
              </w:rPr>
              <w:t>959**</w:t>
            </w:r>
          </w:p>
        </w:tc>
        <w:tc>
          <w:tcPr>
            <w:tcW w:w="1053" w:type="dxa"/>
          </w:tcPr>
          <w:p w14:paraId="6E8B3A95" w14:textId="0BFC72C0" w:rsidR="001A019F" w:rsidRPr="00D10948" w:rsidRDefault="00070105" w:rsidP="00030D54">
            <w:pPr>
              <w:spacing w:line="360" w:lineRule="auto"/>
              <w:jc w:val="center"/>
              <w:rPr>
                <w:rFonts w:ascii="Times New Roman" w:hAnsi="Times New Roman" w:cs="Times New Roman"/>
                <w:sz w:val="20"/>
                <w:szCs w:val="20"/>
                <w:lang w:val="en-US"/>
              </w:rPr>
            </w:pPr>
            <w:r w:rsidRPr="00D10948">
              <w:rPr>
                <w:rFonts w:ascii="Times New Roman" w:hAnsi="Times New Roman" w:cs="Times New Roman"/>
                <w:sz w:val="20"/>
                <w:szCs w:val="20"/>
                <w:lang w:val="en-US"/>
              </w:rPr>
              <w:t>-</w:t>
            </w:r>
          </w:p>
        </w:tc>
      </w:tr>
      <w:tr w:rsidR="00DE77DB" w:rsidRPr="00D10948" w14:paraId="5E6D6054" w14:textId="77777777" w:rsidTr="00621C03">
        <w:trPr>
          <w:trHeight w:val="420"/>
        </w:trPr>
        <w:tc>
          <w:tcPr>
            <w:tcW w:w="2260" w:type="dxa"/>
          </w:tcPr>
          <w:p w14:paraId="10643E63" w14:textId="77777777" w:rsidR="001A019F" w:rsidRPr="00D10948" w:rsidRDefault="00DE77DB" w:rsidP="00030D54">
            <w:pPr>
              <w:spacing w:line="360" w:lineRule="auto"/>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 xml:space="preserve">PDI- </w:t>
            </w:r>
            <w:r w:rsidR="001A019F" w:rsidRPr="00D10948">
              <w:rPr>
                <w:rFonts w:ascii="Times New Roman" w:hAnsi="Times New Roman" w:cs="Times New Roman"/>
                <w:b/>
                <w:bCs/>
                <w:sz w:val="20"/>
                <w:szCs w:val="20"/>
                <w:lang w:val="en-US"/>
              </w:rPr>
              <w:t>Clump rot</w:t>
            </w:r>
          </w:p>
        </w:tc>
        <w:tc>
          <w:tcPr>
            <w:tcW w:w="1011" w:type="dxa"/>
          </w:tcPr>
          <w:p w14:paraId="70BA05D9" w14:textId="6A02F2B3"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-0.517</w:t>
            </w:r>
          </w:p>
        </w:tc>
        <w:tc>
          <w:tcPr>
            <w:tcW w:w="873" w:type="dxa"/>
          </w:tcPr>
          <w:p w14:paraId="2B7F4447" w14:textId="5D9BD134"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-0.</w:t>
            </w:r>
            <w:r w:rsidR="00470FDE" w:rsidRPr="00D10948">
              <w:rPr>
                <w:rFonts w:ascii="Times New Roman" w:hAnsi="Times New Roman" w:cs="Times New Roman"/>
                <w:sz w:val="20"/>
                <w:szCs w:val="20"/>
              </w:rPr>
              <w:t>892*</w:t>
            </w:r>
          </w:p>
        </w:tc>
        <w:tc>
          <w:tcPr>
            <w:tcW w:w="873" w:type="dxa"/>
          </w:tcPr>
          <w:p w14:paraId="4C6B27BE" w14:textId="7FFBF331"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-0.568</w:t>
            </w:r>
          </w:p>
        </w:tc>
        <w:tc>
          <w:tcPr>
            <w:tcW w:w="933" w:type="dxa"/>
          </w:tcPr>
          <w:p w14:paraId="45E07698" w14:textId="3416CF78"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-0.765</w:t>
            </w:r>
          </w:p>
        </w:tc>
        <w:tc>
          <w:tcPr>
            <w:tcW w:w="816" w:type="dxa"/>
          </w:tcPr>
          <w:p w14:paraId="4F328580" w14:textId="545FD3BE"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-0.412</w:t>
            </w:r>
          </w:p>
        </w:tc>
        <w:tc>
          <w:tcPr>
            <w:tcW w:w="1083" w:type="dxa"/>
          </w:tcPr>
          <w:p w14:paraId="603868FF" w14:textId="2D4EFCAC"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-0.429</w:t>
            </w:r>
          </w:p>
        </w:tc>
        <w:tc>
          <w:tcPr>
            <w:tcW w:w="1053" w:type="dxa"/>
          </w:tcPr>
          <w:p w14:paraId="6F20F53F" w14:textId="09AD9309" w:rsidR="001A019F" w:rsidRPr="00D10948" w:rsidRDefault="00470FDE" w:rsidP="00030D54">
            <w:pPr>
              <w:spacing w:line="360" w:lineRule="auto"/>
              <w:jc w:val="center"/>
              <w:rPr>
                <w:rFonts w:ascii="Times New Roman" w:hAnsi="Times New Roman" w:cs="Times New Roman"/>
                <w:sz w:val="20"/>
                <w:szCs w:val="20"/>
                <w:lang w:val="en-US"/>
              </w:rPr>
            </w:pPr>
            <w:r w:rsidRPr="00D10948">
              <w:rPr>
                <w:rFonts w:ascii="Times New Roman" w:hAnsi="Times New Roman" w:cs="Times New Roman"/>
                <w:sz w:val="20"/>
                <w:szCs w:val="20"/>
                <w:lang w:val="en-US"/>
              </w:rPr>
              <w:t>-0.895*</w:t>
            </w:r>
          </w:p>
        </w:tc>
      </w:tr>
      <w:tr w:rsidR="00DE77DB" w:rsidRPr="00D10948" w14:paraId="5AC730D4" w14:textId="77777777" w:rsidTr="00621C03">
        <w:trPr>
          <w:trHeight w:val="420"/>
        </w:trPr>
        <w:tc>
          <w:tcPr>
            <w:tcW w:w="2260" w:type="dxa"/>
          </w:tcPr>
          <w:p w14:paraId="25156CD4" w14:textId="77777777" w:rsidR="001A019F" w:rsidRPr="00D10948" w:rsidRDefault="00DE77DB" w:rsidP="00030D54">
            <w:pPr>
              <w:spacing w:line="360" w:lineRule="auto"/>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 xml:space="preserve">PDI- </w:t>
            </w:r>
            <w:r w:rsidR="001A019F" w:rsidRPr="00D10948">
              <w:rPr>
                <w:rFonts w:ascii="Times New Roman" w:hAnsi="Times New Roman" w:cs="Times New Roman"/>
                <w:b/>
                <w:bCs/>
                <w:i/>
                <w:iCs/>
                <w:sz w:val="20"/>
                <w:szCs w:val="20"/>
                <w:lang w:val="en-US"/>
              </w:rPr>
              <w:t>Fusarium</w:t>
            </w:r>
            <w:r w:rsidR="001A019F" w:rsidRPr="00D10948">
              <w:rPr>
                <w:rFonts w:ascii="Times New Roman" w:hAnsi="Times New Roman" w:cs="Times New Roman"/>
                <w:b/>
                <w:bCs/>
                <w:sz w:val="20"/>
                <w:szCs w:val="20"/>
                <w:lang w:val="en-US"/>
              </w:rPr>
              <w:t xml:space="preserve"> rot</w:t>
            </w:r>
          </w:p>
        </w:tc>
        <w:tc>
          <w:tcPr>
            <w:tcW w:w="1011" w:type="dxa"/>
          </w:tcPr>
          <w:p w14:paraId="41FCD396" w14:textId="2F3299DE"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-0.</w:t>
            </w:r>
            <w:r w:rsidR="00470FDE" w:rsidRPr="00D10948">
              <w:rPr>
                <w:rFonts w:ascii="Times New Roman" w:hAnsi="Times New Roman" w:cs="Times New Roman"/>
                <w:sz w:val="20"/>
                <w:szCs w:val="20"/>
              </w:rPr>
              <w:t>980**</w:t>
            </w:r>
          </w:p>
        </w:tc>
        <w:tc>
          <w:tcPr>
            <w:tcW w:w="873" w:type="dxa"/>
          </w:tcPr>
          <w:p w14:paraId="1B4E01C7" w14:textId="11D5D994"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-0.708</w:t>
            </w:r>
          </w:p>
        </w:tc>
        <w:tc>
          <w:tcPr>
            <w:tcW w:w="873" w:type="dxa"/>
          </w:tcPr>
          <w:p w14:paraId="1AA6F26E" w14:textId="0CFAD60E"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-0.699</w:t>
            </w:r>
          </w:p>
        </w:tc>
        <w:tc>
          <w:tcPr>
            <w:tcW w:w="933" w:type="dxa"/>
          </w:tcPr>
          <w:p w14:paraId="11AF3636" w14:textId="5BC5DC85"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-0.446</w:t>
            </w:r>
          </w:p>
        </w:tc>
        <w:tc>
          <w:tcPr>
            <w:tcW w:w="816" w:type="dxa"/>
          </w:tcPr>
          <w:p w14:paraId="09BF7DB4" w14:textId="24A3D4BC"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-0.817</w:t>
            </w:r>
          </w:p>
        </w:tc>
        <w:tc>
          <w:tcPr>
            <w:tcW w:w="1083" w:type="dxa"/>
          </w:tcPr>
          <w:p w14:paraId="12460BD4" w14:textId="3C2501AB"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w:t>
            </w:r>
          </w:p>
        </w:tc>
        <w:tc>
          <w:tcPr>
            <w:tcW w:w="1053" w:type="dxa"/>
          </w:tcPr>
          <w:p w14:paraId="244088A7" w14:textId="65FCEDF8" w:rsidR="001A019F" w:rsidRPr="00D10948" w:rsidRDefault="00070105" w:rsidP="00030D54">
            <w:pPr>
              <w:spacing w:line="360" w:lineRule="auto"/>
              <w:jc w:val="center"/>
              <w:rPr>
                <w:rFonts w:ascii="Times New Roman" w:hAnsi="Times New Roman" w:cs="Times New Roman"/>
                <w:sz w:val="20"/>
                <w:szCs w:val="20"/>
                <w:lang w:val="en-US"/>
              </w:rPr>
            </w:pPr>
            <w:r w:rsidRPr="00D10948">
              <w:rPr>
                <w:rFonts w:ascii="Times New Roman" w:hAnsi="Times New Roman" w:cs="Times New Roman"/>
                <w:sz w:val="20"/>
                <w:szCs w:val="20"/>
                <w:lang w:val="en-US"/>
              </w:rPr>
              <w:t>-0.202</w:t>
            </w:r>
          </w:p>
        </w:tc>
      </w:tr>
      <w:tr w:rsidR="00DE77DB" w:rsidRPr="00D10948" w14:paraId="023F85ED" w14:textId="77777777" w:rsidTr="00621C03">
        <w:trPr>
          <w:trHeight w:val="420"/>
        </w:trPr>
        <w:tc>
          <w:tcPr>
            <w:tcW w:w="2260" w:type="dxa"/>
          </w:tcPr>
          <w:p w14:paraId="26A91DC4" w14:textId="77777777" w:rsidR="001A019F" w:rsidRPr="00D10948" w:rsidRDefault="00DE77DB" w:rsidP="00030D54">
            <w:pPr>
              <w:spacing w:line="360" w:lineRule="auto"/>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 xml:space="preserve">PDI- </w:t>
            </w:r>
            <w:r w:rsidR="001A019F" w:rsidRPr="00D10948">
              <w:rPr>
                <w:rFonts w:ascii="Times New Roman" w:hAnsi="Times New Roman" w:cs="Times New Roman"/>
                <w:b/>
                <w:bCs/>
                <w:sz w:val="20"/>
                <w:szCs w:val="20"/>
                <w:lang w:val="en-US"/>
              </w:rPr>
              <w:t>Leaf blight</w:t>
            </w:r>
          </w:p>
        </w:tc>
        <w:tc>
          <w:tcPr>
            <w:tcW w:w="1011" w:type="dxa"/>
          </w:tcPr>
          <w:p w14:paraId="40E7BF7F" w14:textId="48E26A24"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-0.549</w:t>
            </w:r>
          </w:p>
        </w:tc>
        <w:tc>
          <w:tcPr>
            <w:tcW w:w="873" w:type="dxa"/>
          </w:tcPr>
          <w:p w14:paraId="15AA3611" w14:textId="2527789D"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-0.</w:t>
            </w:r>
            <w:r w:rsidR="00470FDE" w:rsidRPr="00D10948">
              <w:rPr>
                <w:rFonts w:ascii="Times New Roman" w:hAnsi="Times New Roman" w:cs="Times New Roman"/>
                <w:sz w:val="20"/>
                <w:szCs w:val="20"/>
              </w:rPr>
              <w:t>905*</w:t>
            </w:r>
          </w:p>
        </w:tc>
        <w:tc>
          <w:tcPr>
            <w:tcW w:w="873" w:type="dxa"/>
          </w:tcPr>
          <w:p w14:paraId="3DE8F63A" w14:textId="1DCD26CB"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-0.791</w:t>
            </w:r>
          </w:p>
        </w:tc>
        <w:tc>
          <w:tcPr>
            <w:tcW w:w="933" w:type="dxa"/>
          </w:tcPr>
          <w:p w14:paraId="2D3AF6EC" w14:textId="4994DA2C"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-0.467</w:t>
            </w:r>
          </w:p>
        </w:tc>
        <w:tc>
          <w:tcPr>
            <w:tcW w:w="816" w:type="dxa"/>
          </w:tcPr>
          <w:p w14:paraId="4A1F8C22" w14:textId="2C0009BE"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-0.862</w:t>
            </w:r>
          </w:p>
        </w:tc>
        <w:tc>
          <w:tcPr>
            <w:tcW w:w="1083" w:type="dxa"/>
          </w:tcPr>
          <w:p w14:paraId="374FCA5F" w14:textId="18827972" w:rsidR="001A019F" w:rsidRPr="00D10948" w:rsidRDefault="00070105" w:rsidP="00030D54">
            <w:pPr>
              <w:pStyle w:val="Compact"/>
              <w:jc w:val="center"/>
              <w:rPr>
                <w:rFonts w:ascii="Times New Roman" w:hAnsi="Times New Roman" w:cs="Times New Roman"/>
                <w:sz w:val="20"/>
                <w:szCs w:val="20"/>
              </w:rPr>
            </w:pPr>
            <w:r w:rsidRPr="00D10948">
              <w:rPr>
                <w:rFonts w:ascii="Times New Roman" w:hAnsi="Times New Roman" w:cs="Times New Roman"/>
                <w:sz w:val="20"/>
                <w:szCs w:val="20"/>
              </w:rPr>
              <w:t>-</w:t>
            </w:r>
          </w:p>
        </w:tc>
        <w:tc>
          <w:tcPr>
            <w:tcW w:w="1053" w:type="dxa"/>
          </w:tcPr>
          <w:p w14:paraId="0B136612" w14:textId="41D11023" w:rsidR="001A019F" w:rsidRPr="00D10948" w:rsidRDefault="00070105" w:rsidP="00030D54">
            <w:pPr>
              <w:spacing w:line="360" w:lineRule="auto"/>
              <w:jc w:val="center"/>
              <w:rPr>
                <w:rFonts w:ascii="Times New Roman" w:hAnsi="Times New Roman" w:cs="Times New Roman"/>
                <w:sz w:val="20"/>
                <w:szCs w:val="20"/>
                <w:lang w:val="en-US"/>
              </w:rPr>
            </w:pPr>
            <w:r w:rsidRPr="00D10948">
              <w:rPr>
                <w:rFonts w:ascii="Times New Roman" w:hAnsi="Times New Roman" w:cs="Times New Roman"/>
                <w:sz w:val="20"/>
                <w:szCs w:val="20"/>
                <w:lang w:val="en-US"/>
              </w:rPr>
              <w:t>-0.</w:t>
            </w:r>
            <w:r w:rsidR="00B31E08" w:rsidRPr="00D10948">
              <w:rPr>
                <w:rFonts w:ascii="Times New Roman" w:hAnsi="Times New Roman" w:cs="Times New Roman"/>
                <w:sz w:val="20"/>
                <w:szCs w:val="20"/>
                <w:lang w:val="en-US"/>
              </w:rPr>
              <w:t>933*</w:t>
            </w:r>
          </w:p>
        </w:tc>
      </w:tr>
      <w:tr w:rsidR="00DE77DB" w:rsidRPr="00D10948" w14:paraId="6B3EAFAB" w14:textId="77777777" w:rsidTr="00621C03">
        <w:trPr>
          <w:trHeight w:val="414"/>
        </w:trPr>
        <w:tc>
          <w:tcPr>
            <w:tcW w:w="2260" w:type="dxa"/>
          </w:tcPr>
          <w:p w14:paraId="5A019037" w14:textId="77777777" w:rsidR="001A019F" w:rsidRPr="00D10948" w:rsidRDefault="00DE77DB" w:rsidP="00030D54">
            <w:pPr>
              <w:spacing w:line="360" w:lineRule="auto"/>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 xml:space="preserve">PDI- </w:t>
            </w:r>
            <w:proofErr w:type="spellStart"/>
            <w:r w:rsidR="001A019F" w:rsidRPr="00D10948">
              <w:rPr>
                <w:rFonts w:ascii="Times New Roman" w:hAnsi="Times New Roman" w:cs="Times New Roman"/>
                <w:b/>
                <w:bCs/>
                <w:i/>
                <w:iCs/>
                <w:sz w:val="20"/>
                <w:szCs w:val="20"/>
                <w:lang w:val="en-US"/>
              </w:rPr>
              <w:t>Phoma</w:t>
            </w:r>
            <w:proofErr w:type="spellEnd"/>
            <w:r w:rsidR="001A019F" w:rsidRPr="00D10948">
              <w:rPr>
                <w:rFonts w:ascii="Times New Roman" w:hAnsi="Times New Roman" w:cs="Times New Roman"/>
                <w:b/>
                <w:bCs/>
                <w:sz w:val="20"/>
                <w:szCs w:val="20"/>
                <w:lang w:val="en-US"/>
              </w:rPr>
              <w:t xml:space="preserve"> disease</w:t>
            </w:r>
          </w:p>
        </w:tc>
        <w:tc>
          <w:tcPr>
            <w:tcW w:w="1011" w:type="dxa"/>
          </w:tcPr>
          <w:p w14:paraId="090673E4" w14:textId="764AECCF" w:rsidR="001A019F" w:rsidRPr="00D10948" w:rsidRDefault="00070105" w:rsidP="00030D54">
            <w:pPr>
              <w:spacing w:line="360" w:lineRule="auto"/>
              <w:jc w:val="center"/>
              <w:rPr>
                <w:rFonts w:ascii="Times New Roman" w:hAnsi="Times New Roman" w:cs="Times New Roman"/>
                <w:sz w:val="20"/>
                <w:szCs w:val="20"/>
                <w:lang w:val="en-US"/>
              </w:rPr>
            </w:pPr>
            <w:r w:rsidRPr="00D10948">
              <w:rPr>
                <w:rFonts w:ascii="Times New Roman" w:hAnsi="Times New Roman" w:cs="Times New Roman"/>
                <w:sz w:val="20"/>
                <w:szCs w:val="20"/>
                <w:lang w:val="en-US"/>
              </w:rPr>
              <w:t>-0.66</w:t>
            </w:r>
            <w:r w:rsidR="00470FDE" w:rsidRPr="00D10948">
              <w:rPr>
                <w:rFonts w:ascii="Times New Roman" w:hAnsi="Times New Roman" w:cs="Times New Roman"/>
                <w:sz w:val="20"/>
                <w:szCs w:val="20"/>
                <w:lang w:val="en-US"/>
              </w:rPr>
              <w:t>0</w:t>
            </w:r>
          </w:p>
        </w:tc>
        <w:tc>
          <w:tcPr>
            <w:tcW w:w="873" w:type="dxa"/>
          </w:tcPr>
          <w:p w14:paraId="57989724" w14:textId="15CA9342" w:rsidR="001A019F" w:rsidRPr="00D10948" w:rsidRDefault="00070105" w:rsidP="00030D54">
            <w:pPr>
              <w:spacing w:line="360" w:lineRule="auto"/>
              <w:jc w:val="center"/>
              <w:rPr>
                <w:rFonts w:ascii="Times New Roman" w:hAnsi="Times New Roman" w:cs="Times New Roman"/>
                <w:sz w:val="20"/>
                <w:szCs w:val="20"/>
                <w:lang w:val="en-US"/>
              </w:rPr>
            </w:pPr>
            <w:r w:rsidRPr="00D10948">
              <w:rPr>
                <w:rFonts w:ascii="Times New Roman" w:hAnsi="Times New Roman" w:cs="Times New Roman"/>
                <w:sz w:val="20"/>
                <w:szCs w:val="20"/>
                <w:lang w:val="en-US"/>
              </w:rPr>
              <w:t>-0.722</w:t>
            </w:r>
          </w:p>
        </w:tc>
        <w:tc>
          <w:tcPr>
            <w:tcW w:w="873" w:type="dxa"/>
          </w:tcPr>
          <w:p w14:paraId="13EB2B74" w14:textId="45E49060" w:rsidR="001A019F" w:rsidRPr="00D10948" w:rsidRDefault="00070105" w:rsidP="00030D54">
            <w:pPr>
              <w:spacing w:line="360" w:lineRule="auto"/>
              <w:jc w:val="center"/>
              <w:rPr>
                <w:rFonts w:ascii="Times New Roman" w:hAnsi="Times New Roman" w:cs="Times New Roman"/>
                <w:sz w:val="20"/>
                <w:szCs w:val="20"/>
                <w:lang w:val="en-US"/>
              </w:rPr>
            </w:pPr>
            <w:r w:rsidRPr="00D10948">
              <w:rPr>
                <w:rFonts w:ascii="Times New Roman" w:hAnsi="Times New Roman" w:cs="Times New Roman"/>
                <w:sz w:val="20"/>
                <w:szCs w:val="20"/>
                <w:lang w:val="en-US"/>
              </w:rPr>
              <w:t>-0.924*</w:t>
            </w:r>
          </w:p>
        </w:tc>
        <w:tc>
          <w:tcPr>
            <w:tcW w:w="933" w:type="dxa"/>
          </w:tcPr>
          <w:p w14:paraId="3FEEBFC8" w14:textId="055204F0" w:rsidR="001A019F" w:rsidRPr="00D10948" w:rsidRDefault="00070105" w:rsidP="00030D54">
            <w:pPr>
              <w:spacing w:line="360" w:lineRule="auto"/>
              <w:jc w:val="center"/>
              <w:rPr>
                <w:rFonts w:ascii="Times New Roman" w:hAnsi="Times New Roman" w:cs="Times New Roman"/>
                <w:sz w:val="20"/>
                <w:szCs w:val="20"/>
                <w:lang w:val="en-US"/>
              </w:rPr>
            </w:pPr>
            <w:r w:rsidRPr="00D10948">
              <w:rPr>
                <w:rFonts w:ascii="Times New Roman" w:hAnsi="Times New Roman" w:cs="Times New Roman"/>
                <w:sz w:val="20"/>
                <w:szCs w:val="20"/>
                <w:lang w:val="en-US"/>
              </w:rPr>
              <w:t>-0.608</w:t>
            </w:r>
          </w:p>
        </w:tc>
        <w:tc>
          <w:tcPr>
            <w:tcW w:w="816" w:type="dxa"/>
          </w:tcPr>
          <w:p w14:paraId="45402FCD" w14:textId="14A0997D" w:rsidR="001A019F" w:rsidRPr="00D10948" w:rsidRDefault="00070105" w:rsidP="00030D54">
            <w:pPr>
              <w:spacing w:line="360" w:lineRule="auto"/>
              <w:jc w:val="center"/>
              <w:rPr>
                <w:rFonts w:ascii="Times New Roman" w:hAnsi="Times New Roman" w:cs="Times New Roman"/>
                <w:sz w:val="20"/>
                <w:szCs w:val="20"/>
                <w:lang w:val="en-US"/>
              </w:rPr>
            </w:pPr>
            <w:r w:rsidRPr="00D10948">
              <w:rPr>
                <w:rFonts w:ascii="Times New Roman" w:hAnsi="Times New Roman" w:cs="Times New Roman"/>
                <w:sz w:val="20"/>
                <w:szCs w:val="20"/>
                <w:lang w:val="en-US"/>
              </w:rPr>
              <w:t>-0.653</w:t>
            </w:r>
          </w:p>
        </w:tc>
        <w:tc>
          <w:tcPr>
            <w:tcW w:w="1083" w:type="dxa"/>
          </w:tcPr>
          <w:p w14:paraId="4A76A4A3" w14:textId="702D1138" w:rsidR="001A019F" w:rsidRPr="00D10948" w:rsidRDefault="00070105" w:rsidP="00030D54">
            <w:pPr>
              <w:spacing w:line="360" w:lineRule="auto"/>
              <w:jc w:val="center"/>
              <w:rPr>
                <w:rFonts w:ascii="Times New Roman" w:hAnsi="Times New Roman" w:cs="Times New Roman"/>
                <w:sz w:val="20"/>
                <w:szCs w:val="20"/>
                <w:lang w:val="en-US"/>
              </w:rPr>
            </w:pPr>
            <w:r w:rsidRPr="00D10948">
              <w:rPr>
                <w:rFonts w:ascii="Times New Roman" w:hAnsi="Times New Roman" w:cs="Times New Roman"/>
                <w:sz w:val="20"/>
                <w:szCs w:val="20"/>
                <w:lang w:val="en-US"/>
              </w:rPr>
              <w:t>-</w:t>
            </w:r>
          </w:p>
        </w:tc>
        <w:tc>
          <w:tcPr>
            <w:tcW w:w="1053" w:type="dxa"/>
          </w:tcPr>
          <w:p w14:paraId="4496E0E6" w14:textId="6F3AC856" w:rsidR="001A019F" w:rsidRPr="00D10948" w:rsidRDefault="00070105" w:rsidP="00030D54">
            <w:pPr>
              <w:spacing w:line="360" w:lineRule="auto"/>
              <w:jc w:val="center"/>
              <w:rPr>
                <w:rFonts w:ascii="Times New Roman" w:hAnsi="Times New Roman" w:cs="Times New Roman"/>
                <w:sz w:val="20"/>
                <w:szCs w:val="20"/>
                <w:lang w:val="en-US"/>
              </w:rPr>
            </w:pPr>
            <w:r w:rsidRPr="00D10948">
              <w:rPr>
                <w:rFonts w:ascii="Times New Roman" w:hAnsi="Times New Roman" w:cs="Times New Roman"/>
                <w:sz w:val="20"/>
                <w:szCs w:val="20"/>
                <w:lang w:val="en-US"/>
              </w:rPr>
              <w:t>-0.929*</w:t>
            </w:r>
          </w:p>
        </w:tc>
      </w:tr>
    </w:tbl>
    <w:p w14:paraId="5EE62456" w14:textId="77777777" w:rsidR="00836CD1" w:rsidRPr="00D10948" w:rsidRDefault="001A019F" w:rsidP="00030D54">
      <w:pPr>
        <w:spacing w:line="240" w:lineRule="auto"/>
        <w:jc w:val="center"/>
        <w:rPr>
          <w:rFonts w:ascii="Times New Roman" w:hAnsi="Times New Roman" w:cs="Times New Roman"/>
          <w:sz w:val="20"/>
          <w:szCs w:val="20"/>
          <w:lang w:val="en-US"/>
        </w:rPr>
      </w:pPr>
      <w:r w:rsidRPr="00D10948">
        <w:rPr>
          <w:rFonts w:ascii="Times New Roman" w:hAnsi="Times New Roman" w:cs="Times New Roman"/>
          <w:sz w:val="20"/>
          <w:szCs w:val="20"/>
          <w:lang w:val="en-US"/>
        </w:rPr>
        <w:t xml:space="preserve">* </w:t>
      </w:r>
      <w:bookmarkStart w:id="8" w:name="_Hlk137902836"/>
      <w:r w:rsidRPr="00D10948">
        <w:rPr>
          <w:rFonts w:ascii="Times New Roman" w:hAnsi="Times New Roman" w:cs="Times New Roman"/>
          <w:sz w:val="20"/>
          <w:szCs w:val="20"/>
          <w:lang w:val="en-US"/>
        </w:rPr>
        <w:t>Correlation is significant at 0.05 level (</w:t>
      </w:r>
      <w:r w:rsidR="00E52C4E" w:rsidRPr="00D10948">
        <w:rPr>
          <w:rFonts w:ascii="Times New Roman" w:hAnsi="Times New Roman" w:cs="Times New Roman"/>
          <w:sz w:val="20"/>
          <w:szCs w:val="20"/>
          <w:lang w:val="en-US"/>
        </w:rPr>
        <w:t>two-tailed</w:t>
      </w:r>
      <w:r w:rsidRPr="00D10948">
        <w:rPr>
          <w:rFonts w:ascii="Times New Roman" w:hAnsi="Times New Roman" w:cs="Times New Roman"/>
          <w:sz w:val="20"/>
          <w:szCs w:val="20"/>
          <w:lang w:val="en-US"/>
        </w:rPr>
        <w:t>)</w:t>
      </w:r>
      <w:bookmarkEnd w:id="8"/>
      <w:r w:rsidR="00836CD1" w:rsidRPr="00D10948">
        <w:rPr>
          <w:rFonts w:ascii="Times New Roman" w:hAnsi="Times New Roman" w:cs="Times New Roman"/>
          <w:sz w:val="20"/>
          <w:szCs w:val="20"/>
          <w:lang w:val="en-US"/>
        </w:rPr>
        <w:t xml:space="preserve"> </w:t>
      </w:r>
    </w:p>
    <w:p w14:paraId="247324BA" w14:textId="03A6BC04" w:rsidR="00B546BB" w:rsidRPr="00D10948" w:rsidRDefault="00470FDE" w:rsidP="00706DD9">
      <w:pPr>
        <w:spacing w:line="240" w:lineRule="auto"/>
        <w:jc w:val="center"/>
        <w:rPr>
          <w:rFonts w:ascii="Times New Roman" w:hAnsi="Times New Roman" w:cs="Times New Roman"/>
          <w:sz w:val="20"/>
          <w:szCs w:val="20"/>
          <w:lang w:val="en-US"/>
        </w:rPr>
      </w:pPr>
      <w:r w:rsidRPr="00D10948">
        <w:rPr>
          <w:rFonts w:ascii="Times New Roman" w:hAnsi="Times New Roman" w:cs="Times New Roman"/>
          <w:sz w:val="20"/>
          <w:szCs w:val="20"/>
          <w:lang w:val="en-US"/>
        </w:rPr>
        <w:t xml:space="preserve">** Correlation is significant at 0.01 level (two-tailed) </w:t>
      </w:r>
    </w:p>
    <w:p w14:paraId="0F6445C8" w14:textId="14CD5644" w:rsidR="00090328" w:rsidRPr="00D10948" w:rsidRDefault="00623037" w:rsidP="00B546BB">
      <w:pPr>
        <w:spacing w:line="360" w:lineRule="auto"/>
        <w:jc w:val="both"/>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DISCUSSION</w:t>
      </w:r>
    </w:p>
    <w:p w14:paraId="0BB362B4" w14:textId="5BA1534B" w:rsidR="007F7418" w:rsidRPr="00D10948" w:rsidRDefault="007F7418" w:rsidP="00030D54">
      <w:pPr>
        <w:spacing w:line="360" w:lineRule="auto"/>
        <w:ind w:firstLine="720"/>
        <w:jc w:val="both"/>
        <w:rPr>
          <w:rFonts w:ascii="Times New Roman" w:hAnsi="Times New Roman" w:cs="Times New Roman"/>
          <w:sz w:val="20"/>
          <w:szCs w:val="20"/>
          <w:lang w:val="en-US"/>
        </w:rPr>
      </w:pPr>
      <w:r w:rsidRPr="00D10948">
        <w:rPr>
          <w:rFonts w:ascii="Times New Roman" w:hAnsi="Times New Roman" w:cs="Times New Roman"/>
          <w:i/>
          <w:iCs/>
          <w:sz w:val="20"/>
          <w:szCs w:val="20"/>
        </w:rPr>
        <w:t>Phytophthora</w:t>
      </w:r>
      <w:r w:rsidRPr="00D10948">
        <w:rPr>
          <w:rFonts w:ascii="Times New Roman" w:hAnsi="Times New Roman" w:cs="Times New Roman"/>
          <w:sz w:val="20"/>
          <w:szCs w:val="20"/>
        </w:rPr>
        <w:t xml:space="preserve"> rot, clump rot, </w:t>
      </w:r>
      <w:r w:rsidRPr="00D10948">
        <w:rPr>
          <w:rFonts w:ascii="Times New Roman" w:hAnsi="Times New Roman" w:cs="Times New Roman"/>
          <w:i/>
          <w:iCs/>
          <w:sz w:val="20"/>
          <w:szCs w:val="20"/>
        </w:rPr>
        <w:t xml:space="preserve">Fusarium </w:t>
      </w:r>
      <w:r w:rsidRPr="00D10948">
        <w:rPr>
          <w:rFonts w:ascii="Times New Roman" w:hAnsi="Times New Roman" w:cs="Times New Roman"/>
          <w:sz w:val="20"/>
          <w:szCs w:val="20"/>
        </w:rPr>
        <w:t xml:space="preserve">rot, leaf blight and </w:t>
      </w:r>
      <w:proofErr w:type="spellStart"/>
      <w:r w:rsidRPr="00D10948">
        <w:rPr>
          <w:rFonts w:ascii="Times New Roman" w:hAnsi="Times New Roman" w:cs="Times New Roman"/>
          <w:i/>
          <w:iCs/>
          <w:sz w:val="20"/>
          <w:szCs w:val="20"/>
        </w:rPr>
        <w:t>Phoma</w:t>
      </w:r>
      <w:proofErr w:type="spellEnd"/>
      <w:r w:rsidRPr="00D10948">
        <w:rPr>
          <w:rFonts w:ascii="Times New Roman" w:hAnsi="Times New Roman" w:cs="Times New Roman"/>
          <w:sz w:val="20"/>
          <w:szCs w:val="20"/>
        </w:rPr>
        <w:t xml:space="preserve"> disease are the major diseases in cardamom. The resistance exhibited by each accession against these disease</w:t>
      </w:r>
      <w:r w:rsidR="00562D6C" w:rsidRPr="00D10948">
        <w:rPr>
          <w:rFonts w:ascii="Times New Roman" w:hAnsi="Times New Roman" w:cs="Times New Roman"/>
          <w:sz w:val="20"/>
          <w:szCs w:val="20"/>
        </w:rPr>
        <w:t>s</w:t>
      </w:r>
      <w:r w:rsidRPr="00D10948">
        <w:rPr>
          <w:rFonts w:ascii="Times New Roman" w:hAnsi="Times New Roman" w:cs="Times New Roman"/>
          <w:sz w:val="20"/>
          <w:szCs w:val="20"/>
        </w:rPr>
        <w:t xml:space="preserve"> </w:t>
      </w:r>
      <w:r w:rsidR="00D158E3" w:rsidRPr="00D10948">
        <w:rPr>
          <w:rFonts w:ascii="Times New Roman" w:hAnsi="Times New Roman" w:cs="Times New Roman"/>
          <w:sz w:val="20"/>
          <w:szCs w:val="20"/>
        </w:rPr>
        <w:t xml:space="preserve">is </w:t>
      </w:r>
      <w:r w:rsidRPr="00D10948">
        <w:rPr>
          <w:rFonts w:ascii="Times New Roman" w:hAnsi="Times New Roman" w:cs="Times New Roman"/>
          <w:sz w:val="20"/>
          <w:szCs w:val="20"/>
        </w:rPr>
        <w:t>different</w:t>
      </w:r>
      <w:r w:rsidR="00D158E3" w:rsidRPr="00D10948">
        <w:rPr>
          <w:rFonts w:ascii="Times New Roman" w:hAnsi="Times New Roman" w:cs="Times New Roman"/>
          <w:sz w:val="20"/>
          <w:szCs w:val="20"/>
        </w:rPr>
        <w:t xml:space="preserve"> according to the results of </w:t>
      </w:r>
      <w:r w:rsidRPr="00D10948">
        <w:rPr>
          <w:rFonts w:ascii="Times New Roman" w:hAnsi="Times New Roman" w:cs="Times New Roman"/>
          <w:sz w:val="20"/>
          <w:szCs w:val="20"/>
        </w:rPr>
        <w:t>the current study</w:t>
      </w:r>
      <w:r w:rsidR="00D158E3" w:rsidRPr="00D10948">
        <w:rPr>
          <w:rFonts w:ascii="Times New Roman" w:hAnsi="Times New Roman" w:cs="Times New Roman"/>
          <w:sz w:val="20"/>
          <w:szCs w:val="20"/>
        </w:rPr>
        <w:t>.</w:t>
      </w:r>
      <w:r w:rsidRPr="00D10948">
        <w:rPr>
          <w:rFonts w:ascii="Times New Roman" w:hAnsi="Times New Roman" w:cs="Times New Roman"/>
          <w:sz w:val="20"/>
          <w:szCs w:val="20"/>
        </w:rPr>
        <w:t xml:space="preserve"> </w:t>
      </w:r>
      <w:r w:rsidR="00907C5B" w:rsidRPr="00D10948">
        <w:rPr>
          <w:rFonts w:ascii="Times New Roman" w:hAnsi="Times New Roman" w:cs="Times New Roman"/>
          <w:sz w:val="20"/>
          <w:szCs w:val="20"/>
        </w:rPr>
        <w:t xml:space="preserve">In this investigation, we focused on the activities of </w:t>
      </w:r>
      <w:proofErr w:type="spellStart"/>
      <w:r w:rsidR="00907C5B" w:rsidRPr="00D10948">
        <w:rPr>
          <w:rFonts w:ascii="Times New Roman" w:hAnsi="Times New Roman" w:cs="Times New Roman"/>
          <w:sz w:val="20"/>
          <w:szCs w:val="20"/>
        </w:rPr>
        <w:t>defense</w:t>
      </w:r>
      <w:proofErr w:type="spellEnd"/>
      <w:r w:rsidR="00907C5B" w:rsidRPr="00D10948">
        <w:rPr>
          <w:rFonts w:ascii="Times New Roman" w:hAnsi="Times New Roman" w:cs="Times New Roman"/>
          <w:sz w:val="20"/>
          <w:szCs w:val="20"/>
        </w:rPr>
        <w:t>-related biochemical parameters in response to pathogen inoculation</w:t>
      </w:r>
      <w:r w:rsidR="00D158E3" w:rsidRPr="00D10948">
        <w:rPr>
          <w:rFonts w:ascii="Times New Roman" w:hAnsi="Times New Roman" w:cs="Times New Roman"/>
          <w:sz w:val="20"/>
          <w:szCs w:val="20"/>
        </w:rPr>
        <w:t>, so as to determine resistant mechanisms by biochemical means.</w:t>
      </w:r>
    </w:p>
    <w:p w14:paraId="18D06F2E" w14:textId="201EC5B8" w:rsidR="00623037" w:rsidRPr="00D10948" w:rsidRDefault="000D3741" w:rsidP="00030D54">
      <w:pPr>
        <w:spacing w:line="360" w:lineRule="auto"/>
        <w:ind w:firstLine="720"/>
        <w:jc w:val="both"/>
        <w:rPr>
          <w:rFonts w:ascii="Times New Roman" w:hAnsi="Times New Roman" w:cs="Times New Roman"/>
          <w:sz w:val="20"/>
          <w:szCs w:val="20"/>
          <w:lang w:val="en-US"/>
        </w:rPr>
      </w:pPr>
      <w:r w:rsidRPr="00D10948">
        <w:rPr>
          <w:rFonts w:ascii="Times New Roman" w:hAnsi="Times New Roman" w:cs="Times New Roman"/>
          <w:sz w:val="20"/>
          <w:szCs w:val="20"/>
          <w:lang w:val="en-US"/>
        </w:rPr>
        <w:t>The findings of this study provided us with a better understanding of the defense-related biochemical factors involved in resistance to major pathogens in cardamom. The investigated accessions behaved differently to challenge inoculation of each pathogen, which could be attributable to variable regulation of numerous defense-related biochemical components and other chemicals.</w:t>
      </w:r>
      <w:r w:rsidR="006B6550" w:rsidRPr="00D10948">
        <w:rPr>
          <w:rFonts w:ascii="Times New Roman" w:hAnsi="Times New Roman" w:cs="Times New Roman"/>
          <w:sz w:val="20"/>
          <w:szCs w:val="20"/>
          <w:lang w:val="en-US"/>
        </w:rPr>
        <w:t xml:space="preserve"> Different groups were developed based on the </w:t>
      </w:r>
      <w:r w:rsidR="00D158E3" w:rsidRPr="00D10948">
        <w:rPr>
          <w:rFonts w:ascii="Times New Roman" w:hAnsi="Times New Roman" w:cs="Times New Roman"/>
          <w:sz w:val="20"/>
          <w:szCs w:val="20"/>
          <w:lang w:val="en-US"/>
        </w:rPr>
        <w:t xml:space="preserve">PDI </w:t>
      </w:r>
      <w:r w:rsidR="006B6550" w:rsidRPr="00D10948">
        <w:rPr>
          <w:rFonts w:ascii="Times New Roman" w:hAnsi="Times New Roman" w:cs="Times New Roman"/>
          <w:sz w:val="20"/>
          <w:szCs w:val="20"/>
          <w:lang w:val="en-US"/>
        </w:rPr>
        <w:t xml:space="preserve">observed in different accessions. </w:t>
      </w:r>
    </w:p>
    <w:p w14:paraId="468EBAA1" w14:textId="537EDDCB" w:rsidR="006B6550" w:rsidRPr="00D10948" w:rsidRDefault="006B6550" w:rsidP="00030D54">
      <w:pPr>
        <w:spacing w:line="360" w:lineRule="auto"/>
        <w:ind w:firstLine="720"/>
        <w:jc w:val="both"/>
        <w:rPr>
          <w:rFonts w:ascii="Times New Roman" w:hAnsi="Times New Roman" w:cs="Times New Roman"/>
          <w:sz w:val="20"/>
          <w:szCs w:val="20"/>
          <w:lang w:val="en-US"/>
        </w:rPr>
      </w:pPr>
      <w:r w:rsidRPr="00D10948">
        <w:rPr>
          <w:rFonts w:ascii="Times New Roman" w:hAnsi="Times New Roman" w:cs="Times New Roman"/>
          <w:sz w:val="20"/>
          <w:szCs w:val="20"/>
          <w:lang w:val="en-US"/>
        </w:rPr>
        <w:t xml:space="preserve">It was observed that, out of 15 accessions screened for </w:t>
      </w:r>
      <w:r w:rsidRPr="00D10948">
        <w:rPr>
          <w:rFonts w:ascii="Times New Roman" w:hAnsi="Times New Roman" w:cs="Times New Roman"/>
          <w:i/>
          <w:iCs/>
          <w:sz w:val="20"/>
          <w:szCs w:val="20"/>
          <w:lang w:val="en-US"/>
        </w:rPr>
        <w:t>Phytophthora</w:t>
      </w:r>
      <w:r w:rsidR="00562D6C" w:rsidRPr="00D10948">
        <w:rPr>
          <w:rFonts w:ascii="Times New Roman" w:hAnsi="Times New Roman" w:cs="Times New Roman"/>
          <w:i/>
          <w:iCs/>
          <w:sz w:val="20"/>
          <w:szCs w:val="20"/>
          <w:lang w:val="en-US"/>
        </w:rPr>
        <w:t xml:space="preserve"> </w:t>
      </w:r>
      <w:r w:rsidR="00562D6C" w:rsidRPr="00D10948">
        <w:rPr>
          <w:rFonts w:ascii="Times New Roman" w:hAnsi="Times New Roman" w:cs="Times New Roman"/>
          <w:sz w:val="20"/>
          <w:szCs w:val="20"/>
          <w:lang w:val="en-US"/>
        </w:rPr>
        <w:t>rot</w:t>
      </w:r>
      <w:r w:rsidRPr="00D10948">
        <w:rPr>
          <w:rFonts w:ascii="Times New Roman" w:hAnsi="Times New Roman" w:cs="Times New Roman"/>
          <w:sz w:val="20"/>
          <w:szCs w:val="20"/>
          <w:lang w:val="en-US"/>
        </w:rPr>
        <w:t xml:space="preserve">, the number of accessions came under the category highly resistant (HR) and resistant </w:t>
      </w:r>
      <w:proofErr w:type="gramStart"/>
      <w:r w:rsidRPr="00D10948">
        <w:rPr>
          <w:rFonts w:ascii="Times New Roman" w:hAnsi="Times New Roman" w:cs="Times New Roman"/>
          <w:sz w:val="20"/>
          <w:szCs w:val="20"/>
          <w:lang w:val="en-US"/>
        </w:rPr>
        <w:t>( R</w:t>
      </w:r>
      <w:proofErr w:type="gramEnd"/>
      <w:r w:rsidRPr="00D10948">
        <w:rPr>
          <w:rFonts w:ascii="Times New Roman" w:hAnsi="Times New Roman" w:cs="Times New Roman"/>
          <w:sz w:val="20"/>
          <w:szCs w:val="20"/>
          <w:lang w:val="en-US"/>
        </w:rPr>
        <w:t xml:space="preserve">) were 2 and 3 respectively. The accessions </w:t>
      </w:r>
      <w:r w:rsidR="00D158E3" w:rsidRPr="00D10948">
        <w:rPr>
          <w:rFonts w:ascii="Times New Roman" w:hAnsi="Times New Roman" w:cs="Times New Roman"/>
          <w:sz w:val="20"/>
          <w:szCs w:val="20"/>
          <w:lang w:val="en-US"/>
        </w:rPr>
        <w:t xml:space="preserve">that </w:t>
      </w:r>
      <w:r w:rsidRPr="00D10948">
        <w:rPr>
          <w:rFonts w:ascii="Times New Roman" w:hAnsi="Times New Roman" w:cs="Times New Roman"/>
          <w:sz w:val="20"/>
          <w:szCs w:val="20"/>
          <w:lang w:val="en-US"/>
        </w:rPr>
        <w:t xml:space="preserve">were highly susceptible (HS) to clump rot </w:t>
      </w:r>
      <w:r w:rsidR="00913FFD" w:rsidRPr="00D10948">
        <w:rPr>
          <w:rFonts w:ascii="Times New Roman" w:hAnsi="Times New Roman" w:cs="Times New Roman"/>
          <w:sz w:val="20"/>
          <w:szCs w:val="20"/>
          <w:lang w:val="en-US"/>
        </w:rPr>
        <w:t>such as</w:t>
      </w:r>
      <w:r w:rsidRPr="00D10948">
        <w:rPr>
          <w:rFonts w:ascii="Times New Roman" w:hAnsi="Times New Roman" w:cs="Times New Roman"/>
          <w:sz w:val="20"/>
          <w:szCs w:val="20"/>
          <w:lang w:val="en-US"/>
        </w:rPr>
        <w:t xml:space="preserve">, pink base, </w:t>
      </w:r>
      <w:proofErr w:type="spellStart"/>
      <w:r w:rsidRPr="00D10948">
        <w:rPr>
          <w:rFonts w:ascii="Times New Roman" w:hAnsi="Times New Roman" w:cs="Times New Roman"/>
          <w:sz w:val="20"/>
          <w:szCs w:val="20"/>
          <w:lang w:val="en-US"/>
        </w:rPr>
        <w:t>Kalarickal</w:t>
      </w:r>
      <w:proofErr w:type="spellEnd"/>
      <w:r w:rsidRPr="00D10948">
        <w:rPr>
          <w:rFonts w:ascii="Times New Roman" w:hAnsi="Times New Roman" w:cs="Times New Roman"/>
          <w:sz w:val="20"/>
          <w:szCs w:val="20"/>
          <w:lang w:val="en-US"/>
        </w:rPr>
        <w:t xml:space="preserve"> white, Hybrid-5, Hybrid-4, Hybrid-2 and PV-2 were highly susceptible to leaf blight also. The accessions </w:t>
      </w:r>
      <w:r w:rsidR="00913FFD" w:rsidRPr="00D10948">
        <w:rPr>
          <w:rFonts w:ascii="Times New Roman" w:hAnsi="Times New Roman" w:cs="Times New Roman"/>
          <w:sz w:val="20"/>
          <w:szCs w:val="20"/>
          <w:lang w:val="en-US"/>
        </w:rPr>
        <w:t>Green gold</w:t>
      </w:r>
      <w:r w:rsidRPr="00D10948">
        <w:rPr>
          <w:rFonts w:ascii="Times New Roman" w:hAnsi="Times New Roman" w:cs="Times New Roman"/>
          <w:sz w:val="20"/>
          <w:szCs w:val="20"/>
          <w:lang w:val="en-US"/>
        </w:rPr>
        <w:t xml:space="preserve">, Hybrid-17 and Hybrid-6 were found resistant to both the diseases. Senthil </w:t>
      </w:r>
      <w:proofErr w:type="spellStart"/>
      <w:r w:rsidRPr="00D10948">
        <w:rPr>
          <w:rFonts w:ascii="Times New Roman" w:hAnsi="Times New Roman" w:cs="Times New Roman"/>
          <w:sz w:val="20"/>
          <w:szCs w:val="20"/>
          <w:lang w:val="en-US"/>
        </w:rPr>
        <w:t>kumar</w:t>
      </w:r>
      <w:proofErr w:type="spellEnd"/>
      <w:r w:rsidRPr="00D10948">
        <w:rPr>
          <w:rFonts w:ascii="Times New Roman" w:hAnsi="Times New Roman" w:cs="Times New Roman"/>
          <w:sz w:val="20"/>
          <w:szCs w:val="20"/>
          <w:lang w:val="en-US"/>
        </w:rPr>
        <w:t xml:space="preserve"> </w:t>
      </w:r>
      <w:r w:rsidRPr="00B021FE">
        <w:rPr>
          <w:rFonts w:ascii="Times New Roman" w:hAnsi="Times New Roman" w:cs="Times New Roman"/>
          <w:sz w:val="20"/>
          <w:szCs w:val="20"/>
          <w:lang w:val="en-US"/>
        </w:rPr>
        <w:t>et al</w:t>
      </w:r>
      <w:r w:rsidRPr="00D10948">
        <w:rPr>
          <w:rFonts w:ascii="Times New Roman" w:hAnsi="Times New Roman" w:cs="Times New Roman"/>
          <w:i/>
          <w:iCs/>
          <w:sz w:val="20"/>
          <w:szCs w:val="20"/>
          <w:lang w:val="en-US"/>
        </w:rPr>
        <w:t>.</w:t>
      </w:r>
      <w:r w:rsidRPr="00D10948">
        <w:rPr>
          <w:rFonts w:ascii="Times New Roman" w:hAnsi="Times New Roman" w:cs="Times New Roman"/>
          <w:sz w:val="20"/>
          <w:szCs w:val="20"/>
          <w:lang w:val="en-US"/>
        </w:rPr>
        <w:t xml:space="preserve"> (2018) identified 13 small cardamom </w:t>
      </w:r>
      <w:r w:rsidR="00913FFD" w:rsidRPr="00D10948">
        <w:rPr>
          <w:rFonts w:ascii="Times New Roman" w:hAnsi="Times New Roman" w:cs="Times New Roman"/>
          <w:sz w:val="20"/>
          <w:szCs w:val="20"/>
          <w:lang w:val="en-US"/>
        </w:rPr>
        <w:t>genotypes</w:t>
      </w:r>
      <w:r w:rsidRPr="00D10948">
        <w:rPr>
          <w:rFonts w:ascii="Times New Roman" w:hAnsi="Times New Roman" w:cs="Times New Roman"/>
          <w:sz w:val="20"/>
          <w:szCs w:val="20"/>
          <w:lang w:val="en-US"/>
        </w:rPr>
        <w:t xml:space="preserve"> that possess dual resistance against leaf blight as well as clump rot disease, </w:t>
      </w:r>
      <w:r w:rsidR="00913FFD" w:rsidRPr="00D10948">
        <w:rPr>
          <w:rFonts w:ascii="Times New Roman" w:hAnsi="Times New Roman" w:cs="Times New Roman"/>
          <w:sz w:val="20"/>
          <w:szCs w:val="20"/>
          <w:lang w:val="en-US"/>
        </w:rPr>
        <w:t xml:space="preserve">whose findings corroborate with the </w:t>
      </w:r>
      <w:r w:rsidRPr="00D10948">
        <w:rPr>
          <w:rFonts w:ascii="Times New Roman" w:hAnsi="Times New Roman" w:cs="Times New Roman"/>
          <w:sz w:val="20"/>
          <w:szCs w:val="20"/>
          <w:lang w:val="en-US"/>
        </w:rPr>
        <w:t xml:space="preserve">present findings. They also identified 22 genotypes resistant to leaf blight and 29 genotypes highly resistant to clump rot. </w:t>
      </w:r>
    </w:p>
    <w:p w14:paraId="7EEA0C29" w14:textId="686EBCA4" w:rsidR="006B6550" w:rsidRPr="00D10948" w:rsidRDefault="006B6550" w:rsidP="00030D54">
      <w:pPr>
        <w:spacing w:line="360" w:lineRule="auto"/>
        <w:ind w:firstLine="720"/>
        <w:jc w:val="both"/>
        <w:rPr>
          <w:rFonts w:ascii="Times New Roman" w:hAnsi="Times New Roman" w:cs="Times New Roman"/>
          <w:sz w:val="20"/>
          <w:szCs w:val="20"/>
          <w:lang w:val="en-US"/>
        </w:rPr>
      </w:pPr>
      <w:r w:rsidRPr="00D10948">
        <w:rPr>
          <w:rFonts w:ascii="Times New Roman" w:hAnsi="Times New Roman" w:cs="Times New Roman"/>
          <w:sz w:val="20"/>
          <w:szCs w:val="20"/>
          <w:lang w:val="en-US"/>
        </w:rPr>
        <w:t xml:space="preserve">The accession Hybrid-1 was highly resistant to </w:t>
      </w:r>
      <w:r w:rsidRPr="00D10948">
        <w:rPr>
          <w:rFonts w:ascii="Times New Roman" w:hAnsi="Times New Roman" w:cs="Times New Roman"/>
          <w:i/>
          <w:iCs/>
          <w:sz w:val="20"/>
          <w:szCs w:val="20"/>
          <w:lang w:val="en-US"/>
        </w:rPr>
        <w:t>Fusarium</w:t>
      </w:r>
      <w:r w:rsidRPr="00D10948">
        <w:rPr>
          <w:rFonts w:ascii="Times New Roman" w:hAnsi="Times New Roman" w:cs="Times New Roman"/>
          <w:sz w:val="20"/>
          <w:szCs w:val="20"/>
          <w:lang w:val="en-US"/>
        </w:rPr>
        <w:t xml:space="preserve"> rot, moderately resistant to clump rot and res</w:t>
      </w:r>
      <w:r w:rsidR="00F17EA7" w:rsidRPr="00D10948">
        <w:rPr>
          <w:rFonts w:ascii="Times New Roman" w:hAnsi="Times New Roman" w:cs="Times New Roman"/>
          <w:sz w:val="20"/>
          <w:szCs w:val="20"/>
          <w:lang w:val="en-US"/>
        </w:rPr>
        <w:t>i</w:t>
      </w:r>
      <w:r w:rsidRPr="00D10948">
        <w:rPr>
          <w:rFonts w:ascii="Times New Roman" w:hAnsi="Times New Roman" w:cs="Times New Roman"/>
          <w:sz w:val="20"/>
          <w:szCs w:val="20"/>
          <w:lang w:val="en-US"/>
        </w:rPr>
        <w:t xml:space="preserve">stant to </w:t>
      </w:r>
      <w:r w:rsidRPr="00D10948">
        <w:rPr>
          <w:rFonts w:ascii="Times New Roman" w:hAnsi="Times New Roman" w:cs="Times New Roman"/>
          <w:i/>
          <w:iCs/>
          <w:sz w:val="20"/>
          <w:szCs w:val="20"/>
          <w:lang w:val="en-US"/>
        </w:rPr>
        <w:t>Phytophthora</w:t>
      </w:r>
      <w:r w:rsidRPr="00D10948">
        <w:rPr>
          <w:rFonts w:ascii="Times New Roman" w:hAnsi="Times New Roman" w:cs="Times New Roman"/>
          <w:sz w:val="20"/>
          <w:szCs w:val="20"/>
          <w:lang w:val="en-US"/>
        </w:rPr>
        <w:t xml:space="preserve"> rot. </w:t>
      </w:r>
      <w:r w:rsidR="00F17EA7" w:rsidRPr="00D10948">
        <w:rPr>
          <w:rFonts w:ascii="Times New Roman" w:hAnsi="Times New Roman" w:cs="Times New Roman"/>
          <w:sz w:val="20"/>
          <w:szCs w:val="20"/>
          <w:lang w:val="en-US"/>
        </w:rPr>
        <w:t xml:space="preserve">But it was highly susceptible to leaf blight and </w:t>
      </w:r>
      <w:proofErr w:type="spellStart"/>
      <w:r w:rsidR="00F17EA7" w:rsidRPr="00D10948">
        <w:rPr>
          <w:rFonts w:ascii="Times New Roman" w:hAnsi="Times New Roman" w:cs="Times New Roman"/>
          <w:i/>
          <w:iCs/>
          <w:sz w:val="20"/>
          <w:szCs w:val="20"/>
          <w:lang w:val="en-US"/>
        </w:rPr>
        <w:t>Phoma</w:t>
      </w:r>
      <w:proofErr w:type="spellEnd"/>
      <w:r w:rsidR="00F17EA7" w:rsidRPr="00D10948">
        <w:rPr>
          <w:rFonts w:ascii="Times New Roman" w:hAnsi="Times New Roman" w:cs="Times New Roman"/>
          <w:i/>
          <w:iCs/>
          <w:sz w:val="20"/>
          <w:szCs w:val="20"/>
          <w:lang w:val="en-US"/>
        </w:rPr>
        <w:t xml:space="preserve"> </w:t>
      </w:r>
      <w:r w:rsidR="00F17EA7" w:rsidRPr="00D10948">
        <w:rPr>
          <w:rFonts w:ascii="Times New Roman" w:hAnsi="Times New Roman" w:cs="Times New Roman"/>
          <w:sz w:val="20"/>
          <w:szCs w:val="20"/>
          <w:lang w:val="en-US"/>
        </w:rPr>
        <w:t xml:space="preserve">disease. </w:t>
      </w:r>
      <w:r w:rsidR="00CA69B7" w:rsidRPr="00D10948">
        <w:rPr>
          <w:rFonts w:ascii="Times New Roman" w:hAnsi="Times New Roman" w:cs="Times New Roman"/>
          <w:sz w:val="20"/>
          <w:szCs w:val="20"/>
          <w:lang w:val="en-US"/>
        </w:rPr>
        <w:t>Whereas</w:t>
      </w:r>
      <w:r w:rsidR="00F17EA7" w:rsidRPr="00D10948">
        <w:rPr>
          <w:rFonts w:ascii="Times New Roman" w:hAnsi="Times New Roman" w:cs="Times New Roman"/>
          <w:sz w:val="20"/>
          <w:szCs w:val="20"/>
          <w:lang w:val="en-US"/>
        </w:rPr>
        <w:t xml:space="preserve"> </w:t>
      </w:r>
      <w:r w:rsidR="00913FFD" w:rsidRPr="00D10948">
        <w:rPr>
          <w:rFonts w:ascii="Times New Roman" w:hAnsi="Times New Roman" w:cs="Times New Roman"/>
          <w:sz w:val="20"/>
          <w:szCs w:val="20"/>
          <w:lang w:val="en-US"/>
        </w:rPr>
        <w:t>P</w:t>
      </w:r>
      <w:r w:rsidR="00F17EA7" w:rsidRPr="00D10948">
        <w:rPr>
          <w:rFonts w:ascii="Times New Roman" w:hAnsi="Times New Roman" w:cs="Times New Roman"/>
          <w:sz w:val="20"/>
          <w:szCs w:val="20"/>
          <w:lang w:val="en-US"/>
        </w:rPr>
        <w:t xml:space="preserve">ink base, </w:t>
      </w:r>
      <w:proofErr w:type="spellStart"/>
      <w:r w:rsidR="00F17EA7" w:rsidRPr="00D10948">
        <w:rPr>
          <w:rFonts w:ascii="Times New Roman" w:hAnsi="Times New Roman" w:cs="Times New Roman"/>
          <w:sz w:val="20"/>
          <w:szCs w:val="20"/>
          <w:lang w:val="en-US"/>
        </w:rPr>
        <w:t>Kalarickal</w:t>
      </w:r>
      <w:proofErr w:type="spellEnd"/>
      <w:r w:rsidR="00F17EA7" w:rsidRPr="00D10948">
        <w:rPr>
          <w:rFonts w:ascii="Times New Roman" w:hAnsi="Times New Roman" w:cs="Times New Roman"/>
          <w:sz w:val="20"/>
          <w:szCs w:val="20"/>
          <w:lang w:val="en-US"/>
        </w:rPr>
        <w:t xml:space="preserve"> white and Hybrid-5 were highly susceptible and PV</w:t>
      </w:r>
      <w:r w:rsidR="00913FFD" w:rsidRPr="00D10948">
        <w:rPr>
          <w:rFonts w:ascii="Times New Roman" w:hAnsi="Times New Roman" w:cs="Times New Roman"/>
          <w:sz w:val="20"/>
          <w:szCs w:val="20"/>
          <w:lang w:val="en-US"/>
        </w:rPr>
        <w:t xml:space="preserve"> </w:t>
      </w:r>
      <w:r w:rsidR="00F17EA7" w:rsidRPr="00D10948">
        <w:rPr>
          <w:rFonts w:ascii="Times New Roman" w:hAnsi="Times New Roman" w:cs="Times New Roman"/>
          <w:sz w:val="20"/>
          <w:szCs w:val="20"/>
          <w:lang w:val="en-US"/>
        </w:rPr>
        <w:t xml:space="preserve">5 was moderately susceptible to all rot diseases such as </w:t>
      </w:r>
      <w:r w:rsidR="00F17EA7" w:rsidRPr="00D10948">
        <w:rPr>
          <w:rFonts w:ascii="Times New Roman" w:hAnsi="Times New Roman" w:cs="Times New Roman"/>
          <w:i/>
          <w:iCs/>
          <w:sz w:val="20"/>
          <w:szCs w:val="20"/>
          <w:lang w:val="en-US"/>
        </w:rPr>
        <w:t>Phytophthora</w:t>
      </w:r>
      <w:r w:rsidR="00F17EA7" w:rsidRPr="00D10948">
        <w:rPr>
          <w:rFonts w:ascii="Times New Roman" w:hAnsi="Times New Roman" w:cs="Times New Roman"/>
          <w:sz w:val="20"/>
          <w:szCs w:val="20"/>
          <w:lang w:val="en-US"/>
        </w:rPr>
        <w:t xml:space="preserve"> rot, clump rot and </w:t>
      </w:r>
      <w:r w:rsidR="00F17EA7" w:rsidRPr="00D10948">
        <w:rPr>
          <w:rFonts w:ascii="Times New Roman" w:hAnsi="Times New Roman" w:cs="Times New Roman"/>
          <w:i/>
          <w:iCs/>
          <w:sz w:val="20"/>
          <w:szCs w:val="20"/>
          <w:lang w:val="en-US"/>
        </w:rPr>
        <w:t xml:space="preserve">Fusarium </w:t>
      </w:r>
      <w:r w:rsidR="00F17EA7" w:rsidRPr="00D10948">
        <w:rPr>
          <w:rFonts w:ascii="Times New Roman" w:hAnsi="Times New Roman" w:cs="Times New Roman"/>
          <w:sz w:val="20"/>
          <w:szCs w:val="20"/>
          <w:lang w:val="en-US"/>
        </w:rPr>
        <w:t xml:space="preserve">rot. The results are in line with the findings of Vijayan </w:t>
      </w:r>
      <w:r w:rsidR="00F17EA7" w:rsidRPr="00B021FE">
        <w:rPr>
          <w:rFonts w:ascii="Times New Roman" w:hAnsi="Times New Roman" w:cs="Times New Roman"/>
          <w:sz w:val="20"/>
          <w:szCs w:val="20"/>
          <w:lang w:val="en-US"/>
        </w:rPr>
        <w:t>et al</w:t>
      </w:r>
      <w:r w:rsidR="00076211" w:rsidRPr="00D10948">
        <w:rPr>
          <w:rFonts w:ascii="Times New Roman" w:hAnsi="Times New Roman" w:cs="Times New Roman"/>
          <w:i/>
          <w:iCs/>
          <w:sz w:val="20"/>
          <w:szCs w:val="20"/>
          <w:lang w:val="en-US"/>
        </w:rPr>
        <w:t>.</w:t>
      </w:r>
      <w:r w:rsidR="00F17EA7" w:rsidRPr="00D10948">
        <w:rPr>
          <w:rFonts w:ascii="Times New Roman" w:hAnsi="Times New Roman" w:cs="Times New Roman"/>
          <w:sz w:val="20"/>
          <w:szCs w:val="20"/>
          <w:lang w:val="en-US"/>
        </w:rPr>
        <w:t xml:space="preserve"> (2006). They reported that the genotypes MHC 26, MHC 24, MHC 18, MCC 85 and MCC 346 could withstand the infection of all rot pathogens in small cardamom.</w:t>
      </w:r>
    </w:p>
    <w:p w14:paraId="02BE1ECC" w14:textId="1F7007B3" w:rsidR="005F41B6" w:rsidRPr="00D10948" w:rsidRDefault="00F41CBC" w:rsidP="00030D54">
      <w:pPr>
        <w:spacing w:line="360" w:lineRule="auto"/>
        <w:ind w:firstLine="720"/>
        <w:jc w:val="both"/>
        <w:rPr>
          <w:rFonts w:ascii="Times New Roman" w:hAnsi="Times New Roman" w:cs="Times New Roman"/>
          <w:sz w:val="20"/>
          <w:szCs w:val="20"/>
          <w:lang w:val="en-US"/>
        </w:rPr>
      </w:pPr>
      <w:r w:rsidRPr="00D10948">
        <w:rPr>
          <w:rFonts w:ascii="Times New Roman" w:hAnsi="Times New Roman" w:cs="Times New Roman"/>
          <w:sz w:val="20"/>
          <w:szCs w:val="20"/>
          <w:lang w:val="en-US"/>
        </w:rPr>
        <w:t xml:space="preserve">Different biochemical parameters associated with plant defense </w:t>
      </w:r>
      <w:r w:rsidR="00907C5B" w:rsidRPr="00D10948">
        <w:rPr>
          <w:rFonts w:ascii="Times New Roman" w:hAnsi="Times New Roman" w:cs="Times New Roman"/>
          <w:sz w:val="20"/>
          <w:szCs w:val="20"/>
          <w:lang w:val="en-US"/>
        </w:rPr>
        <w:t>mechanisms</w:t>
      </w:r>
      <w:r w:rsidRPr="00D10948">
        <w:rPr>
          <w:rFonts w:ascii="Times New Roman" w:hAnsi="Times New Roman" w:cs="Times New Roman"/>
          <w:sz w:val="20"/>
          <w:szCs w:val="20"/>
          <w:lang w:val="en-US"/>
        </w:rPr>
        <w:t xml:space="preserve"> in response to inoculation of </w:t>
      </w:r>
      <w:r w:rsidR="00BB287D" w:rsidRPr="00D10948">
        <w:rPr>
          <w:rFonts w:ascii="Times New Roman" w:hAnsi="Times New Roman" w:cs="Times New Roman"/>
          <w:sz w:val="20"/>
          <w:szCs w:val="20"/>
          <w:lang w:val="en-US"/>
        </w:rPr>
        <w:t>each</w:t>
      </w:r>
      <w:r w:rsidRPr="00D10948">
        <w:rPr>
          <w:rFonts w:ascii="Times New Roman" w:hAnsi="Times New Roman" w:cs="Times New Roman"/>
          <w:sz w:val="20"/>
          <w:szCs w:val="20"/>
          <w:lang w:val="en-US"/>
        </w:rPr>
        <w:t xml:space="preserve"> </w:t>
      </w:r>
      <w:r w:rsidR="00BB287D" w:rsidRPr="00D10948">
        <w:rPr>
          <w:rFonts w:ascii="Times New Roman" w:hAnsi="Times New Roman" w:cs="Times New Roman"/>
          <w:sz w:val="20"/>
          <w:szCs w:val="20"/>
          <w:lang w:val="en-US"/>
        </w:rPr>
        <w:t>pathogen</w:t>
      </w:r>
      <w:r w:rsidR="000D1CFC" w:rsidRPr="00D10948">
        <w:rPr>
          <w:rFonts w:ascii="Times New Roman" w:hAnsi="Times New Roman" w:cs="Times New Roman"/>
          <w:sz w:val="20"/>
          <w:szCs w:val="20"/>
          <w:lang w:val="en-US"/>
        </w:rPr>
        <w:t xml:space="preserve"> </w:t>
      </w:r>
      <w:r w:rsidRPr="00D10948">
        <w:rPr>
          <w:rFonts w:ascii="Times New Roman" w:hAnsi="Times New Roman" w:cs="Times New Roman"/>
          <w:sz w:val="20"/>
          <w:szCs w:val="20"/>
          <w:lang w:val="en-US"/>
        </w:rPr>
        <w:t xml:space="preserve">were </w:t>
      </w:r>
      <w:r w:rsidR="00907C5B" w:rsidRPr="00D10948">
        <w:rPr>
          <w:rFonts w:ascii="Times New Roman" w:hAnsi="Times New Roman" w:cs="Times New Roman"/>
          <w:sz w:val="20"/>
          <w:szCs w:val="20"/>
          <w:lang w:val="en-US"/>
        </w:rPr>
        <w:t>analyzed</w:t>
      </w:r>
      <w:r w:rsidRPr="00D10948">
        <w:rPr>
          <w:rFonts w:ascii="Times New Roman" w:hAnsi="Times New Roman" w:cs="Times New Roman"/>
          <w:sz w:val="20"/>
          <w:szCs w:val="20"/>
          <w:lang w:val="en-US"/>
        </w:rPr>
        <w:t xml:space="preserve"> in 4 resistant lines and </w:t>
      </w:r>
      <w:r w:rsidR="000D1CFC" w:rsidRPr="00D10948">
        <w:rPr>
          <w:rFonts w:ascii="Times New Roman" w:hAnsi="Times New Roman" w:cs="Times New Roman"/>
          <w:sz w:val="20"/>
          <w:szCs w:val="20"/>
          <w:lang w:val="en-US"/>
        </w:rPr>
        <w:t>one</w:t>
      </w:r>
      <w:r w:rsidRPr="00D10948">
        <w:rPr>
          <w:rFonts w:ascii="Times New Roman" w:hAnsi="Times New Roman" w:cs="Times New Roman"/>
          <w:sz w:val="20"/>
          <w:szCs w:val="20"/>
          <w:lang w:val="en-US"/>
        </w:rPr>
        <w:t xml:space="preserve"> susceptible check.</w:t>
      </w:r>
      <w:r w:rsidRPr="00D10948">
        <w:rPr>
          <w:rFonts w:ascii="Times New Roman" w:hAnsi="Times New Roman" w:cs="Times New Roman"/>
          <w:color w:val="FF0000"/>
          <w:sz w:val="20"/>
          <w:szCs w:val="20"/>
          <w:lang w:val="en-US"/>
        </w:rPr>
        <w:t xml:space="preserve"> </w:t>
      </w:r>
      <w:r w:rsidRPr="00D10948">
        <w:rPr>
          <w:rFonts w:ascii="Times New Roman" w:hAnsi="Times New Roman" w:cs="Times New Roman"/>
          <w:sz w:val="20"/>
          <w:szCs w:val="20"/>
          <w:lang w:val="en-US"/>
        </w:rPr>
        <w:t xml:space="preserve">A comparison study was </w:t>
      </w:r>
      <w:r w:rsidR="00913FFD" w:rsidRPr="00D10948">
        <w:rPr>
          <w:rFonts w:ascii="Times New Roman" w:hAnsi="Times New Roman" w:cs="Times New Roman"/>
          <w:sz w:val="20"/>
          <w:szCs w:val="20"/>
          <w:lang w:val="en-US"/>
        </w:rPr>
        <w:t xml:space="preserve">also </w:t>
      </w:r>
      <w:r w:rsidRPr="00D10948">
        <w:rPr>
          <w:rFonts w:ascii="Times New Roman" w:hAnsi="Times New Roman" w:cs="Times New Roman"/>
          <w:sz w:val="20"/>
          <w:szCs w:val="20"/>
          <w:lang w:val="en-US"/>
        </w:rPr>
        <w:t>conducted to determine the differences in these biochemical parameters between uninoculated and inoculated conditions. P</w:t>
      </w:r>
      <w:r w:rsidR="00BB287D" w:rsidRPr="00D10948">
        <w:rPr>
          <w:rFonts w:ascii="Times New Roman" w:hAnsi="Times New Roman" w:cs="Times New Roman"/>
          <w:sz w:val="20"/>
          <w:szCs w:val="20"/>
          <w:lang w:val="en-US"/>
        </w:rPr>
        <w:t xml:space="preserve">eroxidase </w:t>
      </w:r>
      <w:r w:rsidRPr="00D10948">
        <w:rPr>
          <w:rFonts w:ascii="Times New Roman" w:hAnsi="Times New Roman" w:cs="Times New Roman"/>
          <w:sz w:val="20"/>
          <w:szCs w:val="20"/>
          <w:lang w:val="en-US"/>
        </w:rPr>
        <w:t>activity had increased in response to the inoculation o</w:t>
      </w:r>
      <w:r w:rsidR="000D1CFC" w:rsidRPr="00D10948">
        <w:rPr>
          <w:rFonts w:ascii="Times New Roman" w:hAnsi="Times New Roman" w:cs="Times New Roman"/>
          <w:sz w:val="20"/>
          <w:szCs w:val="20"/>
          <w:lang w:val="en-US"/>
        </w:rPr>
        <w:t>f pathogens</w:t>
      </w:r>
      <w:r w:rsidRPr="00D10948">
        <w:rPr>
          <w:rFonts w:ascii="Times New Roman" w:hAnsi="Times New Roman" w:cs="Times New Roman"/>
          <w:color w:val="FF0000"/>
          <w:sz w:val="20"/>
          <w:szCs w:val="20"/>
          <w:lang w:val="en-US"/>
        </w:rPr>
        <w:t xml:space="preserve"> </w:t>
      </w:r>
      <w:r w:rsidRPr="00D10948">
        <w:rPr>
          <w:rFonts w:ascii="Times New Roman" w:hAnsi="Times New Roman" w:cs="Times New Roman"/>
          <w:sz w:val="20"/>
          <w:szCs w:val="20"/>
          <w:lang w:val="en-US"/>
        </w:rPr>
        <w:t xml:space="preserve">in resistant as well as </w:t>
      </w:r>
      <w:r w:rsidRPr="00D10948">
        <w:rPr>
          <w:rFonts w:ascii="Times New Roman" w:hAnsi="Times New Roman" w:cs="Times New Roman"/>
          <w:sz w:val="20"/>
          <w:szCs w:val="20"/>
          <w:lang w:val="en-US"/>
        </w:rPr>
        <w:lastRenderedPageBreak/>
        <w:t xml:space="preserve">susceptible lines. </w:t>
      </w:r>
      <w:r w:rsidR="00BB287D" w:rsidRPr="00D10948">
        <w:rPr>
          <w:rFonts w:ascii="Times New Roman" w:hAnsi="Times New Roman" w:cs="Times New Roman"/>
          <w:sz w:val="20"/>
          <w:szCs w:val="20"/>
          <w:lang w:val="en-US"/>
        </w:rPr>
        <w:t>Peng and Kuc (1992) reported that c</w:t>
      </w:r>
      <w:r w:rsidRPr="00D10948">
        <w:rPr>
          <w:rFonts w:ascii="Times New Roman" w:hAnsi="Times New Roman" w:cs="Times New Roman"/>
          <w:sz w:val="20"/>
          <w:szCs w:val="20"/>
          <w:lang w:val="en-US"/>
        </w:rPr>
        <w:t>ell</w:t>
      </w:r>
      <w:r w:rsidR="00055237" w:rsidRPr="00D10948">
        <w:rPr>
          <w:rFonts w:ascii="Times New Roman" w:hAnsi="Times New Roman" w:cs="Times New Roman"/>
          <w:sz w:val="20"/>
          <w:szCs w:val="20"/>
          <w:lang w:val="en-US"/>
        </w:rPr>
        <w:t xml:space="preserve"> </w:t>
      </w:r>
      <w:r w:rsidRPr="00D10948">
        <w:rPr>
          <w:rFonts w:ascii="Times New Roman" w:hAnsi="Times New Roman" w:cs="Times New Roman"/>
          <w:sz w:val="20"/>
          <w:szCs w:val="20"/>
          <w:lang w:val="en-US"/>
        </w:rPr>
        <w:t>wall peroxidase is a key enzyme system in the metabolism of reactive oxygen species (ROS) producing H</w:t>
      </w:r>
      <w:r w:rsidRPr="00D10948">
        <w:rPr>
          <w:rFonts w:ascii="Times New Roman" w:hAnsi="Times New Roman" w:cs="Times New Roman"/>
          <w:sz w:val="20"/>
          <w:szCs w:val="20"/>
          <w:vertAlign w:val="subscript"/>
          <w:lang w:val="en-US"/>
        </w:rPr>
        <w:t>2</w:t>
      </w:r>
      <w:r w:rsidRPr="00D10948">
        <w:rPr>
          <w:rFonts w:ascii="Times New Roman" w:hAnsi="Times New Roman" w:cs="Times New Roman"/>
          <w:sz w:val="20"/>
          <w:szCs w:val="20"/>
          <w:lang w:val="en-US"/>
        </w:rPr>
        <w:t>O</w:t>
      </w:r>
      <w:r w:rsidRPr="00D10948">
        <w:rPr>
          <w:rFonts w:ascii="Times New Roman" w:hAnsi="Times New Roman" w:cs="Times New Roman"/>
          <w:sz w:val="20"/>
          <w:szCs w:val="20"/>
          <w:vertAlign w:val="subscript"/>
          <w:lang w:val="en-US"/>
        </w:rPr>
        <w:t>2</w:t>
      </w:r>
      <w:r w:rsidRPr="00D10948">
        <w:rPr>
          <w:rFonts w:ascii="Times New Roman" w:hAnsi="Times New Roman" w:cs="Times New Roman"/>
          <w:sz w:val="20"/>
          <w:szCs w:val="20"/>
          <w:lang w:val="en-US"/>
        </w:rPr>
        <w:t>, which contributes to the establishment of an antimicrobial environment within the apoplas</w:t>
      </w:r>
      <w:r w:rsidR="00BB287D" w:rsidRPr="00D10948">
        <w:rPr>
          <w:rFonts w:ascii="Times New Roman" w:hAnsi="Times New Roman" w:cs="Times New Roman"/>
          <w:sz w:val="20"/>
          <w:szCs w:val="20"/>
          <w:lang w:val="en-US"/>
        </w:rPr>
        <w:t>t</w:t>
      </w:r>
      <w:r w:rsidRPr="00D10948">
        <w:rPr>
          <w:rFonts w:ascii="Times New Roman" w:hAnsi="Times New Roman" w:cs="Times New Roman"/>
          <w:sz w:val="20"/>
          <w:szCs w:val="20"/>
          <w:lang w:val="en-US"/>
        </w:rPr>
        <w:t xml:space="preserve">. In numerous plant species, the induction of peroxidase activity in response to pathogen inoculation has already been observed. Vandana </w:t>
      </w:r>
      <w:r w:rsidRPr="00B021FE">
        <w:rPr>
          <w:rFonts w:ascii="Times New Roman" w:hAnsi="Times New Roman" w:cs="Times New Roman"/>
          <w:sz w:val="20"/>
          <w:szCs w:val="20"/>
          <w:lang w:val="en-US"/>
        </w:rPr>
        <w:t>et al</w:t>
      </w:r>
      <w:r w:rsidRPr="00D10948">
        <w:rPr>
          <w:rFonts w:ascii="Times New Roman" w:hAnsi="Times New Roman" w:cs="Times New Roman"/>
          <w:i/>
          <w:iCs/>
          <w:sz w:val="20"/>
          <w:szCs w:val="20"/>
          <w:lang w:val="en-US"/>
        </w:rPr>
        <w:t>.</w:t>
      </w:r>
      <w:r w:rsidRPr="00D10948">
        <w:rPr>
          <w:rFonts w:ascii="Times New Roman" w:hAnsi="Times New Roman" w:cs="Times New Roman"/>
          <w:sz w:val="20"/>
          <w:szCs w:val="20"/>
          <w:lang w:val="en-US"/>
        </w:rPr>
        <w:t xml:space="preserve"> (2014) </w:t>
      </w:r>
      <w:r w:rsidR="00BB287D" w:rsidRPr="00D10948">
        <w:rPr>
          <w:rFonts w:ascii="Times New Roman" w:hAnsi="Times New Roman" w:cs="Times New Roman"/>
          <w:sz w:val="20"/>
          <w:szCs w:val="20"/>
          <w:lang w:val="en-US"/>
        </w:rPr>
        <w:t xml:space="preserve">also </w:t>
      </w:r>
      <w:r w:rsidRPr="00D10948">
        <w:rPr>
          <w:rFonts w:ascii="Times New Roman" w:hAnsi="Times New Roman" w:cs="Times New Roman"/>
          <w:sz w:val="20"/>
          <w:szCs w:val="20"/>
          <w:lang w:val="en-US"/>
        </w:rPr>
        <w:t xml:space="preserve">reported peroxidase induction in </w:t>
      </w:r>
      <w:r w:rsidRPr="00D10948">
        <w:rPr>
          <w:rFonts w:ascii="Times New Roman" w:hAnsi="Times New Roman" w:cs="Times New Roman"/>
          <w:i/>
          <w:iCs/>
          <w:sz w:val="20"/>
          <w:szCs w:val="20"/>
          <w:lang w:val="en-US"/>
        </w:rPr>
        <w:t xml:space="preserve">P. </w:t>
      </w:r>
      <w:proofErr w:type="spellStart"/>
      <w:r w:rsidRPr="00D10948">
        <w:rPr>
          <w:rFonts w:ascii="Times New Roman" w:hAnsi="Times New Roman" w:cs="Times New Roman"/>
          <w:i/>
          <w:iCs/>
          <w:sz w:val="20"/>
          <w:szCs w:val="20"/>
          <w:lang w:val="en-US"/>
        </w:rPr>
        <w:t>capsici</w:t>
      </w:r>
      <w:proofErr w:type="spellEnd"/>
      <w:r w:rsidRPr="00D10948">
        <w:rPr>
          <w:rFonts w:ascii="Times New Roman" w:hAnsi="Times New Roman" w:cs="Times New Roman"/>
          <w:sz w:val="20"/>
          <w:szCs w:val="20"/>
          <w:lang w:val="en-US"/>
        </w:rPr>
        <w:t xml:space="preserve"> infected black pepper roots and stems of resistant and susceptible lines over uninfected controls. </w:t>
      </w:r>
    </w:p>
    <w:p w14:paraId="7ABE5B89" w14:textId="24F31413" w:rsidR="00F41CBC" w:rsidRPr="00D10948" w:rsidRDefault="00BB287D" w:rsidP="00030D54">
      <w:pPr>
        <w:spacing w:line="360" w:lineRule="auto"/>
        <w:ind w:firstLine="720"/>
        <w:jc w:val="both"/>
        <w:rPr>
          <w:rFonts w:ascii="Times New Roman" w:hAnsi="Times New Roman" w:cs="Times New Roman"/>
          <w:sz w:val="20"/>
          <w:szCs w:val="20"/>
          <w:lang w:val="en-US"/>
        </w:rPr>
      </w:pPr>
      <w:r w:rsidRPr="00D10948">
        <w:rPr>
          <w:rFonts w:ascii="Times New Roman" w:hAnsi="Times New Roman" w:cs="Times New Roman"/>
          <w:sz w:val="20"/>
          <w:szCs w:val="20"/>
          <w:lang w:val="en-US"/>
        </w:rPr>
        <w:t xml:space="preserve">According to </w:t>
      </w:r>
      <w:proofErr w:type="spellStart"/>
      <w:r w:rsidRPr="00D10948">
        <w:rPr>
          <w:rFonts w:ascii="Times New Roman" w:hAnsi="Times New Roman" w:cs="Times New Roman"/>
          <w:sz w:val="20"/>
          <w:szCs w:val="20"/>
          <w:lang w:val="en-US"/>
        </w:rPr>
        <w:t>Thilagavathi</w:t>
      </w:r>
      <w:proofErr w:type="spellEnd"/>
      <w:r w:rsidRPr="00D10948">
        <w:rPr>
          <w:rFonts w:ascii="Times New Roman" w:hAnsi="Times New Roman" w:cs="Times New Roman"/>
          <w:sz w:val="20"/>
          <w:szCs w:val="20"/>
          <w:lang w:val="en-US"/>
        </w:rPr>
        <w:t xml:space="preserve"> </w:t>
      </w:r>
      <w:r w:rsidRPr="00B021FE">
        <w:rPr>
          <w:rFonts w:ascii="Times New Roman" w:hAnsi="Times New Roman" w:cs="Times New Roman"/>
          <w:sz w:val="20"/>
          <w:szCs w:val="20"/>
          <w:lang w:val="en-US"/>
        </w:rPr>
        <w:t>et al.</w:t>
      </w:r>
      <w:r w:rsidRPr="00D10948">
        <w:rPr>
          <w:rFonts w:ascii="Times New Roman" w:hAnsi="Times New Roman" w:cs="Times New Roman"/>
          <w:sz w:val="20"/>
          <w:szCs w:val="20"/>
          <w:lang w:val="en-US"/>
        </w:rPr>
        <w:t xml:space="preserve"> (2007), </w:t>
      </w:r>
      <w:r w:rsidR="0092504B" w:rsidRPr="00D10948">
        <w:rPr>
          <w:rFonts w:ascii="Times New Roman" w:hAnsi="Times New Roman" w:cs="Times New Roman"/>
          <w:sz w:val="20"/>
          <w:szCs w:val="20"/>
          <w:lang w:val="en-US"/>
        </w:rPr>
        <w:t xml:space="preserve">PO, PPO and PAL are the oxidative enzymes that can </w:t>
      </w:r>
      <w:r w:rsidR="00907C5B" w:rsidRPr="00D10948">
        <w:rPr>
          <w:rFonts w:ascii="Times New Roman" w:hAnsi="Times New Roman" w:cs="Times New Roman"/>
          <w:sz w:val="20"/>
          <w:szCs w:val="20"/>
          <w:lang w:val="en-US"/>
        </w:rPr>
        <w:t>catalyze</w:t>
      </w:r>
      <w:r w:rsidR="0092504B" w:rsidRPr="00D10948">
        <w:rPr>
          <w:rFonts w:ascii="Times New Roman" w:hAnsi="Times New Roman" w:cs="Times New Roman"/>
          <w:sz w:val="20"/>
          <w:szCs w:val="20"/>
          <w:lang w:val="en-US"/>
        </w:rPr>
        <w:t xml:space="preserve"> the creation of lignin and other oxidative phenols, as well as contribute to the formation of </w:t>
      </w:r>
      <w:r w:rsidR="00B438A0" w:rsidRPr="00D10948">
        <w:rPr>
          <w:rFonts w:ascii="Times New Roman" w:hAnsi="Times New Roman" w:cs="Times New Roman"/>
          <w:sz w:val="20"/>
          <w:szCs w:val="20"/>
          <w:lang w:val="en-US"/>
        </w:rPr>
        <w:t>defense</w:t>
      </w:r>
      <w:r w:rsidR="0092504B" w:rsidRPr="00D10948">
        <w:rPr>
          <w:rFonts w:ascii="Times New Roman" w:hAnsi="Times New Roman" w:cs="Times New Roman"/>
          <w:sz w:val="20"/>
          <w:szCs w:val="20"/>
          <w:lang w:val="en-US"/>
        </w:rPr>
        <w:t xml:space="preserve"> barriers by modifying the cell structure </w:t>
      </w:r>
      <w:r w:rsidR="00B438A0" w:rsidRPr="00D10948">
        <w:rPr>
          <w:rFonts w:ascii="Times New Roman" w:hAnsi="Times New Roman" w:cs="Times New Roman"/>
          <w:sz w:val="20"/>
          <w:szCs w:val="20"/>
          <w:lang w:val="en-US"/>
        </w:rPr>
        <w:t>defense</w:t>
      </w:r>
      <w:r w:rsidR="0092504B" w:rsidRPr="00D10948">
        <w:rPr>
          <w:rFonts w:ascii="Times New Roman" w:hAnsi="Times New Roman" w:cs="Times New Roman"/>
          <w:sz w:val="20"/>
          <w:szCs w:val="20"/>
          <w:lang w:val="en-US"/>
        </w:rPr>
        <w:t xml:space="preserve"> mechanism against pathogens. </w:t>
      </w:r>
      <w:r w:rsidRPr="00D10948">
        <w:rPr>
          <w:rFonts w:ascii="Times New Roman" w:hAnsi="Times New Roman" w:cs="Times New Roman"/>
          <w:sz w:val="20"/>
          <w:szCs w:val="20"/>
          <w:lang w:val="en-US"/>
        </w:rPr>
        <w:t xml:space="preserve">These enzymes have been demonstrated to cause phenol oxidation as well as deposition in the cell wall, and </w:t>
      </w:r>
      <w:r w:rsidR="00CF48C6" w:rsidRPr="00D10948">
        <w:rPr>
          <w:rFonts w:ascii="Times New Roman" w:hAnsi="Times New Roman" w:cs="Times New Roman"/>
          <w:sz w:val="20"/>
          <w:szCs w:val="20"/>
          <w:lang w:val="en-US"/>
        </w:rPr>
        <w:t>therefore</w:t>
      </w:r>
      <w:r w:rsidRPr="00D10948">
        <w:rPr>
          <w:rFonts w:ascii="Times New Roman" w:hAnsi="Times New Roman" w:cs="Times New Roman"/>
          <w:sz w:val="20"/>
          <w:szCs w:val="20"/>
          <w:lang w:val="en-US"/>
        </w:rPr>
        <w:t xml:space="preserve"> are critical for conferring resistance against invading pathogens (Van Loon </w:t>
      </w:r>
      <w:r w:rsidRPr="00B021FE">
        <w:rPr>
          <w:rFonts w:ascii="Times New Roman" w:hAnsi="Times New Roman" w:cs="Times New Roman"/>
          <w:sz w:val="20"/>
          <w:szCs w:val="20"/>
          <w:lang w:val="en-US"/>
        </w:rPr>
        <w:t>et al.,</w:t>
      </w:r>
      <w:r w:rsidRPr="00D10948">
        <w:rPr>
          <w:rFonts w:ascii="Times New Roman" w:hAnsi="Times New Roman" w:cs="Times New Roman"/>
          <w:sz w:val="20"/>
          <w:szCs w:val="20"/>
          <w:lang w:val="en-US"/>
        </w:rPr>
        <w:t xml:space="preserve"> 2006). Padmaja </w:t>
      </w:r>
      <w:r w:rsidRPr="00B021FE">
        <w:rPr>
          <w:rFonts w:ascii="Times New Roman" w:hAnsi="Times New Roman" w:cs="Times New Roman"/>
          <w:sz w:val="20"/>
          <w:szCs w:val="20"/>
          <w:lang w:val="en-US"/>
        </w:rPr>
        <w:t>et al.</w:t>
      </w:r>
      <w:r w:rsidRPr="00D10948">
        <w:rPr>
          <w:rFonts w:ascii="Times New Roman" w:hAnsi="Times New Roman" w:cs="Times New Roman"/>
          <w:sz w:val="20"/>
          <w:szCs w:val="20"/>
          <w:lang w:val="en-US"/>
        </w:rPr>
        <w:t xml:space="preserve"> (2004) </w:t>
      </w:r>
      <w:r w:rsidR="00CF48C6" w:rsidRPr="00D10948">
        <w:rPr>
          <w:rFonts w:ascii="Times New Roman" w:hAnsi="Times New Roman" w:cs="Times New Roman"/>
          <w:sz w:val="20"/>
          <w:szCs w:val="20"/>
          <w:lang w:val="en-US"/>
        </w:rPr>
        <w:t>observ</w:t>
      </w:r>
      <w:r w:rsidRPr="00D10948">
        <w:rPr>
          <w:rFonts w:ascii="Times New Roman" w:hAnsi="Times New Roman" w:cs="Times New Roman"/>
          <w:sz w:val="20"/>
          <w:szCs w:val="20"/>
          <w:lang w:val="en-US"/>
        </w:rPr>
        <w:t>ed that p</w:t>
      </w:r>
      <w:r w:rsidR="008762E3" w:rsidRPr="00D10948">
        <w:rPr>
          <w:rFonts w:ascii="Times New Roman" w:hAnsi="Times New Roman" w:cs="Times New Roman"/>
          <w:sz w:val="20"/>
          <w:szCs w:val="20"/>
          <w:lang w:val="en-US"/>
        </w:rPr>
        <w:t>recursors for lignin and numerous phenylpropanoid-derived secondary plant metabolites, including salicylic acid, are provided by PAL.</w:t>
      </w:r>
      <w:r w:rsidR="00E774B8" w:rsidRPr="00D10948">
        <w:rPr>
          <w:rFonts w:ascii="Times New Roman" w:hAnsi="Times New Roman" w:cs="Times New Roman"/>
          <w:sz w:val="20"/>
          <w:szCs w:val="20"/>
        </w:rPr>
        <w:t xml:space="preserve"> </w:t>
      </w:r>
      <w:r w:rsidR="00E774B8" w:rsidRPr="00D10948">
        <w:rPr>
          <w:rFonts w:ascii="Times New Roman" w:hAnsi="Times New Roman" w:cs="Times New Roman"/>
          <w:sz w:val="20"/>
          <w:szCs w:val="20"/>
          <w:lang w:val="en-US"/>
        </w:rPr>
        <w:t>The increased peroxidase activity reported in the current study could be attributed to increased PAL activity and phenol accumulation.</w:t>
      </w:r>
      <w:r w:rsidR="006D5D18" w:rsidRPr="00D10948">
        <w:rPr>
          <w:rFonts w:ascii="Times New Roman" w:hAnsi="Times New Roman" w:cs="Times New Roman"/>
          <w:sz w:val="20"/>
          <w:szCs w:val="20"/>
        </w:rPr>
        <w:t xml:space="preserve"> </w:t>
      </w:r>
      <w:r w:rsidR="006D5D18" w:rsidRPr="00D10948">
        <w:rPr>
          <w:rFonts w:ascii="Times New Roman" w:hAnsi="Times New Roman" w:cs="Times New Roman"/>
          <w:sz w:val="20"/>
          <w:szCs w:val="20"/>
          <w:lang w:val="en-US"/>
        </w:rPr>
        <w:t xml:space="preserve">The results align with the </w:t>
      </w:r>
      <w:r w:rsidR="00CF48C6" w:rsidRPr="00D10948">
        <w:rPr>
          <w:rFonts w:ascii="Times New Roman" w:hAnsi="Times New Roman" w:cs="Times New Roman"/>
          <w:sz w:val="20"/>
          <w:szCs w:val="20"/>
          <w:lang w:val="en-US"/>
        </w:rPr>
        <w:t>findings</w:t>
      </w:r>
      <w:r w:rsidR="006D5D18" w:rsidRPr="00D10948">
        <w:rPr>
          <w:rFonts w:ascii="Times New Roman" w:hAnsi="Times New Roman" w:cs="Times New Roman"/>
          <w:sz w:val="20"/>
          <w:szCs w:val="20"/>
          <w:lang w:val="en-US"/>
        </w:rPr>
        <w:t xml:space="preserve"> of Ghosh (2015)</w:t>
      </w:r>
      <w:r w:rsidR="00CF48C6" w:rsidRPr="00D10948">
        <w:rPr>
          <w:rFonts w:ascii="Times New Roman" w:hAnsi="Times New Roman" w:cs="Times New Roman"/>
          <w:sz w:val="20"/>
          <w:szCs w:val="20"/>
          <w:lang w:val="en-US"/>
        </w:rPr>
        <w:t>, who</w:t>
      </w:r>
      <w:r w:rsidR="006D5D18" w:rsidRPr="00D10948">
        <w:rPr>
          <w:rFonts w:ascii="Times New Roman" w:hAnsi="Times New Roman" w:cs="Times New Roman"/>
          <w:sz w:val="20"/>
          <w:szCs w:val="20"/>
          <w:lang w:val="en-US"/>
        </w:rPr>
        <w:t xml:space="preserve"> claimed that after </w:t>
      </w:r>
      <w:r w:rsidR="006D5D18" w:rsidRPr="00D10948">
        <w:rPr>
          <w:rFonts w:ascii="Times New Roman" w:hAnsi="Times New Roman" w:cs="Times New Roman"/>
          <w:i/>
          <w:iCs/>
          <w:sz w:val="20"/>
          <w:szCs w:val="20"/>
          <w:lang w:val="en-US"/>
        </w:rPr>
        <w:t xml:space="preserve">P. </w:t>
      </w:r>
      <w:proofErr w:type="spellStart"/>
      <w:r w:rsidR="006D5D18" w:rsidRPr="00D10948">
        <w:rPr>
          <w:rFonts w:ascii="Times New Roman" w:hAnsi="Times New Roman" w:cs="Times New Roman"/>
          <w:i/>
          <w:iCs/>
          <w:sz w:val="20"/>
          <w:szCs w:val="20"/>
          <w:lang w:val="en-US"/>
        </w:rPr>
        <w:t>aphanidermatum</w:t>
      </w:r>
      <w:proofErr w:type="spellEnd"/>
      <w:r w:rsidR="006D5D18" w:rsidRPr="00D10948">
        <w:rPr>
          <w:rFonts w:ascii="Times New Roman" w:hAnsi="Times New Roman" w:cs="Times New Roman"/>
          <w:i/>
          <w:iCs/>
          <w:sz w:val="20"/>
          <w:szCs w:val="20"/>
          <w:lang w:val="en-US"/>
        </w:rPr>
        <w:t xml:space="preserve"> </w:t>
      </w:r>
      <w:r w:rsidR="006D5D18" w:rsidRPr="00D10948">
        <w:rPr>
          <w:rFonts w:ascii="Times New Roman" w:hAnsi="Times New Roman" w:cs="Times New Roman"/>
          <w:sz w:val="20"/>
          <w:szCs w:val="20"/>
          <w:lang w:val="en-US"/>
        </w:rPr>
        <w:t>was challenge inoculated into a susceptible ginger cultivar, the activity of lipoxygenase, PPO, and PAL increased up to 14 days after the inoculation and then decreased.</w:t>
      </w:r>
    </w:p>
    <w:p w14:paraId="4B072D76" w14:textId="16976D92" w:rsidR="001B0DDE" w:rsidRPr="00D10948" w:rsidRDefault="00BB287D" w:rsidP="00030D54">
      <w:pPr>
        <w:spacing w:line="360" w:lineRule="auto"/>
        <w:ind w:firstLine="720"/>
        <w:jc w:val="both"/>
        <w:rPr>
          <w:rFonts w:ascii="Times New Roman" w:hAnsi="Times New Roman" w:cs="Times New Roman"/>
          <w:sz w:val="20"/>
          <w:szCs w:val="20"/>
          <w:lang w:val="en-US"/>
        </w:rPr>
      </w:pPr>
      <w:r w:rsidRPr="00D10948">
        <w:rPr>
          <w:rFonts w:ascii="Times New Roman" w:hAnsi="Times New Roman" w:cs="Times New Roman"/>
          <w:sz w:val="20"/>
          <w:szCs w:val="20"/>
          <w:lang w:val="en-US"/>
        </w:rPr>
        <w:t>In the study, t</w:t>
      </w:r>
      <w:r w:rsidR="00907C5B" w:rsidRPr="00D10948">
        <w:rPr>
          <w:rFonts w:ascii="Times New Roman" w:hAnsi="Times New Roman" w:cs="Times New Roman"/>
          <w:sz w:val="20"/>
          <w:szCs w:val="20"/>
          <w:lang w:val="en-US"/>
        </w:rPr>
        <w:t xml:space="preserve">otal phenols and OD phenol concentrations </w:t>
      </w:r>
      <w:r w:rsidRPr="00D10948">
        <w:rPr>
          <w:rFonts w:ascii="Times New Roman" w:hAnsi="Times New Roman" w:cs="Times New Roman"/>
          <w:sz w:val="20"/>
          <w:szCs w:val="20"/>
          <w:lang w:val="en-US"/>
        </w:rPr>
        <w:t xml:space="preserve">also </w:t>
      </w:r>
      <w:r w:rsidR="001B0DDE" w:rsidRPr="00D10948">
        <w:rPr>
          <w:rFonts w:ascii="Times New Roman" w:hAnsi="Times New Roman" w:cs="Times New Roman"/>
          <w:sz w:val="20"/>
          <w:szCs w:val="20"/>
          <w:lang w:val="en-US"/>
        </w:rPr>
        <w:t xml:space="preserve">significantly increased in response to pathogen inoculation. </w:t>
      </w:r>
      <w:r w:rsidR="005F41B6" w:rsidRPr="00D10948">
        <w:rPr>
          <w:rFonts w:ascii="Times New Roman" w:hAnsi="Times New Roman" w:cs="Times New Roman"/>
          <w:sz w:val="20"/>
          <w:szCs w:val="20"/>
          <w:lang w:val="en-US"/>
        </w:rPr>
        <w:t xml:space="preserve">Bhatia (1972) reported an increase in total phenol content in resistant tomato varieties compared to susceptible tomato cultivars in relation to early blight disease, which corroborated the results. </w:t>
      </w:r>
      <w:r w:rsidR="001B0DDE" w:rsidRPr="00D10948">
        <w:rPr>
          <w:rFonts w:ascii="Times New Roman" w:hAnsi="Times New Roman" w:cs="Times New Roman"/>
          <w:sz w:val="20"/>
          <w:szCs w:val="20"/>
          <w:lang w:val="en-US"/>
        </w:rPr>
        <w:t xml:space="preserve">Similar findings were </w:t>
      </w:r>
      <w:r w:rsidR="00CF48C6" w:rsidRPr="00D10948">
        <w:rPr>
          <w:rFonts w:ascii="Times New Roman" w:hAnsi="Times New Roman" w:cs="Times New Roman"/>
          <w:sz w:val="20"/>
          <w:szCs w:val="20"/>
          <w:lang w:val="en-US"/>
        </w:rPr>
        <w:t>noted</w:t>
      </w:r>
      <w:r w:rsidR="001B0DDE" w:rsidRPr="00D10948">
        <w:rPr>
          <w:rFonts w:ascii="Times New Roman" w:hAnsi="Times New Roman" w:cs="Times New Roman"/>
          <w:sz w:val="20"/>
          <w:szCs w:val="20"/>
          <w:lang w:val="en-US"/>
        </w:rPr>
        <w:t xml:space="preserve"> by Khan </w:t>
      </w:r>
      <w:r w:rsidR="001B0DDE" w:rsidRPr="00B021FE">
        <w:rPr>
          <w:rFonts w:ascii="Times New Roman" w:hAnsi="Times New Roman" w:cs="Times New Roman"/>
          <w:sz w:val="20"/>
          <w:szCs w:val="20"/>
          <w:lang w:val="en-US"/>
        </w:rPr>
        <w:t>et al.</w:t>
      </w:r>
      <w:r w:rsidR="001B0DDE" w:rsidRPr="00D10948">
        <w:rPr>
          <w:rFonts w:ascii="Times New Roman" w:hAnsi="Times New Roman" w:cs="Times New Roman"/>
          <w:sz w:val="20"/>
          <w:szCs w:val="20"/>
          <w:lang w:val="en-US"/>
        </w:rPr>
        <w:t xml:space="preserve"> (2001), Bhagat and Chakraborty (2010) and Saraswathy and Reddy (2012). Mammootty </w:t>
      </w:r>
      <w:r w:rsidR="001B0DDE" w:rsidRPr="00B021FE">
        <w:rPr>
          <w:rFonts w:ascii="Times New Roman" w:hAnsi="Times New Roman" w:cs="Times New Roman"/>
          <w:sz w:val="20"/>
          <w:szCs w:val="20"/>
          <w:lang w:val="en-US"/>
        </w:rPr>
        <w:t>et al</w:t>
      </w:r>
      <w:r w:rsidR="001B0DDE" w:rsidRPr="00D10948">
        <w:rPr>
          <w:rFonts w:ascii="Times New Roman" w:hAnsi="Times New Roman" w:cs="Times New Roman"/>
          <w:i/>
          <w:iCs/>
          <w:sz w:val="20"/>
          <w:szCs w:val="20"/>
          <w:lang w:val="en-US"/>
        </w:rPr>
        <w:t>.</w:t>
      </w:r>
      <w:r w:rsidR="001B0DDE" w:rsidRPr="00D10948">
        <w:rPr>
          <w:rFonts w:ascii="Times New Roman" w:hAnsi="Times New Roman" w:cs="Times New Roman"/>
          <w:sz w:val="20"/>
          <w:szCs w:val="20"/>
          <w:lang w:val="en-US"/>
        </w:rPr>
        <w:t xml:space="preserve"> (2008) </w:t>
      </w:r>
      <w:r w:rsidR="00CF48C6" w:rsidRPr="00D10948">
        <w:rPr>
          <w:rFonts w:ascii="Times New Roman" w:hAnsi="Times New Roman" w:cs="Times New Roman"/>
          <w:sz w:val="20"/>
          <w:szCs w:val="20"/>
          <w:lang w:val="en-US"/>
        </w:rPr>
        <w:t>assess</w:t>
      </w:r>
      <w:r w:rsidR="001B0DDE" w:rsidRPr="00D10948">
        <w:rPr>
          <w:rFonts w:ascii="Times New Roman" w:hAnsi="Times New Roman" w:cs="Times New Roman"/>
          <w:sz w:val="20"/>
          <w:szCs w:val="20"/>
          <w:lang w:val="en-US"/>
        </w:rPr>
        <w:t xml:space="preserve">ed that </w:t>
      </w:r>
      <w:proofErr w:type="spellStart"/>
      <w:r w:rsidR="001B0DDE" w:rsidRPr="00D10948">
        <w:rPr>
          <w:rFonts w:ascii="Times New Roman" w:hAnsi="Times New Roman" w:cs="Times New Roman"/>
          <w:sz w:val="20"/>
          <w:szCs w:val="20"/>
          <w:lang w:val="en-US"/>
        </w:rPr>
        <w:t>Kalluvally</w:t>
      </w:r>
      <w:proofErr w:type="spellEnd"/>
      <w:r w:rsidR="001B0DDE" w:rsidRPr="00D10948">
        <w:rPr>
          <w:rFonts w:ascii="Times New Roman" w:hAnsi="Times New Roman" w:cs="Times New Roman"/>
          <w:sz w:val="20"/>
          <w:szCs w:val="20"/>
          <w:lang w:val="en-US"/>
        </w:rPr>
        <w:t xml:space="preserve">, a </w:t>
      </w:r>
      <w:r w:rsidR="001B0DDE" w:rsidRPr="00D10948">
        <w:rPr>
          <w:rFonts w:ascii="Times New Roman" w:hAnsi="Times New Roman" w:cs="Times New Roman"/>
          <w:i/>
          <w:iCs/>
          <w:sz w:val="20"/>
          <w:szCs w:val="20"/>
          <w:lang w:val="en-US"/>
        </w:rPr>
        <w:t>Phytophthora</w:t>
      </w:r>
      <w:r w:rsidR="001B0DDE" w:rsidRPr="00D10948">
        <w:rPr>
          <w:rFonts w:ascii="Times New Roman" w:hAnsi="Times New Roman" w:cs="Times New Roman"/>
          <w:sz w:val="20"/>
          <w:szCs w:val="20"/>
          <w:lang w:val="en-US"/>
        </w:rPr>
        <w:t xml:space="preserve"> tolerant genotype of black pepper had high content of OD phenols. </w:t>
      </w:r>
    </w:p>
    <w:p w14:paraId="2C900B84" w14:textId="62340907" w:rsidR="00C74FAA" w:rsidRPr="00D10948" w:rsidRDefault="00C274DE" w:rsidP="00030D54">
      <w:pPr>
        <w:spacing w:line="360" w:lineRule="auto"/>
        <w:ind w:firstLine="720"/>
        <w:jc w:val="both"/>
        <w:rPr>
          <w:rFonts w:ascii="Times New Roman" w:hAnsi="Times New Roman" w:cs="Times New Roman"/>
          <w:sz w:val="20"/>
          <w:szCs w:val="20"/>
          <w:lang w:val="en-US"/>
        </w:rPr>
      </w:pPr>
      <w:r w:rsidRPr="00D10948">
        <w:rPr>
          <w:rFonts w:ascii="Times New Roman" w:hAnsi="Times New Roman" w:cs="Times New Roman"/>
          <w:sz w:val="20"/>
          <w:szCs w:val="20"/>
          <w:lang w:val="en-US"/>
        </w:rPr>
        <w:t xml:space="preserve">Kang and </w:t>
      </w:r>
      <w:proofErr w:type="spellStart"/>
      <w:r w:rsidRPr="00D10948">
        <w:rPr>
          <w:rFonts w:ascii="Times New Roman" w:hAnsi="Times New Roman" w:cs="Times New Roman"/>
          <w:sz w:val="20"/>
          <w:szCs w:val="20"/>
          <w:lang w:val="en-US"/>
        </w:rPr>
        <w:t>Buchenouer</w:t>
      </w:r>
      <w:proofErr w:type="spellEnd"/>
      <w:r w:rsidRPr="00D10948">
        <w:rPr>
          <w:rFonts w:ascii="Times New Roman" w:hAnsi="Times New Roman" w:cs="Times New Roman"/>
          <w:sz w:val="20"/>
          <w:szCs w:val="20"/>
          <w:lang w:val="en-US"/>
        </w:rPr>
        <w:t xml:space="preserve"> (2002) re</w:t>
      </w:r>
      <w:r w:rsidR="00CF48C6" w:rsidRPr="00D10948">
        <w:rPr>
          <w:rFonts w:ascii="Times New Roman" w:hAnsi="Times New Roman" w:cs="Times New Roman"/>
          <w:sz w:val="20"/>
          <w:szCs w:val="20"/>
          <w:lang w:val="en-US"/>
        </w:rPr>
        <w:t>gistered</w:t>
      </w:r>
      <w:r w:rsidRPr="00D10948">
        <w:rPr>
          <w:rFonts w:ascii="Times New Roman" w:hAnsi="Times New Roman" w:cs="Times New Roman"/>
          <w:sz w:val="20"/>
          <w:szCs w:val="20"/>
          <w:lang w:val="en-US"/>
        </w:rPr>
        <w:t xml:space="preserve"> that</w:t>
      </w:r>
      <w:r w:rsidR="0033244E" w:rsidRPr="00D10948">
        <w:rPr>
          <w:rFonts w:ascii="Times New Roman" w:hAnsi="Times New Roman" w:cs="Times New Roman"/>
          <w:sz w:val="20"/>
          <w:szCs w:val="20"/>
          <w:lang w:val="en-US"/>
        </w:rPr>
        <w:t xml:space="preserve"> β-1,3-glucanases </w:t>
      </w:r>
      <w:r w:rsidRPr="00D10948">
        <w:rPr>
          <w:rFonts w:ascii="Times New Roman" w:hAnsi="Times New Roman" w:cs="Times New Roman"/>
          <w:sz w:val="20"/>
          <w:szCs w:val="20"/>
          <w:lang w:val="en-US"/>
        </w:rPr>
        <w:t>plays a role in pathogen defense, because it has</w:t>
      </w:r>
      <w:r w:rsidR="0033244E" w:rsidRPr="00D10948">
        <w:rPr>
          <w:rFonts w:ascii="Times New Roman" w:hAnsi="Times New Roman" w:cs="Times New Roman"/>
          <w:sz w:val="20"/>
          <w:szCs w:val="20"/>
          <w:lang w:val="en-US"/>
        </w:rPr>
        <w:t xml:space="preserve"> the ability to hydrolyze oomycete cell wall β-1,3-glucan. We examined changes in this enzyme activity in</w:t>
      </w:r>
      <w:r w:rsidRPr="00D10948">
        <w:rPr>
          <w:rFonts w:ascii="Times New Roman" w:hAnsi="Times New Roman" w:cs="Times New Roman"/>
          <w:i/>
          <w:iCs/>
          <w:sz w:val="20"/>
          <w:szCs w:val="20"/>
          <w:lang w:val="en-US"/>
        </w:rPr>
        <w:t xml:space="preserve"> P. </w:t>
      </w:r>
      <w:proofErr w:type="spellStart"/>
      <w:r w:rsidRPr="00D10948">
        <w:rPr>
          <w:rFonts w:ascii="Times New Roman" w:hAnsi="Times New Roman" w:cs="Times New Roman"/>
          <w:i/>
          <w:iCs/>
          <w:sz w:val="20"/>
          <w:szCs w:val="20"/>
          <w:lang w:val="en-US"/>
        </w:rPr>
        <w:t>meadii</w:t>
      </w:r>
      <w:proofErr w:type="spellEnd"/>
      <w:r w:rsidR="0033244E" w:rsidRPr="00D10948">
        <w:rPr>
          <w:rFonts w:ascii="Times New Roman" w:hAnsi="Times New Roman" w:cs="Times New Roman"/>
          <w:sz w:val="20"/>
          <w:szCs w:val="20"/>
          <w:lang w:val="en-US"/>
        </w:rPr>
        <w:t xml:space="preserve"> inoculated susceptible and resistant cardamom lines against uninoculated plants and found that </w:t>
      </w:r>
      <w:bookmarkStart w:id="9" w:name="_Hlk140525465"/>
      <w:r w:rsidR="0033244E" w:rsidRPr="00D10948">
        <w:rPr>
          <w:rFonts w:ascii="Times New Roman" w:hAnsi="Times New Roman" w:cs="Times New Roman"/>
          <w:sz w:val="20"/>
          <w:szCs w:val="20"/>
          <w:lang w:val="en-US"/>
        </w:rPr>
        <w:t>β-1,</w:t>
      </w:r>
      <w:r w:rsidR="004B7051" w:rsidRPr="00D10948">
        <w:rPr>
          <w:rFonts w:ascii="Times New Roman" w:hAnsi="Times New Roman" w:cs="Times New Roman"/>
          <w:sz w:val="20"/>
          <w:szCs w:val="20"/>
          <w:lang w:val="en-US"/>
        </w:rPr>
        <w:t>3</w:t>
      </w:r>
      <w:r w:rsidR="0033244E" w:rsidRPr="00D10948">
        <w:rPr>
          <w:rFonts w:ascii="Times New Roman" w:hAnsi="Times New Roman" w:cs="Times New Roman"/>
          <w:sz w:val="20"/>
          <w:szCs w:val="20"/>
          <w:lang w:val="en-US"/>
        </w:rPr>
        <w:t xml:space="preserve">-glucanase </w:t>
      </w:r>
      <w:bookmarkEnd w:id="9"/>
      <w:r w:rsidR="0033244E" w:rsidRPr="00D10948">
        <w:rPr>
          <w:rFonts w:ascii="Times New Roman" w:hAnsi="Times New Roman" w:cs="Times New Roman"/>
          <w:sz w:val="20"/>
          <w:szCs w:val="20"/>
          <w:lang w:val="en-US"/>
        </w:rPr>
        <w:t>activity differed significantly in inoculated plants.</w:t>
      </w:r>
      <w:r w:rsidR="004B7051" w:rsidRPr="00D10948">
        <w:rPr>
          <w:rFonts w:ascii="Times New Roman" w:hAnsi="Times New Roman" w:cs="Times New Roman"/>
          <w:sz w:val="20"/>
          <w:szCs w:val="20"/>
          <w:lang w:val="en-US"/>
        </w:rPr>
        <w:t xml:space="preserve"> </w:t>
      </w:r>
      <w:r w:rsidRPr="00D10948">
        <w:rPr>
          <w:rFonts w:ascii="Times New Roman" w:hAnsi="Times New Roman" w:cs="Times New Roman"/>
          <w:sz w:val="20"/>
          <w:szCs w:val="20"/>
          <w:lang w:val="en-US"/>
        </w:rPr>
        <w:t>Because</w:t>
      </w:r>
      <w:r w:rsidR="00CF48C6" w:rsidRPr="00D10948">
        <w:rPr>
          <w:rFonts w:ascii="Times New Roman" w:hAnsi="Times New Roman" w:cs="Times New Roman"/>
          <w:sz w:val="20"/>
          <w:szCs w:val="20"/>
          <w:lang w:val="en-US"/>
        </w:rPr>
        <w:t>,</w:t>
      </w:r>
      <w:r w:rsidRPr="00D10948">
        <w:rPr>
          <w:rFonts w:ascii="Times New Roman" w:hAnsi="Times New Roman" w:cs="Times New Roman"/>
          <w:sz w:val="20"/>
          <w:szCs w:val="20"/>
          <w:lang w:val="en-US"/>
        </w:rPr>
        <w:t xml:space="preserve"> </w:t>
      </w:r>
      <w:r w:rsidRPr="00D10948">
        <w:rPr>
          <w:rFonts w:ascii="Times New Roman" w:hAnsi="Times New Roman" w:cs="Times New Roman"/>
          <w:i/>
          <w:iCs/>
          <w:sz w:val="20"/>
          <w:szCs w:val="20"/>
          <w:lang w:val="en-US"/>
        </w:rPr>
        <w:t xml:space="preserve">P. </w:t>
      </w:r>
      <w:proofErr w:type="spellStart"/>
      <w:r w:rsidRPr="00D10948">
        <w:rPr>
          <w:rFonts w:ascii="Times New Roman" w:hAnsi="Times New Roman" w:cs="Times New Roman"/>
          <w:i/>
          <w:iCs/>
          <w:sz w:val="20"/>
          <w:szCs w:val="20"/>
          <w:lang w:val="en-US"/>
        </w:rPr>
        <w:t>meadii</w:t>
      </w:r>
      <w:proofErr w:type="spellEnd"/>
      <w:r w:rsidRPr="00D10948">
        <w:rPr>
          <w:rFonts w:ascii="Times New Roman" w:hAnsi="Times New Roman" w:cs="Times New Roman"/>
          <w:i/>
          <w:iCs/>
          <w:sz w:val="20"/>
          <w:szCs w:val="20"/>
          <w:lang w:val="en-US"/>
        </w:rPr>
        <w:t xml:space="preserve"> </w:t>
      </w:r>
      <w:r w:rsidRPr="00D10948">
        <w:rPr>
          <w:rFonts w:ascii="Times New Roman" w:hAnsi="Times New Roman" w:cs="Times New Roman"/>
          <w:sz w:val="20"/>
          <w:szCs w:val="20"/>
          <w:lang w:val="en-US"/>
        </w:rPr>
        <w:t xml:space="preserve">possesses cellulose in its cell wall, host plants may release β-1,3-glucanase to prevent this disease. </w:t>
      </w:r>
      <w:r w:rsidR="004B7051" w:rsidRPr="00D10948">
        <w:rPr>
          <w:rFonts w:ascii="Times New Roman" w:hAnsi="Times New Roman" w:cs="Times New Roman"/>
          <w:sz w:val="20"/>
          <w:szCs w:val="20"/>
          <w:lang w:val="en-US"/>
        </w:rPr>
        <w:t xml:space="preserve">The results </w:t>
      </w:r>
      <w:r w:rsidR="00907C5B" w:rsidRPr="00D10948">
        <w:rPr>
          <w:rFonts w:ascii="Times New Roman" w:hAnsi="Times New Roman" w:cs="Times New Roman"/>
          <w:sz w:val="20"/>
          <w:szCs w:val="20"/>
          <w:lang w:val="en-US"/>
        </w:rPr>
        <w:t>a</w:t>
      </w:r>
      <w:r w:rsidR="00CF48C6" w:rsidRPr="00D10948">
        <w:rPr>
          <w:rFonts w:ascii="Times New Roman" w:hAnsi="Times New Roman" w:cs="Times New Roman"/>
          <w:sz w:val="20"/>
          <w:szCs w:val="20"/>
          <w:lang w:val="en-US"/>
        </w:rPr>
        <w:t>re in line</w:t>
      </w:r>
      <w:r w:rsidR="004B7051" w:rsidRPr="00D10948">
        <w:rPr>
          <w:rFonts w:ascii="Times New Roman" w:hAnsi="Times New Roman" w:cs="Times New Roman"/>
          <w:sz w:val="20"/>
          <w:szCs w:val="20"/>
          <w:lang w:val="en-US"/>
        </w:rPr>
        <w:t xml:space="preserve"> with the findings of Vandana </w:t>
      </w:r>
      <w:r w:rsidR="004B7051" w:rsidRPr="00B021FE">
        <w:rPr>
          <w:rFonts w:ascii="Times New Roman" w:hAnsi="Times New Roman" w:cs="Times New Roman"/>
          <w:sz w:val="20"/>
          <w:szCs w:val="20"/>
          <w:lang w:val="en-US"/>
        </w:rPr>
        <w:t>et al</w:t>
      </w:r>
      <w:r w:rsidR="00507622" w:rsidRPr="00D10948">
        <w:rPr>
          <w:rFonts w:ascii="Times New Roman" w:hAnsi="Times New Roman" w:cs="Times New Roman"/>
          <w:i/>
          <w:iCs/>
          <w:sz w:val="20"/>
          <w:szCs w:val="20"/>
          <w:lang w:val="en-US"/>
        </w:rPr>
        <w:t>.</w:t>
      </w:r>
      <w:r w:rsidR="004B7051" w:rsidRPr="00D10948">
        <w:rPr>
          <w:rFonts w:ascii="Times New Roman" w:hAnsi="Times New Roman" w:cs="Times New Roman"/>
          <w:sz w:val="20"/>
          <w:szCs w:val="20"/>
          <w:lang w:val="en-US"/>
        </w:rPr>
        <w:t xml:space="preserve"> (2014). They </w:t>
      </w:r>
      <w:r w:rsidR="00CF48C6" w:rsidRPr="00D10948">
        <w:rPr>
          <w:rFonts w:ascii="Times New Roman" w:hAnsi="Times New Roman" w:cs="Times New Roman"/>
          <w:sz w:val="20"/>
          <w:szCs w:val="20"/>
          <w:lang w:val="en-US"/>
        </w:rPr>
        <w:t>also recorded</w:t>
      </w:r>
      <w:r w:rsidR="004B7051" w:rsidRPr="00D10948">
        <w:rPr>
          <w:rFonts w:ascii="Times New Roman" w:hAnsi="Times New Roman" w:cs="Times New Roman"/>
          <w:sz w:val="20"/>
          <w:szCs w:val="20"/>
          <w:lang w:val="en-US"/>
        </w:rPr>
        <w:t xml:space="preserve"> a significant increase of </w:t>
      </w:r>
      <w:bookmarkStart w:id="10" w:name="_Hlk141036918"/>
      <w:r w:rsidR="004B7051" w:rsidRPr="00D10948">
        <w:rPr>
          <w:rFonts w:ascii="Times New Roman" w:hAnsi="Times New Roman" w:cs="Times New Roman"/>
          <w:sz w:val="20"/>
          <w:szCs w:val="20"/>
          <w:lang w:val="en-US"/>
        </w:rPr>
        <w:t xml:space="preserve">β-1,3-glucanase </w:t>
      </w:r>
      <w:bookmarkEnd w:id="10"/>
      <w:r w:rsidR="004B7051" w:rsidRPr="00D10948">
        <w:rPr>
          <w:rFonts w:ascii="Times New Roman" w:hAnsi="Times New Roman" w:cs="Times New Roman"/>
          <w:sz w:val="20"/>
          <w:szCs w:val="20"/>
          <w:lang w:val="en-US"/>
        </w:rPr>
        <w:t xml:space="preserve">activity in </w:t>
      </w:r>
      <w:r w:rsidR="004B7051" w:rsidRPr="00D10948">
        <w:rPr>
          <w:rFonts w:ascii="Times New Roman" w:hAnsi="Times New Roman" w:cs="Times New Roman"/>
          <w:i/>
          <w:iCs/>
          <w:sz w:val="20"/>
          <w:szCs w:val="20"/>
          <w:lang w:val="en-US"/>
        </w:rPr>
        <w:t xml:space="preserve">P. </w:t>
      </w:r>
      <w:proofErr w:type="spellStart"/>
      <w:r w:rsidR="004B7051" w:rsidRPr="00D10948">
        <w:rPr>
          <w:rFonts w:ascii="Times New Roman" w:hAnsi="Times New Roman" w:cs="Times New Roman"/>
          <w:i/>
          <w:iCs/>
          <w:sz w:val="20"/>
          <w:szCs w:val="20"/>
          <w:lang w:val="en-US"/>
        </w:rPr>
        <w:t>capsici</w:t>
      </w:r>
      <w:proofErr w:type="spellEnd"/>
      <w:r w:rsidR="004B7051" w:rsidRPr="00D10948">
        <w:rPr>
          <w:rFonts w:ascii="Times New Roman" w:hAnsi="Times New Roman" w:cs="Times New Roman"/>
          <w:sz w:val="20"/>
          <w:szCs w:val="20"/>
          <w:lang w:val="en-US"/>
        </w:rPr>
        <w:t xml:space="preserve"> inoculated roots of susceptible and resistant lines over control. </w:t>
      </w:r>
    </w:p>
    <w:p w14:paraId="5EC8383C" w14:textId="3FF0D08D" w:rsidR="00351FC2" w:rsidRPr="00D10948" w:rsidRDefault="00351FC2" w:rsidP="00030D54">
      <w:pPr>
        <w:spacing w:line="360" w:lineRule="auto"/>
        <w:ind w:firstLine="720"/>
        <w:jc w:val="both"/>
        <w:rPr>
          <w:rFonts w:ascii="Times New Roman" w:hAnsi="Times New Roman" w:cs="Times New Roman"/>
          <w:sz w:val="20"/>
          <w:szCs w:val="20"/>
          <w:lang w:val="en-US"/>
        </w:rPr>
      </w:pPr>
      <w:r w:rsidRPr="00D10948">
        <w:rPr>
          <w:rFonts w:ascii="Times New Roman" w:hAnsi="Times New Roman" w:cs="Times New Roman"/>
          <w:sz w:val="20"/>
          <w:szCs w:val="20"/>
          <w:lang w:val="en-US"/>
        </w:rPr>
        <w:t>Understanding the role of biochemical parameters in determining the resistance to pathogens and their interaction with one another is essential for developing biochemical criteria for an efficient resistance breeding program. The post-inoculation stage was used to correlate the PDI of major pathogens with defense-related biochemical indicators. The PDI of</w:t>
      </w:r>
      <w:r w:rsidRPr="00D10948">
        <w:rPr>
          <w:rFonts w:ascii="Times New Roman" w:hAnsi="Times New Roman" w:cs="Times New Roman"/>
          <w:i/>
          <w:iCs/>
          <w:sz w:val="20"/>
          <w:szCs w:val="20"/>
          <w:lang w:val="en-US"/>
        </w:rPr>
        <w:t xml:space="preserve"> Phytophthora</w:t>
      </w:r>
      <w:r w:rsidRPr="00D10948">
        <w:rPr>
          <w:rFonts w:ascii="Times New Roman" w:hAnsi="Times New Roman" w:cs="Times New Roman"/>
          <w:sz w:val="20"/>
          <w:szCs w:val="20"/>
          <w:lang w:val="en-US"/>
        </w:rPr>
        <w:t xml:space="preserve"> rot and the activity of PO</w:t>
      </w:r>
      <w:r w:rsidR="001215CF" w:rsidRPr="00D10948">
        <w:rPr>
          <w:rFonts w:ascii="Times New Roman" w:hAnsi="Times New Roman" w:cs="Times New Roman"/>
          <w:sz w:val="20"/>
          <w:szCs w:val="20"/>
          <w:lang w:val="en-US"/>
        </w:rPr>
        <w:t xml:space="preserve"> and</w:t>
      </w:r>
      <w:r w:rsidRPr="00D10948">
        <w:rPr>
          <w:rFonts w:ascii="Times New Roman" w:hAnsi="Times New Roman" w:cs="Times New Roman"/>
          <w:sz w:val="20"/>
          <w:szCs w:val="20"/>
          <w:lang w:val="en-US"/>
        </w:rPr>
        <w:t xml:space="preserve"> </w:t>
      </w:r>
      <w:r w:rsidR="001215CF" w:rsidRPr="00D10948">
        <w:rPr>
          <w:rFonts w:ascii="Times New Roman" w:hAnsi="Times New Roman" w:cs="Times New Roman"/>
          <w:sz w:val="20"/>
          <w:szCs w:val="20"/>
          <w:lang w:val="en-US"/>
        </w:rPr>
        <w:t xml:space="preserve">β-1,3-glucanase </w:t>
      </w:r>
      <w:r w:rsidRPr="00D10948">
        <w:rPr>
          <w:rFonts w:ascii="Times New Roman" w:hAnsi="Times New Roman" w:cs="Times New Roman"/>
          <w:sz w:val="20"/>
          <w:szCs w:val="20"/>
          <w:lang w:val="en-US"/>
        </w:rPr>
        <w:t>were shown to be significantly negatively correlated in this study. This indicates that the correlation between PO</w:t>
      </w:r>
      <w:r w:rsidR="001215CF" w:rsidRPr="00D10948">
        <w:rPr>
          <w:rFonts w:ascii="Times New Roman" w:hAnsi="Times New Roman" w:cs="Times New Roman"/>
          <w:sz w:val="20"/>
          <w:szCs w:val="20"/>
          <w:lang w:val="en-US"/>
        </w:rPr>
        <w:t xml:space="preserve"> and</w:t>
      </w:r>
      <w:r w:rsidRPr="00D10948">
        <w:rPr>
          <w:rFonts w:ascii="Times New Roman" w:hAnsi="Times New Roman" w:cs="Times New Roman"/>
          <w:sz w:val="20"/>
          <w:szCs w:val="20"/>
          <w:lang w:val="en-US"/>
        </w:rPr>
        <w:t xml:space="preserve"> </w:t>
      </w:r>
      <w:r w:rsidR="001215CF" w:rsidRPr="00D10948">
        <w:rPr>
          <w:rFonts w:ascii="Times New Roman" w:hAnsi="Times New Roman" w:cs="Times New Roman"/>
          <w:sz w:val="20"/>
          <w:szCs w:val="20"/>
          <w:lang w:val="en-US"/>
        </w:rPr>
        <w:t xml:space="preserve">β-1,3-glucanase </w:t>
      </w:r>
      <w:r w:rsidRPr="00D10948">
        <w:rPr>
          <w:rFonts w:ascii="Times New Roman" w:hAnsi="Times New Roman" w:cs="Times New Roman"/>
          <w:sz w:val="20"/>
          <w:szCs w:val="20"/>
          <w:lang w:val="en-US"/>
        </w:rPr>
        <w:t xml:space="preserve">activity and </w:t>
      </w:r>
      <w:r w:rsidRPr="00D10948">
        <w:rPr>
          <w:rFonts w:ascii="Times New Roman" w:hAnsi="Times New Roman" w:cs="Times New Roman"/>
          <w:i/>
          <w:iCs/>
          <w:sz w:val="20"/>
          <w:szCs w:val="20"/>
          <w:lang w:val="en-US"/>
        </w:rPr>
        <w:t>Phytophthora</w:t>
      </w:r>
      <w:r w:rsidRPr="00D10948">
        <w:rPr>
          <w:rFonts w:ascii="Times New Roman" w:hAnsi="Times New Roman" w:cs="Times New Roman"/>
          <w:sz w:val="20"/>
          <w:szCs w:val="20"/>
          <w:lang w:val="en-US"/>
        </w:rPr>
        <w:t xml:space="preserve"> resistance was positive. </w:t>
      </w:r>
      <w:r w:rsidR="001215CF" w:rsidRPr="00D10948">
        <w:rPr>
          <w:rFonts w:ascii="Times New Roman" w:hAnsi="Times New Roman" w:cs="Times New Roman"/>
          <w:sz w:val="20"/>
          <w:szCs w:val="20"/>
          <w:lang w:val="en-US"/>
        </w:rPr>
        <w:t xml:space="preserve">The activity of PPO and chitinase were also significantly positively correlated with clump rot and leaf blight resistance. </w:t>
      </w:r>
      <w:r w:rsidR="00B751AC" w:rsidRPr="00D10948">
        <w:rPr>
          <w:rFonts w:ascii="Times New Roman" w:hAnsi="Times New Roman" w:cs="Times New Roman"/>
          <w:sz w:val="20"/>
          <w:szCs w:val="20"/>
          <w:lang w:val="en-US"/>
        </w:rPr>
        <w:t>Resistance</w:t>
      </w:r>
      <w:r w:rsidR="001215CF" w:rsidRPr="00D10948">
        <w:rPr>
          <w:rFonts w:ascii="Times New Roman" w:hAnsi="Times New Roman" w:cs="Times New Roman"/>
          <w:sz w:val="20"/>
          <w:szCs w:val="20"/>
          <w:lang w:val="en-US"/>
        </w:rPr>
        <w:t xml:space="preserve"> to </w:t>
      </w:r>
      <w:r w:rsidR="001215CF" w:rsidRPr="00D10948">
        <w:rPr>
          <w:rFonts w:ascii="Times New Roman" w:hAnsi="Times New Roman" w:cs="Times New Roman"/>
          <w:i/>
          <w:iCs/>
          <w:sz w:val="20"/>
          <w:szCs w:val="20"/>
          <w:lang w:val="en-US"/>
        </w:rPr>
        <w:t>Fusarium</w:t>
      </w:r>
      <w:r w:rsidR="001215CF" w:rsidRPr="00D10948">
        <w:rPr>
          <w:rFonts w:ascii="Times New Roman" w:hAnsi="Times New Roman" w:cs="Times New Roman"/>
          <w:sz w:val="20"/>
          <w:szCs w:val="20"/>
          <w:lang w:val="en-US"/>
        </w:rPr>
        <w:t xml:space="preserve"> rot was also </w:t>
      </w:r>
      <w:r w:rsidR="00325D72" w:rsidRPr="00D10948">
        <w:rPr>
          <w:rFonts w:ascii="Times New Roman" w:hAnsi="Times New Roman" w:cs="Times New Roman"/>
          <w:sz w:val="20"/>
          <w:szCs w:val="20"/>
          <w:lang w:val="en-US"/>
        </w:rPr>
        <w:t>positively</w:t>
      </w:r>
      <w:r w:rsidR="001215CF" w:rsidRPr="00D10948">
        <w:rPr>
          <w:rFonts w:ascii="Times New Roman" w:hAnsi="Times New Roman" w:cs="Times New Roman"/>
          <w:sz w:val="20"/>
          <w:szCs w:val="20"/>
          <w:lang w:val="en-US"/>
        </w:rPr>
        <w:t xml:space="preserve"> correlated with the activity of PO. </w:t>
      </w:r>
      <w:r w:rsidRPr="00D10948">
        <w:rPr>
          <w:rFonts w:ascii="Times New Roman" w:hAnsi="Times New Roman" w:cs="Times New Roman"/>
          <w:sz w:val="20"/>
          <w:szCs w:val="20"/>
          <w:lang w:val="en-US"/>
        </w:rPr>
        <w:t xml:space="preserve">Similarly, there was a significant positive correlation between PAL and chitinase activity and resistance to </w:t>
      </w:r>
      <w:proofErr w:type="spellStart"/>
      <w:r w:rsidRPr="00D10948">
        <w:rPr>
          <w:rFonts w:ascii="Times New Roman" w:hAnsi="Times New Roman" w:cs="Times New Roman"/>
          <w:i/>
          <w:iCs/>
          <w:sz w:val="20"/>
          <w:szCs w:val="20"/>
          <w:lang w:val="en-US"/>
        </w:rPr>
        <w:t>Phoma</w:t>
      </w:r>
      <w:proofErr w:type="spellEnd"/>
      <w:r w:rsidRPr="00D10948">
        <w:rPr>
          <w:rFonts w:ascii="Times New Roman" w:hAnsi="Times New Roman" w:cs="Times New Roman"/>
          <w:sz w:val="20"/>
          <w:szCs w:val="20"/>
          <w:lang w:val="en-US"/>
        </w:rPr>
        <w:t xml:space="preserve"> disease. The</w:t>
      </w:r>
      <w:r w:rsidR="00CF48C6" w:rsidRPr="00D10948">
        <w:rPr>
          <w:rFonts w:ascii="Times New Roman" w:hAnsi="Times New Roman" w:cs="Times New Roman"/>
          <w:sz w:val="20"/>
          <w:szCs w:val="20"/>
          <w:lang w:val="en-US"/>
        </w:rPr>
        <w:t>se</w:t>
      </w:r>
      <w:r w:rsidRPr="00D10948">
        <w:rPr>
          <w:rFonts w:ascii="Times New Roman" w:hAnsi="Times New Roman" w:cs="Times New Roman"/>
          <w:sz w:val="20"/>
          <w:szCs w:val="20"/>
          <w:lang w:val="en-US"/>
        </w:rPr>
        <w:t xml:space="preserve"> results align with the findings of Zhou </w:t>
      </w:r>
      <w:r w:rsidRPr="00B021FE">
        <w:rPr>
          <w:rFonts w:ascii="Times New Roman" w:hAnsi="Times New Roman" w:cs="Times New Roman"/>
          <w:sz w:val="20"/>
          <w:szCs w:val="20"/>
          <w:lang w:val="en-US"/>
        </w:rPr>
        <w:t>et al.</w:t>
      </w:r>
      <w:r w:rsidRPr="00D10948">
        <w:rPr>
          <w:rFonts w:ascii="Times New Roman" w:hAnsi="Times New Roman" w:cs="Times New Roman"/>
          <w:sz w:val="20"/>
          <w:szCs w:val="20"/>
          <w:lang w:val="en-US"/>
        </w:rPr>
        <w:t xml:space="preserve"> (2012).</w:t>
      </w:r>
      <w:r w:rsidRPr="00D10948">
        <w:rPr>
          <w:rFonts w:ascii="Times New Roman" w:hAnsi="Times New Roman" w:cs="Times New Roman"/>
          <w:sz w:val="20"/>
          <w:szCs w:val="20"/>
        </w:rPr>
        <w:t xml:space="preserve"> </w:t>
      </w:r>
      <w:r w:rsidRPr="00D10948">
        <w:rPr>
          <w:rFonts w:ascii="Times New Roman" w:hAnsi="Times New Roman" w:cs="Times New Roman"/>
          <w:sz w:val="20"/>
          <w:szCs w:val="20"/>
          <w:lang w:val="en-US"/>
        </w:rPr>
        <w:lastRenderedPageBreak/>
        <w:t xml:space="preserve">They examined the PAL, PPO, and PO activities in the leaves of various </w:t>
      </w:r>
      <w:r w:rsidRPr="00D10948">
        <w:rPr>
          <w:rFonts w:ascii="Times New Roman" w:hAnsi="Times New Roman" w:cs="Times New Roman"/>
          <w:i/>
          <w:iCs/>
          <w:sz w:val="20"/>
          <w:szCs w:val="20"/>
          <w:lang w:val="en-US"/>
        </w:rPr>
        <w:t xml:space="preserve">Verticillium </w:t>
      </w:r>
      <w:proofErr w:type="spellStart"/>
      <w:r w:rsidRPr="00D10948">
        <w:rPr>
          <w:rFonts w:ascii="Times New Roman" w:hAnsi="Times New Roman" w:cs="Times New Roman"/>
          <w:i/>
          <w:iCs/>
          <w:sz w:val="20"/>
          <w:szCs w:val="20"/>
          <w:lang w:val="en-US"/>
        </w:rPr>
        <w:t>dahliae</w:t>
      </w:r>
      <w:proofErr w:type="spellEnd"/>
      <w:r w:rsidRPr="00D10948">
        <w:rPr>
          <w:rFonts w:ascii="Times New Roman" w:hAnsi="Times New Roman" w:cs="Times New Roman"/>
          <w:sz w:val="20"/>
          <w:szCs w:val="20"/>
          <w:lang w:val="en-US"/>
        </w:rPr>
        <w:t xml:space="preserve"> induced resistant eggplant cultivars and found that these activities significantly positively correlated with the resistance.</w:t>
      </w:r>
    </w:p>
    <w:p w14:paraId="60554F6E" w14:textId="77777777" w:rsidR="00C74FAA" w:rsidRPr="00D10948" w:rsidRDefault="00C74FAA" w:rsidP="00030D54">
      <w:pPr>
        <w:spacing w:line="360" w:lineRule="auto"/>
        <w:jc w:val="both"/>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CONCLUSION</w:t>
      </w:r>
    </w:p>
    <w:p w14:paraId="60B95B62" w14:textId="6D4DF891" w:rsidR="00C74FAA" w:rsidRPr="00D10948" w:rsidRDefault="00C74FAA" w:rsidP="00706DD9">
      <w:pPr>
        <w:spacing w:line="360" w:lineRule="auto"/>
        <w:ind w:firstLine="720"/>
        <w:jc w:val="both"/>
        <w:rPr>
          <w:rFonts w:ascii="Times New Roman" w:hAnsi="Times New Roman" w:cs="Times New Roman"/>
          <w:sz w:val="20"/>
          <w:szCs w:val="20"/>
          <w:lang w:val="en-US"/>
        </w:rPr>
      </w:pPr>
      <w:r w:rsidRPr="00D10948">
        <w:rPr>
          <w:rFonts w:ascii="Times New Roman" w:hAnsi="Times New Roman" w:cs="Times New Roman"/>
          <w:sz w:val="20"/>
          <w:szCs w:val="20"/>
          <w:lang w:val="en-US"/>
        </w:rPr>
        <w:t xml:space="preserve">The association between the resistance of different </w:t>
      </w:r>
      <w:r w:rsidR="00CF48C6" w:rsidRPr="00D10948">
        <w:rPr>
          <w:rFonts w:ascii="Times New Roman" w:hAnsi="Times New Roman" w:cs="Times New Roman"/>
          <w:sz w:val="20"/>
          <w:szCs w:val="20"/>
          <w:lang w:val="en-US"/>
        </w:rPr>
        <w:t>Indian</w:t>
      </w:r>
      <w:r w:rsidRPr="00D10948">
        <w:rPr>
          <w:rFonts w:ascii="Times New Roman" w:hAnsi="Times New Roman" w:cs="Times New Roman"/>
          <w:sz w:val="20"/>
          <w:szCs w:val="20"/>
          <w:lang w:val="en-US"/>
        </w:rPr>
        <w:t xml:space="preserve"> cardamom accessions to major diseases and defense-related biochemical parameters was carefully investigated in this paper. The results indicate that these biochemicals have an important role in conferring resistance to small cardamom against pathogens like as </w:t>
      </w:r>
      <w:r w:rsidRPr="00D10948">
        <w:rPr>
          <w:rFonts w:ascii="Times New Roman" w:hAnsi="Times New Roman" w:cs="Times New Roman"/>
          <w:i/>
          <w:iCs/>
          <w:sz w:val="20"/>
          <w:szCs w:val="20"/>
          <w:lang w:val="en-US"/>
        </w:rPr>
        <w:t xml:space="preserve">P. </w:t>
      </w:r>
      <w:proofErr w:type="spellStart"/>
      <w:r w:rsidRPr="00D10948">
        <w:rPr>
          <w:rFonts w:ascii="Times New Roman" w:hAnsi="Times New Roman" w:cs="Times New Roman"/>
          <w:i/>
          <w:iCs/>
          <w:sz w:val="20"/>
          <w:szCs w:val="20"/>
          <w:lang w:val="en-US"/>
        </w:rPr>
        <w:t>meadii</w:t>
      </w:r>
      <w:proofErr w:type="spellEnd"/>
      <w:r w:rsidRPr="00D10948">
        <w:rPr>
          <w:rFonts w:ascii="Times New Roman" w:hAnsi="Times New Roman" w:cs="Times New Roman"/>
          <w:i/>
          <w:iCs/>
          <w:sz w:val="20"/>
          <w:szCs w:val="20"/>
          <w:lang w:val="en-US"/>
        </w:rPr>
        <w:t xml:space="preserve">, P. </w:t>
      </w:r>
      <w:proofErr w:type="spellStart"/>
      <w:r w:rsidRPr="00D10948">
        <w:rPr>
          <w:rFonts w:ascii="Times New Roman" w:hAnsi="Times New Roman" w:cs="Times New Roman"/>
          <w:i/>
          <w:iCs/>
          <w:sz w:val="20"/>
          <w:szCs w:val="20"/>
          <w:lang w:val="en-US"/>
        </w:rPr>
        <w:t>vexans</w:t>
      </w:r>
      <w:proofErr w:type="spellEnd"/>
      <w:r w:rsidRPr="00D10948">
        <w:rPr>
          <w:rFonts w:ascii="Times New Roman" w:hAnsi="Times New Roman" w:cs="Times New Roman"/>
          <w:i/>
          <w:iCs/>
          <w:sz w:val="20"/>
          <w:szCs w:val="20"/>
          <w:lang w:val="en-US"/>
        </w:rPr>
        <w:t xml:space="preserve">, R. </w:t>
      </w:r>
      <w:proofErr w:type="spellStart"/>
      <w:r w:rsidRPr="00D10948">
        <w:rPr>
          <w:rFonts w:ascii="Times New Roman" w:hAnsi="Times New Roman" w:cs="Times New Roman"/>
          <w:i/>
          <w:iCs/>
          <w:sz w:val="20"/>
          <w:szCs w:val="20"/>
          <w:lang w:val="en-US"/>
        </w:rPr>
        <w:t>solanii</w:t>
      </w:r>
      <w:proofErr w:type="spellEnd"/>
      <w:r w:rsidRPr="00D10948">
        <w:rPr>
          <w:rFonts w:ascii="Times New Roman" w:hAnsi="Times New Roman" w:cs="Times New Roman"/>
          <w:i/>
          <w:iCs/>
          <w:sz w:val="20"/>
          <w:szCs w:val="20"/>
          <w:lang w:val="en-US"/>
        </w:rPr>
        <w:t xml:space="preserve">, F. </w:t>
      </w:r>
      <w:proofErr w:type="spellStart"/>
      <w:r w:rsidRPr="00D10948">
        <w:rPr>
          <w:rFonts w:ascii="Times New Roman" w:hAnsi="Times New Roman" w:cs="Times New Roman"/>
          <w:i/>
          <w:iCs/>
          <w:sz w:val="20"/>
          <w:szCs w:val="20"/>
          <w:lang w:val="en-US"/>
        </w:rPr>
        <w:t>oxysporum</w:t>
      </w:r>
      <w:proofErr w:type="spellEnd"/>
      <w:r w:rsidRPr="00D10948">
        <w:rPr>
          <w:rFonts w:ascii="Times New Roman" w:hAnsi="Times New Roman" w:cs="Times New Roman"/>
          <w:i/>
          <w:iCs/>
          <w:sz w:val="20"/>
          <w:szCs w:val="20"/>
          <w:lang w:val="en-US"/>
        </w:rPr>
        <w:t xml:space="preserve">, C. </w:t>
      </w:r>
      <w:proofErr w:type="spellStart"/>
      <w:r w:rsidRPr="00D10948">
        <w:rPr>
          <w:rFonts w:ascii="Times New Roman" w:hAnsi="Times New Roman" w:cs="Times New Roman"/>
          <w:i/>
          <w:iCs/>
          <w:sz w:val="20"/>
          <w:szCs w:val="20"/>
          <w:lang w:val="en-US"/>
        </w:rPr>
        <w:t>gloeosporioides</w:t>
      </w:r>
      <w:proofErr w:type="spellEnd"/>
      <w:r w:rsidRPr="00D10948">
        <w:rPr>
          <w:rFonts w:ascii="Times New Roman" w:hAnsi="Times New Roman" w:cs="Times New Roman"/>
          <w:sz w:val="20"/>
          <w:szCs w:val="20"/>
          <w:lang w:val="en-US"/>
        </w:rPr>
        <w:t xml:space="preserve">, and </w:t>
      </w:r>
      <w:proofErr w:type="spellStart"/>
      <w:r w:rsidRPr="00D10948">
        <w:rPr>
          <w:rFonts w:ascii="Times New Roman" w:hAnsi="Times New Roman" w:cs="Times New Roman"/>
          <w:i/>
          <w:iCs/>
          <w:sz w:val="20"/>
          <w:szCs w:val="20"/>
          <w:lang w:val="en-US"/>
        </w:rPr>
        <w:t>Phoma</w:t>
      </w:r>
      <w:proofErr w:type="spellEnd"/>
      <w:r w:rsidRPr="00D10948">
        <w:rPr>
          <w:rFonts w:ascii="Times New Roman" w:hAnsi="Times New Roman" w:cs="Times New Roman"/>
          <w:i/>
          <w:iCs/>
          <w:sz w:val="20"/>
          <w:szCs w:val="20"/>
          <w:lang w:val="en-US"/>
        </w:rPr>
        <w:t xml:space="preserve"> </w:t>
      </w:r>
      <w:r w:rsidRPr="00D10948">
        <w:rPr>
          <w:rFonts w:ascii="Times New Roman" w:hAnsi="Times New Roman" w:cs="Times New Roman"/>
          <w:sz w:val="20"/>
          <w:szCs w:val="20"/>
          <w:lang w:val="en-US"/>
        </w:rPr>
        <w:t>sp.</w:t>
      </w:r>
      <w:r w:rsidR="00706DD9" w:rsidRPr="00D10948">
        <w:rPr>
          <w:rFonts w:ascii="Times New Roman" w:hAnsi="Times New Roman" w:cs="Times New Roman"/>
          <w:sz w:val="20"/>
          <w:szCs w:val="20"/>
          <w:lang w:val="en-US"/>
        </w:rPr>
        <w:t xml:space="preserve"> </w:t>
      </w:r>
      <w:r w:rsidR="00D15D58" w:rsidRPr="00D10948">
        <w:rPr>
          <w:rFonts w:ascii="Times New Roman" w:hAnsi="Times New Roman" w:cs="Times New Roman"/>
          <w:sz w:val="20"/>
          <w:szCs w:val="20"/>
          <w:lang w:val="en-US"/>
        </w:rPr>
        <w:t xml:space="preserve">Host plant resistance is considered the most suitable among the management strategies available for the disease. </w:t>
      </w:r>
      <w:r w:rsidRPr="00D10948">
        <w:rPr>
          <w:rFonts w:ascii="Times New Roman" w:hAnsi="Times New Roman" w:cs="Times New Roman"/>
          <w:sz w:val="20"/>
          <w:szCs w:val="20"/>
          <w:lang w:val="en-US"/>
        </w:rPr>
        <w:t>In this investigation, the accessions Hybrid-6, Hybrid-17, and Hybrid-1 demonstrated resistance to three or more diseases in the hot spot area, suggesting that they could potentially be used as donor parents in future resistance breeding pro</w:t>
      </w:r>
      <w:r w:rsidR="00CF48C6" w:rsidRPr="00D10948">
        <w:rPr>
          <w:rFonts w:ascii="Times New Roman" w:hAnsi="Times New Roman" w:cs="Times New Roman"/>
          <w:sz w:val="20"/>
          <w:szCs w:val="20"/>
          <w:lang w:val="en-US"/>
        </w:rPr>
        <w:t>grams</w:t>
      </w:r>
      <w:r w:rsidRPr="00D10948">
        <w:rPr>
          <w:rFonts w:ascii="Times New Roman" w:hAnsi="Times New Roman" w:cs="Times New Roman"/>
          <w:sz w:val="20"/>
          <w:szCs w:val="20"/>
          <w:lang w:val="en-US"/>
        </w:rPr>
        <w:t xml:space="preserve">. The findings also show that a combination of defense-related biochemical indicators, such as PO, PPO, PAL, total phenol, OD phenol, β-1,3 </w:t>
      </w:r>
      <w:proofErr w:type="spellStart"/>
      <w:r w:rsidRPr="00D10948">
        <w:rPr>
          <w:rFonts w:ascii="Times New Roman" w:hAnsi="Times New Roman" w:cs="Times New Roman"/>
          <w:sz w:val="20"/>
          <w:szCs w:val="20"/>
          <w:lang w:val="en-US"/>
        </w:rPr>
        <w:t>glucanase</w:t>
      </w:r>
      <w:proofErr w:type="spellEnd"/>
      <w:r w:rsidRPr="00D10948">
        <w:rPr>
          <w:rFonts w:ascii="Times New Roman" w:hAnsi="Times New Roman" w:cs="Times New Roman"/>
          <w:sz w:val="20"/>
          <w:szCs w:val="20"/>
          <w:lang w:val="en-US"/>
        </w:rPr>
        <w:t xml:space="preserve">, and chitinase, might have contributed to increased plant resistance. </w:t>
      </w:r>
    </w:p>
    <w:p w14:paraId="41F39B96" w14:textId="41990534" w:rsidR="00C74FAA" w:rsidRPr="00D10948" w:rsidRDefault="00CF48C6" w:rsidP="00030D54">
      <w:pPr>
        <w:spacing w:line="360" w:lineRule="auto"/>
        <w:ind w:firstLine="720"/>
        <w:jc w:val="both"/>
        <w:rPr>
          <w:rFonts w:ascii="Times New Roman" w:hAnsi="Times New Roman" w:cs="Times New Roman"/>
          <w:sz w:val="20"/>
          <w:szCs w:val="20"/>
          <w:lang w:val="en-US"/>
        </w:rPr>
      </w:pPr>
      <w:r w:rsidRPr="00D10948">
        <w:rPr>
          <w:rFonts w:ascii="Times New Roman" w:hAnsi="Times New Roman" w:cs="Times New Roman"/>
          <w:sz w:val="20"/>
          <w:szCs w:val="20"/>
          <w:lang w:val="en-US"/>
        </w:rPr>
        <w:t>Indian</w:t>
      </w:r>
      <w:r w:rsidR="00351FC2" w:rsidRPr="00D10948">
        <w:rPr>
          <w:rFonts w:ascii="Times New Roman" w:hAnsi="Times New Roman" w:cs="Times New Roman"/>
          <w:sz w:val="20"/>
          <w:szCs w:val="20"/>
          <w:lang w:val="en-US"/>
        </w:rPr>
        <w:t xml:space="preserve"> cardamom has a complex resistance mechanism against each pathogen and therefore reacts to an infection by altering metabolic variables, including defense-related enzymes. </w:t>
      </w:r>
      <w:r w:rsidR="00C74FAA" w:rsidRPr="00D10948">
        <w:rPr>
          <w:rFonts w:ascii="Times New Roman" w:hAnsi="Times New Roman" w:cs="Times New Roman"/>
          <w:sz w:val="20"/>
          <w:szCs w:val="20"/>
          <w:lang w:val="en-US"/>
        </w:rPr>
        <w:t xml:space="preserve">All biochemical parameters evaluated in this study were shown to be higher in inoculated plants than in uninoculated plants. This could </w:t>
      </w:r>
      <w:r w:rsidR="0005624F" w:rsidRPr="00D10948">
        <w:rPr>
          <w:rFonts w:ascii="Times New Roman" w:hAnsi="Times New Roman" w:cs="Times New Roman"/>
          <w:sz w:val="20"/>
          <w:szCs w:val="20"/>
          <w:lang w:val="en-US"/>
        </w:rPr>
        <w:t>indicate</w:t>
      </w:r>
      <w:r w:rsidR="00C74FAA" w:rsidRPr="00D10948">
        <w:rPr>
          <w:rFonts w:ascii="Times New Roman" w:hAnsi="Times New Roman" w:cs="Times New Roman"/>
          <w:sz w:val="20"/>
          <w:szCs w:val="20"/>
          <w:lang w:val="en-US"/>
        </w:rPr>
        <w:t xml:space="preserve"> a systemic defense response against infections in these selected resistant accessions. Among biochemical defense parameters</w:t>
      </w:r>
      <w:r w:rsidRPr="00D10948">
        <w:rPr>
          <w:rFonts w:ascii="Times New Roman" w:hAnsi="Times New Roman" w:cs="Times New Roman"/>
          <w:sz w:val="20"/>
          <w:szCs w:val="20"/>
          <w:lang w:val="en-US"/>
        </w:rPr>
        <w:t xml:space="preserve"> studied, </w:t>
      </w:r>
      <w:r w:rsidR="00C74FAA" w:rsidRPr="00D10948">
        <w:rPr>
          <w:rFonts w:ascii="Times New Roman" w:hAnsi="Times New Roman" w:cs="Times New Roman"/>
          <w:sz w:val="20"/>
          <w:szCs w:val="20"/>
          <w:lang w:val="en-US"/>
        </w:rPr>
        <w:t>PO</w:t>
      </w:r>
      <w:r w:rsidR="00D57377" w:rsidRPr="00D10948">
        <w:rPr>
          <w:rFonts w:ascii="Times New Roman" w:hAnsi="Times New Roman" w:cs="Times New Roman"/>
          <w:sz w:val="20"/>
          <w:szCs w:val="20"/>
          <w:lang w:val="en-US"/>
        </w:rPr>
        <w:t xml:space="preserve"> and</w:t>
      </w:r>
      <w:r w:rsidR="00C74FAA" w:rsidRPr="00D10948">
        <w:rPr>
          <w:rFonts w:ascii="Times New Roman" w:hAnsi="Times New Roman" w:cs="Times New Roman"/>
          <w:sz w:val="20"/>
          <w:szCs w:val="20"/>
          <w:lang w:val="en-US"/>
        </w:rPr>
        <w:t xml:space="preserve"> </w:t>
      </w:r>
      <w:r w:rsidR="00D57377" w:rsidRPr="00D10948">
        <w:rPr>
          <w:rFonts w:ascii="Times New Roman" w:hAnsi="Times New Roman" w:cs="Times New Roman"/>
          <w:sz w:val="20"/>
          <w:szCs w:val="20"/>
          <w:lang w:val="en-US"/>
        </w:rPr>
        <w:t>β-1,3</w:t>
      </w:r>
      <w:r w:rsidR="00AF6576" w:rsidRPr="00D10948">
        <w:rPr>
          <w:rFonts w:ascii="Times New Roman" w:hAnsi="Times New Roman" w:cs="Times New Roman"/>
          <w:sz w:val="20"/>
          <w:szCs w:val="20"/>
          <w:lang w:val="en-US"/>
        </w:rPr>
        <w:t xml:space="preserve"> </w:t>
      </w:r>
      <w:proofErr w:type="spellStart"/>
      <w:r w:rsidR="00D57377" w:rsidRPr="00D10948">
        <w:rPr>
          <w:rFonts w:ascii="Times New Roman" w:hAnsi="Times New Roman" w:cs="Times New Roman"/>
          <w:sz w:val="20"/>
          <w:szCs w:val="20"/>
          <w:lang w:val="en-US"/>
        </w:rPr>
        <w:t>glucanase</w:t>
      </w:r>
      <w:proofErr w:type="spellEnd"/>
      <w:r w:rsidR="00D57377" w:rsidRPr="00D10948">
        <w:rPr>
          <w:rFonts w:ascii="Times New Roman" w:hAnsi="Times New Roman" w:cs="Times New Roman"/>
          <w:sz w:val="20"/>
          <w:szCs w:val="20"/>
          <w:lang w:val="en-US"/>
        </w:rPr>
        <w:t xml:space="preserve"> </w:t>
      </w:r>
      <w:r w:rsidR="00C74FAA" w:rsidRPr="00D10948">
        <w:rPr>
          <w:rFonts w:ascii="Times New Roman" w:hAnsi="Times New Roman" w:cs="Times New Roman"/>
          <w:sz w:val="20"/>
          <w:szCs w:val="20"/>
          <w:lang w:val="en-US"/>
        </w:rPr>
        <w:t>w</w:t>
      </w:r>
      <w:r w:rsidR="00D57377" w:rsidRPr="00D10948">
        <w:rPr>
          <w:rFonts w:ascii="Times New Roman" w:hAnsi="Times New Roman" w:cs="Times New Roman"/>
          <w:sz w:val="20"/>
          <w:szCs w:val="20"/>
          <w:lang w:val="en-US"/>
        </w:rPr>
        <w:t>ere</w:t>
      </w:r>
      <w:r w:rsidR="00C74FAA" w:rsidRPr="00D10948">
        <w:rPr>
          <w:rFonts w:ascii="Times New Roman" w:hAnsi="Times New Roman" w:cs="Times New Roman"/>
          <w:sz w:val="20"/>
          <w:szCs w:val="20"/>
          <w:lang w:val="en-US"/>
        </w:rPr>
        <w:t xml:space="preserve"> important in conferring resistance to </w:t>
      </w:r>
      <w:r w:rsidR="00C74FAA" w:rsidRPr="00D10948">
        <w:rPr>
          <w:rFonts w:ascii="Times New Roman" w:hAnsi="Times New Roman" w:cs="Times New Roman"/>
          <w:i/>
          <w:iCs/>
          <w:sz w:val="20"/>
          <w:szCs w:val="20"/>
          <w:lang w:val="en-US"/>
        </w:rPr>
        <w:t>Phytophthora</w:t>
      </w:r>
      <w:r w:rsidR="00C74FAA" w:rsidRPr="00D10948">
        <w:rPr>
          <w:rFonts w:ascii="Times New Roman" w:hAnsi="Times New Roman" w:cs="Times New Roman"/>
          <w:sz w:val="20"/>
          <w:szCs w:val="20"/>
          <w:lang w:val="en-US"/>
        </w:rPr>
        <w:t xml:space="preserve"> rot. </w:t>
      </w:r>
      <w:r w:rsidR="00325D72" w:rsidRPr="00D10948">
        <w:rPr>
          <w:rFonts w:ascii="Times New Roman" w:hAnsi="Times New Roman" w:cs="Times New Roman"/>
          <w:sz w:val="20"/>
          <w:szCs w:val="20"/>
          <w:lang w:val="en-US"/>
        </w:rPr>
        <w:t>PPO and chitinase in the case of clump rot and leaf blight disease</w:t>
      </w:r>
      <w:r w:rsidR="00D57377" w:rsidRPr="00D10948">
        <w:rPr>
          <w:rFonts w:ascii="Times New Roman" w:hAnsi="Times New Roman" w:cs="Times New Roman"/>
          <w:sz w:val="20"/>
          <w:szCs w:val="20"/>
          <w:lang w:val="en-US"/>
        </w:rPr>
        <w:t>. Resistance to</w:t>
      </w:r>
      <w:r w:rsidR="00D57377" w:rsidRPr="00D10948">
        <w:rPr>
          <w:rFonts w:ascii="Times New Roman" w:hAnsi="Times New Roman" w:cs="Times New Roman"/>
          <w:i/>
          <w:iCs/>
          <w:sz w:val="20"/>
          <w:szCs w:val="20"/>
          <w:lang w:val="en-US"/>
        </w:rPr>
        <w:t xml:space="preserve"> Fusarium </w:t>
      </w:r>
      <w:r w:rsidR="00D57377" w:rsidRPr="00D10948">
        <w:rPr>
          <w:rFonts w:ascii="Times New Roman" w:hAnsi="Times New Roman" w:cs="Times New Roman"/>
          <w:sz w:val="20"/>
          <w:szCs w:val="20"/>
          <w:lang w:val="en-US"/>
        </w:rPr>
        <w:t>rot was contributed by mainly the activity of PO.</w:t>
      </w:r>
      <w:r w:rsidR="00325D72" w:rsidRPr="00D10948">
        <w:rPr>
          <w:rFonts w:ascii="Times New Roman" w:hAnsi="Times New Roman" w:cs="Times New Roman"/>
          <w:sz w:val="20"/>
          <w:szCs w:val="20"/>
          <w:lang w:val="en-US"/>
        </w:rPr>
        <w:t xml:space="preserve"> </w:t>
      </w:r>
      <w:r w:rsidR="00C74FAA" w:rsidRPr="00D10948">
        <w:rPr>
          <w:rFonts w:ascii="Times New Roman" w:hAnsi="Times New Roman" w:cs="Times New Roman"/>
          <w:sz w:val="20"/>
          <w:szCs w:val="20"/>
          <w:lang w:val="en-US"/>
        </w:rPr>
        <w:t xml:space="preserve">Similarly, PAL and chitinase were important in contributing to </w:t>
      </w:r>
      <w:proofErr w:type="spellStart"/>
      <w:r w:rsidR="00C74FAA" w:rsidRPr="00D10948">
        <w:rPr>
          <w:rFonts w:ascii="Times New Roman" w:hAnsi="Times New Roman" w:cs="Times New Roman"/>
          <w:i/>
          <w:iCs/>
          <w:sz w:val="20"/>
          <w:szCs w:val="20"/>
          <w:lang w:val="en-US"/>
        </w:rPr>
        <w:t>Phoma</w:t>
      </w:r>
      <w:proofErr w:type="spellEnd"/>
      <w:r w:rsidR="00C74FAA" w:rsidRPr="00D10948">
        <w:rPr>
          <w:rFonts w:ascii="Times New Roman" w:hAnsi="Times New Roman" w:cs="Times New Roman"/>
          <w:sz w:val="20"/>
          <w:szCs w:val="20"/>
          <w:lang w:val="en-US"/>
        </w:rPr>
        <w:t xml:space="preserve"> disease resistance. </w:t>
      </w:r>
      <w:r w:rsidR="00BF3734" w:rsidRPr="00D10948">
        <w:rPr>
          <w:rFonts w:ascii="Times New Roman" w:hAnsi="Times New Roman" w:cs="Times New Roman"/>
          <w:sz w:val="20"/>
          <w:szCs w:val="20"/>
          <w:lang w:val="en-US"/>
        </w:rPr>
        <w:t xml:space="preserve">These indicators could be used to screen for disease resistance in </w:t>
      </w:r>
      <w:r w:rsidRPr="00D10948">
        <w:rPr>
          <w:rFonts w:ascii="Times New Roman" w:hAnsi="Times New Roman" w:cs="Times New Roman"/>
          <w:sz w:val="20"/>
          <w:szCs w:val="20"/>
          <w:lang w:val="en-US"/>
        </w:rPr>
        <w:t>Indian</w:t>
      </w:r>
      <w:r w:rsidR="00BF3734" w:rsidRPr="00D10948">
        <w:rPr>
          <w:rFonts w:ascii="Times New Roman" w:hAnsi="Times New Roman" w:cs="Times New Roman"/>
          <w:sz w:val="20"/>
          <w:szCs w:val="20"/>
          <w:lang w:val="en-US"/>
        </w:rPr>
        <w:t xml:space="preserve"> cardamom accessions, </w:t>
      </w:r>
      <w:r w:rsidRPr="00D10948">
        <w:rPr>
          <w:rFonts w:ascii="Times New Roman" w:hAnsi="Times New Roman" w:cs="Times New Roman"/>
          <w:sz w:val="20"/>
          <w:szCs w:val="20"/>
          <w:lang w:val="en-US"/>
        </w:rPr>
        <w:t>that</w:t>
      </w:r>
      <w:r w:rsidR="00BF3734" w:rsidRPr="00D10948">
        <w:rPr>
          <w:rFonts w:ascii="Times New Roman" w:hAnsi="Times New Roman" w:cs="Times New Roman"/>
          <w:sz w:val="20"/>
          <w:szCs w:val="20"/>
          <w:lang w:val="en-US"/>
        </w:rPr>
        <w:t xml:space="preserve"> would aid breeding projects in characterizing promising types. </w:t>
      </w:r>
      <w:r w:rsidRPr="00D10948">
        <w:rPr>
          <w:rFonts w:ascii="Times New Roman" w:hAnsi="Times New Roman" w:cs="Times New Roman"/>
          <w:sz w:val="20"/>
          <w:szCs w:val="20"/>
          <w:lang w:val="en-US"/>
        </w:rPr>
        <w:t>Further, m</w:t>
      </w:r>
      <w:r w:rsidR="00C74FAA" w:rsidRPr="00D10948">
        <w:rPr>
          <w:rFonts w:ascii="Times New Roman" w:hAnsi="Times New Roman" w:cs="Times New Roman"/>
          <w:sz w:val="20"/>
          <w:szCs w:val="20"/>
          <w:lang w:val="en-US"/>
        </w:rPr>
        <w:t>ore research is needed to confirm the</w:t>
      </w:r>
      <w:r w:rsidRPr="00D10948">
        <w:rPr>
          <w:rFonts w:ascii="Times New Roman" w:hAnsi="Times New Roman" w:cs="Times New Roman"/>
          <w:sz w:val="20"/>
          <w:szCs w:val="20"/>
          <w:lang w:val="en-US"/>
        </w:rPr>
        <w:t>se</w:t>
      </w:r>
      <w:r w:rsidR="00C74FAA" w:rsidRPr="00D10948">
        <w:rPr>
          <w:rFonts w:ascii="Times New Roman" w:hAnsi="Times New Roman" w:cs="Times New Roman"/>
          <w:sz w:val="20"/>
          <w:szCs w:val="20"/>
          <w:lang w:val="en-US"/>
        </w:rPr>
        <w:t xml:space="preserve"> findings through anatomical and molecular studie</w:t>
      </w:r>
      <w:r w:rsidR="005978DC">
        <w:rPr>
          <w:rFonts w:ascii="Times New Roman" w:hAnsi="Times New Roman" w:cs="Times New Roman"/>
          <w:sz w:val="20"/>
          <w:szCs w:val="20"/>
          <w:lang w:val="en-US"/>
        </w:rPr>
        <w:t>s, and to elucidate the mechanisms for synthesis of resistance/susceptibility in each type of cardamom in the tropical rain forest system.</w:t>
      </w:r>
    </w:p>
    <w:p w14:paraId="586C1FF8" w14:textId="77777777" w:rsidR="00DE3A60" w:rsidRDefault="00DE3A60" w:rsidP="00030D54">
      <w:pPr>
        <w:spacing w:line="360" w:lineRule="auto"/>
        <w:jc w:val="both"/>
        <w:rPr>
          <w:rFonts w:ascii="Times New Roman" w:hAnsi="Times New Roman" w:cs="Times New Roman"/>
          <w:sz w:val="20"/>
          <w:szCs w:val="20"/>
          <w:lang w:val="en-US"/>
        </w:rPr>
      </w:pPr>
    </w:p>
    <w:p w14:paraId="57CE1DE5" w14:textId="16362E38" w:rsidR="009179D9" w:rsidRPr="00D10948" w:rsidRDefault="003D0945" w:rsidP="00030D54">
      <w:pPr>
        <w:spacing w:line="360" w:lineRule="auto"/>
        <w:jc w:val="both"/>
        <w:rPr>
          <w:rFonts w:ascii="Times New Roman" w:hAnsi="Times New Roman" w:cs="Times New Roman"/>
          <w:b/>
          <w:bCs/>
          <w:sz w:val="20"/>
          <w:szCs w:val="20"/>
          <w:lang w:val="en-US"/>
        </w:rPr>
      </w:pPr>
      <w:r w:rsidRPr="00D10948">
        <w:rPr>
          <w:rFonts w:ascii="Times New Roman" w:hAnsi="Times New Roman" w:cs="Times New Roman"/>
          <w:b/>
          <w:bCs/>
          <w:sz w:val="20"/>
          <w:szCs w:val="20"/>
          <w:lang w:val="en-US"/>
        </w:rPr>
        <w:t>REFERENCES</w:t>
      </w:r>
    </w:p>
    <w:p w14:paraId="195DCA96" w14:textId="16F22D24" w:rsidR="009179D9" w:rsidRPr="00D10948" w:rsidRDefault="009179D9" w:rsidP="00030D54">
      <w:pPr>
        <w:spacing w:line="360" w:lineRule="auto"/>
        <w:jc w:val="both"/>
        <w:rPr>
          <w:rFonts w:ascii="Times New Roman" w:hAnsi="Times New Roman" w:cs="Times New Roman"/>
          <w:sz w:val="20"/>
          <w:szCs w:val="20"/>
        </w:rPr>
      </w:pPr>
      <w:r w:rsidRPr="00D10948">
        <w:rPr>
          <w:rFonts w:ascii="Times New Roman" w:hAnsi="Times New Roman" w:cs="Times New Roman"/>
          <w:sz w:val="20"/>
          <w:szCs w:val="20"/>
        </w:rPr>
        <w:t>Bhagat I, Chakraborty B</w:t>
      </w:r>
      <w:r w:rsidR="00E8354D">
        <w:rPr>
          <w:rFonts w:ascii="Times New Roman" w:hAnsi="Times New Roman" w:cs="Times New Roman"/>
          <w:sz w:val="20"/>
          <w:szCs w:val="20"/>
        </w:rPr>
        <w:t xml:space="preserve"> </w:t>
      </w:r>
      <w:r w:rsidR="00281955">
        <w:rPr>
          <w:rFonts w:ascii="Times New Roman" w:hAnsi="Times New Roman" w:cs="Times New Roman"/>
          <w:sz w:val="20"/>
          <w:szCs w:val="20"/>
        </w:rPr>
        <w:t>(</w:t>
      </w:r>
      <w:r w:rsidR="00E8354D">
        <w:rPr>
          <w:rFonts w:ascii="Times New Roman" w:hAnsi="Times New Roman" w:cs="Times New Roman"/>
          <w:sz w:val="20"/>
          <w:szCs w:val="20"/>
        </w:rPr>
        <w:t>2010</w:t>
      </w:r>
      <w:r w:rsidR="00281955">
        <w:rPr>
          <w:rFonts w:ascii="Times New Roman" w:hAnsi="Times New Roman" w:cs="Times New Roman"/>
          <w:sz w:val="20"/>
          <w:szCs w:val="20"/>
        </w:rPr>
        <w:t>)</w:t>
      </w:r>
      <w:r w:rsidRPr="00D10948">
        <w:rPr>
          <w:rFonts w:ascii="Times New Roman" w:hAnsi="Times New Roman" w:cs="Times New Roman"/>
          <w:sz w:val="20"/>
          <w:szCs w:val="20"/>
        </w:rPr>
        <w:t xml:space="preserve"> </w:t>
      </w:r>
      <w:proofErr w:type="spellStart"/>
      <w:r w:rsidRPr="00D10948">
        <w:rPr>
          <w:rFonts w:ascii="Times New Roman" w:hAnsi="Times New Roman" w:cs="Times New Roman"/>
          <w:sz w:val="20"/>
          <w:szCs w:val="20"/>
        </w:rPr>
        <w:t>Defense</w:t>
      </w:r>
      <w:proofErr w:type="spellEnd"/>
      <w:r w:rsidRPr="00D10948">
        <w:rPr>
          <w:rFonts w:ascii="Times New Roman" w:hAnsi="Times New Roman" w:cs="Times New Roman"/>
          <w:sz w:val="20"/>
          <w:szCs w:val="20"/>
        </w:rPr>
        <w:t xml:space="preserve"> response triggered by </w:t>
      </w:r>
      <w:r w:rsidRPr="00D10948">
        <w:rPr>
          <w:rFonts w:ascii="Times New Roman" w:hAnsi="Times New Roman" w:cs="Times New Roman"/>
          <w:i/>
          <w:iCs/>
          <w:sz w:val="20"/>
          <w:szCs w:val="20"/>
        </w:rPr>
        <w:t xml:space="preserve">Sclerotium </w:t>
      </w:r>
      <w:proofErr w:type="spellStart"/>
      <w:r w:rsidRPr="00D10948">
        <w:rPr>
          <w:rFonts w:ascii="Times New Roman" w:hAnsi="Times New Roman" w:cs="Times New Roman"/>
          <w:i/>
          <w:iCs/>
          <w:sz w:val="20"/>
          <w:szCs w:val="20"/>
        </w:rPr>
        <w:t>rolfsii</w:t>
      </w:r>
      <w:proofErr w:type="spellEnd"/>
      <w:r w:rsidRPr="00D10948">
        <w:rPr>
          <w:rFonts w:ascii="Times New Roman" w:hAnsi="Times New Roman" w:cs="Times New Roman"/>
          <w:sz w:val="20"/>
          <w:szCs w:val="20"/>
        </w:rPr>
        <w:t xml:space="preserve"> in tea plants. </w:t>
      </w:r>
      <w:proofErr w:type="spellStart"/>
      <w:r w:rsidRPr="00C155DB">
        <w:rPr>
          <w:rFonts w:ascii="Times New Roman" w:hAnsi="Times New Roman" w:cs="Times New Roman"/>
          <w:sz w:val="20"/>
          <w:szCs w:val="20"/>
        </w:rPr>
        <w:t>Ecoprint</w:t>
      </w:r>
      <w:proofErr w:type="spellEnd"/>
      <w:r w:rsidR="00E8354D" w:rsidRPr="00C155DB">
        <w:rPr>
          <w:rFonts w:ascii="Times New Roman" w:hAnsi="Times New Roman" w:cs="Times New Roman"/>
          <w:sz w:val="20"/>
          <w:szCs w:val="20"/>
        </w:rPr>
        <w:t xml:space="preserve"> </w:t>
      </w:r>
      <w:r w:rsidRPr="00D10948">
        <w:rPr>
          <w:rFonts w:ascii="Times New Roman" w:hAnsi="Times New Roman" w:cs="Times New Roman"/>
          <w:sz w:val="20"/>
          <w:szCs w:val="20"/>
        </w:rPr>
        <w:t>17:69-76</w:t>
      </w:r>
    </w:p>
    <w:p w14:paraId="3E31A1A7" w14:textId="061B5E4D" w:rsidR="009179D9" w:rsidRPr="00D10948" w:rsidRDefault="009179D9" w:rsidP="00030D54">
      <w:pPr>
        <w:spacing w:line="360" w:lineRule="auto"/>
        <w:jc w:val="both"/>
        <w:rPr>
          <w:rFonts w:ascii="Times New Roman" w:hAnsi="Times New Roman" w:cs="Times New Roman"/>
          <w:sz w:val="20"/>
          <w:szCs w:val="20"/>
        </w:rPr>
      </w:pPr>
      <w:r w:rsidRPr="00D10948">
        <w:rPr>
          <w:rFonts w:ascii="Times New Roman" w:hAnsi="Times New Roman" w:cs="Times New Roman"/>
          <w:sz w:val="20"/>
          <w:szCs w:val="20"/>
        </w:rPr>
        <w:t>Bhatia IS, Uppal DS</w:t>
      </w:r>
      <w:r w:rsidR="00E8354D">
        <w:rPr>
          <w:rFonts w:ascii="Times New Roman" w:hAnsi="Times New Roman" w:cs="Times New Roman"/>
          <w:sz w:val="20"/>
          <w:szCs w:val="20"/>
        </w:rPr>
        <w:t xml:space="preserve">, </w:t>
      </w:r>
      <w:proofErr w:type="spellStart"/>
      <w:r w:rsidRPr="00D10948">
        <w:rPr>
          <w:rFonts w:ascii="Times New Roman" w:hAnsi="Times New Roman" w:cs="Times New Roman"/>
          <w:sz w:val="20"/>
          <w:szCs w:val="20"/>
        </w:rPr>
        <w:t>Bajat</w:t>
      </w:r>
      <w:proofErr w:type="spellEnd"/>
      <w:r w:rsidR="00E8354D">
        <w:rPr>
          <w:rFonts w:ascii="Times New Roman" w:hAnsi="Times New Roman" w:cs="Times New Roman"/>
          <w:sz w:val="20"/>
          <w:szCs w:val="20"/>
        </w:rPr>
        <w:t xml:space="preserve"> </w:t>
      </w:r>
      <w:r w:rsidRPr="00D10948">
        <w:rPr>
          <w:rFonts w:ascii="Times New Roman" w:hAnsi="Times New Roman" w:cs="Times New Roman"/>
          <w:sz w:val="20"/>
          <w:szCs w:val="20"/>
        </w:rPr>
        <w:t xml:space="preserve">KC </w:t>
      </w:r>
      <w:r w:rsidR="00281955">
        <w:rPr>
          <w:rFonts w:ascii="Times New Roman" w:hAnsi="Times New Roman" w:cs="Times New Roman"/>
          <w:sz w:val="20"/>
          <w:szCs w:val="20"/>
        </w:rPr>
        <w:t>(</w:t>
      </w:r>
      <w:r w:rsidRPr="00D10948">
        <w:rPr>
          <w:rFonts w:ascii="Times New Roman" w:hAnsi="Times New Roman" w:cs="Times New Roman"/>
          <w:sz w:val="20"/>
          <w:szCs w:val="20"/>
        </w:rPr>
        <w:t>1972</w:t>
      </w:r>
      <w:r w:rsidR="00281955">
        <w:rPr>
          <w:rFonts w:ascii="Times New Roman" w:hAnsi="Times New Roman" w:cs="Times New Roman"/>
          <w:sz w:val="20"/>
          <w:szCs w:val="20"/>
        </w:rPr>
        <w:t>)</w:t>
      </w:r>
      <w:r w:rsidRPr="00D10948">
        <w:rPr>
          <w:rFonts w:ascii="Times New Roman" w:hAnsi="Times New Roman" w:cs="Times New Roman"/>
          <w:sz w:val="20"/>
          <w:szCs w:val="20"/>
        </w:rPr>
        <w:t xml:space="preserve"> Study of phenolic contents of resistant and susceptible varieties of tomato (</w:t>
      </w:r>
      <w:r w:rsidRPr="00D10948">
        <w:rPr>
          <w:rFonts w:ascii="Times New Roman" w:hAnsi="Times New Roman" w:cs="Times New Roman"/>
          <w:i/>
          <w:iCs/>
          <w:sz w:val="20"/>
          <w:szCs w:val="20"/>
        </w:rPr>
        <w:t>Lycopersicon esculentum</w:t>
      </w:r>
      <w:r w:rsidRPr="00D10948">
        <w:rPr>
          <w:rFonts w:ascii="Times New Roman" w:hAnsi="Times New Roman" w:cs="Times New Roman"/>
          <w:sz w:val="20"/>
          <w:szCs w:val="20"/>
        </w:rPr>
        <w:t xml:space="preserve">) in relation to early blight diseases. </w:t>
      </w:r>
      <w:r w:rsidRPr="00C155DB">
        <w:rPr>
          <w:rFonts w:ascii="Times New Roman" w:hAnsi="Times New Roman" w:cs="Times New Roman"/>
          <w:sz w:val="20"/>
          <w:szCs w:val="20"/>
        </w:rPr>
        <w:t xml:space="preserve">Ind </w:t>
      </w:r>
      <w:proofErr w:type="spellStart"/>
      <w:r w:rsidRPr="00C155DB">
        <w:rPr>
          <w:rFonts w:ascii="Times New Roman" w:hAnsi="Times New Roman" w:cs="Times New Roman"/>
          <w:sz w:val="20"/>
          <w:szCs w:val="20"/>
        </w:rPr>
        <w:t>Phytopathol</w:t>
      </w:r>
      <w:proofErr w:type="spellEnd"/>
      <w:r w:rsidRPr="00D10948">
        <w:rPr>
          <w:rFonts w:ascii="Times New Roman" w:hAnsi="Times New Roman" w:cs="Times New Roman"/>
          <w:sz w:val="20"/>
          <w:szCs w:val="20"/>
        </w:rPr>
        <w:t xml:space="preserve"> 25: 231-235</w:t>
      </w:r>
    </w:p>
    <w:p w14:paraId="1113503F" w14:textId="581F1AA5" w:rsidR="009179D9" w:rsidRPr="00D10948" w:rsidRDefault="009179D9" w:rsidP="00030D54">
      <w:pPr>
        <w:spacing w:line="360" w:lineRule="auto"/>
        <w:jc w:val="both"/>
        <w:rPr>
          <w:rFonts w:ascii="Times New Roman" w:hAnsi="Times New Roman" w:cs="Times New Roman"/>
          <w:sz w:val="20"/>
          <w:szCs w:val="20"/>
        </w:rPr>
      </w:pPr>
      <w:r w:rsidRPr="00D10948">
        <w:rPr>
          <w:rFonts w:ascii="Times New Roman" w:hAnsi="Times New Roman" w:cs="Times New Roman"/>
          <w:sz w:val="20"/>
          <w:szCs w:val="20"/>
        </w:rPr>
        <w:t xml:space="preserve">Biju CN, </w:t>
      </w:r>
      <w:proofErr w:type="spellStart"/>
      <w:r w:rsidRPr="00D10948">
        <w:rPr>
          <w:rFonts w:ascii="Times New Roman" w:hAnsi="Times New Roman" w:cs="Times New Roman"/>
          <w:sz w:val="20"/>
          <w:szCs w:val="20"/>
        </w:rPr>
        <w:t>Peeran</w:t>
      </w:r>
      <w:proofErr w:type="spellEnd"/>
      <w:r w:rsidRPr="00D10948">
        <w:rPr>
          <w:rFonts w:ascii="Times New Roman" w:hAnsi="Times New Roman" w:cs="Times New Roman"/>
          <w:sz w:val="20"/>
          <w:szCs w:val="20"/>
        </w:rPr>
        <w:t xml:space="preserve"> MF, Gowri R, Praveena R, Sharon A</w:t>
      </w:r>
      <w:r w:rsidR="00E8354D">
        <w:rPr>
          <w:rFonts w:ascii="Times New Roman" w:hAnsi="Times New Roman" w:cs="Times New Roman"/>
          <w:sz w:val="20"/>
          <w:szCs w:val="20"/>
        </w:rPr>
        <w:t>,</w:t>
      </w:r>
      <w:r w:rsidRPr="00D10948">
        <w:rPr>
          <w:rFonts w:ascii="Times New Roman" w:hAnsi="Times New Roman" w:cs="Times New Roman"/>
          <w:sz w:val="20"/>
          <w:szCs w:val="20"/>
        </w:rPr>
        <w:t xml:space="preserve"> </w:t>
      </w:r>
      <w:proofErr w:type="spellStart"/>
      <w:r w:rsidRPr="00D10948">
        <w:rPr>
          <w:rFonts w:ascii="Times New Roman" w:hAnsi="Times New Roman" w:cs="Times New Roman"/>
          <w:sz w:val="20"/>
          <w:szCs w:val="20"/>
        </w:rPr>
        <w:t>Ankegowda</w:t>
      </w:r>
      <w:proofErr w:type="spellEnd"/>
      <w:r w:rsidRPr="00D10948">
        <w:rPr>
          <w:rFonts w:ascii="Times New Roman" w:hAnsi="Times New Roman" w:cs="Times New Roman"/>
          <w:sz w:val="20"/>
          <w:szCs w:val="20"/>
        </w:rPr>
        <w:t xml:space="preserve"> SJ </w:t>
      </w:r>
      <w:r w:rsidR="00281955">
        <w:rPr>
          <w:rFonts w:ascii="Times New Roman" w:hAnsi="Times New Roman" w:cs="Times New Roman"/>
          <w:sz w:val="20"/>
          <w:szCs w:val="20"/>
        </w:rPr>
        <w:t>(</w:t>
      </w:r>
      <w:r w:rsidRPr="00D10948">
        <w:rPr>
          <w:rFonts w:ascii="Times New Roman" w:hAnsi="Times New Roman" w:cs="Times New Roman"/>
          <w:sz w:val="20"/>
          <w:szCs w:val="20"/>
        </w:rPr>
        <w:t>2018</w:t>
      </w:r>
      <w:r w:rsidR="00281955">
        <w:rPr>
          <w:rFonts w:ascii="Times New Roman" w:hAnsi="Times New Roman" w:cs="Times New Roman"/>
          <w:sz w:val="20"/>
          <w:szCs w:val="20"/>
        </w:rPr>
        <w:t>)</w:t>
      </w:r>
      <w:r w:rsidRPr="00D10948">
        <w:rPr>
          <w:rFonts w:ascii="Times New Roman" w:hAnsi="Times New Roman" w:cs="Times New Roman"/>
          <w:sz w:val="20"/>
          <w:szCs w:val="20"/>
        </w:rPr>
        <w:t xml:space="preserve"> Epidemiological parameters to delineate weather-disease interactions and host plant resistance against leaf blight in small cardamom (</w:t>
      </w:r>
      <w:r w:rsidRPr="00D10948">
        <w:rPr>
          <w:rFonts w:ascii="Times New Roman" w:hAnsi="Times New Roman" w:cs="Times New Roman"/>
          <w:i/>
          <w:iCs/>
          <w:sz w:val="20"/>
          <w:szCs w:val="20"/>
        </w:rPr>
        <w:t>Elettaria cardamomum</w:t>
      </w:r>
      <w:r w:rsidRPr="00D10948">
        <w:rPr>
          <w:rFonts w:ascii="Times New Roman" w:hAnsi="Times New Roman" w:cs="Times New Roman"/>
          <w:sz w:val="20"/>
          <w:szCs w:val="20"/>
        </w:rPr>
        <w:t xml:space="preserve"> Maton). </w:t>
      </w:r>
      <w:r w:rsidRPr="00C155DB">
        <w:rPr>
          <w:rFonts w:ascii="Times New Roman" w:hAnsi="Times New Roman" w:cs="Times New Roman"/>
          <w:sz w:val="20"/>
          <w:szCs w:val="20"/>
        </w:rPr>
        <w:t>J Spices Arom Crops</w:t>
      </w:r>
      <w:r w:rsidRPr="00D10948">
        <w:rPr>
          <w:rFonts w:ascii="Times New Roman" w:hAnsi="Times New Roman" w:cs="Times New Roman"/>
          <w:sz w:val="20"/>
          <w:szCs w:val="20"/>
        </w:rPr>
        <w:t xml:space="preserve"> 27: 22–31</w:t>
      </w:r>
    </w:p>
    <w:p w14:paraId="2CFA4CCA" w14:textId="0A9B5E43" w:rsidR="009179D9" w:rsidRPr="00D10948" w:rsidRDefault="009179D9" w:rsidP="00030D54">
      <w:pPr>
        <w:spacing w:line="360" w:lineRule="auto"/>
        <w:jc w:val="both"/>
        <w:rPr>
          <w:rFonts w:ascii="Times New Roman" w:hAnsi="Times New Roman" w:cs="Times New Roman"/>
          <w:sz w:val="20"/>
          <w:szCs w:val="20"/>
        </w:rPr>
      </w:pPr>
      <w:r w:rsidRPr="00D10948">
        <w:rPr>
          <w:rFonts w:ascii="Times New Roman" w:hAnsi="Times New Roman" w:cs="Times New Roman"/>
          <w:sz w:val="20"/>
          <w:szCs w:val="20"/>
        </w:rPr>
        <w:t xml:space="preserve">Brueske CH </w:t>
      </w:r>
      <w:r w:rsidR="00281955">
        <w:rPr>
          <w:rFonts w:ascii="Times New Roman" w:hAnsi="Times New Roman" w:cs="Times New Roman"/>
          <w:sz w:val="20"/>
          <w:szCs w:val="20"/>
        </w:rPr>
        <w:t>(</w:t>
      </w:r>
      <w:r w:rsidRPr="00D10948">
        <w:rPr>
          <w:rFonts w:ascii="Times New Roman" w:hAnsi="Times New Roman" w:cs="Times New Roman"/>
          <w:sz w:val="20"/>
          <w:szCs w:val="20"/>
        </w:rPr>
        <w:t>1980</w:t>
      </w:r>
      <w:r w:rsidR="00281955">
        <w:rPr>
          <w:rFonts w:ascii="Times New Roman" w:hAnsi="Times New Roman" w:cs="Times New Roman"/>
          <w:sz w:val="20"/>
          <w:szCs w:val="20"/>
        </w:rPr>
        <w:t>)</w:t>
      </w:r>
      <w:r w:rsidRPr="00D10948">
        <w:rPr>
          <w:rFonts w:ascii="Times New Roman" w:hAnsi="Times New Roman" w:cs="Times New Roman"/>
          <w:sz w:val="20"/>
          <w:szCs w:val="20"/>
        </w:rPr>
        <w:t xml:space="preserve"> Phenylalanine ammonia lyase in tomato roots infected and resistant to root knot nematode </w:t>
      </w:r>
      <w:r w:rsidRPr="00D10948">
        <w:rPr>
          <w:rFonts w:ascii="Times New Roman" w:hAnsi="Times New Roman" w:cs="Times New Roman"/>
          <w:i/>
          <w:sz w:val="20"/>
          <w:szCs w:val="20"/>
        </w:rPr>
        <w:t xml:space="preserve">Meloidogyne incognita. </w:t>
      </w:r>
      <w:proofErr w:type="spellStart"/>
      <w:r w:rsidRPr="00C155DB">
        <w:rPr>
          <w:rFonts w:ascii="Times New Roman" w:hAnsi="Times New Roman" w:cs="Times New Roman"/>
          <w:iCs/>
          <w:sz w:val="20"/>
          <w:szCs w:val="20"/>
        </w:rPr>
        <w:t>Physiol</w:t>
      </w:r>
      <w:proofErr w:type="spellEnd"/>
      <w:r w:rsidRPr="00C155DB">
        <w:rPr>
          <w:rFonts w:ascii="Times New Roman" w:hAnsi="Times New Roman" w:cs="Times New Roman"/>
          <w:iCs/>
          <w:sz w:val="20"/>
          <w:szCs w:val="20"/>
        </w:rPr>
        <w:t xml:space="preserve"> Plant </w:t>
      </w:r>
      <w:proofErr w:type="spellStart"/>
      <w:r w:rsidRPr="00C155DB">
        <w:rPr>
          <w:rFonts w:ascii="Times New Roman" w:hAnsi="Times New Roman" w:cs="Times New Roman"/>
          <w:iCs/>
          <w:sz w:val="20"/>
          <w:szCs w:val="20"/>
        </w:rPr>
        <w:t>Pathol</w:t>
      </w:r>
      <w:proofErr w:type="spellEnd"/>
      <w:r w:rsidR="00C155DB">
        <w:rPr>
          <w:rFonts w:ascii="Times New Roman" w:hAnsi="Times New Roman" w:cs="Times New Roman"/>
          <w:i/>
          <w:sz w:val="20"/>
          <w:szCs w:val="20"/>
        </w:rPr>
        <w:t xml:space="preserve"> </w:t>
      </w:r>
      <w:r w:rsidRPr="00D10948">
        <w:rPr>
          <w:rFonts w:ascii="Times New Roman" w:hAnsi="Times New Roman" w:cs="Times New Roman"/>
          <w:sz w:val="20"/>
          <w:szCs w:val="20"/>
        </w:rPr>
        <w:t>16: 409-414</w:t>
      </w:r>
    </w:p>
    <w:p w14:paraId="2EFE2B40" w14:textId="7EB5CCA4" w:rsidR="009179D9" w:rsidRPr="00D10948" w:rsidRDefault="009179D9" w:rsidP="00030D54">
      <w:pPr>
        <w:spacing w:line="360" w:lineRule="auto"/>
        <w:jc w:val="both"/>
        <w:rPr>
          <w:rFonts w:ascii="Times New Roman" w:hAnsi="Times New Roman" w:cs="Times New Roman"/>
          <w:sz w:val="20"/>
          <w:szCs w:val="20"/>
        </w:rPr>
      </w:pPr>
      <w:r w:rsidRPr="00D10948">
        <w:rPr>
          <w:rFonts w:ascii="Times New Roman" w:hAnsi="Times New Roman" w:cs="Times New Roman"/>
          <w:sz w:val="20"/>
          <w:szCs w:val="20"/>
        </w:rPr>
        <w:t>Dhanya MK, Murugan M, Deepthy KB, Aswathy TS</w:t>
      </w:r>
      <w:r w:rsidR="00E8354D">
        <w:rPr>
          <w:rFonts w:ascii="Times New Roman" w:hAnsi="Times New Roman" w:cs="Times New Roman"/>
          <w:sz w:val="20"/>
          <w:szCs w:val="20"/>
        </w:rPr>
        <w:t>,</w:t>
      </w:r>
      <w:r w:rsidRPr="00D10948">
        <w:rPr>
          <w:rFonts w:ascii="Times New Roman" w:hAnsi="Times New Roman" w:cs="Times New Roman"/>
          <w:sz w:val="20"/>
          <w:szCs w:val="20"/>
        </w:rPr>
        <w:t xml:space="preserve"> Sathyan T </w:t>
      </w:r>
      <w:r w:rsidR="00281955">
        <w:rPr>
          <w:rFonts w:ascii="Times New Roman" w:hAnsi="Times New Roman" w:cs="Times New Roman"/>
          <w:sz w:val="20"/>
          <w:szCs w:val="20"/>
        </w:rPr>
        <w:t>(</w:t>
      </w:r>
      <w:r w:rsidRPr="00D10948">
        <w:rPr>
          <w:rFonts w:ascii="Times New Roman" w:hAnsi="Times New Roman" w:cs="Times New Roman"/>
          <w:sz w:val="20"/>
          <w:szCs w:val="20"/>
        </w:rPr>
        <w:t>2018</w:t>
      </w:r>
      <w:r w:rsidR="00C155DB">
        <w:rPr>
          <w:rFonts w:ascii="Times New Roman" w:hAnsi="Times New Roman" w:cs="Times New Roman"/>
          <w:sz w:val="20"/>
          <w:szCs w:val="20"/>
        </w:rPr>
        <w:t>)</w:t>
      </w:r>
      <w:r w:rsidRPr="00D10948">
        <w:rPr>
          <w:rFonts w:ascii="Times New Roman" w:hAnsi="Times New Roman" w:cs="Times New Roman"/>
          <w:sz w:val="20"/>
          <w:szCs w:val="20"/>
        </w:rPr>
        <w:t xml:space="preserve"> Management of </w:t>
      </w:r>
      <w:r w:rsidRPr="00D10948">
        <w:rPr>
          <w:rFonts w:ascii="Times New Roman" w:hAnsi="Times New Roman" w:cs="Times New Roman"/>
          <w:i/>
          <w:iCs/>
          <w:sz w:val="20"/>
          <w:szCs w:val="20"/>
        </w:rPr>
        <w:t>Fusarium</w:t>
      </w:r>
      <w:r w:rsidRPr="00D10948">
        <w:rPr>
          <w:rFonts w:ascii="Times New Roman" w:hAnsi="Times New Roman" w:cs="Times New Roman"/>
          <w:sz w:val="20"/>
          <w:szCs w:val="20"/>
        </w:rPr>
        <w:t xml:space="preserve"> rot in small cardamom. </w:t>
      </w:r>
      <w:r w:rsidRPr="00C155DB">
        <w:rPr>
          <w:rFonts w:ascii="Times New Roman" w:hAnsi="Times New Roman" w:cs="Times New Roman"/>
          <w:sz w:val="20"/>
          <w:szCs w:val="20"/>
        </w:rPr>
        <w:t>Indian J Plant Prot</w:t>
      </w:r>
      <w:r w:rsidRPr="00D10948">
        <w:rPr>
          <w:rFonts w:ascii="Times New Roman" w:hAnsi="Times New Roman" w:cs="Times New Roman"/>
          <w:sz w:val="20"/>
          <w:szCs w:val="20"/>
        </w:rPr>
        <w:t xml:space="preserve"> 46: 57-62</w:t>
      </w:r>
    </w:p>
    <w:p w14:paraId="669CBBEA" w14:textId="28329F5C" w:rsidR="009179D9" w:rsidRPr="00D10948" w:rsidRDefault="009179D9" w:rsidP="00030D54">
      <w:pPr>
        <w:spacing w:line="360" w:lineRule="auto"/>
        <w:jc w:val="both"/>
        <w:rPr>
          <w:rFonts w:ascii="Times New Roman" w:hAnsi="Times New Roman" w:cs="Times New Roman"/>
          <w:bCs/>
          <w:sz w:val="20"/>
          <w:szCs w:val="20"/>
          <w:lang w:val="en-US"/>
        </w:rPr>
      </w:pPr>
      <w:bookmarkStart w:id="11" w:name="_Hlk97562955"/>
      <w:r w:rsidRPr="00D10948">
        <w:rPr>
          <w:rFonts w:ascii="Times New Roman" w:hAnsi="Times New Roman" w:cs="Times New Roman"/>
          <w:bCs/>
          <w:sz w:val="20"/>
          <w:szCs w:val="20"/>
          <w:lang w:val="en-US"/>
        </w:rPr>
        <w:lastRenderedPageBreak/>
        <w:t xml:space="preserve">Dhanya MK, Murugan M, </w:t>
      </w:r>
      <w:bookmarkEnd w:id="11"/>
      <w:proofErr w:type="spellStart"/>
      <w:r w:rsidRPr="00D10948">
        <w:rPr>
          <w:rFonts w:ascii="Times New Roman" w:hAnsi="Times New Roman" w:cs="Times New Roman"/>
          <w:bCs/>
          <w:sz w:val="20"/>
          <w:szCs w:val="20"/>
          <w:lang w:val="en-US"/>
        </w:rPr>
        <w:t>Neenu</w:t>
      </w:r>
      <w:proofErr w:type="spellEnd"/>
      <w:r w:rsidRPr="00D10948">
        <w:rPr>
          <w:rFonts w:ascii="Times New Roman" w:hAnsi="Times New Roman" w:cs="Times New Roman"/>
          <w:bCs/>
          <w:sz w:val="20"/>
          <w:szCs w:val="20"/>
          <w:lang w:val="en-US"/>
        </w:rPr>
        <w:t xml:space="preserve"> TT, </w:t>
      </w:r>
      <w:proofErr w:type="spellStart"/>
      <w:r w:rsidRPr="00D10948">
        <w:rPr>
          <w:rFonts w:ascii="Times New Roman" w:hAnsi="Times New Roman" w:cs="Times New Roman"/>
          <w:bCs/>
          <w:sz w:val="20"/>
          <w:szCs w:val="20"/>
          <w:lang w:val="en-US"/>
        </w:rPr>
        <w:t>Bisnamol</w:t>
      </w:r>
      <w:proofErr w:type="spellEnd"/>
      <w:r w:rsidRPr="00D10948">
        <w:rPr>
          <w:rFonts w:ascii="Times New Roman" w:hAnsi="Times New Roman" w:cs="Times New Roman"/>
          <w:bCs/>
          <w:sz w:val="20"/>
          <w:szCs w:val="20"/>
          <w:lang w:val="en-US"/>
        </w:rPr>
        <w:t xml:space="preserve"> J, </w:t>
      </w:r>
      <w:proofErr w:type="spellStart"/>
      <w:r w:rsidRPr="00D10948">
        <w:rPr>
          <w:rFonts w:ascii="Times New Roman" w:hAnsi="Times New Roman" w:cs="Times New Roman"/>
          <w:bCs/>
          <w:sz w:val="20"/>
          <w:szCs w:val="20"/>
          <w:lang w:val="en-US"/>
        </w:rPr>
        <w:t>Ashokkumar</w:t>
      </w:r>
      <w:proofErr w:type="spellEnd"/>
      <w:r w:rsidR="00E8354D">
        <w:rPr>
          <w:rFonts w:ascii="Times New Roman" w:hAnsi="Times New Roman" w:cs="Times New Roman"/>
          <w:bCs/>
          <w:sz w:val="20"/>
          <w:szCs w:val="20"/>
          <w:lang w:val="en-US"/>
        </w:rPr>
        <w:t xml:space="preserve"> </w:t>
      </w:r>
      <w:r w:rsidRPr="00D10948">
        <w:rPr>
          <w:rFonts w:ascii="Times New Roman" w:hAnsi="Times New Roman" w:cs="Times New Roman"/>
          <w:bCs/>
          <w:sz w:val="20"/>
          <w:szCs w:val="20"/>
          <w:lang w:val="en-US"/>
        </w:rPr>
        <w:t xml:space="preserve">K, Surya R, </w:t>
      </w:r>
      <w:proofErr w:type="spellStart"/>
      <w:r w:rsidRPr="00D10948">
        <w:rPr>
          <w:rFonts w:ascii="Times New Roman" w:hAnsi="Times New Roman" w:cs="Times New Roman"/>
          <w:bCs/>
          <w:sz w:val="20"/>
          <w:szCs w:val="20"/>
          <w:lang w:val="en-US"/>
        </w:rPr>
        <w:t>Doncy</w:t>
      </w:r>
      <w:proofErr w:type="spellEnd"/>
      <w:r w:rsidRPr="00D10948">
        <w:rPr>
          <w:rFonts w:ascii="Times New Roman" w:hAnsi="Times New Roman" w:cs="Times New Roman"/>
          <w:bCs/>
          <w:sz w:val="20"/>
          <w:szCs w:val="20"/>
          <w:lang w:val="en-US"/>
        </w:rPr>
        <w:t xml:space="preserve"> SP,</w:t>
      </w:r>
      <w:r w:rsidR="00E8354D">
        <w:rPr>
          <w:rFonts w:ascii="Times New Roman" w:hAnsi="Times New Roman" w:cs="Times New Roman"/>
          <w:bCs/>
          <w:sz w:val="20"/>
          <w:szCs w:val="20"/>
          <w:lang w:val="en-US"/>
        </w:rPr>
        <w:t xml:space="preserve"> </w:t>
      </w:r>
      <w:r w:rsidRPr="00D10948">
        <w:rPr>
          <w:rFonts w:ascii="Times New Roman" w:hAnsi="Times New Roman" w:cs="Times New Roman"/>
          <w:bCs/>
          <w:sz w:val="20"/>
          <w:szCs w:val="20"/>
          <w:lang w:val="en-US"/>
        </w:rPr>
        <w:t xml:space="preserve">Nimisha M </w:t>
      </w:r>
      <w:r w:rsidR="00281955">
        <w:rPr>
          <w:rFonts w:ascii="Times New Roman" w:hAnsi="Times New Roman" w:cs="Times New Roman"/>
          <w:bCs/>
          <w:sz w:val="20"/>
          <w:szCs w:val="20"/>
          <w:lang w:val="en-US"/>
        </w:rPr>
        <w:t>(</w:t>
      </w:r>
      <w:r w:rsidRPr="00D10948">
        <w:rPr>
          <w:rFonts w:ascii="Times New Roman" w:hAnsi="Times New Roman" w:cs="Times New Roman"/>
          <w:bCs/>
          <w:sz w:val="20"/>
          <w:szCs w:val="20"/>
          <w:lang w:val="en-US"/>
        </w:rPr>
        <w:t>2021</w:t>
      </w:r>
      <w:r w:rsidR="00281955">
        <w:rPr>
          <w:rFonts w:ascii="Times New Roman" w:hAnsi="Times New Roman" w:cs="Times New Roman"/>
          <w:bCs/>
          <w:sz w:val="20"/>
          <w:szCs w:val="20"/>
          <w:lang w:val="en-US"/>
        </w:rPr>
        <w:t>)</w:t>
      </w:r>
      <w:r w:rsidRPr="00D10948">
        <w:rPr>
          <w:rFonts w:ascii="Times New Roman" w:hAnsi="Times New Roman" w:cs="Times New Roman"/>
          <w:bCs/>
          <w:sz w:val="20"/>
          <w:szCs w:val="20"/>
          <w:lang w:val="en-US"/>
        </w:rPr>
        <w:t xml:space="preserve"> First report of </w:t>
      </w:r>
      <w:proofErr w:type="spellStart"/>
      <w:r w:rsidRPr="00D10948">
        <w:rPr>
          <w:rFonts w:ascii="Times New Roman" w:hAnsi="Times New Roman" w:cs="Times New Roman"/>
          <w:bCs/>
          <w:i/>
          <w:sz w:val="20"/>
          <w:szCs w:val="20"/>
          <w:lang w:val="en-US"/>
        </w:rPr>
        <w:t>Phoma</w:t>
      </w:r>
      <w:proofErr w:type="spellEnd"/>
      <w:r w:rsidRPr="00D10948">
        <w:rPr>
          <w:rFonts w:ascii="Times New Roman" w:hAnsi="Times New Roman" w:cs="Times New Roman"/>
          <w:bCs/>
          <w:i/>
          <w:sz w:val="20"/>
          <w:szCs w:val="20"/>
          <w:lang w:val="en-US"/>
        </w:rPr>
        <w:t xml:space="preserve"> </w:t>
      </w:r>
      <w:r w:rsidRPr="00D10948">
        <w:rPr>
          <w:rFonts w:ascii="Times New Roman" w:hAnsi="Times New Roman" w:cs="Times New Roman"/>
          <w:bCs/>
          <w:sz w:val="20"/>
          <w:szCs w:val="20"/>
          <w:lang w:val="en-US"/>
        </w:rPr>
        <w:t>sp. in small cardamom [</w:t>
      </w:r>
      <w:r w:rsidRPr="00D10948">
        <w:rPr>
          <w:rFonts w:ascii="Times New Roman" w:hAnsi="Times New Roman" w:cs="Times New Roman"/>
          <w:bCs/>
          <w:i/>
          <w:sz w:val="20"/>
          <w:szCs w:val="20"/>
          <w:lang w:val="en-US"/>
        </w:rPr>
        <w:t>Elettaria cardamomum</w:t>
      </w:r>
      <w:r w:rsidRPr="00D10948">
        <w:rPr>
          <w:rFonts w:ascii="Times New Roman" w:hAnsi="Times New Roman" w:cs="Times New Roman"/>
          <w:bCs/>
          <w:sz w:val="20"/>
          <w:szCs w:val="20"/>
          <w:lang w:val="en-US"/>
        </w:rPr>
        <w:t xml:space="preserve"> (L.) Maton] from Western Ghats, India. </w:t>
      </w:r>
      <w:r w:rsidRPr="00C155DB">
        <w:rPr>
          <w:rFonts w:ascii="Times New Roman" w:hAnsi="Times New Roman" w:cs="Times New Roman"/>
          <w:bCs/>
          <w:sz w:val="20"/>
          <w:szCs w:val="20"/>
          <w:lang w:val="en-US"/>
        </w:rPr>
        <w:t xml:space="preserve">Indian </w:t>
      </w:r>
      <w:proofErr w:type="spellStart"/>
      <w:r w:rsidRPr="00C155DB">
        <w:rPr>
          <w:rFonts w:ascii="Times New Roman" w:hAnsi="Times New Roman" w:cs="Times New Roman"/>
          <w:bCs/>
          <w:sz w:val="20"/>
          <w:szCs w:val="20"/>
          <w:lang w:val="en-US"/>
        </w:rPr>
        <w:t>Phytopathol</w:t>
      </w:r>
      <w:proofErr w:type="spellEnd"/>
      <w:r w:rsidRPr="00D10948">
        <w:rPr>
          <w:rFonts w:ascii="Times New Roman" w:hAnsi="Times New Roman" w:cs="Times New Roman"/>
          <w:bCs/>
          <w:sz w:val="20"/>
          <w:szCs w:val="20"/>
          <w:lang w:val="en-US"/>
        </w:rPr>
        <w:t xml:space="preserve"> 74:1161-1165</w:t>
      </w:r>
    </w:p>
    <w:p w14:paraId="2C20A74C" w14:textId="14C23EA3" w:rsidR="0021788B" w:rsidRPr="00D10948" w:rsidRDefault="0021788B" w:rsidP="00030D54">
      <w:pPr>
        <w:spacing w:line="360" w:lineRule="auto"/>
        <w:jc w:val="both"/>
        <w:rPr>
          <w:rFonts w:ascii="Times New Roman" w:hAnsi="Times New Roman" w:cs="Times New Roman"/>
          <w:bCs/>
          <w:sz w:val="20"/>
          <w:szCs w:val="20"/>
        </w:rPr>
      </w:pPr>
      <w:r w:rsidRPr="00D10948">
        <w:rPr>
          <w:rFonts w:ascii="Times New Roman" w:hAnsi="Times New Roman" w:cs="Times New Roman"/>
          <w:bCs/>
          <w:sz w:val="20"/>
          <w:szCs w:val="20"/>
        </w:rPr>
        <w:t xml:space="preserve">Ghosh R </w:t>
      </w:r>
      <w:r w:rsidR="00281955">
        <w:rPr>
          <w:rFonts w:ascii="Times New Roman" w:hAnsi="Times New Roman" w:cs="Times New Roman"/>
          <w:bCs/>
          <w:sz w:val="20"/>
          <w:szCs w:val="20"/>
        </w:rPr>
        <w:t>(</w:t>
      </w:r>
      <w:r w:rsidRPr="00D10948">
        <w:rPr>
          <w:rFonts w:ascii="Times New Roman" w:hAnsi="Times New Roman" w:cs="Times New Roman"/>
          <w:bCs/>
          <w:sz w:val="20"/>
          <w:szCs w:val="20"/>
        </w:rPr>
        <w:t>2015</w:t>
      </w:r>
      <w:r w:rsidR="00281955">
        <w:rPr>
          <w:rFonts w:ascii="Times New Roman" w:hAnsi="Times New Roman" w:cs="Times New Roman"/>
          <w:bCs/>
          <w:sz w:val="20"/>
          <w:szCs w:val="20"/>
        </w:rPr>
        <w:t>)</w:t>
      </w:r>
      <w:r w:rsidRPr="00D10948">
        <w:rPr>
          <w:rFonts w:ascii="Times New Roman" w:hAnsi="Times New Roman" w:cs="Times New Roman"/>
          <w:bCs/>
          <w:sz w:val="20"/>
          <w:szCs w:val="20"/>
        </w:rPr>
        <w:t xml:space="preserve"> Enzymatic Responses of ginger plants to Pythium infection after SAR Induction. </w:t>
      </w:r>
      <w:r w:rsidRPr="00C155DB">
        <w:rPr>
          <w:rFonts w:ascii="Times New Roman" w:hAnsi="Times New Roman" w:cs="Times New Roman"/>
          <w:bCs/>
          <w:iCs/>
          <w:sz w:val="20"/>
          <w:szCs w:val="20"/>
        </w:rPr>
        <w:t xml:space="preserve">J Plant </w:t>
      </w:r>
      <w:proofErr w:type="spellStart"/>
      <w:r w:rsidRPr="00C155DB">
        <w:rPr>
          <w:rFonts w:ascii="Times New Roman" w:hAnsi="Times New Roman" w:cs="Times New Roman"/>
          <w:bCs/>
          <w:iCs/>
          <w:sz w:val="20"/>
          <w:szCs w:val="20"/>
        </w:rPr>
        <w:t>Pathol</w:t>
      </w:r>
      <w:proofErr w:type="spellEnd"/>
      <w:r w:rsidRPr="00C155DB">
        <w:rPr>
          <w:rFonts w:ascii="Times New Roman" w:hAnsi="Times New Roman" w:cs="Times New Roman"/>
          <w:bCs/>
          <w:iCs/>
          <w:sz w:val="20"/>
          <w:szCs w:val="20"/>
        </w:rPr>
        <w:t xml:space="preserve"> </w:t>
      </w:r>
      <w:proofErr w:type="spellStart"/>
      <w:r w:rsidRPr="00C155DB">
        <w:rPr>
          <w:rFonts w:ascii="Times New Roman" w:hAnsi="Times New Roman" w:cs="Times New Roman"/>
          <w:bCs/>
          <w:iCs/>
          <w:sz w:val="20"/>
          <w:szCs w:val="20"/>
        </w:rPr>
        <w:t>Microbiol</w:t>
      </w:r>
      <w:proofErr w:type="spellEnd"/>
      <w:r w:rsidRPr="00C155DB">
        <w:rPr>
          <w:rFonts w:ascii="Times New Roman" w:hAnsi="Times New Roman" w:cs="Times New Roman"/>
          <w:bCs/>
          <w:sz w:val="20"/>
          <w:szCs w:val="20"/>
        </w:rPr>
        <w:t xml:space="preserve"> </w:t>
      </w:r>
      <w:r w:rsidRPr="00D10948">
        <w:rPr>
          <w:rFonts w:ascii="Times New Roman" w:hAnsi="Times New Roman" w:cs="Times New Roman"/>
          <w:bCs/>
          <w:sz w:val="20"/>
          <w:szCs w:val="20"/>
        </w:rPr>
        <w:t>6: 283</w:t>
      </w:r>
    </w:p>
    <w:p w14:paraId="25E1EE9B" w14:textId="2F10C700" w:rsidR="009179D9" w:rsidRPr="00D10948" w:rsidRDefault="009179D9" w:rsidP="00030D54">
      <w:pPr>
        <w:spacing w:line="360" w:lineRule="auto"/>
        <w:jc w:val="both"/>
        <w:rPr>
          <w:rFonts w:ascii="Times New Roman" w:hAnsi="Times New Roman" w:cs="Times New Roman"/>
          <w:sz w:val="20"/>
          <w:szCs w:val="20"/>
          <w:lang w:val="en-US"/>
        </w:rPr>
      </w:pPr>
      <w:r w:rsidRPr="00D10948">
        <w:rPr>
          <w:rFonts w:ascii="Times New Roman" w:hAnsi="Times New Roman" w:cs="Times New Roman"/>
          <w:sz w:val="20"/>
          <w:szCs w:val="20"/>
          <w:lang w:val="en-US"/>
        </w:rPr>
        <w:t>Gopinath PP, Parsad R, Joseph B</w:t>
      </w:r>
      <w:r w:rsidR="00F124D2">
        <w:rPr>
          <w:rFonts w:ascii="Times New Roman" w:hAnsi="Times New Roman" w:cs="Times New Roman"/>
          <w:sz w:val="20"/>
          <w:szCs w:val="20"/>
          <w:lang w:val="en-US"/>
        </w:rPr>
        <w:t xml:space="preserve">, </w:t>
      </w:r>
      <w:r w:rsidRPr="00D10948">
        <w:rPr>
          <w:rFonts w:ascii="Times New Roman" w:hAnsi="Times New Roman" w:cs="Times New Roman"/>
          <w:sz w:val="20"/>
          <w:szCs w:val="20"/>
          <w:lang w:val="en-US"/>
        </w:rPr>
        <w:t>Adarsh VS</w:t>
      </w:r>
      <w:r w:rsidR="00F124D2">
        <w:rPr>
          <w:rFonts w:ascii="Times New Roman" w:hAnsi="Times New Roman" w:cs="Times New Roman"/>
          <w:sz w:val="20"/>
          <w:szCs w:val="20"/>
          <w:lang w:val="en-US"/>
        </w:rPr>
        <w:t xml:space="preserve"> </w:t>
      </w:r>
      <w:r w:rsidR="00281955">
        <w:rPr>
          <w:rFonts w:ascii="Times New Roman" w:hAnsi="Times New Roman" w:cs="Times New Roman"/>
          <w:sz w:val="20"/>
          <w:szCs w:val="20"/>
          <w:lang w:val="en-US"/>
        </w:rPr>
        <w:t>(</w:t>
      </w:r>
      <w:r w:rsidRPr="00D10948">
        <w:rPr>
          <w:rFonts w:ascii="Times New Roman" w:hAnsi="Times New Roman" w:cs="Times New Roman"/>
          <w:sz w:val="20"/>
          <w:szCs w:val="20"/>
          <w:lang w:val="en-US"/>
        </w:rPr>
        <w:t>2021</w:t>
      </w:r>
      <w:r w:rsidR="00281955">
        <w:rPr>
          <w:rFonts w:ascii="Times New Roman" w:hAnsi="Times New Roman" w:cs="Times New Roman"/>
          <w:sz w:val="20"/>
          <w:szCs w:val="20"/>
          <w:lang w:val="en-US"/>
        </w:rPr>
        <w:t>)</w:t>
      </w:r>
      <w:r w:rsidRPr="00D10948">
        <w:rPr>
          <w:rFonts w:ascii="Times New Roman" w:hAnsi="Times New Roman" w:cs="Times New Roman"/>
          <w:sz w:val="20"/>
          <w:szCs w:val="20"/>
          <w:lang w:val="en-US"/>
        </w:rPr>
        <w:t xml:space="preserve"> GrapesAgri1: collection of shiny apps for data analysis in agriculture. </w:t>
      </w:r>
      <w:r w:rsidRPr="00C155DB">
        <w:rPr>
          <w:rFonts w:ascii="Times New Roman" w:hAnsi="Times New Roman" w:cs="Times New Roman"/>
          <w:sz w:val="20"/>
          <w:szCs w:val="20"/>
          <w:lang w:val="en-US"/>
        </w:rPr>
        <w:t>J Open Source Software</w:t>
      </w:r>
      <w:r w:rsidRPr="00D10948">
        <w:rPr>
          <w:rFonts w:ascii="Times New Roman" w:hAnsi="Times New Roman" w:cs="Times New Roman"/>
          <w:sz w:val="20"/>
          <w:szCs w:val="20"/>
          <w:lang w:val="en-US"/>
        </w:rPr>
        <w:t xml:space="preserve"> 6:34</w:t>
      </w:r>
      <w:r w:rsidR="00C155DB">
        <w:rPr>
          <w:rFonts w:ascii="Times New Roman" w:hAnsi="Times New Roman" w:cs="Times New Roman"/>
          <w:sz w:val="20"/>
          <w:szCs w:val="20"/>
          <w:lang w:val="en-US"/>
        </w:rPr>
        <w:t>-</w:t>
      </w:r>
      <w:r w:rsidRPr="00D10948">
        <w:rPr>
          <w:rFonts w:ascii="Times New Roman" w:hAnsi="Times New Roman" w:cs="Times New Roman"/>
          <w:sz w:val="20"/>
          <w:szCs w:val="20"/>
          <w:lang w:val="en-US"/>
        </w:rPr>
        <w:t>37</w:t>
      </w:r>
    </w:p>
    <w:p w14:paraId="678B67AE" w14:textId="355C4005" w:rsidR="009179D9" w:rsidRPr="00D10948" w:rsidRDefault="009179D9" w:rsidP="00030D54">
      <w:pPr>
        <w:spacing w:line="360" w:lineRule="auto"/>
        <w:jc w:val="both"/>
        <w:rPr>
          <w:rFonts w:ascii="Times New Roman" w:hAnsi="Times New Roman" w:cs="Times New Roman"/>
          <w:sz w:val="20"/>
          <w:szCs w:val="20"/>
        </w:rPr>
      </w:pPr>
      <w:r w:rsidRPr="00D10948">
        <w:rPr>
          <w:rFonts w:ascii="Times New Roman" w:hAnsi="Times New Roman" w:cs="Times New Roman"/>
          <w:sz w:val="20"/>
          <w:szCs w:val="20"/>
        </w:rPr>
        <w:t xml:space="preserve">Kang Z, </w:t>
      </w:r>
      <w:proofErr w:type="spellStart"/>
      <w:r w:rsidRPr="00D10948">
        <w:rPr>
          <w:rFonts w:ascii="Times New Roman" w:hAnsi="Times New Roman" w:cs="Times New Roman"/>
          <w:sz w:val="20"/>
          <w:szCs w:val="20"/>
        </w:rPr>
        <w:t>Buchenouer</w:t>
      </w:r>
      <w:proofErr w:type="spellEnd"/>
      <w:r w:rsidRPr="00D10948">
        <w:rPr>
          <w:rFonts w:ascii="Times New Roman" w:hAnsi="Times New Roman" w:cs="Times New Roman"/>
          <w:sz w:val="20"/>
          <w:szCs w:val="20"/>
        </w:rPr>
        <w:t xml:space="preserve"> H</w:t>
      </w:r>
      <w:r w:rsidR="00F124D2">
        <w:rPr>
          <w:rFonts w:ascii="Times New Roman" w:hAnsi="Times New Roman" w:cs="Times New Roman"/>
          <w:sz w:val="20"/>
          <w:szCs w:val="20"/>
        </w:rPr>
        <w:t xml:space="preserve"> </w:t>
      </w:r>
      <w:r w:rsidR="00281955">
        <w:rPr>
          <w:rFonts w:ascii="Times New Roman" w:hAnsi="Times New Roman" w:cs="Times New Roman"/>
          <w:sz w:val="20"/>
          <w:szCs w:val="20"/>
        </w:rPr>
        <w:t>(</w:t>
      </w:r>
      <w:r w:rsidR="00F124D2">
        <w:rPr>
          <w:rFonts w:ascii="Times New Roman" w:hAnsi="Times New Roman" w:cs="Times New Roman"/>
          <w:sz w:val="20"/>
          <w:szCs w:val="20"/>
        </w:rPr>
        <w:t>2002</w:t>
      </w:r>
      <w:r w:rsidR="00281955">
        <w:rPr>
          <w:rFonts w:ascii="Times New Roman" w:hAnsi="Times New Roman" w:cs="Times New Roman"/>
          <w:sz w:val="20"/>
          <w:szCs w:val="20"/>
        </w:rPr>
        <w:t>)</w:t>
      </w:r>
      <w:r w:rsidRPr="00D10948">
        <w:rPr>
          <w:rFonts w:ascii="Times New Roman" w:hAnsi="Times New Roman" w:cs="Times New Roman"/>
          <w:sz w:val="20"/>
          <w:szCs w:val="20"/>
        </w:rPr>
        <w:t xml:space="preserve"> Immunocytochemical localization of </w:t>
      </w:r>
      <w:r w:rsidR="00C155DB">
        <w:rPr>
          <w:rFonts w:ascii="Times New Roman" w:hAnsi="Times New Roman" w:cs="Times New Roman"/>
          <w:sz w:val="20"/>
          <w:szCs w:val="20"/>
        </w:rPr>
        <w:t>β</w:t>
      </w:r>
      <w:r w:rsidRPr="00D10948">
        <w:rPr>
          <w:rFonts w:ascii="Times New Roman" w:hAnsi="Times New Roman" w:cs="Times New Roman"/>
          <w:sz w:val="20"/>
          <w:szCs w:val="20"/>
        </w:rPr>
        <w:t xml:space="preserve">-1,3-glucanase and chitinase in </w:t>
      </w:r>
      <w:r w:rsidRPr="00C155DB">
        <w:rPr>
          <w:rFonts w:ascii="Times New Roman" w:hAnsi="Times New Roman" w:cs="Times New Roman"/>
          <w:i/>
          <w:iCs/>
          <w:sz w:val="20"/>
          <w:szCs w:val="20"/>
        </w:rPr>
        <w:t xml:space="preserve">Fusarium </w:t>
      </w:r>
      <w:proofErr w:type="spellStart"/>
      <w:r w:rsidRPr="00C155DB">
        <w:rPr>
          <w:rFonts w:ascii="Times New Roman" w:hAnsi="Times New Roman" w:cs="Times New Roman"/>
          <w:i/>
          <w:iCs/>
          <w:sz w:val="20"/>
          <w:szCs w:val="20"/>
        </w:rPr>
        <w:t>ulmorum</w:t>
      </w:r>
      <w:proofErr w:type="spellEnd"/>
      <w:r w:rsidRPr="00D10948">
        <w:rPr>
          <w:rFonts w:ascii="Times New Roman" w:hAnsi="Times New Roman" w:cs="Times New Roman"/>
          <w:sz w:val="20"/>
          <w:szCs w:val="20"/>
        </w:rPr>
        <w:t xml:space="preserve"> infected wheat spikes. </w:t>
      </w:r>
      <w:proofErr w:type="spellStart"/>
      <w:r w:rsidRPr="00C155DB">
        <w:rPr>
          <w:rFonts w:ascii="Times New Roman" w:hAnsi="Times New Roman" w:cs="Times New Roman"/>
          <w:sz w:val="20"/>
          <w:szCs w:val="20"/>
        </w:rPr>
        <w:t>Physiol</w:t>
      </w:r>
      <w:proofErr w:type="spellEnd"/>
      <w:r w:rsidRPr="00C155DB">
        <w:rPr>
          <w:rFonts w:ascii="Times New Roman" w:hAnsi="Times New Roman" w:cs="Times New Roman"/>
          <w:sz w:val="20"/>
          <w:szCs w:val="20"/>
        </w:rPr>
        <w:t xml:space="preserve"> Mol Plant </w:t>
      </w:r>
      <w:proofErr w:type="spellStart"/>
      <w:r w:rsidRPr="00C155DB">
        <w:rPr>
          <w:rFonts w:ascii="Times New Roman" w:hAnsi="Times New Roman" w:cs="Times New Roman"/>
          <w:sz w:val="20"/>
          <w:szCs w:val="20"/>
        </w:rPr>
        <w:t>Pathol</w:t>
      </w:r>
      <w:proofErr w:type="spellEnd"/>
      <w:r w:rsidRPr="00C155DB">
        <w:rPr>
          <w:rFonts w:ascii="Times New Roman" w:hAnsi="Times New Roman" w:cs="Times New Roman"/>
          <w:sz w:val="20"/>
          <w:szCs w:val="20"/>
        </w:rPr>
        <w:t xml:space="preserve"> </w:t>
      </w:r>
      <w:r w:rsidRPr="00D10948">
        <w:rPr>
          <w:rFonts w:ascii="Times New Roman" w:hAnsi="Times New Roman" w:cs="Times New Roman"/>
          <w:sz w:val="20"/>
          <w:szCs w:val="20"/>
        </w:rPr>
        <w:t>60:141-153</w:t>
      </w:r>
    </w:p>
    <w:p w14:paraId="6A1560F7" w14:textId="36B0BD55" w:rsidR="009179D9" w:rsidRPr="00D10948" w:rsidRDefault="009179D9" w:rsidP="00030D54">
      <w:pPr>
        <w:spacing w:line="360" w:lineRule="auto"/>
        <w:jc w:val="both"/>
        <w:rPr>
          <w:rFonts w:ascii="Times New Roman" w:hAnsi="Times New Roman" w:cs="Times New Roman"/>
          <w:sz w:val="20"/>
          <w:szCs w:val="20"/>
        </w:rPr>
      </w:pPr>
      <w:r w:rsidRPr="00D10948">
        <w:rPr>
          <w:rFonts w:ascii="Times New Roman" w:hAnsi="Times New Roman" w:cs="Times New Roman"/>
          <w:sz w:val="20"/>
          <w:szCs w:val="20"/>
        </w:rPr>
        <w:t xml:space="preserve">Khan AJ, Deadman ML, </w:t>
      </w:r>
      <w:proofErr w:type="spellStart"/>
      <w:r w:rsidRPr="00D10948">
        <w:rPr>
          <w:rFonts w:ascii="Times New Roman" w:hAnsi="Times New Roman" w:cs="Times New Roman"/>
          <w:sz w:val="20"/>
          <w:szCs w:val="20"/>
        </w:rPr>
        <w:t>Srikandakumar</w:t>
      </w:r>
      <w:proofErr w:type="spellEnd"/>
      <w:r w:rsidRPr="00D10948">
        <w:rPr>
          <w:rFonts w:ascii="Times New Roman" w:hAnsi="Times New Roman" w:cs="Times New Roman"/>
          <w:sz w:val="20"/>
          <w:szCs w:val="20"/>
        </w:rPr>
        <w:t xml:space="preserve"> A, Al-</w:t>
      </w:r>
      <w:proofErr w:type="spellStart"/>
      <w:r w:rsidRPr="00D10948">
        <w:rPr>
          <w:rFonts w:ascii="Times New Roman" w:hAnsi="Times New Roman" w:cs="Times New Roman"/>
          <w:sz w:val="20"/>
          <w:szCs w:val="20"/>
        </w:rPr>
        <w:t>Maqbali</w:t>
      </w:r>
      <w:proofErr w:type="spellEnd"/>
      <w:r w:rsidRPr="00D10948">
        <w:rPr>
          <w:rFonts w:ascii="Times New Roman" w:hAnsi="Times New Roman" w:cs="Times New Roman"/>
          <w:sz w:val="20"/>
          <w:szCs w:val="20"/>
        </w:rPr>
        <w:t xml:space="preserve"> YM, Rizvi SG, Al-Sabahi J</w:t>
      </w:r>
      <w:r w:rsidR="00F124D2">
        <w:rPr>
          <w:rFonts w:ascii="Times New Roman" w:hAnsi="Times New Roman" w:cs="Times New Roman"/>
          <w:sz w:val="20"/>
          <w:szCs w:val="20"/>
        </w:rPr>
        <w:t xml:space="preserve"> </w:t>
      </w:r>
      <w:r w:rsidR="00281955">
        <w:rPr>
          <w:rFonts w:ascii="Times New Roman" w:hAnsi="Times New Roman" w:cs="Times New Roman"/>
          <w:sz w:val="20"/>
          <w:szCs w:val="20"/>
        </w:rPr>
        <w:t>(</w:t>
      </w:r>
      <w:r w:rsidR="00F124D2">
        <w:rPr>
          <w:rFonts w:ascii="Times New Roman" w:hAnsi="Times New Roman" w:cs="Times New Roman"/>
          <w:sz w:val="20"/>
          <w:szCs w:val="20"/>
        </w:rPr>
        <w:t>2001</w:t>
      </w:r>
      <w:r w:rsidR="00281955">
        <w:rPr>
          <w:rFonts w:ascii="Times New Roman" w:hAnsi="Times New Roman" w:cs="Times New Roman"/>
          <w:sz w:val="20"/>
          <w:szCs w:val="20"/>
        </w:rPr>
        <w:t>)</w:t>
      </w:r>
      <w:r w:rsidRPr="00D10948">
        <w:rPr>
          <w:rFonts w:ascii="Times New Roman" w:hAnsi="Times New Roman" w:cs="Times New Roman"/>
          <w:sz w:val="20"/>
          <w:szCs w:val="20"/>
        </w:rPr>
        <w:t xml:space="preserve"> Biochemical changes in sorghum leaves infected with leaf spot pathogen, </w:t>
      </w:r>
      <w:proofErr w:type="spellStart"/>
      <w:r w:rsidRPr="00D10948">
        <w:rPr>
          <w:rFonts w:ascii="Times New Roman" w:hAnsi="Times New Roman" w:cs="Times New Roman"/>
          <w:sz w:val="20"/>
          <w:szCs w:val="20"/>
        </w:rPr>
        <w:t>Drechslera</w:t>
      </w:r>
      <w:proofErr w:type="spellEnd"/>
      <w:r w:rsidRPr="00D10948">
        <w:rPr>
          <w:rFonts w:ascii="Times New Roman" w:hAnsi="Times New Roman" w:cs="Times New Roman"/>
          <w:sz w:val="20"/>
          <w:szCs w:val="20"/>
        </w:rPr>
        <w:t xml:space="preserve"> </w:t>
      </w:r>
      <w:proofErr w:type="spellStart"/>
      <w:r w:rsidRPr="00D10948">
        <w:rPr>
          <w:rFonts w:ascii="Times New Roman" w:hAnsi="Times New Roman" w:cs="Times New Roman"/>
          <w:sz w:val="20"/>
          <w:szCs w:val="20"/>
        </w:rPr>
        <w:t>sorghicola</w:t>
      </w:r>
      <w:proofErr w:type="spellEnd"/>
      <w:r w:rsidRPr="00D10948">
        <w:rPr>
          <w:rFonts w:ascii="Times New Roman" w:hAnsi="Times New Roman" w:cs="Times New Roman"/>
          <w:sz w:val="20"/>
          <w:szCs w:val="20"/>
        </w:rPr>
        <w:t xml:space="preserve">. </w:t>
      </w:r>
      <w:r w:rsidRPr="00C155DB">
        <w:rPr>
          <w:rFonts w:ascii="Times New Roman" w:hAnsi="Times New Roman" w:cs="Times New Roman"/>
          <w:sz w:val="20"/>
          <w:szCs w:val="20"/>
        </w:rPr>
        <w:t xml:space="preserve">Plant </w:t>
      </w:r>
      <w:proofErr w:type="spellStart"/>
      <w:r w:rsidRPr="00C155DB">
        <w:rPr>
          <w:rFonts w:ascii="Times New Roman" w:hAnsi="Times New Roman" w:cs="Times New Roman"/>
          <w:sz w:val="20"/>
          <w:szCs w:val="20"/>
        </w:rPr>
        <w:t>Pathol</w:t>
      </w:r>
      <w:proofErr w:type="spellEnd"/>
      <w:r w:rsidRPr="00C155DB">
        <w:rPr>
          <w:rFonts w:ascii="Times New Roman" w:hAnsi="Times New Roman" w:cs="Times New Roman"/>
          <w:sz w:val="20"/>
          <w:szCs w:val="20"/>
        </w:rPr>
        <w:t xml:space="preserve"> J</w:t>
      </w:r>
      <w:r w:rsidRPr="00D10948">
        <w:rPr>
          <w:rFonts w:ascii="Times New Roman" w:hAnsi="Times New Roman" w:cs="Times New Roman"/>
          <w:sz w:val="20"/>
          <w:szCs w:val="20"/>
        </w:rPr>
        <w:t xml:space="preserve"> 17:342-346</w:t>
      </w:r>
    </w:p>
    <w:p w14:paraId="5135CD01" w14:textId="7C85C1FB" w:rsidR="009179D9" w:rsidRPr="00D10948" w:rsidRDefault="009179D9" w:rsidP="00030D54">
      <w:pPr>
        <w:spacing w:line="360" w:lineRule="auto"/>
        <w:jc w:val="both"/>
        <w:rPr>
          <w:rFonts w:ascii="Times New Roman" w:hAnsi="Times New Roman" w:cs="Times New Roman"/>
          <w:sz w:val="20"/>
          <w:szCs w:val="20"/>
          <w:lang w:val="en-US"/>
        </w:rPr>
      </w:pPr>
      <w:r w:rsidRPr="00D10948">
        <w:rPr>
          <w:rFonts w:ascii="Times New Roman" w:hAnsi="Times New Roman" w:cs="Times New Roman"/>
          <w:sz w:val="20"/>
          <w:szCs w:val="20"/>
          <w:lang w:val="en-US"/>
        </w:rPr>
        <w:t>Mahadevan A</w:t>
      </w:r>
      <w:r w:rsidR="00F124D2">
        <w:rPr>
          <w:rFonts w:ascii="Times New Roman" w:hAnsi="Times New Roman" w:cs="Times New Roman"/>
          <w:sz w:val="20"/>
          <w:szCs w:val="20"/>
          <w:lang w:val="en-US"/>
        </w:rPr>
        <w:t>,</w:t>
      </w:r>
      <w:r w:rsidRPr="00D10948">
        <w:rPr>
          <w:rFonts w:ascii="Times New Roman" w:hAnsi="Times New Roman" w:cs="Times New Roman"/>
          <w:sz w:val="20"/>
          <w:szCs w:val="20"/>
          <w:lang w:val="en-US"/>
        </w:rPr>
        <w:t xml:space="preserve"> Ulaganathan K </w:t>
      </w:r>
      <w:r w:rsidR="00281955">
        <w:rPr>
          <w:rFonts w:ascii="Times New Roman" w:hAnsi="Times New Roman" w:cs="Times New Roman"/>
          <w:sz w:val="20"/>
          <w:szCs w:val="20"/>
          <w:lang w:val="en-US"/>
        </w:rPr>
        <w:t>(</w:t>
      </w:r>
      <w:r w:rsidRPr="00D10948">
        <w:rPr>
          <w:rFonts w:ascii="Times New Roman" w:hAnsi="Times New Roman" w:cs="Times New Roman"/>
          <w:sz w:val="20"/>
          <w:szCs w:val="20"/>
          <w:lang w:val="en-US"/>
        </w:rPr>
        <w:t>1991</w:t>
      </w:r>
      <w:r w:rsidR="00281955">
        <w:rPr>
          <w:rFonts w:ascii="Times New Roman" w:hAnsi="Times New Roman" w:cs="Times New Roman"/>
          <w:sz w:val="20"/>
          <w:szCs w:val="20"/>
          <w:lang w:val="en-US"/>
        </w:rPr>
        <w:t>)</w:t>
      </w:r>
      <w:r w:rsidR="00F124D2">
        <w:rPr>
          <w:rFonts w:ascii="Times New Roman" w:hAnsi="Times New Roman" w:cs="Times New Roman"/>
          <w:sz w:val="20"/>
          <w:szCs w:val="20"/>
          <w:lang w:val="en-US"/>
        </w:rPr>
        <w:t xml:space="preserve"> </w:t>
      </w:r>
      <w:r w:rsidRPr="00C92B36">
        <w:rPr>
          <w:rFonts w:ascii="Times New Roman" w:hAnsi="Times New Roman" w:cs="Times New Roman"/>
          <w:sz w:val="20"/>
          <w:szCs w:val="20"/>
          <w:lang w:val="en-US"/>
        </w:rPr>
        <w:t>Molecular techniques in plant pathology.</w:t>
      </w:r>
      <w:r w:rsidRPr="00D10948">
        <w:rPr>
          <w:rFonts w:ascii="Times New Roman" w:hAnsi="Times New Roman" w:cs="Times New Roman"/>
          <w:sz w:val="20"/>
          <w:szCs w:val="20"/>
          <w:lang w:val="en-US"/>
        </w:rPr>
        <w:t xml:space="preserve"> Sivakami publications, Madras, India, 219p</w:t>
      </w:r>
    </w:p>
    <w:p w14:paraId="18068113" w14:textId="0ED94EFF" w:rsidR="009179D9" w:rsidRPr="00D10948" w:rsidRDefault="009179D9" w:rsidP="00030D54">
      <w:pPr>
        <w:spacing w:line="360" w:lineRule="auto"/>
        <w:jc w:val="both"/>
        <w:rPr>
          <w:rFonts w:ascii="Times New Roman" w:hAnsi="Times New Roman" w:cs="Times New Roman"/>
          <w:sz w:val="20"/>
          <w:szCs w:val="20"/>
        </w:rPr>
      </w:pPr>
      <w:r w:rsidRPr="00D10948">
        <w:rPr>
          <w:rFonts w:ascii="Times New Roman" w:hAnsi="Times New Roman" w:cs="Times New Roman"/>
          <w:sz w:val="20"/>
          <w:szCs w:val="20"/>
        </w:rPr>
        <w:t>Malick CP</w:t>
      </w:r>
      <w:r w:rsidR="00F124D2">
        <w:rPr>
          <w:rFonts w:ascii="Times New Roman" w:hAnsi="Times New Roman" w:cs="Times New Roman"/>
          <w:sz w:val="20"/>
          <w:szCs w:val="20"/>
        </w:rPr>
        <w:t>,</w:t>
      </w:r>
      <w:r w:rsidRPr="00D10948">
        <w:rPr>
          <w:rFonts w:ascii="Times New Roman" w:hAnsi="Times New Roman" w:cs="Times New Roman"/>
          <w:sz w:val="20"/>
          <w:szCs w:val="20"/>
        </w:rPr>
        <w:t xml:space="preserve"> Singh MB </w:t>
      </w:r>
      <w:r w:rsidR="00281955">
        <w:rPr>
          <w:rFonts w:ascii="Times New Roman" w:hAnsi="Times New Roman" w:cs="Times New Roman"/>
          <w:sz w:val="20"/>
          <w:szCs w:val="20"/>
        </w:rPr>
        <w:t>(</w:t>
      </w:r>
      <w:r w:rsidRPr="00D10948">
        <w:rPr>
          <w:rFonts w:ascii="Times New Roman" w:hAnsi="Times New Roman" w:cs="Times New Roman"/>
          <w:sz w:val="20"/>
          <w:szCs w:val="20"/>
        </w:rPr>
        <w:t>1980</w:t>
      </w:r>
      <w:r w:rsidR="00281955">
        <w:rPr>
          <w:rFonts w:ascii="Times New Roman" w:hAnsi="Times New Roman" w:cs="Times New Roman"/>
          <w:sz w:val="20"/>
          <w:szCs w:val="20"/>
        </w:rPr>
        <w:t>)</w:t>
      </w:r>
      <w:r w:rsidRPr="00D10948">
        <w:rPr>
          <w:rFonts w:ascii="Times New Roman" w:hAnsi="Times New Roman" w:cs="Times New Roman"/>
          <w:sz w:val="20"/>
          <w:szCs w:val="20"/>
        </w:rPr>
        <w:t xml:space="preserve"> </w:t>
      </w:r>
      <w:r w:rsidRPr="00C92B36">
        <w:rPr>
          <w:rFonts w:ascii="Times New Roman" w:hAnsi="Times New Roman" w:cs="Times New Roman"/>
          <w:iCs/>
          <w:sz w:val="20"/>
          <w:szCs w:val="20"/>
        </w:rPr>
        <w:t xml:space="preserve">Plant Enzymology and </w:t>
      </w:r>
      <w:proofErr w:type="spellStart"/>
      <w:r w:rsidRPr="00C92B36">
        <w:rPr>
          <w:rFonts w:ascii="Times New Roman" w:hAnsi="Times New Roman" w:cs="Times New Roman"/>
          <w:iCs/>
          <w:sz w:val="20"/>
          <w:szCs w:val="20"/>
        </w:rPr>
        <w:t>Histo</w:t>
      </w:r>
      <w:proofErr w:type="spellEnd"/>
      <w:r w:rsidRPr="00C92B36">
        <w:rPr>
          <w:rFonts w:ascii="Times New Roman" w:hAnsi="Times New Roman" w:cs="Times New Roman"/>
          <w:iCs/>
          <w:sz w:val="20"/>
          <w:szCs w:val="20"/>
        </w:rPr>
        <w:t xml:space="preserve"> Enzymology</w:t>
      </w:r>
      <w:r w:rsidRPr="00D10948">
        <w:rPr>
          <w:rFonts w:ascii="Times New Roman" w:hAnsi="Times New Roman" w:cs="Times New Roman"/>
          <w:sz w:val="20"/>
          <w:szCs w:val="20"/>
        </w:rPr>
        <w:t>, Kalyani Publishers, New Delhi, 286p</w:t>
      </w:r>
    </w:p>
    <w:p w14:paraId="4C9263FC" w14:textId="41B8564B" w:rsidR="009179D9" w:rsidRPr="00D10948" w:rsidRDefault="009179D9" w:rsidP="00030D54">
      <w:pPr>
        <w:spacing w:line="360" w:lineRule="auto"/>
        <w:jc w:val="both"/>
        <w:rPr>
          <w:rFonts w:ascii="Times New Roman" w:hAnsi="Times New Roman" w:cs="Times New Roman"/>
          <w:sz w:val="20"/>
          <w:szCs w:val="20"/>
        </w:rPr>
      </w:pPr>
      <w:r w:rsidRPr="00D10948">
        <w:rPr>
          <w:rFonts w:ascii="Times New Roman" w:hAnsi="Times New Roman" w:cs="Times New Roman"/>
          <w:sz w:val="20"/>
          <w:szCs w:val="20"/>
        </w:rPr>
        <w:t>Mammootty KP, Neema VP, Jayaraj P</w:t>
      </w:r>
      <w:r w:rsidR="00F124D2">
        <w:rPr>
          <w:rFonts w:ascii="Times New Roman" w:hAnsi="Times New Roman" w:cs="Times New Roman"/>
          <w:sz w:val="20"/>
          <w:szCs w:val="20"/>
        </w:rPr>
        <w:t xml:space="preserve"> </w:t>
      </w:r>
      <w:r w:rsidR="00281955">
        <w:rPr>
          <w:rFonts w:ascii="Times New Roman" w:hAnsi="Times New Roman" w:cs="Times New Roman"/>
          <w:sz w:val="20"/>
          <w:szCs w:val="20"/>
        </w:rPr>
        <w:t>(</w:t>
      </w:r>
      <w:r w:rsidR="00F124D2">
        <w:rPr>
          <w:rFonts w:ascii="Times New Roman" w:hAnsi="Times New Roman" w:cs="Times New Roman"/>
          <w:sz w:val="20"/>
          <w:szCs w:val="20"/>
        </w:rPr>
        <w:t>2008</w:t>
      </w:r>
      <w:r w:rsidR="00281955">
        <w:rPr>
          <w:rFonts w:ascii="Times New Roman" w:hAnsi="Times New Roman" w:cs="Times New Roman"/>
          <w:sz w:val="20"/>
          <w:szCs w:val="20"/>
        </w:rPr>
        <w:t>)</w:t>
      </w:r>
      <w:r w:rsidRPr="00D10948">
        <w:rPr>
          <w:rFonts w:ascii="Times New Roman" w:hAnsi="Times New Roman" w:cs="Times New Roman"/>
          <w:sz w:val="20"/>
          <w:szCs w:val="20"/>
        </w:rPr>
        <w:t xml:space="preserve"> Diseases of black pepper. In: </w:t>
      </w:r>
      <w:proofErr w:type="spellStart"/>
      <w:r w:rsidRPr="00D10948">
        <w:rPr>
          <w:rFonts w:ascii="Times New Roman" w:hAnsi="Times New Roman" w:cs="Times New Roman"/>
          <w:sz w:val="20"/>
          <w:szCs w:val="20"/>
        </w:rPr>
        <w:t>Piperacea</w:t>
      </w:r>
      <w:proofErr w:type="spellEnd"/>
      <w:r w:rsidRPr="00D10948">
        <w:rPr>
          <w:rFonts w:ascii="Times New Roman" w:hAnsi="Times New Roman" w:cs="Times New Roman"/>
          <w:sz w:val="20"/>
          <w:szCs w:val="20"/>
        </w:rPr>
        <w:t xml:space="preserve"> crops e technologies and future perspectives. Calicut: IISR p. 148-157</w:t>
      </w:r>
    </w:p>
    <w:p w14:paraId="27128939" w14:textId="57D343ED" w:rsidR="009179D9" w:rsidRPr="00D10948" w:rsidRDefault="009179D9" w:rsidP="00030D54">
      <w:pPr>
        <w:spacing w:line="360" w:lineRule="auto"/>
        <w:jc w:val="both"/>
        <w:rPr>
          <w:rFonts w:ascii="Times New Roman" w:hAnsi="Times New Roman" w:cs="Times New Roman"/>
          <w:sz w:val="20"/>
          <w:szCs w:val="20"/>
        </w:rPr>
      </w:pPr>
      <w:r w:rsidRPr="00D10948">
        <w:rPr>
          <w:rFonts w:ascii="Times New Roman" w:hAnsi="Times New Roman" w:cs="Times New Roman"/>
          <w:sz w:val="20"/>
          <w:szCs w:val="20"/>
        </w:rPr>
        <w:t>Mayer AM, Harel E</w:t>
      </w:r>
      <w:r w:rsidR="00F124D2">
        <w:rPr>
          <w:rFonts w:ascii="Times New Roman" w:hAnsi="Times New Roman" w:cs="Times New Roman"/>
          <w:sz w:val="20"/>
          <w:szCs w:val="20"/>
        </w:rPr>
        <w:t>,</w:t>
      </w:r>
      <w:r w:rsidRPr="00D10948">
        <w:rPr>
          <w:rFonts w:ascii="Times New Roman" w:hAnsi="Times New Roman" w:cs="Times New Roman"/>
          <w:sz w:val="20"/>
          <w:szCs w:val="20"/>
        </w:rPr>
        <w:t xml:space="preserve"> Shaul RB </w:t>
      </w:r>
      <w:r w:rsidR="00281955">
        <w:rPr>
          <w:rFonts w:ascii="Times New Roman" w:hAnsi="Times New Roman" w:cs="Times New Roman"/>
          <w:sz w:val="20"/>
          <w:szCs w:val="20"/>
        </w:rPr>
        <w:t>(</w:t>
      </w:r>
      <w:r w:rsidRPr="00D10948">
        <w:rPr>
          <w:rFonts w:ascii="Times New Roman" w:hAnsi="Times New Roman" w:cs="Times New Roman"/>
          <w:sz w:val="20"/>
          <w:szCs w:val="20"/>
        </w:rPr>
        <w:t>1965</w:t>
      </w:r>
      <w:r w:rsidR="00281955">
        <w:rPr>
          <w:rFonts w:ascii="Times New Roman" w:hAnsi="Times New Roman" w:cs="Times New Roman"/>
          <w:sz w:val="20"/>
          <w:szCs w:val="20"/>
        </w:rPr>
        <w:t>)</w:t>
      </w:r>
      <w:r w:rsidRPr="00D10948">
        <w:rPr>
          <w:rFonts w:ascii="Times New Roman" w:hAnsi="Times New Roman" w:cs="Times New Roman"/>
          <w:sz w:val="20"/>
          <w:szCs w:val="20"/>
        </w:rPr>
        <w:t xml:space="preserve"> Assay of catechol oxidase, a critical comparison of methods. </w:t>
      </w:r>
      <w:r w:rsidRPr="00BC34A1">
        <w:rPr>
          <w:rFonts w:ascii="Times New Roman" w:hAnsi="Times New Roman" w:cs="Times New Roman"/>
          <w:iCs/>
          <w:sz w:val="20"/>
          <w:szCs w:val="20"/>
        </w:rPr>
        <w:t>Phytochemistry</w:t>
      </w:r>
      <w:r w:rsidRPr="00D10948">
        <w:rPr>
          <w:rFonts w:ascii="Times New Roman" w:hAnsi="Times New Roman" w:cs="Times New Roman"/>
          <w:sz w:val="20"/>
          <w:szCs w:val="20"/>
        </w:rPr>
        <w:t xml:space="preserve"> 5: 783-789</w:t>
      </w:r>
    </w:p>
    <w:p w14:paraId="23A5CB53" w14:textId="77EA3025" w:rsidR="009179D9" w:rsidRPr="00D10948" w:rsidRDefault="009179D9" w:rsidP="00030D54">
      <w:pPr>
        <w:spacing w:line="360" w:lineRule="auto"/>
        <w:jc w:val="both"/>
        <w:rPr>
          <w:rFonts w:ascii="Times New Roman" w:hAnsi="Times New Roman" w:cs="Times New Roman"/>
          <w:sz w:val="20"/>
          <w:szCs w:val="20"/>
        </w:rPr>
      </w:pPr>
      <w:r w:rsidRPr="00D10948">
        <w:rPr>
          <w:rFonts w:ascii="Times New Roman" w:hAnsi="Times New Roman" w:cs="Times New Roman"/>
          <w:sz w:val="20"/>
          <w:szCs w:val="20"/>
        </w:rPr>
        <w:t>Padmaja</w:t>
      </w:r>
      <w:r w:rsidR="00F124D2">
        <w:rPr>
          <w:rFonts w:ascii="Times New Roman" w:hAnsi="Times New Roman" w:cs="Times New Roman"/>
          <w:sz w:val="20"/>
          <w:szCs w:val="20"/>
        </w:rPr>
        <w:t xml:space="preserve"> </w:t>
      </w:r>
      <w:r w:rsidRPr="00D10948">
        <w:rPr>
          <w:rFonts w:ascii="Times New Roman" w:hAnsi="Times New Roman" w:cs="Times New Roman"/>
          <w:sz w:val="20"/>
          <w:szCs w:val="20"/>
        </w:rPr>
        <w:t>N, Gopalakrishnan J, Venketeswari JC, Singh RP</w:t>
      </w:r>
      <w:r w:rsidR="00F124D2">
        <w:rPr>
          <w:rFonts w:ascii="Times New Roman" w:hAnsi="Times New Roman" w:cs="Times New Roman"/>
          <w:sz w:val="20"/>
          <w:szCs w:val="20"/>
        </w:rPr>
        <w:t>,</w:t>
      </w:r>
      <w:r w:rsidRPr="00D10948">
        <w:rPr>
          <w:rFonts w:ascii="Times New Roman" w:hAnsi="Times New Roman" w:cs="Times New Roman"/>
          <w:sz w:val="20"/>
          <w:szCs w:val="20"/>
        </w:rPr>
        <w:t xml:space="preserve"> Verma JP </w:t>
      </w:r>
      <w:r w:rsidR="00281955">
        <w:rPr>
          <w:rFonts w:ascii="Times New Roman" w:hAnsi="Times New Roman" w:cs="Times New Roman"/>
          <w:sz w:val="20"/>
          <w:szCs w:val="20"/>
        </w:rPr>
        <w:t>(</w:t>
      </w:r>
      <w:r w:rsidRPr="00D10948">
        <w:rPr>
          <w:rFonts w:ascii="Times New Roman" w:hAnsi="Times New Roman" w:cs="Times New Roman"/>
          <w:sz w:val="20"/>
          <w:szCs w:val="20"/>
        </w:rPr>
        <w:t>2004</w:t>
      </w:r>
      <w:r w:rsidR="00281955">
        <w:rPr>
          <w:rFonts w:ascii="Times New Roman" w:hAnsi="Times New Roman" w:cs="Times New Roman"/>
          <w:sz w:val="20"/>
          <w:szCs w:val="20"/>
        </w:rPr>
        <w:t>)</w:t>
      </w:r>
      <w:r w:rsidRPr="00D10948">
        <w:rPr>
          <w:rFonts w:ascii="Times New Roman" w:hAnsi="Times New Roman" w:cs="Times New Roman"/>
          <w:sz w:val="20"/>
          <w:szCs w:val="20"/>
        </w:rPr>
        <w:t xml:space="preserve"> Activation of peroxidases and phenylalanine ammonia lyase in cotton by chemical and biological inducers. </w:t>
      </w:r>
      <w:r w:rsidRPr="00BC34A1">
        <w:rPr>
          <w:rFonts w:ascii="Times New Roman" w:hAnsi="Times New Roman" w:cs="Times New Roman"/>
          <w:sz w:val="20"/>
          <w:szCs w:val="20"/>
        </w:rPr>
        <w:t xml:space="preserve">Ind </w:t>
      </w:r>
      <w:proofErr w:type="spellStart"/>
      <w:r w:rsidRPr="00BC34A1">
        <w:rPr>
          <w:rFonts w:ascii="Times New Roman" w:hAnsi="Times New Roman" w:cs="Times New Roman"/>
          <w:sz w:val="20"/>
          <w:szCs w:val="20"/>
        </w:rPr>
        <w:t>Phytopathol</w:t>
      </w:r>
      <w:proofErr w:type="spellEnd"/>
      <w:r w:rsidRPr="00D10948">
        <w:rPr>
          <w:rFonts w:ascii="Times New Roman" w:hAnsi="Times New Roman" w:cs="Times New Roman"/>
          <w:i/>
          <w:iCs/>
          <w:sz w:val="20"/>
          <w:szCs w:val="20"/>
        </w:rPr>
        <w:t xml:space="preserve"> </w:t>
      </w:r>
      <w:r w:rsidRPr="00D10948">
        <w:rPr>
          <w:rFonts w:ascii="Times New Roman" w:hAnsi="Times New Roman" w:cs="Times New Roman"/>
          <w:sz w:val="20"/>
          <w:szCs w:val="20"/>
        </w:rPr>
        <w:t>57:7-11</w:t>
      </w:r>
    </w:p>
    <w:p w14:paraId="2A75EE8B" w14:textId="5DA55698" w:rsidR="009179D9" w:rsidRPr="00D10948" w:rsidRDefault="009179D9" w:rsidP="00030D54">
      <w:pPr>
        <w:spacing w:line="360" w:lineRule="auto"/>
        <w:jc w:val="both"/>
        <w:rPr>
          <w:rFonts w:ascii="Times New Roman" w:hAnsi="Times New Roman" w:cs="Times New Roman"/>
          <w:sz w:val="20"/>
          <w:szCs w:val="20"/>
        </w:rPr>
      </w:pPr>
      <w:r w:rsidRPr="00D10948">
        <w:rPr>
          <w:rFonts w:ascii="Times New Roman" w:hAnsi="Times New Roman" w:cs="Times New Roman"/>
          <w:sz w:val="20"/>
          <w:szCs w:val="20"/>
        </w:rPr>
        <w:t>Peng M, Kuc J</w:t>
      </w:r>
      <w:r w:rsidR="00F124D2">
        <w:rPr>
          <w:rFonts w:ascii="Times New Roman" w:hAnsi="Times New Roman" w:cs="Times New Roman"/>
          <w:sz w:val="20"/>
          <w:szCs w:val="20"/>
        </w:rPr>
        <w:t xml:space="preserve"> </w:t>
      </w:r>
      <w:r w:rsidR="00281955">
        <w:rPr>
          <w:rFonts w:ascii="Times New Roman" w:hAnsi="Times New Roman" w:cs="Times New Roman"/>
          <w:sz w:val="20"/>
          <w:szCs w:val="20"/>
        </w:rPr>
        <w:t>(</w:t>
      </w:r>
      <w:r w:rsidR="00F124D2">
        <w:rPr>
          <w:rFonts w:ascii="Times New Roman" w:hAnsi="Times New Roman" w:cs="Times New Roman"/>
          <w:sz w:val="20"/>
          <w:szCs w:val="20"/>
        </w:rPr>
        <w:t>1992</w:t>
      </w:r>
      <w:r w:rsidR="00281955">
        <w:rPr>
          <w:rFonts w:ascii="Times New Roman" w:hAnsi="Times New Roman" w:cs="Times New Roman"/>
          <w:sz w:val="20"/>
          <w:szCs w:val="20"/>
        </w:rPr>
        <w:t>)</w:t>
      </w:r>
      <w:r w:rsidR="00F124D2">
        <w:rPr>
          <w:rFonts w:ascii="Times New Roman" w:hAnsi="Times New Roman" w:cs="Times New Roman"/>
          <w:sz w:val="20"/>
          <w:szCs w:val="20"/>
        </w:rPr>
        <w:t xml:space="preserve"> </w:t>
      </w:r>
      <w:r w:rsidRPr="00D10948">
        <w:rPr>
          <w:rFonts w:ascii="Times New Roman" w:hAnsi="Times New Roman" w:cs="Times New Roman"/>
          <w:sz w:val="20"/>
          <w:szCs w:val="20"/>
        </w:rPr>
        <w:t xml:space="preserve">Peroxidase-generated hydrogen peroxide as a source of antifungal activity </w:t>
      </w:r>
      <w:r w:rsidRPr="00BC34A1">
        <w:rPr>
          <w:rFonts w:ascii="Times New Roman" w:hAnsi="Times New Roman" w:cs="Times New Roman"/>
          <w:i/>
          <w:iCs/>
          <w:sz w:val="20"/>
          <w:szCs w:val="20"/>
        </w:rPr>
        <w:t>in vitro</w:t>
      </w:r>
      <w:r w:rsidRPr="00D10948">
        <w:rPr>
          <w:rFonts w:ascii="Times New Roman" w:hAnsi="Times New Roman" w:cs="Times New Roman"/>
          <w:sz w:val="20"/>
          <w:szCs w:val="20"/>
        </w:rPr>
        <w:t xml:space="preserve"> and on tobacco leaf discs. Phytopathology 82: 696-699</w:t>
      </w:r>
    </w:p>
    <w:p w14:paraId="094D179A" w14:textId="05F808CD" w:rsidR="009179D9" w:rsidRPr="00D10948" w:rsidRDefault="009179D9" w:rsidP="00030D54">
      <w:pPr>
        <w:spacing w:line="360" w:lineRule="auto"/>
        <w:jc w:val="both"/>
        <w:rPr>
          <w:rFonts w:ascii="Times New Roman" w:hAnsi="Times New Roman" w:cs="Times New Roman"/>
          <w:sz w:val="20"/>
          <w:szCs w:val="20"/>
        </w:rPr>
      </w:pPr>
      <w:r w:rsidRPr="00D10948">
        <w:rPr>
          <w:rFonts w:ascii="Times New Roman" w:hAnsi="Times New Roman" w:cs="Times New Roman"/>
          <w:sz w:val="20"/>
          <w:szCs w:val="20"/>
        </w:rPr>
        <w:t>Rathmell WG</w:t>
      </w:r>
      <w:r w:rsidR="00F124D2">
        <w:rPr>
          <w:rFonts w:ascii="Times New Roman" w:hAnsi="Times New Roman" w:cs="Times New Roman"/>
          <w:sz w:val="20"/>
          <w:szCs w:val="20"/>
        </w:rPr>
        <w:t>,</w:t>
      </w:r>
      <w:r w:rsidRPr="00D10948">
        <w:rPr>
          <w:rFonts w:ascii="Times New Roman" w:hAnsi="Times New Roman" w:cs="Times New Roman"/>
          <w:sz w:val="20"/>
          <w:szCs w:val="20"/>
        </w:rPr>
        <w:t xml:space="preserve"> Sequeira L </w:t>
      </w:r>
      <w:r w:rsidR="00281955">
        <w:rPr>
          <w:rFonts w:ascii="Times New Roman" w:hAnsi="Times New Roman" w:cs="Times New Roman"/>
          <w:sz w:val="20"/>
          <w:szCs w:val="20"/>
        </w:rPr>
        <w:t>(</w:t>
      </w:r>
      <w:r w:rsidRPr="00D10948">
        <w:rPr>
          <w:rFonts w:ascii="Times New Roman" w:hAnsi="Times New Roman" w:cs="Times New Roman"/>
          <w:sz w:val="20"/>
          <w:szCs w:val="20"/>
        </w:rPr>
        <w:t>1974</w:t>
      </w:r>
      <w:r w:rsidR="00281955">
        <w:rPr>
          <w:rFonts w:ascii="Times New Roman" w:hAnsi="Times New Roman" w:cs="Times New Roman"/>
          <w:sz w:val="20"/>
          <w:szCs w:val="20"/>
        </w:rPr>
        <w:t>)</w:t>
      </w:r>
      <w:r w:rsidRPr="00D10948">
        <w:rPr>
          <w:rFonts w:ascii="Times New Roman" w:hAnsi="Times New Roman" w:cs="Times New Roman"/>
          <w:sz w:val="20"/>
          <w:szCs w:val="20"/>
        </w:rPr>
        <w:t xml:space="preserve"> Soluble peroxidise in fluid from the inter cellular spaces of tobacco leaves. </w:t>
      </w:r>
      <w:r w:rsidRPr="00BC34A1">
        <w:rPr>
          <w:rFonts w:ascii="Times New Roman" w:hAnsi="Times New Roman" w:cs="Times New Roman"/>
          <w:iCs/>
          <w:sz w:val="20"/>
          <w:szCs w:val="20"/>
        </w:rPr>
        <w:t xml:space="preserve">Plant </w:t>
      </w:r>
      <w:proofErr w:type="spellStart"/>
      <w:r w:rsidRPr="00BC34A1">
        <w:rPr>
          <w:rFonts w:ascii="Times New Roman" w:hAnsi="Times New Roman" w:cs="Times New Roman"/>
          <w:iCs/>
          <w:sz w:val="20"/>
          <w:szCs w:val="20"/>
        </w:rPr>
        <w:t>Physiol</w:t>
      </w:r>
      <w:proofErr w:type="spellEnd"/>
      <w:r w:rsidRPr="00BC34A1">
        <w:rPr>
          <w:rFonts w:ascii="Times New Roman" w:hAnsi="Times New Roman" w:cs="Times New Roman"/>
          <w:iCs/>
          <w:sz w:val="20"/>
          <w:szCs w:val="20"/>
        </w:rPr>
        <w:t xml:space="preserve"> </w:t>
      </w:r>
      <w:r w:rsidRPr="00D10948">
        <w:rPr>
          <w:rFonts w:ascii="Times New Roman" w:hAnsi="Times New Roman" w:cs="Times New Roman"/>
          <w:sz w:val="20"/>
          <w:szCs w:val="20"/>
        </w:rPr>
        <w:t>53: 317-318</w:t>
      </w:r>
    </w:p>
    <w:p w14:paraId="6D8F1EE6" w14:textId="6D4A478E" w:rsidR="009179D9" w:rsidRPr="00D10948" w:rsidRDefault="009179D9" w:rsidP="00030D54">
      <w:pPr>
        <w:spacing w:line="360" w:lineRule="auto"/>
        <w:jc w:val="both"/>
        <w:rPr>
          <w:rFonts w:ascii="Times New Roman" w:hAnsi="Times New Roman" w:cs="Times New Roman"/>
          <w:sz w:val="20"/>
          <w:szCs w:val="20"/>
        </w:rPr>
      </w:pPr>
      <w:r w:rsidRPr="00D10948">
        <w:rPr>
          <w:rFonts w:ascii="Times New Roman" w:hAnsi="Times New Roman" w:cs="Times New Roman"/>
          <w:sz w:val="20"/>
          <w:szCs w:val="20"/>
        </w:rPr>
        <w:t>Saraswathi M, Reddy MN</w:t>
      </w:r>
      <w:r w:rsidR="00F124D2">
        <w:rPr>
          <w:rFonts w:ascii="Times New Roman" w:hAnsi="Times New Roman" w:cs="Times New Roman"/>
          <w:sz w:val="20"/>
          <w:szCs w:val="20"/>
        </w:rPr>
        <w:t xml:space="preserve"> </w:t>
      </w:r>
      <w:r w:rsidR="00281955">
        <w:rPr>
          <w:rFonts w:ascii="Times New Roman" w:hAnsi="Times New Roman" w:cs="Times New Roman"/>
          <w:sz w:val="20"/>
          <w:szCs w:val="20"/>
        </w:rPr>
        <w:t>(</w:t>
      </w:r>
      <w:r w:rsidR="00F124D2">
        <w:rPr>
          <w:rFonts w:ascii="Times New Roman" w:hAnsi="Times New Roman" w:cs="Times New Roman"/>
          <w:sz w:val="20"/>
          <w:szCs w:val="20"/>
        </w:rPr>
        <w:t>2012</w:t>
      </w:r>
      <w:r w:rsidR="00281955">
        <w:rPr>
          <w:rFonts w:ascii="Times New Roman" w:hAnsi="Times New Roman" w:cs="Times New Roman"/>
          <w:sz w:val="20"/>
          <w:szCs w:val="20"/>
        </w:rPr>
        <w:t>)</w:t>
      </w:r>
      <w:r w:rsidRPr="00D10948">
        <w:rPr>
          <w:rFonts w:ascii="Times New Roman" w:hAnsi="Times New Roman" w:cs="Times New Roman"/>
          <w:sz w:val="20"/>
          <w:szCs w:val="20"/>
        </w:rPr>
        <w:t xml:space="preserve"> </w:t>
      </w:r>
      <w:proofErr w:type="spellStart"/>
      <w:r w:rsidRPr="00D10948">
        <w:rPr>
          <w:rFonts w:ascii="Times New Roman" w:hAnsi="Times New Roman" w:cs="Times New Roman"/>
          <w:sz w:val="20"/>
          <w:szCs w:val="20"/>
        </w:rPr>
        <w:t>Defense</w:t>
      </w:r>
      <w:proofErr w:type="spellEnd"/>
      <w:r w:rsidRPr="00D10948">
        <w:rPr>
          <w:rFonts w:ascii="Times New Roman" w:hAnsi="Times New Roman" w:cs="Times New Roman"/>
          <w:sz w:val="20"/>
          <w:szCs w:val="20"/>
        </w:rPr>
        <w:t xml:space="preserve"> response triggered by </w:t>
      </w:r>
      <w:r w:rsidRPr="00D10948">
        <w:rPr>
          <w:rFonts w:ascii="Times New Roman" w:hAnsi="Times New Roman" w:cs="Times New Roman"/>
          <w:i/>
          <w:iCs/>
          <w:sz w:val="20"/>
          <w:szCs w:val="20"/>
        </w:rPr>
        <w:t xml:space="preserve">Sclerotium </w:t>
      </w:r>
      <w:proofErr w:type="spellStart"/>
      <w:r w:rsidRPr="00D10948">
        <w:rPr>
          <w:rFonts w:ascii="Times New Roman" w:hAnsi="Times New Roman" w:cs="Times New Roman"/>
          <w:i/>
          <w:iCs/>
          <w:sz w:val="20"/>
          <w:szCs w:val="20"/>
        </w:rPr>
        <w:t>rolfsii</w:t>
      </w:r>
      <w:proofErr w:type="spellEnd"/>
      <w:r w:rsidRPr="00D10948">
        <w:rPr>
          <w:rFonts w:ascii="Times New Roman" w:hAnsi="Times New Roman" w:cs="Times New Roman"/>
          <w:sz w:val="20"/>
          <w:szCs w:val="20"/>
        </w:rPr>
        <w:t xml:space="preserve"> in groundnut (</w:t>
      </w:r>
      <w:proofErr w:type="spellStart"/>
      <w:r w:rsidRPr="00E759E7">
        <w:rPr>
          <w:rFonts w:ascii="Times New Roman" w:hAnsi="Times New Roman" w:cs="Times New Roman"/>
          <w:i/>
          <w:iCs/>
          <w:sz w:val="20"/>
          <w:szCs w:val="20"/>
        </w:rPr>
        <w:t>Arachis</w:t>
      </w:r>
      <w:proofErr w:type="spellEnd"/>
      <w:r w:rsidRPr="00E759E7">
        <w:rPr>
          <w:rFonts w:ascii="Times New Roman" w:hAnsi="Times New Roman" w:cs="Times New Roman"/>
          <w:i/>
          <w:iCs/>
          <w:sz w:val="20"/>
          <w:szCs w:val="20"/>
        </w:rPr>
        <w:t xml:space="preserve"> hypogaea</w:t>
      </w:r>
      <w:r w:rsidRPr="00D10948">
        <w:rPr>
          <w:rFonts w:ascii="Times New Roman" w:hAnsi="Times New Roman" w:cs="Times New Roman"/>
          <w:sz w:val="20"/>
          <w:szCs w:val="20"/>
        </w:rPr>
        <w:t xml:space="preserve"> L.) plants. Int J Cur Res Rev</w:t>
      </w:r>
      <w:r w:rsidR="00F124D2">
        <w:rPr>
          <w:rFonts w:ascii="Times New Roman" w:hAnsi="Times New Roman" w:cs="Times New Roman"/>
          <w:sz w:val="20"/>
          <w:szCs w:val="20"/>
        </w:rPr>
        <w:t xml:space="preserve"> </w:t>
      </w:r>
      <w:r w:rsidRPr="00D10948">
        <w:rPr>
          <w:rFonts w:ascii="Times New Roman" w:hAnsi="Times New Roman" w:cs="Times New Roman"/>
          <w:sz w:val="20"/>
          <w:szCs w:val="20"/>
        </w:rPr>
        <w:t>4(21):23-30</w:t>
      </w:r>
    </w:p>
    <w:p w14:paraId="26A140FD" w14:textId="062143C0" w:rsidR="009179D9" w:rsidRPr="00D10948" w:rsidRDefault="009179D9" w:rsidP="00030D54">
      <w:pPr>
        <w:spacing w:line="360" w:lineRule="auto"/>
        <w:jc w:val="both"/>
        <w:rPr>
          <w:rFonts w:ascii="Times New Roman" w:hAnsi="Times New Roman" w:cs="Times New Roman"/>
          <w:sz w:val="20"/>
          <w:szCs w:val="20"/>
        </w:rPr>
      </w:pPr>
      <w:r w:rsidRPr="00D10948">
        <w:rPr>
          <w:rFonts w:ascii="Times New Roman" w:hAnsi="Times New Roman" w:cs="Times New Roman"/>
          <w:sz w:val="20"/>
          <w:szCs w:val="20"/>
        </w:rPr>
        <w:t>Senthil Kumar R, Sharon Aravind, Biju CN</w:t>
      </w:r>
      <w:r w:rsidR="00F124D2">
        <w:rPr>
          <w:rFonts w:ascii="Times New Roman" w:hAnsi="Times New Roman" w:cs="Times New Roman"/>
          <w:sz w:val="20"/>
          <w:szCs w:val="20"/>
        </w:rPr>
        <w:t>,</w:t>
      </w:r>
      <w:r w:rsidRPr="00D10948">
        <w:rPr>
          <w:rFonts w:ascii="Times New Roman" w:hAnsi="Times New Roman" w:cs="Times New Roman"/>
          <w:sz w:val="20"/>
          <w:szCs w:val="20"/>
        </w:rPr>
        <w:t xml:space="preserve"> </w:t>
      </w:r>
      <w:proofErr w:type="spellStart"/>
      <w:r w:rsidRPr="00D10948">
        <w:rPr>
          <w:rFonts w:ascii="Times New Roman" w:hAnsi="Times New Roman" w:cs="Times New Roman"/>
          <w:sz w:val="20"/>
          <w:szCs w:val="20"/>
        </w:rPr>
        <w:t>Ankegowda</w:t>
      </w:r>
      <w:proofErr w:type="spellEnd"/>
      <w:r w:rsidRPr="00D10948">
        <w:rPr>
          <w:rFonts w:ascii="Times New Roman" w:hAnsi="Times New Roman" w:cs="Times New Roman"/>
          <w:sz w:val="20"/>
          <w:szCs w:val="20"/>
        </w:rPr>
        <w:t xml:space="preserve"> SJ </w:t>
      </w:r>
      <w:r w:rsidR="00281955">
        <w:rPr>
          <w:rFonts w:ascii="Times New Roman" w:hAnsi="Times New Roman" w:cs="Times New Roman"/>
          <w:sz w:val="20"/>
          <w:szCs w:val="20"/>
        </w:rPr>
        <w:t>(</w:t>
      </w:r>
      <w:r w:rsidRPr="00D10948">
        <w:rPr>
          <w:rFonts w:ascii="Times New Roman" w:hAnsi="Times New Roman" w:cs="Times New Roman"/>
          <w:sz w:val="20"/>
          <w:szCs w:val="20"/>
        </w:rPr>
        <w:t>2018</w:t>
      </w:r>
      <w:r w:rsidR="00281955">
        <w:rPr>
          <w:rFonts w:ascii="Times New Roman" w:hAnsi="Times New Roman" w:cs="Times New Roman"/>
          <w:sz w:val="20"/>
          <w:szCs w:val="20"/>
        </w:rPr>
        <w:t>)</w:t>
      </w:r>
      <w:r w:rsidRPr="00D10948">
        <w:rPr>
          <w:rFonts w:ascii="Times New Roman" w:hAnsi="Times New Roman" w:cs="Times New Roman"/>
          <w:sz w:val="20"/>
          <w:szCs w:val="20"/>
        </w:rPr>
        <w:t xml:space="preserve"> Characterization of genotypes of small cardamom (</w:t>
      </w:r>
      <w:r w:rsidRPr="00D10948">
        <w:rPr>
          <w:rFonts w:ascii="Times New Roman" w:hAnsi="Times New Roman" w:cs="Times New Roman"/>
          <w:i/>
          <w:iCs/>
          <w:sz w:val="20"/>
          <w:szCs w:val="20"/>
        </w:rPr>
        <w:t xml:space="preserve">Elettaria cardamomum </w:t>
      </w:r>
      <w:r w:rsidRPr="00D10948">
        <w:rPr>
          <w:rFonts w:ascii="Times New Roman" w:hAnsi="Times New Roman" w:cs="Times New Roman"/>
          <w:sz w:val="20"/>
          <w:szCs w:val="20"/>
        </w:rPr>
        <w:t>Maton) for yield parameters and disease resistance</w:t>
      </w:r>
      <w:bookmarkStart w:id="12" w:name="_Hlk140510165"/>
      <w:r w:rsidRPr="00D10948">
        <w:rPr>
          <w:rFonts w:ascii="Times New Roman" w:hAnsi="Times New Roman" w:cs="Times New Roman"/>
          <w:i/>
          <w:iCs/>
          <w:sz w:val="20"/>
          <w:szCs w:val="20"/>
        </w:rPr>
        <w:t xml:space="preserve">. </w:t>
      </w:r>
      <w:r w:rsidRPr="00D10948">
        <w:rPr>
          <w:rFonts w:ascii="Times New Roman" w:hAnsi="Times New Roman" w:cs="Times New Roman"/>
          <w:sz w:val="20"/>
          <w:szCs w:val="20"/>
        </w:rPr>
        <w:t>J Plant Crops 46: 143–146</w:t>
      </w:r>
      <w:bookmarkEnd w:id="12"/>
    </w:p>
    <w:p w14:paraId="1346DEE3" w14:textId="1EAA54FB" w:rsidR="009179D9" w:rsidRPr="00D10948" w:rsidRDefault="009179D9" w:rsidP="00030D54">
      <w:pPr>
        <w:spacing w:line="360" w:lineRule="auto"/>
        <w:jc w:val="both"/>
        <w:rPr>
          <w:rFonts w:ascii="Times New Roman" w:hAnsi="Times New Roman" w:cs="Times New Roman"/>
          <w:sz w:val="20"/>
          <w:szCs w:val="20"/>
        </w:rPr>
      </w:pPr>
      <w:proofErr w:type="spellStart"/>
      <w:r w:rsidRPr="00D10948">
        <w:rPr>
          <w:rFonts w:ascii="Times New Roman" w:hAnsi="Times New Roman" w:cs="Times New Roman"/>
          <w:sz w:val="20"/>
          <w:szCs w:val="20"/>
        </w:rPr>
        <w:t>Thilagavathi</w:t>
      </w:r>
      <w:proofErr w:type="spellEnd"/>
      <w:r w:rsidRPr="00D10948">
        <w:rPr>
          <w:rFonts w:ascii="Times New Roman" w:hAnsi="Times New Roman" w:cs="Times New Roman"/>
          <w:sz w:val="20"/>
          <w:szCs w:val="20"/>
        </w:rPr>
        <w:t xml:space="preserve"> R, </w:t>
      </w:r>
      <w:proofErr w:type="spellStart"/>
      <w:r w:rsidRPr="00D10948">
        <w:rPr>
          <w:rFonts w:ascii="Times New Roman" w:hAnsi="Times New Roman" w:cs="Times New Roman"/>
          <w:sz w:val="20"/>
          <w:szCs w:val="20"/>
        </w:rPr>
        <w:t>Saravanakumar</w:t>
      </w:r>
      <w:proofErr w:type="spellEnd"/>
      <w:r w:rsidRPr="00D10948">
        <w:rPr>
          <w:rFonts w:ascii="Times New Roman" w:hAnsi="Times New Roman" w:cs="Times New Roman"/>
          <w:sz w:val="20"/>
          <w:szCs w:val="20"/>
        </w:rPr>
        <w:t xml:space="preserve"> D, </w:t>
      </w:r>
      <w:proofErr w:type="spellStart"/>
      <w:r w:rsidRPr="00D10948">
        <w:rPr>
          <w:rFonts w:ascii="Times New Roman" w:hAnsi="Times New Roman" w:cs="Times New Roman"/>
          <w:sz w:val="20"/>
          <w:szCs w:val="20"/>
        </w:rPr>
        <w:t>Ragupathi</w:t>
      </w:r>
      <w:proofErr w:type="spellEnd"/>
      <w:r w:rsidRPr="00D10948">
        <w:rPr>
          <w:rFonts w:ascii="Times New Roman" w:hAnsi="Times New Roman" w:cs="Times New Roman"/>
          <w:sz w:val="20"/>
          <w:szCs w:val="20"/>
        </w:rPr>
        <w:t xml:space="preserve"> N</w:t>
      </w:r>
      <w:r w:rsidR="00F124D2">
        <w:rPr>
          <w:rFonts w:ascii="Times New Roman" w:hAnsi="Times New Roman" w:cs="Times New Roman"/>
          <w:sz w:val="20"/>
          <w:szCs w:val="20"/>
        </w:rPr>
        <w:t>,</w:t>
      </w:r>
      <w:r w:rsidRPr="00D10948">
        <w:rPr>
          <w:rFonts w:ascii="Times New Roman" w:hAnsi="Times New Roman" w:cs="Times New Roman"/>
          <w:sz w:val="20"/>
          <w:szCs w:val="20"/>
        </w:rPr>
        <w:t xml:space="preserve"> </w:t>
      </w:r>
      <w:proofErr w:type="spellStart"/>
      <w:r w:rsidRPr="00D10948">
        <w:rPr>
          <w:rFonts w:ascii="Times New Roman" w:hAnsi="Times New Roman" w:cs="Times New Roman"/>
          <w:sz w:val="20"/>
          <w:szCs w:val="20"/>
        </w:rPr>
        <w:t>Samiyappan</w:t>
      </w:r>
      <w:proofErr w:type="spellEnd"/>
      <w:r w:rsidRPr="00D10948">
        <w:rPr>
          <w:rFonts w:ascii="Times New Roman" w:hAnsi="Times New Roman" w:cs="Times New Roman"/>
          <w:sz w:val="20"/>
          <w:szCs w:val="20"/>
        </w:rPr>
        <w:t xml:space="preserve"> R </w:t>
      </w:r>
      <w:r w:rsidR="00281955">
        <w:rPr>
          <w:rFonts w:ascii="Times New Roman" w:hAnsi="Times New Roman" w:cs="Times New Roman"/>
          <w:sz w:val="20"/>
          <w:szCs w:val="20"/>
        </w:rPr>
        <w:t>(</w:t>
      </w:r>
      <w:r w:rsidRPr="00D10948">
        <w:rPr>
          <w:rFonts w:ascii="Times New Roman" w:hAnsi="Times New Roman" w:cs="Times New Roman"/>
          <w:sz w:val="20"/>
          <w:szCs w:val="20"/>
        </w:rPr>
        <w:t>2007</w:t>
      </w:r>
      <w:r w:rsidR="00281955">
        <w:rPr>
          <w:rFonts w:ascii="Times New Roman" w:hAnsi="Times New Roman" w:cs="Times New Roman"/>
          <w:sz w:val="20"/>
          <w:szCs w:val="20"/>
        </w:rPr>
        <w:t>)</w:t>
      </w:r>
      <w:r w:rsidRPr="00D10948">
        <w:rPr>
          <w:rFonts w:ascii="Times New Roman" w:hAnsi="Times New Roman" w:cs="Times New Roman"/>
          <w:sz w:val="20"/>
          <w:szCs w:val="20"/>
        </w:rPr>
        <w:t xml:space="preserve"> A combination of biocontrol agents improves the management of dry root rot (</w:t>
      </w:r>
      <w:proofErr w:type="spellStart"/>
      <w:r w:rsidRPr="00C53092">
        <w:rPr>
          <w:rFonts w:ascii="Times New Roman" w:hAnsi="Times New Roman" w:cs="Times New Roman"/>
          <w:i/>
          <w:iCs/>
          <w:sz w:val="20"/>
          <w:szCs w:val="20"/>
        </w:rPr>
        <w:t>Macrophomina</w:t>
      </w:r>
      <w:proofErr w:type="spellEnd"/>
      <w:r w:rsidRPr="00C53092">
        <w:rPr>
          <w:rFonts w:ascii="Times New Roman" w:hAnsi="Times New Roman" w:cs="Times New Roman"/>
          <w:i/>
          <w:iCs/>
          <w:sz w:val="20"/>
          <w:szCs w:val="20"/>
        </w:rPr>
        <w:t xml:space="preserve"> </w:t>
      </w:r>
      <w:proofErr w:type="spellStart"/>
      <w:r w:rsidRPr="00C53092">
        <w:rPr>
          <w:rFonts w:ascii="Times New Roman" w:hAnsi="Times New Roman" w:cs="Times New Roman"/>
          <w:i/>
          <w:iCs/>
          <w:sz w:val="20"/>
          <w:szCs w:val="20"/>
        </w:rPr>
        <w:t>phaseolina</w:t>
      </w:r>
      <w:proofErr w:type="spellEnd"/>
      <w:r w:rsidRPr="00D10948">
        <w:rPr>
          <w:rFonts w:ascii="Times New Roman" w:hAnsi="Times New Roman" w:cs="Times New Roman"/>
          <w:sz w:val="20"/>
          <w:szCs w:val="20"/>
        </w:rPr>
        <w:t xml:space="preserve">) in </w:t>
      </w:r>
      <w:proofErr w:type="spellStart"/>
      <w:r w:rsidRPr="00D10948">
        <w:rPr>
          <w:rFonts w:ascii="Times New Roman" w:hAnsi="Times New Roman" w:cs="Times New Roman"/>
          <w:sz w:val="20"/>
          <w:szCs w:val="20"/>
        </w:rPr>
        <w:t>greengram</w:t>
      </w:r>
      <w:proofErr w:type="spellEnd"/>
      <w:r w:rsidRPr="00D10948">
        <w:rPr>
          <w:rFonts w:ascii="Times New Roman" w:hAnsi="Times New Roman" w:cs="Times New Roman"/>
          <w:sz w:val="20"/>
          <w:szCs w:val="20"/>
        </w:rPr>
        <w:t xml:space="preserve">. </w:t>
      </w:r>
      <w:proofErr w:type="spellStart"/>
      <w:r w:rsidRPr="00D10948">
        <w:rPr>
          <w:rFonts w:ascii="Times New Roman" w:hAnsi="Times New Roman" w:cs="Times New Roman"/>
          <w:sz w:val="20"/>
          <w:szCs w:val="20"/>
        </w:rPr>
        <w:t>Phytopath</w:t>
      </w:r>
      <w:proofErr w:type="spellEnd"/>
      <w:r w:rsidRPr="00D10948">
        <w:rPr>
          <w:rFonts w:ascii="Times New Roman" w:hAnsi="Times New Roman" w:cs="Times New Roman"/>
          <w:sz w:val="20"/>
          <w:szCs w:val="20"/>
        </w:rPr>
        <w:t>. Mediterranean. 46: 157-167</w:t>
      </w:r>
    </w:p>
    <w:p w14:paraId="72142A96" w14:textId="41C3556A" w:rsidR="009179D9" w:rsidRPr="00D10948" w:rsidRDefault="009179D9" w:rsidP="00030D54">
      <w:pPr>
        <w:spacing w:line="360" w:lineRule="auto"/>
        <w:jc w:val="both"/>
        <w:rPr>
          <w:rFonts w:ascii="Times New Roman" w:hAnsi="Times New Roman" w:cs="Times New Roman"/>
          <w:sz w:val="20"/>
          <w:szCs w:val="20"/>
        </w:rPr>
      </w:pPr>
      <w:r w:rsidRPr="00D10948">
        <w:rPr>
          <w:rFonts w:ascii="Times New Roman" w:hAnsi="Times New Roman" w:cs="Times New Roman"/>
          <w:sz w:val="20"/>
          <w:szCs w:val="20"/>
        </w:rPr>
        <w:lastRenderedPageBreak/>
        <w:t>Van Loon LC, Rep M</w:t>
      </w:r>
      <w:r w:rsidR="00F124D2">
        <w:rPr>
          <w:rFonts w:ascii="Times New Roman" w:hAnsi="Times New Roman" w:cs="Times New Roman"/>
          <w:sz w:val="20"/>
          <w:szCs w:val="20"/>
        </w:rPr>
        <w:t>,</w:t>
      </w:r>
      <w:r w:rsidRPr="00D10948">
        <w:rPr>
          <w:rFonts w:ascii="Times New Roman" w:hAnsi="Times New Roman" w:cs="Times New Roman"/>
          <w:sz w:val="20"/>
          <w:szCs w:val="20"/>
        </w:rPr>
        <w:t xml:space="preserve"> Pieterse </w:t>
      </w:r>
      <w:r w:rsidR="00F124D2">
        <w:rPr>
          <w:rFonts w:ascii="Times New Roman" w:hAnsi="Times New Roman" w:cs="Times New Roman"/>
          <w:sz w:val="20"/>
          <w:szCs w:val="20"/>
        </w:rPr>
        <w:t>C</w:t>
      </w:r>
      <w:r w:rsidRPr="00D10948">
        <w:rPr>
          <w:rFonts w:ascii="Times New Roman" w:hAnsi="Times New Roman" w:cs="Times New Roman"/>
          <w:sz w:val="20"/>
          <w:szCs w:val="20"/>
        </w:rPr>
        <w:t xml:space="preserve">MJ </w:t>
      </w:r>
      <w:r w:rsidR="00C155DB">
        <w:rPr>
          <w:rFonts w:ascii="Times New Roman" w:hAnsi="Times New Roman" w:cs="Times New Roman"/>
          <w:sz w:val="20"/>
          <w:szCs w:val="20"/>
        </w:rPr>
        <w:t>(</w:t>
      </w:r>
      <w:r w:rsidRPr="00D10948">
        <w:rPr>
          <w:rFonts w:ascii="Times New Roman" w:hAnsi="Times New Roman" w:cs="Times New Roman"/>
          <w:sz w:val="20"/>
          <w:szCs w:val="20"/>
        </w:rPr>
        <w:t>2006</w:t>
      </w:r>
      <w:r w:rsidR="00C155DB">
        <w:rPr>
          <w:rFonts w:ascii="Times New Roman" w:hAnsi="Times New Roman" w:cs="Times New Roman"/>
          <w:sz w:val="20"/>
          <w:szCs w:val="20"/>
        </w:rPr>
        <w:t>)</w:t>
      </w:r>
      <w:r w:rsidRPr="00D10948">
        <w:rPr>
          <w:rFonts w:ascii="Times New Roman" w:hAnsi="Times New Roman" w:cs="Times New Roman"/>
          <w:sz w:val="20"/>
          <w:szCs w:val="20"/>
        </w:rPr>
        <w:t xml:space="preserve"> Significance of inducible </w:t>
      </w:r>
      <w:proofErr w:type="spellStart"/>
      <w:r w:rsidRPr="00D10948">
        <w:rPr>
          <w:rFonts w:ascii="Times New Roman" w:hAnsi="Times New Roman" w:cs="Times New Roman"/>
          <w:sz w:val="20"/>
          <w:szCs w:val="20"/>
        </w:rPr>
        <w:t>defense</w:t>
      </w:r>
      <w:proofErr w:type="spellEnd"/>
      <w:r w:rsidRPr="00D10948">
        <w:rPr>
          <w:rFonts w:ascii="Times New Roman" w:hAnsi="Times New Roman" w:cs="Times New Roman"/>
          <w:sz w:val="20"/>
          <w:szCs w:val="20"/>
        </w:rPr>
        <w:t xml:space="preserve"> related proteins in infected plants. Annual Rev </w:t>
      </w:r>
      <w:proofErr w:type="spellStart"/>
      <w:r w:rsidRPr="00D10948">
        <w:rPr>
          <w:rFonts w:ascii="Times New Roman" w:hAnsi="Times New Roman" w:cs="Times New Roman"/>
          <w:sz w:val="20"/>
          <w:szCs w:val="20"/>
        </w:rPr>
        <w:t>Phytopathol</w:t>
      </w:r>
      <w:proofErr w:type="spellEnd"/>
      <w:r w:rsidRPr="00D10948">
        <w:rPr>
          <w:rFonts w:ascii="Times New Roman" w:hAnsi="Times New Roman" w:cs="Times New Roman"/>
          <w:sz w:val="20"/>
          <w:szCs w:val="20"/>
        </w:rPr>
        <w:t>. 44: 135-162</w:t>
      </w:r>
    </w:p>
    <w:p w14:paraId="0AB2B4E8" w14:textId="4A46854F" w:rsidR="009179D9" w:rsidRPr="00D10948" w:rsidRDefault="009179D9" w:rsidP="00030D54">
      <w:pPr>
        <w:spacing w:line="360" w:lineRule="auto"/>
        <w:jc w:val="both"/>
        <w:rPr>
          <w:rFonts w:ascii="Times New Roman" w:hAnsi="Times New Roman" w:cs="Times New Roman"/>
          <w:sz w:val="20"/>
          <w:szCs w:val="20"/>
        </w:rPr>
      </w:pPr>
      <w:r w:rsidRPr="00D10948">
        <w:rPr>
          <w:rFonts w:ascii="Times New Roman" w:hAnsi="Times New Roman" w:cs="Times New Roman"/>
          <w:sz w:val="20"/>
          <w:szCs w:val="20"/>
        </w:rPr>
        <w:t>Vandana VV, Bhai SR</w:t>
      </w:r>
      <w:r w:rsidR="00F124D2">
        <w:rPr>
          <w:rFonts w:ascii="Times New Roman" w:hAnsi="Times New Roman" w:cs="Times New Roman"/>
          <w:sz w:val="20"/>
          <w:szCs w:val="20"/>
        </w:rPr>
        <w:t>,</w:t>
      </w:r>
      <w:r w:rsidRPr="00D10948">
        <w:rPr>
          <w:rFonts w:ascii="Times New Roman" w:hAnsi="Times New Roman" w:cs="Times New Roman"/>
          <w:sz w:val="20"/>
          <w:szCs w:val="20"/>
        </w:rPr>
        <w:t xml:space="preserve"> Azeez S </w:t>
      </w:r>
      <w:r w:rsidR="00C155DB">
        <w:rPr>
          <w:rFonts w:ascii="Times New Roman" w:hAnsi="Times New Roman" w:cs="Times New Roman"/>
          <w:sz w:val="20"/>
          <w:szCs w:val="20"/>
        </w:rPr>
        <w:t>(</w:t>
      </w:r>
      <w:r w:rsidRPr="00D10948">
        <w:rPr>
          <w:rFonts w:ascii="Times New Roman" w:hAnsi="Times New Roman" w:cs="Times New Roman"/>
          <w:sz w:val="20"/>
          <w:szCs w:val="20"/>
        </w:rPr>
        <w:t>2014</w:t>
      </w:r>
      <w:r w:rsidR="00C155DB">
        <w:rPr>
          <w:rFonts w:ascii="Times New Roman" w:hAnsi="Times New Roman" w:cs="Times New Roman"/>
          <w:sz w:val="20"/>
          <w:szCs w:val="20"/>
        </w:rPr>
        <w:t>)</w:t>
      </w:r>
      <w:r w:rsidRPr="00D10948">
        <w:rPr>
          <w:rFonts w:ascii="Times New Roman" w:hAnsi="Times New Roman" w:cs="Times New Roman"/>
          <w:sz w:val="20"/>
          <w:szCs w:val="20"/>
        </w:rPr>
        <w:t xml:space="preserve"> Biochemical </w:t>
      </w:r>
      <w:proofErr w:type="spellStart"/>
      <w:r w:rsidRPr="00D10948">
        <w:rPr>
          <w:rFonts w:ascii="Times New Roman" w:hAnsi="Times New Roman" w:cs="Times New Roman"/>
          <w:sz w:val="20"/>
          <w:szCs w:val="20"/>
        </w:rPr>
        <w:t>defense</w:t>
      </w:r>
      <w:proofErr w:type="spellEnd"/>
      <w:r w:rsidRPr="00D10948">
        <w:rPr>
          <w:rFonts w:ascii="Times New Roman" w:hAnsi="Times New Roman" w:cs="Times New Roman"/>
          <w:sz w:val="20"/>
          <w:szCs w:val="20"/>
        </w:rPr>
        <w:t xml:space="preserve"> responses of black pepper (</w:t>
      </w:r>
      <w:r w:rsidRPr="00D10948">
        <w:rPr>
          <w:rFonts w:ascii="Times New Roman" w:hAnsi="Times New Roman" w:cs="Times New Roman"/>
          <w:i/>
          <w:iCs/>
          <w:sz w:val="20"/>
          <w:szCs w:val="20"/>
        </w:rPr>
        <w:t>Piper nigrum</w:t>
      </w:r>
      <w:r w:rsidRPr="00D10948">
        <w:rPr>
          <w:rFonts w:ascii="Times New Roman" w:hAnsi="Times New Roman" w:cs="Times New Roman"/>
          <w:sz w:val="20"/>
          <w:szCs w:val="20"/>
        </w:rPr>
        <w:t xml:space="preserve"> L.) lines to </w:t>
      </w:r>
      <w:r w:rsidRPr="00D10948">
        <w:rPr>
          <w:rFonts w:ascii="Times New Roman" w:hAnsi="Times New Roman" w:cs="Times New Roman"/>
          <w:i/>
          <w:iCs/>
          <w:sz w:val="20"/>
          <w:szCs w:val="20"/>
        </w:rPr>
        <w:t xml:space="preserve">Phytophthora </w:t>
      </w:r>
      <w:proofErr w:type="spellStart"/>
      <w:r w:rsidRPr="00D10948">
        <w:rPr>
          <w:rFonts w:ascii="Times New Roman" w:hAnsi="Times New Roman" w:cs="Times New Roman"/>
          <w:i/>
          <w:iCs/>
          <w:sz w:val="20"/>
          <w:szCs w:val="20"/>
        </w:rPr>
        <w:t>capsici</w:t>
      </w:r>
      <w:proofErr w:type="spellEnd"/>
      <w:r w:rsidRPr="00D10948">
        <w:rPr>
          <w:rFonts w:ascii="Times New Roman" w:hAnsi="Times New Roman" w:cs="Times New Roman"/>
          <w:sz w:val="20"/>
          <w:szCs w:val="20"/>
        </w:rPr>
        <w:t xml:space="preserve">. </w:t>
      </w:r>
      <w:proofErr w:type="spellStart"/>
      <w:r w:rsidRPr="00D10948">
        <w:rPr>
          <w:rFonts w:ascii="Times New Roman" w:hAnsi="Times New Roman" w:cs="Times New Roman"/>
          <w:sz w:val="20"/>
          <w:szCs w:val="20"/>
        </w:rPr>
        <w:t>Physiol</w:t>
      </w:r>
      <w:proofErr w:type="spellEnd"/>
      <w:r w:rsidRPr="00D10948">
        <w:rPr>
          <w:rFonts w:ascii="Times New Roman" w:hAnsi="Times New Roman" w:cs="Times New Roman"/>
          <w:sz w:val="20"/>
          <w:szCs w:val="20"/>
        </w:rPr>
        <w:t xml:space="preserve"> Mol P Pathology</w:t>
      </w:r>
      <w:r w:rsidR="00BC34A1">
        <w:rPr>
          <w:rFonts w:ascii="Times New Roman" w:hAnsi="Times New Roman" w:cs="Times New Roman"/>
          <w:sz w:val="20"/>
          <w:szCs w:val="20"/>
        </w:rPr>
        <w:t xml:space="preserve"> </w:t>
      </w:r>
      <w:r w:rsidRPr="00D10948">
        <w:rPr>
          <w:rFonts w:ascii="Times New Roman" w:hAnsi="Times New Roman" w:cs="Times New Roman"/>
          <w:sz w:val="20"/>
          <w:szCs w:val="20"/>
        </w:rPr>
        <w:t>88:18-27</w:t>
      </w:r>
    </w:p>
    <w:p w14:paraId="04D2EECB" w14:textId="3FE91D2D" w:rsidR="009179D9" w:rsidRPr="00D10948" w:rsidRDefault="009179D9" w:rsidP="00030D54">
      <w:pPr>
        <w:spacing w:line="360" w:lineRule="auto"/>
        <w:jc w:val="both"/>
        <w:rPr>
          <w:rFonts w:ascii="Times New Roman" w:hAnsi="Times New Roman" w:cs="Times New Roman"/>
          <w:sz w:val="20"/>
          <w:szCs w:val="20"/>
        </w:rPr>
      </w:pPr>
      <w:r w:rsidRPr="00D10948">
        <w:rPr>
          <w:rFonts w:ascii="Times New Roman" w:hAnsi="Times New Roman" w:cs="Times New Roman"/>
          <w:sz w:val="20"/>
          <w:szCs w:val="20"/>
        </w:rPr>
        <w:t xml:space="preserve">Venugopal MN, </w:t>
      </w:r>
      <w:proofErr w:type="spellStart"/>
      <w:r w:rsidRPr="00D10948">
        <w:rPr>
          <w:rFonts w:ascii="Times New Roman" w:hAnsi="Times New Roman" w:cs="Times New Roman"/>
          <w:sz w:val="20"/>
          <w:szCs w:val="20"/>
        </w:rPr>
        <w:t>Prasath</w:t>
      </w:r>
      <w:proofErr w:type="spellEnd"/>
      <w:r w:rsidRPr="00D10948">
        <w:rPr>
          <w:rFonts w:ascii="Times New Roman" w:hAnsi="Times New Roman" w:cs="Times New Roman"/>
          <w:sz w:val="20"/>
          <w:szCs w:val="20"/>
        </w:rPr>
        <w:t xml:space="preserve"> D</w:t>
      </w:r>
      <w:r w:rsidR="00E22CE6">
        <w:rPr>
          <w:rFonts w:ascii="Times New Roman" w:hAnsi="Times New Roman" w:cs="Times New Roman"/>
          <w:sz w:val="20"/>
          <w:szCs w:val="20"/>
        </w:rPr>
        <w:t>,</w:t>
      </w:r>
      <w:r w:rsidRPr="00D10948">
        <w:rPr>
          <w:rFonts w:ascii="Times New Roman" w:hAnsi="Times New Roman" w:cs="Times New Roman"/>
          <w:sz w:val="20"/>
          <w:szCs w:val="20"/>
        </w:rPr>
        <w:t xml:space="preserve"> </w:t>
      </w:r>
      <w:proofErr w:type="spellStart"/>
      <w:r w:rsidRPr="00D10948">
        <w:rPr>
          <w:rFonts w:ascii="Times New Roman" w:hAnsi="Times New Roman" w:cs="Times New Roman"/>
          <w:sz w:val="20"/>
          <w:szCs w:val="20"/>
        </w:rPr>
        <w:t>Mulge</w:t>
      </w:r>
      <w:proofErr w:type="spellEnd"/>
      <w:r w:rsidRPr="00D10948">
        <w:rPr>
          <w:rFonts w:ascii="Times New Roman" w:hAnsi="Times New Roman" w:cs="Times New Roman"/>
          <w:sz w:val="20"/>
          <w:szCs w:val="20"/>
        </w:rPr>
        <w:t xml:space="preserve"> R </w:t>
      </w:r>
      <w:r w:rsidR="00C155DB">
        <w:rPr>
          <w:rFonts w:ascii="Times New Roman" w:hAnsi="Times New Roman" w:cs="Times New Roman"/>
          <w:sz w:val="20"/>
          <w:szCs w:val="20"/>
        </w:rPr>
        <w:t>(</w:t>
      </w:r>
      <w:r w:rsidRPr="00D10948">
        <w:rPr>
          <w:rFonts w:ascii="Times New Roman" w:hAnsi="Times New Roman" w:cs="Times New Roman"/>
          <w:sz w:val="20"/>
          <w:szCs w:val="20"/>
        </w:rPr>
        <w:t>2006</w:t>
      </w:r>
      <w:r w:rsidR="00C155DB">
        <w:rPr>
          <w:rFonts w:ascii="Times New Roman" w:hAnsi="Times New Roman" w:cs="Times New Roman"/>
          <w:sz w:val="20"/>
          <w:szCs w:val="20"/>
        </w:rPr>
        <w:t>)</w:t>
      </w:r>
      <w:r w:rsidRPr="00D10948">
        <w:rPr>
          <w:rFonts w:ascii="Times New Roman" w:hAnsi="Times New Roman" w:cs="Times New Roman"/>
          <w:sz w:val="20"/>
          <w:szCs w:val="20"/>
        </w:rPr>
        <w:t xml:space="preserve"> IISR Avinash – a rhizome rot resistant and high yielding variety of cardamom (</w:t>
      </w:r>
      <w:r w:rsidRPr="00C53092">
        <w:rPr>
          <w:rFonts w:ascii="Times New Roman" w:hAnsi="Times New Roman" w:cs="Times New Roman"/>
          <w:i/>
          <w:iCs/>
          <w:sz w:val="20"/>
          <w:szCs w:val="20"/>
        </w:rPr>
        <w:t>Elettaria cardamomum</w:t>
      </w:r>
      <w:r w:rsidRPr="00D10948">
        <w:rPr>
          <w:rFonts w:ascii="Times New Roman" w:hAnsi="Times New Roman" w:cs="Times New Roman"/>
          <w:sz w:val="20"/>
          <w:szCs w:val="20"/>
        </w:rPr>
        <w:t xml:space="preserve"> Maton). J Spices Arom Crops 15: 14–18</w:t>
      </w:r>
    </w:p>
    <w:p w14:paraId="2B1F924D" w14:textId="37AD23C7" w:rsidR="009179D9" w:rsidRPr="00D10948" w:rsidRDefault="009179D9" w:rsidP="00030D54">
      <w:pPr>
        <w:spacing w:line="360" w:lineRule="auto"/>
        <w:jc w:val="both"/>
        <w:rPr>
          <w:rFonts w:ascii="Times New Roman" w:hAnsi="Times New Roman" w:cs="Times New Roman"/>
          <w:sz w:val="20"/>
          <w:szCs w:val="20"/>
        </w:rPr>
      </w:pPr>
      <w:r w:rsidRPr="00D10948">
        <w:rPr>
          <w:rFonts w:ascii="Times New Roman" w:hAnsi="Times New Roman" w:cs="Times New Roman"/>
          <w:sz w:val="20"/>
          <w:szCs w:val="20"/>
        </w:rPr>
        <w:t>Vijayan AK, Thomas J</w:t>
      </w:r>
      <w:r w:rsidR="00E22CE6">
        <w:rPr>
          <w:rFonts w:ascii="Times New Roman" w:hAnsi="Times New Roman" w:cs="Times New Roman"/>
          <w:sz w:val="20"/>
          <w:szCs w:val="20"/>
        </w:rPr>
        <w:t>,</w:t>
      </w:r>
      <w:r w:rsidRPr="00D10948">
        <w:rPr>
          <w:rFonts w:ascii="Times New Roman" w:hAnsi="Times New Roman" w:cs="Times New Roman"/>
          <w:sz w:val="20"/>
          <w:szCs w:val="20"/>
        </w:rPr>
        <w:t xml:space="preserve"> Thomas J </w:t>
      </w:r>
      <w:r w:rsidR="00C155DB">
        <w:rPr>
          <w:rFonts w:ascii="Times New Roman" w:hAnsi="Times New Roman" w:cs="Times New Roman"/>
          <w:sz w:val="20"/>
          <w:szCs w:val="20"/>
        </w:rPr>
        <w:t>(</w:t>
      </w:r>
      <w:r w:rsidRPr="00D10948">
        <w:rPr>
          <w:rFonts w:ascii="Times New Roman" w:hAnsi="Times New Roman" w:cs="Times New Roman"/>
          <w:sz w:val="20"/>
          <w:szCs w:val="20"/>
        </w:rPr>
        <w:t>2006</w:t>
      </w:r>
      <w:r w:rsidR="00C155DB">
        <w:rPr>
          <w:rFonts w:ascii="Times New Roman" w:hAnsi="Times New Roman" w:cs="Times New Roman"/>
          <w:sz w:val="20"/>
          <w:szCs w:val="20"/>
        </w:rPr>
        <w:t>)</w:t>
      </w:r>
      <w:r w:rsidRPr="00D10948">
        <w:rPr>
          <w:rFonts w:ascii="Times New Roman" w:hAnsi="Times New Roman" w:cs="Times New Roman"/>
          <w:sz w:val="20"/>
          <w:szCs w:val="20"/>
        </w:rPr>
        <w:t xml:space="preserve"> Screening of improved selections and hybrids of small cardamom (</w:t>
      </w:r>
      <w:r w:rsidRPr="00D10948">
        <w:rPr>
          <w:rFonts w:ascii="Times New Roman" w:hAnsi="Times New Roman" w:cs="Times New Roman"/>
          <w:i/>
          <w:iCs/>
          <w:sz w:val="20"/>
          <w:szCs w:val="20"/>
        </w:rPr>
        <w:t>Elettaria cardamomum</w:t>
      </w:r>
      <w:r w:rsidRPr="00D10948">
        <w:rPr>
          <w:rFonts w:ascii="Times New Roman" w:hAnsi="Times New Roman" w:cs="Times New Roman"/>
          <w:sz w:val="20"/>
          <w:szCs w:val="20"/>
        </w:rPr>
        <w:t xml:space="preserve"> Maton) for rot tolerance.</w:t>
      </w:r>
      <w:r w:rsidRPr="00D10948">
        <w:rPr>
          <w:rFonts w:ascii="Times New Roman" w:hAnsi="Times New Roman" w:cs="Times New Roman"/>
          <w:i/>
          <w:iCs/>
          <w:sz w:val="20"/>
          <w:szCs w:val="20"/>
        </w:rPr>
        <w:t xml:space="preserve"> </w:t>
      </w:r>
      <w:r w:rsidRPr="00D10948">
        <w:rPr>
          <w:rFonts w:ascii="Times New Roman" w:hAnsi="Times New Roman" w:cs="Times New Roman"/>
          <w:sz w:val="20"/>
          <w:szCs w:val="20"/>
        </w:rPr>
        <w:t>J Plant Crops 34(3): 508-511</w:t>
      </w:r>
    </w:p>
    <w:p w14:paraId="753C626B" w14:textId="77129350" w:rsidR="009179D9" w:rsidRPr="00D10948" w:rsidRDefault="009179D9" w:rsidP="00030D54">
      <w:pPr>
        <w:spacing w:line="360" w:lineRule="auto"/>
        <w:jc w:val="both"/>
        <w:rPr>
          <w:rFonts w:ascii="Times New Roman" w:hAnsi="Times New Roman" w:cs="Times New Roman"/>
          <w:sz w:val="20"/>
          <w:szCs w:val="20"/>
        </w:rPr>
      </w:pPr>
      <w:r w:rsidRPr="00D10948">
        <w:rPr>
          <w:rFonts w:ascii="Times New Roman" w:hAnsi="Times New Roman" w:cs="Times New Roman"/>
          <w:sz w:val="20"/>
          <w:szCs w:val="20"/>
        </w:rPr>
        <w:t>Zhou B, Chen Z, Du L, Ye X</w:t>
      </w:r>
      <w:r w:rsidR="00E22CE6">
        <w:rPr>
          <w:rFonts w:ascii="Times New Roman" w:hAnsi="Times New Roman" w:cs="Times New Roman"/>
          <w:sz w:val="20"/>
          <w:szCs w:val="20"/>
        </w:rPr>
        <w:t>,</w:t>
      </w:r>
      <w:r w:rsidRPr="00D10948">
        <w:rPr>
          <w:rFonts w:ascii="Times New Roman" w:hAnsi="Times New Roman" w:cs="Times New Roman"/>
          <w:sz w:val="20"/>
          <w:szCs w:val="20"/>
        </w:rPr>
        <w:t xml:space="preserve"> Li N </w:t>
      </w:r>
      <w:r w:rsidR="00C155DB">
        <w:rPr>
          <w:rFonts w:ascii="Times New Roman" w:hAnsi="Times New Roman" w:cs="Times New Roman"/>
          <w:sz w:val="20"/>
          <w:szCs w:val="20"/>
        </w:rPr>
        <w:t>(</w:t>
      </w:r>
      <w:r w:rsidRPr="00D10948">
        <w:rPr>
          <w:rFonts w:ascii="Times New Roman" w:hAnsi="Times New Roman" w:cs="Times New Roman"/>
          <w:sz w:val="20"/>
          <w:szCs w:val="20"/>
        </w:rPr>
        <w:t>2012</w:t>
      </w:r>
      <w:r w:rsidR="00C155DB">
        <w:rPr>
          <w:rFonts w:ascii="Times New Roman" w:hAnsi="Times New Roman" w:cs="Times New Roman"/>
          <w:sz w:val="20"/>
          <w:szCs w:val="20"/>
        </w:rPr>
        <w:t>)</w:t>
      </w:r>
      <w:r w:rsidRPr="00D10948">
        <w:rPr>
          <w:rFonts w:ascii="Times New Roman" w:hAnsi="Times New Roman" w:cs="Times New Roman"/>
          <w:sz w:val="20"/>
          <w:szCs w:val="20"/>
        </w:rPr>
        <w:t xml:space="preserve"> Correlation between resistance of egg plant and </w:t>
      </w:r>
      <w:proofErr w:type="spellStart"/>
      <w:r w:rsidRPr="00D10948">
        <w:rPr>
          <w:rFonts w:ascii="Times New Roman" w:hAnsi="Times New Roman" w:cs="Times New Roman"/>
          <w:sz w:val="20"/>
          <w:szCs w:val="20"/>
        </w:rPr>
        <w:t>defense</w:t>
      </w:r>
      <w:proofErr w:type="spellEnd"/>
      <w:r w:rsidRPr="00D10948">
        <w:rPr>
          <w:rFonts w:ascii="Times New Roman" w:hAnsi="Times New Roman" w:cs="Times New Roman"/>
          <w:sz w:val="20"/>
          <w:szCs w:val="20"/>
        </w:rPr>
        <w:t xml:space="preserve">-related enzymes and biochemical substances of leaves. African J </w:t>
      </w:r>
      <w:proofErr w:type="spellStart"/>
      <w:r w:rsidRPr="00D10948">
        <w:rPr>
          <w:rFonts w:ascii="Times New Roman" w:hAnsi="Times New Roman" w:cs="Times New Roman"/>
          <w:sz w:val="20"/>
          <w:szCs w:val="20"/>
        </w:rPr>
        <w:t>Biotechnol</w:t>
      </w:r>
      <w:proofErr w:type="spellEnd"/>
      <w:r w:rsidRPr="00D10948">
        <w:rPr>
          <w:rFonts w:ascii="Times New Roman" w:hAnsi="Times New Roman" w:cs="Times New Roman"/>
          <w:sz w:val="20"/>
          <w:szCs w:val="20"/>
        </w:rPr>
        <w:t xml:space="preserve"> 11(74): 13896-13902</w:t>
      </w:r>
    </w:p>
    <w:p w14:paraId="6F1C72B2" w14:textId="77777777" w:rsidR="000C724C" w:rsidRDefault="000C724C" w:rsidP="00030D54">
      <w:pPr>
        <w:spacing w:line="360" w:lineRule="auto"/>
        <w:jc w:val="both"/>
        <w:rPr>
          <w:rFonts w:ascii="Times New Roman" w:hAnsi="Times New Roman" w:cs="Times New Roman"/>
          <w:sz w:val="20"/>
          <w:szCs w:val="20"/>
          <w:lang w:val="en-US"/>
        </w:rPr>
        <w:sectPr w:rsidR="000C724C" w:rsidSect="00D602D0">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40" w:right="1440" w:bottom="1440" w:left="1440" w:header="708" w:footer="708" w:gutter="0"/>
          <w:cols w:space="708"/>
          <w:docGrid w:linePitch="360"/>
        </w:sectPr>
      </w:pPr>
    </w:p>
    <w:p w14:paraId="29087474" w14:textId="77777777" w:rsidR="000C724C" w:rsidRPr="000C724C" w:rsidRDefault="000C724C" w:rsidP="000C724C">
      <w:pPr>
        <w:spacing w:line="360" w:lineRule="auto"/>
        <w:jc w:val="both"/>
        <w:rPr>
          <w:rFonts w:ascii="Times New Roman" w:hAnsi="Times New Roman" w:cs="Times New Roman"/>
          <w:sz w:val="20"/>
          <w:szCs w:val="20"/>
        </w:rPr>
      </w:pPr>
      <w:r w:rsidRPr="000C724C">
        <w:rPr>
          <w:rFonts w:ascii="Times New Roman" w:hAnsi="Times New Roman" w:cs="Times New Roman"/>
          <w:noProof/>
          <w:sz w:val="20"/>
          <w:szCs w:val="20"/>
        </w:rPr>
        <w:lastRenderedPageBreak/>
        <w:drawing>
          <wp:inline distT="0" distB="0" distL="0" distR="0" wp14:anchorId="3B168A99" wp14:editId="6ACFEC6A">
            <wp:extent cx="9052560" cy="4914900"/>
            <wp:effectExtent l="0" t="0" r="15240" b="0"/>
            <wp:docPr id="49454664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46849E0" w14:textId="77777777" w:rsidR="000C724C" w:rsidRPr="000C724C" w:rsidRDefault="000C724C" w:rsidP="000C724C">
      <w:pPr>
        <w:spacing w:line="360" w:lineRule="auto"/>
        <w:jc w:val="both"/>
        <w:rPr>
          <w:rFonts w:ascii="Times New Roman" w:hAnsi="Times New Roman" w:cs="Times New Roman"/>
          <w:sz w:val="20"/>
          <w:szCs w:val="20"/>
        </w:rPr>
      </w:pPr>
    </w:p>
    <w:p w14:paraId="6FE6F801" w14:textId="77777777" w:rsidR="000C724C" w:rsidRPr="000C724C" w:rsidRDefault="000C724C" w:rsidP="000C724C">
      <w:pPr>
        <w:spacing w:line="360" w:lineRule="auto"/>
        <w:jc w:val="both"/>
        <w:rPr>
          <w:rFonts w:ascii="Times New Roman" w:hAnsi="Times New Roman" w:cs="Times New Roman"/>
          <w:sz w:val="20"/>
          <w:szCs w:val="20"/>
        </w:rPr>
      </w:pPr>
    </w:p>
    <w:p w14:paraId="0AC53235" w14:textId="77777777" w:rsidR="000C724C" w:rsidRPr="000C724C" w:rsidRDefault="000C724C" w:rsidP="000C724C">
      <w:pPr>
        <w:spacing w:line="360" w:lineRule="auto"/>
        <w:jc w:val="both"/>
        <w:rPr>
          <w:rFonts w:ascii="Times New Roman" w:hAnsi="Times New Roman" w:cs="Times New Roman"/>
          <w:sz w:val="20"/>
          <w:szCs w:val="20"/>
        </w:rPr>
      </w:pPr>
      <w:r w:rsidRPr="000C724C">
        <w:rPr>
          <w:rFonts w:ascii="Times New Roman" w:hAnsi="Times New Roman" w:cs="Times New Roman"/>
          <w:noProof/>
          <w:sz w:val="20"/>
          <w:szCs w:val="20"/>
        </w:rPr>
        <w:lastRenderedPageBreak/>
        <w:drawing>
          <wp:inline distT="0" distB="0" distL="0" distR="0" wp14:anchorId="45ADA0BC" wp14:editId="30FC1A73">
            <wp:extent cx="9189720" cy="5067300"/>
            <wp:effectExtent l="0" t="0" r="11430" b="0"/>
            <wp:docPr id="207119613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A23C7D6" w14:textId="77777777" w:rsidR="000C724C" w:rsidRPr="000C724C" w:rsidRDefault="000C724C" w:rsidP="000C724C">
      <w:pPr>
        <w:spacing w:line="360" w:lineRule="auto"/>
        <w:jc w:val="both"/>
        <w:rPr>
          <w:rFonts w:ascii="Times New Roman" w:hAnsi="Times New Roman" w:cs="Times New Roman"/>
          <w:sz w:val="20"/>
          <w:szCs w:val="20"/>
        </w:rPr>
      </w:pPr>
      <w:r w:rsidRPr="000C724C">
        <w:rPr>
          <w:rFonts w:ascii="Times New Roman" w:hAnsi="Times New Roman" w:cs="Times New Roman"/>
          <w:noProof/>
          <w:sz w:val="20"/>
          <w:szCs w:val="20"/>
        </w:rPr>
        <w:lastRenderedPageBreak/>
        <w:drawing>
          <wp:inline distT="0" distB="0" distL="0" distR="0" wp14:anchorId="528F7290" wp14:editId="642ACE69">
            <wp:extent cx="8846820" cy="5326380"/>
            <wp:effectExtent l="0" t="0" r="11430" b="7620"/>
            <wp:docPr id="6103912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9B63981" w14:textId="77777777" w:rsidR="000C724C" w:rsidRPr="000C724C" w:rsidRDefault="000C724C" w:rsidP="000C724C">
      <w:pPr>
        <w:spacing w:line="360" w:lineRule="auto"/>
        <w:jc w:val="both"/>
        <w:rPr>
          <w:rFonts w:ascii="Times New Roman" w:hAnsi="Times New Roman" w:cs="Times New Roman"/>
          <w:sz w:val="20"/>
          <w:szCs w:val="20"/>
        </w:rPr>
      </w:pPr>
      <w:r w:rsidRPr="000C724C">
        <w:rPr>
          <w:rFonts w:ascii="Times New Roman" w:hAnsi="Times New Roman" w:cs="Times New Roman"/>
          <w:noProof/>
          <w:sz w:val="20"/>
          <w:szCs w:val="20"/>
        </w:rPr>
        <w:lastRenderedPageBreak/>
        <w:drawing>
          <wp:inline distT="0" distB="0" distL="0" distR="0" wp14:anchorId="593D72A7" wp14:editId="256448B6">
            <wp:extent cx="8999220" cy="5707380"/>
            <wp:effectExtent l="0" t="0" r="11430" b="7620"/>
            <wp:docPr id="22834719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C8DEC2" w14:textId="77777777" w:rsidR="000C724C" w:rsidRPr="000C724C" w:rsidRDefault="000C724C" w:rsidP="000C724C">
      <w:pPr>
        <w:spacing w:line="360" w:lineRule="auto"/>
        <w:jc w:val="both"/>
        <w:rPr>
          <w:rFonts w:ascii="Times New Roman" w:hAnsi="Times New Roman" w:cs="Times New Roman"/>
          <w:sz w:val="20"/>
          <w:szCs w:val="20"/>
        </w:rPr>
      </w:pPr>
      <w:r w:rsidRPr="000C724C">
        <w:rPr>
          <w:rFonts w:ascii="Times New Roman" w:hAnsi="Times New Roman" w:cs="Times New Roman"/>
          <w:noProof/>
          <w:sz w:val="20"/>
          <w:szCs w:val="20"/>
        </w:rPr>
        <w:lastRenderedPageBreak/>
        <w:drawing>
          <wp:inline distT="0" distB="0" distL="0" distR="0" wp14:anchorId="13463201" wp14:editId="06F91992">
            <wp:extent cx="9060180" cy="5334000"/>
            <wp:effectExtent l="0" t="0" r="7620" b="0"/>
            <wp:docPr id="210954923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CEF4689" w14:textId="77777777" w:rsidR="000C724C" w:rsidRPr="00D10948" w:rsidRDefault="000C724C" w:rsidP="00030D54">
      <w:pPr>
        <w:spacing w:line="360" w:lineRule="auto"/>
        <w:jc w:val="both"/>
        <w:rPr>
          <w:rFonts w:ascii="Times New Roman" w:hAnsi="Times New Roman" w:cs="Times New Roman"/>
          <w:sz w:val="20"/>
          <w:szCs w:val="20"/>
          <w:lang w:val="en-US"/>
        </w:rPr>
      </w:pPr>
    </w:p>
    <w:sectPr w:rsidR="000C724C" w:rsidRPr="00D10948" w:rsidSect="00D602D0">
      <w:type w:val="continuous"/>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B76328" w14:textId="77777777" w:rsidR="001151F0" w:rsidRDefault="001151F0" w:rsidP="00091F3D">
      <w:pPr>
        <w:spacing w:after="0" w:line="240" w:lineRule="auto"/>
      </w:pPr>
      <w:r>
        <w:separator/>
      </w:r>
    </w:p>
  </w:endnote>
  <w:endnote w:type="continuationSeparator" w:id="0">
    <w:p w14:paraId="4FEBF79D" w14:textId="77777777" w:rsidR="001151F0" w:rsidRDefault="001151F0" w:rsidP="00091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8D9F2" w14:textId="77777777" w:rsidR="001531CA" w:rsidRDefault="001531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6205913"/>
      <w:docPartObj>
        <w:docPartGallery w:val="Page Numbers (Bottom of Page)"/>
        <w:docPartUnique/>
      </w:docPartObj>
    </w:sdtPr>
    <w:sdtEndPr>
      <w:rPr>
        <w:noProof/>
      </w:rPr>
    </w:sdtEndPr>
    <w:sdtContent>
      <w:p w14:paraId="048661F6" w14:textId="6BA63F25" w:rsidR="00091F3D" w:rsidRDefault="00091F3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881B5F" w14:textId="77777777" w:rsidR="00091F3D" w:rsidRDefault="00091F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353F8" w14:textId="77777777" w:rsidR="001531CA" w:rsidRDefault="001531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D21CF7" w14:textId="77777777" w:rsidR="001151F0" w:rsidRDefault="001151F0" w:rsidP="00091F3D">
      <w:pPr>
        <w:spacing w:after="0" w:line="240" w:lineRule="auto"/>
      </w:pPr>
      <w:r>
        <w:separator/>
      </w:r>
    </w:p>
  </w:footnote>
  <w:footnote w:type="continuationSeparator" w:id="0">
    <w:p w14:paraId="601F32CB" w14:textId="77777777" w:rsidR="001151F0" w:rsidRDefault="001151F0" w:rsidP="00091F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296A2" w14:textId="6621B5C0" w:rsidR="001531CA" w:rsidRDefault="001531CA">
    <w:pPr>
      <w:pStyle w:val="Header"/>
    </w:pPr>
    <w:r>
      <w:rPr>
        <w:noProof/>
      </w:rPr>
      <w:pict w14:anchorId="03BF8A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73457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8AA41" w14:textId="24932334" w:rsidR="001531CA" w:rsidRDefault="001531CA">
    <w:pPr>
      <w:pStyle w:val="Header"/>
    </w:pPr>
    <w:r>
      <w:rPr>
        <w:noProof/>
      </w:rPr>
      <w:pict w14:anchorId="06B68E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73458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5DA8B" w14:textId="4F4BEDB7" w:rsidR="001531CA" w:rsidRDefault="001531CA">
    <w:pPr>
      <w:pStyle w:val="Header"/>
    </w:pPr>
    <w:r>
      <w:rPr>
        <w:noProof/>
      </w:rPr>
      <w:pict w14:anchorId="473ECD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73457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F62C0"/>
    <w:multiLevelType w:val="multilevel"/>
    <w:tmpl w:val="5A5A955A"/>
    <w:lvl w:ilvl="0">
      <w:start w:val="5"/>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5583B50"/>
    <w:multiLevelType w:val="multilevel"/>
    <w:tmpl w:val="2FAC525C"/>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 w15:restartNumberingAfterBreak="0">
    <w:nsid w:val="091C3160"/>
    <w:multiLevelType w:val="hybridMultilevel"/>
    <w:tmpl w:val="0702418A"/>
    <w:lvl w:ilvl="0" w:tplc="C310DA52">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0FD478B4"/>
    <w:multiLevelType w:val="hybridMultilevel"/>
    <w:tmpl w:val="9EBE75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1372305"/>
    <w:multiLevelType w:val="hybridMultilevel"/>
    <w:tmpl w:val="EA16F5F8"/>
    <w:lvl w:ilvl="0" w:tplc="C9DA6674">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16C3539"/>
    <w:multiLevelType w:val="hybridMultilevel"/>
    <w:tmpl w:val="3758AE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BEE6460"/>
    <w:multiLevelType w:val="hybridMultilevel"/>
    <w:tmpl w:val="0E6A4EFC"/>
    <w:lvl w:ilvl="0" w:tplc="40090019">
      <w:start w:val="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FCE06CB"/>
    <w:multiLevelType w:val="hybridMultilevel"/>
    <w:tmpl w:val="9F76EA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04A6045"/>
    <w:multiLevelType w:val="hybridMultilevel"/>
    <w:tmpl w:val="981AC108"/>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A5B619C"/>
    <w:multiLevelType w:val="multilevel"/>
    <w:tmpl w:val="CAA83F80"/>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71B21ACE"/>
    <w:multiLevelType w:val="hybridMultilevel"/>
    <w:tmpl w:val="3F7C07B0"/>
    <w:lvl w:ilvl="0" w:tplc="616CDC40">
      <w:start w:val="2"/>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1" w15:restartNumberingAfterBreak="0">
    <w:nsid w:val="762F4AE8"/>
    <w:multiLevelType w:val="hybridMultilevel"/>
    <w:tmpl w:val="9EBE75AA"/>
    <w:lvl w:ilvl="0" w:tplc="4009000F">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abstractNumId w:val="1"/>
  </w:num>
  <w:num w:numId="2">
    <w:abstractNumId w:val="0"/>
  </w:num>
  <w:num w:numId="3">
    <w:abstractNumId w:val="11"/>
  </w:num>
  <w:num w:numId="4">
    <w:abstractNumId w:val="7"/>
  </w:num>
  <w:num w:numId="5">
    <w:abstractNumId w:val="3"/>
  </w:num>
  <w:num w:numId="6">
    <w:abstractNumId w:val="8"/>
  </w:num>
  <w:num w:numId="7">
    <w:abstractNumId w:val="2"/>
  </w:num>
  <w:num w:numId="8">
    <w:abstractNumId w:val="10"/>
  </w:num>
  <w:num w:numId="9">
    <w:abstractNumId w:val="6"/>
  </w:num>
  <w:num w:numId="10">
    <w:abstractNumId w:val="4"/>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0B3"/>
    <w:rsid w:val="00017ECF"/>
    <w:rsid w:val="00022308"/>
    <w:rsid w:val="00027D7E"/>
    <w:rsid w:val="00030259"/>
    <w:rsid w:val="00030D54"/>
    <w:rsid w:val="00035985"/>
    <w:rsid w:val="00055237"/>
    <w:rsid w:val="0005624F"/>
    <w:rsid w:val="00057DD8"/>
    <w:rsid w:val="00070105"/>
    <w:rsid w:val="0007065A"/>
    <w:rsid w:val="00076211"/>
    <w:rsid w:val="00083F96"/>
    <w:rsid w:val="00090328"/>
    <w:rsid w:val="00091F3D"/>
    <w:rsid w:val="000952C2"/>
    <w:rsid w:val="000A5ED6"/>
    <w:rsid w:val="000B77FF"/>
    <w:rsid w:val="000C02F2"/>
    <w:rsid w:val="000C724C"/>
    <w:rsid w:val="000D1CFC"/>
    <w:rsid w:val="000D3741"/>
    <w:rsid w:val="00102F75"/>
    <w:rsid w:val="0011436A"/>
    <w:rsid w:val="001151F0"/>
    <w:rsid w:val="001215CF"/>
    <w:rsid w:val="001241A7"/>
    <w:rsid w:val="00124F62"/>
    <w:rsid w:val="0014452B"/>
    <w:rsid w:val="0015222C"/>
    <w:rsid w:val="001531CA"/>
    <w:rsid w:val="00161070"/>
    <w:rsid w:val="0017466E"/>
    <w:rsid w:val="00175F95"/>
    <w:rsid w:val="001A019F"/>
    <w:rsid w:val="001A2110"/>
    <w:rsid w:val="001B0DDE"/>
    <w:rsid w:val="001B64FF"/>
    <w:rsid w:val="001C175C"/>
    <w:rsid w:val="001C4844"/>
    <w:rsid w:val="001C7941"/>
    <w:rsid w:val="001D75F0"/>
    <w:rsid w:val="0020292B"/>
    <w:rsid w:val="00213CE1"/>
    <w:rsid w:val="002144E4"/>
    <w:rsid w:val="0021788B"/>
    <w:rsid w:val="00222193"/>
    <w:rsid w:val="002311CD"/>
    <w:rsid w:val="00231661"/>
    <w:rsid w:val="00244082"/>
    <w:rsid w:val="002460F7"/>
    <w:rsid w:val="00253395"/>
    <w:rsid w:val="0025799B"/>
    <w:rsid w:val="002660B5"/>
    <w:rsid w:val="00274C73"/>
    <w:rsid w:val="00281955"/>
    <w:rsid w:val="002824C0"/>
    <w:rsid w:val="00285C3F"/>
    <w:rsid w:val="00287297"/>
    <w:rsid w:val="002878A5"/>
    <w:rsid w:val="002A7F76"/>
    <w:rsid w:val="002B4A5E"/>
    <w:rsid w:val="002C550F"/>
    <w:rsid w:val="002D27A2"/>
    <w:rsid w:val="002D468E"/>
    <w:rsid w:val="003001AF"/>
    <w:rsid w:val="003031DE"/>
    <w:rsid w:val="00313463"/>
    <w:rsid w:val="00314D02"/>
    <w:rsid w:val="00317C19"/>
    <w:rsid w:val="00325D72"/>
    <w:rsid w:val="0033244E"/>
    <w:rsid w:val="0033509A"/>
    <w:rsid w:val="00343C04"/>
    <w:rsid w:val="00351FC2"/>
    <w:rsid w:val="0039416B"/>
    <w:rsid w:val="003A2AF7"/>
    <w:rsid w:val="003A7051"/>
    <w:rsid w:val="003B2FCD"/>
    <w:rsid w:val="003B32F7"/>
    <w:rsid w:val="003B513B"/>
    <w:rsid w:val="003B7E39"/>
    <w:rsid w:val="003D0945"/>
    <w:rsid w:val="003D30BE"/>
    <w:rsid w:val="003E21E3"/>
    <w:rsid w:val="003E2B7B"/>
    <w:rsid w:val="003F4FDE"/>
    <w:rsid w:val="004015C5"/>
    <w:rsid w:val="00423E14"/>
    <w:rsid w:val="004246FB"/>
    <w:rsid w:val="00425F8A"/>
    <w:rsid w:val="00426F84"/>
    <w:rsid w:val="004409D3"/>
    <w:rsid w:val="00440A3A"/>
    <w:rsid w:val="004501D8"/>
    <w:rsid w:val="00454B06"/>
    <w:rsid w:val="00455425"/>
    <w:rsid w:val="0046731D"/>
    <w:rsid w:val="00470FDE"/>
    <w:rsid w:val="0047201E"/>
    <w:rsid w:val="00473FEF"/>
    <w:rsid w:val="0047531C"/>
    <w:rsid w:val="004A0819"/>
    <w:rsid w:val="004A5722"/>
    <w:rsid w:val="004B7051"/>
    <w:rsid w:val="004E162B"/>
    <w:rsid w:val="004E18EE"/>
    <w:rsid w:val="00507622"/>
    <w:rsid w:val="00515251"/>
    <w:rsid w:val="005252B7"/>
    <w:rsid w:val="00562D6C"/>
    <w:rsid w:val="0058448B"/>
    <w:rsid w:val="005978DC"/>
    <w:rsid w:val="005B3CF2"/>
    <w:rsid w:val="005D1EC0"/>
    <w:rsid w:val="005D686B"/>
    <w:rsid w:val="005F3D37"/>
    <w:rsid w:val="005F41B6"/>
    <w:rsid w:val="0061251D"/>
    <w:rsid w:val="00621520"/>
    <w:rsid w:val="00621C03"/>
    <w:rsid w:val="00623037"/>
    <w:rsid w:val="00630922"/>
    <w:rsid w:val="0063561D"/>
    <w:rsid w:val="00642201"/>
    <w:rsid w:val="00647B84"/>
    <w:rsid w:val="00654085"/>
    <w:rsid w:val="00665513"/>
    <w:rsid w:val="0066702C"/>
    <w:rsid w:val="006711A9"/>
    <w:rsid w:val="006745E3"/>
    <w:rsid w:val="006800CE"/>
    <w:rsid w:val="0068449B"/>
    <w:rsid w:val="0068450A"/>
    <w:rsid w:val="00685822"/>
    <w:rsid w:val="006A2624"/>
    <w:rsid w:val="006A276E"/>
    <w:rsid w:val="006A279F"/>
    <w:rsid w:val="006B2BC7"/>
    <w:rsid w:val="006B6550"/>
    <w:rsid w:val="006C4038"/>
    <w:rsid w:val="006D5D18"/>
    <w:rsid w:val="006E169B"/>
    <w:rsid w:val="006E1C62"/>
    <w:rsid w:val="006E3D95"/>
    <w:rsid w:val="006E51F6"/>
    <w:rsid w:val="006E63E5"/>
    <w:rsid w:val="0070444C"/>
    <w:rsid w:val="00705E0C"/>
    <w:rsid w:val="00706DD9"/>
    <w:rsid w:val="00745126"/>
    <w:rsid w:val="0075246B"/>
    <w:rsid w:val="00774282"/>
    <w:rsid w:val="00784CBB"/>
    <w:rsid w:val="007A2955"/>
    <w:rsid w:val="007A3E29"/>
    <w:rsid w:val="007D0064"/>
    <w:rsid w:val="007E1E35"/>
    <w:rsid w:val="007F463B"/>
    <w:rsid w:val="007F7418"/>
    <w:rsid w:val="008045F5"/>
    <w:rsid w:val="00813A61"/>
    <w:rsid w:val="00817FAE"/>
    <w:rsid w:val="0082017A"/>
    <w:rsid w:val="0083419F"/>
    <w:rsid w:val="00836CD1"/>
    <w:rsid w:val="008453CD"/>
    <w:rsid w:val="00851EA3"/>
    <w:rsid w:val="00853B4B"/>
    <w:rsid w:val="0086051B"/>
    <w:rsid w:val="00862914"/>
    <w:rsid w:val="008762E3"/>
    <w:rsid w:val="00882E59"/>
    <w:rsid w:val="008A0E8F"/>
    <w:rsid w:val="008B01ED"/>
    <w:rsid w:val="008B6A8F"/>
    <w:rsid w:val="008C10FE"/>
    <w:rsid w:val="008C1B75"/>
    <w:rsid w:val="008C4776"/>
    <w:rsid w:val="008D162E"/>
    <w:rsid w:val="008F4BD1"/>
    <w:rsid w:val="008F5878"/>
    <w:rsid w:val="00907C5B"/>
    <w:rsid w:val="00913FFD"/>
    <w:rsid w:val="009179D9"/>
    <w:rsid w:val="0092504B"/>
    <w:rsid w:val="00935C18"/>
    <w:rsid w:val="00942294"/>
    <w:rsid w:val="00964E90"/>
    <w:rsid w:val="00974105"/>
    <w:rsid w:val="0098302F"/>
    <w:rsid w:val="009865FB"/>
    <w:rsid w:val="009A2A4D"/>
    <w:rsid w:val="009B3D56"/>
    <w:rsid w:val="009D4547"/>
    <w:rsid w:val="009D4D94"/>
    <w:rsid w:val="009D56B1"/>
    <w:rsid w:val="009D59DE"/>
    <w:rsid w:val="00A02968"/>
    <w:rsid w:val="00A20F58"/>
    <w:rsid w:val="00A264A7"/>
    <w:rsid w:val="00A27E28"/>
    <w:rsid w:val="00A30C31"/>
    <w:rsid w:val="00A530B3"/>
    <w:rsid w:val="00A656DF"/>
    <w:rsid w:val="00A72427"/>
    <w:rsid w:val="00A953CB"/>
    <w:rsid w:val="00A9631A"/>
    <w:rsid w:val="00A966B3"/>
    <w:rsid w:val="00AA5D25"/>
    <w:rsid w:val="00AB190C"/>
    <w:rsid w:val="00AB5282"/>
    <w:rsid w:val="00AC062B"/>
    <w:rsid w:val="00AC612B"/>
    <w:rsid w:val="00AC6B8C"/>
    <w:rsid w:val="00AD03A5"/>
    <w:rsid w:val="00AF6290"/>
    <w:rsid w:val="00AF6576"/>
    <w:rsid w:val="00B01C63"/>
    <w:rsid w:val="00B021FE"/>
    <w:rsid w:val="00B1556D"/>
    <w:rsid w:val="00B31E08"/>
    <w:rsid w:val="00B36D4F"/>
    <w:rsid w:val="00B418CB"/>
    <w:rsid w:val="00B438A0"/>
    <w:rsid w:val="00B546BB"/>
    <w:rsid w:val="00B60ED4"/>
    <w:rsid w:val="00B63A3D"/>
    <w:rsid w:val="00B66790"/>
    <w:rsid w:val="00B751AC"/>
    <w:rsid w:val="00B82777"/>
    <w:rsid w:val="00B82891"/>
    <w:rsid w:val="00BA4306"/>
    <w:rsid w:val="00BB287D"/>
    <w:rsid w:val="00BB5A7A"/>
    <w:rsid w:val="00BB7BDB"/>
    <w:rsid w:val="00BC000B"/>
    <w:rsid w:val="00BC2A58"/>
    <w:rsid w:val="00BC34A1"/>
    <w:rsid w:val="00BC6D18"/>
    <w:rsid w:val="00BD1468"/>
    <w:rsid w:val="00BD33E9"/>
    <w:rsid w:val="00BD4609"/>
    <w:rsid w:val="00BE12A8"/>
    <w:rsid w:val="00BF3734"/>
    <w:rsid w:val="00C07948"/>
    <w:rsid w:val="00C155DB"/>
    <w:rsid w:val="00C274DE"/>
    <w:rsid w:val="00C34297"/>
    <w:rsid w:val="00C51D49"/>
    <w:rsid w:val="00C53092"/>
    <w:rsid w:val="00C66B1F"/>
    <w:rsid w:val="00C66C0D"/>
    <w:rsid w:val="00C74D2F"/>
    <w:rsid w:val="00C74FAA"/>
    <w:rsid w:val="00C801ED"/>
    <w:rsid w:val="00C92B36"/>
    <w:rsid w:val="00C96D6F"/>
    <w:rsid w:val="00CA69B7"/>
    <w:rsid w:val="00CD0090"/>
    <w:rsid w:val="00CD108D"/>
    <w:rsid w:val="00CE0B6B"/>
    <w:rsid w:val="00CE6584"/>
    <w:rsid w:val="00CF2027"/>
    <w:rsid w:val="00CF48C6"/>
    <w:rsid w:val="00CF6C50"/>
    <w:rsid w:val="00D00E1B"/>
    <w:rsid w:val="00D0529B"/>
    <w:rsid w:val="00D075E1"/>
    <w:rsid w:val="00D10948"/>
    <w:rsid w:val="00D158E3"/>
    <w:rsid w:val="00D15D58"/>
    <w:rsid w:val="00D222ED"/>
    <w:rsid w:val="00D322B4"/>
    <w:rsid w:val="00D32305"/>
    <w:rsid w:val="00D34501"/>
    <w:rsid w:val="00D53B7E"/>
    <w:rsid w:val="00D57377"/>
    <w:rsid w:val="00D602D0"/>
    <w:rsid w:val="00D60C8E"/>
    <w:rsid w:val="00D63BFD"/>
    <w:rsid w:val="00D64878"/>
    <w:rsid w:val="00D90A40"/>
    <w:rsid w:val="00DA3ED8"/>
    <w:rsid w:val="00DC6683"/>
    <w:rsid w:val="00DE3A60"/>
    <w:rsid w:val="00DE77DB"/>
    <w:rsid w:val="00DF0B1D"/>
    <w:rsid w:val="00E011E6"/>
    <w:rsid w:val="00E05B2C"/>
    <w:rsid w:val="00E13C84"/>
    <w:rsid w:val="00E20D08"/>
    <w:rsid w:val="00E228E0"/>
    <w:rsid w:val="00E22CE6"/>
    <w:rsid w:val="00E52C4E"/>
    <w:rsid w:val="00E60B3F"/>
    <w:rsid w:val="00E759E7"/>
    <w:rsid w:val="00E76F05"/>
    <w:rsid w:val="00E76F5E"/>
    <w:rsid w:val="00E774B8"/>
    <w:rsid w:val="00E81BC7"/>
    <w:rsid w:val="00E8354D"/>
    <w:rsid w:val="00E92529"/>
    <w:rsid w:val="00EB1C72"/>
    <w:rsid w:val="00EB5B6D"/>
    <w:rsid w:val="00EC4B23"/>
    <w:rsid w:val="00EF38CB"/>
    <w:rsid w:val="00EF5073"/>
    <w:rsid w:val="00F0454D"/>
    <w:rsid w:val="00F124D2"/>
    <w:rsid w:val="00F162CD"/>
    <w:rsid w:val="00F17EA7"/>
    <w:rsid w:val="00F23F42"/>
    <w:rsid w:val="00F27956"/>
    <w:rsid w:val="00F27AFA"/>
    <w:rsid w:val="00F35A5F"/>
    <w:rsid w:val="00F41CBC"/>
    <w:rsid w:val="00F42520"/>
    <w:rsid w:val="00F455C0"/>
    <w:rsid w:val="00F57689"/>
    <w:rsid w:val="00F579A6"/>
    <w:rsid w:val="00F64C4C"/>
    <w:rsid w:val="00F7265E"/>
    <w:rsid w:val="00F87749"/>
    <w:rsid w:val="00F95C94"/>
    <w:rsid w:val="00FD0D31"/>
    <w:rsid w:val="00FE074D"/>
    <w:rsid w:val="00FE76AA"/>
    <w:rsid w:val="00FF7BB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A6EA8DC"/>
  <w15:chartTrackingRefBased/>
  <w15:docId w15:val="{00DF5DA4-8472-48D2-8018-874D1E116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30B3"/>
    <w:pPr>
      <w:ind w:left="720"/>
      <w:contextualSpacing/>
    </w:pPr>
  </w:style>
  <w:style w:type="table" w:styleId="TableGrid">
    <w:name w:val="Table Grid"/>
    <w:basedOn w:val="TableNormal"/>
    <w:uiPriority w:val="39"/>
    <w:rsid w:val="002D27A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ct">
    <w:name w:val="Compact"/>
    <w:basedOn w:val="BodyText"/>
    <w:qFormat/>
    <w:rsid w:val="001A019F"/>
    <w:pPr>
      <w:spacing w:before="36" w:after="36" w:line="240" w:lineRule="auto"/>
    </w:pPr>
    <w:rPr>
      <w:kern w:val="0"/>
      <w:sz w:val="24"/>
      <w:szCs w:val="24"/>
      <w:lang w:val="en-US"/>
      <w14:ligatures w14:val="none"/>
    </w:rPr>
  </w:style>
  <w:style w:type="paragraph" w:styleId="BodyText">
    <w:name w:val="Body Text"/>
    <w:basedOn w:val="Normal"/>
    <w:link w:val="BodyTextChar"/>
    <w:uiPriority w:val="99"/>
    <w:semiHidden/>
    <w:unhideWhenUsed/>
    <w:rsid w:val="001A019F"/>
    <w:pPr>
      <w:spacing w:after="120"/>
    </w:pPr>
  </w:style>
  <w:style w:type="character" w:customStyle="1" w:styleId="BodyTextChar">
    <w:name w:val="Body Text Char"/>
    <w:basedOn w:val="DefaultParagraphFont"/>
    <w:link w:val="BodyText"/>
    <w:uiPriority w:val="99"/>
    <w:semiHidden/>
    <w:rsid w:val="001A019F"/>
  </w:style>
  <w:style w:type="character" w:styleId="Hyperlink">
    <w:name w:val="Hyperlink"/>
    <w:basedOn w:val="DefaultParagraphFont"/>
    <w:uiPriority w:val="99"/>
    <w:unhideWhenUsed/>
    <w:rsid w:val="00F35A5F"/>
    <w:rPr>
      <w:color w:val="0563C1" w:themeColor="hyperlink"/>
      <w:u w:val="single"/>
    </w:rPr>
  </w:style>
  <w:style w:type="character" w:styleId="UnresolvedMention">
    <w:name w:val="Unresolved Mention"/>
    <w:basedOn w:val="DefaultParagraphFont"/>
    <w:uiPriority w:val="99"/>
    <w:semiHidden/>
    <w:unhideWhenUsed/>
    <w:rsid w:val="00F35A5F"/>
    <w:rPr>
      <w:color w:val="605E5C"/>
      <w:shd w:val="clear" w:color="auto" w:fill="E1DFDD"/>
    </w:rPr>
  </w:style>
  <w:style w:type="paragraph" w:styleId="Header">
    <w:name w:val="header"/>
    <w:basedOn w:val="Normal"/>
    <w:link w:val="HeaderChar"/>
    <w:uiPriority w:val="99"/>
    <w:unhideWhenUsed/>
    <w:rsid w:val="00091F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1F3D"/>
  </w:style>
  <w:style w:type="paragraph" w:styleId="Footer">
    <w:name w:val="footer"/>
    <w:basedOn w:val="Normal"/>
    <w:link w:val="FooterChar"/>
    <w:uiPriority w:val="99"/>
    <w:unhideWhenUsed/>
    <w:rsid w:val="00091F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1F3D"/>
  </w:style>
  <w:style w:type="character" w:styleId="LineNumber">
    <w:name w:val="line number"/>
    <w:basedOn w:val="DefaultParagraphFont"/>
    <w:uiPriority w:val="99"/>
    <w:semiHidden/>
    <w:unhideWhenUsed/>
    <w:rsid w:val="00285C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9790305">
      <w:bodyDiv w:val="1"/>
      <w:marLeft w:val="0"/>
      <w:marRight w:val="0"/>
      <w:marTop w:val="0"/>
      <w:marBottom w:val="0"/>
      <w:divBdr>
        <w:top w:val="none" w:sz="0" w:space="0" w:color="auto"/>
        <w:left w:val="none" w:sz="0" w:space="0" w:color="auto"/>
        <w:bottom w:val="none" w:sz="0" w:space="0" w:color="auto"/>
        <w:right w:val="none" w:sz="0" w:space="0" w:color="auto"/>
      </w:divBdr>
    </w:div>
    <w:div w:id="1665085831">
      <w:bodyDiv w:val="1"/>
      <w:marLeft w:val="0"/>
      <w:marRight w:val="0"/>
      <w:marTop w:val="0"/>
      <w:marBottom w:val="0"/>
      <w:divBdr>
        <w:top w:val="none" w:sz="0" w:space="0" w:color="auto"/>
        <w:left w:val="none" w:sz="0" w:space="0" w:color="auto"/>
        <w:bottom w:val="none" w:sz="0" w:space="0" w:color="auto"/>
        <w:right w:val="none" w:sz="0" w:space="0" w:color="auto"/>
      </w:divBdr>
    </w:div>
    <w:div w:id="1979066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yperlink" Target="https://www.kaugrapes.com/home" TargetMode="External"/><Relationship Id="rId14" Type="http://schemas.openxmlformats.org/officeDocument/2006/relationships/header" Target="header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IN" sz="1200" b="1">
                <a:latin typeface="Arial" panose="020B0604020202020204" pitchFamily="34" charset="0"/>
                <a:cs typeface="Arial" panose="020B0604020202020204" pitchFamily="34" charset="0"/>
              </a:rPr>
              <a:t>Fig.</a:t>
            </a:r>
            <a:r>
              <a:rPr lang="en-IN" sz="1200" b="1" baseline="0">
                <a:latin typeface="Arial" panose="020B0604020202020204" pitchFamily="34" charset="0"/>
                <a:cs typeface="Arial" panose="020B0604020202020204" pitchFamily="34" charset="0"/>
              </a:rPr>
              <a:t> 2: </a:t>
            </a:r>
            <a:r>
              <a:rPr lang="en-IN" sz="1200" b="1">
                <a:latin typeface="Arial" panose="020B0604020202020204" pitchFamily="34" charset="0"/>
                <a:cs typeface="Arial" panose="020B0604020202020204" pitchFamily="34" charset="0"/>
              </a:rPr>
              <a:t>Activity</a:t>
            </a:r>
            <a:r>
              <a:rPr lang="en-IN" sz="1200" b="1" baseline="0">
                <a:latin typeface="Arial" panose="020B0604020202020204" pitchFamily="34" charset="0"/>
                <a:cs typeface="Arial" panose="020B0604020202020204" pitchFamily="34" charset="0"/>
              </a:rPr>
              <a:t> of biochemical defense parameters in response to </a:t>
            </a:r>
            <a:r>
              <a:rPr lang="en-IN" sz="1200" b="1" i="1" baseline="0">
                <a:latin typeface="Arial" panose="020B0604020202020204" pitchFamily="34" charset="0"/>
                <a:cs typeface="Arial" panose="020B0604020202020204" pitchFamily="34" charset="0"/>
              </a:rPr>
              <a:t>P. meadii</a:t>
            </a:r>
            <a:r>
              <a:rPr lang="en-IN" sz="1200" b="1" baseline="0">
                <a:latin typeface="Arial" panose="020B0604020202020204" pitchFamily="34" charset="0"/>
                <a:cs typeface="Arial" panose="020B0604020202020204" pitchFamily="34" charset="0"/>
              </a:rPr>
              <a:t> inoculation</a:t>
            </a:r>
            <a:endParaRPr lang="en-IN" sz="12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Pink base</c:v>
                </c:pt>
              </c:strCache>
            </c:strRef>
          </c:tx>
          <c:spPr>
            <a:solidFill>
              <a:schemeClr val="accent1"/>
            </a:solidFill>
            <a:ln>
              <a:noFill/>
            </a:ln>
            <a:effectLst>
              <a:glow>
                <a:schemeClr val="accent1">
                  <a:alpha val="42000"/>
                </a:schemeClr>
              </a:glow>
              <a:outerShdw blurRad="1270000" dist="2540000" dir="21540000" algn="ctr" rotWithShape="0">
                <a:srgbClr val="000000"/>
              </a:outerShdw>
            </a:effectLst>
          </c:spPr>
          <c:invertIfNegative val="0"/>
          <c:dPt>
            <c:idx val="11"/>
            <c:invertIfNegative val="0"/>
            <c:bubble3D val="0"/>
            <c:spPr>
              <a:solidFill>
                <a:schemeClr val="accent1"/>
              </a:solidFill>
              <a:ln>
                <a:noFill/>
              </a:ln>
              <a:effectLst>
                <a:glow>
                  <a:schemeClr val="accent1">
                    <a:alpha val="42000"/>
                  </a:schemeClr>
                </a:glow>
                <a:outerShdw dist="2540000" sx="1000" sy="1000" algn="ctr" rotWithShape="0">
                  <a:srgbClr val="000000"/>
                </a:outerShdw>
              </a:effectLst>
            </c:spPr>
            <c:extLst>
              <c:ext xmlns:c16="http://schemas.microsoft.com/office/drawing/2014/chart" uri="{C3380CC4-5D6E-409C-BE32-E72D297353CC}">
                <c16:uniqueId val="{00000001-6D63-4BEA-85E0-0E9B343027B9}"/>
              </c:ext>
            </c:extLst>
          </c:dPt>
          <c:cat>
            <c:strRef>
              <c:f>Sheet1!$A$2:$A$13</c:f>
              <c:strCache>
                <c:ptCount val="12"/>
                <c:pt idx="0">
                  <c:v>PO- Pre</c:v>
                </c:pt>
                <c:pt idx="1">
                  <c:v>PO- 3 DAI</c:v>
                </c:pt>
                <c:pt idx="2">
                  <c:v>PPO- Pre</c:v>
                </c:pt>
                <c:pt idx="3">
                  <c:v>PPO-3 DAI</c:v>
                </c:pt>
                <c:pt idx="4">
                  <c:v>PAL- Pre</c:v>
                </c:pt>
                <c:pt idx="5">
                  <c:v>PAL- 3 DAI</c:v>
                </c:pt>
                <c:pt idx="6">
                  <c:v>Phenol- Pre</c:v>
                </c:pt>
                <c:pt idx="7">
                  <c:v>Phenol-3 DAI</c:v>
                </c:pt>
                <c:pt idx="8">
                  <c:v>OD Phenol- Pre</c:v>
                </c:pt>
                <c:pt idx="9">
                  <c:v>OD Phenol- 3 DAI</c:v>
                </c:pt>
                <c:pt idx="10">
                  <c:v>B- 1,3 Glucanase- Pre</c:v>
                </c:pt>
                <c:pt idx="11">
                  <c:v>B-1,3 Glucanase- 3 DAI</c:v>
                </c:pt>
              </c:strCache>
            </c:strRef>
          </c:cat>
          <c:val>
            <c:numRef>
              <c:f>Sheet1!$B$2:$B$13</c:f>
              <c:numCache>
                <c:formatCode>General</c:formatCode>
                <c:ptCount val="12"/>
                <c:pt idx="0">
                  <c:v>3.0000000000000001E-3</c:v>
                </c:pt>
                <c:pt idx="1">
                  <c:v>0.14399999999999999</c:v>
                </c:pt>
                <c:pt idx="2">
                  <c:v>4.4999999999999998E-2</c:v>
                </c:pt>
                <c:pt idx="3">
                  <c:v>0.40899999999999997</c:v>
                </c:pt>
                <c:pt idx="4">
                  <c:v>2.7E-2</c:v>
                </c:pt>
                <c:pt idx="5">
                  <c:v>0.252</c:v>
                </c:pt>
                <c:pt idx="6">
                  <c:v>5.0000000000000001E-3</c:v>
                </c:pt>
                <c:pt idx="7">
                  <c:v>9.7000000000000003E-2</c:v>
                </c:pt>
                <c:pt idx="8">
                  <c:v>1.2E-2</c:v>
                </c:pt>
                <c:pt idx="9">
                  <c:v>3.4000000000000002E-2</c:v>
                </c:pt>
                <c:pt idx="10">
                  <c:v>4.4999999999999998E-2</c:v>
                </c:pt>
                <c:pt idx="11">
                  <c:v>0.501</c:v>
                </c:pt>
              </c:numCache>
            </c:numRef>
          </c:val>
          <c:extLst>
            <c:ext xmlns:c16="http://schemas.microsoft.com/office/drawing/2014/chart" uri="{C3380CC4-5D6E-409C-BE32-E72D297353CC}">
              <c16:uniqueId val="{00000002-6D63-4BEA-85E0-0E9B343027B9}"/>
            </c:ext>
          </c:extLst>
        </c:ser>
        <c:ser>
          <c:idx val="1"/>
          <c:order val="1"/>
          <c:tx>
            <c:strRef>
              <c:f>Sheet1!$C$1</c:f>
              <c:strCache>
                <c:ptCount val="1"/>
                <c:pt idx="0">
                  <c:v>Hybrid 4</c:v>
                </c:pt>
              </c:strCache>
            </c:strRef>
          </c:tx>
          <c:spPr>
            <a:solidFill>
              <a:schemeClr val="accent2"/>
            </a:solidFill>
            <a:ln>
              <a:noFill/>
            </a:ln>
            <a:effectLst/>
          </c:spPr>
          <c:invertIfNegative val="0"/>
          <c:cat>
            <c:strRef>
              <c:f>Sheet1!$A$2:$A$13</c:f>
              <c:strCache>
                <c:ptCount val="12"/>
                <c:pt idx="0">
                  <c:v>PO- Pre</c:v>
                </c:pt>
                <c:pt idx="1">
                  <c:v>PO- 3 DAI</c:v>
                </c:pt>
                <c:pt idx="2">
                  <c:v>PPO- Pre</c:v>
                </c:pt>
                <c:pt idx="3">
                  <c:v>PPO-3 DAI</c:v>
                </c:pt>
                <c:pt idx="4">
                  <c:v>PAL- Pre</c:v>
                </c:pt>
                <c:pt idx="5">
                  <c:v>PAL- 3 DAI</c:v>
                </c:pt>
                <c:pt idx="6">
                  <c:v>Phenol- Pre</c:v>
                </c:pt>
                <c:pt idx="7">
                  <c:v>Phenol-3 DAI</c:v>
                </c:pt>
                <c:pt idx="8">
                  <c:v>OD Phenol- Pre</c:v>
                </c:pt>
                <c:pt idx="9">
                  <c:v>OD Phenol- 3 DAI</c:v>
                </c:pt>
                <c:pt idx="10">
                  <c:v>B- 1,3 Glucanase- Pre</c:v>
                </c:pt>
                <c:pt idx="11">
                  <c:v>B-1,3 Glucanase- 3 DAI</c:v>
                </c:pt>
              </c:strCache>
            </c:strRef>
          </c:cat>
          <c:val>
            <c:numRef>
              <c:f>Sheet1!$C$2:$C$13</c:f>
              <c:numCache>
                <c:formatCode>General</c:formatCode>
                <c:ptCount val="12"/>
                <c:pt idx="0">
                  <c:v>2.1999999999999999E-2</c:v>
                </c:pt>
                <c:pt idx="1">
                  <c:v>0.128</c:v>
                </c:pt>
                <c:pt idx="2">
                  <c:v>2.1000000000000001E-2</c:v>
                </c:pt>
                <c:pt idx="3">
                  <c:v>0.36299999999999999</c:v>
                </c:pt>
                <c:pt idx="4">
                  <c:v>1.4999999999999999E-2</c:v>
                </c:pt>
                <c:pt idx="5">
                  <c:v>3.2000000000000001E-2</c:v>
                </c:pt>
                <c:pt idx="6">
                  <c:v>3.0000000000000001E-3</c:v>
                </c:pt>
                <c:pt idx="7">
                  <c:v>2.1999999999999999E-2</c:v>
                </c:pt>
                <c:pt idx="8">
                  <c:v>5.0000000000000001E-3</c:v>
                </c:pt>
                <c:pt idx="9">
                  <c:v>1.6E-2</c:v>
                </c:pt>
                <c:pt idx="10">
                  <c:v>7.0000000000000001E-3</c:v>
                </c:pt>
                <c:pt idx="11">
                  <c:v>0.41499999999999998</c:v>
                </c:pt>
              </c:numCache>
            </c:numRef>
          </c:val>
          <c:extLst>
            <c:ext xmlns:c16="http://schemas.microsoft.com/office/drawing/2014/chart" uri="{C3380CC4-5D6E-409C-BE32-E72D297353CC}">
              <c16:uniqueId val="{00000003-6D63-4BEA-85E0-0E9B343027B9}"/>
            </c:ext>
          </c:extLst>
        </c:ser>
        <c:ser>
          <c:idx val="2"/>
          <c:order val="2"/>
          <c:tx>
            <c:strRef>
              <c:f>Sheet1!$D$1</c:f>
              <c:strCache>
                <c:ptCount val="1"/>
                <c:pt idx="0">
                  <c:v>Hybrid 2</c:v>
                </c:pt>
              </c:strCache>
            </c:strRef>
          </c:tx>
          <c:spPr>
            <a:solidFill>
              <a:schemeClr val="accent3"/>
            </a:solidFill>
            <a:ln>
              <a:noFill/>
            </a:ln>
            <a:effectLst/>
          </c:spPr>
          <c:invertIfNegative val="0"/>
          <c:cat>
            <c:strRef>
              <c:f>Sheet1!$A$2:$A$13</c:f>
              <c:strCache>
                <c:ptCount val="12"/>
                <c:pt idx="0">
                  <c:v>PO- Pre</c:v>
                </c:pt>
                <c:pt idx="1">
                  <c:v>PO- 3 DAI</c:v>
                </c:pt>
                <c:pt idx="2">
                  <c:v>PPO- Pre</c:v>
                </c:pt>
                <c:pt idx="3">
                  <c:v>PPO-3 DAI</c:v>
                </c:pt>
                <c:pt idx="4">
                  <c:v>PAL- Pre</c:v>
                </c:pt>
                <c:pt idx="5">
                  <c:v>PAL- 3 DAI</c:v>
                </c:pt>
                <c:pt idx="6">
                  <c:v>Phenol- Pre</c:v>
                </c:pt>
                <c:pt idx="7">
                  <c:v>Phenol-3 DAI</c:v>
                </c:pt>
                <c:pt idx="8">
                  <c:v>OD Phenol- Pre</c:v>
                </c:pt>
                <c:pt idx="9">
                  <c:v>OD Phenol- 3 DAI</c:v>
                </c:pt>
                <c:pt idx="10">
                  <c:v>B- 1,3 Glucanase- Pre</c:v>
                </c:pt>
                <c:pt idx="11">
                  <c:v>B-1,3 Glucanase- 3 DAI</c:v>
                </c:pt>
              </c:strCache>
            </c:strRef>
          </c:cat>
          <c:val>
            <c:numRef>
              <c:f>Sheet1!$D$2:$D$13</c:f>
              <c:numCache>
                <c:formatCode>General</c:formatCode>
                <c:ptCount val="12"/>
                <c:pt idx="0">
                  <c:v>0.02</c:v>
                </c:pt>
                <c:pt idx="1">
                  <c:v>0.129</c:v>
                </c:pt>
                <c:pt idx="2">
                  <c:v>7.2999999999999995E-2</c:v>
                </c:pt>
                <c:pt idx="3">
                  <c:v>0.33</c:v>
                </c:pt>
                <c:pt idx="4">
                  <c:v>7.3999999999999996E-2</c:v>
                </c:pt>
                <c:pt idx="5">
                  <c:v>5.3999999999999999E-2</c:v>
                </c:pt>
                <c:pt idx="6">
                  <c:v>3.0000000000000001E-3</c:v>
                </c:pt>
                <c:pt idx="7">
                  <c:v>1.2E-2</c:v>
                </c:pt>
                <c:pt idx="8">
                  <c:v>8.9999999999999993E-3</c:v>
                </c:pt>
                <c:pt idx="9">
                  <c:v>6.8000000000000005E-2</c:v>
                </c:pt>
                <c:pt idx="10">
                  <c:v>1.9E-2</c:v>
                </c:pt>
                <c:pt idx="11">
                  <c:v>0.35199999999999998</c:v>
                </c:pt>
              </c:numCache>
            </c:numRef>
          </c:val>
          <c:extLst>
            <c:ext xmlns:c16="http://schemas.microsoft.com/office/drawing/2014/chart" uri="{C3380CC4-5D6E-409C-BE32-E72D297353CC}">
              <c16:uniqueId val="{00000004-6D63-4BEA-85E0-0E9B343027B9}"/>
            </c:ext>
          </c:extLst>
        </c:ser>
        <c:ser>
          <c:idx val="3"/>
          <c:order val="3"/>
          <c:tx>
            <c:strRef>
              <c:f>Sheet1!$E$1</c:f>
              <c:strCache>
                <c:ptCount val="1"/>
                <c:pt idx="0">
                  <c:v>Hybrid 1</c:v>
                </c:pt>
              </c:strCache>
            </c:strRef>
          </c:tx>
          <c:spPr>
            <a:solidFill>
              <a:schemeClr val="accent4"/>
            </a:solidFill>
            <a:ln>
              <a:noFill/>
            </a:ln>
            <a:effectLst/>
          </c:spPr>
          <c:invertIfNegative val="0"/>
          <c:cat>
            <c:strRef>
              <c:f>Sheet1!$A$2:$A$13</c:f>
              <c:strCache>
                <c:ptCount val="12"/>
                <c:pt idx="0">
                  <c:v>PO- Pre</c:v>
                </c:pt>
                <c:pt idx="1">
                  <c:v>PO- 3 DAI</c:v>
                </c:pt>
                <c:pt idx="2">
                  <c:v>PPO- Pre</c:v>
                </c:pt>
                <c:pt idx="3">
                  <c:v>PPO-3 DAI</c:v>
                </c:pt>
                <c:pt idx="4">
                  <c:v>PAL- Pre</c:v>
                </c:pt>
                <c:pt idx="5">
                  <c:v>PAL- 3 DAI</c:v>
                </c:pt>
                <c:pt idx="6">
                  <c:v>Phenol- Pre</c:v>
                </c:pt>
                <c:pt idx="7">
                  <c:v>Phenol-3 DAI</c:v>
                </c:pt>
                <c:pt idx="8">
                  <c:v>OD Phenol- Pre</c:v>
                </c:pt>
                <c:pt idx="9">
                  <c:v>OD Phenol- 3 DAI</c:v>
                </c:pt>
                <c:pt idx="10">
                  <c:v>B- 1,3 Glucanase- Pre</c:v>
                </c:pt>
                <c:pt idx="11">
                  <c:v>B-1,3 Glucanase- 3 DAI</c:v>
                </c:pt>
              </c:strCache>
            </c:strRef>
          </c:cat>
          <c:val>
            <c:numRef>
              <c:f>Sheet1!$E$2:$E$13</c:f>
              <c:numCache>
                <c:formatCode>General</c:formatCode>
                <c:ptCount val="12"/>
                <c:pt idx="0">
                  <c:v>2.3E-2</c:v>
                </c:pt>
                <c:pt idx="1">
                  <c:v>0.107</c:v>
                </c:pt>
                <c:pt idx="2">
                  <c:v>5.1999999999999998E-2</c:v>
                </c:pt>
                <c:pt idx="3">
                  <c:v>0.46100000000000002</c:v>
                </c:pt>
                <c:pt idx="4">
                  <c:v>2.4E-2</c:v>
                </c:pt>
                <c:pt idx="5">
                  <c:v>2.7E-2</c:v>
                </c:pt>
                <c:pt idx="6">
                  <c:v>2E-3</c:v>
                </c:pt>
                <c:pt idx="7">
                  <c:v>1.2E-2</c:v>
                </c:pt>
                <c:pt idx="8">
                  <c:v>4.0000000000000001E-3</c:v>
                </c:pt>
                <c:pt idx="9">
                  <c:v>7.6999999999999999E-2</c:v>
                </c:pt>
                <c:pt idx="10">
                  <c:v>3.4000000000000002E-2</c:v>
                </c:pt>
                <c:pt idx="11">
                  <c:v>0.38500000000000001</c:v>
                </c:pt>
              </c:numCache>
            </c:numRef>
          </c:val>
          <c:extLst>
            <c:ext xmlns:c16="http://schemas.microsoft.com/office/drawing/2014/chart" uri="{C3380CC4-5D6E-409C-BE32-E72D297353CC}">
              <c16:uniqueId val="{00000005-6D63-4BEA-85E0-0E9B343027B9}"/>
            </c:ext>
          </c:extLst>
        </c:ser>
        <c:ser>
          <c:idx val="4"/>
          <c:order val="4"/>
          <c:tx>
            <c:strRef>
              <c:f>Sheet1!$F$1</c:f>
              <c:strCache>
                <c:ptCount val="1"/>
                <c:pt idx="0">
                  <c:v>Hybrid 16 </c:v>
                </c:pt>
              </c:strCache>
            </c:strRef>
          </c:tx>
          <c:spPr>
            <a:solidFill>
              <a:srgbClr val="00B050"/>
            </a:solidFill>
            <a:ln>
              <a:noFill/>
            </a:ln>
            <a:effectLst/>
          </c:spPr>
          <c:invertIfNegative val="0"/>
          <c:cat>
            <c:strRef>
              <c:f>Sheet1!$A$2:$A$13</c:f>
              <c:strCache>
                <c:ptCount val="12"/>
                <c:pt idx="0">
                  <c:v>PO- Pre</c:v>
                </c:pt>
                <c:pt idx="1">
                  <c:v>PO- 3 DAI</c:v>
                </c:pt>
                <c:pt idx="2">
                  <c:v>PPO- Pre</c:v>
                </c:pt>
                <c:pt idx="3">
                  <c:v>PPO-3 DAI</c:v>
                </c:pt>
                <c:pt idx="4">
                  <c:v>PAL- Pre</c:v>
                </c:pt>
                <c:pt idx="5">
                  <c:v>PAL- 3 DAI</c:v>
                </c:pt>
                <c:pt idx="6">
                  <c:v>Phenol- Pre</c:v>
                </c:pt>
                <c:pt idx="7">
                  <c:v>Phenol-3 DAI</c:v>
                </c:pt>
                <c:pt idx="8">
                  <c:v>OD Phenol- Pre</c:v>
                </c:pt>
                <c:pt idx="9">
                  <c:v>OD Phenol- 3 DAI</c:v>
                </c:pt>
                <c:pt idx="10">
                  <c:v>B- 1,3 Glucanase- Pre</c:v>
                </c:pt>
                <c:pt idx="11">
                  <c:v>B-1,3 Glucanase- 3 DAI</c:v>
                </c:pt>
              </c:strCache>
            </c:strRef>
          </c:cat>
          <c:val>
            <c:numRef>
              <c:f>Sheet1!$F$2:$F$13</c:f>
              <c:numCache>
                <c:formatCode>General</c:formatCode>
                <c:ptCount val="12"/>
                <c:pt idx="0">
                  <c:v>6.0000000000000001E-3</c:v>
                </c:pt>
                <c:pt idx="1">
                  <c:v>0.08</c:v>
                </c:pt>
                <c:pt idx="2">
                  <c:v>1.4E-2</c:v>
                </c:pt>
                <c:pt idx="3">
                  <c:v>0.23899999999999999</c:v>
                </c:pt>
                <c:pt idx="4">
                  <c:v>5.0000000000000001E-3</c:v>
                </c:pt>
                <c:pt idx="5">
                  <c:v>2.1999999999999999E-2</c:v>
                </c:pt>
                <c:pt idx="6">
                  <c:v>2E-3</c:v>
                </c:pt>
                <c:pt idx="7">
                  <c:v>8.0000000000000002E-3</c:v>
                </c:pt>
                <c:pt idx="8">
                  <c:v>1E-3</c:v>
                </c:pt>
                <c:pt idx="9">
                  <c:v>3.0000000000000001E-3</c:v>
                </c:pt>
                <c:pt idx="10">
                  <c:v>3.0000000000000001E-3</c:v>
                </c:pt>
                <c:pt idx="11">
                  <c:v>9.1999999999999998E-2</c:v>
                </c:pt>
              </c:numCache>
            </c:numRef>
          </c:val>
          <c:extLst>
            <c:ext xmlns:c16="http://schemas.microsoft.com/office/drawing/2014/chart" uri="{C3380CC4-5D6E-409C-BE32-E72D297353CC}">
              <c16:uniqueId val="{00000006-6D63-4BEA-85E0-0E9B343027B9}"/>
            </c:ext>
          </c:extLst>
        </c:ser>
        <c:dLbls>
          <c:showLegendKey val="0"/>
          <c:showVal val="0"/>
          <c:showCatName val="0"/>
          <c:showSerName val="0"/>
          <c:showPercent val="0"/>
          <c:showBubbleSize val="0"/>
        </c:dLbls>
        <c:gapWidth val="352"/>
        <c:overlap val="8"/>
        <c:axId val="298629072"/>
        <c:axId val="298648752"/>
      </c:barChart>
      <c:catAx>
        <c:axId val="29862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ln>
                  <a:noFill/>
                </a:ln>
                <a:solidFill>
                  <a:schemeClr val="tx1">
                    <a:lumMod val="65000"/>
                    <a:lumOff val="35000"/>
                  </a:schemeClr>
                </a:solidFill>
                <a:latin typeface="+mn-lt"/>
                <a:ea typeface="+mn-ea"/>
                <a:cs typeface="+mn-cs"/>
              </a:defRPr>
            </a:pPr>
            <a:endParaRPr lang="en-US"/>
          </a:p>
        </c:txPr>
        <c:crossAx val="298648752"/>
        <c:crossesAt val="0"/>
        <c:auto val="1"/>
        <c:lblAlgn val="ctr"/>
        <c:lblOffset val="100"/>
        <c:noMultiLvlLbl val="0"/>
      </c:catAx>
      <c:valAx>
        <c:axId val="298648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IN" b="1" cap="none"/>
                  <a:t>Activity</a:t>
                </a:r>
                <a:r>
                  <a:rPr lang="en-IN" b="1" cap="none" baseline="0"/>
                  <a:t> of defense related biochemical substances</a:t>
                </a:r>
                <a:endParaRPr lang="en-IN" b="1" cap="none"/>
              </a:p>
            </c:rich>
          </c:tx>
          <c:layout>
            <c:manualLayout>
              <c:xMode val="edge"/>
              <c:yMode val="edge"/>
              <c:x val="3.5072951739618406E-2"/>
              <c:y val="0.14775661763209832"/>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62907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solidFill>
            <a:schemeClr val="accent1">
              <a:alpha val="97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IN" sz="1200">
                <a:latin typeface="Arial" panose="020B0604020202020204" pitchFamily="34" charset="0"/>
                <a:cs typeface="Arial" panose="020B0604020202020204" pitchFamily="34" charset="0"/>
              </a:rPr>
              <a:t>Fig.</a:t>
            </a:r>
            <a:r>
              <a:rPr lang="en-IN" sz="1200" baseline="0">
                <a:latin typeface="Arial" panose="020B0604020202020204" pitchFamily="34" charset="0"/>
                <a:cs typeface="Arial" panose="020B0604020202020204" pitchFamily="34" charset="0"/>
              </a:rPr>
              <a:t> 3: </a:t>
            </a:r>
            <a:r>
              <a:rPr lang="en-IN" sz="1200">
                <a:latin typeface="Arial" panose="020B0604020202020204" pitchFamily="34" charset="0"/>
                <a:cs typeface="Arial" panose="020B0604020202020204" pitchFamily="34" charset="0"/>
              </a:rPr>
              <a:t>Activity of biochemical defense parameters in response to Clump rot pathogens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Green gold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1270000" dist="19050" dir="5400000" sx="200000" sy="200000" algn="ctr" rotWithShape="0">
                <a:srgbClr val="000000">
                  <a:alpha val="0"/>
                </a:srgbClr>
              </a:outerShdw>
            </a:effectLst>
          </c:spPr>
          <c:invertIfNegative val="0"/>
          <c:cat>
            <c:strRef>
              <c:f>Sheet1!$A$2:$A$15</c:f>
              <c:strCache>
                <c:ptCount val="14"/>
                <c:pt idx="0">
                  <c:v>PO- Pre</c:v>
                </c:pt>
                <c:pt idx="1">
                  <c:v>PO- 5 DAI</c:v>
                </c:pt>
                <c:pt idx="2">
                  <c:v>PPO- Pre</c:v>
                </c:pt>
                <c:pt idx="3">
                  <c:v>PPO-5 DAI</c:v>
                </c:pt>
                <c:pt idx="4">
                  <c:v>PAL- Pre</c:v>
                </c:pt>
                <c:pt idx="5">
                  <c:v>PAL- 5 DAI</c:v>
                </c:pt>
                <c:pt idx="6">
                  <c:v>Phenol- Pre</c:v>
                </c:pt>
                <c:pt idx="7">
                  <c:v>Phenol-5 DAI</c:v>
                </c:pt>
                <c:pt idx="8">
                  <c:v>OD Phenol- Pre</c:v>
                </c:pt>
                <c:pt idx="9">
                  <c:v>OD Phenol- 5 DAI</c:v>
                </c:pt>
                <c:pt idx="10">
                  <c:v>B- 1,3 Glucanase- Pre</c:v>
                </c:pt>
                <c:pt idx="11">
                  <c:v>B-1,3 Glucanase- 5 DAI</c:v>
                </c:pt>
                <c:pt idx="12">
                  <c:v>Chitinase- Pre</c:v>
                </c:pt>
                <c:pt idx="13">
                  <c:v>Chitinase- 5 DAI</c:v>
                </c:pt>
              </c:strCache>
            </c:strRef>
          </c:cat>
          <c:val>
            <c:numRef>
              <c:f>Sheet1!$B$2:$B$15</c:f>
              <c:numCache>
                <c:formatCode>General</c:formatCode>
                <c:ptCount val="14"/>
                <c:pt idx="0">
                  <c:v>3.0000000000000001E-3</c:v>
                </c:pt>
                <c:pt idx="1">
                  <c:v>5.3999999999999999E-2</c:v>
                </c:pt>
                <c:pt idx="2">
                  <c:v>0.108</c:v>
                </c:pt>
                <c:pt idx="3">
                  <c:v>0.66100000000000003</c:v>
                </c:pt>
                <c:pt idx="4">
                  <c:v>1.7999999999999999E-2</c:v>
                </c:pt>
                <c:pt idx="5">
                  <c:v>0.14000000000000001</c:v>
                </c:pt>
                <c:pt idx="6">
                  <c:v>8.2000000000000003E-2</c:v>
                </c:pt>
                <c:pt idx="7">
                  <c:v>0.23200000000000001</c:v>
                </c:pt>
                <c:pt idx="8">
                  <c:v>8.0000000000000002E-3</c:v>
                </c:pt>
                <c:pt idx="9">
                  <c:v>4.4999999999999998E-2</c:v>
                </c:pt>
                <c:pt idx="10">
                  <c:v>1.4999999999999999E-2</c:v>
                </c:pt>
                <c:pt idx="11">
                  <c:v>0.44800000000000001</c:v>
                </c:pt>
                <c:pt idx="12">
                  <c:v>8.3000000000000004E-2</c:v>
                </c:pt>
                <c:pt idx="13">
                  <c:v>0.442</c:v>
                </c:pt>
              </c:numCache>
            </c:numRef>
          </c:val>
          <c:extLst>
            <c:ext xmlns:c16="http://schemas.microsoft.com/office/drawing/2014/chart" uri="{C3380CC4-5D6E-409C-BE32-E72D297353CC}">
              <c16:uniqueId val="{00000000-268D-413E-A7B0-81E1C662DEEC}"/>
            </c:ext>
          </c:extLst>
        </c:ser>
        <c:ser>
          <c:idx val="1"/>
          <c:order val="1"/>
          <c:tx>
            <c:strRef>
              <c:f>Sheet1!$C$1</c:f>
              <c:strCache>
                <c:ptCount val="1"/>
                <c:pt idx="0">
                  <c:v>Hybrid-17</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Sheet1!$A$2:$A$15</c:f>
              <c:strCache>
                <c:ptCount val="14"/>
                <c:pt idx="0">
                  <c:v>PO- Pre</c:v>
                </c:pt>
                <c:pt idx="1">
                  <c:v>PO- 5 DAI</c:v>
                </c:pt>
                <c:pt idx="2">
                  <c:v>PPO- Pre</c:v>
                </c:pt>
                <c:pt idx="3">
                  <c:v>PPO-5 DAI</c:v>
                </c:pt>
                <c:pt idx="4">
                  <c:v>PAL- Pre</c:v>
                </c:pt>
                <c:pt idx="5">
                  <c:v>PAL- 5 DAI</c:v>
                </c:pt>
                <c:pt idx="6">
                  <c:v>Phenol- Pre</c:v>
                </c:pt>
                <c:pt idx="7">
                  <c:v>Phenol-5 DAI</c:v>
                </c:pt>
                <c:pt idx="8">
                  <c:v>OD Phenol- Pre</c:v>
                </c:pt>
                <c:pt idx="9">
                  <c:v>OD Phenol- 5 DAI</c:v>
                </c:pt>
                <c:pt idx="10">
                  <c:v>B- 1,3 Glucanase- Pre</c:v>
                </c:pt>
                <c:pt idx="11">
                  <c:v>B-1,3 Glucanase- 5 DAI</c:v>
                </c:pt>
                <c:pt idx="12">
                  <c:v>Chitinase- Pre</c:v>
                </c:pt>
                <c:pt idx="13">
                  <c:v>Chitinase- 5 DAI</c:v>
                </c:pt>
              </c:strCache>
            </c:strRef>
          </c:cat>
          <c:val>
            <c:numRef>
              <c:f>Sheet1!$C$2:$C$15</c:f>
              <c:numCache>
                <c:formatCode>General</c:formatCode>
                <c:ptCount val="14"/>
                <c:pt idx="0">
                  <c:v>2.4E-2</c:v>
                </c:pt>
                <c:pt idx="1">
                  <c:v>0.55000000000000004</c:v>
                </c:pt>
                <c:pt idx="2">
                  <c:v>8.8999999999999996E-2</c:v>
                </c:pt>
                <c:pt idx="3">
                  <c:v>0.59599999999999997</c:v>
                </c:pt>
                <c:pt idx="4">
                  <c:v>7.1999999999999995E-2</c:v>
                </c:pt>
                <c:pt idx="5">
                  <c:v>0.28199999999999997</c:v>
                </c:pt>
                <c:pt idx="6">
                  <c:v>1.4E-2</c:v>
                </c:pt>
                <c:pt idx="7">
                  <c:v>0.161</c:v>
                </c:pt>
                <c:pt idx="8">
                  <c:v>1E-3</c:v>
                </c:pt>
                <c:pt idx="9">
                  <c:v>1.4999999999999999E-2</c:v>
                </c:pt>
                <c:pt idx="10">
                  <c:v>1E-3</c:v>
                </c:pt>
                <c:pt idx="11">
                  <c:v>9.4E-2</c:v>
                </c:pt>
                <c:pt idx="12">
                  <c:v>2.5999999999999999E-2</c:v>
                </c:pt>
                <c:pt idx="13">
                  <c:v>0.51100000000000001</c:v>
                </c:pt>
              </c:numCache>
            </c:numRef>
          </c:val>
          <c:extLst>
            <c:ext xmlns:c16="http://schemas.microsoft.com/office/drawing/2014/chart" uri="{C3380CC4-5D6E-409C-BE32-E72D297353CC}">
              <c16:uniqueId val="{00000001-268D-413E-A7B0-81E1C662DEEC}"/>
            </c:ext>
          </c:extLst>
        </c:ser>
        <c:ser>
          <c:idx val="2"/>
          <c:order val="2"/>
          <c:tx>
            <c:strRef>
              <c:f>Sheet1!$D$1</c:f>
              <c:strCache>
                <c:ptCount val="1"/>
                <c:pt idx="0">
                  <c:v>Hybrid-6</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Sheet1!$A$2:$A$15</c:f>
              <c:strCache>
                <c:ptCount val="14"/>
                <c:pt idx="0">
                  <c:v>PO- Pre</c:v>
                </c:pt>
                <c:pt idx="1">
                  <c:v>PO- 5 DAI</c:v>
                </c:pt>
                <c:pt idx="2">
                  <c:v>PPO- Pre</c:v>
                </c:pt>
                <c:pt idx="3">
                  <c:v>PPO-5 DAI</c:v>
                </c:pt>
                <c:pt idx="4">
                  <c:v>PAL- Pre</c:v>
                </c:pt>
                <c:pt idx="5">
                  <c:v>PAL- 5 DAI</c:v>
                </c:pt>
                <c:pt idx="6">
                  <c:v>Phenol- Pre</c:v>
                </c:pt>
                <c:pt idx="7">
                  <c:v>Phenol-5 DAI</c:v>
                </c:pt>
                <c:pt idx="8">
                  <c:v>OD Phenol- Pre</c:v>
                </c:pt>
                <c:pt idx="9">
                  <c:v>OD Phenol- 5 DAI</c:v>
                </c:pt>
                <c:pt idx="10">
                  <c:v>B- 1,3 Glucanase- Pre</c:v>
                </c:pt>
                <c:pt idx="11">
                  <c:v>B-1,3 Glucanase- 5 DAI</c:v>
                </c:pt>
                <c:pt idx="12">
                  <c:v>Chitinase- Pre</c:v>
                </c:pt>
                <c:pt idx="13">
                  <c:v>Chitinase- 5 DAI</c:v>
                </c:pt>
              </c:strCache>
            </c:strRef>
          </c:cat>
          <c:val>
            <c:numRef>
              <c:f>Sheet1!$D$2:$D$15</c:f>
              <c:numCache>
                <c:formatCode>General</c:formatCode>
                <c:ptCount val="14"/>
                <c:pt idx="0">
                  <c:v>4.8000000000000001E-2</c:v>
                </c:pt>
                <c:pt idx="1">
                  <c:v>0.159</c:v>
                </c:pt>
                <c:pt idx="2">
                  <c:v>6.7000000000000004E-2</c:v>
                </c:pt>
                <c:pt idx="3">
                  <c:v>0.61799999999999999</c:v>
                </c:pt>
                <c:pt idx="4">
                  <c:v>9.6000000000000002E-2</c:v>
                </c:pt>
                <c:pt idx="5">
                  <c:v>0.23</c:v>
                </c:pt>
                <c:pt idx="6">
                  <c:v>4.3999999999999997E-2</c:v>
                </c:pt>
                <c:pt idx="7">
                  <c:v>0.16800000000000001</c:v>
                </c:pt>
                <c:pt idx="8">
                  <c:v>8.9999999999999993E-3</c:v>
                </c:pt>
                <c:pt idx="9">
                  <c:v>1.7999999999999999E-2</c:v>
                </c:pt>
                <c:pt idx="10">
                  <c:v>0.01</c:v>
                </c:pt>
                <c:pt idx="11">
                  <c:v>5.5E-2</c:v>
                </c:pt>
                <c:pt idx="12">
                  <c:v>2.7E-2</c:v>
                </c:pt>
                <c:pt idx="13">
                  <c:v>0.54600000000000004</c:v>
                </c:pt>
              </c:numCache>
            </c:numRef>
          </c:val>
          <c:extLst>
            <c:ext xmlns:c16="http://schemas.microsoft.com/office/drawing/2014/chart" uri="{C3380CC4-5D6E-409C-BE32-E72D297353CC}">
              <c16:uniqueId val="{00000002-268D-413E-A7B0-81E1C662DEEC}"/>
            </c:ext>
          </c:extLst>
        </c:ser>
        <c:ser>
          <c:idx val="3"/>
          <c:order val="3"/>
          <c:tx>
            <c:strRef>
              <c:f>Sheet1!$E$1</c:f>
              <c:strCache>
                <c:ptCount val="1"/>
                <c:pt idx="0">
                  <c:v>Hybrid-1</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outerShdw blurRad="57150" dist="2540000" dir="5400000" algn="ctr" rotWithShape="0">
                <a:srgbClr val="000000">
                  <a:alpha val="0"/>
                </a:srgbClr>
              </a:outerShdw>
            </a:effectLst>
          </c:spPr>
          <c:invertIfNegative val="0"/>
          <c:cat>
            <c:strRef>
              <c:f>Sheet1!$A$2:$A$15</c:f>
              <c:strCache>
                <c:ptCount val="14"/>
                <c:pt idx="0">
                  <c:v>PO- Pre</c:v>
                </c:pt>
                <c:pt idx="1">
                  <c:v>PO- 5 DAI</c:v>
                </c:pt>
                <c:pt idx="2">
                  <c:v>PPO- Pre</c:v>
                </c:pt>
                <c:pt idx="3">
                  <c:v>PPO-5 DAI</c:v>
                </c:pt>
                <c:pt idx="4">
                  <c:v>PAL- Pre</c:v>
                </c:pt>
                <c:pt idx="5">
                  <c:v>PAL- 5 DAI</c:v>
                </c:pt>
                <c:pt idx="6">
                  <c:v>Phenol- Pre</c:v>
                </c:pt>
                <c:pt idx="7">
                  <c:v>Phenol-5 DAI</c:v>
                </c:pt>
                <c:pt idx="8">
                  <c:v>OD Phenol- Pre</c:v>
                </c:pt>
                <c:pt idx="9">
                  <c:v>OD Phenol- 5 DAI</c:v>
                </c:pt>
                <c:pt idx="10">
                  <c:v>B- 1,3 Glucanase- Pre</c:v>
                </c:pt>
                <c:pt idx="11">
                  <c:v>B-1,3 Glucanase- 5 DAI</c:v>
                </c:pt>
                <c:pt idx="12">
                  <c:v>Chitinase- Pre</c:v>
                </c:pt>
                <c:pt idx="13">
                  <c:v>Chitinase- 5 DAI</c:v>
                </c:pt>
              </c:strCache>
            </c:strRef>
          </c:cat>
          <c:val>
            <c:numRef>
              <c:f>Sheet1!$E$2:$E$15</c:f>
              <c:numCache>
                <c:formatCode>General</c:formatCode>
                <c:ptCount val="14"/>
                <c:pt idx="0">
                  <c:v>3.4000000000000002E-2</c:v>
                </c:pt>
                <c:pt idx="1">
                  <c:v>0.44800000000000001</c:v>
                </c:pt>
                <c:pt idx="2">
                  <c:v>6.7000000000000004E-2</c:v>
                </c:pt>
                <c:pt idx="3">
                  <c:v>0.875</c:v>
                </c:pt>
                <c:pt idx="4">
                  <c:v>1.4E-2</c:v>
                </c:pt>
                <c:pt idx="5">
                  <c:v>0.28199999999999997</c:v>
                </c:pt>
                <c:pt idx="6">
                  <c:v>1.4999999999999999E-2</c:v>
                </c:pt>
                <c:pt idx="7">
                  <c:v>0.34499999999999997</c:v>
                </c:pt>
                <c:pt idx="8">
                  <c:v>1.4999999999999999E-2</c:v>
                </c:pt>
                <c:pt idx="9">
                  <c:v>8.2000000000000003E-2</c:v>
                </c:pt>
                <c:pt idx="10">
                  <c:v>1.0999999999999999E-2</c:v>
                </c:pt>
                <c:pt idx="11">
                  <c:v>8.1000000000000003E-2</c:v>
                </c:pt>
                <c:pt idx="12">
                  <c:v>4.5999999999999999E-2</c:v>
                </c:pt>
                <c:pt idx="13">
                  <c:v>0.64200000000000002</c:v>
                </c:pt>
              </c:numCache>
            </c:numRef>
          </c:val>
          <c:extLst>
            <c:ext xmlns:c16="http://schemas.microsoft.com/office/drawing/2014/chart" uri="{C3380CC4-5D6E-409C-BE32-E72D297353CC}">
              <c16:uniqueId val="{00000003-268D-413E-A7B0-81E1C662DEEC}"/>
            </c:ext>
          </c:extLst>
        </c:ser>
        <c:ser>
          <c:idx val="4"/>
          <c:order val="4"/>
          <c:tx>
            <c:strRef>
              <c:f>Sheet1!$F$1</c:f>
              <c:strCache>
                <c:ptCount val="1"/>
                <c:pt idx="0">
                  <c:v>Kalarickal white </c:v>
                </c:pt>
              </c:strCache>
            </c:strRef>
          </c:tx>
          <c:spPr>
            <a:solidFill>
              <a:srgbClr val="00B050"/>
            </a:solidFill>
            <a:ln>
              <a:noFill/>
            </a:ln>
            <a:effectLst>
              <a:outerShdw blurRad="57150" dist="19050" dir="5400000" algn="ctr" rotWithShape="0">
                <a:srgbClr val="000000">
                  <a:alpha val="63000"/>
                </a:srgbClr>
              </a:outerShdw>
            </a:effectLst>
          </c:spPr>
          <c:invertIfNegative val="0"/>
          <c:cat>
            <c:strRef>
              <c:f>Sheet1!$A$2:$A$15</c:f>
              <c:strCache>
                <c:ptCount val="14"/>
                <c:pt idx="0">
                  <c:v>PO- Pre</c:v>
                </c:pt>
                <c:pt idx="1">
                  <c:v>PO- 5 DAI</c:v>
                </c:pt>
                <c:pt idx="2">
                  <c:v>PPO- Pre</c:v>
                </c:pt>
                <c:pt idx="3">
                  <c:v>PPO-5 DAI</c:v>
                </c:pt>
                <c:pt idx="4">
                  <c:v>PAL- Pre</c:v>
                </c:pt>
                <c:pt idx="5">
                  <c:v>PAL- 5 DAI</c:v>
                </c:pt>
                <c:pt idx="6">
                  <c:v>Phenol- Pre</c:v>
                </c:pt>
                <c:pt idx="7">
                  <c:v>Phenol-5 DAI</c:v>
                </c:pt>
                <c:pt idx="8">
                  <c:v>OD Phenol- Pre</c:v>
                </c:pt>
                <c:pt idx="9">
                  <c:v>OD Phenol- 5 DAI</c:v>
                </c:pt>
                <c:pt idx="10">
                  <c:v>B- 1,3 Glucanase- Pre</c:v>
                </c:pt>
                <c:pt idx="11">
                  <c:v>B-1,3 Glucanase- 5 DAI</c:v>
                </c:pt>
                <c:pt idx="12">
                  <c:v>Chitinase- Pre</c:v>
                </c:pt>
                <c:pt idx="13">
                  <c:v>Chitinase- 5 DAI</c:v>
                </c:pt>
              </c:strCache>
            </c:strRef>
          </c:cat>
          <c:val>
            <c:numRef>
              <c:f>Sheet1!$F$2:$F$15</c:f>
              <c:numCache>
                <c:formatCode>General</c:formatCode>
                <c:ptCount val="14"/>
                <c:pt idx="0">
                  <c:v>7.0000000000000001E-3</c:v>
                </c:pt>
                <c:pt idx="1">
                  <c:v>2.7E-2</c:v>
                </c:pt>
                <c:pt idx="2">
                  <c:v>0.03</c:v>
                </c:pt>
                <c:pt idx="3">
                  <c:v>0.11799999999999999</c:v>
                </c:pt>
                <c:pt idx="4">
                  <c:v>7.0000000000000001E-3</c:v>
                </c:pt>
                <c:pt idx="5">
                  <c:v>0.13600000000000001</c:v>
                </c:pt>
                <c:pt idx="6">
                  <c:v>7.0000000000000001E-3</c:v>
                </c:pt>
                <c:pt idx="7">
                  <c:v>1.2E-2</c:v>
                </c:pt>
                <c:pt idx="8">
                  <c:v>4.0000000000000001E-3</c:v>
                </c:pt>
                <c:pt idx="9">
                  <c:v>0.01</c:v>
                </c:pt>
                <c:pt idx="10">
                  <c:v>6.0000000000000001E-3</c:v>
                </c:pt>
                <c:pt idx="11">
                  <c:v>2.4E-2</c:v>
                </c:pt>
                <c:pt idx="12">
                  <c:v>5.2999999999999999E-2</c:v>
                </c:pt>
                <c:pt idx="13">
                  <c:v>0.13100000000000001</c:v>
                </c:pt>
              </c:numCache>
            </c:numRef>
          </c:val>
          <c:extLst>
            <c:ext xmlns:c16="http://schemas.microsoft.com/office/drawing/2014/chart" uri="{C3380CC4-5D6E-409C-BE32-E72D297353CC}">
              <c16:uniqueId val="{00000004-268D-413E-A7B0-81E1C662DEEC}"/>
            </c:ext>
          </c:extLst>
        </c:ser>
        <c:dLbls>
          <c:showLegendKey val="0"/>
          <c:showVal val="0"/>
          <c:showCatName val="0"/>
          <c:showSerName val="0"/>
          <c:showPercent val="0"/>
          <c:showBubbleSize val="0"/>
        </c:dLbls>
        <c:gapWidth val="340"/>
        <c:overlap val="8"/>
        <c:axId val="599214224"/>
        <c:axId val="599213744"/>
      </c:barChart>
      <c:catAx>
        <c:axId val="5992142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9213744"/>
        <c:crosses val="autoZero"/>
        <c:auto val="1"/>
        <c:lblAlgn val="ctr"/>
        <c:lblOffset val="100"/>
        <c:noMultiLvlLbl val="0"/>
      </c:catAx>
      <c:valAx>
        <c:axId val="599213744"/>
        <c:scaling>
          <c:orientation val="minMax"/>
        </c:scaling>
        <c:delete val="0"/>
        <c:axPos val="l"/>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IN" b="1"/>
                  <a:t>Activity of defense related biochemical substances</a:t>
                </a:r>
              </a:p>
            </c:rich>
          </c:tx>
          <c:layout>
            <c:manualLayout>
              <c:xMode val="edge"/>
              <c:yMode val="edge"/>
              <c:x val="4.6987285793255944E-2"/>
              <c:y val="0.1792212815503325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92142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gradFill>
            <a:gsLst>
              <a:gs pos="73431">
                <a:srgbClr val="ABC0E4"/>
              </a:gs>
              <a:gs pos="62940">
                <a:srgbClr val="ABC0E4"/>
              </a:gs>
              <a:gs pos="48943">
                <a:srgbClr val="ABC0E4"/>
              </a:gs>
              <a:gs pos="39169">
                <a:srgbClr val="ABC0E4"/>
              </a:gs>
              <a:gs pos="28005">
                <a:srgbClr val="ABC0E4"/>
              </a:gs>
              <a:gs pos="11205">
                <a:srgbClr val="ABC0E4"/>
              </a:gs>
              <a:gs pos="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b="1">
                <a:latin typeface="Arial" panose="020B0604020202020204" pitchFamily="34" charset="0"/>
                <a:cs typeface="Arial" panose="020B0604020202020204" pitchFamily="34" charset="0"/>
              </a:rPr>
              <a:t>Fig. 4: Activity</a:t>
            </a:r>
            <a:r>
              <a:rPr lang="en-IN" sz="1200" b="1" baseline="0">
                <a:latin typeface="Arial" panose="020B0604020202020204" pitchFamily="34" charset="0"/>
                <a:cs typeface="Arial" panose="020B0604020202020204" pitchFamily="34" charset="0"/>
              </a:rPr>
              <a:t> of biochemical defense parameters in response to </a:t>
            </a:r>
            <a:r>
              <a:rPr lang="en-IN" sz="1200" b="1" i="1" baseline="0">
                <a:latin typeface="Arial" panose="020B0604020202020204" pitchFamily="34" charset="0"/>
                <a:cs typeface="Arial" panose="020B0604020202020204" pitchFamily="34" charset="0"/>
              </a:rPr>
              <a:t>F. oxysporum</a:t>
            </a:r>
            <a:r>
              <a:rPr lang="en-IN" sz="1200" b="1" baseline="0">
                <a:latin typeface="Arial" panose="020B0604020202020204" pitchFamily="34" charset="0"/>
                <a:cs typeface="Arial" panose="020B0604020202020204" pitchFamily="34" charset="0"/>
              </a:rPr>
              <a:t> inoculation</a:t>
            </a:r>
            <a:endParaRPr lang="en-IN" sz="12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Hybrid-1</c:v>
                </c:pt>
              </c:strCache>
            </c:strRef>
          </c:tx>
          <c:spPr>
            <a:solidFill>
              <a:schemeClr val="accent1"/>
            </a:solidFill>
            <a:ln>
              <a:noFill/>
            </a:ln>
            <a:effectLst/>
          </c:spPr>
          <c:invertIfNegative val="0"/>
          <c:cat>
            <c:strRef>
              <c:f>Sheet1!$A$2:$A$13</c:f>
              <c:strCache>
                <c:ptCount val="12"/>
                <c:pt idx="0">
                  <c:v>PO- Pre</c:v>
                </c:pt>
                <c:pt idx="1">
                  <c:v>PO- 5 DAI</c:v>
                </c:pt>
                <c:pt idx="2">
                  <c:v>PPO- Pre</c:v>
                </c:pt>
                <c:pt idx="3">
                  <c:v>PPO-5 DAI</c:v>
                </c:pt>
                <c:pt idx="4">
                  <c:v>PAL- Pre</c:v>
                </c:pt>
                <c:pt idx="5">
                  <c:v>PAL- 5 DAI</c:v>
                </c:pt>
                <c:pt idx="6">
                  <c:v>Phenol- Pre</c:v>
                </c:pt>
                <c:pt idx="7">
                  <c:v>Phenol-5 DAI</c:v>
                </c:pt>
                <c:pt idx="8">
                  <c:v>OD Phenol- Pre</c:v>
                </c:pt>
                <c:pt idx="9">
                  <c:v>OD Phenol- 5 DAI</c:v>
                </c:pt>
                <c:pt idx="10">
                  <c:v>Chitinase- Pre</c:v>
                </c:pt>
                <c:pt idx="11">
                  <c:v>Chitinase- 5 DAI</c:v>
                </c:pt>
              </c:strCache>
            </c:strRef>
          </c:cat>
          <c:val>
            <c:numRef>
              <c:f>Sheet1!$B$2:$B$13</c:f>
              <c:numCache>
                <c:formatCode>General</c:formatCode>
                <c:ptCount val="12"/>
                <c:pt idx="0">
                  <c:v>3.8290000000000002</c:v>
                </c:pt>
                <c:pt idx="1">
                  <c:v>9.1929999999999996</c:v>
                </c:pt>
                <c:pt idx="2">
                  <c:v>0.107</c:v>
                </c:pt>
                <c:pt idx="3">
                  <c:v>0.58799999999999997</c:v>
                </c:pt>
                <c:pt idx="4">
                  <c:v>6.6000000000000003E-2</c:v>
                </c:pt>
                <c:pt idx="5">
                  <c:v>0.53</c:v>
                </c:pt>
                <c:pt idx="6">
                  <c:v>0.03</c:v>
                </c:pt>
                <c:pt idx="7">
                  <c:v>0.58299999999999996</c:v>
                </c:pt>
                <c:pt idx="8">
                  <c:v>2.4E-2</c:v>
                </c:pt>
                <c:pt idx="9">
                  <c:v>0.999</c:v>
                </c:pt>
                <c:pt idx="10">
                  <c:v>6.6000000000000003E-2</c:v>
                </c:pt>
                <c:pt idx="11">
                  <c:v>0.97899999999999998</c:v>
                </c:pt>
              </c:numCache>
            </c:numRef>
          </c:val>
          <c:extLst>
            <c:ext xmlns:c16="http://schemas.microsoft.com/office/drawing/2014/chart" uri="{C3380CC4-5D6E-409C-BE32-E72D297353CC}">
              <c16:uniqueId val="{00000000-7421-4AB2-A209-A170CF3D2318}"/>
            </c:ext>
          </c:extLst>
        </c:ser>
        <c:ser>
          <c:idx val="1"/>
          <c:order val="1"/>
          <c:tx>
            <c:strRef>
              <c:f>Sheet1!$C$1</c:f>
              <c:strCache>
                <c:ptCount val="1"/>
                <c:pt idx="0">
                  <c:v>PV-1</c:v>
                </c:pt>
              </c:strCache>
            </c:strRef>
          </c:tx>
          <c:spPr>
            <a:solidFill>
              <a:schemeClr val="accent2"/>
            </a:solidFill>
            <a:ln>
              <a:noFill/>
            </a:ln>
            <a:effectLst/>
          </c:spPr>
          <c:invertIfNegative val="0"/>
          <c:cat>
            <c:strRef>
              <c:f>Sheet1!$A$2:$A$13</c:f>
              <c:strCache>
                <c:ptCount val="12"/>
                <c:pt idx="0">
                  <c:v>PO- Pre</c:v>
                </c:pt>
                <c:pt idx="1">
                  <c:v>PO- 5 DAI</c:v>
                </c:pt>
                <c:pt idx="2">
                  <c:v>PPO- Pre</c:v>
                </c:pt>
                <c:pt idx="3">
                  <c:v>PPO-5 DAI</c:v>
                </c:pt>
                <c:pt idx="4">
                  <c:v>PAL- Pre</c:v>
                </c:pt>
                <c:pt idx="5">
                  <c:v>PAL- 5 DAI</c:v>
                </c:pt>
                <c:pt idx="6">
                  <c:v>Phenol- Pre</c:v>
                </c:pt>
                <c:pt idx="7">
                  <c:v>Phenol-5 DAI</c:v>
                </c:pt>
                <c:pt idx="8">
                  <c:v>OD Phenol- Pre</c:v>
                </c:pt>
                <c:pt idx="9">
                  <c:v>OD Phenol- 5 DAI</c:v>
                </c:pt>
                <c:pt idx="10">
                  <c:v>Chitinase- Pre</c:v>
                </c:pt>
                <c:pt idx="11">
                  <c:v>Chitinase- 5 DAI</c:v>
                </c:pt>
              </c:strCache>
            </c:strRef>
          </c:cat>
          <c:val>
            <c:numRef>
              <c:f>Sheet1!$C$2:$C$13</c:f>
              <c:numCache>
                <c:formatCode>General</c:formatCode>
                <c:ptCount val="12"/>
                <c:pt idx="0">
                  <c:v>2.3740000000000001</c:v>
                </c:pt>
                <c:pt idx="1">
                  <c:v>10.672000000000001</c:v>
                </c:pt>
                <c:pt idx="2">
                  <c:v>0.22500000000000001</c:v>
                </c:pt>
                <c:pt idx="3">
                  <c:v>0.95399999999999996</c:v>
                </c:pt>
                <c:pt idx="4">
                  <c:v>0.13500000000000001</c:v>
                </c:pt>
                <c:pt idx="5">
                  <c:v>0.97499999999999998</c:v>
                </c:pt>
                <c:pt idx="6">
                  <c:v>0.19800000000000001</c:v>
                </c:pt>
                <c:pt idx="7">
                  <c:v>0.33700000000000002</c:v>
                </c:pt>
                <c:pt idx="8">
                  <c:v>0.14199999999999999</c:v>
                </c:pt>
                <c:pt idx="9">
                  <c:v>1.097</c:v>
                </c:pt>
                <c:pt idx="10">
                  <c:v>4.9000000000000002E-2</c:v>
                </c:pt>
                <c:pt idx="11">
                  <c:v>0.82099999999999995</c:v>
                </c:pt>
              </c:numCache>
            </c:numRef>
          </c:val>
          <c:extLst>
            <c:ext xmlns:c16="http://schemas.microsoft.com/office/drawing/2014/chart" uri="{C3380CC4-5D6E-409C-BE32-E72D297353CC}">
              <c16:uniqueId val="{00000001-7421-4AB2-A209-A170CF3D2318}"/>
            </c:ext>
          </c:extLst>
        </c:ser>
        <c:ser>
          <c:idx val="2"/>
          <c:order val="2"/>
          <c:tx>
            <c:strRef>
              <c:f>Sheet1!$D$1</c:f>
              <c:strCache>
                <c:ptCount val="1"/>
                <c:pt idx="0">
                  <c:v>PV-2</c:v>
                </c:pt>
              </c:strCache>
            </c:strRef>
          </c:tx>
          <c:spPr>
            <a:solidFill>
              <a:schemeClr val="accent3"/>
            </a:solidFill>
            <a:ln>
              <a:noFill/>
            </a:ln>
            <a:effectLst/>
          </c:spPr>
          <c:invertIfNegative val="0"/>
          <c:cat>
            <c:strRef>
              <c:f>Sheet1!$A$2:$A$13</c:f>
              <c:strCache>
                <c:ptCount val="12"/>
                <c:pt idx="0">
                  <c:v>PO- Pre</c:v>
                </c:pt>
                <c:pt idx="1">
                  <c:v>PO- 5 DAI</c:v>
                </c:pt>
                <c:pt idx="2">
                  <c:v>PPO- Pre</c:v>
                </c:pt>
                <c:pt idx="3">
                  <c:v>PPO-5 DAI</c:v>
                </c:pt>
                <c:pt idx="4">
                  <c:v>PAL- Pre</c:v>
                </c:pt>
                <c:pt idx="5">
                  <c:v>PAL- 5 DAI</c:v>
                </c:pt>
                <c:pt idx="6">
                  <c:v>Phenol- Pre</c:v>
                </c:pt>
                <c:pt idx="7">
                  <c:v>Phenol-5 DAI</c:v>
                </c:pt>
                <c:pt idx="8">
                  <c:v>OD Phenol- Pre</c:v>
                </c:pt>
                <c:pt idx="9">
                  <c:v>OD Phenol- 5 DAI</c:v>
                </c:pt>
                <c:pt idx="10">
                  <c:v>Chitinase- Pre</c:v>
                </c:pt>
                <c:pt idx="11">
                  <c:v>Chitinase- 5 DAI</c:v>
                </c:pt>
              </c:strCache>
            </c:strRef>
          </c:cat>
          <c:val>
            <c:numRef>
              <c:f>Sheet1!$D$2:$D$13</c:f>
              <c:numCache>
                <c:formatCode>General</c:formatCode>
                <c:ptCount val="12"/>
                <c:pt idx="0">
                  <c:v>3.1110000000000002</c:v>
                </c:pt>
                <c:pt idx="1">
                  <c:v>9.9459999999999997</c:v>
                </c:pt>
                <c:pt idx="2">
                  <c:v>0.46200000000000002</c:v>
                </c:pt>
                <c:pt idx="3">
                  <c:v>1.1080000000000001</c:v>
                </c:pt>
                <c:pt idx="4">
                  <c:v>7.2999999999999995E-2</c:v>
                </c:pt>
                <c:pt idx="5">
                  <c:v>0.65300000000000002</c:v>
                </c:pt>
                <c:pt idx="6">
                  <c:v>8.4000000000000005E-2</c:v>
                </c:pt>
                <c:pt idx="7">
                  <c:v>0.121</c:v>
                </c:pt>
                <c:pt idx="8">
                  <c:v>1.7999999999999999E-2</c:v>
                </c:pt>
                <c:pt idx="9">
                  <c:v>0.77700000000000002</c:v>
                </c:pt>
                <c:pt idx="10">
                  <c:v>6.7000000000000004E-2</c:v>
                </c:pt>
                <c:pt idx="11">
                  <c:v>0.98</c:v>
                </c:pt>
              </c:numCache>
            </c:numRef>
          </c:val>
          <c:extLst>
            <c:ext xmlns:c16="http://schemas.microsoft.com/office/drawing/2014/chart" uri="{C3380CC4-5D6E-409C-BE32-E72D297353CC}">
              <c16:uniqueId val="{00000002-7421-4AB2-A209-A170CF3D2318}"/>
            </c:ext>
          </c:extLst>
        </c:ser>
        <c:ser>
          <c:idx val="3"/>
          <c:order val="3"/>
          <c:tx>
            <c:strRef>
              <c:f>Sheet1!$E$1</c:f>
              <c:strCache>
                <c:ptCount val="1"/>
                <c:pt idx="0">
                  <c:v>Hybrid-6</c:v>
                </c:pt>
              </c:strCache>
            </c:strRef>
          </c:tx>
          <c:spPr>
            <a:solidFill>
              <a:schemeClr val="accent4"/>
            </a:solidFill>
            <a:ln>
              <a:noFill/>
            </a:ln>
            <a:effectLst/>
          </c:spPr>
          <c:invertIfNegative val="0"/>
          <c:cat>
            <c:strRef>
              <c:f>Sheet1!$A$2:$A$13</c:f>
              <c:strCache>
                <c:ptCount val="12"/>
                <c:pt idx="0">
                  <c:v>PO- Pre</c:v>
                </c:pt>
                <c:pt idx="1">
                  <c:v>PO- 5 DAI</c:v>
                </c:pt>
                <c:pt idx="2">
                  <c:v>PPO- Pre</c:v>
                </c:pt>
                <c:pt idx="3">
                  <c:v>PPO-5 DAI</c:v>
                </c:pt>
                <c:pt idx="4">
                  <c:v>PAL- Pre</c:v>
                </c:pt>
                <c:pt idx="5">
                  <c:v>PAL- 5 DAI</c:v>
                </c:pt>
                <c:pt idx="6">
                  <c:v>Phenol- Pre</c:v>
                </c:pt>
                <c:pt idx="7">
                  <c:v>Phenol-5 DAI</c:v>
                </c:pt>
                <c:pt idx="8">
                  <c:v>OD Phenol- Pre</c:v>
                </c:pt>
                <c:pt idx="9">
                  <c:v>OD Phenol- 5 DAI</c:v>
                </c:pt>
                <c:pt idx="10">
                  <c:v>Chitinase- Pre</c:v>
                </c:pt>
                <c:pt idx="11">
                  <c:v>Chitinase- 5 DAI</c:v>
                </c:pt>
              </c:strCache>
            </c:strRef>
          </c:cat>
          <c:val>
            <c:numRef>
              <c:f>Sheet1!$E$2:$E$13</c:f>
              <c:numCache>
                <c:formatCode>General</c:formatCode>
                <c:ptCount val="12"/>
                <c:pt idx="0">
                  <c:v>5.5380000000000003</c:v>
                </c:pt>
                <c:pt idx="1">
                  <c:v>8.1359999999999992</c:v>
                </c:pt>
                <c:pt idx="2">
                  <c:v>0.05</c:v>
                </c:pt>
                <c:pt idx="3">
                  <c:v>1.2050000000000001</c:v>
                </c:pt>
                <c:pt idx="4">
                  <c:v>2.4E-2</c:v>
                </c:pt>
                <c:pt idx="5">
                  <c:v>0.26</c:v>
                </c:pt>
                <c:pt idx="6">
                  <c:v>3.0000000000000001E-3</c:v>
                </c:pt>
                <c:pt idx="7">
                  <c:v>0.251</c:v>
                </c:pt>
                <c:pt idx="8">
                  <c:v>1.4999999999999999E-2</c:v>
                </c:pt>
                <c:pt idx="9">
                  <c:v>1.006</c:v>
                </c:pt>
                <c:pt idx="10">
                  <c:v>7.9000000000000001E-2</c:v>
                </c:pt>
                <c:pt idx="11">
                  <c:v>0.26400000000000001</c:v>
                </c:pt>
              </c:numCache>
            </c:numRef>
          </c:val>
          <c:extLst>
            <c:ext xmlns:c16="http://schemas.microsoft.com/office/drawing/2014/chart" uri="{C3380CC4-5D6E-409C-BE32-E72D297353CC}">
              <c16:uniqueId val="{00000003-7421-4AB2-A209-A170CF3D2318}"/>
            </c:ext>
          </c:extLst>
        </c:ser>
        <c:ser>
          <c:idx val="4"/>
          <c:order val="4"/>
          <c:tx>
            <c:strRef>
              <c:f>Sheet1!$F$1</c:f>
              <c:strCache>
                <c:ptCount val="1"/>
                <c:pt idx="0">
                  <c:v>Hybrid-2 </c:v>
                </c:pt>
              </c:strCache>
            </c:strRef>
          </c:tx>
          <c:spPr>
            <a:solidFill>
              <a:srgbClr val="00B050"/>
            </a:solidFill>
            <a:ln>
              <a:noFill/>
            </a:ln>
            <a:effectLst/>
          </c:spPr>
          <c:invertIfNegative val="0"/>
          <c:cat>
            <c:strRef>
              <c:f>Sheet1!$A$2:$A$13</c:f>
              <c:strCache>
                <c:ptCount val="12"/>
                <c:pt idx="0">
                  <c:v>PO- Pre</c:v>
                </c:pt>
                <c:pt idx="1">
                  <c:v>PO- 5 DAI</c:v>
                </c:pt>
                <c:pt idx="2">
                  <c:v>PPO- Pre</c:v>
                </c:pt>
                <c:pt idx="3">
                  <c:v>PPO-5 DAI</c:v>
                </c:pt>
                <c:pt idx="4">
                  <c:v>PAL- Pre</c:v>
                </c:pt>
                <c:pt idx="5">
                  <c:v>PAL- 5 DAI</c:v>
                </c:pt>
                <c:pt idx="6">
                  <c:v>Phenol- Pre</c:v>
                </c:pt>
                <c:pt idx="7">
                  <c:v>Phenol-5 DAI</c:v>
                </c:pt>
                <c:pt idx="8">
                  <c:v>OD Phenol- Pre</c:v>
                </c:pt>
                <c:pt idx="9">
                  <c:v>OD Phenol- 5 DAI</c:v>
                </c:pt>
                <c:pt idx="10">
                  <c:v>Chitinase- Pre</c:v>
                </c:pt>
                <c:pt idx="11">
                  <c:v>Chitinase- 5 DAI</c:v>
                </c:pt>
              </c:strCache>
            </c:strRef>
          </c:cat>
          <c:val>
            <c:numRef>
              <c:f>Sheet1!$F$2:$F$13</c:f>
              <c:numCache>
                <c:formatCode>General</c:formatCode>
                <c:ptCount val="12"/>
                <c:pt idx="0">
                  <c:v>1.931</c:v>
                </c:pt>
                <c:pt idx="1">
                  <c:v>2.0960000000000001</c:v>
                </c:pt>
                <c:pt idx="2">
                  <c:v>6.6000000000000003E-2</c:v>
                </c:pt>
                <c:pt idx="3">
                  <c:v>0.29899999999999999</c:v>
                </c:pt>
                <c:pt idx="4">
                  <c:v>0.01</c:v>
                </c:pt>
                <c:pt idx="5">
                  <c:v>0.14599999999999999</c:v>
                </c:pt>
                <c:pt idx="6">
                  <c:v>3.5999999999999997E-2</c:v>
                </c:pt>
                <c:pt idx="7">
                  <c:v>0.17299999999999999</c:v>
                </c:pt>
                <c:pt idx="8">
                  <c:v>0.01</c:v>
                </c:pt>
                <c:pt idx="9">
                  <c:v>0.62</c:v>
                </c:pt>
                <c:pt idx="10">
                  <c:v>8.9999999999999993E-3</c:v>
                </c:pt>
                <c:pt idx="11">
                  <c:v>0.51700000000000002</c:v>
                </c:pt>
              </c:numCache>
            </c:numRef>
          </c:val>
          <c:extLst>
            <c:ext xmlns:c16="http://schemas.microsoft.com/office/drawing/2014/chart" uri="{C3380CC4-5D6E-409C-BE32-E72D297353CC}">
              <c16:uniqueId val="{00000004-7421-4AB2-A209-A170CF3D2318}"/>
            </c:ext>
          </c:extLst>
        </c:ser>
        <c:dLbls>
          <c:showLegendKey val="0"/>
          <c:showVal val="0"/>
          <c:showCatName val="0"/>
          <c:showSerName val="0"/>
          <c:showPercent val="0"/>
          <c:showBubbleSize val="0"/>
        </c:dLbls>
        <c:gapWidth val="346"/>
        <c:overlap val="9"/>
        <c:axId val="1350895344"/>
        <c:axId val="1343131760"/>
      </c:barChart>
      <c:catAx>
        <c:axId val="135089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3131760"/>
        <c:crosses val="autoZero"/>
        <c:auto val="1"/>
        <c:lblAlgn val="ctr"/>
        <c:lblOffset val="100"/>
        <c:noMultiLvlLbl val="0"/>
      </c:catAx>
      <c:valAx>
        <c:axId val="1343131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Activity of defense</a:t>
                </a:r>
                <a:r>
                  <a:rPr lang="en-IN" baseline="0"/>
                  <a:t> related biochemical substances</a:t>
                </a:r>
                <a:endParaRPr lang="en-IN"/>
              </a:p>
            </c:rich>
          </c:tx>
          <c:layout>
            <c:manualLayout>
              <c:xMode val="edge"/>
              <c:yMode val="edge"/>
              <c:x val="3.1581969566465688E-2"/>
              <c:y val="0.1950985472309523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08953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b="1">
                <a:latin typeface="Arial" panose="020B0604020202020204" pitchFamily="34" charset="0"/>
                <a:cs typeface="Arial" panose="020B0604020202020204" pitchFamily="34" charset="0"/>
              </a:rPr>
              <a:t>Fig. 5: Activity of biochemical defense parameters in response</a:t>
            </a:r>
            <a:r>
              <a:rPr lang="en-IN" sz="1200" b="1" baseline="0">
                <a:latin typeface="Arial" panose="020B0604020202020204" pitchFamily="34" charset="0"/>
                <a:cs typeface="Arial" panose="020B0604020202020204" pitchFamily="34" charset="0"/>
              </a:rPr>
              <a:t> to </a:t>
            </a:r>
            <a:r>
              <a:rPr lang="en-IN" sz="1200" b="1" i="1" baseline="0">
                <a:latin typeface="Arial" panose="020B0604020202020204" pitchFamily="34" charset="0"/>
                <a:cs typeface="Arial" panose="020B0604020202020204" pitchFamily="34" charset="0"/>
              </a:rPr>
              <a:t>C. gloeosporioides</a:t>
            </a:r>
            <a:r>
              <a:rPr lang="en-IN" sz="1200" b="1" baseline="0">
                <a:latin typeface="Arial" panose="020B0604020202020204" pitchFamily="34" charset="0"/>
                <a:cs typeface="Arial" panose="020B0604020202020204" pitchFamily="34" charset="0"/>
              </a:rPr>
              <a:t> inoculation</a:t>
            </a:r>
            <a:endParaRPr lang="en-IN" sz="1200" b="1">
              <a:latin typeface="Arial" panose="020B0604020202020204" pitchFamily="34" charset="0"/>
              <a:cs typeface="Arial" panose="020B0604020202020204" pitchFamily="34" charset="0"/>
            </a:endParaRPr>
          </a:p>
        </c:rich>
      </c:tx>
      <c:layout>
        <c:manualLayout>
          <c:xMode val="edge"/>
          <c:yMode val="edge"/>
          <c:x val="0.17885972339825004"/>
          <c:y val="3.56030262572318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Hybrid-6</c:v>
                </c:pt>
              </c:strCache>
            </c:strRef>
          </c:tx>
          <c:spPr>
            <a:solidFill>
              <a:schemeClr val="accent1"/>
            </a:solidFill>
            <a:ln>
              <a:noFill/>
            </a:ln>
            <a:effectLst/>
          </c:spPr>
          <c:invertIfNegative val="0"/>
          <c:cat>
            <c:strRef>
              <c:f>Sheet1!$A$2:$A$13</c:f>
              <c:strCache>
                <c:ptCount val="12"/>
                <c:pt idx="0">
                  <c:v>PO- Pre</c:v>
                </c:pt>
                <c:pt idx="1">
                  <c:v>PO- 3 DAI</c:v>
                </c:pt>
                <c:pt idx="2">
                  <c:v>PPO- Pre</c:v>
                </c:pt>
                <c:pt idx="3">
                  <c:v>PPO-3 DAI</c:v>
                </c:pt>
                <c:pt idx="4">
                  <c:v>PAL- Pre</c:v>
                </c:pt>
                <c:pt idx="5">
                  <c:v>PAL- 3 DAI</c:v>
                </c:pt>
                <c:pt idx="6">
                  <c:v>Phenol- Pre</c:v>
                </c:pt>
                <c:pt idx="7">
                  <c:v>Phenol-3 DAI</c:v>
                </c:pt>
                <c:pt idx="8">
                  <c:v>OD Phenol- Pre</c:v>
                </c:pt>
                <c:pt idx="9">
                  <c:v>OD Phenol- 3 DAI</c:v>
                </c:pt>
                <c:pt idx="10">
                  <c:v>Chitinase</c:v>
                </c:pt>
                <c:pt idx="11">
                  <c:v>Chitinase- 3 DAI</c:v>
                </c:pt>
              </c:strCache>
            </c:strRef>
          </c:cat>
          <c:val>
            <c:numRef>
              <c:f>Sheet1!$B$2:$B$13</c:f>
              <c:numCache>
                <c:formatCode>General</c:formatCode>
                <c:ptCount val="12"/>
                <c:pt idx="0">
                  <c:v>3.4000000000000002E-2</c:v>
                </c:pt>
                <c:pt idx="1">
                  <c:v>0.125</c:v>
                </c:pt>
                <c:pt idx="2">
                  <c:v>2.3580000000000001</c:v>
                </c:pt>
                <c:pt idx="3">
                  <c:v>5.3010000000000002</c:v>
                </c:pt>
                <c:pt idx="4">
                  <c:v>3.1E-2</c:v>
                </c:pt>
                <c:pt idx="5">
                  <c:v>0.44800000000000001</c:v>
                </c:pt>
                <c:pt idx="6">
                  <c:v>6.4000000000000001E-2</c:v>
                </c:pt>
                <c:pt idx="7">
                  <c:v>0.13200000000000001</c:v>
                </c:pt>
                <c:pt idx="8">
                  <c:v>0.104</c:v>
                </c:pt>
                <c:pt idx="9">
                  <c:v>0.36899999999999999</c:v>
                </c:pt>
                <c:pt idx="10">
                  <c:v>0.318</c:v>
                </c:pt>
                <c:pt idx="11">
                  <c:v>2.8570000000000002</c:v>
                </c:pt>
              </c:numCache>
            </c:numRef>
          </c:val>
          <c:extLst>
            <c:ext xmlns:c16="http://schemas.microsoft.com/office/drawing/2014/chart" uri="{C3380CC4-5D6E-409C-BE32-E72D297353CC}">
              <c16:uniqueId val="{00000000-9915-4CF3-8C48-FDE43393272C}"/>
            </c:ext>
          </c:extLst>
        </c:ser>
        <c:ser>
          <c:idx val="1"/>
          <c:order val="1"/>
          <c:tx>
            <c:strRef>
              <c:f>Sheet1!$C$1</c:f>
              <c:strCache>
                <c:ptCount val="1"/>
                <c:pt idx="0">
                  <c:v>Green gold</c:v>
                </c:pt>
              </c:strCache>
            </c:strRef>
          </c:tx>
          <c:spPr>
            <a:solidFill>
              <a:schemeClr val="accent2"/>
            </a:solidFill>
            <a:ln>
              <a:noFill/>
            </a:ln>
            <a:effectLst/>
          </c:spPr>
          <c:invertIfNegative val="0"/>
          <c:cat>
            <c:strRef>
              <c:f>Sheet1!$A$2:$A$13</c:f>
              <c:strCache>
                <c:ptCount val="12"/>
                <c:pt idx="0">
                  <c:v>PO- Pre</c:v>
                </c:pt>
                <c:pt idx="1">
                  <c:v>PO- 3 DAI</c:v>
                </c:pt>
                <c:pt idx="2">
                  <c:v>PPO- Pre</c:v>
                </c:pt>
                <c:pt idx="3">
                  <c:v>PPO-3 DAI</c:v>
                </c:pt>
                <c:pt idx="4">
                  <c:v>PAL- Pre</c:v>
                </c:pt>
                <c:pt idx="5">
                  <c:v>PAL- 3 DAI</c:v>
                </c:pt>
                <c:pt idx="6">
                  <c:v>Phenol- Pre</c:v>
                </c:pt>
                <c:pt idx="7">
                  <c:v>Phenol-3 DAI</c:v>
                </c:pt>
                <c:pt idx="8">
                  <c:v>OD Phenol- Pre</c:v>
                </c:pt>
                <c:pt idx="9">
                  <c:v>OD Phenol- 3 DAI</c:v>
                </c:pt>
                <c:pt idx="10">
                  <c:v>Chitinase</c:v>
                </c:pt>
                <c:pt idx="11">
                  <c:v>Chitinase- 3 DAI</c:v>
                </c:pt>
              </c:strCache>
            </c:strRef>
          </c:cat>
          <c:val>
            <c:numRef>
              <c:f>Sheet1!$C$2:$C$13</c:f>
              <c:numCache>
                <c:formatCode>General</c:formatCode>
                <c:ptCount val="12"/>
                <c:pt idx="0">
                  <c:v>7.5999999999999998E-2</c:v>
                </c:pt>
                <c:pt idx="1">
                  <c:v>0.255</c:v>
                </c:pt>
                <c:pt idx="2">
                  <c:v>1.218</c:v>
                </c:pt>
                <c:pt idx="3">
                  <c:v>4.2530000000000001</c:v>
                </c:pt>
                <c:pt idx="4">
                  <c:v>3.6999999999999998E-2</c:v>
                </c:pt>
                <c:pt idx="5">
                  <c:v>0.59799999999999998</c:v>
                </c:pt>
                <c:pt idx="6">
                  <c:v>0.05</c:v>
                </c:pt>
                <c:pt idx="7">
                  <c:v>0.35199999999999998</c:v>
                </c:pt>
                <c:pt idx="8">
                  <c:v>2.1999999999999999E-2</c:v>
                </c:pt>
                <c:pt idx="9">
                  <c:v>0.58599999999999997</c:v>
                </c:pt>
                <c:pt idx="10">
                  <c:v>0.314</c:v>
                </c:pt>
                <c:pt idx="11">
                  <c:v>3.0910000000000002</c:v>
                </c:pt>
              </c:numCache>
            </c:numRef>
          </c:val>
          <c:extLst>
            <c:ext xmlns:c16="http://schemas.microsoft.com/office/drawing/2014/chart" uri="{C3380CC4-5D6E-409C-BE32-E72D297353CC}">
              <c16:uniqueId val="{00000001-9915-4CF3-8C48-FDE43393272C}"/>
            </c:ext>
          </c:extLst>
        </c:ser>
        <c:ser>
          <c:idx val="2"/>
          <c:order val="2"/>
          <c:tx>
            <c:strRef>
              <c:f>Sheet1!$D$1</c:f>
              <c:strCache>
                <c:ptCount val="1"/>
                <c:pt idx="0">
                  <c:v>Hybrid-17</c:v>
                </c:pt>
              </c:strCache>
            </c:strRef>
          </c:tx>
          <c:spPr>
            <a:solidFill>
              <a:schemeClr val="accent3"/>
            </a:solidFill>
            <a:ln>
              <a:noFill/>
            </a:ln>
            <a:effectLst/>
          </c:spPr>
          <c:invertIfNegative val="0"/>
          <c:cat>
            <c:strRef>
              <c:f>Sheet1!$A$2:$A$13</c:f>
              <c:strCache>
                <c:ptCount val="12"/>
                <c:pt idx="0">
                  <c:v>PO- Pre</c:v>
                </c:pt>
                <c:pt idx="1">
                  <c:v>PO- 3 DAI</c:v>
                </c:pt>
                <c:pt idx="2">
                  <c:v>PPO- Pre</c:v>
                </c:pt>
                <c:pt idx="3">
                  <c:v>PPO-3 DAI</c:v>
                </c:pt>
                <c:pt idx="4">
                  <c:v>PAL- Pre</c:v>
                </c:pt>
                <c:pt idx="5">
                  <c:v>PAL- 3 DAI</c:v>
                </c:pt>
                <c:pt idx="6">
                  <c:v>Phenol- Pre</c:v>
                </c:pt>
                <c:pt idx="7">
                  <c:v>Phenol-3 DAI</c:v>
                </c:pt>
                <c:pt idx="8">
                  <c:v>OD Phenol- Pre</c:v>
                </c:pt>
                <c:pt idx="9">
                  <c:v>OD Phenol- 3 DAI</c:v>
                </c:pt>
                <c:pt idx="10">
                  <c:v>Chitinase</c:v>
                </c:pt>
                <c:pt idx="11">
                  <c:v>Chitinase- 3 DAI</c:v>
                </c:pt>
              </c:strCache>
            </c:strRef>
          </c:cat>
          <c:val>
            <c:numRef>
              <c:f>Sheet1!$D$2:$D$13</c:f>
              <c:numCache>
                <c:formatCode>General</c:formatCode>
                <c:ptCount val="12"/>
                <c:pt idx="0">
                  <c:v>0.06</c:v>
                </c:pt>
                <c:pt idx="1">
                  <c:v>0.13</c:v>
                </c:pt>
                <c:pt idx="2">
                  <c:v>8.5000000000000006E-2</c:v>
                </c:pt>
                <c:pt idx="3">
                  <c:v>2.8820000000000001</c:v>
                </c:pt>
                <c:pt idx="4">
                  <c:v>9.9000000000000005E-2</c:v>
                </c:pt>
                <c:pt idx="5">
                  <c:v>0.23599999999999999</c:v>
                </c:pt>
                <c:pt idx="6">
                  <c:v>2.5999999999999999E-2</c:v>
                </c:pt>
                <c:pt idx="7">
                  <c:v>0.438</c:v>
                </c:pt>
                <c:pt idx="8">
                  <c:v>1.7999999999999999E-2</c:v>
                </c:pt>
                <c:pt idx="9">
                  <c:v>0.499</c:v>
                </c:pt>
                <c:pt idx="10">
                  <c:v>0.42799999999999999</c:v>
                </c:pt>
                <c:pt idx="11">
                  <c:v>3.0139999999999998</c:v>
                </c:pt>
              </c:numCache>
            </c:numRef>
          </c:val>
          <c:extLst>
            <c:ext xmlns:c16="http://schemas.microsoft.com/office/drawing/2014/chart" uri="{C3380CC4-5D6E-409C-BE32-E72D297353CC}">
              <c16:uniqueId val="{00000002-9915-4CF3-8C48-FDE43393272C}"/>
            </c:ext>
          </c:extLst>
        </c:ser>
        <c:ser>
          <c:idx val="3"/>
          <c:order val="3"/>
          <c:tx>
            <c:strRef>
              <c:f>Sheet1!$E$1</c:f>
              <c:strCache>
                <c:ptCount val="1"/>
                <c:pt idx="0">
                  <c:v>Hybrid-16</c:v>
                </c:pt>
              </c:strCache>
            </c:strRef>
          </c:tx>
          <c:spPr>
            <a:solidFill>
              <a:schemeClr val="accent4"/>
            </a:solidFill>
            <a:ln>
              <a:noFill/>
            </a:ln>
            <a:effectLst/>
          </c:spPr>
          <c:invertIfNegative val="0"/>
          <c:cat>
            <c:strRef>
              <c:f>Sheet1!$A$2:$A$13</c:f>
              <c:strCache>
                <c:ptCount val="12"/>
                <c:pt idx="0">
                  <c:v>PO- Pre</c:v>
                </c:pt>
                <c:pt idx="1">
                  <c:v>PO- 3 DAI</c:v>
                </c:pt>
                <c:pt idx="2">
                  <c:v>PPO- Pre</c:v>
                </c:pt>
                <c:pt idx="3">
                  <c:v>PPO-3 DAI</c:v>
                </c:pt>
                <c:pt idx="4">
                  <c:v>PAL- Pre</c:v>
                </c:pt>
                <c:pt idx="5">
                  <c:v>PAL- 3 DAI</c:v>
                </c:pt>
                <c:pt idx="6">
                  <c:v>Phenol- Pre</c:v>
                </c:pt>
                <c:pt idx="7">
                  <c:v>Phenol-3 DAI</c:v>
                </c:pt>
                <c:pt idx="8">
                  <c:v>OD Phenol- Pre</c:v>
                </c:pt>
                <c:pt idx="9">
                  <c:v>OD Phenol- 3 DAI</c:v>
                </c:pt>
                <c:pt idx="10">
                  <c:v>Chitinase</c:v>
                </c:pt>
                <c:pt idx="11">
                  <c:v>Chitinase- 3 DAI</c:v>
                </c:pt>
              </c:strCache>
            </c:strRef>
          </c:cat>
          <c:val>
            <c:numRef>
              <c:f>Sheet1!$E$2:$E$13</c:f>
              <c:numCache>
                <c:formatCode>General</c:formatCode>
                <c:ptCount val="12"/>
                <c:pt idx="0">
                  <c:v>2.5000000000000001E-2</c:v>
                </c:pt>
                <c:pt idx="1">
                  <c:v>0.13500000000000001</c:v>
                </c:pt>
                <c:pt idx="2">
                  <c:v>1.4999999999999999E-2</c:v>
                </c:pt>
                <c:pt idx="3">
                  <c:v>2.855</c:v>
                </c:pt>
                <c:pt idx="4">
                  <c:v>9.8000000000000004E-2</c:v>
                </c:pt>
                <c:pt idx="5">
                  <c:v>0.23799999999999999</c:v>
                </c:pt>
                <c:pt idx="6">
                  <c:v>7.1999999999999995E-2</c:v>
                </c:pt>
                <c:pt idx="7">
                  <c:v>0.77400000000000002</c:v>
                </c:pt>
                <c:pt idx="8">
                  <c:v>6.0000000000000001E-3</c:v>
                </c:pt>
                <c:pt idx="9">
                  <c:v>0.56299999999999994</c:v>
                </c:pt>
                <c:pt idx="10">
                  <c:v>0.95599999999999996</c:v>
                </c:pt>
                <c:pt idx="11">
                  <c:v>3.355</c:v>
                </c:pt>
              </c:numCache>
            </c:numRef>
          </c:val>
          <c:extLst>
            <c:ext xmlns:c16="http://schemas.microsoft.com/office/drawing/2014/chart" uri="{C3380CC4-5D6E-409C-BE32-E72D297353CC}">
              <c16:uniqueId val="{00000003-9915-4CF3-8C48-FDE43393272C}"/>
            </c:ext>
          </c:extLst>
        </c:ser>
        <c:ser>
          <c:idx val="4"/>
          <c:order val="4"/>
          <c:tx>
            <c:strRef>
              <c:f>Sheet1!$F$1</c:f>
              <c:strCache>
                <c:ptCount val="1"/>
                <c:pt idx="0">
                  <c:v>Kalarickal white </c:v>
                </c:pt>
              </c:strCache>
            </c:strRef>
          </c:tx>
          <c:spPr>
            <a:solidFill>
              <a:srgbClr val="00B050"/>
            </a:solidFill>
            <a:ln>
              <a:noFill/>
            </a:ln>
            <a:effectLst/>
          </c:spPr>
          <c:invertIfNegative val="0"/>
          <c:cat>
            <c:strRef>
              <c:f>Sheet1!$A$2:$A$13</c:f>
              <c:strCache>
                <c:ptCount val="12"/>
                <c:pt idx="0">
                  <c:v>PO- Pre</c:v>
                </c:pt>
                <c:pt idx="1">
                  <c:v>PO- 3 DAI</c:v>
                </c:pt>
                <c:pt idx="2">
                  <c:v>PPO- Pre</c:v>
                </c:pt>
                <c:pt idx="3">
                  <c:v>PPO-3 DAI</c:v>
                </c:pt>
                <c:pt idx="4">
                  <c:v>PAL- Pre</c:v>
                </c:pt>
                <c:pt idx="5">
                  <c:v>PAL- 3 DAI</c:v>
                </c:pt>
                <c:pt idx="6">
                  <c:v>Phenol- Pre</c:v>
                </c:pt>
                <c:pt idx="7">
                  <c:v>Phenol-3 DAI</c:v>
                </c:pt>
                <c:pt idx="8">
                  <c:v>OD Phenol- Pre</c:v>
                </c:pt>
                <c:pt idx="9">
                  <c:v>OD Phenol- 3 DAI</c:v>
                </c:pt>
                <c:pt idx="10">
                  <c:v>Chitinase</c:v>
                </c:pt>
                <c:pt idx="11">
                  <c:v>Chitinase- 3 DAI</c:v>
                </c:pt>
              </c:strCache>
            </c:strRef>
          </c:cat>
          <c:val>
            <c:numRef>
              <c:f>Sheet1!$F$2:$F$13</c:f>
              <c:numCache>
                <c:formatCode>General</c:formatCode>
                <c:ptCount val="12"/>
                <c:pt idx="0">
                  <c:v>4.2000000000000003E-2</c:v>
                </c:pt>
                <c:pt idx="1">
                  <c:v>8.2000000000000003E-2</c:v>
                </c:pt>
                <c:pt idx="2">
                  <c:v>8.5000000000000006E-2</c:v>
                </c:pt>
                <c:pt idx="3">
                  <c:v>0.17599999999999999</c:v>
                </c:pt>
                <c:pt idx="4">
                  <c:v>0.02</c:v>
                </c:pt>
                <c:pt idx="5">
                  <c:v>0.02</c:v>
                </c:pt>
                <c:pt idx="6">
                  <c:v>1.9E-2</c:v>
                </c:pt>
                <c:pt idx="7">
                  <c:v>2.4E-2</c:v>
                </c:pt>
                <c:pt idx="8">
                  <c:v>8.9999999999999993E-3</c:v>
                </c:pt>
                <c:pt idx="9">
                  <c:v>5.2999999999999999E-2</c:v>
                </c:pt>
                <c:pt idx="10">
                  <c:v>0.14899999999999999</c:v>
                </c:pt>
                <c:pt idx="11">
                  <c:v>1.0249999999999999</c:v>
                </c:pt>
              </c:numCache>
            </c:numRef>
          </c:val>
          <c:extLst>
            <c:ext xmlns:c16="http://schemas.microsoft.com/office/drawing/2014/chart" uri="{C3380CC4-5D6E-409C-BE32-E72D297353CC}">
              <c16:uniqueId val="{00000004-9915-4CF3-8C48-FDE43393272C}"/>
            </c:ext>
          </c:extLst>
        </c:ser>
        <c:dLbls>
          <c:showLegendKey val="0"/>
          <c:showVal val="0"/>
          <c:showCatName val="0"/>
          <c:showSerName val="0"/>
          <c:showPercent val="0"/>
          <c:showBubbleSize val="0"/>
        </c:dLbls>
        <c:gapWidth val="346"/>
        <c:overlap val="8"/>
        <c:axId val="1742444976"/>
        <c:axId val="1742443056"/>
      </c:barChart>
      <c:catAx>
        <c:axId val="174244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2443056"/>
        <c:crosses val="autoZero"/>
        <c:auto val="1"/>
        <c:lblAlgn val="ctr"/>
        <c:lblOffset val="100"/>
        <c:noMultiLvlLbl val="0"/>
      </c:catAx>
      <c:valAx>
        <c:axId val="174244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t>Activity of defense related</a:t>
                </a:r>
                <a:r>
                  <a:rPr lang="en-IN" b="1" baseline="0"/>
                  <a:t> biochemical substances</a:t>
                </a:r>
                <a:endParaRPr lang="en-IN" b="1"/>
              </a:p>
            </c:rich>
          </c:tx>
          <c:layout>
            <c:manualLayout>
              <c:xMode val="edge"/>
              <c:yMode val="edge"/>
              <c:x val="5.5038103302286194E-2"/>
              <c:y val="0.174686984220430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24449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b="1">
                <a:latin typeface="Arial" panose="020B0604020202020204" pitchFamily="34" charset="0"/>
                <a:cs typeface="Arial" panose="020B0604020202020204" pitchFamily="34" charset="0"/>
              </a:rPr>
              <a:t>Fig.</a:t>
            </a:r>
            <a:r>
              <a:rPr lang="en-IN" sz="1200" b="1" baseline="0">
                <a:latin typeface="Arial" panose="020B0604020202020204" pitchFamily="34" charset="0"/>
                <a:cs typeface="Arial" panose="020B0604020202020204" pitchFamily="34" charset="0"/>
              </a:rPr>
              <a:t> 6: </a:t>
            </a:r>
            <a:r>
              <a:rPr lang="en-IN" sz="1200" b="1">
                <a:latin typeface="Arial" panose="020B0604020202020204" pitchFamily="34" charset="0"/>
                <a:cs typeface="Arial" panose="020B0604020202020204" pitchFamily="34" charset="0"/>
              </a:rPr>
              <a:t>Activity</a:t>
            </a:r>
            <a:r>
              <a:rPr lang="en-IN" sz="1200" b="1" baseline="0">
                <a:latin typeface="Arial" panose="020B0604020202020204" pitchFamily="34" charset="0"/>
                <a:cs typeface="Arial" panose="020B0604020202020204" pitchFamily="34" charset="0"/>
              </a:rPr>
              <a:t> of biochemical defense parameters in response to </a:t>
            </a:r>
            <a:r>
              <a:rPr lang="en-IN" sz="1200" b="1" i="1" baseline="0">
                <a:latin typeface="Arial" panose="020B0604020202020204" pitchFamily="34" charset="0"/>
                <a:cs typeface="Arial" panose="020B0604020202020204" pitchFamily="34" charset="0"/>
              </a:rPr>
              <a:t>Phoma </a:t>
            </a:r>
            <a:r>
              <a:rPr lang="en-IN" sz="1200" b="1" i="0" baseline="0">
                <a:latin typeface="Arial" panose="020B0604020202020204" pitchFamily="34" charset="0"/>
                <a:cs typeface="Arial" panose="020B0604020202020204" pitchFamily="34" charset="0"/>
              </a:rPr>
              <a:t>sp.</a:t>
            </a:r>
            <a:r>
              <a:rPr lang="en-IN" sz="1200" b="1" baseline="0">
                <a:latin typeface="Arial" panose="020B0604020202020204" pitchFamily="34" charset="0"/>
                <a:cs typeface="Arial" panose="020B0604020202020204" pitchFamily="34" charset="0"/>
              </a:rPr>
              <a:t> inoculation</a:t>
            </a:r>
            <a:endParaRPr lang="en-IN" sz="1200" b="1">
              <a:latin typeface="Arial" panose="020B0604020202020204" pitchFamily="34" charset="0"/>
              <a:cs typeface="Arial" panose="020B0604020202020204" pitchFamily="34" charset="0"/>
            </a:endParaRPr>
          </a:p>
        </c:rich>
      </c:tx>
      <c:layout>
        <c:manualLayout>
          <c:xMode val="edge"/>
          <c:yMode val="edge"/>
          <c:x val="0.24616390584132519"/>
          <c:y val="2.142857142857142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Hybrid-16</c:v>
                </c:pt>
              </c:strCache>
            </c:strRef>
          </c:tx>
          <c:spPr>
            <a:solidFill>
              <a:schemeClr val="accent1"/>
            </a:solidFill>
            <a:ln>
              <a:noFill/>
            </a:ln>
            <a:effectLst/>
          </c:spPr>
          <c:invertIfNegative val="0"/>
          <c:cat>
            <c:strRef>
              <c:f>Sheet1!$A$2:$A$13</c:f>
              <c:strCache>
                <c:ptCount val="12"/>
                <c:pt idx="0">
                  <c:v>PO- Pre</c:v>
                </c:pt>
                <c:pt idx="1">
                  <c:v>PO- 5 DAI</c:v>
                </c:pt>
                <c:pt idx="2">
                  <c:v>PPO- Pre</c:v>
                </c:pt>
                <c:pt idx="3">
                  <c:v>PPO-5 DAI</c:v>
                </c:pt>
                <c:pt idx="4">
                  <c:v>PAL- Pre</c:v>
                </c:pt>
                <c:pt idx="5">
                  <c:v>PAL- 5 DAI</c:v>
                </c:pt>
                <c:pt idx="6">
                  <c:v>Phenol- Pre</c:v>
                </c:pt>
                <c:pt idx="7">
                  <c:v>Phenol-5 DAI</c:v>
                </c:pt>
                <c:pt idx="8">
                  <c:v>OD Phenol- Pre</c:v>
                </c:pt>
                <c:pt idx="9">
                  <c:v>OD Phenol- 5 DAI</c:v>
                </c:pt>
                <c:pt idx="10">
                  <c:v>Chitinase</c:v>
                </c:pt>
                <c:pt idx="11">
                  <c:v>Chitinase- 5 DAI</c:v>
                </c:pt>
              </c:strCache>
            </c:strRef>
          </c:cat>
          <c:val>
            <c:numRef>
              <c:f>Sheet1!$B$2:$B$13</c:f>
              <c:numCache>
                <c:formatCode>General</c:formatCode>
                <c:ptCount val="12"/>
                <c:pt idx="0">
                  <c:v>0.94599999999999995</c:v>
                </c:pt>
                <c:pt idx="1">
                  <c:v>2.097</c:v>
                </c:pt>
                <c:pt idx="2">
                  <c:v>0.185</c:v>
                </c:pt>
                <c:pt idx="3">
                  <c:v>5.141</c:v>
                </c:pt>
                <c:pt idx="4">
                  <c:v>0.98899999999999999</c:v>
                </c:pt>
                <c:pt idx="5">
                  <c:v>8.1980000000000004</c:v>
                </c:pt>
                <c:pt idx="6">
                  <c:v>7.4999999999999997E-2</c:v>
                </c:pt>
                <c:pt idx="7">
                  <c:v>0.38800000000000001</c:v>
                </c:pt>
                <c:pt idx="8">
                  <c:v>4.2999999999999997E-2</c:v>
                </c:pt>
                <c:pt idx="9">
                  <c:v>1.498</c:v>
                </c:pt>
                <c:pt idx="10">
                  <c:v>8.3000000000000004E-2</c:v>
                </c:pt>
                <c:pt idx="11">
                  <c:v>0.56899999999999995</c:v>
                </c:pt>
              </c:numCache>
            </c:numRef>
          </c:val>
          <c:extLst>
            <c:ext xmlns:c16="http://schemas.microsoft.com/office/drawing/2014/chart" uri="{C3380CC4-5D6E-409C-BE32-E72D297353CC}">
              <c16:uniqueId val="{00000000-1A06-4E57-8DF8-7554AAA4C03E}"/>
            </c:ext>
          </c:extLst>
        </c:ser>
        <c:ser>
          <c:idx val="1"/>
          <c:order val="1"/>
          <c:tx>
            <c:strRef>
              <c:f>Sheet1!$C$1</c:f>
              <c:strCache>
                <c:ptCount val="1"/>
                <c:pt idx="0">
                  <c:v>Hybrid-6</c:v>
                </c:pt>
              </c:strCache>
            </c:strRef>
          </c:tx>
          <c:spPr>
            <a:solidFill>
              <a:schemeClr val="accent2"/>
            </a:solidFill>
            <a:ln>
              <a:noFill/>
            </a:ln>
            <a:effectLst/>
          </c:spPr>
          <c:invertIfNegative val="0"/>
          <c:cat>
            <c:strRef>
              <c:f>Sheet1!$A$2:$A$13</c:f>
              <c:strCache>
                <c:ptCount val="12"/>
                <c:pt idx="0">
                  <c:v>PO- Pre</c:v>
                </c:pt>
                <c:pt idx="1">
                  <c:v>PO- 5 DAI</c:v>
                </c:pt>
                <c:pt idx="2">
                  <c:v>PPO- Pre</c:v>
                </c:pt>
                <c:pt idx="3">
                  <c:v>PPO-5 DAI</c:v>
                </c:pt>
                <c:pt idx="4">
                  <c:v>PAL- Pre</c:v>
                </c:pt>
                <c:pt idx="5">
                  <c:v>PAL- 5 DAI</c:v>
                </c:pt>
                <c:pt idx="6">
                  <c:v>Phenol- Pre</c:v>
                </c:pt>
                <c:pt idx="7">
                  <c:v>Phenol-5 DAI</c:v>
                </c:pt>
                <c:pt idx="8">
                  <c:v>OD Phenol- Pre</c:v>
                </c:pt>
                <c:pt idx="9">
                  <c:v>OD Phenol- 5 DAI</c:v>
                </c:pt>
                <c:pt idx="10">
                  <c:v>Chitinase</c:v>
                </c:pt>
                <c:pt idx="11">
                  <c:v>Chitinase- 5 DAI</c:v>
                </c:pt>
              </c:strCache>
            </c:strRef>
          </c:cat>
          <c:val>
            <c:numRef>
              <c:f>Sheet1!$C$2:$C$13</c:f>
              <c:numCache>
                <c:formatCode>General</c:formatCode>
                <c:ptCount val="12"/>
                <c:pt idx="0">
                  <c:v>0.48699999999999999</c:v>
                </c:pt>
                <c:pt idx="1">
                  <c:v>2.149</c:v>
                </c:pt>
                <c:pt idx="2">
                  <c:v>0.45100000000000001</c:v>
                </c:pt>
                <c:pt idx="3">
                  <c:v>3.1019999999999999</c:v>
                </c:pt>
                <c:pt idx="4">
                  <c:v>0.39700000000000002</c:v>
                </c:pt>
                <c:pt idx="5">
                  <c:v>7.3</c:v>
                </c:pt>
                <c:pt idx="6">
                  <c:v>4.9000000000000002E-2</c:v>
                </c:pt>
                <c:pt idx="7">
                  <c:v>1.3759999999999999</c:v>
                </c:pt>
                <c:pt idx="8">
                  <c:v>3.1E-2</c:v>
                </c:pt>
                <c:pt idx="9">
                  <c:v>0.93700000000000006</c:v>
                </c:pt>
                <c:pt idx="10">
                  <c:v>3.1E-2</c:v>
                </c:pt>
                <c:pt idx="11">
                  <c:v>0.80300000000000005</c:v>
                </c:pt>
              </c:numCache>
            </c:numRef>
          </c:val>
          <c:extLst>
            <c:ext xmlns:c16="http://schemas.microsoft.com/office/drawing/2014/chart" uri="{C3380CC4-5D6E-409C-BE32-E72D297353CC}">
              <c16:uniqueId val="{00000001-1A06-4E57-8DF8-7554AAA4C03E}"/>
            </c:ext>
          </c:extLst>
        </c:ser>
        <c:ser>
          <c:idx val="2"/>
          <c:order val="2"/>
          <c:tx>
            <c:strRef>
              <c:f>Sheet1!$D$1</c:f>
              <c:strCache>
                <c:ptCount val="1"/>
                <c:pt idx="0">
                  <c:v>Hybrid-5</c:v>
                </c:pt>
              </c:strCache>
            </c:strRef>
          </c:tx>
          <c:spPr>
            <a:solidFill>
              <a:schemeClr val="accent3"/>
            </a:solidFill>
            <a:ln>
              <a:noFill/>
            </a:ln>
            <a:effectLst/>
          </c:spPr>
          <c:invertIfNegative val="0"/>
          <c:cat>
            <c:strRef>
              <c:f>Sheet1!$A$2:$A$13</c:f>
              <c:strCache>
                <c:ptCount val="12"/>
                <c:pt idx="0">
                  <c:v>PO- Pre</c:v>
                </c:pt>
                <c:pt idx="1">
                  <c:v>PO- 5 DAI</c:v>
                </c:pt>
                <c:pt idx="2">
                  <c:v>PPO- Pre</c:v>
                </c:pt>
                <c:pt idx="3">
                  <c:v>PPO-5 DAI</c:v>
                </c:pt>
                <c:pt idx="4">
                  <c:v>PAL- Pre</c:v>
                </c:pt>
                <c:pt idx="5">
                  <c:v>PAL- 5 DAI</c:v>
                </c:pt>
                <c:pt idx="6">
                  <c:v>Phenol- Pre</c:v>
                </c:pt>
                <c:pt idx="7">
                  <c:v>Phenol-5 DAI</c:v>
                </c:pt>
                <c:pt idx="8">
                  <c:v>OD Phenol- Pre</c:v>
                </c:pt>
                <c:pt idx="9">
                  <c:v>OD Phenol- 5 DAI</c:v>
                </c:pt>
                <c:pt idx="10">
                  <c:v>Chitinase</c:v>
                </c:pt>
                <c:pt idx="11">
                  <c:v>Chitinase- 5 DAI</c:v>
                </c:pt>
              </c:strCache>
            </c:strRef>
          </c:cat>
          <c:val>
            <c:numRef>
              <c:f>Sheet1!$D$2:$D$13</c:f>
              <c:numCache>
                <c:formatCode>General</c:formatCode>
                <c:ptCount val="12"/>
                <c:pt idx="0">
                  <c:v>4.1000000000000002E-2</c:v>
                </c:pt>
                <c:pt idx="1">
                  <c:v>0.184</c:v>
                </c:pt>
                <c:pt idx="2">
                  <c:v>0.623</c:v>
                </c:pt>
                <c:pt idx="3">
                  <c:v>1.264</c:v>
                </c:pt>
                <c:pt idx="4">
                  <c:v>0.80100000000000005</c:v>
                </c:pt>
                <c:pt idx="5">
                  <c:v>7.8570000000000002</c:v>
                </c:pt>
                <c:pt idx="6">
                  <c:v>0.25</c:v>
                </c:pt>
                <c:pt idx="7">
                  <c:v>0.73499999999999999</c:v>
                </c:pt>
                <c:pt idx="8">
                  <c:v>0.186</c:v>
                </c:pt>
                <c:pt idx="9">
                  <c:v>0.374</c:v>
                </c:pt>
                <c:pt idx="10">
                  <c:v>0.28199999999999997</c:v>
                </c:pt>
                <c:pt idx="11">
                  <c:v>0.64100000000000001</c:v>
                </c:pt>
              </c:numCache>
            </c:numRef>
          </c:val>
          <c:extLst>
            <c:ext xmlns:c16="http://schemas.microsoft.com/office/drawing/2014/chart" uri="{C3380CC4-5D6E-409C-BE32-E72D297353CC}">
              <c16:uniqueId val="{00000002-1A06-4E57-8DF8-7554AAA4C03E}"/>
            </c:ext>
          </c:extLst>
        </c:ser>
        <c:ser>
          <c:idx val="3"/>
          <c:order val="3"/>
          <c:tx>
            <c:strRef>
              <c:f>Sheet1!$E$1</c:f>
              <c:strCache>
                <c:ptCount val="1"/>
                <c:pt idx="0">
                  <c:v>PV-2</c:v>
                </c:pt>
              </c:strCache>
            </c:strRef>
          </c:tx>
          <c:spPr>
            <a:solidFill>
              <a:schemeClr val="accent4"/>
            </a:solidFill>
            <a:ln>
              <a:noFill/>
            </a:ln>
            <a:effectLst/>
          </c:spPr>
          <c:invertIfNegative val="0"/>
          <c:cat>
            <c:strRef>
              <c:f>Sheet1!$A$2:$A$13</c:f>
              <c:strCache>
                <c:ptCount val="12"/>
                <c:pt idx="0">
                  <c:v>PO- Pre</c:v>
                </c:pt>
                <c:pt idx="1">
                  <c:v>PO- 5 DAI</c:v>
                </c:pt>
                <c:pt idx="2">
                  <c:v>PPO- Pre</c:v>
                </c:pt>
                <c:pt idx="3">
                  <c:v>PPO-5 DAI</c:v>
                </c:pt>
                <c:pt idx="4">
                  <c:v>PAL- Pre</c:v>
                </c:pt>
                <c:pt idx="5">
                  <c:v>PAL- 5 DAI</c:v>
                </c:pt>
                <c:pt idx="6">
                  <c:v>Phenol- Pre</c:v>
                </c:pt>
                <c:pt idx="7">
                  <c:v>Phenol-5 DAI</c:v>
                </c:pt>
                <c:pt idx="8">
                  <c:v>OD Phenol- Pre</c:v>
                </c:pt>
                <c:pt idx="9">
                  <c:v>OD Phenol- 5 DAI</c:v>
                </c:pt>
                <c:pt idx="10">
                  <c:v>Chitinase</c:v>
                </c:pt>
                <c:pt idx="11">
                  <c:v>Chitinase- 5 DAI</c:v>
                </c:pt>
              </c:strCache>
            </c:strRef>
          </c:cat>
          <c:val>
            <c:numRef>
              <c:f>Sheet1!$E$2:$E$13</c:f>
              <c:numCache>
                <c:formatCode>General</c:formatCode>
                <c:ptCount val="12"/>
                <c:pt idx="0">
                  <c:v>0.45800000000000002</c:v>
                </c:pt>
                <c:pt idx="1">
                  <c:v>0.82699999999999996</c:v>
                </c:pt>
                <c:pt idx="2">
                  <c:v>0.91500000000000004</c:v>
                </c:pt>
                <c:pt idx="3">
                  <c:v>1.157</c:v>
                </c:pt>
                <c:pt idx="4">
                  <c:v>0.33600000000000002</c:v>
                </c:pt>
                <c:pt idx="5">
                  <c:v>9.14</c:v>
                </c:pt>
                <c:pt idx="6">
                  <c:v>0.223</c:v>
                </c:pt>
                <c:pt idx="7">
                  <c:v>1.119</c:v>
                </c:pt>
                <c:pt idx="8">
                  <c:v>0.251</c:v>
                </c:pt>
                <c:pt idx="9">
                  <c:v>1.615</c:v>
                </c:pt>
                <c:pt idx="10">
                  <c:v>0.14399999999999999</c:v>
                </c:pt>
                <c:pt idx="11">
                  <c:v>0.63100000000000001</c:v>
                </c:pt>
              </c:numCache>
            </c:numRef>
          </c:val>
          <c:extLst>
            <c:ext xmlns:c16="http://schemas.microsoft.com/office/drawing/2014/chart" uri="{C3380CC4-5D6E-409C-BE32-E72D297353CC}">
              <c16:uniqueId val="{00000003-1A06-4E57-8DF8-7554AAA4C03E}"/>
            </c:ext>
          </c:extLst>
        </c:ser>
        <c:ser>
          <c:idx val="4"/>
          <c:order val="4"/>
          <c:tx>
            <c:strRef>
              <c:f>Sheet1!$F$1</c:f>
              <c:strCache>
                <c:ptCount val="1"/>
                <c:pt idx="0">
                  <c:v>Hybrid-4 </c:v>
                </c:pt>
              </c:strCache>
            </c:strRef>
          </c:tx>
          <c:spPr>
            <a:solidFill>
              <a:srgbClr val="00B050"/>
            </a:solidFill>
            <a:ln>
              <a:noFill/>
            </a:ln>
            <a:effectLst/>
          </c:spPr>
          <c:invertIfNegative val="0"/>
          <c:cat>
            <c:strRef>
              <c:f>Sheet1!$A$2:$A$13</c:f>
              <c:strCache>
                <c:ptCount val="12"/>
                <c:pt idx="0">
                  <c:v>PO- Pre</c:v>
                </c:pt>
                <c:pt idx="1">
                  <c:v>PO- 5 DAI</c:v>
                </c:pt>
                <c:pt idx="2">
                  <c:v>PPO- Pre</c:v>
                </c:pt>
                <c:pt idx="3">
                  <c:v>PPO-5 DAI</c:v>
                </c:pt>
                <c:pt idx="4">
                  <c:v>PAL- Pre</c:v>
                </c:pt>
                <c:pt idx="5">
                  <c:v>PAL- 5 DAI</c:v>
                </c:pt>
                <c:pt idx="6">
                  <c:v>Phenol- Pre</c:v>
                </c:pt>
                <c:pt idx="7">
                  <c:v>Phenol-5 DAI</c:v>
                </c:pt>
                <c:pt idx="8">
                  <c:v>OD Phenol- Pre</c:v>
                </c:pt>
                <c:pt idx="9">
                  <c:v>OD Phenol- 5 DAI</c:v>
                </c:pt>
                <c:pt idx="10">
                  <c:v>Chitinase</c:v>
                </c:pt>
                <c:pt idx="11">
                  <c:v>Chitinase- 5 DAI</c:v>
                </c:pt>
              </c:strCache>
            </c:strRef>
          </c:cat>
          <c:val>
            <c:numRef>
              <c:f>Sheet1!$F$2:$F$13</c:f>
              <c:numCache>
                <c:formatCode>General</c:formatCode>
                <c:ptCount val="12"/>
                <c:pt idx="0">
                  <c:v>2.3E-2</c:v>
                </c:pt>
                <c:pt idx="1">
                  <c:v>9.6000000000000002E-2</c:v>
                </c:pt>
                <c:pt idx="2">
                  <c:v>4.1000000000000002E-2</c:v>
                </c:pt>
                <c:pt idx="3">
                  <c:v>6.3E-2</c:v>
                </c:pt>
                <c:pt idx="4">
                  <c:v>1.6E-2</c:v>
                </c:pt>
                <c:pt idx="5">
                  <c:v>2.1629999999999998</c:v>
                </c:pt>
                <c:pt idx="6">
                  <c:v>9.7000000000000003E-2</c:v>
                </c:pt>
                <c:pt idx="7">
                  <c:v>0.111</c:v>
                </c:pt>
                <c:pt idx="8">
                  <c:v>3.4000000000000002E-2</c:v>
                </c:pt>
                <c:pt idx="9">
                  <c:v>0.13500000000000001</c:v>
                </c:pt>
                <c:pt idx="10">
                  <c:v>1.7000000000000001E-2</c:v>
                </c:pt>
                <c:pt idx="11">
                  <c:v>7.9000000000000001E-2</c:v>
                </c:pt>
              </c:numCache>
            </c:numRef>
          </c:val>
          <c:extLst>
            <c:ext xmlns:c16="http://schemas.microsoft.com/office/drawing/2014/chart" uri="{C3380CC4-5D6E-409C-BE32-E72D297353CC}">
              <c16:uniqueId val="{00000004-1A06-4E57-8DF8-7554AAA4C03E}"/>
            </c:ext>
          </c:extLst>
        </c:ser>
        <c:dLbls>
          <c:showLegendKey val="0"/>
          <c:showVal val="0"/>
          <c:showCatName val="0"/>
          <c:showSerName val="0"/>
          <c:showPercent val="0"/>
          <c:showBubbleSize val="0"/>
        </c:dLbls>
        <c:gapWidth val="346"/>
        <c:overlap val="8"/>
        <c:axId val="1642529360"/>
        <c:axId val="1642550960"/>
      </c:barChart>
      <c:catAx>
        <c:axId val="164252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2550960"/>
        <c:crosses val="autoZero"/>
        <c:auto val="1"/>
        <c:lblAlgn val="ctr"/>
        <c:lblOffset val="100"/>
        <c:noMultiLvlLbl val="0"/>
      </c:catAx>
      <c:valAx>
        <c:axId val="1642550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t>Activity of defense related biochemical</a:t>
                </a:r>
                <a:r>
                  <a:rPr lang="en-IN" b="1" baseline="0"/>
                  <a:t> substances</a:t>
                </a:r>
                <a:endParaRPr lang="en-IN" b="1"/>
              </a:p>
            </c:rich>
          </c:tx>
          <c:layout>
            <c:manualLayout>
              <c:xMode val="edge"/>
              <c:yMode val="edge"/>
              <c:x val="3.3440064104686654E-2"/>
              <c:y val="0.1662007874015747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25293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64B891-93CB-4A80-8F82-2E7CBEDCE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3552</TotalTime>
  <Pages>18</Pages>
  <Words>5818</Words>
  <Characters>33167</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Remya J S</dc:creator>
  <cp:keywords/>
  <dc:description/>
  <cp:lastModifiedBy>SDI 1084</cp:lastModifiedBy>
  <cp:revision>262</cp:revision>
  <cp:lastPrinted>2023-08-07T11:48:00Z</cp:lastPrinted>
  <dcterms:created xsi:type="dcterms:W3CDTF">2023-04-25T06:49:00Z</dcterms:created>
  <dcterms:modified xsi:type="dcterms:W3CDTF">2025-07-12T06:46:00Z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d3da5bc0-d178-4d54-b549-a82d2babfee3</vt:lpwstr>
  </property>
</Properties>
</file>