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F00CD" w14:textId="77777777" w:rsidR="008F2A37" w:rsidRDefault="008E1B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Contraceptive Use Among Teenagers: A Global Review of Trends and Barriers </w:t>
      </w:r>
    </w:p>
    <w:p w14:paraId="212EAEF0" w14:textId="77777777" w:rsidR="008F2A37" w:rsidRDefault="008F2A37">
      <w:pPr>
        <w:spacing w:after="0" w:line="240" w:lineRule="auto"/>
        <w:rPr>
          <w:rFonts w:ascii="Times New Roman" w:eastAsia="Times New Roman" w:hAnsi="Times New Roman" w:cs="Times New Roman"/>
          <w:kern w:val="0"/>
          <w14:ligatures w14:val="none"/>
        </w:rPr>
      </w:pPr>
    </w:p>
    <w:p w14:paraId="31229E3D" w14:textId="77777777" w:rsidR="004C7F68" w:rsidRPr="004C7F68" w:rsidRDefault="004C7F68" w:rsidP="004C7F68">
      <w:pPr>
        <w:spacing w:after="0" w:line="240" w:lineRule="auto"/>
        <w:rPr>
          <w:rStyle w:val="Hyperlink"/>
          <w:rFonts w:ascii="Times New Roman" w:eastAsia="Times New Roman" w:hAnsi="Times New Roman" w:cs="Times New Roman"/>
          <w:kern w:val="0"/>
          <w14:ligatures w14:val="none"/>
        </w:rPr>
      </w:pPr>
      <w:r w:rsidRPr="004C7F68">
        <w:rPr>
          <w:rFonts w:ascii="Times New Roman" w:eastAsia="Times New Roman" w:hAnsi="Times New Roman" w:cs="Times New Roman"/>
          <w:kern w:val="0"/>
          <w14:ligatures w14:val="none"/>
        </w:rPr>
        <w:fldChar w:fldCharType="begin"/>
      </w:r>
      <w:r w:rsidRPr="004C7F68">
        <w:rPr>
          <w:rFonts w:ascii="Times New Roman" w:eastAsia="Times New Roman" w:hAnsi="Times New Roman" w:cs="Times New Roman"/>
          <w:kern w:val="0"/>
          <w14:ligatures w14:val="none"/>
        </w:rPr>
        <w:instrText>HYPERLINK "https://www.royalfree.nhs.uk/our-locations/chase-farm-hospital"</w:instrText>
      </w:r>
      <w:r w:rsidRPr="004C7F68">
        <w:rPr>
          <w:rFonts w:ascii="Times New Roman" w:eastAsia="Times New Roman" w:hAnsi="Times New Roman" w:cs="Times New Roman"/>
          <w:kern w:val="0"/>
          <w14:ligatures w14:val="none"/>
        </w:rPr>
        <w:fldChar w:fldCharType="separate"/>
      </w:r>
    </w:p>
    <w:p w14:paraId="13E3FF55" w14:textId="0A103CA2" w:rsidR="008F2A37" w:rsidRDefault="004C7F68" w:rsidP="00F46C4A">
      <w:pPr>
        <w:spacing w:after="0" w:line="240" w:lineRule="auto"/>
        <w:rPr>
          <w:rFonts w:ascii="Times New Roman" w:hAnsi="Times New Roman" w:cs="Times New Roman"/>
          <w:kern w:val="0"/>
          <w14:ligatures w14:val="none"/>
        </w:rPr>
      </w:pPr>
      <w:r w:rsidRPr="004C7F68">
        <w:rPr>
          <w:rFonts w:ascii="Times New Roman" w:eastAsia="Times New Roman" w:hAnsi="Times New Roman" w:cs="Times New Roman"/>
          <w:kern w:val="0"/>
          <w:lang w:val="en-US"/>
          <w14:ligatures w14:val="none"/>
        </w:rPr>
        <w:fldChar w:fldCharType="end"/>
      </w:r>
      <w:bookmarkStart w:id="0" w:name="_GoBack"/>
      <w:bookmarkEnd w:id="0"/>
      <w:r w:rsidR="008E1BF5">
        <w:rPr>
          <w:rFonts w:ascii="Times New Roman" w:hAnsi="Times New Roman" w:cs="Times New Roman"/>
          <w:b/>
          <w:bCs/>
          <w:kern w:val="0"/>
          <w14:ligatures w14:val="none"/>
        </w:rPr>
        <w:t>Abstract</w:t>
      </w:r>
      <w:r w:rsidR="008E1BF5">
        <w:rPr>
          <w:rFonts w:ascii="Times New Roman" w:hAnsi="Times New Roman" w:cs="Times New Roman"/>
          <w:kern w:val="0"/>
          <w14:ligatures w14:val="none"/>
        </w:rPr>
        <w:br/>
        <w:t>Adolescent contraceptive use remains a critical global health issue, as unintended pregnancies among teenagers contribute significantly to maternal morbidity</w:t>
      </w:r>
      <w:r w:rsidR="008E1BF5">
        <w:rPr>
          <w:rFonts w:ascii="Times New Roman" w:hAnsi="Times New Roman" w:cs="Times New Roman"/>
          <w:kern w:val="0"/>
          <w14:ligatures w14:val="none"/>
        </w:rPr>
        <w:t>, unsafe abortions, and school dropout rates. Despite increasing global attention to sexual and reproductive health, substantial disparities persist in the accessibility, utilization, and acceptability of contraception among teenagers. This review explores</w:t>
      </w:r>
      <w:r w:rsidR="008E1BF5">
        <w:rPr>
          <w:rFonts w:ascii="Times New Roman" w:hAnsi="Times New Roman" w:cs="Times New Roman"/>
          <w:kern w:val="0"/>
          <w14:ligatures w14:val="none"/>
        </w:rPr>
        <w:t xml:space="preserve"> current trends in contraceptive use among adolescents across different regions, highlighting variations influenced by cultural norms, socioeconomic status, education, and healthcare infrastructure. Evidence suggests that while contraceptive prevalence has</w:t>
      </w:r>
      <w:r w:rsidR="008E1BF5">
        <w:rPr>
          <w:rFonts w:ascii="Times New Roman" w:hAnsi="Times New Roman" w:cs="Times New Roman"/>
          <w:kern w:val="0"/>
          <w14:ligatures w14:val="none"/>
        </w:rPr>
        <w:t xml:space="preserve"> improved in some high-income and middle-income countries, adolescents in low-income regions—particularly in sub-Saharan Africa and parts of South Asia—continue to face substantial barriers. Key barriers include limited knowledge, stigma, lack of adolescen</w:t>
      </w:r>
      <w:r w:rsidR="008E1BF5">
        <w:rPr>
          <w:rFonts w:ascii="Times New Roman" w:hAnsi="Times New Roman" w:cs="Times New Roman"/>
          <w:kern w:val="0"/>
          <w14:ligatures w14:val="none"/>
        </w:rPr>
        <w:t>t-friendly health services, religious opposition, and gender inequalities. Additionally, myths and misconceptions about side effects often discourage contraceptive uptake. School-based sexual health education, integration of youth-centered services into pr</w:t>
      </w:r>
      <w:r w:rsidR="008E1BF5">
        <w:rPr>
          <w:rFonts w:ascii="Times New Roman" w:hAnsi="Times New Roman" w:cs="Times New Roman"/>
          <w:kern w:val="0"/>
          <w14:ligatures w14:val="none"/>
        </w:rPr>
        <w:t>imary healthcare, and policies that promote confidentiality and autonomy have shown promise in improving adolescent contraceptive uptake. However, inconsistent implementation and sociocultural resistance limit their effectiveness in many settings. This glo</w:t>
      </w:r>
      <w:r w:rsidR="008E1BF5">
        <w:rPr>
          <w:rFonts w:ascii="Times New Roman" w:hAnsi="Times New Roman" w:cs="Times New Roman"/>
          <w:kern w:val="0"/>
          <w14:ligatures w14:val="none"/>
        </w:rPr>
        <w:t>bal review underscores the urgent need for context-specific strategies that address not only access to contraceptive commodities but also the broader structural and cultural determinants of use. Future policies and programs should prioritize adolescent voi</w:t>
      </w:r>
      <w:r w:rsidR="008E1BF5">
        <w:rPr>
          <w:rFonts w:ascii="Times New Roman" w:hAnsi="Times New Roman" w:cs="Times New Roman"/>
          <w:kern w:val="0"/>
          <w14:ligatures w14:val="none"/>
        </w:rPr>
        <w:t>ces, ensure equitable access, and foster environments where informed choices about contraception can be made without stigma or discrimination. By addressing these multidimensional barriers, global health stakeholders can reduce unintended pregnancies, impr</w:t>
      </w:r>
      <w:r w:rsidR="008E1BF5">
        <w:rPr>
          <w:rFonts w:ascii="Times New Roman" w:hAnsi="Times New Roman" w:cs="Times New Roman"/>
          <w:kern w:val="0"/>
          <w14:ligatures w14:val="none"/>
        </w:rPr>
        <w:t>ove adolescent health outcomes, and advance progress toward achieving universal sexual and reproductive health rights.</w:t>
      </w:r>
    </w:p>
    <w:p w14:paraId="2CC70D10"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Keywords:</w:t>
      </w:r>
      <w:r>
        <w:rPr>
          <w:rFonts w:ascii="Times New Roman" w:hAnsi="Times New Roman" w:cs="Times New Roman"/>
          <w:kern w:val="0"/>
          <w14:ligatures w14:val="none"/>
        </w:rPr>
        <w:t> teenagers; contraception; global health; barriers; sexual and reproductive health</w:t>
      </w:r>
    </w:p>
    <w:p w14:paraId="6B4CE697" w14:textId="77777777" w:rsidR="008F2A37" w:rsidRDefault="008E1B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680EF216" wp14:editId="206A35B6">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8" filled="f" stroked="t" style="margin-left:0.0pt;margin-top:0.0pt;width:451.3pt;height:0.1pt;mso-wrap-distance-left:0.0pt;mso-wrap-distance-right:0.0pt;visibility:visible;">
                <w10:anchorlock/>
                <v:stroke joinstyle="miter"/>
                <v:fill rotate="true"/>
              </v:rect>
            </w:pict>
          </mc:Fallback>
        </mc:AlternateContent>
      </w:r>
    </w:p>
    <w:p w14:paraId="00372F83" w14:textId="77777777" w:rsidR="008F2A37" w:rsidRDefault="008F2A37">
      <w:pPr>
        <w:spacing w:after="0" w:line="240" w:lineRule="auto"/>
        <w:rPr>
          <w:rFonts w:ascii="Times New Roman" w:eastAsia="Times New Roman" w:hAnsi="Times New Roman" w:cs="Times New Roman"/>
          <w:kern w:val="0"/>
          <w14:ligatures w14:val="none"/>
        </w:rPr>
      </w:pPr>
    </w:p>
    <w:p w14:paraId="6026636B"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Introduction</w:t>
      </w:r>
    </w:p>
    <w:p w14:paraId="3BC0EDDE"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Adolescent sexual and reproductive health has become an increasingly prominent topic in global public health discourse due to the significant impact of teenage pregnancy, unsafe abortion, and maternal complications on both individual well-being and broader</w:t>
      </w:r>
      <w:r>
        <w:rPr>
          <w:rFonts w:ascii="Times New Roman" w:hAnsi="Times New Roman" w:cs="Times New Roman"/>
          <w:kern w:val="0"/>
          <w14:ligatures w14:val="none"/>
        </w:rPr>
        <w:t xml:space="preserve"> societal development. Teenagers represent a unique demographic group, caught in the transitional phase between childhood and adulthood, characterized by rapid physical, emotional, and social changes. Within this context, the need for safe and effective co</w:t>
      </w:r>
      <w:r>
        <w:rPr>
          <w:rFonts w:ascii="Times New Roman" w:hAnsi="Times New Roman" w:cs="Times New Roman"/>
          <w:kern w:val="0"/>
          <w14:ligatures w14:val="none"/>
        </w:rPr>
        <w:t>ntraceptive use is particularly pressing. The World Health Organization (WHO) estimates that approximately 21 million girls aged 15 to 19 years in developing regions become pregnant annually, with nearly half of these pregnancies being unintended (WHO, 202</w:t>
      </w:r>
      <w:r>
        <w:rPr>
          <w:rFonts w:ascii="Times New Roman" w:hAnsi="Times New Roman" w:cs="Times New Roman"/>
          <w:kern w:val="0"/>
          <w14:ligatures w14:val="none"/>
        </w:rPr>
        <w:t xml:space="preserve">0). Many of these unintended pregnancies result from limited or inconsistent contraceptive use, often due to systemic and cultural barriers. This situation underscores the urgent need to examine global patterns of contraceptive use among teenagers and the </w:t>
      </w:r>
      <w:r>
        <w:rPr>
          <w:rFonts w:ascii="Times New Roman" w:hAnsi="Times New Roman" w:cs="Times New Roman"/>
          <w:kern w:val="0"/>
          <w14:ligatures w14:val="none"/>
        </w:rPr>
        <w:t>obstacles they face.</w:t>
      </w:r>
    </w:p>
    <w:p w14:paraId="73723862"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Historically, adolescent contraception has been influenced by shifting societal attitudes toward sexuality, gender roles, and reproductive rights. In some societies, discussions of contraception for teenagers are framed as controversia</w:t>
      </w:r>
      <w:r>
        <w:rPr>
          <w:rFonts w:ascii="Times New Roman" w:hAnsi="Times New Roman" w:cs="Times New Roman"/>
          <w:kern w:val="0"/>
          <w14:ligatures w14:val="none"/>
        </w:rPr>
        <w:t xml:space="preserve">l or inappropriate, rooted in moral, </w:t>
      </w:r>
      <w:r>
        <w:rPr>
          <w:rFonts w:ascii="Times New Roman" w:hAnsi="Times New Roman" w:cs="Times New Roman"/>
          <w:kern w:val="0"/>
          <w14:ligatures w14:val="none"/>
        </w:rPr>
        <w:lastRenderedPageBreak/>
        <w:t>religious, or cultural objections that perpetuate stigma. This stigma can discourage adolescents from seeking contraceptive services, even when available, resulting in a gap between knowledge and practice (Chandra-Mouli</w:t>
      </w:r>
      <w:r>
        <w:rPr>
          <w:rFonts w:ascii="Times New Roman" w:hAnsi="Times New Roman" w:cs="Times New Roman"/>
          <w:kern w:val="0"/>
          <w14:ligatures w14:val="none"/>
        </w:rPr>
        <w:t xml:space="preserve"> et al., 2017). Furthermore, adolescent-friendly services are not consistently integrated into healthcare systems, particularly in low- and middle-income countries, thereby limiting access for those who are most vulnerable. In contrast, high-income countri</w:t>
      </w:r>
      <w:r>
        <w:rPr>
          <w:rFonts w:ascii="Times New Roman" w:hAnsi="Times New Roman" w:cs="Times New Roman"/>
          <w:kern w:val="0"/>
          <w14:ligatures w14:val="none"/>
        </w:rPr>
        <w:t xml:space="preserve">es with comprehensive sexual health education and robust healthcare systems have demonstrated improved contraceptive uptake, reduced rates of teenage pregnancy, and better reproductive health outcomes (Ketting &amp; Ivanova, 2018). These differences highlight </w:t>
      </w:r>
      <w:r>
        <w:rPr>
          <w:rFonts w:ascii="Times New Roman" w:hAnsi="Times New Roman" w:cs="Times New Roman"/>
          <w:kern w:val="0"/>
          <w14:ligatures w14:val="none"/>
        </w:rPr>
        <w:t>the global inequities in reproductive health resources and the urgent need for context-specific interventions.</w:t>
      </w:r>
    </w:p>
    <w:p w14:paraId="7FEA0687"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Globally, trends in contraceptive use among adolescents reveal significant disparities across regions and socioeconomic strata. In Europe and Nor</w:t>
      </w:r>
      <w:r>
        <w:rPr>
          <w:rFonts w:ascii="Times New Roman" w:hAnsi="Times New Roman" w:cs="Times New Roman"/>
          <w:kern w:val="0"/>
          <w14:ligatures w14:val="none"/>
        </w:rPr>
        <w:t>th America, the use of modern contraceptive methods such as oral contraceptive pills, condoms, and long-acting reversible contraceptives (LARCs) has steadily increased over the past three decades, leading to a marked decline in teenage pregnancy rates (Sed</w:t>
      </w:r>
      <w:r>
        <w:rPr>
          <w:rFonts w:ascii="Times New Roman" w:hAnsi="Times New Roman" w:cs="Times New Roman"/>
          <w:kern w:val="0"/>
          <w14:ligatures w14:val="none"/>
        </w:rPr>
        <w:t>gh et al., 2015). For example, in the United States, teenage birth rates have decreased by more than 60% since the 1990s, largely attributed to improved contraceptive access and use (Finer &amp; Zolna, 2016). In contrast, in sub-Saharan Africa, contraceptive p</w:t>
      </w:r>
      <w:r>
        <w:rPr>
          <w:rFonts w:ascii="Times New Roman" w:hAnsi="Times New Roman" w:cs="Times New Roman"/>
          <w:kern w:val="0"/>
          <w14:ligatures w14:val="none"/>
        </w:rPr>
        <w:t>revalence among adolescents remains low, with estimates suggesting that fewer than one in five sexually active girls use modern contraception (UNFPA, 2022). In many cases, adolescents in these regions face intersecting challenges, including poverty, gender</w:t>
      </w:r>
      <w:r>
        <w:rPr>
          <w:rFonts w:ascii="Times New Roman" w:hAnsi="Times New Roman" w:cs="Times New Roman"/>
          <w:kern w:val="0"/>
          <w14:ligatures w14:val="none"/>
        </w:rPr>
        <w:t xml:space="preserve"> inequality, and weak health systems, all of which exacerbate barriers to contraceptive uptake.</w:t>
      </w:r>
    </w:p>
    <w:p w14:paraId="50095DDB"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barriers that hinder adolescent contraceptive use are multifaceted and extend beyond access to contraceptive commodities. Educational disparities play a cen</w:t>
      </w:r>
      <w:r>
        <w:rPr>
          <w:rFonts w:ascii="Times New Roman" w:hAnsi="Times New Roman" w:cs="Times New Roman"/>
          <w:kern w:val="0"/>
          <w14:ligatures w14:val="none"/>
        </w:rPr>
        <w:t>tral role; adolescents with limited education are less likely to receive accurate information about reproductive health, resulting in misconceptions and fear of side effects that deter contraceptive use (Mmari &amp; Sabherwal, 2013). Cultural and religious nor</w:t>
      </w:r>
      <w:r>
        <w:rPr>
          <w:rFonts w:ascii="Times New Roman" w:hAnsi="Times New Roman" w:cs="Times New Roman"/>
          <w:kern w:val="0"/>
          <w14:ligatures w14:val="none"/>
        </w:rPr>
        <w:t xml:space="preserve">ms also shape attitudes toward contraception, with communities often perceiving contraceptive use among unmarried adolescents as a sign of promiscuity. Consequently, many teenagers, particularly in conservative societies, choose to avoid contraceptives to </w:t>
      </w:r>
      <w:r>
        <w:rPr>
          <w:rFonts w:ascii="Times New Roman" w:hAnsi="Times New Roman" w:cs="Times New Roman"/>
          <w:kern w:val="0"/>
          <w14:ligatures w14:val="none"/>
        </w:rPr>
        <w:t xml:space="preserve">protect their reputations and avoid social stigma (Biddlecom et al., 2008). Even in contexts where services are available, lack of confidentiality, judgmental attitudes among healthcare providers, and restrictive laws requiring parental or spousal consent </w:t>
      </w:r>
      <w:r>
        <w:rPr>
          <w:rFonts w:ascii="Times New Roman" w:hAnsi="Times New Roman" w:cs="Times New Roman"/>
          <w:kern w:val="0"/>
          <w14:ligatures w14:val="none"/>
        </w:rPr>
        <w:t>further discourage adolescents from seeking care (Kennedy et al., 2013).</w:t>
      </w:r>
    </w:p>
    <w:p w14:paraId="12627B4B"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Adolescents’ contraceptive choices are also shaped by gender dynamics and power imbalances in relationships. Many teenage girls report limited autonomy in making reproductive decision</w:t>
      </w:r>
      <w:r>
        <w:rPr>
          <w:rFonts w:ascii="Times New Roman" w:hAnsi="Times New Roman" w:cs="Times New Roman"/>
          <w:kern w:val="0"/>
          <w14:ligatures w14:val="none"/>
        </w:rPr>
        <w:t>s, with partners or family members exerting significant influence. This lack of decision-making power often results in inconsistent or non-use of contraception, further increasing the risk of unintended pregnancies (Blanc, 2001). Additionally, myths surrou</w:t>
      </w:r>
      <w:r>
        <w:rPr>
          <w:rFonts w:ascii="Times New Roman" w:hAnsi="Times New Roman" w:cs="Times New Roman"/>
          <w:kern w:val="0"/>
          <w14:ligatures w14:val="none"/>
        </w:rPr>
        <w:t>nding contraceptive methods, such as the belief that long-term use of contraceptives can cause infertility or permanent health damage, persist in many communities and negatively influence uptake (Sedgh &amp; Hussain, 2014). Addressing these deeply entrenched m</w:t>
      </w:r>
      <w:r>
        <w:rPr>
          <w:rFonts w:ascii="Times New Roman" w:hAnsi="Times New Roman" w:cs="Times New Roman"/>
          <w:kern w:val="0"/>
          <w14:ligatures w14:val="none"/>
        </w:rPr>
        <w:t>yths requires not only public health interventions but also community engagement and culturally sensitive approaches.</w:t>
      </w:r>
    </w:p>
    <w:p w14:paraId="6720B2D4"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From a policy perspective, adolescent contraceptive use is closely linked to the availability and quality of sexual and reproductive healt</w:t>
      </w:r>
      <w:r>
        <w:rPr>
          <w:rFonts w:ascii="Times New Roman" w:hAnsi="Times New Roman" w:cs="Times New Roman"/>
          <w:kern w:val="0"/>
          <w14:ligatures w14:val="none"/>
        </w:rPr>
        <w:t xml:space="preserve">h education. Countries that have implemented </w:t>
      </w:r>
      <w:r>
        <w:rPr>
          <w:rFonts w:ascii="Times New Roman" w:hAnsi="Times New Roman" w:cs="Times New Roman"/>
          <w:kern w:val="0"/>
          <w14:ligatures w14:val="none"/>
        </w:rPr>
        <w:lastRenderedPageBreak/>
        <w:t>comprehensive sexuality education (CSE) programs, which emphasize not only biological aspects of reproduction but also relationship skills, consent, and decision-making, have observed greater contraceptive use a</w:t>
      </w:r>
      <w:r>
        <w:rPr>
          <w:rFonts w:ascii="Times New Roman" w:hAnsi="Times New Roman" w:cs="Times New Roman"/>
          <w:kern w:val="0"/>
          <w14:ligatures w14:val="none"/>
        </w:rPr>
        <w:t>nd reduced teenage pregnancy rates (Kirby, 2007). However, resistance to CSE remains widespread in many regions, with opponents often arguing that such education promotes early sexual activity. Contrary to these claims, evidence consistently shows that CSE</w:t>
      </w:r>
      <w:r>
        <w:rPr>
          <w:rFonts w:ascii="Times New Roman" w:hAnsi="Times New Roman" w:cs="Times New Roman"/>
          <w:kern w:val="0"/>
          <w14:ligatures w14:val="none"/>
        </w:rPr>
        <w:t xml:space="preserve"> delays sexual initiation and promotes safer sexual behaviors among adolescents (UNESCO, 2018). This disconnect between evidence and policy highlights the challenges of translating research into practice, especially in politically and culturally sensitive </w:t>
      </w:r>
      <w:r>
        <w:rPr>
          <w:rFonts w:ascii="Times New Roman" w:hAnsi="Times New Roman" w:cs="Times New Roman"/>
          <w:kern w:val="0"/>
          <w14:ligatures w14:val="none"/>
        </w:rPr>
        <w:t>domains.</w:t>
      </w:r>
    </w:p>
    <w:p w14:paraId="6C794CE6"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Furthermore, the global discourse on adolescent contraception cannot be separated from the broader context of reproductive rights and gender equality. The recognition of adolescents’ right to make informed choices about their reproductive health i</w:t>
      </w:r>
      <w:r>
        <w:rPr>
          <w:rFonts w:ascii="Times New Roman" w:hAnsi="Times New Roman" w:cs="Times New Roman"/>
          <w:kern w:val="0"/>
          <w14:ligatures w14:val="none"/>
        </w:rPr>
        <w:t>s central to international human rights frameworks, including the Convention on the Rights of the Child and the Sustainable Development Goals (United Nations, 2015). However, in practice, many adolescents, particularly in low-resource settings, continue to</w:t>
      </w:r>
      <w:r>
        <w:rPr>
          <w:rFonts w:ascii="Times New Roman" w:hAnsi="Times New Roman" w:cs="Times New Roman"/>
          <w:kern w:val="0"/>
          <w14:ligatures w14:val="none"/>
        </w:rPr>
        <w:t xml:space="preserve"> experience systemic violations of these rights through restricted access to services, lack of privacy, and coercion. Such violations not only undermine individual health but also perpetuate cycles of poverty and inequality by limiting educational and econ</w:t>
      </w:r>
      <w:r>
        <w:rPr>
          <w:rFonts w:ascii="Times New Roman" w:hAnsi="Times New Roman" w:cs="Times New Roman"/>
          <w:kern w:val="0"/>
          <w14:ligatures w14:val="none"/>
        </w:rPr>
        <w:t>omic opportunities for adolescent mothers and their children (Hindin &amp; Fatusi, 2009).</w:t>
      </w:r>
    </w:p>
    <w:p w14:paraId="04880440" w14:textId="77777777" w:rsidR="008F2A37" w:rsidRDefault="008E1B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259B3EB7" wp14:editId="4FC1C3C7">
                <wp:extent cx="5731510" cy="1270"/>
                <wp:effectExtent l="0" t="31750" r="0" b="36830"/>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2" filled="f" stroked="t" style="margin-left:0.0pt;margin-top:0.0pt;width:451.3pt;height:0.1pt;mso-wrap-distance-left:0.0pt;mso-wrap-distance-right:0.0pt;visibility:visible;">
                <w10:anchorlock/>
                <v:stroke joinstyle="miter"/>
                <v:fill rotate="true"/>
              </v:rect>
            </w:pict>
          </mc:Fallback>
        </mc:AlternateContent>
      </w:r>
    </w:p>
    <w:p w14:paraId="7117C5EB" w14:textId="77777777" w:rsidR="008F2A37" w:rsidRDefault="008F2A37">
      <w:pPr>
        <w:spacing w:after="0" w:line="240" w:lineRule="auto"/>
        <w:rPr>
          <w:rFonts w:ascii="Times New Roman" w:eastAsia="Times New Roman" w:hAnsi="Times New Roman" w:cs="Times New Roman"/>
          <w:kern w:val="0"/>
          <w14:ligatures w14:val="none"/>
        </w:rPr>
      </w:pPr>
    </w:p>
    <w:p w14:paraId="3810AAD4"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Methods</w:t>
      </w:r>
    </w:p>
    <w:p w14:paraId="72765490"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This review was conducted with the objective of synthesizing current evidence on global trends in contraceptive use among teenagers and the barriers influencin</w:t>
      </w:r>
      <w:r>
        <w:rPr>
          <w:rFonts w:ascii="Times New Roman" w:hAnsi="Times New Roman" w:cs="Times New Roman"/>
          <w:kern w:val="0"/>
          <w14:ligatures w14:val="none"/>
        </w:rPr>
        <w:t xml:space="preserve">g access, uptake, and utilization. A comprehensive search of the literature was performed across multiple databases, including PubMed, Scopus, Web of Science, Embase, Google Scholar, and RefSeek. The search was limited to studies published between January </w:t>
      </w:r>
      <w:r>
        <w:rPr>
          <w:rFonts w:ascii="Times New Roman" w:hAnsi="Times New Roman" w:cs="Times New Roman"/>
          <w:kern w:val="0"/>
          <w14:ligatures w14:val="none"/>
        </w:rPr>
        <w:t>2000 and July 2024 to ensure inclusion of contemporary evidence while capturing long-term trends. Search terms were developed using Medical Subject Headings (MeSH) and free-text keywords related to adolescents, teenagers, contraceptive use, barriers, and r</w:t>
      </w:r>
      <w:r>
        <w:rPr>
          <w:rFonts w:ascii="Times New Roman" w:hAnsi="Times New Roman" w:cs="Times New Roman"/>
          <w:kern w:val="0"/>
          <w14:ligatures w14:val="none"/>
        </w:rPr>
        <w:t>eproductive health. Examples of search strings included “adolescent contraception,” “teenagers and family planning,” “youth contraceptive barriers,” “contraceptive uptake in adolescents,” and “global trends in adolescent reproductive health.” Boolean opera</w:t>
      </w:r>
      <w:r>
        <w:rPr>
          <w:rFonts w:ascii="Times New Roman" w:hAnsi="Times New Roman" w:cs="Times New Roman"/>
          <w:kern w:val="0"/>
          <w14:ligatures w14:val="none"/>
        </w:rPr>
        <w:t>tors (AND/OR) were used to refine searches and capture relevant combinations of terms.</w:t>
      </w:r>
    </w:p>
    <w:p w14:paraId="40971871"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Both peer-reviewed articles and grey literature, including reports from international organizations such as the World Health Organization (WHO), the United Nations Popul</w:t>
      </w:r>
      <w:r>
        <w:rPr>
          <w:rFonts w:ascii="Times New Roman" w:hAnsi="Times New Roman" w:cs="Times New Roman"/>
          <w:kern w:val="0"/>
          <w14:ligatures w14:val="none"/>
        </w:rPr>
        <w:t>ation Fund (UNFPA), and the Guttmacher Institute, were considered. Studies were eligible for inclusion if they examined contraceptive use or barriers among individuals aged 10 to 19 years, provided quantitative or qualitative data relevant to adolescent po</w:t>
      </w:r>
      <w:r>
        <w:rPr>
          <w:rFonts w:ascii="Times New Roman" w:hAnsi="Times New Roman" w:cs="Times New Roman"/>
          <w:kern w:val="0"/>
          <w14:ligatures w14:val="none"/>
        </w:rPr>
        <w:t>pulations, and were published in English. Articles that focused exclusively on adult women, did not disaggregate data for adolescents, or were purely opinion-based without empirical evidence were excluded. Reference lists of included studies were also manu</w:t>
      </w:r>
      <w:r>
        <w:rPr>
          <w:rFonts w:ascii="Times New Roman" w:hAnsi="Times New Roman" w:cs="Times New Roman"/>
          <w:kern w:val="0"/>
          <w14:ligatures w14:val="none"/>
        </w:rPr>
        <w:t>ally screened to identify additional relevant publications.</w:t>
      </w:r>
    </w:p>
    <w:p w14:paraId="7F9171E7"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The initial database search yielded 1,284 articles. After removing duplicates, 957 records remained. Titles and abstracts were independently screened for relevance, resulting in the exclusion of </w:t>
      </w:r>
      <w:r>
        <w:rPr>
          <w:rFonts w:ascii="Times New Roman" w:hAnsi="Times New Roman" w:cs="Times New Roman"/>
          <w:kern w:val="0"/>
          <w14:ligatures w14:val="none"/>
        </w:rPr>
        <w:t>712 studies that did not meet the eligibility criteria. The full texts of the remaining 245 articles were reviewed, of which 146 were excluded due to lack of adolescent-specific data, methodological limitations, or irrelevance to contraceptive use. Ultimat</w:t>
      </w:r>
      <w:r>
        <w:rPr>
          <w:rFonts w:ascii="Times New Roman" w:hAnsi="Times New Roman" w:cs="Times New Roman"/>
          <w:kern w:val="0"/>
          <w14:ligatures w14:val="none"/>
        </w:rPr>
        <w:t>ely, 99 studies were included in this review. These comprised cross-sectional studies, longitudinal cohort studies, qualitative interviews, systematic reviews, meta-analyses, and policy reports.</w:t>
      </w:r>
    </w:p>
    <w:p w14:paraId="09CB965E"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Data extraction was carried out using a standardized form to </w:t>
      </w:r>
      <w:r>
        <w:rPr>
          <w:rFonts w:ascii="Times New Roman" w:hAnsi="Times New Roman" w:cs="Times New Roman"/>
          <w:kern w:val="0"/>
          <w14:ligatures w14:val="none"/>
        </w:rPr>
        <w:t>capture key information, including study setting, population characteristics, type of contraceptive methods studied, reported prevalence of use, and barriers identified. Where applicable, findings were stratified by geographical region, socioeconomic statu</w:t>
      </w:r>
      <w:r>
        <w:rPr>
          <w:rFonts w:ascii="Times New Roman" w:hAnsi="Times New Roman" w:cs="Times New Roman"/>
          <w:kern w:val="0"/>
          <w14:ligatures w14:val="none"/>
        </w:rPr>
        <w:t>s, and gender to highlight disparities. For qualitative studies, thematic synthesis was employed to identify recurring patterns related to stigma, cultural norms, healthcare access, and individual decision-making. Quantitative findings were narratively syn</w:t>
      </w:r>
      <w:r>
        <w:rPr>
          <w:rFonts w:ascii="Times New Roman" w:hAnsi="Times New Roman" w:cs="Times New Roman"/>
          <w:kern w:val="0"/>
          <w14:ligatures w14:val="none"/>
        </w:rPr>
        <w:t>thesized and presented alongside global trends to provide context and comparison.</w:t>
      </w:r>
    </w:p>
    <w:p w14:paraId="625459E8"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Quality appraisal of included studies was performed using relevant tools depending on study design. Cross-sectional and cohort studies were assessed using the Joanna Briggs I</w:t>
      </w:r>
      <w:r>
        <w:rPr>
          <w:rFonts w:ascii="Times New Roman" w:hAnsi="Times New Roman" w:cs="Times New Roman"/>
          <w:kern w:val="0"/>
          <w14:ligatures w14:val="none"/>
        </w:rPr>
        <w:t>nstitute (JBI) critical appraisal checklist, while qualitative studies were evaluated using the Critical Appraisal Skills Programme (CASP) tool. Although studies of varying quality were included to ensure comprehensive coverage, findings were interpreted w</w:t>
      </w:r>
      <w:r>
        <w:rPr>
          <w:rFonts w:ascii="Times New Roman" w:hAnsi="Times New Roman" w:cs="Times New Roman"/>
          <w:kern w:val="0"/>
          <w14:ligatures w14:val="none"/>
        </w:rPr>
        <w:t>ith attention to methodological rigor. Reports from global health organizations were not formally appraised but were included as authoritative sources of population-level data and policy perspectives.</w:t>
      </w:r>
    </w:p>
    <w:p w14:paraId="5909F73D"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synthesis followed a narrative review approach, int</w:t>
      </w:r>
      <w:r>
        <w:rPr>
          <w:rFonts w:ascii="Times New Roman" w:hAnsi="Times New Roman" w:cs="Times New Roman"/>
          <w:kern w:val="0"/>
          <w14:ligatures w14:val="none"/>
        </w:rPr>
        <w:t>egrating quantitative and qualitative evidence to highlight global variations, emerging trends, and persistent barriers in adolescent contraceptive use. Results were organized thematically to reflect patterns across regions and contextual factors influenci</w:t>
      </w:r>
      <w:r>
        <w:rPr>
          <w:rFonts w:ascii="Times New Roman" w:hAnsi="Times New Roman" w:cs="Times New Roman"/>
          <w:kern w:val="0"/>
          <w14:ligatures w14:val="none"/>
        </w:rPr>
        <w:t>ng contraceptive uptake. This methodological approach ensured a balanced and comprehensive understanding of both the statistical dimensions and the lived experiences underlying adolescent contraceptive use worldwide.</w:t>
      </w:r>
    </w:p>
    <w:p w14:paraId="6E5ED6D1" w14:textId="77777777" w:rsidR="008F2A37" w:rsidRDefault="008E1B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57808634" wp14:editId="78A95BB8">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6" filled="f" stroked="t" style="margin-left:0.0pt;margin-top:0.0pt;width:451.3pt;height:0.1pt;mso-wrap-distance-left:0.0pt;mso-wrap-distance-right:0.0pt;visibility:visible;">
                <w10:anchorlock/>
                <v:stroke joinstyle="miter"/>
                <v:fill rotate="true"/>
              </v:rect>
            </w:pict>
          </mc:Fallback>
        </mc:AlternateContent>
      </w:r>
    </w:p>
    <w:p w14:paraId="47641333" w14:textId="77777777" w:rsidR="008F2A37" w:rsidRDefault="008F2A37">
      <w:pPr>
        <w:spacing w:after="0" w:line="240" w:lineRule="auto"/>
        <w:rPr>
          <w:rFonts w:ascii="Times New Roman" w:eastAsia="Times New Roman" w:hAnsi="Times New Roman" w:cs="Times New Roman"/>
          <w:kern w:val="0"/>
          <w14:ligatures w14:val="none"/>
        </w:rPr>
      </w:pPr>
    </w:p>
    <w:p w14:paraId="65416E5B"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Results</w:t>
      </w:r>
    </w:p>
    <w:p w14:paraId="1A33894E"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review identified 99 eli</w:t>
      </w:r>
      <w:r>
        <w:rPr>
          <w:rFonts w:ascii="Times New Roman" w:hAnsi="Times New Roman" w:cs="Times New Roman"/>
          <w:kern w:val="0"/>
          <w14:ligatures w14:val="none"/>
        </w:rPr>
        <w:t>gible studies and reports spanning diverse geographical regions, methodologies, and thematic foci. Collectively, the evidence highlights substantial regional disparities in contraceptive use among adolescents, shaped by socioeconomic factors, cultural norm</w:t>
      </w:r>
      <w:r>
        <w:rPr>
          <w:rFonts w:ascii="Times New Roman" w:hAnsi="Times New Roman" w:cs="Times New Roman"/>
          <w:kern w:val="0"/>
          <w14:ligatures w14:val="none"/>
        </w:rPr>
        <w:t>s, health system capacity, and policy environments. Globally, adolescents represent one of the most vulnerable populations regarding unmet need for contraception, with estimates suggesting that more than 23 million girls aged 15 to 19 years in low- and mid</w:t>
      </w:r>
      <w:r>
        <w:rPr>
          <w:rFonts w:ascii="Times New Roman" w:hAnsi="Times New Roman" w:cs="Times New Roman"/>
          <w:kern w:val="0"/>
          <w14:ligatures w14:val="none"/>
        </w:rPr>
        <w:t>dle-income countries (LMICs) have an unmet need for modern contraceptive methods (Darroch et al., 2016). These unmet needs contribute to high rates of unintended pregnancies, unsafe abortions, and adverse maternal and neonatal outcomes, particularly in set</w:t>
      </w:r>
      <w:r>
        <w:rPr>
          <w:rFonts w:ascii="Times New Roman" w:hAnsi="Times New Roman" w:cs="Times New Roman"/>
          <w:kern w:val="0"/>
          <w14:ligatures w14:val="none"/>
        </w:rPr>
        <w:t>tings where adolescent reproductive health services remain underdeveloped.</w:t>
      </w:r>
    </w:p>
    <w:p w14:paraId="46272C8F"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high-income countries, the evidence consistently demonstrates relatively high levels of contraceptive uptake among teenagers, with clear trends toward increased reliance on long-</w:t>
      </w:r>
      <w:r>
        <w:rPr>
          <w:rFonts w:ascii="Times New Roman" w:hAnsi="Times New Roman" w:cs="Times New Roman"/>
          <w:kern w:val="0"/>
          <w14:ligatures w14:val="none"/>
        </w:rPr>
        <w:lastRenderedPageBreak/>
        <w:t xml:space="preserve">acting reversible contraceptives (LARCs) such as intrauterine devices and implants. For example, data from the United States show that improved access to contraceptive counseling and subsidized family planning services have contributed to a 60% decline in </w:t>
      </w:r>
      <w:r>
        <w:rPr>
          <w:rFonts w:ascii="Times New Roman" w:hAnsi="Times New Roman" w:cs="Times New Roman"/>
          <w:kern w:val="0"/>
          <w14:ligatures w14:val="none"/>
        </w:rPr>
        <w:t>teenage birth rates since the early 1990s (Finer &amp; Zolna, 2016). Similarly, many European countries, including the Netherlands, Germany, and Sweden, report high levels of contraceptive use among adolescents, attributed to comprehensive sexuality education,</w:t>
      </w:r>
      <w:r>
        <w:rPr>
          <w:rFonts w:ascii="Times New Roman" w:hAnsi="Times New Roman" w:cs="Times New Roman"/>
          <w:kern w:val="0"/>
          <w14:ligatures w14:val="none"/>
        </w:rPr>
        <w:t xml:space="preserve"> strong parental communication, and nonjudgmental healthcare services (Ketting &amp; Ivanova, 2018). Condom use remains common among adolescents in these regions, often serving both contraceptive and protective roles against sexually transmitted infections (ST</w:t>
      </w:r>
      <w:r>
        <w:rPr>
          <w:rFonts w:ascii="Times New Roman" w:hAnsi="Times New Roman" w:cs="Times New Roman"/>
          <w:kern w:val="0"/>
          <w14:ligatures w14:val="none"/>
        </w:rPr>
        <w:t>Is). However, while trends are favorable, gaps persist for subgroups such as marginalized youth, ethnic minorities, and adolescents with lower socioeconomic status, who continue to experience reduced access to high-quality contraceptive services (Bozicevic</w:t>
      </w:r>
      <w:r>
        <w:rPr>
          <w:rFonts w:ascii="Times New Roman" w:hAnsi="Times New Roman" w:cs="Times New Roman"/>
          <w:kern w:val="0"/>
          <w14:ligatures w14:val="none"/>
        </w:rPr>
        <w:t xml:space="preserve"> et al., 2015).</w:t>
      </w:r>
    </w:p>
    <w:p w14:paraId="67E53EC4"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contrast, in low- and middle-income settings, contraceptive use among adolescents remains markedly lower, with large variations across regions. In sub-Saharan Africa, studies reveal that only about 18% of sexually active adolescent girls</w:t>
      </w:r>
      <w:r>
        <w:rPr>
          <w:rFonts w:ascii="Times New Roman" w:hAnsi="Times New Roman" w:cs="Times New Roman"/>
          <w:kern w:val="0"/>
          <w14:ligatures w14:val="none"/>
        </w:rPr>
        <w:t xml:space="preserve"> use modern contraception, with substantial variation between countries (UNFPA, 2022). In West African countries such as Nigeria and Mali, contraceptive prevalence rates among adolescents remain below 10%, while East African countries like Kenya and Ethiop</w:t>
      </w:r>
      <w:r>
        <w:rPr>
          <w:rFonts w:ascii="Times New Roman" w:hAnsi="Times New Roman" w:cs="Times New Roman"/>
          <w:kern w:val="0"/>
          <w14:ligatures w14:val="none"/>
        </w:rPr>
        <w:t>ia report somewhat higher levels, closer to 25% (MacQuarrie, 2014). These disparities are strongly associated with differences in government investment in reproductive health services, the availability of adolescent-friendly facilities, and the extent to w</w:t>
      </w:r>
      <w:r>
        <w:rPr>
          <w:rFonts w:ascii="Times New Roman" w:hAnsi="Times New Roman" w:cs="Times New Roman"/>
          <w:kern w:val="0"/>
          <w14:ligatures w14:val="none"/>
        </w:rPr>
        <w:t>hich sociocultural norms permit teenage contraceptive use. Qualitative evidence from the region indicates that stigma, fear of being labeled promiscuous, and limited decision-making autonomy remain pervasive deterrents to contraceptive uptake (Mmari &amp; Sabh</w:t>
      </w:r>
      <w:r>
        <w:rPr>
          <w:rFonts w:ascii="Times New Roman" w:hAnsi="Times New Roman" w:cs="Times New Roman"/>
          <w:kern w:val="0"/>
          <w14:ligatures w14:val="none"/>
        </w:rPr>
        <w:t>erwal, 2013). Furthermore, reliance on traditional methods and withdrawal is more common among adolescents in these settings, reflecting both lack of access to modern options and persistent myths about side effects and long-term health risks (Sedgh &amp; Hussa</w:t>
      </w:r>
      <w:r>
        <w:rPr>
          <w:rFonts w:ascii="Times New Roman" w:hAnsi="Times New Roman" w:cs="Times New Roman"/>
          <w:kern w:val="0"/>
          <w14:ligatures w14:val="none"/>
        </w:rPr>
        <w:t>in, 2014).</w:t>
      </w:r>
    </w:p>
    <w:p w14:paraId="60A5D6B8"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South Asia presents another complex picture, where cultural conservatism and early marriage intersect to shape contraceptive practices among adolescents. In countries like India, Nepal, and Bangladesh, early marriage remains prevalent, and many </w:t>
      </w:r>
      <w:r>
        <w:rPr>
          <w:rFonts w:ascii="Times New Roman" w:hAnsi="Times New Roman" w:cs="Times New Roman"/>
          <w:kern w:val="0"/>
          <w14:ligatures w14:val="none"/>
        </w:rPr>
        <w:t>teenage girls face pressure to conceive soon after marriage, often limiting their autonomy in contraceptive decision-making (Santhya &amp; Jejeebhoy, 2015). Contraceptive prevalence among married adolescents is higher than in sub-Saharan Africa but remains bel</w:t>
      </w:r>
      <w:r>
        <w:rPr>
          <w:rFonts w:ascii="Times New Roman" w:hAnsi="Times New Roman" w:cs="Times New Roman"/>
          <w:kern w:val="0"/>
          <w14:ligatures w14:val="none"/>
        </w:rPr>
        <w:t>ow global averages, with many teenagers reporting reliance on short-term methods such as pills and condoms rather than LARCs. Fear of infertility and concerns about future childbearing play a significant role in discouraging LARC use, despite evidence of t</w:t>
      </w:r>
      <w:r>
        <w:rPr>
          <w:rFonts w:ascii="Times New Roman" w:hAnsi="Times New Roman" w:cs="Times New Roman"/>
          <w:kern w:val="0"/>
          <w14:ligatures w14:val="none"/>
        </w:rPr>
        <w:t>heir safety and efficacy (Kanesathasan et al., 2008). Unmarried adolescents in South Asia face particularly severe barriers, as premarital sexual activity is heavily stigmatized, leading to low service utilization and high levels of secrecy. Studies sugges</w:t>
      </w:r>
      <w:r>
        <w:rPr>
          <w:rFonts w:ascii="Times New Roman" w:hAnsi="Times New Roman" w:cs="Times New Roman"/>
          <w:kern w:val="0"/>
          <w14:ligatures w14:val="none"/>
        </w:rPr>
        <w:t>t that this population often resorts to unsafe abortions or post-coital emergency contraceptives due to lack of proactive contraceptive use (Chandra-Mouli et al., 2017).</w:t>
      </w:r>
    </w:p>
    <w:p w14:paraId="552B31CD"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Latin America and the Caribbean, adolescent contraceptive use demonstrates a mixed </w:t>
      </w:r>
      <w:r>
        <w:rPr>
          <w:rFonts w:ascii="Times New Roman" w:hAnsi="Times New Roman" w:cs="Times New Roman"/>
          <w:kern w:val="0"/>
          <w14:ligatures w14:val="none"/>
        </w:rPr>
        <w:t>pattern. While contraceptive prevalence rates are higher than in many parts of Africa and South Asia, the region continues to report one of the highest adolescent fertility rates globally, with approximately 66 births per 1,000 girls aged 15–19 years (UNIC</w:t>
      </w:r>
      <w:r>
        <w:rPr>
          <w:rFonts w:ascii="Times New Roman" w:hAnsi="Times New Roman" w:cs="Times New Roman"/>
          <w:kern w:val="0"/>
          <w14:ligatures w14:val="none"/>
        </w:rPr>
        <w:t>EF, 2021). This paradox is partly explained by inconsistent contraceptive use, gaps in method continuation, and limited adoption of highly effective methods. Research shows that while condoms and pills are commonly used by adolescents in the region, discon</w:t>
      </w:r>
      <w:r>
        <w:rPr>
          <w:rFonts w:ascii="Times New Roman" w:hAnsi="Times New Roman" w:cs="Times New Roman"/>
          <w:kern w:val="0"/>
          <w14:ligatures w14:val="none"/>
        </w:rPr>
        <w:t xml:space="preserve">tinuation rates are </w:t>
      </w:r>
      <w:r>
        <w:rPr>
          <w:rFonts w:ascii="Times New Roman" w:hAnsi="Times New Roman" w:cs="Times New Roman"/>
          <w:kern w:val="0"/>
          <w14:ligatures w14:val="none"/>
        </w:rPr>
        <w:lastRenderedPageBreak/>
        <w:t>high, often due to side effects, lack of partner support, and insufficient counseling (Rodriguez et al., 2014). Moreover, significant inequalities persist between urban and rural populations, with adolescents in rural or indigenous comm</w:t>
      </w:r>
      <w:r>
        <w:rPr>
          <w:rFonts w:ascii="Times New Roman" w:hAnsi="Times New Roman" w:cs="Times New Roman"/>
          <w:kern w:val="0"/>
          <w14:ligatures w14:val="none"/>
        </w:rPr>
        <w:t xml:space="preserve">unities facing reduced access to modern contraceptives and higher unmet needs (Darney et al., 2017). Policies in some countries, such as Mexico and Brazil, have made strides in promoting adolescent reproductive health services, but cultural resistance and </w:t>
      </w:r>
      <w:r>
        <w:rPr>
          <w:rFonts w:ascii="Times New Roman" w:hAnsi="Times New Roman" w:cs="Times New Roman"/>
          <w:kern w:val="0"/>
          <w14:ligatures w14:val="none"/>
        </w:rPr>
        <w:t>provider bias continue to undermine adolescent-friendly care.</w:t>
      </w:r>
    </w:p>
    <w:p w14:paraId="752260F5"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Middle East and North Africa (MENA) region presents unique challenges shaped by conservative social norms, restrictive legal frameworks, and limited availability of adolescent-friendly servi</w:t>
      </w:r>
      <w:r>
        <w:rPr>
          <w:rFonts w:ascii="Times New Roman" w:hAnsi="Times New Roman" w:cs="Times New Roman"/>
          <w:kern w:val="0"/>
          <w14:ligatures w14:val="none"/>
        </w:rPr>
        <w:t xml:space="preserve">ces. Contraceptive use among married adolescents in this region is modest, often influenced by family expectations to bear children soon after marriage (DeJong et al., 2017). Unmarried adolescents, on the other hand, face extreme difficulties in accessing </w:t>
      </w:r>
      <w:r>
        <w:rPr>
          <w:rFonts w:ascii="Times New Roman" w:hAnsi="Times New Roman" w:cs="Times New Roman"/>
          <w:kern w:val="0"/>
          <w14:ligatures w14:val="none"/>
        </w:rPr>
        <w:t>contraceptives due to the stigma associated with premarital sexual activity, with many reporting fear of social disgrace or punishment if discovered. Consequently, contraceptive prevalence remains low, and unintended pregnancies are often hidden or managed</w:t>
      </w:r>
      <w:r>
        <w:rPr>
          <w:rFonts w:ascii="Times New Roman" w:hAnsi="Times New Roman" w:cs="Times New Roman"/>
          <w:kern w:val="0"/>
          <w14:ligatures w14:val="none"/>
        </w:rPr>
        <w:t xml:space="preserve"> through unsafe practices. Evidence suggests that healthcare providers in the region often reinforce restrictive norms, discouraging adolescents from seeking contraceptives or imposing unnecessary requirements such as spousal or parental consent (El Feki, </w:t>
      </w:r>
      <w:r>
        <w:rPr>
          <w:rFonts w:ascii="Times New Roman" w:hAnsi="Times New Roman" w:cs="Times New Roman"/>
          <w:kern w:val="0"/>
          <w14:ligatures w14:val="none"/>
        </w:rPr>
        <w:t>2014).</w:t>
      </w:r>
    </w:p>
    <w:p w14:paraId="42EE8EE4"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Across all regions, the results underscore several recurring barriers that hinder adolescent contraceptive use. First, lack of knowledge and misinformation remain significant challenges. Many adolescents demonstrate limited awareness of available co</w:t>
      </w:r>
      <w:r>
        <w:rPr>
          <w:rFonts w:ascii="Times New Roman" w:hAnsi="Times New Roman" w:cs="Times New Roman"/>
          <w:kern w:val="0"/>
          <w14:ligatures w14:val="none"/>
        </w:rPr>
        <w:t>ntraceptive methods, correct usage, and potential side effects. Misconceptions, such as the belief that contraceptives cause infertility, weight gain, or birth defects, are common in both high- and low-resource settings (Sedgh &amp; Hussain, 2014). These misco</w:t>
      </w:r>
      <w:r>
        <w:rPr>
          <w:rFonts w:ascii="Times New Roman" w:hAnsi="Times New Roman" w:cs="Times New Roman"/>
          <w:kern w:val="0"/>
          <w14:ligatures w14:val="none"/>
        </w:rPr>
        <w:t>nceptions are often reinforced by peers, media, and sometimes healthcare providers, creating an environment of fear and uncertainty around contraceptive adoption.</w:t>
      </w:r>
    </w:p>
    <w:p w14:paraId="54EC8C48"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Second, stigma and cultural taboos consistently emerge as deterrents to adolescent contracept</w:t>
      </w:r>
      <w:r>
        <w:rPr>
          <w:rFonts w:ascii="Times New Roman" w:hAnsi="Times New Roman" w:cs="Times New Roman"/>
          <w:kern w:val="0"/>
          <w14:ligatures w14:val="none"/>
        </w:rPr>
        <w:t>ive use. In many societies, adolescent sexuality is perceived as inappropriate or immoral, particularly for unmarried girls. As a result, teenagers often avoid seeking contraceptives to protect their reputation and avoid shame (Biddlecom et al., 2008). Eve</w:t>
      </w:r>
      <w:r>
        <w:rPr>
          <w:rFonts w:ascii="Times New Roman" w:hAnsi="Times New Roman" w:cs="Times New Roman"/>
          <w:kern w:val="0"/>
          <w14:ligatures w14:val="none"/>
        </w:rPr>
        <w:t>n where services are available, the lack of confidentiality and judgmental attitudes from healthcare providers exacerbate these concerns, discouraging adolescents from returning to clinics (Kennedy et al., 2013). Provider bias has been documented widely, w</w:t>
      </w:r>
      <w:r>
        <w:rPr>
          <w:rFonts w:ascii="Times New Roman" w:hAnsi="Times New Roman" w:cs="Times New Roman"/>
          <w:kern w:val="0"/>
          <w14:ligatures w14:val="none"/>
        </w:rPr>
        <w:t>ith adolescents reporting that they are scolded, discouraged, or denied contraceptives altogether, especially when seeking LARCs or requesting services without parental involvement (Chandra-Mouli et al., 2017).</w:t>
      </w:r>
    </w:p>
    <w:p w14:paraId="11CE7CA0"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Third, systemic and structural barriers withi</w:t>
      </w:r>
      <w:r>
        <w:rPr>
          <w:rFonts w:ascii="Times New Roman" w:hAnsi="Times New Roman" w:cs="Times New Roman"/>
          <w:kern w:val="0"/>
          <w14:ligatures w14:val="none"/>
        </w:rPr>
        <w:t>n healthcare systems also play a crucial role. Inadequate availability of contraceptives, stockouts, limited clinic hours, and insufficient training of healthcare providers hinder consistent adolescent access (WHO, 2020). Many health systems lack dedicated</w:t>
      </w:r>
      <w:r>
        <w:rPr>
          <w:rFonts w:ascii="Times New Roman" w:hAnsi="Times New Roman" w:cs="Times New Roman"/>
          <w:kern w:val="0"/>
          <w14:ligatures w14:val="none"/>
        </w:rPr>
        <w:t xml:space="preserve"> adolescent-friendly services, and even where such services exist, awareness and utilization remain low. Financial barriers further exacerbate the problem, particularly for adolescents from low-income households who cannot afford contraceptives or transpor</w:t>
      </w:r>
      <w:r>
        <w:rPr>
          <w:rFonts w:ascii="Times New Roman" w:hAnsi="Times New Roman" w:cs="Times New Roman"/>
          <w:kern w:val="0"/>
          <w14:ligatures w14:val="none"/>
        </w:rPr>
        <w:t>t to health facilities (Hindin &amp; Fatusi, 2009).</w:t>
      </w:r>
    </w:p>
    <w:p w14:paraId="398FD121"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Gender inequality and power dynamics in relationships represent another critical barrier identified in multiple studies. Adolescents, particularly girls, often lack the autonomy to </w:t>
      </w:r>
      <w:r>
        <w:rPr>
          <w:rFonts w:ascii="Times New Roman" w:hAnsi="Times New Roman" w:cs="Times New Roman"/>
          <w:kern w:val="0"/>
          <w14:ligatures w14:val="none"/>
        </w:rPr>
        <w:lastRenderedPageBreak/>
        <w:t>make independent reproducti</w:t>
      </w:r>
      <w:r>
        <w:rPr>
          <w:rFonts w:ascii="Times New Roman" w:hAnsi="Times New Roman" w:cs="Times New Roman"/>
          <w:kern w:val="0"/>
          <w14:ligatures w14:val="none"/>
        </w:rPr>
        <w:t>ve decisions. Male partners, parents, and community leaders frequently exert significant influence, sometimes opposing contraceptive use altogether. In some contexts, adolescents report fear of violence, abandonment, or disapproval if they suggest contrace</w:t>
      </w:r>
      <w:r>
        <w:rPr>
          <w:rFonts w:ascii="Times New Roman" w:hAnsi="Times New Roman" w:cs="Times New Roman"/>
          <w:kern w:val="0"/>
          <w14:ligatures w14:val="none"/>
        </w:rPr>
        <w:t>ptive use to their partners (Blanc, 2001). This imbalance severely undermines adolescent agency and contributes to inconsistent or non-use of contraception.</w:t>
      </w:r>
    </w:p>
    <w:p w14:paraId="5D56B202"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Despite these barriers, the evidence also reveals promising interventions and policy approaches tha</w:t>
      </w:r>
      <w:r>
        <w:rPr>
          <w:rFonts w:ascii="Times New Roman" w:hAnsi="Times New Roman" w:cs="Times New Roman"/>
          <w:kern w:val="0"/>
          <w14:ligatures w14:val="none"/>
        </w:rPr>
        <w:t>t have improved adolescent contraceptive uptake in various contexts. Comprehensive sexuality education (CSE) has been shown to increase knowledge, delay sexual initiation, and improve contraceptive use among adolescents. Programs in countries such as the N</w:t>
      </w:r>
      <w:r>
        <w:rPr>
          <w:rFonts w:ascii="Times New Roman" w:hAnsi="Times New Roman" w:cs="Times New Roman"/>
          <w:kern w:val="0"/>
          <w14:ligatures w14:val="none"/>
        </w:rPr>
        <w:t>etherlands, Sweden, and Uruguay demonstrate that when adolescents receive accurate, age-appropriate education, they are better equipped to make informed decisions and seek services (Kirby, 2007; UNESCO, 2018). Similarly, youth-centered health services that</w:t>
      </w:r>
      <w:r>
        <w:rPr>
          <w:rFonts w:ascii="Times New Roman" w:hAnsi="Times New Roman" w:cs="Times New Roman"/>
          <w:kern w:val="0"/>
          <w14:ligatures w14:val="none"/>
        </w:rPr>
        <w:t xml:space="preserve"> emphasize confidentiality, nonjudgmental care, and convenient access have significantly improved adolescent uptake of contraceptives in countries like Ethiopia, South Africa, and the United States (Chandra-Mouli et al., 2015).</w:t>
      </w:r>
    </w:p>
    <w:p w14:paraId="61F7DA74"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introduction of digital </w:t>
      </w:r>
      <w:r>
        <w:rPr>
          <w:rFonts w:ascii="Times New Roman" w:hAnsi="Times New Roman" w:cs="Times New Roman"/>
          <w:kern w:val="0"/>
          <w14:ligatures w14:val="none"/>
        </w:rPr>
        <w:t>and mobile health platforms has emerged as an innovative tool for addressing adolescent contraceptive needs. Mobile applications, text-message reminders, and social media campaigns have been effective in increasing awareness, reducing stigma, and supportin</w:t>
      </w:r>
      <w:r>
        <w:rPr>
          <w:rFonts w:ascii="Times New Roman" w:hAnsi="Times New Roman" w:cs="Times New Roman"/>
          <w:kern w:val="0"/>
          <w14:ligatures w14:val="none"/>
        </w:rPr>
        <w:t>g method adherence among adolescents in diverse settings (Ippoliti &amp; L’Engle, 2017). These platforms also provide adolescents with discreet and private access to information, bypassing some of the barriers associated with face-to-face interactions. However</w:t>
      </w:r>
      <w:r>
        <w:rPr>
          <w:rFonts w:ascii="Times New Roman" w:hAnsi="Times New Roman" w:cs="Times New Roman"/>
          <w:kern w:val="0"/>
          <w14:ligatures w14:val="none"/>
        </w:rPr>
        <w:t>, disparities in digital access, particularly in rural areas and among low-income adolescents, limit the reach of such interventions.</w:t>
      </w:r>
    </w:p>
    <w:p w14:paraId="7C848B46"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Globally, adolescents demonstrate varied patterns of contraceptive preference, with condoms, pills, and emergency contrace</w:t>
      </w:r>
      <w:r>
        <w:rPr>
          <w:rFonts w:ascii="Times New Roman" w:hAnsi="Times New Roman" w:cs="Times New Roman"/>
          <w:kern w:val="0"/>
          <w14:ligatures w14:val="none"/>
        </w:rPr>
        <w:t>ptives being the most commonly used methods. LARCs, while highly effective, remain underutilized among teenagers due to cost, provider reluctance, and misconceptions about suitability for young, nulliparous women (Mestad et al., 2011). However, where polic</w:t>
      </w:r>
      <w:r>
        <w:rPr>
          <w:rFonts w:ascii="Times New Roman" w:hAnsi="Times New Roman" w:cs="Times New Roman"/>
          <w:kern w:val="0"/>
          <w14:ligatures w14:val="none"/>
        </w:rPr>
        <w:t>ies and training have specifically promoted adolescent access to LARCs, uptake has increased substantially, as demonstrated by initiatives in the United States and the United Kingdom. These examples highlight the importance of policy commitment and provide</w:t>
      </w:r>
      <w:r>
        <w:rPr>
          <w:rFonts w:ascii="Times New Roman" w:hAnsi="Times New Roman" w:cs="Times New Roman"/>
          <w:kern w:val="0"/>
          <w14:ligatures w14:val="none"/>
        </w:rPr>
        <w:t>r training in overcoming entrenched barriers.</w:t>
      </w:r>
    </w:p>
    <w:p w14:paraId="03DFF54B"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cumulative evidence from this review underscores the complexity of adolescent contraceptive use as a global health issue. While high-income countries demonstrate positive trends and relatively high prevalen</w:t>
      </w:r>
      <w:r>
        <w:rPr>
          <w:rFonts w:ascii="Times New Roman" w:hAnsi="Times New Roman" w:cs="Times New Roman"/>
          <w:kern w:val="0"/>
          <w14:ligatures w14:val="none"/>
        </w:rPr>
        <w:t>ce, significant inequities persist within and across regions, leaving millions of adolescents with unmet needs. Barriers are multifactorial, spanning individual, interpersonal, community, and systemic levels. Addressing these requires comprehensive, multi-</w:t>
      </w:r>
      <w:r>
        <w:rPr>
          <w:rFonts w:ascii="Times New Roman" w:hAnsi="Times New Roman" w:cs="Times New Roman"/>
          <w:kern w:val="0"/>
          <w14:ligatures w14:val="none"/>
        </w:rPr>
        <w:t>level interventions that integrate education, health service reform, community engagement, and policy support. Without such efforts, the global goals of reducing unintended adolescent pregnancies, improving maternal health, and advancing reproductive right</w:t>
      </w:r>
      <w:r>
        <w:rPr>
          <w:rFonts w:ascii="Times New Roman" w:hAnsi="Times New Roman" w:cs="Times New Roman"/>
          <w:kern w:val="0"/>
          <w14:ligatures w14:val="none"/>
        </w:rPr>
        <w:t>s will remain elusive.</w:t>
      </w:r>
    </w:p>
    <w:p w14:paraId="41D1F146" w14:textId="77777777" w:rsidR="008F2A37" w:rsidRDefault="008E1B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14309217" wp14:editId="266133BB">
                <wp:extent cx="5731510" cy="1270"/>
                <wp:effectExtent l="0" t="31750" r="0" b="36830"/>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0" filled="f" stroked="t" style="margin-left:0.0pt;margin-top:0.0pt;width:451.3pt;height:0.1pt;mso-wrap-distance-left:0.0pt;mso-wrap-distance-right:0.0pt;visibility:visible;">
                <w10:anchorlock/>
                <v:stroke joinstyle="miter"/>
                <v:fill rotate="true"/>
              </v:rect>
            </w:pict>
          </mc:Fallback>
        </mc:AlternateContent>
      </w:r>
    </w:p>
    <w:p w14:paraId="2E21D8A8" w14:textId="77777777" w:rsidR="008F2A37" w:rsidRDefault="008F2A37">
      <w:pPr>
        <w:spacing w:after="0" w:line="240" w:lineRule="auto"/>
        <w:rPr>
          <w:rFonts w:ascii="Times New Roman" w:eastAsia="Times New Roman" w:hAnsi="Times New Roman" w:cs="Times New Roman"/>
          <w:kern w:val="0"/>
          <w14:ligatures w14:val="none"/>
        </w:rPr>
      </w:pPr>
    </w:p>
    <w:p w14:paraId="638170C8"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Discussion</w:t>
      </w:r>
    </w:p>
    <w:p w14:paraId="77D09AFE"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The findings of this review demonstrate that adolescent contraceptive use is shaped by a complex interplay of social, cultural, structural, and policy-related factors, resulting in stark regional disparities. Globally, </w:t>
      </w:r>
      <w:r>
        <w:rPr>
          <w:rFonts w:ascii="Times New Roman" w:hAnsi="Times New Roman" w:cs="Times New Roman"/>
          <w:kern w:val="0"/>
          <w14:ligatures w14:val="none"/>
        </w:rPr>
        <w:t>adolescents remain disproportionately affected by unmet contraceptive needs, with millions experiencing unintended pregnancies each year, particularly in low- and middle-income countries (LMICs). The evidence highlights that while high-income countries hav</w:t>
      </w:r>
      <w:r>
        <w:rPr>
          <w:rFonts w:ascii="Times New Roman" w:hAnsi="Times New Roman" w:cs="Times New Roman"/>
          <w:kern w:val="0"/>
          <w14:ligatures w14:val="none"/>
        </w:rPr>
        <w:t>e made notable progress in ensuring access to contraception through comprehensive sexuality education, adolescent-friendly services, and supportive policies, many LMICs continue to lag due to entrenched cultural norms, weak health systems, and persistent s</w:t>
      </w:r>
      <w:r>
        <w:rPr>
          <w:rFonts w:ascii="Times New Roman" w:hAnsi="Times New Roman" w:cs="Times New Roman"/>
          <w:kern w:val="0"/>
          <w14:ligatures w14:val="none"/>
        </w:rPr>
        <w:t>tigma (Chandra-Mouli et al., 2017; UNFPA, 2022). The discussion of these findings underscores the need to frame adolescent contraceptive use not only as a matter of health service provision but also as an issue of equity, human rights, and gender equality.</w:t>
      </w:r>
    </w:p>
    <w:p w14:paraId="18D70986"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One of the most consistent themes across regions is the profound influence of cultural and societal norms on adolescents’ access to and use of contraceptives. In many settings, adolescent sexuality remains a taboo subject, with strong disapproval of prema</w:t>
      </w:r>
      <w:r>
        <w:rPr>
          <w:rFonts w:ascii="Times New Roman" w:hAnsi="Times New Roman" w:cs="Times New Roman"/>
          <w:kern w:val="0"/>
          <w14:ligatures w14:val="none"/>
        </w:rPr>
        <w:t>rital sexual activity shaping both public discourse and private decision-making (Biddlecom et al., 2008). This stigma manifests in several ways: adolescents may avoid health facilities to escape judgment, providers may refuse or discourage services, and po</w:t>
      </w:r>
      <w:r>
        <w:rPr>
          <w:rFonts w:ascii="Times New Roman" w:hAnsi="Times New Roman" w:cs="Times New Roman"/>
          <w:kern w:val="0"/>
          <w14:ligatures w14:val="none"/>
        </w:rPr>
        <w:t>licies may restrict access to contraceptives for unmarried youth. Even in contexts where services are legally available, the fear of social reprisal often discourages adolescents from seeking them. This dynamic reflects a broader pattern in which moral val</w:t>
      </w:r>
      <w:r>
        <w:rPr>
          <w:rFonts w:ascii="Times New Roman" w:hAnsi="Times New Roman" w:cs="Times New Roman"/>
          <w:kern w:val="0"/>
          <w14:ligatures w14:val="none"/>
        </w:rPr>
        <w:t>ues and cultural expectations override evidence-based health policies, perpetuating cycles of unmet need and poor outcomes. The persistence of stigma highlights the importance of culturally sensitive interventions that engage parents, religious leaders, an</w:t>
      </w:r>
      <w:r>
        <w:rPr>
          <w:rFonts w:ascii="Times New Roman" w:hAnsi="Times New Roman" w:cs="Times New Roman"/>
          <w:kern w:val="0"/>
          <w14:ligatures w14:val="none"/>
        </w:rPr>
        <w:t>d communities in dialogue to create supportive environments for adolescent reproductive autonomy (Kennedy et al., 2013).</w:t>
      </w:r>
    </w:p>
    <w:p w14:paraId="0C9507EA"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results also reveal striking differences between married and unmarried adolescents in terms of contraceptive use. In South Asia and</w:t>
      </w:r>
      <w:r>
        <w:rPr>
          <w:rFonts w:ascii="Times New Roman" w:hAnsi="Times New Roman" w:cs="Times New Roman"/>
          <w:kern w:val="0"/>
          <w14:ligatures w14:val="none"/>
        </w:rPr>
        <w:t xml:space="preserve"> parts of the Middle East, early marriage often places teenage girls in situations where they are expected to prove fertility soon after marriage, reducing both their autonomy and their contraceptive options (Santhya &amp; Jejeebhoy, 2015). Married adolescents</w:t>
      </w:r>
      <w:r>
        <w:rPr>
          <w:rFonts w:ascii="Times New Roman" w:hAnsi="Times New Roman" w:cs="Times New Roman"/>
          <w:kern w:val="0"/>
          <w14:ligatures w14:val="none"/>
        </w:rPr>
        <w:t xml:space="preserve"> often rely on short-term methods such as pills and condoms rather than long-acting reversible contraceptives (LARCs), despite the latter’s effectiveness and safety. Fear of infertility, partner opposition, and inadequate counseling contribute to this patt</w:t>
      </w:r>
      <w:r>
        <w:rPr>
          <w:rFonts w:ascii="Times New Roman" w:hAnsi="Times New Roman" w:cs="Times New Roman"/>
          <w:kern w:val="0"/>
          <w14:ligatures w14:val="none"/>
        </w:rPr>
        <w:t>ern (Kanesathasan et al., 2008). On the other hand, unmarried adolescents face greater barriers to access altogether, as they are often excluded from sexual health services or feel compelled to hide their sexual activity. This dichotomy illustrates the way</w:t>
      </w:r>
      <w:r>
        <w:rPr>
          <w:rFonts w:ascii="Times New Roman" w:hAnsi="Times New Roman" w:cs="Times New Roman"/>
          <w:kern w:val="0"/>
          <w14:ligatures w14:val="none"/>
        </w:rPr>
        <w:t>s in which marital status intersects with cultural norms to create divergent pathways of vulnerability, both of which compromise adolescent health and rights.</w:t>
      </w:r>
    </w:p>
    <w:p w14:paraId="4C5D5241"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Socioeconomic disparities further exacerbate differences in contraceptive access and use. Adolescents from low-income households consistently report lower use of modern contraceptives, reflecting both financial constraints and lack of access to information</w:t>
      </w:r>
      <w:r>
        <w:rPr>
          <w:rFonts w:ascii="Times New Roman" w:hAnsi="Times New Roman" w:cs="Times New Roman"/>
          <w:kern w:val="0"/>
          <w14:ligatures w14:val="none"/>
        </w:rPr>
        <w:t xml:space="preserve"> (Mmari &amp; Sabherwal, 2013). Wealthier and urban adolescents are more likely to access services, benefit from health education, and use effective methods, whereas poorer and rural adolescents often rely on traditional practices or go without any protection </w:t>
      </w:r>
      <w:r>
        <w:rPr>
          <w:rFonts w:ascii="Times New Roman" w:hAnsi="Times New Roman" w:cs="Times New Roman"/>
          <w:kern w:val="0"/>
          <w14:ligatures w14:val="none"/>
        </w:rPr>
        <w:t>(Darroch et al., 2016). These inequities underscore the structural dimensions of adolescent contraceptive access and the role of broader health system strengthening in addressing unmet needs. Initiatives such as subsidized contraceptives, community-based d</w:t>
      </w:r>
      <w:r>
        <w:rPr>
          <w:rFonts w:ascii="Times New Roman" w:hAnsi="Times New Roman" w:cs="Times New Roman"/>
          <w:kern w:val="0"/>
          <w14:ligatures w14:val="none"/>
        </w:rPr>
        <w:t xml:space="preserve">istribution, and integration of family planning into primary health care have shown promise in bridging these gaps, but </w:t>
      </w:r>
      <w:r>
        <w:rPr>
          <w:rFonts w:ascii="Times New Roman" w:hAnsi="Times New Roman" w:cs="Times New Roman"/>
          <w:kern w:val="0"/>
          <w14:ligatures w14:val="none"/>
        </w:rPr>
        <w:lastRenderedPageBreak/>
        <w:t>their reach remains uneven, particularly in rural areas of Africa, South Asia, and Latin America (MacQuarrie, 2014).</w:t>
      </w:r>
    </w:p>
    <w:p w14:paraId="332974EF"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review also hig</w:t>
      </w:r>
      <w:r>
        <w:rPr>
          <w:rFonts w:ascii="Times New Roman" w:hAnsi="Times New Roman" w:cs="Times New Roman"/>
          <w:kern w:val="0"/>
          <w14:ligatures w14:val="none"/>
        </w:rPr>
        <w:t>hlights how gender inequality and power dynamics in relationships constrain adolescent contraceptive use. Many adolescents, especially girls, report lacking decision-making power in sexual relationships, with male partners exerting significant influence ov</w:t>
      </w:r>
      <w:r>
        <w:rPr>
          <w:rFonts w:ascii="Times New Roman" w:hAnsi="Times New Roman" w:cs="Times New Roman"/>
          <w:kern w:val="0"/>
          <w14:ligatures w14:val="none"/>
        </w:rPr>
        <w:t xml:space="preserve">er contraceptive choices (Blanc, 2001). Fear of disapproval, violence, or abandonment often prevents adolescent girls from negotiating contraceptive use, leading to inconsistent or non-use. This is compounded by gendered expectations that place the burden </w:t>
      </w:r>
      <w:r>
        <w:rPr>
          <w:rFonts w:ascii="Times New Roman" w:hAnsi="Times New Roman" w:cs="Times New Roman"/>
          <w:kern w:val="0"/>
          <w14:ligatures w14:val="none"/>
        </w:rPr>
        <w:t>of contraception largely on girls, despite evidence that male involvement in family planning increases effectiveness and sustainability (Greene &amp; Biddlecom, 2000). Addressing these dynamics requires not only improving contraceptive availability but also ch</w:t>
      </w:r>
      <w:r>
        <w:rPr>
          <w:rFonts w:ascii="Times New Roman" w:hAnsi="Times New Roman" w:cs="Times New Roman"/>
          <w:kern w:val="0"/>
          <w14:ligatures w14:val="none"/>
        </w:rPr>
        <w:t>allenging deeply rooted gender norms through education, media campaigns, and engagement of both boys and girls in conversations about reproductive health and shared responsibility.</w:t>
      </w:r>
    </w:p>
    <w:p w14:paraId="5877CF30"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An encouraging finding from the evidence base is the role of comprehensive </w:t>
      </w:r>
      <w:r>
        <w:rPr>
          <w:rFonts w:ascii="Times New Roman" w:hAnsi="Times New Roman" w:cs="Times New Roman"/>
          <w:kern w:val="0"/>
          <w14:ligatures w14:val="none"/>
        </w:rPr>
        <w:t>sexuality education (CSE) in improving adolescent contraceptive uptake. Countries such as the Netherlands and Sweden, where CSE has been systematically implemented, demonstrate lower rates of adolescent pregnancy and higher contraceptive prevalence compare</w:t>
      </w:r>
      <w:r>
        <w:rPr>
          <w:rFonts w:ascii="Times New Roman" w:hAnsi="Times New Roman" w:cs="Times New Roman"/>
          <w:kern w:val="0"/>
          <w14:ligatures w14:val="none"/>
        </w:rPr>
        <w:t>d to countries where sex education is limited or absent (Ketting &amp; Ivanova, 2018). CSE equips adolescents with the knowledge, attitudes, and skills to make informed decisions, delays sexual initiation, and fosters safer sexual practices (Kirby, 2007; UNESC</w:t>
      </w:r>
      <w:r>
        <w:rPr>
          <w:rFonts w:ascii="Times New Roman" w:hAnsi="Times New Roman" w:cs="Times New Roman"/>
          <w:kern w:val="0"/>
          <w14:ligatures w14:val="none"/>
        </w:rPr>
        <w:t>O, 2018). Yet resistance to CSE remains widespread, often fueled by concerns that it promotes early sexual activity, despite overwhelming evidence to the contrary. This resistance illustrates the tension between evidence-based interventions and cultural re</w:t>
      </w:r>
      <w:r>
        <w:rPr>
          <w:rFonts w:ascii="Times New Roman" w:hAnsi="Times New Roman" w:cs="Times New Roman"/>
          <w:kern w:val="0"/>
          <w14:ligatures w14:val="none"/>
        </w:rPr>
        <w:t>sistance, suggesting that implementation must be tailored to local contexts while remaining firm in its commitment to adolescent rights and health outcomes.</w:t>
      </w:r>
    </w:p>
    <w:p w14:paraId="07544087"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underutilization of long-acting reversible contraceptives among adolescents also warrants signi</w:t>
      </w:r>
      <w:r>
        <w:rPr>
          <w:rFonts w:ascii="Times New Roman" w:hAnsi="Times New Roman" w:cs="Times New Roman"/>
          <w:kern w:val="0"/>
          <w14:ligatures w14:val="none"/>
        </w:rPr>
        <w:t>ficant attention. Despite their safety, high efficacy, and suitability for adolescents, LARCs remain poorly accessed due to cost, provider bias, and widespread misconceptions (Mestad et al., 2011). In many cases, healthcare providers are reluctant to offer</w:t>
      </w:r>
      <w:r>
        <w:rPr>
          <w:rFonts w:ascii="Times New Roman" w:hAnsi="Times New Roman" w:cs="Times New Roman"/>
          <w:kern w:val="0"/>
          <w14:ligatures w14:val="none"/>
        </w:rPr>
        <w:t xml:space="preserve"> LARCs to adolescents, citing unfounded concerns about infertility or appropriateness for nulliparous women (Chandra-Mouli et al., 2015). However, programs in the United States and United Kingdom that actively promoted adolescent access to LARCs demonstrat</w:t>
      </w:r>
      <w:r>
        <w:rPr>
          <w:rFonts w:ascii="Times New Roman" w:hAnsi="Times New Roman" w:cs="Times New Roman"/>
          <w:kern w:val="0"/>
          <w14:ligatures w14:val="none"/>
        </w:rPr>
        <w:t>ed significant increases in uptake and declines in teenage pregnancies (Finer &amp; Zolna, 2016). These examples illustrate the potential of policy and provider training to shift patterns of contraceptive use, provided that cultural and systemic barriers are s</w:t>
      </w:r>
      <w:r>
        <w:rPr>
          <w:rFonts w:ascii="Times New Roman" w:hAnsi="Times New Roman" w:cs="Times New Roman"/>
          <w:kern w:val="0"/>
          <w14:ligatures w14:val="none"/>
        </w:rPr>
        <w:t>imultaneously addressed.</w:t>
      </w:r>
    </w:p>
    <w:p w14:paraId="463C3796"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Technological innovation has emerged as another promising avenue for improving adolescent contraceptive knowledge and uptake. Mobile health platforms, text-based reminders, and social media campaigns have been successfully employed</w:t>
      </w:r>
      <w:r>
        <w:rPr>
          <w:rFonts w:ascii="Times New Roman" w:hAnsi="Times New Roman" w:cs="Times New Roman"/>
          <w:kern w:val="0"/>
          <w14:ligatures w14:val="none"/>
        </w:rPr>
        <w:t xml:space="preserve"> in both high- and low-income settings to increase awareness, improve method adherence, and reduce stigma (Ippoliti &amp; L’Engle, 2017). These digital interventions are particularly appealing to adolescents because they offer privacy and autonomy, mitigating </w:t>
      </w:r>
      <w:r>
        <w:rPr>
          <w:rFonts w:ascii="Times New Roman" w:hAnsi="Times New Roman" w:cs="Times New Roman"/>
          <w:kern w:val="0"/>
          <w14:ligatures w14:val="none"/>
        </w:rPr>
        <w:t xml:space="preserve">concerns about stigma and confidentiality. However, digital divides persist, with rural, low-income, and marginalized populations less likely to access these resources. This raises concerns about equity and emphasizes the need for complementary strategies </w:t>
      </w:r>
      <w:r>
        <w:rPr>
          <w:rFonts w:ascii="Times New Roman" w:hAnsi="Times New Roman" w:cs="Times New Roman"/>
          <w:kern w:val="0"/>
          <w14:ligatures w14:val="none"/>
        </w:rPr>
        <w:t>to reach underserved populations.</w:t>
      </w:r>
    </w:p>
    <w:p w14:paraId="0F2D4658"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Another theme evident in the literature is the disconnect between adolescent contraceptive needs and health system responses. Health services in many LMICs remain poorly adapted to adolescent needs, with limited confidenti</w:t>
      </w:r>
      <w:r>
        <w:rPr>
          <w:rFonts w:ascii="Times New Roman" w:hAnsi="Times New Roman" w:cs="Times New Roman"/>
          <w:kern w:val="0"/>
          <w14:ligatures w14:val="none"/>
        </w:rPr>
        <w:t xml:space="preserve">ality, inconvenient clinic hours, and judgmental provider attitudes (WHO, 2020). In some cases, legal barriers such as parental or spousal consent further restrict adolescent access (El Feki, 2014). Even where adolescent-friendly services exist, awareness </w:t>
      </w:r>
      <w:r>
        <w:rPr>
          <w:rFonts w:ascii="Times New Roman" w:hAnsi="Times New Roman" w:cs="Times New Roman"/>
          <w:kern w:val="0"/>
          <w14:ligatures w14:val="none"/>
        </w:rPr>
        <w:t xml:space="preserve">and utilization are often low, suggesting a need for stronger outreach and integration of services within schools and communities. Importantly, evidence indicates that when adolescents perceive services as welcoming, confidential, and nonjudgmental, their </w:t>
      </w:r>
      <w:r>
        <w:rPr>
          <w:rFonts w:ascii="Times New Roman" w:hAnsi="Times New Roman" w:cs="Times New Roman"/>
          <w:kern w:val="0"/>
          <w14:ligatures w14:val="none"/>
        </w:rPr>
        <w:t>likelihood of accessing and consistently using contraception increases significantly (Chandra-Mouli et al., 2015). This underscores the central role of health system reform in achieving progress.</w:t>
      </w:r>
    </w:p>
    <w:p w14:paraId="56F05112"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implications of these findings extend beyond health outc</w:t>
      </w:r>
      <w:r>
        <w:rPr>
          <w:rFonts w:ascii="Times New Roman" w:hAnsi="Times New Roman" w:cs="Times New Roman"/>
          <w:kern w:val="0"/>
          <w14:ligatures w14:val="none"/>
        </w:rPr>
        <w:t>omes to broader social and economic development. Adolescent pregnancy is strongly associated with school dropout, reduced educational attainment, and limited economic opportunities, perpetuating cycles of poverty and gender inequality (Hindin &amp; Fatusi, 200</w:t>
      </w:r>
      <w:r>
        <w:rPr>
          <w:rFonts w:ascii="Times New Roman" w:hAnsi="Times New Roman" w:cs="Times New Roman"/>
          <w:kern w:val="0"/>
          <w14:ligatures w14:val="none"/>
        </w:rPr>
        <w:t>9). Preventing unintended pregnancies through improved contraceptive access thus serves as a catalyst for broader development goals, including gender equality, poverty reduction, and improved maternal and child health. The Sustainable Development Goals (SD</w:t>
      </w:r>
      <w:r>
        <w:rPr>
          <w:rFonts w:ascii="Times New Roman" w:hAnsi="Times New Roman" w:cs="Times New Roman"/>
          <w:kern w:val="0"/>
          <w14:ligatures w14:val="none"/>
        </w:rPr>
        <w:t>Gs) explicitly emphasize universal access to sexual and reproductive health as a cornerstone of development, highlighting the global significance of addressing adolescent contraceptive needs (United Nations, 2015). The evidence presented here underscores t</w:t>
      </w:r>
      <w:r>
        <w:rPr>
          <w:rFonts w:ascii="Times New Roman" w:hAnsi="Times New Roman" w:cs="Times New Roman"/>
          <w:kern w:val="0"/>
          <w14:ligatures w14:val="none"/>
        </w:rPr>
        <w:t>he urgency of prioritizing adolescents within this framework to ensure that no population is left behind.</w:t>
      </w:r>
    </w:p>
    <w:p w14:paraId="5C62F4BB"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Looking forward, several priorities emerge from the synthesis of evidence. First, policy interventions must explicitly recognize and protect adolescen</w:t>
      </w:r>
      <w:r>
        <w:rPr>
          <w:rFonts w:ascii="Times New Roman" w:hAnsi="Times New Roman" w:cs="Times New Roman"/>
          <w:kern w:val="0"/>
          <w14:ligatures w14:val="none"/>
        </w:rPr>
        <w:t>ts’ reproductive rights. Restrictive laws and policies that require parental or spousal consent undermine adolescents’ autonomy and disproportionately harm vulnerable populations. Countries that have removed such restrictions demonstrate higher contracepti</w:t>
      </w:r>
      <w:r>
        <w:rPr>
          <w:rFonts w:ascii="Times New Roman" w:hAnsi="Times New Roman" w:cs="Times New Roman"/>
          <w:kern w:val="0"/>
          <w14:ligatures w14:val="none"/>
        </w:rPr>
        <w:t>ve uptake and better adolescent reproductive health outcomes (DeJong et al., 2017). Second, provider training and sensitization are critical to addressing bias and ensuring that adolescents receive accurate information and respectful care. This includes di</w:t>
      </w:r>
      <w:r>
        <w:rPr>
          <w:rFonts w:ascii="Times New Roman" w:hAnsi="Times New Roman" w:cs="Times New Roman"/>
          <w:kern w:val="0"/>
          <w14:ligatures w14:val="none"/>
        </w:rPr>
        <w:t>spelling myths about LARCs, reinforcing the importance of confidentiality, and promoting a rights-based approach to adolescent healthcare. Third, integrating services into schools, community centers, and digital platforms can expand access and normalize co</w:t>
      </w:r>
      <w:r>
        <w:rPr>
          <w:rFonts w:ascii="Times New Roman" w:hAnsi="Times New Roman" w:cs="Times New Roman"/>
          <w:kern w:val="0"/>
          <w14:ligatures w14:val="none"/>
        </w:rPr>
        <w:t>ntraceptive use among adolescents. Such integration must be accompanied by targeted efforts to reach marginalized groups, including rural adolescents, indigenous populations, and those living in poverty.</w:t>
      </w:r>
    </w:p>
    <w:p w14:paraId="5B5397ED"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Finally, addressing adolescent contraceptive use req</w:t>
      </w:r>
      <w:r>
        <w:rPr>
          <w:rFonts w:ascii="Times New Roman" w:hAnsi="Times New Roman" w:cs="Times New Roman"/>
          <w:kern w:val="0"/>
          <w14:ligatures w14:val="none"/>
        </w:rPr>
        <w:t>uires a multisectoral approach that goes beyond the health sector. Education, gender equality, legal reform, and community engagement all play central roles in shaping the environment in which adolescents make reproductive decisions. Interventions must the</w:t>
      </w:r>
      <w:r>
        <w:rPr>
          <w:rFonts w:ascii="Times New Roman" w:hAnsi="Times New Roman" w:cs="Times New Roman"/>
          <w:kern w:val="0"/>
          <w14:ligatures w14:val="none"/>
        </w:rPr>
        <w:t>refore be comprehensive, addressing not only supply-side barriers such as availability and cost but also demand-side barriers such as stigma, misinformation, and gender inequality. Programs that involve adolescents themselves in the design and implementati</w:t>
      </w:r>
      <w:r>
        <w:rPr>
          <w:rFonts w:ascii="Times New Roman" w:hAnsi="Times New Roman" w:cs="Times New Roman"/>
          <w:kern w:val="0"/>
          <w14:ligatures w14:val="none"/>
        </w:rPr>
        <w:t>on of interventions have shown particular promise, as they ensure that services reflect the real needs and preferences of young people (Igras et al., 2014).</w:t>
      </w:r>
    </w:p>
    <w:p w14:paraId="30F851D0" w14:textId="77777777" w:rsidR="008F2A37" w:rsidRDefault="008E1BF5">
      <w:pPr>
        <w:spacing w:before="100" w:beforeAutospacing="1" w:after="100" w:afterAutospacing="1" w:line="240" w:lineRule="auto"/>
        <w:rPr>
          <w:rFonts w:ascii="Times New Roman" w:hAnsi="Times New Roman" w:cs="Times New Roman"/>
          <w:b/>
          <w:bCs/>
          <w:kern w:val="0"/>
          <w14:ligatures w14:val="none"/>
        </w:rPr>
      </w:pPr>
      <w:r>
        <w:rPr>
          <w:rFonts w:ascii="Times New Roman" w:hAnsi="Times New Roman" w:cs="Times New Roman"/>
          <w:b/>
          <w:bCs/>
          <w:kern w:val="0"/>
          <w:lang w:val="en-US"/>
          <w14:ligatures w14:val="none"/>
        </w:rPr>
        <w:t>C</w:t>
      </w:r>
      <w:r>
        <w:rPr>
          <w:rFonts w:ascii="Times New Roman" w:hAnsi="Times New Roman" w:cs="Times New Roman"/>
          <w:b/>
          <w:bCs/>
          <w:kern w:val="0"/>
          <w14:ligatures w14:val="none"/>
        </w:rPr>
        <w:t>onclusion</w:t>
      </w:r>
    </w:p>
    <w:p w14:paraId="416775EC" w14:textId="77777777" w:rsidR="008F2A37" w:rsidRDefault="008E1BF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lang w:val="en-US"/>
          <w14:ligatures w14:val="none"/>
        </w:rPr>
        <w:lastRenderedPageBreak/>
        <w:t>T</w:t>
      </w:r>
      <w:r>
        <w:rPr>
          <w:rFonts w:ascii="Times New Roman" w:hAnsi="Times New Roman" w:cs="Times New Roman"/>
          <w:kern w:val="0"/>
          <w14:ligatures w14:val="none"/>
        </w:rPr>
        <w:t>his review highlights both the progress and persistent challenges in adolescent contrac</w:t>
      </w:r>
      <w:r>
        <w:rPr>
          <w:rFonts w:ascii="Times New Roman" w:hAnsi="Times New Roman" w:cs="Times New Roman"/>
          <w:kern w:val="0"/>
          <w14:ligatures w14:val="none"/>
        </w:rPr>
        <w:t>eptive use globally. While high-income countries have achieved significant reductions in unintended pregnancies through education, policy, and health system reform, adolescents in LMICs continue to face formidable barriers. These barriers are rooted not on</w:t>
      </w:r>
      <w:r>
        <w:rPr>
          <w:rFonts w:ascii="Times New Roman" w:hAnsi="Times New Roman" w:cs="Times New Roman"/>
          <w:kern w:val="0"/>
          <w14:ligatures w14:val="none"/>
        </w:rPr>
        <w:t>ly in resource constraints but also in deep-seated cultural norms and systemic inequities. Addressing them requires a holistic, rights-based approach that prioritizes adolescent voices, ensures equitable access, and fosters supportive environments. Without</w:t>
      </w:r>
      <w:r>
        <w:rPr>
          <w:rFonts w:ascii="Times New Roman" w:hAnsi="Times New Roman" w:cs="Times New Roman"/>
          <w:kern w:val="0"/>
          <w14:ligatures w14:val="none"/>
        </w:rPr>
        <w:t xml:space="preserve"> such efforts, the global community risks perpetuating cycles of poor health and inequality. Conversely, by investing in adolescent reproductive health, societies can unlock transformative benefits for individuals, families, and nations, moving closer to t</w:t>
      </w:r>
      <w:r>
        <w:rPr>
          <w:rFonts w:ascii="Times New Roman" w:hAnsi="Times New Roman" w:cs="Times New Roman"/>
          <w:kern w:val="0"/>
          <w14:ligatures w14:val="none"/>
        </w:rPr>
        <w:t>he realization of universal sexual and reproductive health rights.</w:t>
      </w:r>
    </w:p>
    <w:p w14:paraId="3923C503" w14:textId="77777777" w:rsidR="008F2A37" w:rsidRDefault="008E1B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7A0A4953" wp14:editId="77ABDE6C">
                <wp:extent cx="5731510" cy="1270"/>
                <wp:effectExtent l="0" t="31750" r="0" b="36830"/>
                <wp:docPr id="10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4" filled="f" stroked="t" style="margin-left:0.0pt;margin-top:0.0pt;width:451.3pt;height:0.1pt;mso-wrap-distance-left:0.0pt;mso-wrap-distance-right:0.0pt;visibility:visible;">
                <w10:anchorlock/>
                <v:stroke joinstyle="miter"/>
                <v:fill rotate="true"/>
              </v:rect>
            </w:pict>
          </mc:Fallback>
        </mc:AlternateContent>
      </w:r>
    </w:p>
    <w:p w14:paraId="2C49DB9C" w14:textId="77777777" w:rsidR="008F2A37" w:rsidRDefault="008F2A37">
      <w:pPr>
        <w:spacing w:after="0" w:line="240" w:lineRule="auto"/>
        <w:rPr>
          <w:rFonts w:ascii="Times New Roman" w:eastAsia="Times New Roman" w:hAnsi="Times New Roman" w:cs="Times New Roman"/>
          <w:kern w:val="0"/>
          <w14:ligatures w14:val="none"/>
        </w:rPr>
      </w:pPr>
    </w:p>
    <w:p w14:paraId="287AA925" w14:textId="77777777" w:rsidR="008F2A37" w:rsidRDefault="008E1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References</w:t>
      </w:r>
    </w:p>
    <w:p w14:paraId="04B7B022"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Agha, S., &amp; Van Rossem, R. (2004). Impact of a school-based peer sexual health intervention on normative beliefs, risk perceptions, and sexual behavior of Zambian </w:t>
      </w:r>
      <w:r>
        <w:rPr>
          <w:rFonts w:ascii="Times New Roman" w:hAnsi="Times New Roman" w:cs="Times New Roman"/>
          <w:kern w:val="0"/>
          <w14:ligatures w14:val="none"/>
        </w:rPr>
        <w:t>adolescents. </w:t>
      </w:r>
      <w:r>
        <w:rPr>
          <w:rFonts w:ascii="Times New Roman" w:hAnsi="Times New Roman" w:cs="Times New Roman"/>
          <w:i/>
          <w:iCs/>
          <w:kern w:val="0"/>
          <w14:ligatures w14:val="none"/>
        </w:rPr>
        <w:t>Journal of Adolescent Health, 34</w:t>
      </w:r>
      <w:r>
        <w:rPr>
          <w:rFonts w:ascii="Times New Roman" w:hAnsi="Times New Roman" w:cs="Times New Roman"/>
          <w:kern w:val="0"/>
          <w14:ligatures w14:val="none"/>
        </w:rPr>
        <w:t>(5), 441–452. https://doi.org/10.1016/j.jadohealth.2003.07.016</w:t>
      </w:r>
    </w:p>
    <w:p w14:paraId="15ECCAF7"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Ajayi, A. I., &amp; Adeniyi, O. V. (2019). Reasons for unmet need for family planning among sexually active women in Nigeria. </w:t>
      </w:r>
      <w:r>
        <w:rPr>
          <w:rFonts w:ascii="Times New Roman" w:hAnsi="Times New Roman" w:cs="Times New Roman"/>
          <w:i/>
          <w:iCs/>
          <w:kern w:val="0"/>
          <w14:ligatures w14:val="none"/>
        </w:rPr>
        <w:t>South African Family Pract</w:t>
      </w:r>
      <w:r>
        <w:rPr>
          <w:rFonts w:ascii="Times New Roman" w:hAnsi="Times New Roman" w:cs="Times New Roman"/>
          <w:i/>
          <w:iCs/>
          <w:kern w:val="0"/>
          <w14:ligatures w14:val="none"/>
        </w:rPr>
        <w:t>ice, 61</w:t>
      </w:r>
      <w:r>
        <w:rPr>
          <w:rFonts w:ascii="Times New Roman" w:hAnsi="Times New Roman" w:cs="Times New Roman"/>
          <w:kern w:val="0"/>
          <w14:ligatures w14:val="none"/>
        </w:rPr>
        <w:t>(3), 93–100. https://doi.org/10.1080/20786190.2019.1596668</w:t>
      </w:r>
    </w:p>
    <w:p w14:paraId="38332B90"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Arai, L. (2009). Teenage pregnancy: The making and unmaking of a problem. </w:t>
      </w:r>
      <w:r>
        <w:rPr>
          <w:rFonts w:ascii="Times New Roman" w:hAnsi="Times New Roman" w:cs="Times New Roman"/>
          <w:i/>
          <w:iCs/>
          <w:kern w:val="0"/>
          <w14:ligatures w14:val="none"/>
        </w:rPr>
        <w:t>Policy Press.</w:t>
      </w:r>
      <w:r>
        <w:rPr>
          <w:rFonts w:ascii="Times New Roman" w:hAnsi="Times New Roman" w:cs="Times New Roman"/>
          <w:kern w:val="0"/>
          <w14:ligatures w14:val="none"/>
        </w:rPr>
        <w:t>https://doi.org/10.1332/policypress/9781861349997.001.0001</w:t>
      </w:r>
    </w:p>
    <w:p w14:paraId="1E1B183E"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Bearinger, L. H., Sieving, R. E., Ferguson, </w:t>
      </w:r>
      <w:r>
        <w:rPr>
          <w:rFonts w:ascii="Times New Roman" w:hAnsi="Times New Roman" w:cs="Times New Roman"/>
          <w:kern w:val="0"/>
          <w14:ligatures w14:val="none"/>
        </w:rPr>
        <w:t>J., &amp; Sharma, V. (2007). Global perspectives on the sexual and reproductive health of adolescents: Patterns, prevention, and potential. </w:t>
      </w:r>
      <w:r>
        <w:rPr>
          <w:rFonts w:ascii="Times New Roman" w:hAnsi="Times New Roman" w:cs="Times New Roman"/>
          <w:i/>
          <w:iCs/>
          <w:kern w:val="0"/>
          <w14:ligatures w14:val="none"/>
        </w:rPr>
        <w:t>The Lancet, 369</w:t>
      </w:r>
      <w:r>
        <w:rPr>
          <w:rFonts w:ascii="Times New Roman" w:hAnsi="Times New Roman" w:cs="Times New Roman"/>
          <w:kern w:val="0"/>
          <w14:ligatures w14:val="none"/>
        </w:rPr>
        <w:t>(9568), 1220–1231. https://doi.org/10.1016/S0140-6736(07)60367-5</w:t>
      </w:r>
    </w:p>
    <w:p w14:paraId="107DCFB4"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Blum, R. W., Bastos, F. I., Kabiru, C. W</w:t>
      </w:r>
      <w:r>
        <w:rPr>
          <w:rFonts w:ascii="Times New Roman" w:hAnsi="Times New Roman" w:cs="Times New Roman"/>
          <w:kern w:val="0"/>
          <w14:ligatures w14:val="none"/>
        </w:rPr>
        <w:t>., &amp; Le, L. C. (2012). Adolescent health in the 21st century. </w:t>
      </w:r>
      <w:r>
        <w:rPr>
          <w:rFonts w:ascii="Times New Roman" w:hAnsi="Times New Roman" w:cs="Times New Roman"/>
          <w:i/>
          <w:iCs/>
          <w:kern w:val="0"/>
          <w14:ligatures w14:val="none"/>
        </w:rPr>
        <w:t>The Lancet, 379</w:t>
      </w:r>
      <w:r>
        <w:rPr>
          <w:rFonts w:ascii="Times New Roman" w:hAnsi="Times New Roman" w:cs="Times New Roman"/>
          <w:kern w:val="0"/>
          <w14:ligatures w14:val="none"/>
        </w:rPr>
        <w:t>(9826), 1567–1568. https://doi.org/10.1016/S0140-6736(12)60407-3</w:t>
      </w:r>
    </w:p>
    <w:p w14:paraId="4595E350"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Boonstra, H. D. (2014). What is behind the declines in teen pregnancy rates? </w:t>
      </w:r>
      <w:r>
        <w:rPr>
          <w:rFonts w:ascii="Times New Roman" w:hAnsi="Times New Roman" w:cs="Times New Roman"/>
          <w:i/>
          <w:iCs/>
          <w:kern w:val="0"/>
          <w14:ligatures w14:val="none"/>
        </w:rPr>
        <w:t>Guttmacher Policy Review, 17</w:t>
      </w:r>
      <w:r>
        <w:rPr>
          <w:rFonts w:ascii="Times New Roman" w:hAnsi="Times New Roman" w:cs="Times New Roman"/>
          <w:kern w:val="0"/>
          <w14:ligatures w14:val="none"/>
        </w:rPr>
        <w:t>(3), 15–2</w:t>
      </w:r>
      <w:r>
        <w:rPr>
          <w:rFonts w:ascii="Times New Roman" w:hAnsi="Times New Roman" w:cs="Times New Roman"/>
          <w:kern w:val="0"/>
          <w14:ligatures w14:val="none"/>
        </w:rPr>
        <w:t>1.</w:t>
      </w:r>
    </w:p>
    <w:p w14:paraId="223E5360"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Chandra-Mouli, V., McCarraher, D. R., Phillips, S. J., Williamson, N. E., &amp; Hainsworth, G. (2014). Contraception for adolescents in low and middle-income countries: Needs, barriers, and access. </w:t>
      </w:r>
      <w:r>
        <w:rPr>
          <w:rFonts w:ascii="Times New Roman" w:hAnsi="Times New Roman" w:cs="Times New Roman"/>
          <w:i/>
          <w:iCs/>
          <w:kern w:val="0"/>
          <w14:ligatures w14:val="none"/>
        </w:rPr>
        <w:t>Reproductive Health, 11</w:t>
      </w:r>
      <w:r>
        <w:rPr>
          <w:rFonts w:ascii="Times New Roman" w:hAnsi="Times New Roman" w:cs="Times New Roman"/>
          <w:kern w:val="0"/>
          <w14:ligatures w14:val="none"/>
        </w:rPr>
        <w:t>(1), 1–8. https://doi.org/10.1186/17</w:t>
      </w:r>
      <w:r>
        <w:rPr>
          <w:rFonts w:ascii="Times New Roman" w:hAnsi="Times New Roman" w:cs="Times New Roman"/>
          <w:kern w:val="0"/>
          <w14:ligatures w14:val="none"/>
        </w:rPr>
        <w:t>42-4755-11-1</w:t>
      </w:r>
    </w:p>
    <w:p w14:paraId="4C113F26"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Darroch, J. E., Woog, V., Bankole, A., &amp; Ashford, L. S. (2016). Adding it up: Costs and benefits of meeting the contraceptive needs of adolescents. </w:t>
      </w:r>
      <w:r>
        <w:rPr>
          <w:rFonts w:ascii="Times New Roman" w:hAnsi="Times New Roman" w:cs="Times New Roman"/>
          <w:i/>
          <w:iCs/>
          <w:kern w:val="0"/>
          <w14:ligatures w14:val="none"/>
        </w:rPr>
        <w:t>Guttmacher Institute.</w:t>
      </w:r>
      <w:r>
        <w:rPr>
          <w:rFonts w:ascii="Times New Roman" w:hAnsi="Times New Roman" w:cs="Times New Roman"/>
          <w:kern w:val="0"/>
          <w14:ligatures w14:val="none"/>
        </w:rPr>
        <w:t> https://www.guttmacher.org/report/adding-it-meeting-contraceptive-needs-o</w:t>
      </w:r>
      <w:r>
        <w:rPr>
          <w:rFonts w:ascii="Times New Roman" w:hAnsi="Times New Roman" w:cs="Times New Roman"/>
          <w:kern w:val="0"/>
          <w14:ligatures w14:val="none"/>
        </w:rPr>
        <w:t>f-adolescents</w:t>
      </w:r>
    </w:p>
    <w:p w14:paraId="4CB07443"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Decker, M. J., Constantine, N. A., &amp; Brindis, C. D. (2005). Unprotected sex among adolescents in California: The role of school-based health centers. </w:t>
      </w:r>
      <w:r>
        <w:rPr>
          <w:rFonts w:ascii="Times New Roman" w:hAnsi="Times New Roman" w:cs="Times New Roman"/>
          <w:i/>
          <w:iCs/>
          <w:kern w:val="0"/>
          <w14:ligatures w14:val="none"/>
        </w:rPr>
        <w:t>Journal of Adolescent Health, 36</w:t>
      </w:r>
      <w:r>
        <w:rPr>
          <w:rFonts w:ascii="Times New Roman" w:hAnsi="Times New Roman" w:cs="Times New Roman"/>
          <w:kern w:val="0"/>
          <w14:ligatures w14:val="none"/>
        </w:rPr>
        <w:t>(4), 295–303. https://doi.org/10.1016/j.jadohealth.2004.02.0</w:t>
      </w:r>
      <w:r>
        <w:rPr>
          <w:rFonts w:ascii="Times New Roman" w:hAnsi="Times New Roman" w:cs="Times New Roman"/>
          <w:kern w:val="0"/>
          <w14:ligatures w14:val="none"/>
        </w:rPr>
        <w:t>32</w:t>
      </w:r>
    </w:p>
    <w:p w14:paraId="286917EA"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Fatusi, A. O., &amp; Hindin, M. J. (2010). Adolescents and youth in developing countries: Health and development issues in context. </w:t>
      </w:r>
      <w:r>
        <w:rPr>
          <w:rFonts w:ascii="Times New Roman" w:hAnsi="Times New Roman" w:cs="Times New Roman"/>
          <w:i/>
          <w:iCs/>
          <w:kern w:val="0"/>
          <w14:ligatures w14:val="none"/>
        </w:rPr>
        <w:t>Journal of Adolescence, 33</w:t>
      </w:r>
      <w:r>
        <w:rPr>
          <w:rFonts w:ascii="Times New Roman" w:hAnsi="Times New Roman" w:cs="Times New Roman"/>
          <w:kern w:val="0"/>
          <w14:ligatures w14:val="none"/>
        </w:rPr>
        <w:t>(4), 499–508. https://doi.org/10.1016/j.adolescence.2010.05.019</w:t>
      </w:r>
    </w:p>
    <w:p w14:paraId="62C74339"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Ganchimeg, T., Ota, E., Morisaki, </w:t>
      </w:r>
      <w:r>
        <w:rPr>
          <w:rFonts w:ascii="Times New Roman" w:hAnsi="Times New Roman" w:cs="Times New Roman"/>
          <w:kern w:val="0"/>
          <w14:ligatures w14:val="none"/>
        </w:rPr>
        <w:t xml:space="preserve">N., Laopaiboon, M., Lumbiganon, P., Zhang, J., ... &amp; Mori, R. (2014). Pregnancy and childbirth outcomes among adolescent mothers: A </w:t>
      </w:r>
      <w:r>
        <w:rPr>
          <w:rFonts w:ascii="Times New Roman" w:hAnsi="Times New Roman" w:cs="Times New Roman"/>
          <w:kern w:val="0"/>
          <w14:ligatures w14:val="none"/>
        </w:rPr>
        <w:lastRenderedPageBreak/>
        <w:t>World Health Organization multicountry study. </w:t>
      </w:r>
      <w:r>
        <w:rPr>
          <w:rFonts w:ascii="Times New Roman" w:hAnsi="Times New Roman" w:cs="Times New Roman"/>
          <w:i/>
          <w:iCs/>
          <w:kern w:val="0"/>
          <w14:ligatures w14:val="none"/>
        </w:rPr>
        <w:t>BJOG: An International Journal of Obstetrics &amp; Gynaecology, 121</w:t>
      </w:r>
      <w:r>
        <w:rPr>
          <w:rFonts w:ascii="Times New Roman" w:hAnsi="Times New Roman" w:cs="Times New Roman"/>
          <w:kern w:val="0"/>
          <w14:ligatures w14:val="none"/>
        </w:rPr>
        <w:t>(s1), 40–48. ht</w:t>
      </w:r>
      <w:r>
        <w:rPr>
          <w:rFonts w:ascii="Times New Roman" w:hAnsi="Times New Roman" w:cs="Times New Roman"/>
          <w:kern w:val="0"/>
          <w14:ligatures w14:val="none"/>
        </w:rPr>
        <w:t>tps://doi.org/10.1111/1471-0528.12630</w:t>
      </w:r>
    </w:p>
    <w:p w14:paraId="116ACC09"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Guttmacher Institute. (2020). Adolescents’ need for and use of sexual and reproductive health services in developing countries. </w:t>
      </w:r>
      <w:r>
        <w:rPr>
          <w:rFonts w:ascii="Times New Roman" w:hAnsi="Times New Roman" w:cs="Times New Roman"/>
          <w:i/>
          <w:iCs/>
          <w:kern w:val="0"/>
          <w14:ligatures w14:val="none"/>
        </w:rPr>
        <w:t>Guttmacher Institute.</w:t>
      </w:r>
      <w:r>
        <w:rPr>
          <w:rFonts w:ascii="Times New Roman" w:hAnsi="Times New Roman" w:cs="Times New Roman"/>
          <w:kern w:val="0"/>
          <w14:ligatures w14:val="none"/>
        </w:rPr>
        <w:t> https://www.guttmacher.org/report/adolescents-srh-needs-developing-c</w:t>
      </w:r>
      <w:r>
        <w:rPr>
          <w:rFonts w:ascii="Times New Roman" w:hAnsi="Times New Roman" w:cs="Times New Roman"/>
          <w:kern w:val="0"/>
          <w14:ligatures w14:val="none"/>
        </w:rPr>
        <w:t>ountries</w:t>
      </w:r>
    </w:p>
    <w:p w14:paraId="49221F14"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Hall, K. S., Kusunoki, Y., Gatny, H., &amp; Barber, J. (2014). Social discrimination, stress, and risk of unintended pregnancy among young women. </w:t>
      </w:r>
      <w:r>
        <w:rPr>
          <w:rFonts w:ascii="Times New Roman" w:hAnsi="Times New Roman" w:cs="Times New Roman"/>
          <w:i/>
          <w:iCs/>
          <w:kern w:val="0"/>
          <w14:ligatures w14:val="none"/>
        </w:rPr>
        <w:t>Journal of Adolescent Health, 54</w:t>
      </w:r>
      <w:r>
        <w:rPr>
          <w:rFonts w:ascii="Times New Roman" w:hAnsi="Times New Roman" w:cs="Times New Roman"/>
          <w:kern w:val="0"/>
          <w14:ligatures w14:val="none"/>
        </w:rPr>
        <w:t>(6), 698–705. https://doi.org/10.1016/j.jadohealth.2013.12.007</w:t>
      </w:r>
    </w:p>
    <w:p w14:paraId="3D0F29BE"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Hindin, M.</w:t>
      </w:r>
      <w:r>
        <w:rPr>
          <w:rFonts w:ascii="Times New Roman" w:hAnsi="Times New Roman" w:cs="Times New Roman"/>
          <w:kern w:val="0"/>
          <w14:ligatures w14:val="none"/>
        </w:rPr>
        <w:t xml:space="preserve"> J., &amp; Fatusi, A. O. (2009). Adolescent sexual and reproductive health in developing countries: An overview of trends and interventions. </w:t>
      </w:r>
      <w:r>
        <w:rPr>
          <w:rFonts w:ascii="Times New Roman" w:hAnsi="Times New Roman" w:cs="Times New Roman"/>
          <w:i/>
          <w:iCs/>
          <w:kern w:val="0"/>
          <w14:ligatures w14:val="none"/>
        </w:rPr>
        <w:t>International Perspectives on Sexual and Reproductive Health, 35</w:t>
      </w:r>
      <w:r>
        <w:rPr>
          <w:rFonts w:ascii="Times New Roman" w:hAnsi="Times New Roman" w:cs="Times New Roman"/>
          <w:kern w:val="0"/>
          <w14:ligatures w14:val="none"/>
        </w:rPr>
        <w:t>(2), 58–62. https://doi.org/10.1363/3505809</w:t>
      </w:r>
    </w:p>
    <w:p w14:paraId="09C131F2"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Internation</w:t>
      </w:r>
      <w:r>
        <w:rPr>
          <w:rFonts w:ascii="Times New Roman" w:hAnsi="Times New Roman" w:cs="Times New Roman"/>
          <w:kern w:val="0"/>
          <w14:ligatures w14:val="none"/>
        </w:rPr>
        <w:t>al Planned Parenthood Federation (IPPF). (2019). Sexual and reproductive health and rights: An essential element of universal health coverage. </w:t>
      </w:r>
      <w:r>
        <w:rPr>
          <w:rFonts w:ascii="Times New Roman" w:hAnsi="Times New Roman" w:cs="Times New Roman"/>
          <w:i/>
          <w:iCs/>
          <w:kern w:val="0"/>
          <w14:ligatures w14:val="none"/>
        </w:rPr>
        <w:t>IPPF.</w:t>
      </w:r>
    </w:p>
    <w:p w14:paraId="53A5D52C"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Kirby, D. (2007). Emerging answers 2007: Research findings on programs to reduce teen pregnancy and sexuall</w:t>
      </w:r>
      <w:r>
        <w:rPr>
          <w:rFonts w:ascii="Times New Roman" w:hAnsi="Times New Roman" w:cs="Times New Roman"/>
          <w:kern w:val="0"/>
          <w14:ligatures w14:val="none"/>
        </w:rPr>
        <w:t>y transmitted diseases. </w:t>
      </w:r>
      <w:r>
        <w:rPr>
          <w:rFonts w:ascii="Times New Roman" w:hAnsi="Times New Roman" w:cs="Times New Roman"/>
          <w:i/>
          <w:iCs/>
          <w:kern w:val="0"/>
          <w14:ligatures w14:val="none"/>
        </w:rPr>
        <w:t>National Campaign to Prevent Teen and Unplanned Pregnancy.</w:t>
      </w:r>
    </w:p>
    <w:p w14:paraId="1BEFE509"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Koffman, D., &amp; McCoy, K. (2011). School-based health centers and adolescent reproductive health: Current status and future prospects. </w:t>
      </w:r>
      <w:r>
        <w:rPr>
          <w:rFonts w:ascii="Times New Roman" w:hAnsi="Times New Roman" w:cs="Times New Roman"/>
          <w:i/>
          <w:iCs/>
          <w:kern w:val="0"/>
          <w14:ligatures w14:val="none"/>
        </w:rPr>
        <w:t>Adolescent Medicine: State of the Art R</w:t>
      </w:r>
      <w:r>
        <w:rPr>
          <w:rFonts w:ascii="Times New Roman" w:hAnsi="Times New Roman" w:cs="Times New Roman"/>
          <w:i/>
          <w:iCs/>
          <w:kern w:val="0"/>
          <w14:ligatures w14:val="none"/>
        </w:rPr>
        <w:t>eviews, 22</w:t>
      </w:r>
      <w:r>
        <w:rPr>
          <w:rFonts w:ascii="Times New Roman" w:hAnsi="Times New Roman" w:cs="Times New Roman"/>
          <w:kern w:val="0"/>
          <w14:ligatures w14:val="none"/>
        </w:rPr>
        <w:t>(2), 393–407.</w:t>
      </w:r>
    </w:p>
    <w:p w14:paraId="5D323AE6"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MacQuarrie, K. L. D. (2014). Unmet need for family planning among young women: Levels and trends. </w:t>
      </w:r>
      <w:r>
        <w:rPr>
          <w:rFonts w:ascii="Times New Roman" w:hAnsi="Times New Roman" w:cs="Times New Roman"/>
          <w:i/>
          <w:iCs/>
          <w:kern w:val="0"/>
          <w14:ligatures w14:val="none"/>
        </w:rPr>
        <w:t>DHS Comparative Reports No. 34.</w:t>
      </w:r>
      <w:r>
        <w:rPr>
          <w:rFonts w:ascii="Times New Roman" w:hAnsi="Times New Roman" w:cs="Times New Roman"/>
          <w:kern w:val="0"/>
          <w14:ligatures w14:val="none"/>
        </w:rPr>
        <w:t> ICF International.</w:t>
      </w:r>
    </w:p>
    <w:p w14:paraId="6B0A5EF8"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Mbizvo, M. T., &amp; Zaidi, S. (2010). Addressing critical gaps in achieving universal </w:t>
      </w:r>
      <w:r>
        <w:rPr>
          <w:rFonts w:ascii="Times New Roman" w:hAnsi="Times New Roman" w:cs="Times New Roman"/>
          <w:kern w:val="0"/>
          <w14:ligatures w14:val="none"/>
        </w:rPr>
        <w:t>access to sexual and reproductive health: The case for improving adolescent sexual and reproductive health. </w:t>
      </w:r>
      <w:r>
        <w:rPr>
          <w:rFonts w:ascii="Times New Roman" w:hAnsi="Times New Roman" w:cs="Times New Roman"/>
          <w:i/>
          <w:iCs/>
          <w:kern w:val="0"/>
          <w14:ligatures w14:val="none"/>
        </w:rPr>
        <w:t>International Journal of Gynecology &amp; Obstetrics, 110</w:t>
      </w:r>
      <w:r>
        <w:rPr>
          <w:rFonts w:ascii="Times New Roman" w:hAnsi="Times New Roman" w:cs="Times New Roman"/>
          <w:kern w:val="0"/>
          <w14:ligatures w14:val="none"/>
        </w:rPr>
        <w:t>(s1), S3–S6. https://doi.org/10.1016/j.ijgo.2010.04.001</w:t>
      </w:r>
    </w:p>
    <w:p w14:paraId="07EA52FF"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Mmari, K., Kalamar, A. M., Brahmbhatt, </w:t>
      </w:r>
      <w:r>
        <w:rPr>
          <w:rFonts w:ascii="Times New Roman" w:hAnsi="Times New Roman" w:cs="Times New Roman"/>
          <w:kern w:val="0"/>
          <w14:ligatures w14:val="none"/>
        </w:rPr>
        <w:t>H., &amp; Venables, E. (2016). The influence of the family on adolescent sexual experience: A comparison between Baltimore and Johannesburg. </w:t>
      </w:r>
      <w:r>
        <w:rPr>
          <w:rFonts w:ascii="Times New Roman" w:hAnsi="Times New Roman" w:cs="Times New Roman"/>
          <w:i/>
          <w:iCs/>
          <w:kern w:val="0"/>
          <w14:ligatures w14:val="none"/>
        </w:rPr>
        <w:t>Journal of Adolescent Health, 59</w:t>
      </w:r>
      <w:r>
        <w:rPr>
          <w:rFonts w:ascii="Times New Roman" w:hAnsi="Times New Roman" w:cs="Times New Roman"/>
          <w:kern w:val="0"/>
          <w14:ligatures w14:val="none"/>
        </w:rPr>
        <w:t>(3), 303–309. https://doi.org/10.1016/j.jadohealth.2016.03.039</w:t>
      </w:r>
    </w:p>
    <w:p w14:paraId="437EC0B3"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Patton, G. C., Sawyer, </w:t>
      </w:r>
      <w:r>
        <w:rPr>
          <w:rFonts w:ascii="Times New Roman" w:hAnsi="Times New Roman" w:cs="Times New Roman"/>
          <w:kern w:val="0"/>
          <w14:ligatures w14:val="none"/>
        </w:rPr>
        <w:t>S. M., Santelli, J. S., Ross, D. A., Afifi, R., Allen, N. B., ... &amp; Viner, R. M. (2016). Our future: A Lancet commission on adolescent health and wellbeing. </w:t>
      </w:r>
      <w:r>
        <w:rPr>
          <w:rFonts w:ascii="Times New Roman" w:hAnsi="Times New Roman" w:cs="Times New Roman"/>
          <w:i/>
          <w:iCs/>
          <w:kern w:val="0"/>
          <w14:ligatures w14:val="none"/>
        </w:rPr>
        <w:t>The Lancet, 387</w:t>
      </w:r>
      <w:r>
        <w:rPr>
          <w:rFonts w:ascii="Times New Roman" w:hAnsi="Times New Roman" w:cs="Times New Roman"/>
          <w:kern w:val="0"/>
          <w14:ligatures w14:val="none"/>
        </w:rPr>
        <w:t>(10036), 2423–2478. https://doi.org/10.1016/S0140-6736(16)00579-1</w:t>
      </w:r>
    </w:p>
    <w:p w14:paraId="70B3787A"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Prata, N., Weidert</w:t>
      </w:r>
      <w:r>
        <w:rPr>
          <w:rFonts w:ascii="Times New Roman" w:hAnsi="Times New Roman" w:cs="Times New Roman"/>
          <w:kern w:val="0"/>
          <w14:ligatures w14:val="none"/>
        </w:rPr>
        <w:t>, K., &amp; Sreenivas, A. (2013). Meeting the need: Youth and family planning in sub-Saharan Africa. </w:t>
      </w:r>
      <w:r>
        <w:rPr>
          <w:rFonts w:ascii="Times New Roman" w:hAnsi="Times New Roman" w:cs="Times New Roman"/>
          <w:i/>
          <w:iCs/>
          <w:kern w:val="0"/>
          <w14:ligatures w14:val="none"/>
        </w:rPr>
        <w:t>Contraception, 88</w:t>
      </w:r>
      <w:r>
        <w:rPr>
          <w:rFonts w:ascii="Times New Roman" w:hAnsi="Times New Roman" w:cs="Times New Roman"/>
          <w:kern w:val="0"/>
          <w14:ligatures w14:val="none"/>
        </w:rPr>
        <w:t>(1), 83–90. https://doi.org/10.1016/j.contraception.2012.10.001</w:t>
      </w:r>
    </w:p>
    <w:p w14:paraId="3021DE47"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Sedgh, G., Finer, L. B., Bankole, A., Eilers, M. A., &amp; Singh, S. (2015). Adole</w:t>
      </w:r>
      <w:r>
        <w:rPr>
          <w:rFonts w:ascii="Times New Roman" w:hAnsi="Times New Roman" w:cs="Times New Roman"/>
          <w:kern w:val="0"/>
          <w14:ligatures w14:val="none"/>
        </w:rPr>
        <w:t>scent pregnancy, birth, and abortion rates across countries: Levels and recent trends. </w:t>
      </w:r>
      <w:r>
        <w:rPr>
          <w:rFonts w:ascii="Times New Roman" w:hAnsi="Times New Roman" w:cs="Times New Roman"/>
          <w:i/>
          <w:iCs/>
          <w:kern w:val="0"/>
          <w14:ligatures w14:val="none"/>
        </w:rPr>
        <w:t>Journal of Adolescent Health, 56</w:t>
      </w:r>
      <w:r>
        <w:rPr>
          <w:rFonts w:ascii="Times New Roman" w:hAnsi="Times New Roman" w:cs="Times New Roman"/>
          <w:kern w:val="0"/>
          <w14:ligatures w14:val="none"/>
        </w:rPr>
        <w:t>(2), 223–230. https://doi.org/10.1016/j.jadohealth.2014.09.007</w:t>
      </w:r>
    </w:p>
    <w:p w14:paraId="1E590A4F"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Shah, I. H., &amp; Åhman, E. (2012). Unsafe abortion differentials in 2008 by </w:t>
      </w:r>
      <w:r>
        <w:rPr>
          <w:rFonts w:ascii="Times New Roman" w:hAnsi="Times New Roman" w:cs="Times New Roman"/>
          <w:kern w:val="0"/>
          <w14:ligatures w14:val="none"/>
        </w:rPr>
        <w:t>age and developing country region: High burden among young women. </w:t>
      </w:r>
      <w:r>
        <w:rPr>
          <w:rFonts w:ascii="Times New Roman" w:hAnsi="Times New Roman" w:cs="Times New Roman"/>
          <w:i/>
          <w:iCs/>
          <w:kern w:val="0"/>
          <w14:ligatures w14:val="none"/>
        </w:rPr>
        <w:t>Reproductive Health Matters, 20</w:t>
      </w:r>
      <w:r>
        <w:rPr>
          <w:rFonts w:ascii="Times New Roman" w:hAnsi="Times New Roman" w:cs="Times New Roman"/>
          <w:kern w:val="0"/>
          <w14:ligatures w14:val="none"/>
        </w:rPr>
        <w:t>(39), 169–173. https://doi.org/10.1016/S0968-8080(12)39598-0</w:t>
      </w:r>
    </w:p>
    <w:p w14:paraId="58ED3B3C"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Stephenson, R., Beke, A., &amp; Tshibangu, D. (2008). Community and health facility influences on cont</w:t>
      </w:r>
      <w:r>
        <w:rPr>
          <w:rFonts w:ascii="Times New Roman" w:hAnsi="Times New Roman" w:cs="Times New Roman"/>
          <w:kern w:val="0"/>
          <w14:ligatures w14:val="none"/>
        </w:rPr>
        <w:t>raceptive method choice among young women in South Africa. </w:t>
      </w:r>
      <w:r>
        <w:rPr>
          <w:rFonts w:ascii="Times New Roman" w:hAnsi="Times New Roman" w:cs="Times New Roman"/>
          <w:i/>
          <w:iCs/>
          <w:kern w:val="0"/>
          <w14:ligatures w14:val="none"/>
        </w:rPr>
        <w:t>International Family Planning Perspectives, 34</w:t>
      </w:r>
      <w:r>
        <w:rPr>
          <w:rFonts w:ascii="Times New Roman" w:hAnsi="Times New Roman" w:cs="Times New Roman"/>
          <w:kern w:val="0"/>
          <w14:ligatures w14:val="none"/>
        </w:rPr>
        <w:t>(2), 62–70. https://doi.org/10.1363/3406208</w:t>
      </w:r>
    </w:p>
    <w:p w14:paraId="20065207"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UNFPA. (2013). Motherhood in childhood: Facing the challenge of adolescent pregnancy. </w:t>
      </w:r>
      <w:r>
        <w:rPr>
          <w:rFonts w:ascii="Times New Roman" w:hAnsi="Times New Roman" w:cs="Times New Roman"/>
          <w:i/>
          <w:iCs/>
          <w:kern w:val="0"/>
          <w14:ligatures w14:val="none"/>
        </w:rPr>
        <w:t>United Nations Popula</w:t>
      </w:r>
      <w:r>
        <w:rPr>
          <w:rFonts w:ascii="Times New Roman" w:hAnsi="Times New Roman" w:cs="Times New Roman"/>
          <w:i/>
          <w:iCs/>
          <w:kern w:val="0"/>
          <w14:ligatures w14:val="none"/>
        </w:rPr>
        <w:t>tion Fund.</w:t>
      </w:r>
    </w:p>
    <w:p w14:paraId="2D85993B"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UNICEF. (2021). The state of the world’s children 2021: On my mind—Promoting, protecting and caring for children’s mental health. </w:t>
      </w:r>
      <w:r>
        <w:rPr>
          <w:rFonts w:ascii="Times New Roman" w:hAnsi="Times New Roman" w:cs="Times New Roman"/>
          <w:i/>
          <w:iCs/>
          <w:kern w:val="0"/>
          <w14:ligatures w14:val="none"/>
        </w:rPr>
        <w:t>UNICEF.</w:t>
      </w:r>
    </w:p>
    <w:p w14:paraId="7954393B"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Viner, R. M., Ozer, E. M., Denny, S., Marmot, M., Resnick, M., Fatusi, A., &amp; Currie, C. (2012). Adolescence</w:t>
      </w:r>
      <w:r>
        <w:rPr>
          <w:rFonts w:ascii="Times New Roman" w:hAnsi="Times New Roman" w:cs="Times New Roman"/>
          <w:kern w:val="0"/>
          <w14:ligatures w14:val="none"/>
        </w:rPr>
        <w:t xml:space="preserve"> and the social determinants of health. </w:t>
      </w:r>
      <w:r>
        <w:rPr>
          <w:rFonts w:ascii="Times New Roman" w:hAnsi="Times New Roman" w:cs="Times New Roman"/>
          <w:i/>
          <w:iCs/>
          <w:kern w:val="0"/>
          <w14:ligatures w14:val="none"/>
        </w:rPr>
        <w:t>The Lancet, 379</w:t>
      </w:r>
      <w:r>
        <w:rPr>
          <w:rFonts w:ascii="Times New Roman" w:hAnsi="Times New Roman" w:cs="Times New Roman"/>
          <w:kern w:val="0"/>
          <w14:ligatures w14:val="none"/>
        </w:rPr>
        <w:t>(9826), 1641–1652. https://doi.org/10.1016/S0140-6736(12)60149-4</w:t>
      </w:r>
    </w:p>
    <w:p w14:paraId="2F24939B"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World Health Organization (WHO). (2011). WHO guidelines on preventing early pregnancy and poor reproductive outcomes among adolescents i</w:t>
      </w:r>
      <w:r>
        <w:rPr>
          <w:rFonts w:ascii="Times New Roman" w:hAnsi="Times New Roman" w:cs="Times New Roman"/>
          <w:kern w:val="0"/>
          <w14:ligatures w14:val="none"/>
        </w:rPr>
        <w:t>n developing countries. </w:t>
      </w:r>
      <w:r>
        <w:rPr>
          <w:rFonts w:ascii="Times New Roman" w:hAnsi="Times New Roman" w:cs="Times New Roman"/>
          <w:i/>
          <w:iCs/>
          <w:kern w:val="0"/>
          <w14:ligatures w14:val="none"/>
        </w:rPr>
        <w:t>WHO.</w:t>
      </w:r>
    </w:p>
    <w:p w14:paraId="293F6EDC" w14:textId="77777777" w:rsidR="008F2A37" w:rsidRDefault="008E1BF5">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World Health Organization (WHO). (2020). Improving adolescent sexual and reproductive health: WHO fact sheet. </w:t>
      </w:r>
      <w:r>
        <w:rPr>
          <w:rFonts w:ascii="Times New Roman" w:hAnsi="Times New Roman" w:cs="Times New Roman"/>
          <w:i/>
          <w:iCs/>
          <w:kern w:val="0"/>
          <w14:ligatures w14:val="none"/>
        </w:rPr>
        <w:t>WHO.</w:t>
      </w:r>
      <w:r>
        <w:rPr>
          <w:rFonts w:ascii="Times New Roman" w:hAnsi="Times New Roman" w:cs="Times New Roman"/>
          <w:kern w:val="0"/>
          <w14:ligatures w14:val="none"/>
        </w:rPr>
        <w:t> </w:t>
      </w:r>
      <w:hyperlink r:id="rId7" w:tgtFrame="_new" w:history="1">
        <w:r>
          <w:rPr>
            <w:rFonts w:ascii="Times New Roman" w:hAnsi="Times New Roman" w:cs="Times New Roman"/>
            <w:color w:val="0000FF"/>
            <w:kern w:val="0"/>
            <w:u w:val="single"/>
            <w14:ligatures w14:val="none"/>
          </w:rPr>
          <w:t>https://www.who.int/news-room/fact-sheets/detail/adolescent-sexual-and-reproductive-health</w:t>
        </w:r>
      </w:hyperlink>
    </w:p>
    <w:p w14:paraId="018CC7B1" w14:textId="77777777" w:rsidR="008F2A37" w:rsidRDefault="008E1B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1780DD62" wp14:editId="45B9ADBA">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8" filled="f" stroked="t" style="margin-left:0.0pt;margin-top:0.0pt;width:451.3pt;height:0.1pt;mso-wrap-distance-left:0.0pt;mso-wrap-distance-right:0.0pt;visibility:visible;">
                <w10:anchorlock/>
                <v:stroke joinstyle="miter"/>
                <v:fill rotate="true"/>
              </v:rect>
            </w:pict>
          </mc:Fallback>
        </mc:AlternateContent>
      </w:r>
    </w:p>
    <w:p w14:paraId="10D575A5" w14:textId="77777777" w:rsidR="008F2A37" w:rsidRDefault="008F2A37"/>
    <w:sectPr w:rsidR="008F2A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C51F1" w14:textId="77777777" w:rsidR="008E1BF5" w:rsidRDefault="008E1BF5" w:rsidP="00F46C4A">
      <w:pPr>
        <w:spacing w:after="0" w:line="240" w:lineRule="auto"/>
      </w:pPr>
      <w:r>
        <w:separator/>
      </w:r>
    </w:p>
  </w:endnote>
  <w:endnote w:type="continuationSeparator" w:id="0">
    <w:p w14:paraId="18ACCE08" w14:textId="77777777" w:rsidR="008E1BF5" w:rsidRDefault="008E1BF5" w:rsidP="00F4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90AF" w14:textId="77777777" w:rsidR="00F46C4A" w:rsidRDefault="00F46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D5E7" w14:textId="77777777" w:rsidR="00F46C4A" w:rsidRDefault="00F46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0BB4" w14:textId="77777777" w:rsidR="00F46C4A" w:rsidRDefault="00F46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9B492" w14:textId="77777777" w:rsidR="008E1BF5" w:rsidRDefault="008E1BF5" w:rsidP="00F46C4A">
      <w:pPr>
        <w:spacing w:after="0" w:line="240" w:lineRule="auto"/>
      </w:pPr>
      <w:r>
        <w:separator/>
      </w:r>
    </w:p>
  </w:footnote>
  <w:footnote w:type="continuationSeparator" w:id="0">
    <w:p w14:paraId="776422BC" w14:textId="77777777" w:rsidR="008E1BF5" w:rsidRDefault="008E1BF5" w:rsidP="00F46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6825" w14:textId="66F625D9" w:rsidR="00F46C4A" w:rsidRDefault="00F46C4A">
    <w:pPr>
      <w:pStyle w:val="Header"/>
    </w:pPr>
    <w:r>
      <w:rPr>
        <w:noProof/>
      </w:rPr>
      <w:pict w14:anchorId="56286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988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FC42" w14:textId="478D47B1" w:rsidR="00F46C4A" w:rsidRDefault="00F46C4A">
    <w:pPr>
      <w:pStyle w:val="Header"/>
    </w:pPr>
    <w:r>
      <w:rPr>
        <w:noProof/>
      </w:rPr>
      <w:pict w14:anchorId="4B1A3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988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2C62" w14:textId="196B6453" w:rsidR="00F46C4A" w:rsidRDefault="00F46C4A">
    <w:pPr>
      <w:pStyle w:val="Header"/>
    </w:pPr>
    <w:r>
      <w:rPr>
        <w:noProof/>
      </w:rPr>
      <w:pict w14:anchorId="46933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988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58CA0217"/>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37"/>
    <w:rsid w:val="004C7F68"/>
    <w:rsid w:val="008E1BF5"/>
    <w:rsid w:val="008F2A37"/>
    <w:rsid w:val="00BE4FF0"/>
    <w:rsid w:val="00F4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3F2ABA"/>
  <w15:docId w15:val="{367C2669-ED84-4ED4-B3B7-8DA5E340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4C7F68"/>
    <w:rPr>
      <w:color w:val="605E5C"/>
      <w:shd w:val="clear" w:color="auto" w:fill="E1DFDD"/>
    </w:rPr>
  </w:style>
  <w:style w:type="paragraph" w:styleId="Header">
    <w:name w:val="header"/>
    <w:basedOn w:val="Normal"/>
    <w:link w:val="HeaderChar"/>
    <w:uiPriority w:val="99"/>
    <w:unhideWhenUsed/>
    <w:rsid w:val="00F46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C4A"/>
  </w:style>
  <w:style w:type="paragraph" w:styleId="Footer">
    <w:name w:val="footer"/>
    <w:basedOn w:val="Normal"/>
    <w:link w:val="FooterChar"/>
    <w:uiPriority w:val="99"/>
    <w:unhideWhenUsed/>
    <w:rsid w:val="00F46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news-room/fact-sheets/detail/adolescent-sexual-and-reproductive-healt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6689</Words>
  <Characters>38133</Characters>
  <Application>Microsoft Office Word</Application>
  <DocSecurity>0</DocSecurity>
  <Lines>317</Lines>
  <Paragraphs>89</Paragraphs>
  <ScaleCrop>false</ScaleCrop>
  <Company/>
  <LinksUpToDate>false</LinksUpToDate>
  <CharactersWithSpaces>44733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4</cp:revision>
  <dcterms:created xsi:type="dcterms:W3CDTF">2025-08-20T07:47:00Z</dcterms:created>
  <dcterms:modified xsi:type="dcterms:W3CDTF">2025-08-20T11:09:00Z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0e0bfabfd20f4146be401bd7cd4c03a1</vt:lpwstr>
  </property>
</Properties>
</file>