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0514" w14:textId="77777777" w:rsidR="00283CC6" w:rsidRPr="00283CC6" w:rsidRDefault="00283CC6" w:rsidP="00283CC6">
      <w:pPr>
        <w:jc w:val="right"/>
        <w:rPr>
          <w:rFonts w:ascii="Arial" w:hAnsi="Arial" w:cs="Arial"/>
          <w:b/>
          <w:bCs/>
          <w:i/>
          <w:iCs/>
          <w:u w:val="single"/>
          <w:lang w:val="en-US"/>
        </w:rPr>
      </w:pPr>
      <w:r w:rsidRPr="00283CC6">
        <w:rPr>
          <w:rFonts w:ascii="Arial" w:hAnsi="Arial" w:cs="Arial"/>
          <w:b/>
          <w:bCs/>
          <w:i/>
          <w:iCs/>
          <w:u w:val="single"/>
          <w:lang w:val="en-US"/>
        </w:rPr>
        <w:t xml:space="preserve">Case report </w:t>
      </w:r>
    </w:p>
    <w:p w14:paraId="47575906" w14:textId="77777777" w:rsidR="00283CC6" w:rsidRDefault="00283CC6" w:rsidP="00CD7AD0">
      <w:pPr>
        <w:jc w:val="right"/>
        <w:rPr>
          <w:rFonts w:ascii="Arial" w:hAnsi="Arial" w:cs="Arial"/>
          <w:b/>
          <w:bCs/>
        </w:rPr>
      </w:pPr>
    </w:p>
    <w:p w14:paraId="05E1DE67" w14:textId="52E21BF5" w:rsidR="00F62723" w:rsidRPr="00CD7AD0" w:rsidRDefault="008B7887" w:rsidP="00CD7AD0">
      <w:pPr>
        <w:jc w:val="right"/>
        <w:rPr>
          <w:rFonts w:ascii="Arial" w:hAnsi="Arial" w:cs="Arial"/>
          <w:b/>
          <w:bCs/>
        </w:rPr>
      </w:pPr>
      <w:r w:rsidRPr="00CD7AD0">
        <w:rPr>
          <w:rFonts w:ascii="Arial" w:hAnsi="Arial" w:cs="Arial"/>
          <w:b/>
          <w:bCs/>
        </w:rPr>
        <w:t>Non-Invasive Management of Oral Mucoceles and Ranulas in Children: A Case</w:t>
      </w:r>
      <w:r w:rsidR="00CD7AD0">
        <w:rPr>
          <w:rFonts w:ascii="Arial" w:hAnsi="Arial" w:cs="Arial"/>
          <w:b/>
          <w:bCs/>
        </w:rPr>
        <w:t xml:space="preserve"> </w:t>
      </w:r>
      <w:r w:rsidR="007B1186">
        <w:rPr>
          <w:rFonts w:ascii="Arial" w:hAnsi="Arial" w:cs="Arial"/>
          <w:b/>
          <w:bCs/>
        </w:rPr>
        <w:t>S</w:t>
      </w:r>
      <w:r w:rsidR="00CD7AD0">
        <w:rPr>
          <w:rFonts w:ascii="Arial" w:hAnsi="Arial" w:cs="Arial"/>
          <w:b/>
          <w:bCs/>
        </w:rPr>
        <w:t>eries</w:t>
      </w:r>
      <w:r w:rsidR="007B1186">
        <w:rPr>
          <w:rFonts w:ascii="Arial" w:hAnsi="Arial" w:cs="Arial"/>
          <w:b/>
          <w:bCs/>
        </w:rPr>
        <w:t xml:space="preserve"> </w:t>
      </w:r>
      <w:r w:rsidRPr="00CD7AD0">
        <w:rPr>
          <w:rFonts w:ascii="Arial" w:hAnsi="Arial" w:cs="Arial"/>
          <w:b/>
          <w:bCs/>
        </w:rPr>
        <w:t xml:space="preserve">Based Evaluation of </w:t>
      </w:r>
      <w:r w:rsidR="00F96955">
        <w:rPr>
          <w:rFonts w:ascii="Arial" w:hAnsi="Arial" w:cs="Arial"/>
          <w:b/>
          <w:bCs/>
        </w:rPr>
        <w:t xml:space="preserve">Modified </w:t>
      </w:r>
      <w:proofErr w:type="spellStart"/>
      <w:r w:rsidRPr="00CD7AD0">
        <w:rPr>
          <w:rFonts w:ascii="Arial" w:hAnsi="Arial" w:cs="Arial"/>
          <w:b/>
          <w:bCs/>
        </w:rPr>
        <w:t>Micromarsupilization</w:t>
      </w:r>
      <w:proofErr w:type="spellEnd"/>
    </w:p>
    <w:p w14:paraId="013506A6" w14:textId="77777777" w:rsidR="006479DB" w:rsidRDefault="006479DB" w:rsidP="00CD7AD0">
      <w:pPr>
        <w:jc w:val="right"/>
        <w:rPr>
          <w:rFonts w:ascii="Arial" w:hAnsi="Arial" w:cs="Arial"/>
          <w:sz w:val="20"/>
          <w:szCs w:val="20"/>
        </w:rPr>
      </w:pPr>
    </w:p>
    <w:p w14:paraId="1F1A372A" w14:textId="77777777" w:rsidR="006479DB" w:rsidRPr="00CD7AD0" w:rsidRDefault="006479DB" w:rsidP="00CD7AD0">
      <w:pPr>
        <w:jc w:val="right"/>
        <w:rPr>
          <w:rFonts w:ascii="Arial" w:hAnsi="Arial" w:cs="Arial"/>
          <w:sz w:val="20"/>
          <w:szCs w:val="20"/>
        </w:rPr>
      </w:pPr>
    </w:p>
    <w:p w14:paraId="50002C2E" w14:textId="77777777" w:rsidR="00E96337" w:rsidRPr="00CD7AD0" w:rsidRDefault="00E96337" w:rsidP="00D07C91">
      <w:pPr>
        <w:jc w:val="both"/>
        <w:rPr>
          <w:rFonts w:ascii="Arial" w:hAnsi="Arial" w:cs="Arial"/>
          <w:sz w:val="20"/>
          <w:szCs w:val="20"/>
        </w:rPr>
      </w:pPr>
    </w:p>
    <w:p w14:paraId="40AF554B" w14:textId="77777777" w:rsidR="008234AC" w:rsidRDefault="008234AC" w:rsidP="00D07C91">
      <w:pPr>
        <w:jc w:val="both"/>
        <w:rPr>
          <w:rFonts w:ascii="Arial" w:hAnsi="Arial" w:cs="Arial"/>
          <w:b/>
          <w:bCs/>
        </w:rPr>
      </w:pPr>
      <w:r w:rsidRPr="00CD7AD0">
        <w:rPr>
          <w:rFonts w:ascii="Arial" w:hAnsi="Arial" w:cs="Arial"/>
          <w:b/>
          <w:bCs/>
        </w:rPr>
        <w:t xml:space="preserve">Abstract: </w:t>
      </w:r>
    </w:p>
    <w:p w14:paraId="1354AE80" w14:textId="0F54881A" w:rsidR="00CD7AD0" w:rsidRPr="00CD7AD0" w:rsidRDefault="00CD7AD0" w:rsidP="00D07C91">
      <w:pPr>
        <w:jc w:val="both"/>
        <w:rPr>
          <w:rFonts w:ascii="Arial" w:hAnsi="Arial" w:cs="Arial"/>
          <w:b/>
          <w:bCs/>
        </w:rPr>
      </w:pPr>
      <w:r>
        <w:rPr>
          <w:rFonts w:ascii="Arial" w:hAnsi="Arial" w:cs="Arial"/>
          <w:b/>
          <w:bCs/>
        </w:rPr>
        <w:t>Introduction:</w:t>
      </w:r>
    </w:p>
    <w:p w14:paraId="5174250F" w14:textId="77777777" w:rsidR="00CD7AD0" w:rsidRDefault="008234AC" w:rsidP="00D07C91">
      <w:pPr>
        <w:jc w:val="both"/>
        <w:rPr>
          <w:rFonts w:ascii="Arial" w:hAnsi="Arial" w:cs="Arial"/>
          <w:sz w:val="20"/>
          <w:szCs w:val="20"/>
        </w:rPr>
      </w:pPr>
      <w:r w:rsidRPr="00CD7AD0">
        <w:rPr>
          <w:rFonts w:ascii="Arial" w:hAnsi="Arial" w:cs="Arial"/>
          <w:sz w:val="20"/>
          <w:szCs w:val="20"/>
        </w:rPr>
        <w:t xml:space="preserve">Mucocele and ranula are mucus extravasation or retention cysts occurring in major or minor salivary glands. The occurrence is more common in </w:t>
      </w:r>
      <w:proofErr w:type="spellStart"/>
      <w:r w:rsidRPr="00CD7AD0">
        <w:rPr>
          <w:rFonts w:ascii="Arial" w:hAnsi="Arial" w:cs="Arial"/>
          <w:sz w:val="20"/>
          <w:szCs w:val="20"/>
        </w:rPr>
        <w:t>pediatric</w:t>
      </w:r>
      <w:proofErr w:type="spellEnd"/>
      <w:r w:rsidRPr="00CD7AD0">
        <w:rPr>
          <w:rFonts w:ascii="Arial" w:hAnsi="Arial" w:cs="Arial"/>
          <w:sz w:val="20"/>
          <w:szCs w:val="20"/>
        </w:rPr>
        <w:t xml:space="preserve"> patients. Various treatment options such as emergency decompression, surgical excision, </w:t>
      </w:r>
      <w:r w:rsidR="00E049BE" w:rsidRPr="00CD7AD0">
        <w:rPr>
          <w:rFonts w:ascii="Arial" w:hAnsi="Arial" w:cs="Arial"/>
          <w:sz w:val="20"/>
          <w:szCs w:val="20"/>
        </w:rPr>
        <w:t>marsupialization</w:t>
      </w:r>
      <w:r w:rsidRPr="00CD7AD0">
        <w:rPr>
          <w:rFonts w:ascii="Arial" w:hAnsi="Arial" w:cs="Arial"/>
          <w:sz w:val="20"/>
          <w:szCs w:val="20"/>
        </w:rPr>
        <w:t xml:space="preserve">, laser treatment, injectable sclerosing therapy, electrocautery, intralesional steroid injection, </w:t>
      </w:r>
      <w:r w:rsidR="000A53A2" w:rsidRPr="00CD7AD0">
        <w:rPr>
          <w:rFonts w:ascii="Arial" w:hAnsi="Arial" w:cs="Arial"/>
          <w:sz w:val="20"/>
          <w:szCs w:val="20"/>
        </w:rPr>
        <w:t xml:space="preserve">cryotherapy, </w:t>
      </w:r>
      <w:proofErr w:type="spellStart"/>
      <w:r w:rsidR="00E049BE" w:rsidRPr="00CD7AD0">
        <w:rPr>
          <w:rFonts w:ascii="Arial" w:hAnsi="Arial" w:cs="Arial"/>
          <w:sz w:val="20"/>
          <w:szCs w:val="20"/>
        </w:rPr>
        <w:t>micromarsupialization</w:t>
      </w:r>
      <w:proofErr w:type="spellEnd"/>
      <w:r w:rsidR="000A53A2" w:rsidRPr="00CD7AD0">
        <w:rPr>
          <w:rFonts w:ascii="Arial" w:hAnsi="Arial" w:cs="Arial"/>
          <w:sz w:val="20"/>
          <w:szCs w:val="20"/>
        </w:rPr>
        <w:t xml:space="preserve"> are available. Th</w:t>
      </w:r>
      <w:r w:rsidRPr="00CD7AD0">
        <w:rPr>
          <w:rFonts w:ascii="Arial" w:hAnsi="Arial" w:cs="Arial"/>
          <w:sz w:val="20"/>
          <w:szCs w:val="20"/>
        </w:rPr>
        <w:t xml:space="preserve">e recurrence rate </w:t>
      </w:r>
      <w:r w:rsidR="000A53A2" w:rsidRPr="00CD7AD0">
        <w:rPr>
          <w:rFonts w:ascii="Arial" w:hAnsi="Arial" w:cs="Arial"/>
          <w:sz w:val="20"/>
          <w:szCs w:val="20"/>
        </w:rPr>
        <w:t>varies</w:t>
      </w:r>
      <w:r w:rsidRPr="00CD7AD0">
        <w:rPr>
          <w:rFonts w:ascii="Arial" w:hAnsi="Arial" w:cs="Arial"/>
          <w:sz w:val="20"/>
          <w:szCs w:val="20"/>
        </w:rPr>
        <w:t xml:space="preserve"> with different treatment modalities.</w:t>
      </w:r>
      <w:r w:rsidR="000A53A2" w:rsidRPr="00CD7AD0">
        <w:rPr>
          <w:rFonts w:ascii="Arial" w:hAnsi="Arial" w:cs="Arial"/>
          <w:sz w:val="20"/>
          <w:szCs w:val="20"/>
        </w:rPr>
        <w:t xml:space="preserve"> </w:t>
      </w:r>
    </w:p>
    <w:p w14:paraId="776957C7" w14:textId="77777777" w:rsidR="00CD7AD0" w:rsidRDefault="00CD7AD0" w:rsidP="00D07C91">
      <w:pPr>
        <w:jc w:val="both"/>
        <w:rPr>
          <w:rFonts w:ascii="Arial" w:hAnsi="Arial" w:cs="Arial"/>
          <w:b/>
          <w:bCs/>
        </w:rPr>
      </w:pPr>
      <w:r>
        <w:rPr>
          <w:rFonts w:ascii="Arial" w:hAnsi="Arial" w:cs="Arial"/>
          <w:b/>
          <w:bCs/>
        </w:rPr>
        <w:t>Case presentation:</w:t>
      </w:r>
    </w:p>
    <w:p w14:paraId="433650B1" w14:textId="667866FE" w:rsidR="00CD7AD0" w:rsidRDefault="000A53A2" w:rsidP="00D07C91">
      <w:pPr>
        <w:jc w:val="both"/>
        <w:rPr>
          <w:rFonts w:ascii="Arial" w:hAnsi="Arial" w:cs="Arial"/>
          <w:sz w:val="20"/>
          <w:szCs w:val="20"/>
        </w:rPr>
      </w:pPr>
      <w:r w:rsidRPr="00CD7AD0">
        <w:rPr>
          <w:rFonts w:ascii="Arial" w:hAnsi="Arial" w:cs="Arial"/>
          <w:sz w:val="20"/>
          <w:szCs w:val="20"/>
        </w:rPr>
        <w:t xml:space="preserve">This case series discusses the </w:t>
      </w:r>
      <w:proofErr w:type="spellStart"/>
      <w:r w:rsidRPr="00CD7AD0">
        <w:rPr>
          <w:rFonts w:ascii="Arial" w:hAnsi="Arial" w:cs="Arial"/>
          <w:sz w:val="20"/>
          <w:szCs w:val="20"/>
        </w:rPr>
        <w:t>micromarsup</w:t>
      </w:r>
      <w:r w:rsidR="00463EC0" w:rsidRPr="00CD7AD0">
        <w:rPr>
          <w:rFonts w:ascii="Arial" w:hAnsi="Arial" w:cs="Arial"/>
          <w:sz w:val="20"/>
          <w:szCs w:val="20"/>
        </w:rPr>
        <w:t>i</w:t>
      </w:r>
      <w:r w:rsidRPr="00CD7AD0">
        <w:rPr>
          <w:rFonts w:ascii="Arial" w:hAnsi="Arial" w:cs="Arial"/>
          <w:sz w:val="20"/>
          <w:szCs w:val="20"/>
        </w:rPr>
        <w:t>li</w:t>
      </w:r>
      <w:r w:rsidR="00463EC0" w:rsidRPr="00CD7AD0">
        <w:rPr>
          <w:rFonts w:ascii="Arial" w:hAnsi="Arial" w:cs="Arial"/>
          <w:sz w:val="20"/>
          <w:szCs w:val="20"/>
        </w:rPr>
        <w:t>z</w:t>
      </w:r>
      <w:r w:rsidRPr="00CD7AD0">
        <w:rPr>
          <w:rFonts w:ascii="Arial" w:hAnsi="Arial" w:cs="Arial"/>
          <w:sz w:val="20"/>
          <w:szCs w:val="20"/>
        </w:rPr>
        <w:t>ation</w:t>
      </w:r>
      <w:proofErr w:type="spellEnd"/>
      <w:r w:rsidRPr="00CD7AD0">
        <w:rPr>
          <w:rFonts w:ascii="Arial" w:hAnsi="Arial" w:cs="Arial"/>
          <w:sz w:val="20"/>
          <w:szCs w:val="20"/>
        </w:rPr>
        <w:t xml:space="preserve"> technique in </w:t>
      </w:r>
      <w:r w:rsidR="00CD7AD0">
        <w:rPr>
          <w:rFonts w:ascii="Arial" w:hAnsi="Arial" w:cs="Arial"/>
          <w:sz w:val="20"/>
          <w:szCs w:val="20"/>
        </w:rPr>
        <w:t xml:space="preserve">one case of </w:t>
      </w:r>
      <w:r w:rsidRPr="00CD7AD0">
        <w:rPr>
          <w:rFonts w:ascii="Arial" w:hAnsi="Arial" w:cs="Arial"/>
          <w:sz w:val="20"/>
          <w:szCs w:val="20"/>
        </w:rPr>
        <w:t xml:space="preserve">mucocele in </w:t>
      </w:r>
      <w:r w:rsidR="00E049BE" w:rsidRPr="00CD7AD0">
        <w:rPr>
          <w:rFonts w:ascii="Arial" w:hAnsi="Arial" w:cs="Arial"/>
          <w:sz w:val="20"/>
          <w:szCs w:val="20"/>
        </w:rPr>
        <w:t xml:space="preserve">the </w:t>
      </w:r>
      <w:r w:rsidRPr="00CD7AD0">
        <w:rPr>
          <w:rFonts w:ascii="Arial" w:hAnsi="Arial" w:cs="Arial"/>
          <w:sz w:val="20"/>
          <w:szCs w:val="20"/>
        </w:rPr>
        <w:t xml:space="preserve">ventral surface of </w:t>
      </w:r>
      <w:r w:rsidR="00E049BE" w:rsidRPr="00CD7AD0">
        <w:rPr>
          <w:rFonts w:ascii="Arial" w:hAnsi="Arial" w:cs="Arial"/>
          <w:sz w:val="20"/>
          <w:szCs w:val="20"/>
        </w:rPr>
        <w:t xml:space="preserve">the </w:t>
      </w:r>
      <w:r w:rsidRPr="00CD7AD0">
        <w:rPr>
          <w:rFonts w:ascii="Arial" w:hAnsi="Arial" w:cs="Arial"/>
          <w:sz w:val="20"/>
          <w:szCs w:val="20"/>
        </w:rPr>
        <w:t>tongue</w:t>
      </w:r>
      <w:r w:rsidR="00CD7AD0">
        <w:rPr>
          <w:rFonts w:ascii="Arial" w:hAnsi="Arial" w:cs="Arial"/>
          <w:sz w:val="20"/>
          <w:szCs w:val="20"/>
        </w:rPr>
        <w:t xml:space="preserve">, which </w:t>
      </w:r>
      <w:proofErr w:type="gramStart"/>
      <w:r w:rsidR="00CD7AD0">
        <w:rPr>
          <w:rFonts w:ascii="Arial" w:hAnsi="Arial" w:cs="Arial"/>
          <w:sz w:val="20"/>
          <w:szCs w:val="20"/>
        </w:rPr>
        <w:t>is  very</w:t>
      </w:r>
      <w:proofErr w:type="gramEnd"/>
      <w:r w:rsidR="00CD7AD0">
        <w:rPr>
          <w:rFonts w:ascii="Arial" w:hAnsi="Arial" w:cs="Arial"/>
          <w:sz w:val="20"/>
          <w:szCs w:val="20"/>
        </w:rPr>
        <w:t xml:space="preserve"> rare </w:t>
      </w:r>
      <w:r w:rsidRPr="00CD7AD0">
        <w:rPr>
          <w:rFonts w:ascii="Arial" w:hAnsi="Arial" w:cs="Arial"/>
          <w:sz w:val="20"/>
          <w:szCs w:val="20"/>
        </w:rPr>
        <w:t xml:space="preserve"> and </w:t>
      </w:r>
      <w:r w:rsidR="00CD7AD0">
        <w:rPr>
          <w:rFonts w:ascii="Arial" w:hAnsi="Arial" w:cs="Arial"/>
          <w:sz w:val="20"/>
          <w:szCs w:val="20"/>
        </w:rPr>
        <w:t xml:space="preserve">two cases of </w:t>
      </w:r>
      <w:r w:rsidRPr="00CD7AD0">
        <w:rPr>
          <w:rFonts w:ascii="Arial" w:hAnsi="Arial" w:cs="Arial"/>
          <w:sz w:val="20"/>
          <w:szCs w:val="20"/>
        </w:rPr>
        <w:t xml:space="preserve">ranula in </w:t>
      </w:r>
      <w:r w:rsidR="00E049BE" w:rsidRPr="00CD7AD0">
        <w:rPr>
          <w:rFonts w:ascii="Arial" w:hAnsi="Arial" w:cs="Arial"/>
          <w:sz w:val="20"/>
          <w:szCs w:val="20"/>
        </w:rPr>
        <w:t xml:space="preserve">the </w:t>
      </w:r>
      <w:r w:rsidRPr="00CD7AD0">
        <w:rPr>
          <w:rFonts w:ascii="Arial" w:hAnsi="Arial" w:cs="Arial"/>
          <w:sz w:val="20"/>
          <w:szCs w:val="20"/>
        </w:rPr>
        <w:t>floor of the mouth.</w:t>
      </w:r>
      <w:r w:rsidR="00F96955">
        <w:rPr>
          <w:rFonts w:ascii="Arial" w:hAnsi="Arial" w:cs="Arial"/>
          <w:sz w:val="20"/>
          <w:szCs w:val="20"/>
        </w:rPr>
        <w:t xml:space="preserve"> All the patients were in </w:t>
      </w:r>
      <w:proofErr w:type="spellStart"/>
      <w:r w:rsidR="00F96955">
        <w:rPr>
          <w:rFonts w:ascii="Arial" w:hAnsi="Arial" w:cs="Arial"/>
          <w:sz w:val="20"/>
          <w:szCs w:val="20"/>
        </w:rPr>
        <w:t>Pediatric</w:t>
      </w:r>
      <w:proofErr w:type="spellEnd"/>
      <w:r w:rsidR="00F96955">
        <w:rPr>
          <w:rFonts w:ascii="Arial" w:hAnsi="Arial" w:cs="Arial"/>
          <w:sz w:val="20"/>
          <w:szCs w:val="20"/>
        </w:rPr>
        <w:t xml:space="preserve"> age group, in which the incidence is more and the patient co-operation will be less, necessitating the less invasive treatment approach. </w:t>
      </w:r>
      <w:r w:rsidRPr="00CD7AD0">
        <w:rPr>
          <w:rFonts w:ascii="Arial" w:hAnsi="Arial" w:cs="Arial"/>
          <w:sz w:val="20"/>
          <w:szCs w:val="20"/>
        </w:rPr>
        <w:t xml:space="preserve"> </w:t>
      </w:r>
    </w:p>
    <w:p w14:paraId="688F74A7" w14:textId="77777777" w:rsidR="00CD7AD0" w:rsidRDefault="00CD7AD0" w:rsidP="00D07C91">
      <w:pPr>
        <w:jc w:val="both"/>
        <w:rPr>
          <w:rFonts w:ascii="Arial" w:hAnsi="Arial" w:cs="Arial"/>
          <w:b/>
          <w:bCs/>
        </w:rPr>
      </w:pPr>
      <w:r>
        <w:rPr>
          <w:rFonts w:ascii="Arial" w:hAnsi="Arial" w:cs="Arial"/>
          <w:b/>
          <w:bCs/>
        </w:rPr>
        <w:t>Discussion:</w:t>
      </w:r>
    </w:p>
    <w:p w14:paraId="2B2198A1" w14:textId="36E07BF3" w:rsidR="004E6429" w:rsidRDefault="00F96955" w:rsidP="00D07C91">
      <w:pPr>
        <w:jc w:val="both"/>
        <w:rPr>
          <w:rFonts w:ascii="Arial" w:hAnsi="Arial" w:cs="Arial"/>
          <w:sz w:val="20"/>
          <w:szCs w:val="20"/>
        </w:rPr>
      </w:pPr>
      <w:r>
        <w:rPr>
          <w:rFonts w:ascii="Arial" w:hAnsi="Arial" w:cs="Arial"/>
          <w:sz w:val="20"/>
          <w:szCs w:val="20"/>
        </w:rPr>
        <w:t xml:space="preserve">The patients were treated with modified </w:t>
      </w:r>
      <w:proofErr w:type="spellStart"/>
      <w:r w:rsidRPr="00CD7AD0">
        <w:rPr>
          <w:rFonts w:ascii="Arial" w:hAnsi="Arial" w:cs="Arial"/>
          <w:sz w:val="20"/>
          <w:szCs w:val="20"/>
        </w:rPr>
        <w:t>micromarsupilization</w:t>
      </w:r>
      <w:proofErr w:type="spellEnd"/>
      <w:r>
        <w:rPr>
          <w:rFonts w:ascii="Arial" w:hAnsi="Arial" w:cs="Arial"/>
          <w:sz w:val="20"/>
          <w:szCs w:val="20"/>
        </w:rPr>
        <w:t xml:space="preserve"> technique. This involves</w:t>
      </w:r>
      <w:r w:rsidR="00F17CB6">
        <w:rPr>
          <w:rFonts w:ascii="Arial" w:hAnsi="Arial" w:cs="Arial"/>
          <w:sz w:val="20"/>
          <w:szCs w:val="20"/>
        </w:rPr>
        <w:t xml:space="preserve"> multiple simple</w:t>
      </w:r>
      <w:r w:rsidR="00F17CB6" w:rsidRPr="00CD7AD0">
        <w:rPr>
          <w:rFonts w:ascii="Arial" w:hAnsi="Arial" w:cs="Arial"/>
          <w:sz w:val="20"/>
          <w:szCs w:val="20"/>
        </w:rPr>
        <w:t xml:space="preserve"> interrupted sutures </w:t>
      </w:r>
      <w:r w:rsidR="00F17CB6">
        <w:rPr>
          <w:rFonts w:ascii="Arial" w:hAnsi="Arial" w:cs="Arial"/>
          <w:sz w:val="20"/>
          <w:szCs w:val="20"/>
        </w:rPr>
        <w:t>along the larger dimension of mucocele or ranula, which facilitates drainage and helps in regression of the cyst.</w:t>
      </w:r>
      <w:r>
        <w:rPr>
          <w:rFonts w:ascii="Arial" w:hAnsi="Arial" w:cs="Arial"/>
          <w:sz w:val="20"/>
          <w:szCs w:val="20"/>
        </w:rPr>
        <w:t xml:space="preserve"> </w:t>
      </w:r>
    </w:p>
    <w:p w14:paraId="6FB86D0A" w14:textId="337C5C67" w:rsidR="00F96955" w:rsidRDefault="00F96955" w:rsidP="00D07C91">
      <w:pPr>
        <w:jc w:val="both"/>
        <w:rPr>
          <w:rFonts w:ascii="Arial" w:hAnsi="Arial" w:cs="Arial"/>
          <w:b/>
          <w:bCs/>
        </w:rPr>
      </w:pPr>
      <w:r>
        <w:rPr>
          <w:rFonts w:ascii="Arial" w:hAnsi="Arial" w:cs="Arial"/>
          <w:b/>
          <w:bCs/>
        </w:rPr>
        <w:t>Conclusion:</w:t>
      </w:r>
    </w:p>
    <w:p w14:paraId="745B76C6" w14:textId="73E86E68" w:rsidR="00F17CB6" w:rsidRPr="00F96955" w:rsidRDefault="00F17CB6" w:rsidP="00D07C91">
      <w:pPr>
        <w:jc w:val="both"/>
        <w:rPr>
          <w:rFonts w:ascii="Arial" w:hAnsi="Arial" w:cs="Arial"/>
          <w:b/>
          <w:bCs/>
        </w:rPr>
      </w:pPr>
      <w:r w:rsidRPr="00CD7AD0">
        <w:rPr>
          <w:rFonts w:ascii="Arial" w:hAnsi="Arial" w:cs="Arial"/>
          <w:sz w:val="20"/>
          <w:szCs w:val="20"/>
        </w:rPr>
        <w:t>This case series highlights the simplicity of the procedure, patient and parent acceptance, and absence of recurrence in follow-ups</w:t>
      </w:r>
    </w:p>
    <w:p w14:paraId="12AA6258" w14:textId="6E08530F" w:rsidR="00D07C91" w:rsidRDefault="00D07C91" w:rsidP="00D07C91">
      <w:pPr>
        <w:jc w:val="both"/>
        <w:rPr>
          <w:rFonts w:ascii="Arial" w:hAnsi="Arial" w:cs="Arial"/>
          <w:sz w:val="20"/>
          <w:szCs w:val="20"/>
        </w:rPr>
      </w:pPr>
      <w:r w:rsidRPr="001A712D">
        <w:rPr>
          <w:rFonts w:ascii="Arial" w:hAnsi="Arial" w:cs="Arial"/>
          <w:b/>
          <w:bCs/>
        </w:rPr>
        <w:t>Keywords:</w:t>
      </w:r>
      <w:r w:rsidRPr="00CD7AD0">
        <w:rPr>
          <w:rFonts w:ascii="Arial" w:hAnsi="Arial" w:cs="Arial"/>
          <w:b/>
          <w:bCs/>
          <w:sz w:val="20"/>
          <w:szCs w:val="20"/>
        </w:rPr>
        <w:t xml:space="preserve"> </w:t>
      </w:r>
      <w:r w:rsidRPr="00CD7AD0">
        <w:rPr>
          <w:rFonts w:ascii="Arial" w:hAnsi="Arial" w:cs="Arial"/>
          <w:sz w:val="20"/>
          <w:szCs w:val="20"/>
        </w:rPr>
        <w:t xml:space="preserve">Mucocele, </w:t>
      </w:r>
      <w:proofErr w:type="spellStart"/>
      <w:r w:rsidRPr="00CD7AD0">
        <w:rPr>
          <w:rFonts w:ascii="Arial" w:hAnsi="Arial" w:cs="Arial"/>
          <w:sz w:val="20"/>
          <w:szCs w:val="20"/>
        </w:rPr>
        <w:t>ranula</w:t>
      </w:r>
      <w:proofErr w:type="spellEnd"/>
      <w:r w:rsidRPr="00CD7AD0">
        <w:rPr>
          <w:rFonts w:ascii="Arial" w:hAnsi="Arial" w:cs="Arial"/>
          <w:sz w:val="20"/>
          <w:szCs w:val="20"/>
        </w:rPr>
        <w:t xml:space="preserve">, </w:t>
      </w:r>
      <w:proofErr w:type="spellStart"/>
      <w:r w:rsidRPr="00CD7AD0">
        <w:rPr>
          <w:rFonts w:ascii="Arial" w:hAnsi="Arial" w:cs="Arial"/>
          <w:sz w:val="20"/>
          <w:szCs w:val="20"/>
        </w:rPr>
        <w:t>micromarsupilization</w:t>
      </w:r>
      <w:proofErr w:type="spellEnd"/>
      <w:r w:rsidRPr="00CD7AD0">
        <w:rPr>
          <w:rFonts w:ascii="Arial" w:hAnsi="Arial" w:cs="Arial"/>
          <w:sz w:val="20"/>
          <w:szCs w:val="20"/>
        </w:rPr>
        <w:t>, conservative approach.</w:t>
      </w:r>
    </w:p>
    <w:p w14:paraId="16E43A11" w14:textId="77777777" w:rsidR="006479DB" w:rsidRPr="00CD7AD0" w:rsidRDefault="006479DB" w:rsidP="00D07C91">
      <w:pPr>
        <w:jc w:val="both"/>
        <w:rPr>
          <w:rFonts w:ascii="Arial" w:hAnsi="Arial" w:cs="Arial"/>
          <w:sz w:val="20"/>
          <w:szCs w:val="20"/>
        </w:rPr>
      </w:pPr>
    </w:p>
    <w:p w14:paraId="451DC5AC" w14:textId="77777777" w:rsidR="00F62723" w:rsidRPr="001A712D" w:rsidRDefault="00F62723" w:rsidP="00D07C91">
      <w:pPr>
        <w:jc w:val="both"/>
        <w:rPr>
          <w:rFonts w:ascii="Arial" w:hAnsi="Arial" w:cs="Arial"/>
          <w:b/>
          <w:bCs/>
          <w:u w:val="single"/>
        </w:rPr>
      </w:pPr>
      <w:r w:rsidRPr="001A712D">
        <w:rPr>
          <w:rFonts w:ascii="Arial" w:hAnsi="Arial" w:cs="Arial"/>
          <w:b/>
          <w:bCs/>
        </w:rPr>
        <w:t>Introduction</w:t>
      </w:r>
    </w:p>
    <w:p w14:paraId="6CB122D4" w14:textId="089224C2" w:rsidR="00BC476D" w:rsidRPr="00CD7AD0" w:rsidRDefault="004E6429" w:rsidP="00D07C91">
      <w:pPr>
        <w:pStyle w:val="Bibliography"/>
        <w:ind w:left="0" w:firstLine="0"/>
        <w:jc w:val="both"/>
        <w:rPr>
          <w:rFonts w:ascii="Arial" w:hAnsi="Arial" w:cs="Arial"/>
          <w:sz w:val="20"/>
          <w:szCs w:val="20"/>
        </w:rPr>
      </w:pPr>
      <w:r w:rsidRPr="00CD7AD0">
        <w:rPr>
          <w:rFonts w:ascii="Arial" w:hAnsi="Arial" w:cs="Arial"/>
          <w:sz w:val="20"/>
          <w:szCs w:val="20"/>
        </w:rPr>
        <w:t>A mucocele (</w:t>
      </w:r>
      <w:proofErr w:type="spellStart"/>
      <w:r w:rsidRPr="00CD7AD0">
        <w:rPr>
          <w:rFonts w:ascii="Arial" w:hAnsi="Arial" w:cs="Arial"/>
          <w:sz w:val="20"/>
          <w:szCs w:val="20"/>
        </w:rPr>
        <w:t>muco</w:t>
      </w:r>
      <w:proofErr w:type="spellEnd"/>
      <w:r w:rsidRPr="00CD7AD0">
        <w:rPr>
          <w:rFonts w:ascii="Arial" w:hAnsi="Arial" w:cs="Arial"/>
          <w:sz w:val="20"/>
          <w:szCs w:val="20"/>
        </w:rPr>
        <w:t xml:space="preserve"> – mucus and </w:t>
      </w:r>
      <w:proofErr w:type="spellStart"/>
      <w:r w:rsidRPr="00CD7AD0">
        <w:rPr>
          <w:rFonts w:ascii="Arial" w:hAnsi="Arial" w:cs="Arial"/>
          <w:sz w:val="20"/>
          <w:szCs w:val="20"/>
        </w:rPr>
        <w:t>coele</w:t>
      </w:r>
      <w:proofErr w:type="spellEnd"/>
      <w:r w:rsidRPr="00CD7AD0">
        <w:rPr>
          <w:rFonts w:ascii="Arial" w:hAnsi="Arial" w:cs="Arial"/>
          <w:sz w:val="20"/>
          <w:szCs w:val="20"/>
        </w:rPr>
        <w:t xml:space="preserve"> – cavity) is a cavity filled with mucus, originating from either major or minor salivary glands; </w:t>
      </w:r>
      <w:r w:rsidR="00BC476D" w:rsidRPr="00CD7AD0">
        <w:rPr>
          <w:rFonts w:ascii="Arial" w:hAnsi="Arial" w:cs="Arial"/>
          <w:sz w:val="20"/>
          <w:szCs w:val="20"/>
        </w:rPr>
        <w:t>is one of the most common benign soft-tissue cysts of the oral cavity. Ranula is derived from the Latin word ‘Rana’, meaning ‘frog’, as it resembles the underbelly of a frog. These lesions develop due to trauma or obstruction of the excretory duct of the salivary gland situated in the submandibular or sublingual space. In general, they are asymptomatic, well-circumscribed, fluctuant, bluish coloured swelling present in the floor of the mouth.</w:t>
      </w:r>
      <w:r w:rsidR="00D671E5" w:rsidRPr="00CD7AD0">
        <w:rPr>
          <w:rFonts w:ascii="Arial" w:hAnsi="Arial" w:cs="Arial"/>
          <w:sz w:val="20"/>
          <w:szCs w:val="20"/>
        </w:rPr>
        <w:t xml:space="preserve">  </w:t>
      </w:r>
      <w:r w:rsidR="00004EC1" w:rsidRPr="00CD7AD0">
        <w:rPr>
          <w:rFonts w:ascii="Arial" w:hAnsi="Arial" w:cs="Arial"/>
          <w:sz w:val="20"/>
          <w:szCs w:val="20"/>
        </w:rPr>
        <w:fldChar w:fldCharType="begin"/>
      </w:r>
      <w:r w:rsidR="00004EC1" w:rsidRPr="00CD7AD0">
        <w:rPr>
          <w:rFonts w:ascii="Arial" w:hAnsi="Arial" w:cs="Arial"/>
          <w:sz w:val="20"/>
          <w:szCs w:val="20"/>
        </w:rPr>
        <w:instrText xml:space="preserve"> ADDIN ZOTERO_ITEM CSL_CITATION {"citationID":"WMCk2Ug7","properties":{"formattedCitation":"(1\\uc0\\u8211{}7)","plainCitation":"(1–7)","noteIndex":0},"citationItems":[{"id":1322,"uris":["http://zotero.org/users/14452099/items/RPZ5PYEY"],"itemData":{"id":1322,"type":"article-journal","abstract":"The spectrum of computed tomographic (CT) findings in ten patients with pathologically proved simple and diving ranulas is reviewed. These retention cysts originate within the sublingual space from obstruction of the sublingual or minor salivary glands; when they enlarge, the cysts herniate to involve the submandibular and inferior parapharyngeal spaces (the so-called diving or plunging ranula). CT findings in 38 additional patients with a variety of cystic lesions in the floor of the mouth are contrasted with findings in cases of ranulas. The relevant anatomy is reviewed. This experience indicates that a unilocular, cystic mass emanating from the sublingual space and extending into the adjacent submandibular and/or inferior parapharyngeal spaces can be considered a diving ranula in virtually all cases. A unilocular, cystic mass entirely within the sublingual space can be considered a simple ranula in most instances, although absolute distinction between a simple ranula and an epidermoid cyst cannot be made radiographically.","container-title":"Radiology","DOI":"10.1148/radiology.163.1.3823437","ISSN":"0033-8419","issue":"1","journalAbbreviation":"Radiology","language":"eng","note":"PMID: 3823437","page":"211-216","source":"PubMed","title":"Ranulas and their mimics: CT evaluation","title-short":"Ranulas and their mimics","volume":"163","author":[{"family":"Coit","given":"W. E."},{"family":"Harnsberger","given":"H. R."},{"family":"Osborn","given":"A. G."},{"family":"Smoker","given":"W. R."},{"family":"Stevens","given":"M. H."},{"family":"Lufkin","given":"R. B."}],"issued":{"date-parts":[["1987",4]]}}},{"id":1326,"uris":["http://zotero.org/users/14452099/items/9VR5FGNK"],"itemData":{"id":1326,"type":"post-weblog","abstract":"Looking for treatment for ranula? Learn how to manage this salivary gland condition. Explore effective treatment options, causes, its types, care after surgery.","language":"en-US","note":"section: Preventive Dentistry","title":"Treatment For Ranula: 5 Comprehensive And Effective Options","title-short":"Treatment For Ranula","URL":"https://worldofdentistry.org/treatment-for-ranula/","author":[{"family":"Nayibe Cubillos","given":"Nayibe Cubillos"}],"accessed":{"date-parts":[["2025",6,10]]},"issued":{"date-parts":[["2023",10,24]]}}},{"id":1338,"uris":["http://zotero.org/users/14452099/items/2I3VJAAV"],"itemData":{"id":1338,"type":"article-journal","abstract":"The purpose of the present study was to emphasize the technique of micro-marsupialization as an alternative for the treatment of mucus retention phenomena. Out of 41 patients, 14 were selected for treatment by the micro-marsupialization technique on the basis of clinical criteria. Patient age ranged from 5-9 years. The technique was performed as follows: the area was disinfected with 0.1% iodine; a topical anesthetic was applied to cover the entire lesion for approximately 3 min; a 4.0 silk suture was passed through the internal part of the lesion along its widest diameter; and a surgical knot was made. Of the original 14 patients treated by the micro-marsupialization technique, 12 presented full regression one week after treatment. Recurrence occurred in two cases. It was possible to conclude that the micro-marsupialization technique is an alternative to be considered, especially in pediatric dentistry.","container-title":"Pediatric Dentistry","ISSN":"0164-1263","issue":"2","journalAbbreviation":"Pediatr Dent","language":"eng","note":"PMID: 10769864","page":"155-158","source":"PubMed","title":"Treatment of mucus retention phenomena in children by the micro-marsupialization technique: case reports","title-short":"Treatment of mucus retention phenomena in children by the micro-marsupialization technique","volume":"22","author":[{"family":"Delbem","given":"A. C."},{"family":"Cunha","given":"R. F."},{"family":"Vieira","given":"A. E."},{"family":"Ribeiro","given":"L. L."}],"issued":{"date-parts":[["2000"]]}}},{"id":1340,"uris":["http://zotero.org/users/14452099/items/RMMAHD2E"],"itemData":{"id":1340,"type":"article-journal","container-title":"Journal of Oral and Maxillofacial Surgery: Official Journal of the American Association of Oral and Maxillofacial Surgeons","DOI":"10.1016/j.joms.2006.06.291","ISSN":"0278-2391","issue":"7","journalAbbreviation":"J Oral Maxillofac Surg","language":"eng","note":"PMID: 17577520","page":"1436-1438","source":"PubMed","title":"Ranula management: suggested modifications in the micro-marsupialization technique","title-short":"Ranula management","volume":"65","author":[{"family":"Sandrini","given":"Francisco Aurelio Lucchesi"},{"family":"Sant'ana-Filho","given":"Manoel"},{"family":"Rados","given":"Pantelis Varvaki"}],"issued":{"date-parts":[["2007",7]]}}},{"id":1342,"uris":["http://zotero.org/users/14452099/items/H53PZW6X"],"itemData":{"id":1342,"type":"article-journal","abstract":"This study evaluated the performance of an upgrading of the micro-marsupialisation technique for the management of mucus extravasation or retention phenomena. This study presents a prospective case series of management of ranulas and mucoceles, with a follow-up ranging from 6 to 18 months. Data included the age and gender of patients, as well as the type, size, and site of lesions, and number of punctures. The treatment performance was evaluated according to: postoperative pain, oedema, secondary infection, clinical healing, retreatment, and recurrence of the lesions. All patients showed clinical healing of the lesions within 30 days after the micro-marsupialisation technique. None of patients presented a recurrence or required retreatment, there was no oedema or infection. No pain, or mild pain was reported by the majority of patients (58.81%). Micro-marsupialisation proved to be a simple, low cost, relatively non-invasive, painless, effective, and low recurrence technique to treat mucus extravasation or retention phenomena. Micro-marsupialisation can be recommended primarily to treat oral ranulas and selected mucoceles.","container-title":"International Journal of Oral and Maxillofacial Surgery","DOI":"10.1016/j.ijom.2012.04.016","ISSN":"1399-0020","issue":"12","journalAbbreviation":"Int J Oral Maxillofac Surg","language":"eng","note":"PMID: 22613811","page":"1527-1531","source":"PubMed","title":"Upgrading of the micro-marsupialisation technique for the management of mucus extravasation or retention phenomena","volume":"41","author":[{"family":"Amaral","given":"M. B. F."},{"family":"Freitas","given":"J. B.","non-dropping-particle":"de"},{"family":"Mesquita","given":"R. A."}],"issued":{"date-parts":[["2012",12]]}}},{"id":1344,"uris":["http://zotero.org/users/14452099/items/KKU9V9CW"],"itemData":{"id":1344,"type":"webpage","container-title":"Wiley Online Library","title":"Micro</w:instrText>
      </w:r>
      <w:r w:rsidR="00004EC1" w:rsidRPr="00CD7AD0">
        <w:rPr>
          <w:rFonts w:ascii="Cambria Math" w:hAnsi="Cambria Math" w:cs="Cambria Math"/>
          <w:sz w:val="20"/>
          <w:szCs w:val="20"/>
        </w:rPr>
        <w:instrText>‐</w:instrText>
      </w:r>
      <w:r w:rsidR="00004EC1" w:rsidRPr="00CD7AD0">
        <w:rPr>
          <w:rFonts w:ascii="Arial" w:hAnsi="Arial" w:cs="Arial"/>
          <w:sz w:val="20"/>
          <w:szCs w:val="20"/>
        </w:rPr>
        <w:instrText xml:space="preserve">marsupialization technique with suture thread modification for improving the management of oral mucoceles and ranulas: A case series","URL":"https://onlinelibrary.wiley.com/doi/10.1111/ors.12603?msockid=32dbd15519096ead2db7c2f018e36f32","author":[{"family":"de Arruda","given":""}],"accessed":{"date-parts":[["2025",6,11]]},"issued":{"date-parts":[["2021"]]}}},{"id":1328,"uris":["http://zotero.org/users/14452099/items/YF2FF5CV"],"itemData":{"id":1328,"type":"article-journal","DOI":"10.7860/JCDR/2017/28498.10622","title":"Management of Paediatric Oral Ranula: A Systematic Review","author":[{"family":"Packiri,","given":"Saraniya"},{"family":"Gurunathan,","given":"Deepa"},{"family":"Kathiravan","given":"Selvarasu"}]}}],"schema":"https://github.com/citation-style-language/schema/raw/master/csl-citation.json"} </w:instrText>
      </w:r>
      <w:r w:rsidR="00004EC1" w:rsidRPr="00CD7AD0">
        <w:rPr>
          <w:rFonts w:ascii="Arial" w:hAnsi="Arial" w:cs="Arial"/>
          <w:sz w:val="20"/>
          <w:szCs w:val="20"/>
        </w:rPr>
        <w:fldChar w:fldCharType="separate"/>
      </w:r>
      <w:r w:rsidR="00004EC1" w:rsidRPr="00CD7AD0">
        <w:rPr>
          <w:rFonts w:ascii="Arial" w:hAnsi="Arial" w:cs="Arial"/>
          <w:kern w:val="0"/>
          <w:sz w:val="20"/>
          <w:szCs w:val="20"/>
        </w:rPr>
        <w:t>(1–7)</w:t>
      </w:r>
      <w:r w:rsidR="00004EC1" w:rsidRPr="00CD7AD0">
        <w:rPr>
          <w:rFonts w:ascii="Arial" w:hAnsi="Arial" w:cs="Arial"/>
          <w:sz w:val="20"/>
          <w:szCs w:val="20"/>
        </w:rPr>
        <w:fldChar w:fldCharType="end"/>
      </w:r>
      <w:r w:rsidR="00BC476D" w:rsidRPr="00CD7AD0">
        <w:rPr>
          <w:rFonts w:ascii="Arial" w:hAnsi="Arial" w:cs="Arial"/>
          <w:sz w:val="20"/>
          <w:szCs w:val="20"/>
        </w:rPr>
        <w:t>.</w:t>
      </w:r>
    </w:p>
    <w:p w14:paraId="46EF4DFF" w14:textId="06A18B97" w:rsidR="00BC476D" w:rsidRPr="00CD7AD0" w:rsidRDefault="00BC476D" w:rsidP="0046594C">
      <w:pPr>
        <w:pStyle w:val="Bibliography"/>
        <w:ind w:left="0" w:firstLine="0"/>
        <w:jc w:val="both"/>
        <w:rPr>
          <w:rFonts w:ascii="Arial" w:hAnsi="Arial" w:cs="Arial"/>
          <w:sz w:val="20"/>
          <w:szCs w:val="20"/>
        </w:rPr>
      </w:pPr>
      <w:r w:rsidRPr="00CD7AD0">
        <w:rPr>
          <w:rFonts w:ascii="Arial" w:hAnsi="Arial" w:cs="Arial"/>
          <w:sz w:val="20"/>
          <w:szCs w:val="20"/>
        </w:rPr>
        <w:t>The prevalence rate of mucoceles is 2.4 cases per 1000 persons, with the highest percentage (70%) occurring in those ranging from 3-20 years old. The most common site of occurrence of mucoceles is the lower lip (80%)</w:t>
      </w:r>
      <w:r w:rsidR="00E049BE" w:rsidRPr="00CD7AD0">
        <w:rPr>
          <w:rFonts w:ascii="Arial" w:hAnsi="Arial" w:cs="Arial"/>
          <w:sz w:val="20"/>
          <w:szCs w:val="20"/>
        </w:rPr>
        <w:t>,</w:t>
      </w:r>
      <w:r w:rsidRPr="00CD7AD0">
        <w:rPr>
          <w:rFonts w:ascii="Arial" w:hAnsi="Arial" w:cs="Arial"/>
          <w:sz w:val="20"/>
          <w:szCs w:val="20"/>
        </w:rPr>
        <w:t xml:space="preserve"> followed by the ventral surface of the tongue, represented mainly by the extravasation type. Retention mucoceles are usually located in the cheek, palate, and floor of the mouth (ranulas), with equal incidences in both sexes. </w:t>
      </w:r>
      <w:r w:rsidR="00004EC1" w:rsidRPr="00CD7AD0">
        <w:rPr>
          <w:rFonts w:ascii="Arial" w:hAnsi="Arial" w:cs="Arial"/>
          <w:sz w:val="20"/>
          <w:szCs w:val="20"/>
        </w:rPr>
        <w:fldChar w:fldCharType="begin"/>
      </w:r>
      <w:r w:rsidR="00004EC1" w:rsidRPr="00CD7AD0">
        <w:rPr>
          <w:rFonts w:ascii="Arial" w:hAnsi="Arial" w:cs="Arial"/>
          <w:sz w:val="20"/>
          <w:szCs w:val="20"/>
        </w:rPr>
        <w:instrText xml:space="preserve"> ADDIN ZOTERO_ITEM CSL_CITATION {"citationID":"0GknmIcK","properties":{"formattedCitation":"(1)","plainCitation":"(1)","noteIndex":0},"citationItems":[{"id":1322,"uris":["http://zotero.org/users/14452099/items/RPZ5PYEY"],"itemData":{"id":1322,"type":"article-journal","abstract":"The spectrum of computed tomographic (CT) findings in ten patients with pathologically proved simple and diving ranulas is reviewed. These retention cysts originate within the sublingual space from obstruction of the sublingual or minor salivary glands; when they enlarge, the cysts herniate to involve the submandibular and inferior parapharyngeal spaces (the so-called diving or plunging ranula). CT findings in 38 additional patients with a variety of cystic lesions in the floor of the mouth are contrasted with findings in cases of ranulas. The relevant anatomy is reviewed. This experience indicates that a unilocular, cystic mass emanating from the sublingual space and extending into the adjacent submandibular and/or inferior parapharyngeal spaces can be considered a diving ranula in virtually all cases. A unilocular, cystic mass entirely within the sublingual space can be considered a simple ranula in most instances, although absolute distinction between a simple ranula and an epidermoid cyst cannot be made radiographically.","container-title":"Radiology","DOI":"10.1148/radiology.163.1.3823437","ISSN":"0033-8419","issue":"1","journalAbbreviation":"Radiology","language":"eng","note":"PMID: 3823437","page":"211-216","source":"PubMed","title":"Ranulas and their mimics: CT evaluation","title-short":"Ranulas and their mimics","volume":"163","author":[{"family":"Coit","given":"W. E."},{"family":"Harnsberger","given":"H. R."},{"family":"Osborn","given":"A. G."},{"family":"Smoker","given":"W. R."},{"family":"Stevens","given":"M. H."},{"family":"Lufkin","given":"R. B."}],"issued":{"date-parts":[["1987",4]]}}}],"schema":"https://github.com/citation-style-language/schema/raw/master/csl-citation.json"} </w:instrText>
      </w:r>
      <w:r w:rsidR="00004EC1" w:rsidRPr="00CD7AD0">
        <w:rPr>
          <w:rFonts w:ascii="Arial" w:hAnsi="Arial" w:cs="Arial"/>
          <w:sz w:val="20"/>
          <w:szCs w:val="20"/>
        </w:rPr>
        <w:fldChar w:fldCharType="separate"/>
      </w:r>
      <w:r w:rsidR="00004EC1" w:rsidRPr="00CD7AD0">
        <w:rPr>
          <w:rFonts w:ascii="Arial" w:hAnsi="Arial" w:cs="Arial"/>
          <w:sz w:val="20"/>
          <w:szCs w:val="20"/>
        </w:rPr>
        <w:t>(1)</w:t>
      </w:r>
      <w:r w:rsidR="00004EC1" w:rsidRPr="00CD7AD0">
        <w:rPr>
          <w:rFonts w:ascii="Arial" w:hAnsi="Arial" w:cs="Arial"/>
          <w:sz w:val="20"/>
          <w:szCs w:val="20"/>
        </w:rPr>
        <w:fldChar w:fldCharType="end"/>
      </w:r>
    </w:p>
    <w:p w14:paraId="65F43BEE" w14:textId="04935391" w:rsidR="00F8189E" w:rsidRPr="001A712D" w:rsidRDefault="00F8189E" w:rsidP="00D07C91">
      <w:pPr>
        <w:jc w:val="both"/>
        <w:rPr>
          <w:rFonts w:ascii="Arial" w:hAnsi="Arial" w:cs="Arial"/>
          <w:b/>
          <w:bCs/>
        </w:rPr>
      </w:pPr>
      <w:r w:rsidRPr="001A712D">
        <w:rPr>
          <w:rFonts w:ascii="Arial" w:hAnsi="Arial" w:cs="Arial"/>
          <w:b/>
          <w:bCs/>
        </w:rPr>
        <w:t>Pathophysiology</w:t>
      </w:r>
    </w:p>
    <w:p w14:paraId="38B565D8" w14:textId="05FB262D" w:rsidR="004E6429" w:rsidRPr="00CD7AD0" w:rsidRDefault="00C0370A" w:rsidP="00D07C91">
      <w:pPr>
        <w:ind w:left="720"/>
        <w:jc w:val="both"/>
        <w:rPr>
          <w:rFonts w:ascii="Arial" w:hAnsi="Arial" w:cs="Arial"/>
          <w:sz w:val="20"/>
          <w:szCs w:val="20"/>
          <w:lang w:val="en-US"/>
        </w:rPr>
      </w:pPr>
      <w:r w:rsidRPr="00CD7AD0">
        <w:rPr>
          <w:rFonts w:ascii="Arial" w:hAnsi="Arial" w:cs="Arial"/>
          <w:sz w:val="20"/>
          <w:szCs w:val="20"/>
        </w:rPr>
        <w:t xml:space="preserve">The development of mucous lesions typically follows two distinct pathophysiological mechanisms: mucus extravasation and mucus retention. The mucus extravasation type is more prevalent of the two, it generally occurs following </w:t>
      </w:r>
      <w:r w:rsidR="004E6429" w:rsidRPr="00CD7AD0">
        <w:rPr>
          <w:rFonts w:ascii="Arial" w:hAnsi="Arial" w:cs="Arial"/>
          <w:sz w:val="20"/>
          <w:szCs w:val="20"/>
        </w:rPr>
        <w:t xml:space="preserve">trauma to the salivary duct, leading to the collection of secretions in the connective tissue. </w:t>
      </w:r>
      <w:r w:rsidRPr="00CD7AD0">
        <w:rPr>
          <w:rFonts w:ascii="Arial" w:hAnsi="Arial" w:cs="Arial"/>
          <w:sz w:val="20"/>
          <w:szCs w:val="20"/>
        </w:rPr>
        <w:t>In contrast, mucus retention</w:t>
      </w:r>
      <w:r w:rsidR="004E6429" w:rsidRPr="00CD7AD0">
        <w:rPr>
          <w:rFonts w:ascii="Arial" w:hAnsi="Arial" w:cs="Arial"/>
          <w:sz w:val="20"/>
          <w:szCs w:val="20"/>
        </w:rPr>
        <w:t>, which is a less common type, arises due to obstruction of the salivary duct</w:t>
      </w:r>
      <w:r w:rsidR="00E049BE" w:rsidRPr="00CD7AD0">
        <w:rPr>
          <w:rFonts w:ascii="Arial" w:hAnsi="Arial" w:cs="Arial"/>
          <w:sz w:val="20"/>
          <w:szCs w:val="20"/>
        </w:rPr>
        <w:t>,</w:t>
      </w:r>
      <w:r w:rsidR="004E6429" w:rsidRPr="00CD7AD0">
        <w:rPr>
          <w:rFonts w:ascii="Arial" w:hAnsi="Arial" w:cs="Arial"/>
          <w:sz w:val="20"/>
          <w:szCs w:val="20"/>
        </w:rPr>
        <w:t xml:space="preserve"> leading to the accumulation of saliva within the ductal system.</w:t>
      </w:r>
    </w:p>
    <w:p w14:paraId="33A9156F" w14:textId="0A01216E" w:rsidR="00DE63D0" w:rsidRPr="00CD7AD0" w:rsidRDefault="00004EC1" w:rsidP="00D07C91">
      <w:pPr>
        <w:ind w:left="720"/>
        <w:jc w:val="both"/>
        <w:rPr>
          <w:rFonts w:ascii="Arial" w:hAnsi="Arial" w:cs="Arial"/>
          <w:sz w:val="20"/>
          <w:szCs w:val="20"/>
        </w:rPr>
      </w:pPr>
      <w:r w:rsidRPr="00CD7AD0">
        <w:rPr>
          <w:rFonts w:ascii="Arial" w:hAnsi="Arial" w:cs="Arial"/>
          <w:sz w:val="20"/>
          <w:szCs w:val="20"/>
        </w:rPr>
        <w:lastRenderedPageBreak/>
        <w:t xml:space="preserve">According to Ata-Ali et al., </w:t>
      </w:r>
      <w:r w:rsidR="00E049BE" w:rsidRPr="00CD7AD0">
        <w:rPr>
          <w:rFonts w:ascii="Arial" w:hAnsi="Arial" w:cs="Arial"/>
          <w:sz w:val="20"/>
          <w:szCs w:val="20"/>
        </w:rPr>
        <w:t>in 2010</w:t>
      </w:r>
      <w:r w:rsidR="00DE63D0" w:rsidRPr="00CD7AD0">
        <w:rPr>
          <w:rFonts w:ascii="Arial" w:hAnsi="Arial" w:cs="Arial"/>
          <w:sz w:val="20"/>
          <w:szCs w:val="20"/>
        </w:rPr>
        <w:t>, t</w:t>
      </w:r>
      <w:r w:rsidR="004E6429" w:rsidRPr="00CD7AD0">
        <w:rPr>
          <w:rFonts w:ascii="Arial" w:hAnsi="Arial" w:cs="Arial"/>
          <w:sz w:val="20"/>
          <w:szCs w:val="20"/>
        </w:rPr>
        <w:t xml:space="preserve">he extravasation type will undergo three </w:t>
      </w:r>
      <w:r w:rsidR="00DE63D0" w:rsidRPr="00CD7AD0">
        <w:rPr>
          <w:rFonts w:ascii="Arial" w:hAnsi="Arial" w:cs="Arial"/>
          <w:sz w:val="20"/>
          <w:szCs w:val="20"/>
        </w:rPr>
        <w:t>phases</w:t>
      </w:r>
      <w:r w:rsidR="004E6429" w:rsidRPr="00CD7AD0">
        <w:rPr>
          <w:rFonts w:ascii="Arial" w:hAnsi="Arial" w:cs="Arial"/>
          <w:sz w:val="20"/>
          <w:szCs w:val="20"/>
        </w:rPr>
        <w:t xml:space="preserve"> </w:t>
      </w:r>
    </w:p>
    <w:p w14:paraId="53D1CF24" w14:textId="7193ECE3" w:rsidR="00C0370A" w:rsidRPr="00CD7AD0" w:rsidRDefault="00C0370A" w:rsidP="00D07C91">
      <w:pPr>
        <w:pStyle w:val="NormalWeb"/>
        <w:numPr>
          <w:ilvl w:val="0"/>
          <w:numId w:val="25"/>
        </w:numPr>
        <w:jc w:val="both"/>
        <w:rPr>
          <w:rFonts w:ascii="Arial" w:hAnsi="Arial" w:cs="Arial"/>
          <w:sz w:val="20"/>
          <w:szCs w:val="20"/>
        </w:rPr>
      </w:pPr>
      <w:r w:rsidRPr="00CD7AD0">
        <w:rPr>
          <w:rFonts w:ascii="Arial" w:hAnsi="Arial" w:cs="Arial"/>
          <w:sz w:val="20"/>
          <w:szCs w:val="20"/>
        </w:rPr>
        <w:t xml:space="preserve"> </w:t>
      </w:r>
      <w:r w:rsidRPr="00CD7AD0">
        <w:rPr>
          <w:rStyle w:val="Strong"/>
          <w:rFonts w:ascii="Arial" w:eastAsiaTheme="majorEastAsia" w:hAnsi="Arial" w:cs="Arial"/>
          <w:sz w:val="20"/>
          <w:szCs w:val="20"/>
        </w:rPr>
        <w:t>Phase 1</w:t>
      </w:r>
      <w:r w:rsidRPr="00CD7AD0">
        <w:rPr>
          <w:rFonts w:ascii="Arial" w:hAnsi="Arial" w:cs="Arial"/>
          <w:sz w:val="20"/>
          <w:szCs w:val="20"/>
        </w:rPr>
        <w:t>: Mucus spills into surrounding tissue, accompanied by leukocytes and histiocytes.</w:t>
      </w:r>
    </w:p>
    <w:p w14:paraId="33047969" w14:textId="6ADD2CB8" w:rsidR="00C0370A" w:rsidRPr="00CD7AD0" w:rsidRDefault="00C0370A" w:rsidP="00D07C91">
      <w:pPr>
        <w:pStyle w:val="NormalWeb"/>
        <w:numPr>
          <w:ilvl w:val="0"/>
          <w:numId w:val="25"/>
        </w:numPr>
        <w:jc w:val="both"/>
        <w:rPr>
          <w:rFonts w:ascii="Arial" w:hAnsi="Arial" w:cs="Arial"/>
          <w:sz w:val="20"/>
          <w:szCs w:val="20"/>
        </w:rPr>
      </w:pPr>
      <w:r w:rsidRPr="00CD7AD0">
        <w:rPr>
          <w:rFonts w:ascii="Arial" w:hAnsi="Arial" w:cs="Arial"/>
          <w:sz w:val="20"/>
          <w:szCs w:val="20"/>
        </w:rPr>
        <w:t xml:space="preserve"> </w:t>
      </w:r>
      <w:r w:rsidRPr="00CD7AD0">
        <w:rPr>
          <w:rStyle w:val="Strong"/>
          <w:rFonts w:ascii="Arial" w:eastAsiaTheme="majorEastAsia" w:hAnsi="Arial" w:cs="Arial"/>
          <w:sz w:val="20"/>
          <w:szCs w:val="20"/>
        </w:rPr>
        <w:t>Phase 2</w:t>
      </w:r>
      <w:r w:rsidRPr="00CD7AD0">
        <w:rPr>
          <w:rFonts w:ascii="Arial" w:hAnsi="Arial" w:cs="Arial"/>
          <w:sz w:val="20"/>
          <w:szCs w:val="20"/>
        </w:rPr>
        <w:t xml:space="preserve"> </w:t>
      </w:r>
      <w:r w:rsidRPr="00CD7AD0">
        <w:rPr>
          <w:rStyle w:val="Emphasis"/>
          <w:rFonts w:ascii="Arial" w:eastAsiaTheme="majorEastAsia" w:hAnsi="Arial" w:cs="Arial"/>
          <w:sz w:val="20"/>
          <w:szCs w:val="20"/>
        </w:rPr>
        <w:t>(resorptive phase)</w:t>
      </w:r>
      <w:r w:rsidRPr="00CD7AD0">
        <w:rPr>
          <w:rFonts w:ascii="Arial" w:hAnsi="Arial" w:cs="Arial"/>
          <w:sz w:val="20"/>
          <w:szCs w:val="20"/>
        </w:rPr>
        <w:t>: Granulomas form, involving histiocytes, macrophages, and multinucleated giant cells, indicating a foreign body reaction.</w:t>
      </w:r>
    </w:p>
    <w:p w14:paraId="2D4B5A51" w14:textId="30C74488" w:rsidR="003B3C80" w:rsidRPr="00CD7AD0" w:rsidRDefault="00C0370A" w:rsidP="00D07C91">
      <w:pPr>
        <w:pStyle w:val="NormalWeb"/>
        <w:numPr>
          <w:ilvl w:val="0"/>
          <w:numId w:val="25"/>
        </w:numPr>
        <w:jc w:val="both"/>
        <w:rPr>
          <w:rFonts w:ascii="Arial" w:hAnsi="Arial" w:cs="Arial"/>
          <w:sz w:val="20"/>
          <w:szCs w:val="20"/>
        </w:rPr>
      </w:pPr>
      <w:r w:rsidRPr="00CD7AD0">
        <w:rPr>
          <w:rFonts w:ascii="Arial" w:hAnsi="Arial" w:cs="Arial"/>
          <w:sz w:val="20"/>
          <w:szCs w:val="20"/>
        </w:rPr>
        <w:t xml:space="preserve"> </w:t>
      </w:r>
      <w:r w:rsidRPr="00CD7AD0">
        <w:rPr>
          <w:rStyle w:val="Strong"/>
          <w:rFonts w:ascii="Arial" w:eastAsiaTheme="majorEastAsia" w:hAnsi="Arial" w:cs="Arial"/>
          <w:sz w:val="20"/>
          <w:szCs w:val="20"/>
        </w:rPr>
        <w:t>Phase 3</w:t>
      </w:r>
      <w:r w:rsidRPr="00CD7AD0">
        <w:rPr>
          <w:rFonts w:ascii="Arial" w:hAnsi="Arial" w:cs="Arial"/>
          <w:sz w:val="20"/>
          <w:szCs w:val="20"/>
        </w:rPr>
        <w:t xml:space="preserve">: A non-epithelial </w:t>
      </w:r>
      <w:proofErr w:type="spellStart"/>
      <w:r w:rsidRPr="00CD7AD0">
        <w:rPr>
          <w:rFonts w:ascii="Arial" w:hAnsi="Arial" w:cs="Arial"/>
          <w:sz w:val="20"/>
          <w:szCs w:val="20"/>
        </w:rPr>
        <w:t>pseudocapsule</w:t>
      </w:r>
      <w:proofErr w:type="spellEnd"/>
      <w:r w:rsidRPr="00CD7AD0">
        <w:rPr>
          <w:rFonts w:ascii="Arial" w:hAnsi="Arial" w:cs="Arial"/>
          <w:sz w:val="20"/>
          <w:szCs w:val="20"/>
        </w:rPr>
        <w:t xml:space="preserve"> forms around the mucosa</w:t>
      </w:r>
      <w:r w:rsidR="00DE63D0" w:rsidRPr="00CD7AD0">
        <w:rPr>
          <w:rFonts w:ascii="Arial" w:hAnsi="Arial" w:cs="Arial"/>
          <w:sz w:val="20"/>
          <w:szCs w:val="20"/>
        </w:rPr>
        <w:t xml:space="preserve"> </w:t>
      </w:r>
      <w:r w:rsidR="00DE63D0" w:rsidRPr="00CD7AD0">
        <w:rPr>
          <w:rFonts w:ascii="Arial" w:hAnsi="Arial" w:cs="Arial"/>
          <w:sz w:val="20"/>
          <w:szCs w:val="20"/>
        </w:rPr>
        <w:fldChar w:fldCharType="begin"/>
      </w:r>
      <w:r w:rsidR="00DE63D0" w:rsidRPr="00CD7AD0">
        <w:rPr>
          <w:rFonts w:ascii="Arial" w:hAnsi="Arial" w:cs="Arial"/>
          <w:sz w:val="20"/>
          <w:szCs w:val="20"/>
        </w:rPr>
        <w:instrText xml:space="preserve"> ADDIN ZOTERO_ITEM CSL_CITATION {"citationID":"SjnSTr6c","properties":{"formattedCitation":"(8)","plainCitation":"(8)","noteIndex":0},"citationItems":[{"id":1348,"uris":["http://zotero.org/users/14452099/items/3GSU7F5A"],"itemData":{"id":1348,"type":"article-journal","abstract":"PDF | Mucocele is a common lesion of the oral mucosa that results from an alteration of minor salivary glands due to a mucous accumulation. Mucocele... | Find, read and cite all the research you need on ResearchGate","container-title":"ResearchGate","DOI":"10.4317/jced.2.e18","journalAbbreviation":"J Clin Exp Dent. 2010;2(1):e18-21.","language":"en","source":"www.researchgate.net","title":"(PDF) Oral mucocele: Review of the literature","title-short":"(PDF) Oral mucocele","URL":"https://www.researchgate.net/publication/244952371_Oral_mucocele_Review_of_the_literature","author":[{"family":"Ata-Ali","given":"","suffix":"J Balaguer, M Peñarrocha, M Peñarrocha"}],"accessed":{"date-parts":[["2025",6,13]]}}}],"schema":"https://github.com/citation-style-language/schema/raw/master/csl-citation.json"} </w:instrText>
      </w:r>
      <w:r w:rsidR="00DE63D0" w:rsidRPr="00CD7AD0">
        <w:rPr>
          <w:rFonts w:ascii="Arial" w:hAnsi="Arial" w:cs="Arial"/>
          <w:sz w:val="20"/>
          <w:szCs w:val="20"/>
        </w:rPr>
        <w:fldChar w:fldCharType="separate"/>
      </w:r>
      <w:r w:rsidR="00DE63D0" w:rsidRPr="00CD7AD0">
        <w:rPr>
          <w:rFonts w:ascii="Arial" w:hAnsi="Arial" w:cs="Arial"/>
          <w:sz w:val="20"/>
          <w:szCs w:val="20"/>
        </w:rPr>
        <w:t>(8)</w:t>
      </w:r>
      <w:r w:rsidR="00DE63D0" w:rsidRPr="00CD7AD0">
        <w:rPr>
          <w:rFonts w:ascii="Arial" w:hAnsi="Arial" w:cs="Arial"/>
          <w:sz w:val="20"/>
          <w:szCs w:val="20"/>
        </w:rPr>
        <w:fldChar w:fldCharType="end"/>
      </w:r>
    </w:p>
    <w:p w14:paraId="07760F9B" w14:textId="3E083DDB" w:rsidR="004E6429" w:rsidRPr="00CD7AD0" w:rsidRDefault="00C0370A" w:rsidP="00D07C91">
      <w:pPr>
        <w:pStyle w:val="NormalWeb"/>
        <w:ind w:left="720"/>
        <w:jc w:val="both"/>
        <w:rPr>
          <w:rFonts w:ascii="Arial" w:hAnsi="Arial" w:cs="Arial"/>
          <w:sz w:val="20"/>
          <w:szCs w:val="20"/>
        </w:rPr>
      </w:pPr>
      <w:r w:rsidRPr="00CD7AD0">
        <w:rPr>
          <w:rStyle w:val="Strong"/>
          <w:rFonts w:ascii="Arial" w:eastAsiaTheme="majorEastAsia" w:hAnsi="Arial" w:cs="Arial"/>
          <w:b w:val="0"/>
          <w:bCs w:val="0"/>
          <w:sz w:val="20"/>
          <w:szCs w:val="20"/>
        </w:rPr>
        <w:t>Retention cysts</w:t>
      </w:r>
      <w:r w:rsidRPr="00CD7AD0">
        <w:rPr>
          <w:rFonts w:ascii="Arial" w:hAnsi="Arial" w:cs="Arial"/>
          <w:b/>
          <w:bCs/>
          <w:sz w:val="20"/>
          <w:szCs w:val="20"/>
        </w:rPr>
        <w:t xml:space="preserve"> </w:t>
      </w:r>
      <w:r w:rsidRPr="00CD7AD0">
        <w:rPr>
          <w:rFonts w:ascii="Arial" w:hAnsi="Arial" w:cs="Arial"/>
          <w:sz w:val="20"/>
          <w:szCs w:val="20"/>
        </w:rPr>
        <w:t xml:space="preserve">originate in the </w:t>
      </w:r>
      <w:r w:rsidRPr="00CD7AD0">
        <w:rPr>
          <w:rStyle w:val="Strong"/>
          <w:rFonts w:ascii="Arial" w:eastAsiaTheme="majorEastAsia" w:hAnsi="Arial" w:cs="Arial"/>
          <w:b w:val="0"/>
          <w:bCs w:val="0"/>
          <w:sz w:val="20"/>
          <w:szCs w:val="20"/>
        </w:rPr>
        <w:t>sublingual space</w:t>
      </w:r>
      <w:r w:rsidRPr="00CD7AD0">
        <w:rPr>
          <w:rFonts w:ascii="Arial" w:hAnsi="Arial" w:cs="Arial"/>
          <w:sz w:val="20"/>
          <w:szCs w:val="20"/>
        </w:rPr>
        <w:t xml:space="preserve"> due to obstruction of the sublingual or minor salivary glands</w:t>
      </w:r>
      <w:r w:rsidRPr="00CD7AD0">
        <w:rPr>
          <w:rFonts w:ascii="Arial" w:hAnsi="Arial" w:cs="Arial"/>
          <w:b/>
          <w:bCs/>
          <w:sz w:val="20"/>
          <w:szCs w:val="20"/>
        </w:rPr>
        <w:t xml:space="preserve">. </w:t>
      </w:r>
      <w:r w:rsidRPr="00CD7AD0">
        <w:rPr>
          <w:rFonts w:ascii="Arial" w:hAnsi="Arial" w:cs="Arial"/>
          <w:sz w:val="20"/>
          <w:szCs w:val="20"/>
        </w:rPr>
        <w:t>As they enlarge, they may extend into the</w:t>
      </w:r>
      <w:r w:rsidRPr="00CD7AD0">
        <w:rPr>
          <w:rFonts w:ascii="Arial" w:hAnsi="Arial" w:cs="Arial"/>
          <w:b/>
          <w:bCs/>
          <w:sz w:val="20"/>
          <w:szCs w:val="20"/>
        </w:rPr>
        <w:t xml:space="preserve"> </w:t>
      </w:r>
      <w:r w:rsidRPr="00CD7AD0">
        <w:rPr>
          <w:rStyle w:val="Strong"/>
          <w:rFonts w:ascii="Arial" w:eastAsiaTheme="majorEastAsia" w:hAnsi="Arial" w:cs="Arial"/>
          <w:b w:val="0"/>
          <w:bCs w:val="0"/>
          <w:sz w:val="20"/>
          <w:szCs w:val="20"/>
        </w:rPr>
        <w:t>submandibular and parapharyngeal spaces</w:t>
      </w:r>
      <w:r w:rsidRPr="00CD7AD0">
        <w:rPr>
          <w:rFonts w:ascii="Arial" w:hAnsi="Arial" w:cs="Arial"/>
          <w:sz w:val="20"/>
          <w:szCs w:val="20"/>
        </w:rPr>
        <w:t>, forming a</w:t>
      </w:r>
      <w:r w:rsidRPr="00CD7AD0">
        <w:rPr>
          <w:rFonts w:ascii="Arial" w:hAnsi="Arial" w:cs="Arial"/>
          <w:b/>
          <w:bCs/>
          <w:sz w:val="20"/>
          <w:szCs w:val="20"/>
        </w:rPr>
        <w:t xml:space="preserve"> </w:t>
      </w:r>
      <w:r w:rsidRPr="00CD7AD0">
        <w:rPr>
          <w:rStyle w:val="Strong"/>
          <w:rFonts w:ascii="Arial" w:eastAsiaTheme="majorEastAsia" w:hAnsi="Arial" w:cs="Arial"/>
          <w:b w:val="0"/>
          <w:bCs w:val="0"/>
          <w:sz w:val="20"/>
          <w:szCs w:val="20"/>
        </w:rPr>
        <w:t>plunging ranula</w:t>
      </w:r>
      <w:r w:rsidR="004E6429" w:rsidRPr="00CD7AD0">
        <w:rPr>
          <w:rFonts w:ascii="Arial" w:hAnsi="Arial" w:cs="Arial"/>
          <w:sz w:val="20"/>
          <w:szCs w:val="20"/>
        </w:rPr>
        <w:t>.</w:t>
      </w:r>
      <w:r w:rsidR="00CB5309" w:rsidRPr="00CD7AD0">
        <w:rPr>
          <w:rFonts w:ascii="Arial" w:hAnsi="Arial" w:cs="Arial"/>
          <w:sz w:val="20"/>
          <w:szCs w:val="20"/>
        </w:rPr>
        <w:fldChar w:fldCharType="begin"/>
      </w:r>
      <w:r w:rsidR="00CB5309" w:rsidRPr="00CD7AD0">
        <w:rPr>
          <w:rFonts w:ascii="Arial" w:hAnsi="Arial" w:cs="Arial"/>
          <w:sz w:val="20"/>
          <w:szCs w:val="20"/>
        </w:rPr>
        <w:instrText xml:space="preserve"> ADDIN ZOTERO_ITEM CSL_CITATION {"citationID":"tU6Nz2NE","properties":{"formattedCitation":"(1)","plainCitation":"(1)","noteIndex":0},"citationItems":[{"id":1322,"uris":["http://zotero.org/users/14452099/items/RPZ5PYEY"],"itemData":{"id":1322,"type":"article-journal","abstract":"The spectrum of computed tomographic (CT) findings in ten patients with pathologically proved simple and diving ranulas is reviewed. These retention cysts originate within the sublingual space from obstruction of the sublingual or minor salivary glands; when they enlarge, the cysts herniate to involve the submandibular and inferior parapharyngeal spaces (the so-called diving or plunging ranula). CT findings in 38 additional patients with a variety of cystic lesions in the floor of the mouth are contrasted with findings in cases of ranulas. The relevant anatomy is reviewed. This experience indicates that a unilocular, cystic mass emanating from the sublingual space and extending into the adjacent submandibular and/or inferior parapharyngeal spaces can be considered a diving ranula in virtually all cases. A unilocular, cystic mass entirely within the sublingual space can be considered a simple ranula in most instances, although absolute distinction between a simple ranula and an epidermoid cyst cannot be made radiographically.","container-title":"Radiology","DOI":"10.1148/radiology.163.1.3823437","ISSN":"0033-8419","issue":"1","journalAbbreviation":"Radiology","language":"eng","note":"PMID: 3823437","page":"211-216","source":"PubMed","title":"Ranulas and their mimics: CT evaluation","title-short":"Ranulas and their mimics","volume":"163","author":[{"family":"Coit","given":"W. E."},{"family":"Harnsberger","given":"H. R."},{"family":"Osborn","given":"A. G."},{"family":"Smoker","given":"W. R."},{"family":"Stevens","given":"M. H."},{"family":"Lufkin","given":"R. B."}],"issued":{"date-parts":[["1987",4]]}}}],"schema":"https://github.com/citation-style-language/schema/raw/master/csl-citation.json"} </w:instrText>
      </w:r>
      <w:r w:rsidR="00CB5309" w:rsidRPr="00CD7AD0">
        <w:rPr>
          <w:rFonts w:ascii="Arial" w:hAnsi="Arial" w:cs="Arial"/>
          <w:sz w:val="20"/>
          <w:szCs w:val="20"/>
        </w:rPr>
        <w:fldChar w:fldCharType="separate"/>
      </w:r>
      <w:r w:rsidR="00CB5309" w:rsidRPr="00CD7AD0">
        <w:rPr>
          <w:rFonts w:ascii="Arial" w:hAnsi="Arial" w:cs="Arial"/>
          <w:sz w:val="20"/>
          <w:szCs w:val="20"/>
        </w:rPr>
        <w:t>(1)</w:t>
      </w:r>
      <w:r w:rsidR="00CB5309" w:rsidRPr="00CD7AD0">
        <w:rPr>
          <w:rFonts w:ascii="Arial" w:hAnsi="Arial" w:cs="Arial"/>
          <w:sz w:val="20"/>
          <w:szCs w:val="20"/>
        </w:rPr>
        <w:fldChar w:fldCharType="end"/>
      </w:r>
    </w:p>
    <w:p w14:paraId="65F1A5C9" w14:textId="71BA0D28" w:rsidR="00244E54" w:rsidRPr="00CD7AD0" w:rsidRDefault="00244E54" w:rsidP="00D07C91">
      <w:pPr>
        <w:jc w:val="both"/>
        <w:rPr>
          <w:rFonts w:ascii="Arial" w:hAnsi="Arial" w:cs="Arial"/>
          <w:sz w:val="20"/>
          <w:szCs w:val="20"/>
        </w:rPr>
      </w:pPr>
      <w:r w:rsidRPr="00CD7AD0">
        <w:rPr>
          <w:rFonts w:ascii="Arial" w:hAnsi="Arial" w:cs="Arial"/>
          <w:sz w:val="20"/>
          <w:szCs w:val="20"/>
        </w:rPr>
        <w:t xml:space="preserve">Diagnosis of mucocele or ranula is usually made based on the clinical features. No definitive diagnostic test is available. Investigations such as mandibular occlusal radiograph </w:t>
      </w:r>
      <w:r w:rsidR="000B0833" w:rsidRPr="00CD7AD0">
        <w:rPr>
          <w:rFonts w:ascii="Arial" w:hAnsi="Arial" w:cs="Arial"/>
          <w:sz w:val="20"/>
          <w:szCs w:val="20"/>
        </w:rPr>
        <w:t xml:space="preserve">can be used to rule out the presence of sialolith. </w:t>
      </w:r>
      <w:r w:rsidR="001C5BB2" w:rsidRPr="00CD7AD0">
        <w:rPr>
          <w:rFonts w:ascii="Arial" w:hAnsi="Arial" w:cs="Arial"/>
          <w:sz w:val="20"/>
          <w:szCs w:val="20"/>
        </w:rPr>
        <w:t xml:space="preserve">Fine Needle Aspiration Biopsy (FNAB) is a valuable diagnostic method, particularly useful in differentiating vascular-like (angiomatous) lesions. In mucoceles, the aspirate typically reveals abundant mucin without epithelial elements, along with a significant presence of inflammatory cells, predominantly histiocytes. </w:t>
      </w:r>
      <w:r w:rsidR="00CB5309" w:rsidRPr="00CD7AD0">
        <w:rPr>
          <w:rFonts w:ascii="Arial" w:hAnsi="Arial" w:cs="Arial"/>
          <w:sz w:val="20"/>
          <w:szCs w:val="20"/>
        </w:rPr>
        <w:fldChar w:fldCharType="begin"/>
      </w:r>
      <w:r w:rsidR="00CB5309" w:rsidRPr="00CD7AD0">
        <w:rPr>
          <w:rFonts w:ascii="Arial" w:hAnsi="Arial" w:cs="Arial"/>
          <w:sz w:val="20"/>
          <w:szCs w:val="20"/>
        </w:rPr>
        <w:instrText xml:space="preserve"> ADDIN ZOTERO_ITEM CSL_CITATION {"citationID":"xDQr7te0","properties":{"formattedCitation":"(8)","plainCitation":"(8)","noteIndex":0},"citationItems":[{"id":1348,"uris":["http://zotero.org/users/14452099/items/3GSU7F5A"],"itemData":{"id":1348,"type":"article-journal","abstract":"PDF | Mucocele is a common lesion of the oral mucosa that results from an alteration of minor salivary glands due to a mucous accumulation. Mucocele... | Find, read and cite all the research you need on ResearchGate","container-title":"ResearchGate","DOI":"10.4317/jced.2.e18","journalAbbreviation":"J Clin Exp Dent. 2010;2(1):e18-21.","language":"en","source":"www.researchgate.net","title":"(PDF) Oral mucocele: Review of the literature","title-short":"(PDF) Oral mucocele","URL":"https://www.researchgate.net/publication/244952371_Oral_mucocele_Review_of_the_literature","author":[{"family":"Ata-Ali","given":"","suffix":"J Balaguer, M Peñarrocha, M Peñarrocha"}],"accessed":{"date-parts":[["2025",6,13]]}}}],"schema":"https://github.com/citation-style-language/schema/raw/master/csl-citation.json"} </w:instrText>
      </w:r>
      <w:r w:rsidR="00CB5309" w:rsidRPr="00CD7AD0">
        <w:rPr>
          <w:rFonts w:ascii="Arial" w:hAnsi="Arial" w:cs="Arial"/>
          <w:sz w:val="20"/>
          <w:szCs w:val="20"/>
        </w:rPr>
        <w:fldChar w:fldCharType="separate"/>
      </w:r>
      <w:r w:rsidR="00CB5309" w:rsidRPr="00CD7AD0">
        <w:rPr>
          <w:rFonts w:ascii="Arial" w:hAnsi="Arial" w:cs="Arial"/>
          <w:sz w:val="20"/>
          <w:szCs w:val="20"/>
        </w:rPr>
        <w:t>(8)</w:t>
      </w:r>
      <w:r w:rsidR="00CB5309" w:rsidRPr="00CD7AD0">
        <w:rPr>
          <w:rFonts w:ascii="Arial" w:hAnsi="Arial" w:cs="Arial"/>
          <w:sz w:val="20"/>
          <w:szCs w:val="20"/>
        </w:rPr>
        <w:fldChar w:fldCharType="end"/>
      </w:r>
      <w:r w:rsidR="00300231" w:rsidRPr="00CD7AD0">
        <w:rPr>
          <w:rFonts w:ascii="Arial" w:hAnsi="Arial" w:cs="Arial"/>
          <w:color w:val="C00000"/>
          <w:sz w:val="20"/>
          <w:szCs w:val="20"/>
        </w:rPr>
        <w:t xml:space="preserve"> </w:t>
      </w:r>
      <w:r w:rsidR="000B0833" w:rsidRPr="00CD7AD0">
        <w:rPr>
          <w:rFonts w:ascii="Arial" w:hAnsi="Arial" w:cs="Arial"/>
          <w:sz w:val="20"/>
          <w:szCs w:val="20"/>
        </w:rPr>
        <w:t xml:space="preserve">When performed by experienced clinicians, high-resolution ultrasound is capable of identifying stones, abscesses, and cysts, and can accurately distinguish between benign and malignant </w:t>
      </w:r>
      <w:proofErr w:type="spellStart"/>
      <w:r w:rsidR="000B0833" w:rsidRPr="00CD7AD0">
        <w:rPr>
          <w:rFonts w:ascii="Arial" w:hAnsi="Arial" w:cs="Arial"/>
          <w:sz w:val="20"/>
          <w:szCs w:val="20"/>
        </w:rPr>
        <w:t>tumors</w:t>
      </w:r>
      <w:proofErr w:type="spellEnd"/>
      <w:r w:rsidR="000B0833" w:rsidRPr="00CD7AD0">
        <w:rPr>
          <w:rFonts w:ascii="Arial" w:hAnsi="Arial" w:cs="Arial"/>
          <w:sz w:val="20"/>
          <w:szCs w:val="20"/>
        </w:rPr>
        <w:t xml:space="preserve"> in up to 90% of cases. However, vascular anomalies necessitate the use of </w:t>
      </w:r>
      <w:proofErr w:type="spellStart"/>
      <w:proofErr w:type="gramStart"/>
      <w:r w:rsidR="000B0833" w:rsidRPr="00CD7AD0">
        <w:rPr>
          <w:rFonts w:ascii="Arial" w:hAnsi="Arial" w:cs="Arial"/>
          <w:sz w:val="20"/>
          <w:szCs w:val="20"/>
        </w:rPr>
        <w:t>color</w:t>
      </w:r>
      <w:proofErr w:type="spellEnd"/>
      <w:r w:rsidR="001C5BB2" w:rsidRPr="00CD7AD0">
        <w:rPr>
          <w:rFonts w:ascii="Arial" w:hAnsi="Arial" w:cs="Arial"/>
          <w:sz w:val="20"/>
          <w:szCs w:val="20"/>
        </w:rPr>
        <w:t xml:space="preserve"> </w:t>
      </w:r>
      <w:r w:rsidR="000B0833" w:rsidRPr="00CD7AD0">
        <w:rPr>
          <w:rFonts w:ascii="Arial" w:hAnsi="Arial" w:cs="Arial"/>
          <w:sz w:val="20"/>
          <w:szCs w:val="20"/>
        </w:rPr>
        <w:t xml:space="preserve"> Doppler</w:t>
      </w:r>
      <w:proofErr w:type="gramEnd"/>
      <w:r w:rsidR="000B0833" w:rsidRPr="00CD7AD0">
        <w:rPr>
          <w:rFonts w:ascii="Arial" w:hAnsi="Arial" w:cs="Arial"/>
          <w:sz w:val="20"/>
          <w:szCs w:val="20"/>
        </w:rPr>
        <w:t xml:space="preserve"> imaging for</w:t>
      </w:r>
      <w:r w:rsidR="00300231" w:rsidRPr="00CD7AD0">
        <w:rPr>
          <w:rFonts w:ascii="Arial" w:hAnsi="Arial" w:cs="Arial"/>
          <w:sz w:val="20"/>
          <w:szCs w:val="20"/>
        </w:rPr>
        <w:t xml:space="preserve"> </w:t>
      </w:r>
      <w:r w:rsidR="000B0833" w:rsidRPr="00CD7AD0">
        <w:rPr>
          <w:rFonts w:ascii="Arial" w:hAnsi="Arial" w:cs="Arial"/>
          <w:sz w:val="20"/>
          <w:szCs w:val="20"/>
        </w:rPr>
        <w:t>proper evaluation.</w:t>
      </w:r>
      <w:r w:rsidR="000B0833" w:rsidRPr="00CD7AD0">
        <w:rPr>
          <w:rFonts w:ascii="Arial" w:hAnsi="Arial" w:cs="Arial"/>
          <w:sz w:val="20"/>
          <w:szCs w:val="20"/>
        </w:rPr>
        <w:br/>
        <w:t>CT and MRI are rarely needed, except in cases of large plunging or cervical ranulas that extend through a defect in the mylohyoid muscle. They are particularly helpful in assessing the full extent of the swelling, which is essential for surgical planning.</w:t>
      </w:r>
      <w:r w:rsidR="000B0833" w:rsidRPr="00CD7AD0">
        <w:rPr>
          <w:rFonts w:ascii="Arial" w:hAnsi="Arial" w:cs="Arial"/>
          <w:sz w:val="20"/>
          <w:szCs w:val="20"/>
        </w:rPr>
        <w:br/>
        <w:t>A biopsy is necessary to distinguish between benign and malignant conditions.</w:t>
      </w:r>
      <w:r w:rsidR="00CB5309" w:rsidRPr="00CD7AD0">
        <w:rPr>
          <w:rFonts w:ascii="Arial" w:hAnsi="Arial" w:cs="Arial"/>
          <w:sz w:val="20"/>
          <w:szCs w:val="20"/>
        </w:rPr>
        <w:fldChar w:fldCharType="begin"/>
      </w:r>
      <w:r w:rsidR="00CB5309" w:rsidRPr="00CD7AD0">
        <w:rPr>
          <w:rFonts w:ascii="Arial" w:hAnsi="Arial" w:cs="Arial"/>
          <w:sz w:val="20"/>
          <w:szCs w:val="20"/>
        </w:rPr>
        <w:instrText xml:space="preserve"> ADDIN ZOTERO_ITEM CSL_CITATION {"citationID":"xZZ7ENKJ","properties":{"formattedCitation":"(9)","plainCitation":"(9)","noteIndex":0},"citationItems":[{"id":1357,"uris":["http://zotero.org/users/14452099/items/YZSWDYUI"],"itemData":{"id":1357,"type":"chapter","abstract":"Mucoceles and ranulas are among the most common disorders of the salivary glands. Mucocele, which is of minor salivary gland origin, arises when there is a disruption of the flow of its secretions. Mucoceles are of two types: extravasation mucoceles and retention mucoceles. The former results mostly from trauma to the salivary duct, leading to the collection of secretions in the connective tissue. Whereas the latter, which is a less common type, arises due to obstruction of the salivary duct leading to the accumulation of saliva within the ductal system. Ranulas are mucoceles that are of major salivary gland origin and occur on the floor of the mouth. Like mucoceles, these lesions also have two types: oral ranulas and cervical/plunging ranulas. While the oral ranulas form because of leakage and accumulation of secretions of major salivary gland above the mylohyoid muscles, cervical/plunging ranulas result from the collection of mucus along the fascial planes of the neck.","call-number":"NBK560855","container-title":"StatPearls","event-place":"Treasure Island (FL)","language":"eng","license":"Copyright © 2025, StatPearls Publishing LLC.","note":"PMID: 32809690","publisher":"StatPearls Publishing","publisher-place":"Treasure Island (FL)","source":"PubMed","title":"Mucocele and Ranula","URL":"http://www.ncbi.nlm.nih.gov/books/NBK560855/","author":[{"family":"Huzaifa","given":"Muhammad"},{"family":"Soni","given":"Abhinandan"}],"accessed":{"date-parts":[["2025",6,22]]},"issued":{"date-parts":[["2025"]]}}}],"schema":"https://github.com/citation-style-language/schema/raw/master/csl-citation.json"} </w:instrText>
      </w:r>
      <w:r w:rsidR="00CB5309" w:rsidRPr="00CD7AD0">
        <w:rPr>
          <w:rFonts w:ascii="Arial" w:hAnsi="Arial" w:cs="Arial"/>
          <w:sz w:val="20"/>
          <w:szCs w:val="20"/>
        </w:rPr>
        <w:fldChar w:fldCharType="separate"/>
      </w:r>
      <w:r w:rsidR="00CB5309" w:rsidRPr="00CD7AD0">
        <w:rPr>
          <w:rFonts w:ascii="Arial" w:hAnsi="Arial" w:cs="Arial"/>
          <w:sz w:val="20"/>
          <w:szCs w:val="20"/>
        </w:rPr>
        <w:t>(9)</w:t>
      </w:r>
      <w:r w:rsidR="00CB5309" w:rsidRPr="00CD7AD0">
        <w:rPr>
          <w:rFonts w:ascii="Arial" w:hAnsi="Arial" w:cs="Arial"/>
          <w:sz w:val="20"/>
          <w:szCs w:val="20"/>
        </w:rPr>
        <w:fldChar w:fldCharType="end"/>
      </w:r>
      <w:r w:rsidR="001C5BB2" w:rsidRPr="00CD7AD0">
        <w:rPr>
          <w:rFonts w:ascii="Arial" w:hAnsi="Arial" w:cs="Arial"/>
          <w:color w:val="EE0000"/>
          <w:sz w:val="20"/>
          <w:szCs w:val="20"/>
        </w:rPr>
        <w:t xml:space="preserve"> </w:t>
      </w:r>
    </w:p>
    <w:p w14:paraId="05105AE2" w14:textId="2E380C79" w:rsidR="00244E54" w:rsidRPr="00CD7AD0" w:rsidRDefault="00244E54" w:rsidP="00D07C91">
      <w:pPr>
        <w:jc w:val="both"/>
        <w:rPr>
          <w:rFonts w:ascii="Arial" w:hAnsi="Arial" w:cs="Arial"/>
          <w:sz w:val="20"/>
          <w:szCs w:val="20"/>
        </w:rPr>
      </w:pPr>
      <w:r w:rsidRPr="00CD7AD0">
        <w:rPr>
          <w:rFonts w:ascii="Arial" w:hAnsi="Arial" w:cs="Arial"/>
          <w:sz w:val="20"/>
          <w:szCs w:val="20"/>
        </w:rPr>
        <w:t xml:space="preserve">Mucoceles and ranulas located under the tongue can resemble several other conditions, making accurate diagnosis essential. The differential diagnosis for these lesions includes a wide range of possibilities such as </w:t>
      </w:r>
      <w:proofErr w:type="spellStart"/>
      <w:r w:rsidRPr="00CD7AD0">
        <w:rPr>
          <w:rFonts w:ascii="Arial" w:hAnsi="Arial" w:cs="Arial"/>
          <w:sz w:val="20"/>
          <w:szCs w:val="20"/>
        </w:rPr>
        <w:t>hemangioma</w:t>
      </w:r>
      <w:proofErr w:type="spellEnd"/>
      <w:r w:rsidRPr="00CD7AD0">
        <w:rPr>
          <w:rFonts w:ascii="Arial" w:hAnsi="Arial" w:cs="Arial"/>
          <w:sz w:val="20"/>
          <w:szCs w:val="20"/>
        </w:rPr>
        <w:t xml:space="preserve">, lymphangioma, dermoid cyst, benign or malignant </w:t>
      </w:r>
      <w:proofErr w:type="spellStart"/>
      <w:r w:rsidRPr="00CD7AD0">
        <w:rPr>
          <w:rFonts w:ascii="Arial" w:hAnsi="Arial" w:cs="Arial"/>
          <w:sz w:val="20"/>
          <w:szCs w:val="20"/>
        </w:rPr>
        <w:t>tumors</w:t>
      </w:r>
      <w:proofErr w:type="spellEnd"/>
      <w:r w:rsidRPr="00CD7AD0">
        <w:rPr>
          <w:rFonts w:ascii="Arial" w:hAnsi="Arial" w:cs="Arial"/>
          <w:sz w:val="20"/>
          <w:szCs w:val="20"/>
        </w:rPr>
        <w:t xml:space="preserve"> of the salivary glands, lipoma, abscess, venous lake, fibroma, benign mesenchymal </w:t>
      </w:r>
      <w:proofErr w:type="spellStart"/>
      <w:r w:rsidRPr="00CD7AD0">
        <w:rPr>
          <w:rFonts w:ascii="Arial" w:hAnsi="Arial" w:cs="Arial"/>
          <w:sz w:val="20"/>
          <w:szCs w:val="20"/>
        </w:rPr>
        <w:t>tumors</w:t>
      </w:r>
      <w:proofErr w:type="spellEnd"/>
      <w:r w:rsidRPr="00CD7AD0">
        <w:rPr>
          <w:rFonts w:ascii="Arial" w:hAnsi="Arial" w:cs="Arial"/>
          <w:sz w:val="20"/>
          <w:szCs w:val="20"/>
        </w:rPr>
        <w:t>.</w:t>
      </w:r>
      <w:r w:rsidR="00CB5309" w:rsidRPr="00CD7AD0">
        <w:rPr>
          <w:rFonts w:ascii="Arial" w:hAnsi="Arial" w:cs="Arial"/>
          <w:sz w:val="20"/>
          <w:szCs w:val="20"/>
        </w:rPr>
        <w:fldChar w:fldCharType="begin"/>
      </w:r>
      <w:r w:rsidR="00CB5309" w:rsidRPr="00CD7AD0">
        <w:rPr>
          <w:rFonts w:ascii="Arial" w:hAnsi="Arial" w:cs="Arial"/>
          <w:sz w:val="20"/>
          <w:szCs w:val="20"/>
        </w:rPr>
        <w:instrText xml:space="preserve"> ADDIN ZOTERO_ITEM CSL_CITATION {"citationID":"zy8EkAiK","properties":{"formattedCitation":"(9)","plainCitation":"(9)","noteIndex":0},"citationItems":[{"id":1357,"uris":["http://zotero.org/users/14452099/items/YZSWDYUI"],"itemData":{"id":1357,"type":"chapter","abstract":"Mucoceles and ranulas are among the most common disorders of the salivary glands. Mucocele, which is of minor salivary gland origin, arises when there is a disruption of the flow of its secretions. Mucoceles are of two types: extravasation mucoceles and retention mucoceles. The former results mostly from trauma to the salivary duct, leading to the collection of secretions in the connective tissue. Whereas the latter, which is a less common type, arises due to obstruction of the salivary duct leading to the accumulation of saliva within the ductal system. Ranulas are mucoceles that are of major salivary gland origin and occur on the floor of the mouth. Like mucoceles, these lesions also have two types: oral ranulas and cervical/plunging ranulas. While the oral ranulas form because of leakage and accumulation of secretions of major salivary gland above the mylohyoid muscles, cervical/plunging ranulas result from the collection of mucus along the fascial planes of the neck.","call-number":"NBK560855","container-title":"StatPearls","event-place":"Treasure Island (FL)","language":"eng","license":"Copyright © 2025, StatPearls Publishing LLC.","note":"PMID: 32809690","publisher":"StatPearls Publishing","publisher-place":"Treasure Island (FL)","source":"PubMed","title":"Mucocele and Ranula","URL":"http://www.ncbi.nlm.nih.gov/books/NBK560855/","author":[{"family":"Huzaifa","given":"Muhammad"},{"family":"Soni","given":"Abhinandan"}],"accessed":{"date-parts":[["2025",6,22]]},"issued":{"date-parts":[["2025"]]}}}],"schema":"https://github.com/citation-style-language/schema/raw/master/csl-citation.json"} </w:instrText>
      </w:r>
      <w:r w:rsidR="00CB5309" w:rsidRPr="00CD7AD0">
        <w:rPr>
          <w:rFonts w:ascii="Arial" w:hAnsi="Arial" w:cs="Arial"/>
          <w:sz w:val="20"/>
          <w:szCs w:val="20"/>
        </w:rPr>
        <w:fldChar w:fldCharType="separate"/>
      </w:r>
      <w:r w:rsidR="00CB5309" w:rsidRPr="00CD7AD0">
        <w:rPr>
          <w:rFonts w:ascii="Arial" w:hAnsi="Arial" w:cs="Arial"/>
          <w:sz w:val="20"/>
          <w:szCs w:val="20"/>
        </w:rPr>
        <w:t>(9)</w:t>
      </w:r>
      <w:r w:rsidR="00CB5309" w:rsidRPr="00CD7AD0">
        <w:rPr>
          <w:rFonts w:ascii="Arial" w:hAnsi="Arial" w:cs="Arial"/>
          <w:sz w:val="20"/>
          <w:szCs w:val="20"/>
        </w:rPr>
        <w:fldChar w:fldCharType="end"/>
      </w:r>
    </w:p>
    <w:p w14:paraId="6300B394" w14:textId="5BE1D813" w:rsidR="00A00EEF" w:rsidRPr="00CD7AD0" w:rsidRDefault="001A0DD8" w:rsidP="00D07C91">
      <w:pPr>
        <w:jc w:val="both"/>
        <w:rPr>
          <w:rFonts w:ascii="Arial" w:hAnsi="Arial" w:cs="Arial"/>
          <w:sz w:val="20"/>
          <w:szCs w:val="20"/>
        </w:rPr>
      </w:pPr>
      <w:r w:rsidRPr="00CD7AD0">
        <w:rPr>
          <w:rFonts w:ascii="Arial" w:hAnsi="Arial" w:cs="Arial"/>
          <w:sz w:val="20"/>
          <w:szCs w:val="20"/>
        </w:rPr>
        <w:t>Untreated mucocele or ranula may undergo complications such as infections, rupture and reappearance of the ranula or mucocele, difficulty in eating, breathing</w:t>
      </w:r>
      <w:r w:rsidR="00C50CFD" w:rsidRPr="00CD7AD0">
        <w:rPr>
          <w:rFonts w:ascii="Arial" w:hAnsi="Arial" w:cs="Arial"/>
          <w:sz w:val="20"/>
          <w:szCs w:val="20"/>
        </w:rPr>
        <w:t>, talking</w:t>
      </w:r>
      <w:r w:rsidR="00F8189E" w:rsidRPr="00CD7AD0">
        <w:rPr>
          <w:rFonts w:ascii="Arial" w:hAnsi="Arial" w:cs="Arial"/>
          <w:sz w:val="20"/>
          <w:szCs w:val="20"/>
        </w:rPr>
        <w:t>, and lifestyle compromises in case of large ranulas. Ranulas due to obstruction in the salivary duct may cause pain and discomfort while eating</w:t>
      </w:r>
      <w:r w:rsidR="0014738F" w:rsidRPr="00CD7AD0">
        <w:rPr>
          <w:rFonts w:ascii="Arial" w:hAnsi="Arial" w:cs="Arial"/>
          <w:sz w:val="20"/>
          <w:szCs w:val="20"/>
        </w:rPr>
        <w:t>.</w:t>
      </w:r>
    </w:p>
    <w:p w14:paraId="59FC5BBB" w14:textId="7E74E0E4" w:rsidR="00BB51FB" w:rsidRDefault="00DE46B7" w:rsidP="00D07C91">
      <w:pPr>
        <w:jc w:val="both"/>
        <w:rPr>
          <w:rFonts w:ascii="Arial" w:hAnsi="Arial" w:cs="Arial"/>
          <w:sz w:val="20"/>
          <w:szCs w:val="20"/>
        </w:rPr>
      </w:pPr>
      <w:r w:rsidRPr="00CD7AD0">
        <w:rPr>
          <w:rFonts w:ascii="Arial" w:hAnsi="Arial" w:cs="Arial"/>
          <w:sz w:val="20"/>
          <w:szCs w:val="20"/>
        </w:rPr>
        <w:t>This case series describes the non-invasive and effective clinical management of mucocele in tongue and ranula</w:t>
      </w:r>
      <w:r w:rsidR="0014775E" w:rsidRPr="00CD7AD0">
        <w:rPr>
          <w:rFonts w:ascii="Arial" w:hAnsi="Arial" w:cs="Arial"/>
          <w:sz w:val="20"/>
          <w:szCs w:val="20"/>
        </w:rPr>
        <w:t xml:space="preserve"> in the floor of the mouth</w:t>
      </w:r>
      <w:r w:rsidRPr="00CD7AD0">
        <w:rPr>
          <w:rFonts w:ascii="Arial" w:hAnsi="Arial" w:cs="Arial"/>
          <w:sz w:val="20"/>
          <w:szCs w:val="20"/>
        </w:rPr>
        <w:t xml:space="preserve"> with </w:t>
      </w:r>
      <w:r w:rsidR="00AF2270" w:rsidRPr="00CD7AD0">
        <w:rPr>
          <w:rFonts w:ascii="Arial" w:hAnsi="Arial" w:cs="Arial"/>
          <w:sz w:val="20"/>
          <w:szCs w:val="20"/>
        </w:rPr>
        <w:t xml:space="preserve">the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technique. Mucocele in </w:t>
      </w:r>
      <w:r w:rsidR="00AF2270" w:rsidRPr="00CD7AD0">
        <w:rPr>
          <w:rFonts w:ascii="Arial" w:hAnsi="Arial" w:cs="Arial"/>
          <w:sz w:val="20"/>
          <w:szCs w:val="20"/>
        </w:rPr>
        <w:t xml:space="preserve">the </w:t>
      </w:r>
      <w:r w:rsidRPr="00CD7AD0">
        <w:rPr>
          <w:rFonts w:ascii="Arial" w:hAnsi="Arial" w:cs="Arial"/>
          <w:sz w:val="20"/>
          <w:szCs w:val="20"/>
        </w:rPr>
        <w:t>tongue is a rare presentation</w:t>
      </w:r>
      <w:r w:rsidR="00AF2270" w:rsidRPr="00CD7AD0">
        <w:rPr>
          <w:rFonts w:ascii="Arial" w:hAnsi="Arial" w:cs="Arial"/>
          <w:sz w:val="20"/>
          <w:szCs w:val="20"/>
        </w:rPr>
        <w:t>,</w:t>
      </w:r>
      <w:r w:rsidRPr="00CD7AD0">
        <w:rPr>
          <w:rFonts w:ascii="Arial" w:hAnsi="Arial" w:cs="Arial"/>
          <w:sz w:val="20"/>
          <w:szCs w:val="20"/>
        </w:rPr>
        <w:t xml:space="preserve"> and no case reports have been published yet. </w:t>
      </w:r>
      <w:proofErr w:type="gramStart"/>
      <w:r w:rsidRPr="00CD7AD0">
        <w:rPr>
          <w:rFonts w:ascii="Arial" w:hAnsi="Arial" w:cs="Arial"/>
          <w:sz w:val="20"/>
          <w:szCs w:val="20"/>
        </w:rPr>
        <w:t>So</w:t>
      </w:r>
      <w:proofErr w:type="gramEnd"/>
      <w:r w:rsidRPr="00CD7AD0">
        <w:rPr>
          <w:rFonts w:ascii="Arial" w:hAnsi="Arial" w:cs="Arial"/>
          <w:sz w:val="20"/>
          <w:szCs w:val="20"/>
        </w:rPr>
        <w:t xml:space="preserve"> this case series would </w:t>
      </w:r>
      <w:r w:rsidR="0014775E" w:rsidRPr="00CD7AD0">
        <w:rPr>
          <w:rFonts w:ascii="Arial" w:hAnsi="Arial" w:cs="Arial"/>
          <w:sz w:val="20"/>
          <w:szCs w:val="20"/>
        </w:rPr>
        <w:t xml:space="preserve">provide a </w:t>
      </w:r>
      <w:r w:rsidRPr="00CD7AD0">
        <w:rPr>
          <w:rFonts w:ascii="Arial" w:hAnsi="Arial" w:cs="Arial"/>
          <w:sz w:val="20"/>
          <w:szCs w:val="20"/>
        </w:rPr>
        <w:t xml:space="preserve">significant evidence in </w:t>
      </w:r>
      <w:r w:rsidR="00AF2270" w:rsidRPr="00CD7AD0">
        <w:rPr>
          <w:rFonts w:ascii="Arial" w:hAnsi="Arial" w:cs="Arial"/>
          <w:sz w:val="20"/>
          <w:szCs w:val="20"/>
        </w:rPr>
        <w:t xml:space="preserve">the </w:t>
      </w:r>
      <w:r w:rsidRPr="00CD7AD0">
        <w:rPr>
          <w:rFonts w:ascii="Arial" w:hAnsi="Arial" w:cs="Arial"/>
          <w:sz w:val="20"/>
          <w:szCs w:val="20"/>
        </w:rPr>
        <w:t>management of such rare cases.</w:t>
      </w:r>
    </w:p>
    <w:p w14:paraId="7534D57C" w14:textId="4C191965" w:rsidR="006479DB" w:rsidRPr="006479DB" w:rsidRDefault="006479DB" w:rsidP="00D07C91">
      <w:pPr>
        <w:jc w:val="both"/>
        <w:rPr>
          <w:rFonts w:ascii="Arial" w:hAnsi="Arial" w:cs="Arial"/>
          <w:b/>
          <w:bCs/>
          <w:sz w:val="20"/>
          <w:szCs w:val="20"/>
        </w:rPr>
      </w:pPr>
      <w:r w:rsidRPr="006479DB">
        <w:rPr>
          <w:rFonts w:ascii="Arial" w:hAnsi="Arial" w:cs="Arial"/>
          <w:b/>
          <w:bCs/>
          <w:sz w:val="20"/>
          <w:szCs w:val="20"/>
        </w:rPr>
        <w:t xml:space="preserve">Case presentation </w:t>
      </w:r>
    </w:p>
    <w:p w14:paraId="2E070C7C" w14:textId="45C76E1C" w:rsidR="00F62723" w:rsidRPr="001A712D" w:rsidRDefault="00372E83" w:rsidP="00D07C91">
      <w:pPr>
        <w:jc w:val="both"/>
        <w:rPr>
          <w:rFonts w:ascii="Arial" w:hAnsi="Arial" w:cs="Arial"/>
          <w:b/>
          <w:bCs/>
          <w:u w:val="single"/>
        </w:rPr>
      </w:pPr>
      <w:r w:rsidRPr="001A712D">
        <w:rPr>
          <w:rFonts w:ascii="Arial" w:hAnsi="Arial" w:cs="Arial"/>
          <w:b/>
          <w:bCs/>
        </w:rPr>
        <w:t>Case1</w:t>
      </w:r>
    </w:p>
    <w:p w14:paraId="2C7ADF17" w14:textId="6E2AADAB" w:rsidR="00924446" w:rsidRPr="00CD7AD0" w:rsidRDefault="0014738F" w:rsidP="00BE39C9">
      <w:pPr>
        <w:numPr>
          <w:ilvl w:val="1"/>
          <w:numId w:val="29"/>
        </w:numPr>
        <w:jc w:val="both"/>
        <w:rPr>
          <w:rFonts w:ascii="Arial" w:hAnsi="Arial" w:cs="Arial"/>
          <w:sz w:val="20"/>
          <w:szCs w:val="20"/>
        </w:rPr>
      </w:pPr>
      <w:r w:rsidRPr="00CD7AD0">
        <w:rPr>
          <w:rFonts w:ascii="Arial" w:hAnsi="Arial" w:cs="Arial"/>
          <w:sz w:val="20"/>
          <w:szCs w:val="20"/>
        </w:rPr>
        <w:t xml:space="preserve">An </w:t>
      </w:r>
      <w:r w:rsidR="005C49F3" w:rsidRPr="00CD7AD0">
        <w:rPr>
          <w:rFonts w:ascii="Arial" w:hAnsi="Arial" w:cs="Arial"/>
          <w:sz w:val="20"/>
          <w:szCs w:val="20"/>
        </w:rPr>
        <w:t xml:space="preserve">8 year old boy reported </w:t>
      </w:r>
      <w:r w:rsidR="0014775E" w:rsidRPr="00CD7AD0">
        <w:rPr>
          <w:rFonts w:ascii="Arial" w:hAnsi="Arial" w:cs="Arial"/>
          <w:sz w:val="20"/>
          <w:szCs w:val="20"/>
        </w:rPr>
        <w:t>to the Department</w:t>
      </w:r>
      <w:r w:rsidR="008D677A" w:rsidRPr="00CD7AD0">
        <w:rPr>
          <w:rFonts w:ascii="Arial" w:hAnsi="Arial" w:cs="Arial"/>
          <w:sz w:val="20"/>
          <w:szCs w:val="20"/>
        </w:rPr>
        <w:t xml:space="preserve"> of </w:t>
      </w:r>
      <w:proofErr w:type="spellStart"/>
      <w:r w:rsidR="008D677A" w:rsidRPr="00CD7AD0">
        <w:rPr>
          <w:rFonts w:ascii="Arial" w:hAnsi="Arial" w:cs="Arial"/>
          <w:sz w:val="20"/>
          <w:szCs w:val="20"/>
        </w:rPr>
        <w:t>Pediatric</w:t>
      </w:r>
      <w:proofErr w:type="spellEnd"/>
      <w:r w:rsidR="008D677A" w:rsidRPr="00CD7AD0">
        <w:rPr>
          <w:rFonts w:ascii="Arial" w:hAnsi="Arial" w:cs="Arial"/>
          <w:sz w:val="20"/>
          <w:szCs w:val="20"/>
        </w:rPr>
        <w:t xml:space="preserve"> and Preventive Dentistry</w:t>
      </w:r>
      <w:r w:rsidR="0014775E" w:rsidRPr="00CD7AD0">
        <w:rPr>
          <w:rFonts w:ascii="Arial" w:hAnsi="Arial" w:cs="Arial"/>
          <w:sz w:val="20"/>
          <w:szCs w:val="20"/>
        </w:rPr>
        <w:t xml:space="preserve"> </w:t>
      </w:r>
      <w:proofErr w:type="gramStart"/>
      <w:r w:rsidR="0014775E" w:rsidRPr="00CD7AD0">
        <w:rPr>
          <w:rFonts w:ascii="Arial" w:hAnsi="Arial" w:cs="Arial"/>
          <w:sz w:val="20"/>
          <w:szCs w:val="20"/>
        </w:rPr>
        <w:t>OPD</w:t>
      </w:r>
      <w:r w:rsidR="005C49F3" w:rsidRPr="00CD7AD0">
        <w:rPr>
          <w:rFonts w:ascii="Arial" w:hAnsi="Arial" w:cs="Arial"/>
          <w:sz w:val="20"/>
          <w:szCs w:val="20"/>
        </w:rPr>
        <w:t>,  with</w:t>
      </w:r>
      <w:proofErr w:type="gramEnd"/>
      <w:r w:rsidR="005C49F3" w:rsidRPr="00CD7AD0">
        <w:rPr>
          <w:rFonts w:ascii="Arial" w:hAnsi="Arial" w:cs="Arial"/>
          <w:sz w:val="20"/>
          <w:szCs w:val="20"/>
        </w:rPr>
        <w:t xml:space="preserve"> a chief complaint of painless swelling on the undersurface of the tongue since 2 weeks. History of presenting illness revealed, a similar swelling but of a smaller size 2 months before. There was episodic enlargement and reduction in size. The lesion gradually increased and attained the present size. </w:t>
      </w:r>
    </w:p>
    <w:p w14:paraId="5F0AE6D8" w14:textId="693DCD6A" w:rsidR="00924446" w:rsidRPr="00CD7AD0" w:rsidRDefault="0014738F" w:rsidP="00BE39C9">
      <w:pPr>
        <w:numPr>
          <w:ilvl w:val="1"/>
          <w:numId w:val="29"/>
        </w:numPr>
        <w:jc w:val="both"/>
        <w:rPr>
          <w:rFonts w:ascii="Arial" w:hAnsi="Arial" w:cs="Arial"/>
          <w:sz w:val="20"/>
          <w:szCs w:val="20"/>
        </w:rPr>
      </w:pPr>
      <w:r w:rsidRPr="00CD7AD0">
        <w:rPr>
          <w:rFonts w:ascii="Arial" w:hAnsi="Arial" w:cs="Arial"/>
          <w:sz w:val="20"/>
          <w:szCs w:val="20"/>
        </w:rPr>
        <w:t>E</w:t>
      </w:r>
      <w:r w:rsidR="005C49F3" w:rsidRPr="00CD7AD0">
        <w:rPr>
          <w:rFonts w:ascii="Arial" w:hAnsi="Arial" w:cs="Arial"/>
          <w:sz w:val="20"/>
          <w:szCs w:val="20"/>
        </w:rPr>
        <w:t xml:space="preserve">xamination revealed a </w:t>
      </w:r>
      <w:r w:rsidR="00AF2270" w:rsidRPr="00CD7AD0">
        <w:rPr>
          <w:rFonts w:ascii="Arial" w:hAnsi="Arial" w:cs="Arial"/>
          <w:sz w:val="20"/>
          <w:szCs w:val="20"/>
        </w:rPr>
        <w:t>well-defined</w:t>
      </w:r>
      <w:r w:rsidR="005C49F3" w:rsidRPr="00CD7AD0">
        <w:rPr>
          <w:rFonts w:ascii="Arial" w:hAnsi="Arial" w:cs="Arial"/>
          <w:sz w:val="20"/>
          <w:szCs w:val="20"/>
        </w:rPr>
        <w:t xml:space="preserve">, sessile, ovoid, </w:t>
      </w:r>
      <w:r w:rsidR="00AF2270" w:rsidRPr="00CD7AD0">
        <w:rPr>
          <w:rFonts w:ascii="Arial" w:hAnsi="Arial" w:cs="Arial"/>
          <w:sz w:val="20"/>
          <w:szCs w:val="20"/>
        </w:rPr>
        <w:t>fluid-filled</w:t>
      </w:r>
      <w:r w:rsidR="005C49F3" w:rsidRPr="00CD7AD0">
        <w:rPr>
          <w:rFonts w:ascii="Arial" w:hAnsi="Arial" w:cs="Arial"/>
          <w:sz w:val="20"/>
          <w:szCs w:val="20"/>
        </w:rPr>
        <w:t xml:space="preserve"> swelling of size 2.5cm x 1.5cm on the ventrolateral aspect of the tongue towards </w:t>
      </w:r>
      <w:r w:rsidR="00AF2270" w:rsidRPr="00CD7AD0">
        <w:rPr>
          <w:rFonts w:ascii="Arial" w:hAnsi="Arial" w:cs="Arial"/>
          <w:sz w:val="20"/>
          <w:szCs w:val="20"/>
        </w:rPr>
        <w:t xml:space="preserve">the </w:t>
      </w:r>
      <w:r w:rsidR="005C49F3" w:rsidRPr="00CD7AD0">
        <w:rPr>
          <w:rFonts w:ascii="Arial" w:hAnsi="Arial" w:cs="Arial"/>
          <w:sz w:val="20"/>
          <w:szCs w:val="20"/>
        </w:rPr>
        <w:t xml:space="preserve">right side with mild bluish discolouration and smooth surface. </w:t>
      </w:r>
    </w:p>
    <w:p w14:paraId="78072CC0" w14:textId="2C6FBAFF" w:rsidR="00924446" w:rsidRPr="00CD7AD0" w:rsidRDefault="005C49F3" w:rsidP="00BE39C9">
      <w:pPr>
        <w:numPr>
          <w:ilvl w:val="1"/>
          <w:numId w:val="29"/>
        </w:numPr>
        <w:jc w:val="both"/>
        <w:rPr>
          <w:rFonts w:ascii="Arial" w:hAnsi="Arial" w:cs="Arial"/>
          <w:sz w:val="20"/>
          <w:szCs w:val="20"/>
        </w:rPr>
      </w:pPr>
      <w:r w:rsidRPr="00CD7AD0">
        <w:rPr>
          <w:rFonts w:ascii="Arial" w:hAnsi="Arial" w:cs="Arial"/>
          <w:sz w:val="20"/>
          <w:szCs w:val="20"/>
        </w:rPr>
        <w:t>On palpation it was non tender, soft to firm in consistency, non</w:t>
      </w:r>
      <w:r w:rsidR="0014775E" w:rsidRPr="00CD7AD0">
        <w:rPr>
          <w:rFonts w:ascii="Arial" w:hAnsi="Arial" w:cs="Arial"/>
          <w:sz w:val="20"/>
          <w:szCs w:val="20"/>
        </w:rPr>
        <w:t>-</w:t>
      </w:r>
      <w:r w:rsidRPr="00CD7AD0">
        <w:rPr>
          <w:rFonts w:ascii="Arial" w:hAnsi="Arial" w:cs="Arial"/>
          <w:sz w:val="20"/>
          <w:szCs w:val="20"/>
        </w:rPr>
        <w:t>compressible</w:t>
      </w:r>
      <w:r w:rsidR="008D677A" w:rsidRPr="00CD7AD0">
        <w:rPr>
          <w:rFonts w:ascii="Arial" w:hAnsi="Arial" w:cs="Arial"/>
          <w:sz w:val="20"/>
          <w:szCs w:val="20"/>
        </w:rPr>
        <w:t xml:space="preserve"> and </w:t>
      </w:r>
      <w:r w:rsidRPr="00CD7AD0">
        <w:rPr>
          <w:rFonts w:ascii="Arial" w:hAnsi="Arial" w:cs="Arial"/>
          <w:sz w:val="20"/>
          <w:szCs w:val="20"/>
        </w:rPr>
        <w:t xml:space="preserve">fluctuant. </w:t>
      </w:r>
      <w:r w:rsidR="00AF2270" w:rsidRPr="00CD7AD0">
        <w:rPr>
          <w:rFonts w:ascii="Arial" w:hAnsi="Arial" w:cs="Arial"/>
          <w:sz w:val="20"/>
          <w:szCs w:val="20"/>
        </w:rPr>
        <w:t>The anatomic</w:t>
      </w:r>
      <w:r w:rsidRPr="00CD7AD0">
        <w:rPr>
          <w:rFonts w:ascii="Arial" w:hAnsi="Arial" w:cs="Arial"/>
          <w:sz w:val="20"/>
          <w:szCs w:val="20"/>
        </w:rPr>
        <w:t xml:space="preserve"> location of the lesion was suggestive of involvement of </w:t>
      </w:r>
      <w:r w:rsidR="00AF2270" w:rsidRPr="00CD7AD0">
        <w:rPr>
          <w:rFonts w:ascii="Arial" w:hAnsi="Arial" w:cs="Arial"/>
          <w:sz w:val="20"/>
          <w:szCs w:val="20"/>
        </w:rPr>
        <w:t xml:space="preserve">the </w:t>
      </w:r>
      <w:r w:rsidRPr="00CD7AD0">
        <w:rPr>
          <w:rFonts w:ascii="Arial" w:hAnsi="Arial" w:cs="Arial"/>
          <w:sz w:val="20"/>
          <w:szCs w:val="20"/>
        </w:rPr>
        <w:t xml:space="preserve">glands of Blandin &amp; Nuhn. </w:t>
      </w:r>
    </w:p>
    <w:p w14:paraId="7F3AA06A" w14:textId="6DAA84FE" w:rsidR="00A00EEF" w:rsidRPr="00CD7AD0" w:rsidRDefault="005C49F3" w:rsidP="00BE39C9">
      <w:pPr>
        <w:numPr>
          <w:ilvl w:val="1"/>
          <w:numId w:val="29"/>
        </w:numPr>
        <w:jc w:val="both"/>
        <w:rPr>
          <w:rFonts w:ascii="Arial" w:hAnsi="Arial" w:cs="Arial"/>
          <w:sz w:val="20"/>
          <w:szCs w:val="20"/>
        </w:rPr>
      </w:pPr>
      <w:r w:rsidRPr="00CD7AD0">
        <w:rPr>
          <w:rFonts w:ascii="Arial" w:hAnsi="Arial" w:cs="Arial"/>
          <w:sz w:val="20"/>
          <w:szCs w:val="20"/>
        </w:rPr>
        <w:t xml:space="preserve">Hence a clinical diagnosis of </w:t>
      </w:r>
      <w:r w:rsidR="0014738F" w:rsidRPr="00CD7AD0">
        <w:rPr>
          <w:rFonts w:ascii="Arial" w:hAnsi="Arial" w:cs="Arial"/>
          <w:sz w:val="20"/>
          <w:szCs w:val="20"/>
        </w:rPr>
        <w:t>m</w:t>
      </w:r>
      <w:r w:rsidRPr="00CD7AD0">
        <w:rPr>
          <w:rFonts w:ascii="Arial" w:hAnsi="Arial" w:cs="Arial"/>
          <w:sz w:val="20"/>
          <w:szCs w:val="20"/>
        </w:rPr>
        <w:t xml:space="preserve">ucocele was made and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was planned. The patient had no other significant medical history</w:t>
      </w:r>
      <w:r w:rsidR="008D677A" w:rsidRPr="00CD7AD0">
        <w:rPr>
          <w:rFonts w:ascii="Arial" w:hAnsi="Arial" w:cs="Arial"/>
          <w:sz w:val="20"/>
          <w:szCs w:val="20"/>
        </w:rPr>
        <w:t>.</w:t>
      </w:r>
    </w:p>
    <w:p w14:paraId="56E6C9AA" w14:textId="77777777" w:rsidR="00C02641" w:rsidRPr="00CD7AD0" w:rsidRDefault="00181B7E" w:rsidP="00D07C91">
      <w:pPr>
        <w:keepNext/>
        <w:ind w:left="1440"/>
        <w:jc w:val="both"/>
        <w:rPr>
          <w:rFonts w:ascii="Arial" w:hAnsi="Arial" w:cs="Arial"/>
          <w:sz w:val="20"/>
          <w:szCs w:val="20"/>
        </w:rPr>
      </w:pPr>
      <w:r w:rsidRPr="00CD7AD0">
        <w:rPr>
          <w:rFonts w:ascii="Arial" w:hAnsi="Arial" w:cs="Arial"/>
          <w:noProof/>
          <w:sz w:val="20"/>
          <w:szCs w:val="20"/>
        </w:rPr>
        <w:lastRenderedPageBreak/>
        <w:drawing>
          <wp:inline distT="0" distB="0" distL="0" distR="0" wp14:anchorId="78C220F3" wp14:editId="21EA39BD">
            <wp:extent cx="2438400" cy="2438400"/>
            <wp:effectExtent l="0" t="0" r="0" b="0"/>
            <wp:docPr id="2044932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B6B4FF1" w14:textId="4E65EE09" w:rsidR="00181B7E" w:rsidRPr="00CD7AD0" w:rsidRDefault="00C02641" w:rsidP="00D07C91">
      <w:pPr>
        <w:pStyle w:val="Caption"/>
        <w:jc w:val="both"/>
        <w:rPr>
          <w:rFonts w:ascii="Arial" w:hAnsi="Arial" w:cs="Arial"/>
          <w:sz w:val="20"/>
          <w:szCs w:val="20"/>
        </w:rPr>
      </w:pPr>
      <w:r w:rsidRPr="00CD7AD0">
        <w:rPr>
          <w:rFonts w:ascii="Arial" w:hAnsi="Arial" w:cs="Arial"/>
          <w:sz w:val="20"/>
          <w:szCs w:val="20"/>
        </w:rPr>
        <w:t xml:space="preserve">Figure </w:t>
      </w:r>
      <w:r w:rsidRPr="00CD7AD0">
        <w:rPr>
          <w:rFonts w:ascii="Arial" w:hAnsi="Arial" w:cs="Arial"/>
          <w:sz w:val="20"/>
          <w:szCs w:val="20"/>
        </w:rPr>
        <w:fldChar w:fldCharType="begin"/>
      </w:r>
      <w:r w:rsidRPr="00CD7AD0">
        <w:rPr>
          <w:rFonts w:ascii="Arial" w:hAnsi="Arial" w:cs="Arial"/>
          <w:sz w:val="20"/>
          <w:szCs w:val="20"/>
        </w:rPr>
        <w:instrText xml:space="preserve"> SEQ Figure \* ARABIC </w:instrText>
      </w:r>
      <w:r w:rsidRPr="00CD7AD0">
        <w:rPr>
          <w:rFonts w:ascii="Arial" w:hAnsi="Arial" w:cs="Arial"/>
          <w:sz w:val="20"/>
          <w:szCs w:val="20"/>
        </w:rPr>
        <w:fldChar w:fldCharType="separate"/>
      </w:r>
      <w:r w:rsidR="00E92C52" w:rsidRPr="00CD7AD0">
        <w:rPr>
          <w:rFonts w:ascii="Arial" w:hAnsi="Arial" w:cs="Arial"/>
          <w:noProof/>
          <w:sz w:val="20"/>
          <w:szCs w:val="20"/>
        </w:rPr>
        <w:t>1</w:t>
      </w:r>
      <w:r w:rsidRPr="00CD7AD0">
        <w:rPr>
          <w:rFonts w:ascii="Arial" w:hAnsi="Arial" w:cs="Arial"/>
          <w:noProof/>
          <w:sz w:val="20"/>
          <w:szCs w:val="20"/>
        </w:rPr>
        <w:fldChar w:fldCharType="end"/>
      </w:r>
      <w:r w:rsidRPr="00CD7AD0">
        <w:rPr>
          <w:rFonts w:ascii="Arial" w:hAnsi="Arial" w:cs="Arial"/>
          <w:sz w:val="20"/>
          <w:szCs w:val="20"/>
        </w:rPr>
        <w:t>, a: Pre-operative mucocele of size 2</w:t>
      </w:r>
      <w:r w:rsidR="0014738F" w:rsidRPr="00CD7AD0">
        <w:rPr>
          <w:rFonts w:ascii="Arial" w:hAnsi="Arial" w:cs="Arial"/>
          <w:sz w:val="20"/>
          <w:szCs w:val="20"/>
        </w:rPr>
        <w:t>.5*1.5</w:t>
      </w:r>
      <w:r w:rsidRPr="00CD7AD0">
        <w:rPr>
          <w:rFonts w:ascii="Arial" w:hAnsi="Arial" w:cs="Arial"/>
          <w:sz w:val="20"/>
          <w:szCs w:val="20"/>
        </w:rPr>
        <w:t xml:space="preserve">cm, b: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with 2 sutures in the long axis of mucocele: 3 weeks after surgery, d: 2 months follow-up after surgery</w:t>
      </w:r>
    </w:p>
    <w:p w14:paraId="4CD8EF30" w14:textId="77777777" w:rsidR="00FD1C39" w:rsidRPr="00CD7AD0" w:rsidRDefault="00FD1C39" w:rsidP="00D07C91">
      <w:pPr>
        <w:jc w:val="both"/>
        <w:rPr>
          <w:rFonts w:ascii="Arial" w:hAnsi="Arial" w:cs="Arial"/>
          <w:sz w:val="20"/>
          <w:szCs w:val="20"/>
        </w:rPr>
      </w:pPr>
    </w:p>
    <w:p w14:paraId="1BE17A33" w14:textId="77777777" w:rsidR="005C49F3" w:rsidRPr="001A712D" w:rsidRDefault="005C49F3" w:rsidP="00D07C91">
      <w:pPr>
        <w:jc w:val="both"/>
        <w:rPr>
          <w:rFonts w:ascii="Arial" w:hAnsi="Arial" w:cs="Arial"/>
          <w:b/>
          <w:bCs/>
          <w:u w:val="single"/>
        </w:rPr>
      </w:pPr>
      <w:r w:rsidRPr="001A712D">
        <w:rPr>
          <w:rFonts w:ascii="Arial" w:hAnsi="Arial" w:cs="Arial"/>
          <w:b/>
          <w:bCs/>
        </w:rPr>
        <w:t xml:space="preserve">Case 2: </w:t>
      </w:r>
    </w:p>
    <w:p w14:paraId="1F8FDEE4" w14:textId="74CA8D70" w:rsidR="008854B8" w:rsidRPr="00CD7AD0" w:rsidRDefault="00156DD7" w:rsidP="00BE39C9">
      <w:pPr>
        <w:pStyle w:val="ListParagraph"/>
        <w:numPr>
          <w:ilvl w:val="0"/>
          <w:numId w:val="28"/>
        </w:numPr>
        <w:jc w:val="both"/>
        <w:rPr>
          <w:rFonts w:ascii="Arial" w:hAnsi="Arial" w:cs="Arial"/>
          <w:sz w:val="20"/>
          <w:szCs w:val="20"/>
        </w:rPr>
      </w:pPr>
      <w:r w:rsidRPr="00CD7AD0">
        <w:rPr>
          <w:rFonts w:ascii="Arial" w:hAnsi="Arial" w:cs="Arial"/>
          <w:sz w:val="20"/>
          <w:szCs w:val="20"/>
        </w:rPr>
        <w:t xml:space="preserve">A 10-year-old </w:t>
      </w:r>
      <w:r w:rsidR="0014738F" w:rsidRPr="00CD7AD0">
        <w:rPr>
          <w:rFonts w:ascii="Arial" w:hAnsi="Arial" w:cs="Arial"/>
          <w:sz w:val="20"/>
          <w:szCs w:val="20"/>
        </w:rPr>
        <w:t>girl</w:t>
      </w:r>
      <w:r w:rsidRPr="00CD7AD0">
        <w:rPr>
          <w:rFonts w:ascii="Arial" w:hAnsi="Arial" w:cs="Arial"/>
          <w:sz w:val="20"/>
          <w:szCs w:val="20"/>
        </w:rPr>
        <w:t xml:space="preserve"> reported to the </w:t>
      </w:r>
      <w:r w:rsidR="008D677A" w:rsidRPr="00CD7AD0">
        <w:rPr>
          <w:rFonts w:ascii="Arial" w:hAnsi="Arial" w:cs="Arial"/>
          <w:sz w:val="20"/>
          <w:szCs w:val="20"/>
        </w:rPr>
        <w:t xml:space="preserve">Department of </w:t>
      </w:r>
      <w:proofErr w:type="spellStart"/>
      <w:r w:rsidR="008D677A" w:rsidRPr="00CD7AD0">
        <w:rPr>
          <w:rFonts w:ascii="Arial" w:hAnsi="Arial" w:cs="Arial"/>
          <w:sz w:val="20"/>
          <w:szCs w:val="20"/>
        </w:rPr>
        <w:t>Pediatric</w:t>
      </w:r>
      <w:proofErr w:type="spellEnd"/>
      <w:r w:rsidR="008D677A" w:rsidRPr="00CD7AD0">
        <w:rPr>
          <w:rFonts w:ascii="Arial" w:hAnsi="Arial" w:cs="Arial"/>
          <w:sz w:val="20"/>
          <w:szCs w:val="20"/>
        </w:rPr>
        <w:t xml:space="preserve"> and Preventive Dentistry OPD </w:t>
      </w:r>
      <w:r w:rsidRPr="00CD7AD0">
        <w:rPr>
          <w:rFonts w:ascii="Arial" w:hAnsi="Arial" w:cs="Arial"/>
          <w:sz w:val="20"/>
          <w:szCs w:val="20"/>
        </w:rPr>
        <w:t xml:space="preserve">with the </w:t>
      </w:r>
      <w:r w:rsidR="008D677A" w:rsidRPr="00CD7AD0">
        <w:rPr>
          <w:rFonts w:ascii="Arial" w:hAnsi="Arial" w:cs="Arial"/>
          <w:sz w:val="20"/>
          <w:szCs w:val="20"/>
        </w:rPr>
        <w:t>c</w:t>
      </w:r>
      <w:r w:rsidRPr="00CD7AD0">
        <w:rPr>
          <w:rFonts w:ascii="Arial" w:hAnsi="Arial" w:cs="Arial"/>
          <w:sz w:val="20"/>
          <w:szCs w:val="20"/>
        </w:rPr>
        <w:t xml:space="preserve">hief </w:t>
      </w:r>
      <w:r w:rsidR="008D677A" w:rsidRPr="00CD7AD0">
        <w:rPr>
          <w:rFonts w:ascii="Arial" w:hAnsi="Arial" w:cs="Arial"/>
          <w:sz w:val="20"/>
          <w:szCs w:val="20"/>
        </w:rPr>
        <w:t>c</w:t>
      </w:r>
      <w:r w:rsidRPr="00CD7AD0">
        <w:rPr>
          <w:rFonts w:ascii="Arial" w:hAnsi="Arial" w:cs="Arial"/>
          <w:sz w:val="20"/>
          <w:szCs w:val="20"/>
        </w:rPr>
        <w:t xml:space="preserve">omplaint of </w:t>
      </w:r>
      <w:r w:rsidR="008D677A" w:rsidRPr="00CD7AD0">
        <w:rPr>
          <w:rFonts w:ascii="Arial" w:hAnsi="Arial" w:cs="Arial"/>
          <w:sz w:val="20"/>
          <w:szCs w:val="20"/>
        </w:rPr>
        <w:t>s</w:t>
      </w:r>
      <w:r w:rsidRPr="00CD7AD0">
        <w:rPr>
          <w:rFonts w:ascii="Arial" w:hAnsi="Arial" w:cs="Arial"/>
          <w:sz w:val="20"/>
          <w:szCs w:val="20"/>
        </w:rPr>
        <w:t xml:space="preserve">welling on the floor of the mouth for the past 1 month. The history of presenting illness revealed, that the swelling was initially small, gradually increased in size. </w:t>
      </w:r>
      <w:r w:rsidR="008D677A" w:rsidRPr="00CD7AD0">
        <w:rPr>
          <w:rFonts w:ascii="Arial" w:hAnsi="Arial" w:cs="Arial"/>
          <w:sz w:val="20"/>
          <w:szCs w:val="20"/>
        </w:rPr>
        <w:t>S</w:t>
      </w:r>
      <w:r w:rsidRPr="00CD7AD0">
        <w:rPr>
          <w:rFonts w:ascii="Arial" w:hAnsi="Arial" w:cs="Arial"/>
          <w:sz w:val="20"/>
          <w:szCs w:val="20"/>
        </w:rPr>
        <w:t xml:space="preserve">pontaneous </w:t>
      </w:r>
      <w:r w:rsidR="008D677A" w:rsidRPr="00CD7AD0">
        <w:rPr>
          <w:rFonts w:ascii="Arial" w:hAnsi="Arial" w:cs="Arial"/>
          <w:sz w:val="20"/>
          <w:szCs w:val="20"/>
        </w:rPr>
        <w:t xml:space="preserve">rupture </w:t>
      </w:r>
      <w:proofErr w:type="spellStart"/>
      <w:r w:rsidR="008D677A" w:rsidRPr="00CD7AD0">
        <w:rPr>
          <w:rFonts w:ascii="Arial" w:hAnsi="Arial" w:cs="Arial"/>
          <w:sz w:val="20"/>
          <w:szCs w:val="20"/>
        </w:rPr>
        <w:t>occured</w:t>
      </w:r>
      <w:proofErr w:type="spellEnd"/>
      <w:r w:rsidRPr="00CD7AD0">
        <w:rPr>
          <w:rFonts w:ascii="Arial" w:hAnsi="Arial" w:cs="Arial"/>
          <w:sz w:val="20"/>
          <w:szCs w:val="20"/>
        </w:rPr>
        <w:t xml:space="preserve"> once with temporary resolution </w:t>
      </w:r>
      <w:r w:rsidR="008D677A" w:rsidRPr="00CD7AD0">
        <w:rPr>
          <w:rFonts w:ascii="Arial" w:hAnsi="Arial" w:cs="Arial"/>
          <w:sz w:val="20"/>
          <w:szCs w:val="20"/>
        </w:rPr>
        <w:t xml:space="preserve">of the lesion </w:t>
      </w:r>
      <w:r w:rsidRPr="00CD7AD0">
        <w:rPr>
          <w:rFonts w:ascii="Arial" w:hAnsi="Arial" w:cs="Arial"/>
          <w:sz w:val="20"/>
          <w:szCs w:val="20"/>
        </w:rPr>
        <w:t xml:space="preserve">and recurred 3 days later with continuous mild to moderate pain.  The patient had no other significant medical history. </w:t>
      </w:r>
    </w:p>
    <w:p w14:paraId="1F1AE574" w14:textId="3D88AE6D" w:rsidR="00156DD7" w:rsidRPr="00CD7AD0" w:rsidRDefault="008D677A" w:rsidP="00BE39C9">
      <w:pPr>
        <w:pStyle w:val="ListParagraph"/>
        <w:numPr>
          <w:ilvl w:val="0"/>
          <w:numId w:val="28"/>
        </w:numPr>
        <w:jc w:val="both"/>
        <w:rPr>
          <w:rFonts w:ascii="Arial" w:hAnsi="Arial" w:cs="Arial"/>
          <w:sz w:val="20"/>
          <w:szCs w:val="20"/>
        </w:rPr>
      </w:pPr>
      <w:r w:rsidRPr="00CD7AD0">
        <w:rPr>
          <w:rFonts w:ascii="Arial" w:hAnsi="Arial" w:cs="Arial"/>
          <w:sz w:val="20"/>
          <w:szCs w:val="20"/>
        </w:rPr>
        <w:t>On examination</w:t>
      </w:r>
      <w:r w:rsidR="00AF2270" w:rsidRPr="00CD7AD0">
        <w:rPr>
          <w:rFonts w:ascii="Arial" w:hAnsi="Arial" w:cs="Arial"/>
          <w:sz w:val="20"/>
          <w:szCs w:val="20"/>
        </w:rPr>
        <w:t>, a</w:t>
      </w:r>
      <w:r w:rsidR="008854B8" w:rsidRPr="00CD7AD0">
        <w:rPr>
          <w:rFonts w:ascii="Arial" w:hAnsi="Arial" w:cs="Arial"/>
          <w:sz w:val="20"/>
          <w:szCs w:val="20"/>
        </w:rPr>
        <w:t xml:space="preserve"> 1×1 cm</w:t>
      </w:r>
      <w:r w:rsidRPr="00CD7AD0">
        <w:rPr>
          <w:rFonts w:ascii="Arial" w:hAnsi="Arial" w:cs="Arial"/>
          <w:sz w:val="20"/>
          <w:szCs w:val="20"/>
        </w:rPr>
        <w:t xml:space="preserve"> sized,</w:t>
      </w:r>
      <w:r w:rsidR="008854B8" w:rsidRPr="00CD7AD0">
        <w:rPr>
          <w:rFonts w:ascii="Arial" w:hAnsi="Arial" w:cs="Arial"/>
          <w:sz w:val="20"/>
          <w:szCs w:val="20"/>
        </w:rPr>
        <w:t xml:space="preserve"> dome-shaped, soft, mildly tender, fluctuant swelling </w:t>
      </w:r>
      <w:r w:rsidRPr="00CD7AD0">
        <w:rPr>
          <w:rFonts w:ascii="Arial" w:hAnsi="Arial" w:cs="Arial"/>
          <w:sz w:val="20"/>
          <w:szCs w:val="20"/>
        </w:rPr>
        <w:t xml:space="preserve">was </w:t>
      </w:r>
      <w:r w:rsidR="008854B8" w:rsidRPr="00CD7AD0">
        <w:rPr>
          <w:rFonts w:ascii="Arial" w:hAnsi="Arial" w:cs="Arial"/>
          <w:sz w:val="20"/>
          <w:szCs w:val="20"/>
        </w:rPr>
        <w:t>noted at the junction of the alveolar mucosa and the floor of the mouth in the mandibular left canine premolar region. The overlying mucosa appeared normal without any signs of secondary infection. No restriction in tongue movement or salivary flow obstruction</w:t>
      </w:r>
    </w:p>
    <w:p w14:paraId="10AF126F" w14:textId="493991DB" w:rsidR="00156DD7" w:rsidRPr="00CD7AD0" w:rsidRDefault="008854B8" w:rsidP="00BE39C9">
      <w:pPr>
        <w:pStyle w:val="ListParagraph"/>
        <w:numPr>
          <w:ilvl w:val="0"/>
          <w:numId w:val="28"/>
        </w:numPr>
        <w:jc w:val="both"/>
        <w:rPr>
          <w:rFonts w:ascii="Arial" w:hAnsi="Arial" w:cs="Arial"/>
          <w:sz w:val="20"/>
          <w:szCs w:val="20"/>
        </w:rPr>
      </w:pPr>
      <w:r w:rsidRPr="00CD7AD0">
        <w:rPr>
          <w:rFonts w:ascii="Arial" w:hAnsi="Arial" w:cs="Arial"/>
          <w:sz w:val="20"/>
          <w:szCs w:val="20"/>
        </w:rPr>
        <w:t xml:space="preserve">On </w:t>
      </w:r>
      <w:r w:rsidR="00AF2270" w:rsidRPr="00CD7AD0">
        <w:rPr>
          <w:rFonts w:ascii="Arial" w:hAnsi="Arial" w:cs="Arial"/>
          <w:sz w:val="20"/>
          <w:szCs w:val="20"/>
        </w:rPr>
        <w:t>r</w:t>
      </w:r>
      <w:r w:rsidRPr="00CD7AD0">
        <w:rPr>
          <w:rFonts w:ascii="Arial" w:hAnsi="Arial" w:cs="Arial"/>
          <w:sz w:val="20"/>
          <w:szCs w:val="20"/>
        </w:rPr>
        <w:t xml:space="preserve">adiographic </w:t>
      </w:r>
      <w:r w:rsidR="00AF2270" w:rsidRPr="00CD7AD0">
        <w:rPr>
          <w:rFonts w:ascii="Arial" w:hAnsi="Arial" w:cs="Arial"/>
          <w:sz w:val="20"/>
          <w:szCs w:val="20"/>
        </w:rPr>
        <w:t>e</w:t>
      </w:r>
      <w:r w:rsidRPr="00CD7AD0">
        <w:rPr>
          <w:rFonts w:ascii="Arial" w:hAnsi="Arial" w:cs="Arial"/>
          <w:sz w:val="20"/>
          <w:szCs w:val="20"/>
        </w:rPr>
        <w:t xml:space="preserve">xamination, </w:t>
      </w:r>
      <w:r w:rsidR="00AF2270" w:rsidRPr="00CD7AD0">
        <w:rPr>
          <w:rFonts w:ascii="Arial" w:hAnsi="Arial" w:cs="Arial"/>
          <w:sz w:val="20"/>
          <w:szCs w:val="20"/>
        </w:rPr>
        <w:t>m</w:t>
      </w:r>
      <w:r w:rsidRPr="00CD7AD0">
        <w:rPr>
          <w:rFonts w:ascii="Arial" w:hAnsi="Arial" w:cs="Arial"/>
          <w:sz w:val="20"/>
          <w:szCs w:val="20"/>
        </w:rPr>
        <w:t>andibular anterior occlusal radiograph showed no evidence of sialolithiasis or bony involvement.</w:t>
      </w:r>
    </w:p>
    <w:p w14:paraId="29DF2619" w14:textId="419822A9" w:rsidR="00924446" w:rsidRPr="00CD7AD0" w:rsidRDefault="00924446" w:rsidP="00BE39C9">
      <w:pPr>
        <w:pStyle w:val="ListParagraph"/>
        <w:numPr>
          <w:ilvl w:val="0"/>
          <w:numId w:val="28"/>
        </w:numPr>
        <w:jc w:val="both"/>
        <w:rPr>
          <w:rFonts w:ascii="Arial" w:hAnsi="Arial" w:cs="Arial"/>
          <w:sz w:val="20"/>
          <w:szCs w:val="20"/>
        </w:rPr>
      </w:pPr>
      <w:r w:rsidRPr="00CD7AD0">
        <w:rPr>
          <w:rFonts w:ascii="Arial" w:hAnsi="Arial" w:cs="Arial"/>
          <w:sz w:val="20"/>
          <w:szCs w:val="20"/>
        </w:rPr>
        <w:t>Hence</w:t>
      </w:r>
      <w:r w:rsidR="00AF2270" w:rsidRPr="00CD7AD0">
        <w:rPr>
          <w:rFonts w:ascii="Arial" w:hAnsi="Arial" w:cs="Arial"/>
          <w:sz w:val="20"/>
          <w:szCs w:val="20"/>
        </w:rPr>
        <w:t>,</w:t>
      </w:r>
      <w:r w:rsidRPr="00CD7AD0">
        <w:rPr>
          <w:rFonts w:ascii="Arial" w:hAnsi="Arial" w:cs="Arial"/>
          <w:sz w:val="20"/>
          <w:szCs w:val="20"/>
        </w:rPr>
        <w:t xml:space="preserve"> the </w:t>
      </w:r>
      <w:r w:rsidR="008D677A" w:rsidRPr="00CD7AD0">
        <w:rPr>
          <w:rFonts w:ascii="Arial" w:hAnsi="Arial" w:cs="Arial"/>
          <w:sz w:val="20"/>
          <w:szCs w:val="20"/>
        </w:rPr>
        <w:t>p</w:t>
      </w:r>
      <w:r w:rsidRPr="00CD7AD0">
        <w:rPr>
          <w:rFonts w:ascii="Arial" w:hAnsi="Arial" w:cs="Arial"/>
          <w:sz w:val="20"/>
          <w:szCs w:val="20"/>
        </w:rPr>
        <w:t xml:space="preserve">rovisional </w:t>
      </w:r>
      <w:r w:rsidR="008D677A" w:rsidRPr="00CD7AD0">
        <w:rPr>
          <w:rFonts w:ascii="Arial" w:hAnsi="Arial" w:cs="Arial"/>
          <w:sz w:val="20"/>
          <w:szCs w:val="20"/>
        </w:rPr>
        <w:t>d</w:t>
      </w:r>
      <w:r w:rsidRPr="00CD7AD0">
        <w:rPr>
          <w:rFonts w:ascii="Arial" w:hAnsi="Arial" w:cs="Arial"/>
          <w:sz w:val="20"/>
          <w:szCs w:val="20"/>
        </w:rPr>
        <w:t xml:space="preserve">iagnosis of </w:t>
      </w:r>
      <w:r w:rsidR="008D677A" w:rsidRPr="00CD7AD0">
        <w:rPr>
          <w:rFonts w:ascii="Arial" w:hAnsi="Arial" w:cs="Arial"/>
          <w:sz w:val="20"/>
          <w:szCs w:val="20"/>
        </w:rPr>
        <w:t>r</w:t>
      </w:r>
      <w:r w:rsidRPr="00CD7AD0">
        <w:rPr>
          <w:rFonts w:ascii="Arial" w:hAnsi="Arial" w:cs="Arial"/>
          <w:sz w:val="20"/>
          <w:szCs w:val="20"/>
        </w:rPr>
        <w:t xml:space="preserve">anula </w:t>
      </w:r>
      <w:r w:rsidR="0014738F" w:rsidRPr="00CD7AD0">
        <w:rPr>
          <w:rFonts w:ascii="Arial" w:hAnsi="Arial" w:cs="Arial"/>
          <w:sz w:val="20"/>
          <w:szCs w:val="20"/>
        </w:rPr>
        <w:t xml:space="preserve">was </w:t>
      </w:r>
      <w:r w:rsidRPr="00CD7AD0">
        <w:rPr>
          <w:rFonts w:ascii="Arial" w:hAnsi="Arial" w:cs="Arial"/>
          <w:sz w:val="20"/>
          <w:szCs w:val="20"/>
        </w:rPr>
        <w:t xml:space="preserve">given with the </w:t>
      </w:r>
      <w:r w:rsidR="008D677A" w:rsidRPr="00CD7AD0">
        <w:rPr>
          <w:rFonts w:ascii="Arial" w:hAnsi="Arial" w:cs="Arial"/>
          <w:sz w:val="20"/>
          <w:szCs w:val="20"/>
        </w:rPr>
        <w:t>d</w:t>
      </w:r>
      <w:r w:rsidRPr="00CD7AD0">
        <w:rPr>
          <w:rFonts w:ascii="Arial" w:hAnsi="Arial" w:cs="Arial"/>
          <w:sz w:val="20"/>
          <w:szCs w:val="20"/>
        </w:rPr>
        <w:t xml:space="preserve">ifferential diagnosis of </w:t>
      </w:r>
      <w:r w:rsidR="008D677A" w:rsidRPr="00CD7AD0">
        <w:rPr>
          <w:rFonts w:ascii="Arial" w:hAnsi="Arial" w:cs="Arial"/>
          <w:sz w:val="20"/>
          <w:szCs w:val="20"/>
        </w:rPr>
        <w:t>m</w:t>
      </w:r>
      <w:r w:rsidRPr="00CD7AD0">
        <w:rPr>
          <w:rFonts w:ascii="Arial" w:hAnsi="Arial" w:cs="Arial"/>
          <w:sz w:val="20"/>
          <w:szCs w:val="20"/>
        </w:rPr>
        <w:t>ucocele</w:t>
      </w:r>
      <w:r w:rsidR="008D677A" w:rsidRPr="00CD7AD0">
        <w:rPr>
          <w:rFonts w:ascii="Arial" w:hAnsi="Arial" w:cs="Arial"/>
          <w:sz w:val="20"/>
          <w:szCs w:val="20"/>
        </w:rPr>
        <w:t xml:space="preserve"> or d</w:t>
      </w:r>
      <w:r w:rsidRPr="00CD7AD0">
        <w:rPr>
          <w:rFonts w:ascii="Arial" w:hAnsi="Arial" w:cs="Arial"/>
          <w:sz w:val="20"/>
          <w:szCs w:val="20"/>
        </w:rPr>
        <w:t>ermoid cyst</w:t>
      </w:r>
      <w:r w:rsidR="008D677A" w:rsidRPr="00CD7AD0">
        <w:rPr>
          <w:rFonts w:ascii="Arial" w:hAnsi="Arial" w:cs="Arial"/>
          <w:sz w:val="20"/>
          <w:szCs w:val="20"/>
        </w:rPr>
        <w:t>.</w:t>
      </w:r>
    </w:p>
    <w:p w14:paraId="257A93A7" w14:textId="26C5CA22" w:rsidR="00156DD7" w:rsidRPr="00CD7AD0" w:rsidRDefault="00924446" w:rsidP="00BE39C9">
      <w:pPr>
        <w:pStyle w:val="ListParagraph"/>
        <w:numPr>
          <w:ilvl w:val="0"/>
          <w:numId w:val="28"/>
        </w:numPr>
        <w:jc w:val="both"/>
        <w:rPr>
          <w:rFonts w:ascii="Arial" w:hAnsi="Arial" w:cs="Arial"/>
          <w:sz w:val="20"/>
          <w:szCs w:val="20"/>
        </w:rPr>
      </w:pPr>
      <w:r w:rsidRPr="00CD7AD0">
        <w:rPr>
          <w:rFonts w:ascii="Arial" w:hAnsi="Arial" w:cs="Arial"/>
          <w:sz w:val="20"/>
          <w:szCs w:val="20"/>
        </w:rPr>
        <w:t xml:space="preserve">Various treatment options were explained to the patient and parents. After the </w:t>
      </w:r>
      <w:proofErr w:type="gramStart"/>
      <w:r w:rsidRPr="00CD7AD0">
        <w:rPr>
          <w:rFonts w:ascii="Arial" w:hAnsi="Arial" w:cs="Arial"/>
          <w:sz w:val="20"/>
          <w:szCs w:val="20"/>
        </w:rPr>
        <w:t xml:space="preserve">discussion,  </w:t>
      </w:r>
      <w:proofErr w:type="spellStart"/>
      <w:r w:rsidR="008D677A" w:rsidRPr="00CD7AD0">
        <w:rPr>
          <w:rFonts w:ascii="Arial" w:hAnsi="Arial" w:cs="Arial"/>
          <w:sz w:val="20"/>
          <w:szCs w:val="20"/>
        </w:rPr>
        <w:t>m</w:t>
      </w:r>
      <w:r w:rsidRPr="00CD7AD0">
        <w:rPr>
          <w:rFonts w:ascii="Arial" w:hAnsi="Arial" w:cs="Arial"/>
          <w:sz w:val="20"/>
          <w:szCs w:val="20"/>
        </w:rPr>
        <w:t>icromarsupilization</w:t>
      </w:r>
      <w:proofErr w:type="spellEnd"/>
      <w:proofErr w:type="gramEnd"/>
      <w:r w:rsidRPr="00CD7AD0">
        <w:rPr>
          <w:rFonts w:ascii="Arial" w:hAnsi="Arial" w:cs="Arial"/>
          <w:sz w:val="20"/>
          <w:szCs w:val="20"/>
        </w:rPr>
        <w:t xml:space="preserve"> with silk sutures was planned.</w:t>
      </w:r>
    </w:p>
    <w:p w14:paraId="4884F268" w14:textId="3263F2DB" w:rsidR="00924446" w:rsidRPr="00CD7AD0" w:rsidRDefault="00156DD7" w:rsidP="00BE39C9">
      <w:pPr>
        <w:pStyle w:val="ListParagraph"/>
        <w:numPr>
          <w:ilvl w:val="0"/>
          <w:numId w:val="28"/>
        </w:numPr>
        <w:jc w:val="both"/>
        <w:rPr>
          <w:rFonts w:ascii="Arial" w:hAnsi="Arial" w:cs="Arial"/>
          <w:sz w:val="20"/>
          <w:szCs w:val="20"/>
        </w:rPr>
      </w:pPr>
      <w:r w:rsidRPr="00CD7AD0">
        <w:rPr>
          <w:rFonts w:ascii="Arial" w:hAnsi="Arial" w:cs="Arial"/>
          <w:sz w:val="20"/>
          <w:szCs w:val="20"/>
        </w:rPr>
        <w:t xml:space="preserve">Fluid was collected while passing the needle through the lesion using a disposable syringe and </w:t>
      </w:r>
      <w:r w:rsidR="008D677A" w:rsidRPr="00CD7AD0">
        <w:rPr>
          <w:rFonts w:ascii="Arial" w:hAnsi="Arial" w:cs="Arial"/>
          <w:sz w:val="20"/>
          <w:szCs w:val="20"/>
        </w:rPr>
        <w:t xml:space="preserve">was </w:t>
      </w:r>
      <w:r w:rsidRPr="00CD7AD0">
        <w:rPr>
          <w:rFonts w:ascii="Arial" w:hAnsi="Arial" w:cs="Arial"/>
          <w:sz w:val="20"/>
          <w:szCs w:val="20"/>
        </w:rPr>
        <w:t>sent for histopathological examination.</w:t>
      </w:r>
    </w:p>
    <w:p w14:paraId="75FFE16B" w14:textId="2ED59E5C" w:rsidR="00300231" w:rsidRPr="00CD7AD0" w:rsidRDefault="00924446" w:rsidP="00BE39C9">
      <w:pPr>
        <w:pStyle w:val="ListParagraph"/>
        <w:numPr>
          <w:ilvl w:val="0"/>
          <w:numId w:val="28"/>
        </w:numPr>
        <w:jc w:val="both"/>
        <w:rPr>
          <w:rFonts w:ascii="Arial" w:hAnsi="Arial" w:cs="Arial"/>
          <w:sz w:val="20"/>
          <w:szCs w:val="20"/>
        </w:rPr>
      </w:pPr>
      <w:r w:rsidRPr="00CD7AD0">
        <w:rPr>
          <w:rFonts w:ascii="Arial" w:hAnsi="Arial" w:cs="Arial"/>
          <w:sz w:val="20"/>
          <w:szCs w:val="20"/>
        </w:rPr>
        <w:t>Histopathological examination confirmed</w:t>
      </w:r>
      <w:r w:rsidR="008D677A" w:rsidRPr="00CD7AD0">
        <w:rPr>
          <w:rFonts w:ascii="Arial" w:hAnsi="Arial" w:cs="Arial"/>
          <w:sz w:val="20"/>
          <w:szCs w:val="20"/>
        </w:rPr>
        <w:t xml:space="preserve">, it as a </w:t>
      </w:r>
      <w:r w:rsidRPr="00CD7AD0">
        <w:rPr>
          <w:rFonts w:ascii="Arial" w:hAnsi="Arial" w:cs="Arial"/>
          <w:sz w:val="20"/>
          <w:szCs w:val="20"/>
        </w:rPr>
        <w:t xml:space="preserve">mucus extravasation cyst consistent with </w:t>
      </w:r>
      <w:r w:rsidR="00AF2270" w:rsidRPr="00CD7AD0">
        <w:rPr>
          <w:rFonts w:ascii="Arial" w:hAnsi="Arial" w:cs="Arial"/>
          <w:sz w:val="20"/>
          <w:szCs w:val="20"/>
        </w:rPr>
        <w:t xml:space="preserve">a </w:t>
      </w:r>
      <w:r w:rsidRPr="00CD7AD0">
        <w:rPr>
          <w:rFonts w:ascii="Arial" w:hAnsi="Arial" w:cs="Arial"/>
          <w:sz w:val="20"/>
          <w:szCs w:val="20"/>
        </w:rPr>
        <w:t>ranula</w:t>
      </w:r>
      <w:r w:rsidR="00AF2270" w:rsidRPr="00CD7AD0">
        <w:rPr>
          <w:rFonts w:ascii="Arial" w:hAnsi="Arial" w:cs="Arial"/>
          <w:sz w:val="20"/>
          <w:szCs w:val="20"/>
        </w:rPr>
        <w:t>.</w:t>
      </w:r>
      <w:r w:rsidR="003E5CE9" w:rsidRPr="00CD7AD0">
        <w:rPr>
          <w:rFonts w:ascii="Arial" w:hAnsi="Arial" w:cs="Arial"/>
          <w:sz w:val="20"/>
          <w:szCs w:val="20"/>
        </w:rPr>
        <w:t xml:space="preserve"> </w:t>
      </w:r>
      <w:r w:rsidR="00300231" w:rsidRPr="00CD7AD0">
        <w:rPr>
          <w:rFonts w:ascii="Arial" w:hAnsi="Arial" w:cs="Arial"/>
          <w:sz w:val="20"/>
          <w:szCs w:val="20"/>
        </w:rPr>
        <w:t> Microscopy of aspirat</w:t>
      </w:r>
      <w:r w:rsidR="0014738F" w:rsidRPr="00CD7AD0">
        <w:rPr>
          <w:rFonts w:ascii="Arial" w:hAnsi="Arial" w:cs="Arial"/>
          <w:sz w:val="20"/>
          <w:szCs w:val="20"/>
        </w:rPr>
        <w:t>e showed</w:t>
      </w:r>
      <w:r w:rsidR="00300231" w:rsidRPr="00CD7AD0">
        <w:rPr>
          <w:rFonts w:ascii="Arial" w:hAnsi="Arial" w:cs="Arial"/>
          <w:sz w:val="20"/>
          <w:szCs w:val="20"/>
        </w:rPr>
        <w:t xml:space="preserve"> scattered mixed inflammatory cells composed of plasma cells and lymphocytes, </w:t>
      </w:r>
      <w:proofErr w:type="spellStart"/>
      <w:r w:rsidR="00300231" w:rsidRPr="00CD7AD0">
        <w:rPr>
          <w:rFonts w:ascii="Arial" w:hAnsi="Arial" w:cs="Arial"/>
          <w:sz w:val="20"/>
          <w:szCs w:val="20"/>
        </w:rPr>
        <w:t>mucinophages</w:t>
      </w:r>
      <w:proofErr w:type="spellEnd"/>
      <w:r w:rsidR="00300231" w:rsidRPr="00CD7AD0">
        <w:rPr>
          <w:rFonts w:ascii="Arial" w:hAnsi="Arial" w:cs="Arial"/>
          <w:sz w:val="20"/>
          <w:szCs w:val="20"/>
        </w:rPr>
        <w:t xml:space="preserve"> and few epithelial cells in homogenous background</w:t>
      </w:r>
      <w:r w:rsidR="00A80598" w:rsidRPr="00CD7AD0">
        <w:rPr>
          <w:rFonts w:ascii="Arial" w:hAnsi="Arial" w:cs="Arial"/>
          <w:sz w:val="20"/>
          <w:szCs w:val="20"/>
        </w:rPr>
        <w:t>, s</w:t>
      </w:r>
      <w:r w:rsidR="00300231" w:rsidRPr="00CD7AD0">
        <w:rPr>
          <w:rFonts w:ascii="Arial" w:hAnsi="Arial" w:cs="Arial"/>
          <w:sz w:val="20"/>
          <w:szCs w:val="20"/>
        </w:rPr>
        <w:t>uggestive of inflammatory smear</w:t>
      </w:r>
      <w:r w:rsidR="00A80598" w:rsidRPr="00CD7AD0">
        <w:rPr>
          <w:rFonts w:ascii="Arial" w:hAnsi="Arial" w:cs="Arial"/>
          <w:sz w:val="20"/>
          <w:szCs w:val="20"/>
        </w:rPr>
        <w:t>.</w:t>
      </w:r>
    </w:p>
    <w:p w14:paraId="4AE1D5C2" w14:textId="7477BEE1" w:rsidR="00181B7E" w:rsidRPr="00CD7AD0" w:rsidRDefault="003E5CE9" w:rsidP="00D07C91">
      <w:pPr>
        <w:ind w:left="720"/>
        <w:jc w:val="both"/>
        <w:rPr>
          <w:rFonts w:ascii="Arial" w:hAnsi="Arial" w:cs="Arial"/>
          <w:sz w:val="20"/>
          <w:szCs w:val="20"/>
        </w:rPr>
      </w:pPr>
      <w:r w:rsidRPr="00CD7AD0">
        <w:rPr>
          <w:rFonts w:ascii="Arial" w:hAnsi="Arial" w:cs="Arial"/>
          <w:sz w:val="20"/>
          <w:szCs w:val="20"/>
        </w:rPr>
        <w:t xml:space="preserve">   </w:t>
      </w:r>
    </w:p>
    <w:p w14:paraId="399F774A" w14:textId="77777777" w:rsidR="00E92C52" w:rsidRPr="00CD7AD0" w:rsidRDefault="002E1768" w:rsidP="00D07C91">
      <w:pPr>
        <w:keepNext/>
        <w:ind w:left="720"/>
        <w:jc w:val="both"/>
        <w:rPr>
          <w:rFonts w:ascii="Arial" w:hAnsi="Arial" w:cs="Arial"/>
          <w:sz w:val="20"/>
          <w:szCs w:val="20"/>
        </w:rPr>
      </w:pPr>
      <w:r w:rsidRPr="00CD7AD0">
        <w:rPr>
          <w:rFonts w:ascii="Arial" w:hAnsi="Arial" w:cs="Arial"/>
          <w:sz w:val="20"/>
          <w:szCs w:val="20"/>
        </w:rPr>
        <w:lastRenderedPageBreak/>
        <w:t xml:space="preserve">  </w:t>
      </w:r>
      <w:r w:rsidR="0039406B" w:rsidRPr="00CD7AD0">
        <w:rPr>
          <w:rFonts w:ascii="Arial" w:hAnsi="Arial" w:cs="Arial"/>
          <w:noProof/>
          <w:sz w:val="20"/>
          <w:szCs w:val="20"/>
        </w:rPr>
        <w:drawing>
          <wp:inline distT="0" distB="0" distL="0" distR="0" wp14:anchorId="3D094FFC" wp14:editId="42AC141A">
            <wp:extent cx="2438400" cy="2438400"/>
            <wp:effectExtent l="0" t="0" r="0" b="0"/>
            <wp:docPr id="248954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54530" name="Picture 24895453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14:paraId="4066D497" w14:textId="0AAAD85B" w:rsidR="003E5CE9" w:rsidRPr="00CD7AD0" w:rsidRDefault="00E92C52" w:rsidP="00D07C91">
      <w:pPr>
        <w:pStyle w:val="Caption"/>
        <w:jc w:val="both"/>
        <w:rPr>
          <w:rFonts w:ascii="Arial" w:hAnsi="Arial" w:cs="Arial"/>
          <w:sz w:val="20"/>
          <w:szCs w:val="20"/>
        </w:rPr>
      </w:pPr>
      <w:r w:rsidRPr="00CD7AD0">
        <w:rPr>
          <w:rFonts w:ascii="Arial" w:hAnsi="Arial" w:cs="Arial"/>
          <w:sz w:val="20"/>
          <w:szCs w:val="20"/>
        </w:rPr>
        <w:t xml:space="preserve">Figure </w:t>
      </w:r>
      <w:r w:rsidRPr="00CD7AD0">
        <w:rPr>
          <w:rFonts w:ascii="Arial" w:hAnsi="Arial" w:cs="Arial"/>
          <w:sz w:val="20"/>
          <w:szCs w:val="20"/>
        </w:rPr>
        <w:fldChar w:fldCharType="begin"/>
      </w:r>
      <w:r w:rsidRPr="00CD7AD0">
        <w:rPr>
          <w:rFonts w:ascii="Arial" w:hAnsi="Arial" w:cs="Arial"/>
          <w:sz w:val="20"/>
          <w:szCs w:val="20"/>
        </w:rPr>
        <w:instrText xml:space="preserve"> SEQ Figure \* ARABIC </w:instrText>
      </w:r>
      <w:r w:rsidRPr="00CD7AD0">
        <w:rPr>
          <w:rFonts w:ascii="Arial" w:hAnsi="Arial" w:cs="Arial"/>
          <w:sz w:val="20"/>
          <w:szCs w:val="20"/>
        </w:rPr>
        <w:fldChar w:fldCharType="separate"/>
      </w:r>
      <w:r w:rsidRPr="00CD7AD0">
        <w:rPr>
          <w:rFonts w:ascii="Arial" w:hAnsi="Arial" w:cs="Arial"/>
          <w:noProof/>
          <w:sz w:val="20"/>
          <w:szCs w:val="20"/>
        </w:rPr>
        <w:t>2</w:t>
      </w:r>
      <w:r w:rsidRPr="00CD7AD0">
        <w:rPr>
          <w:rFonts w:ascii="Arial" w:hAnsi="Arial" w:cs="Arial"/>
          <w:noProof/>
          <w:sz w:val="20"/>
          <w:szCs w:val="20"/>
        </w:rPr>
        <w:fldChar w:fldCharType="end"/>
      </w:r>
      <w:r w:rsidRPr="00CD7AD0">
        <w:rPr>
          <w:rFonts w:ascii="Arial" w:hAnsi="Arial" w:cs="Arial"/>
          <w:sz w:val="20"/>
          <w:szCs w:val="20"/>
        </w:rPr>
        <w:t xml:space="preserve">, a: Pre-operative ranula of size 1*1cm, b: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w:t>
      </w:r>
      <w:proofErr w:type="gramStart"/>
      <w:r w:rsidRPr="00CD7AD0">
        <w:rPr>
          <w:rFonts w:ascii="Arial" w:hAnsi="Arial" w:cs="Arial"/>
          <w:sz w:val="20"/>
          <w:szCs w:val="20"/>
        </w:rPr>
        <w:t>with  suture</w:t>
      </w:r>
      <w:proofErr w:type="gramEnd"/>
      <w:r w:rsidRPr="00CD7AD0">
        <w:rPr>
          <w:rFonts w:ascii="Arial" w:hAnsi="Arial" w:cs="Arial"/>
          <w:sz w:val="20"/>
          <w:szCs w:val="20"/>
        </w:rPr>
        <w:t xml:space="preserve"> in the long axis of ranula, c: </w:t>
      </w:r>
      <w:r w:rsidR="00341333" w:rsidRPr="00CD7AD0">
        <w:rPr>
          <w:rFonts w:ascii="Arial" w:hAnsi="Arial" w:cs="Arial"/>
          <w:sz w:val="20"/>
          <w:szCs w:val="20"/>
        </w:rPr>
        <w:t>3</w:t>
      </w:r>
      <w:r w:rsidRPr="00CD7AD0">
        <w:rPr>
          <w:rFonts w:ascii="Arial" w:hAnsi="Arial" w:cs="Arial"/>
          <w:sz w:val="20"/>
          <w:szCs w:val="20"/>
        </w:rPr>
        <w:t xml:space="preserve"> months follow-up after surgery , d:cytopatholgical view shows scattered mixed inflammatory cells</w:t>
      </w:r>
      <w:r w:rsidR="001B2302" w:rsidRPr="00CD7AD0">
        <w:rPr>
          <w:rFonts w:ascii="Arial" w:hAnsi="Arial" w:cs="Arial"/>
          <w:sz w:val="20"/>
          <w:szCs w:val="20"/>
        </w:rPr>
        <w:t xml:space="preserve"> composed of plasma cells and </w:t>
      </w:r>
      <w:r w:rsidR="00FC5C7D" w:rsidRPr="00CD7AD0">
        <w:rPr>
          <w:rFonts w:ascii="Arial" w:hAnsi="Arial" w:cs="Arial"/>
          <w:sz w:val="20"/>
          <w:szCs w:val="20"/>
        </w:rPr>
        <w:t xml:space="preserve">lymphocytes, </w:t>
      </w:r>
      <w:proofErr w:type="spellStart"/>
      <w:r w:rsidR="00FC5C7D" w:rsidRPr="00CD7AD0">
        <w:rPr>
          <w:rFonts w:ascii="Arial" w:hAnsi="Arial" w:cs="Arial"/>
          <w:sz w:val="20"/>
          <w:szCs w:val="20"/>
        </w:rPr>
        <w:t>mucinophages</w:t>
      </w:r>
      <w:proofErr w:type="spellEnd"/>
      <w:r w:rsidR="00FC5C7D" w:rsidRPr="00CD7AD0">
        <w:rPr>
          <w:rFonts w:ascii="Arial" w:hAnsi="Arial" w:cs="Arial"/>
          <w:sz w:val="20"/>
          <w:szCs w:val="20"/>
        </w:rPr>
        <w:t xml:space="preserve"> and few epithelial cells</w:t>
      </w:r>
      <w:r w:rsidRPr="00CD7AD0">
        <w:rPr>
          <w:rFonts w:ascii="Arial" w:hAnsi="Arial" w:cs="Arial"/>
          <w:sz w:val="20"/>
          <w:szCs w:val="20"/>
        </w:rPr>
        <w:t xml:space="preserve"> in homogenous background.</w:t>
      </w:r>
    </w:p>
    <w:p w14:paraId="65739B9E" w14:textId="77777777" w:rsidR="00E92C52" w:rsidRPr="00CD7AD0" w:rsidRDefault="00E92C52" w:rsidP="00D07C91">
      <w:pPr>
        <w:jc w:val="both"/>
        <w:rPr>
          <w:rFonts w:ascii="Arial" w:hAnsi="Arial" w:cs="Arial"/>
          <w:sz w:val="20"/>
          <w:szCs w:val="20"/>
        </w:rPr>
      </w:pPr>
    </w:p>
    <w:p w14:paraId="6213E816" w14:textId="4269872D" w:rsidR="003E5CE9" w:rsidRPr="001A712D" w:rsidRDefault="003E5CE9" w:rsidP="00D07C91">
      <w:pPr>
        <w:jc w:val="both"/>
        <w:rPr>
          <w:rFonts w:ascii="Arial" w:hAnsi="Arial" w:cs="Arial"/>
          <w:b/>
          <w:bCs/>
          <w:u w:val="single"/>
        </w:rPr>
      </w:pPr>
      <w:r w:rsidRPr="001A712D">
        <w:rPr>
          <w:rFonts w:ascii="Arial" w:hAnsi="Arial" w:cs="Arial"/>
          <w:b/>
          <w:bCs/>
        </w:rPr>
        <w:t>Case 3:</w:t>
      </w:r>
    </w:p>
    <w:p w14:paraId="07564183" w14:textId="0FF84D4B" w:rsidR="00BE39C9" w:rsidRPr="00CD7AD0" w:rsidRDefault="00DE46B7" w:rsidP="00AC026A">
      <w:pPr>
        <w:pStyle w:val="ListParagraph"/>
        <w:numPr>
          <w:ilvl w:val="0"/>
          <w:numId w:val="31"/>
        </w:numPr>
        <w:jc w:val="both"/>
        <w:rPr>
          <w:rFonts w:ascii="Arial" w:hAnsi="Arial" w:cs="Arial"/>
          <w:sz w:val="20"/>
          <w:szCs w:val="20"/>
        </w:rPr>
      </w:pPr>
      <w:r w:rsidRPr="00CD7AD0">
        <w:rPr>
          <w:rFonts w:ascii="Arial" w:hAnsi="Arial" w:cs="Arial"/>
          <w:sz w:val="20"/>
          <w:szCs w:val="20"/>
        </w:rPr>
        <w:t>A 5-year-old</w:t>
      </w:r>
      <w:r w:rsidR="008D677A" w:rsidRPr="00CD7AD0">
        <w:rPr>
          <w:rFonts w:ascii="Arial" w:hAnsi="Arial" w:cs="Arial"/>
          <w:sz w:val="20"/>
          <w:szCs w:val="20"/>
        </w:rPr>
        <w:t xml:space="preserve"> boy</w:t>
      </w:r>
      <w:r w:rsidRPr="00CD7AD0">
        <w:rPr>
          <w:rFonts w:ascii="Arial" w:hAnsi="Arial" w:cs="Arial"/>
          <w:sz w:val="20"/>
          <w:szCs w:val="20"/>
        </w:rPr>
        <w:t xml:space="preserve"> was brought to the</w:t>
      </w:r>
      <w:r w:rsidR="00236261" w:rsidRPr="00CD7AD0">
        <w:rPr>
          <w:rFonts w:ascii="Arial" w:hAnsi="Arial" w:cs="Arial"/>
          <w:sz w:val="20"/>
          <w:szCs w:val="20"/>
        </w:rPr>
        <w:t xml:space="preserve"> Department of </w:t>
      </w:r>
      <w:proofErr w:type="spellStart"/>
      <w:r w:rsidR="00236261" w:rsidRPr="00CD7AD0">
        <w:rPr>
          <w:rFonts w:ascii="Arial" w:hAnsi="Arial" w:cs="Arial"/>
          <w:sz w:val="20"/>
          <w:szCs w:val="20"/>
        </w:rPr>
        <w:t>Pediatric</w:t>
      </w:r>
      <w:proofErr w:type="spellEnd"/>
      <w:r w:rsidR="00236261" w:rsidRPr="00CD7AD0">
        <w:rPr>
          <w:rFonts w:ascii="Arial" w:hAnsi="Arial" w:cs="Arial"/>
          <w:sz w:val="20"/>
          <w:szCs w:val="20"/>
        </w:rPr>
        <w:t xml:space="preserve"> and Preventive Dentistry OPD, </w:t>
      </w:r>
      <w:r w:rsidRPr="00CD7AD0">
        <w:rPr>
          <w:rFonts w:ascii="Arial" w:hAnsi="Arial" w:cs="Arial"/>
          <w:sz w:val="20"/>
          <w:szCs w:val="20"/>
        </w:rPr>
        <w:t>with the</w:t>
      </w:r>
      <w:r w:rsidR="00236261" w:rsidRPr="00CD7AD0">
        <w:rPr>
          <w:rFonts w:ascii="Arial" w:hAnsi="Arial" w:cs="Arial"/>
          <w:sz w:val="20"/>
          <w:szCs w:val="20"/>
        </w:rPr>
        <w:t xml:space="preserve"> ch</w:t>
      </w:r>
      <w:r w:rsidR="0014738F" w:rsidRPr="00CD7AD0">
        <w:rPr>
          <w:rFonts w:ascii="Arial" w:hAnsi="Arial" w:cs="Arial"/>
          <w:sz w:val="20"/>
          <w:szCs w:val="20"/>
        </w:rPr>
        <w:t>ie</w:t>
      </w:r>
      <w:r w:rsidR="00236261" w:rsidRPr="00CD7AD0">
        <w:rPr>
          <w:rFonts w:ascii="Arial" w:hAnsi="Arial" w:cs="Arial"/>
          <w:sz w:val="20"/>
          <w:szCs w:val="20"/>
        </w:rPr>
        <w:t>f</w:t>
      </w:r>
      <w:r w:rsidRPr="00CD7AD0">
        <w:rPr>
          <w:rFonts w:ascii="Arial" w:hAnsi="Arial" w:cs="Arial"/>
          <w:sz w:val="20"/>
          <w:szCs w:val="20"/>
        </w:rPr>
        <w:t xml:space="preserve"> complaint of swelling beneath the tongue for past 5 days, with no history of pain or similar swelling before. </w:t>
      </w:r>
    </w:p>
    <w:p w14:paraId="308CFA15" w14:textId="77777777" w:rsidR="00BE39C9" w:rsidRPr="00CD7AD0" w:rsidRDefault="00DE46B7" w:rsidP="00AC026A">
      <w:pPr>
        <w:pStyle w:val="ListParagraph"/>
        <w:numPr>
          <w:ilvl w:val="0"/>
          <w:numId w:val="31"/>
        </w:numPr>
        <w:jc w:val="both"/>
        <w:rPr>
          <w:rFonts w:ascii="Arial" w:hAnsi="Arial" w:cs="Arial"/>
          <w:sz w:val="20"/>
          <w:szCs w:val="20"/>
        </w:rPr>
      </w:pPr>
      <w:r w:rsidRPr="00CD7AD0">
        <w:rPr>
          <w:rFonts w:ascii="Arial" w:hAnsi="Arial" w:cs="Arial"/>
          <w:sz w:val="20"/>
          <w:szCs w:val="20"/>
        </w:rPr>
        <w:t xml:space="preserve">On examination, a ranula of size 2*1*1cm was diagnosed on the left side of the floor of the mouth. </w:t>
      </w:r>
    </w:p>
    <w:p w14:paraId="66D3CA52" w14:textId="77777777" w:rsidR="00AC026A" w:rsidRPr="00CD7AD0" w:rsidRDefault="00DE46B7" w:rsidP="00AC026A">
      <w:pPr>
        <w:pStyle w:val="ListParagraph"/>
        <w:numPr>
          <w:ilvl w:val="0"/>
          <w:numId w:val="31"/>
        </w:numPr>
        <w:jc w:val="both"/>
        <w:rPr>
          <w:rFonts w:ascii="Arial" w:hAnsi="Arial" w:cs="Arial"/>
          <w:sz w:val="20"/>
          <w:szCs w:val="20"/>
        </w:rPr>
      </w:pPr>
      <w:r w:rsidRPr="00CD7AD0">
        <w:rPr>
          <w:rFonts w:ascii="Arial" w:hAnsi="Arial" w:cs="Arial"/>
          <w:sz w:val="20"/>
          <w:szCs w:val="20"/>
        </w:rPr>
        <w:t xml:space="preserve">Radiological examination </w:t>
      </w:r>
      <w:r w:rsidR="00BE39C9" w:rsidRPr="00CD7AD0">
        <w:rPr>
          <w:rFonts w:ascii="Arial" w:hAnsi="Arial" w:cs="Arial"/>
          <w:sz w:val="20"/>
          <w:szCs w:val="20"/>
        </w:rPr>
        <w:t xml:space="preserve">with mandibular occlusal view, </w:t>
      </w:r>
      <w:r w:rsidRPr="00CD7AD0">
        <w:rPr>
          <w:rFonts w:ascii="Arial" w:hAnsi="Arial" w:cs="Arial"/>
          <w:sz w:val="20"/>
          <w:szCs w:val="20"/>
        </w:rPr>
        <w:t>confirmed the absence of sialolith. Various treatment options and their differential prognosis were explained to the parents.</w:t>
      </w:r>
    </w:p>
    <w:p w14:paraId="768A429B" w14:textId="37B43208" w:rsidR="00DE46B7" w:rsidRPr="00CD7AD0" w:rsidRDefault="00DE46B7" w:rsidP="00AC026A">
      <w:pPr>
        <w:pStyle w:val="ListParagraph"/>
        <w:numPr>
          <w:ilvl w:val="0"/>
          <w:numId w:val="31"/>
        </w:numPr>
        <w:jc w:val="both"/>
        <w:rPr>
          <w:rFonts w:ascii="Arial" w:hAnsi="Arial" w:cs="Arial"/>
          <w:sz w:val="20"/>
          <w:szCs w:val="20"/>
        </w:rPr>
      </w:pPr>
      <w:r w:rsidRPr="00CD7AD0">
        <w:rPr>
          <w:rFonts w:ascii="Arial" w:hAnsi="Arial" w:cs="Arial"/>
          <w:sz w:val="20"/>
          <w:szCs w:val="20"/>
        </w:rPr>
        <w:t xml:space="preserve">After discussion,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treatment procedure was planned.</w:t>
      </w:r>
    </w:p>
    <w:p w14:paraId="66AA8A2E" w14:textId="77777777" w:rsidR="00E92C52" w:rsidRPr="00CD7AD0" w:rsidRDefault="00181B7E" w:rsidP="00D07C91">
      <w:pPr>
        <w:keepNext/>
        <w:jc w:val="both"/>
        <w:rPr>
          <w:rFonts w:ascii="Arial" w:hAnsi="Arial" w:cs="Arial"/>
          <w:sz w:val="20"/>
          <w:szCs w:val="20"/>
        </w:rPr>
      </w:pPr>
      <w:r w:rsidRPr="00CD7AD0">
        <w:rPr>
          <w:rFonts w:ascii="Arial" w:hAnsi="Arial" w:cs="Arial"/>
          <w:noProof/>
          <w:sz w:val="20"/>
          <w:szCs w:val="20"/>
        </w:rPr>
        <w:drawing>
          <wp:inline distT="0" distB="0" distL="0" distR="0" wp14:anchorId="38DD36C0" wp14:editId="54D24692">
            <wp:extent cx="2438400" cy="2438400"/>
            <wp:effectExtent l="0" t="0" r="0" b="0"/>
            <wp:docPr id="10072856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0AE8036" w14:textId="012255E5" w:rsidR="00DE46B7" w:rsidRPr="00CD7AD0" w:rsidRDefault="00E92C52" w:rsidP="00D07C91">
      <w:pPr>
        <w:pStyle w:val="Caption"/>
        <w:jc w:val="both"/>
        <w:rPr>
          <w:rFonts w:ascii="Arial" w:hAnsi="Arial" w:cs="Arial"/>
          <w:sz w:val="20"/>
          <w:szCs w:val="20"/>
        </w:rPr>
      </w:pPr>
      <w:r w:rsidRPr="00CD7AD0">
        <w:rPr>
          <w:rFonts w:ascii="Arial" w:hAnsi="Arial" w:cs="Arial"/>
          <w:sz w:val="20"/>
          <w:szCs w:val="20"/>
        </w:rPr>
        <w:t xml:space="preserve">Figure </w:t>
      </w:r>
      <w:r w:rsidRPr="00CD7AD0">
        <w:rPr>
          <w:rFonts w:ascii="Arial" w:hAnsi="Arial" w:cs="Arial"/>
          <w:sz w:val="20"/>
          <w:szCs w:val="20"/>
        </w:rPr>
        <w:fldChar w:fldCharType="begin"/>
      </w:r>
      <w:r w:rsidRPr="00CD7AD0">
        <w:rPr>
          <w:rFonts w:ascii="Arial" w:hAnsi="Arial" w:cs="Arial"/>
          <w:sz w:val="20"/>
          <w:szCs w:val="20"/>
        </w:rPr>
        <w:instrText xml:space="preserve"> SEQ Figure \* ARABIC </w:instrText>
      </w:r>
      <w:r w:rsidRPr="00CD7AD0">
        <w:rPr>
          <w:rFonts w:ascii="Arial" w:hAnsi="Arial" w:cs="Arial"/>
          <w:sz w:val="20"/>
          <w:szCs w:val="20"/>
        </w:rPr>
        <w:fldChar w:fldCharType="separate"/>
      </w:r>
      <w:r w:rsidRPr="00CD7AD0">
        <w:rPr>
          <w:rFonts w:ascii="Arial" w:hAnsi="Arial" w:cs="Arial"/>
          <w:noProof/>
          <w:sz w:val="20"/>
          <w:szCs w:val="20"/>
        </w:rPr>
        <w:t>3</w:t>
      </w:r>
      <w:r w:rsidRPr="00CD7AD0">
        <w:rPr>
          <w:rFonts w:ascii="Arial" w:hAnsi="Arial" w:cs="Arial"/>
          <w:noProof/>
          <w:sz w:val="20"/>
          <w:szCs w:val="20"/>
        </w:rPr>
        <w:fldChar w:fldCharType="end"/>
      </w:r>
      <w:r w:rsidRPr="00CD7AD0">
        <w:rPr>
          <w:rFonts w:ascii="Arial" w:hAnsi="Arial" w:cs="Arial"/>
          <w:sz w:val="20"/>
          <w:szCs w:val="20"/>
        </w:rPr>
        <w:t xml:space="preserve"> a: Pre-operative ranula of size 2*1cm, b: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with 2 sutures in the long axis of ranula, c: 3 weeks after surgery, d: 2 months follow-up after surgery</w:t>
      </w:r>
    </w:p>
    <w:p w14:paraId="78889C7B" w14:textId="77777777" w:rsidR="00FB23EF" w:rsidRPr="001A712D" w:rsidRDefault="00FB23EF" w:rsidP="00D07C91">
      <w:pPr>
        <w:jc w:val="both"/>
        <w:rPr>
          <w:rFonts w:ascii="Arial" w:hAnsi="Arial" w:cs="Arial"/>
          <w:b/>
          <w:bCs/>
        </w:rPr>
      </w:pPr>
      <w:r w:rsidRPr="001A712D">
        <w:rPr>
          <w:rFonts w:ascii="Arial" w:hAnsi="Arial" w:cs="Arial"/>
          <w:b/>
          <w:bCs/>
        </w:rPr>
        <w:t>Treatment Procedure:</w:t>
      </w:r>
    </w:p>
    <w:p w14:paraId="2BE8151E" w14:textId="103DBBBD" w:rsidR="00FB23EF" w:rsidRPr="00CD7AD0" w:rsidRDefault="00FB23EF" w:rsidP="00D07C91">
      <w:pPr>
        <w:jc w:val="both"/>
        <w:rPr>
          <w:rFonts w:ascii="Arial" w:hAnsi="Arial" w:cs="Arial"/>
          <w:sz w:val="20"/>
          <w:szCs w:val="20"/>
        </w:rPr>
      </w:pPr>
      <w:r w:rsidRPr="00CD7AD0">
        <w:rPr>
          <w:rFonts w:ascii="Arial" w:hAnsi="Arial" w:cs="Arial"/>
          <w:sz w:val="20"/>
          <w:szCs w:val="20"/>
        </w:rPr>
        <w:t xml:space="preserve">Topical anaesthesia with benzocaine was applied for 1 minute and 2% lignocaine with 1: 200000 adrenaline was used to administer lingual nerve </w:t>
      </w:r>
      <w:proofErr w:type="gramStart"/>
      <w:r w:rsidRPr="00CD7AD0">
        <w:rPr>
          <w:rFonts w:ascii="Arial" w:hAnsi="Arial" w:cs="Arial"/>
          <w:sz w:val="20"/>
          <w:szCs w:val="20"/>
        </w:rPr>
        <w:t>block .</w:t>
      </w:r>
      <w:proofErr w:type="gramEnd"/>
      <w:r w:rsidRPr="00CD7AD0">
        <w:rPr>
          <w:rFonts w:ascii="Arial" w:hAnsi="Arial" w:cs="Arial"/>
          <w:sz w:val="20"/>
          <w:szCs w:val="20"/>
        </w:rPr>
        <w:t xml:space="preserve"> Two simple interrupted sutures were given across the larger dimension of the </w:t>
      </w:r>
      <w:r w:rsidR="00F96955">
        <w:rPr>
          <w:rFonts w:ascii="Arial" w:hAnsi="Arial" w:cs="Arial"/>
          <w:sz w:val="20"/>
          <w:szCs w:val="20"/>
        </w:rPr>
        <w:t xml:space="preserve">mucocele or </w:t>
      </w:r>
      <w:r w:rsidRPr="00CD7AD0">
        <w:rPr>
          <w:rFonts w:ascii="Arial" w:hAnsi="Arial" w:cs="Arial"/>
          <w:sz w:val="20"/>
          <w:szCs w:val="20"/>
        </w:rPr>
        <w:t>ranula. Before ligating the suture, the thread was moved in to and for motion in order allow drainage of the cystic contents. Spillage of moderately thick mucus fluid and immediate reduction in size of the ranula was observed.</w:t>
      </w:r>
    </w:p>
    <w:p w14:paraId="017EF240" w14:textId="77777777" w:rsidR="00FB23EF" w:rsidRPr="00CD7AD0" w:rsidRDefault="00FB23EF" w:rsidP="00D07C91">
      <w:pPr>
        <w:jc w:val="both"/>
        <w:rPr>
          <w:rFonts w:ascii="Arial" w:hAnsi="Arial" w:cs="Arial"/>
          <w:sz w:val="20"/>
          <w:szCs w:val="20"/>
        </w:rPr>
      </w:pPr>
      <w:r w:rsidRPr="00CD7AD0">
        <w:rPr>
          <w:rFonts w:ascii="Arial" w:hAnsi="Arial" w:cs="Arial"/>
          <w:sz w:val="20"/>
          <w:szCs w:val="20"/>
        </w:rPr>
        <w:t xml:space="preserve">For postoperative care, clear instructions were provided for oral hygiene </w:t>
      </w:r>
      <w:proofErr w:type="gramStart"/>
      <w:r w:rsidRPr="00CD7AD0">
        <w:rPr>
          <w:rFonts w:ascii="Arial" w:hAnsi="Arial" w:cs="Arial"/>
          <w:sz w:val="20"/>
          <w:szCs w:val="20"/>
        </w:rPr>
        <w:t>maintenance  and</w:t>
      </w:r>
      <w:proofErr w:type="gramEnd"/>
      <w:r w:rsidRPr="00CD7AD0">
        <w:rPr>
          <w:rFonts w:ascii="Arial" w:hAnsi="Arial" w:cs="Arial"/>
          <w:sz w:val="20"/>
          <w:szCs w:val="20"/>
        </w:rPr>
        <w:t xml:space="preserve"> for care of the suture to the patient and parents. The patient was followed up at 1 week and after 1 month. It showed no recurrence and satisfactory healing. No complications were reported.</w:t>
      </w:r>
    </w:p>
    <w:p w14:paraId="19BC2C11" w14:textId="515BCC71" w:rsidR="003944CF" w:rsidRPr="00CD7AD0" w:rsidRDefault="00FB23EF" w:rsidP="00D07C91">
      <w:pPr>
        <w:jc w:val="both"/>
        <w:rPr>
          <w:rFonts w:ascii="Arial" w:hAnsi="Arial" w:cs="Arial"/>
          <w:sz w:val="20"/>
          <w:szCs w:val="20"/>
        </w:rPr>
      </w:pPr>
      <w:r w:rsidRPr="00CD7AD0">
        <w:rPr>
          <w:rFonts w:ascii="Arial" w:hAnsi="Arial" w:cs="Arial"/>
          <w:sz w:val="20"/>
          <w:szCs w:val="20"/>
        </w:rPr>
        <w:lastRenderedPageBreak/>
        <w:t xml:space="preserve"> In case number 3, 2 weeks after the procedure, patient gave the history of </w:t>
      </w:r>
      <w:r w:rsidR="0014738F" w:rsidRPr="00CD7AD0">
        <w:rPr>
          <w:rFonts w:ascii="Arial" w:hAnsi="Arial" w:cs="Arial"/>
          <w:sz w:val="20"/>
          <w:szCs w:val="20"/>
        </w:rPr>
        <w:t>lost</w:t>
      </w:r>
      <w:r w:rsidRPr="00CD7AD0">
        <w:rPr>
          <w:rFonts w:ascii="Arial" w:hAnsi="Arial" w:cs="Arial"/>
          <w:sz w:val="20"/>
          <w:szCs w:val="20"/>
        </w:rPr>
        <w:t xml:space="preserve"> sutures, but on examination satisfactory healing was present. Patient was reviewed one month later which showed no recurrence or any other complications</w:t>
      </w:r>
      <w:r w:rsidR="008364FE" w:rsidRPr="00CD7AD0">
        <w:rPr>
          <w:rFonts w:ascii="Arial" w:hAnsi="Arial" w:cs="Arial"/>
          <w:sz w:val="20"/>
          <w:szCs w:val="20"/>
        </w:rPr>
        <w:t>.</w:t>
      </w:r>
    </w:p>
    <w:p w14:paraId="1EC894A3" w14:textId="625C5CA6" w:rsidR="008364FE" w:rsidRPr="00CD7AD0" w:rsidRDefault="008364FE" w:rsidP="00D07C91">
      <w:pPr>
        <w:jc w:val="both"/>
        <w:rPr>
          <w:rFonts w:ascii="Arial" w:hAnsi="Arial" w:cs="Arial"/>
          <w:sz w:val="20"/>
          <w:szCs w:val="20"/>
        </w:rPr>
      </w:pPr>
      <w:r w:rsidRPr="00CD7AD0">
        <w:rPr>
          <w:rFonts w:ascii="Arial" w:hAnsi="Arial" w:cs="Arial"/>
          <w:sz w:val="20"/>
          <w:szCs w:val="20"/>
        </w:rPr>
        <w:t xml:space="preserve">Figure 4 shows the timeline of all the three cases. </w:t>
      </w:r>
    </w:p>
    <w:p w14:paraId="780269ED" w14:textId="23149C63" w:rsidR="00C75EDE" w:rsidRPr="001A712D" w:rsidRDefault="006479DB" w:rsidP="00D07C91">
      <w:pPr>
        <w:jc w:val="both"/>
        <w:rPr>
          <w:rFonts w:ascii="Arial" w:hAnsi="Arial" w:cs="Arial"/>
          <w:b/>
          <w:bCs/>
        </w:rPr>
      </w:pPr>
      <w:r w:rsidRPr="001A712D">
        <w:rPr>
          <w:rFonts w:ascii="Arial" w:hAnsi="Arial" w:cs="Arial"/>
          <w:b/>
          <w:bCs/>
        </w:rPr>
        <w:t>Discussion</w:t>
      </w:r>
    </w:p>
    <w:p w14:paraId="0FA6AB07" w14:textId="77777777" w:rsidR="00C75EDE" w:rsidRPr="00CD7AD0" w:rsidRDefault="00C75EDE" w:rsidP="00D07C91">
      <w:pPr>
        <w:jc w:val="both"/>
        <w:rPr>
          <w:rFonts w:ascii="Arial" w:hAnsi="Arial" w:cs="Arial"/>
          <w:sz w:val="20"/>
          <w:szCs w:val="20"/>
        </w:rPr>
      </w:pPr>
      <w:r w:rsidRPr="00CD7AD0">
        <w:rPr>
          <w:rFonts w:ascii="Arial" w:hAnsi="Arial" w:cs="Arial"/>
          <w:sz w:val="20"/>
          <w:szCs w:val="20"/>
        </w:rPr>
        <w:t>As for any medical condition, the treatment of a ranula will vary, depending upon the patient’s condition, that is: their general health, location, size and cause of the ranula. A surgical approach is usually used to treat the condition, although less invasive procedures could be applied, according to the particular situation. Treatment options for a ranula include:</w:t>
      </w:r>
    </w:p>
    <w:p w14:paraId="07FBDDD3" w14:textId="77777777" w:rsidR="00C75EDE" w:rsidRPr="001A712D" w:rsidRDefault="00C75EDE" w:rsidP="00D07C91">
      <w:pPr>
        <w:jc w:val="both"/>
        <w:rPr>
          <w:rFonts w:ascii="Arial" w:hAnsi="Arial" w:cs="Arial"/>
          <w:b/>
          <w:bCs/>
          <w:sz w:val="20"/>
          <w:szCs w:val="20"/>
        </w:rPr>
      </w:pPr>
      <w:r w:rsidRPr="001A712D">
        <w:rPr>
          <w:rFonts w:ascii="Arial" w:hAnsi="Arial" w:cs="Arial"/>
          <w:b/>
          <w:bCs/>
          <w:sz w:val="20"/>
          <w:szCs w:val="20"/>
        </w:rPr>
        <w:t>1. Emergency decompression</w:t>
      </w:r>
    </w:p>
    <w:p w14:paraId="6479968E" w14:textId="77777777" w:rsidR="00C75EDE" w:rsidRPr="00CD7AD0" w:rsidRDefault="00C75EDE" w:rsidP="00D07C91">
      <w:pPr>
        <w:jc w:val="both"/>
        <w:rPr>
          <w:rFonts w:ascii="Arial" w:hAnsi="Arial" w:cs="Arial"/>
          <w:sz w:val="20"/>
          <w:szCs w:val="20"/>
        </w:rPr>
      </w:pPr>
      <w:r w:rsidRPr="00CD7AD0">
        <w:rPr>
          <w:rFonts w:ascii="Arial" w:hAnsi="Arial" w:cs="Arial"/>
          <w:sz w:val="20"/>
          <w:szCs w:val="20"/>
        </w:rPr>
        <w:t>It is an emergency management, in case the mucocele or ranula is causing discomfort to the patient and definitive treatment is not possible at the time. It consists of making an incision that allows the contents of the ranula to drain, thus reducing its size. However, this is not considered a definitive treatment, and the injury could persist.</w:t>
      </w:r>
    </w:p>
    <w:p w14:paraId="2791BA8D" w14:textId="77777777" w:rsidR="00C75EDE" w:rsidRPr="001A712D" w:rsidRDefault="00C75EDE" w:rsidP="00D07C91">
      <w:pPr>
        <w:jc w:val="both"/>
        <w:rPr>
          <w:rFonts w:ascii="Arial" w:hAnsi="Arial" w:cs="Arial"/>
          <w:b/>
          <w:bCs/>
          <w:sz w:val="20"/>
          <w:szCs w:val="20"/>
        </w:rPr>
      </w:pPr>
      <w:r w:rsidRPr="001A712D">
        <w:rPr>
          <w:rFonts w:ascii="Arial" w:hAnsi="Arial" w:cs="Arial"/>
          <w:b/>
          <w:bCs/>
          <w:sz w:val="20"/>
          <w:szCs w:val="20"/>
        </w:rPr>
        <w:t>2. Surgical excision</w:t>
      </w:r>
    </w:p>
    <w:p w14:paraId="0772E9A8" w14:textId="0D96FEC9" w:rsidR="00C75EDE" w:rsidRPr="00CD7AD0" w:rsidRDefault="00C75EDE" w:rsidP="00D07C91">
      <w:pPr>
        <w:jc w:val="both"/>
        <w:rPr>
          <w:rFonts w:ascii="Arial" w:hAnsi="Arial" w:cs="Arial"/>
          <w:sz w:val="20"/>
          <w:szCs w:val="20"/>
        </w:rPr>
      </w:pPr>
      <w:r w:rsidRPr="00CD7AD0">
        <w:rPr>
          <w:rFonts w:ascii="Arial" w:hAnsi="Arial" w:cs="Arial"/>
          <w:sz w:val="20"/>
          <w:szCs w:val="20"/>
        </w:rPr>
        <w:t xml:space="preserve">Excision or surgical removal of the lesion along with the salivary gland causing the problem has been reported as the most effective treatment for ranulas. By eliminating the cause, the probability of the ranula appearing again is very low. Although it is associated with complications such as </w:t>
      </w:r>
      <w:proofErr w:type="spellStart"/>
      <w:r w:rsidRPr="00CD7AD0">
        <w:rPr>
          <w:rFonts w:ascii="Arial" w:hAnsi="Arial" w:cs="Arial"/>
          <w:sz w:val="20"/>
          <w:szCs w:val="20"/>
        </w:rPr>
        <w:t>hemorrhages</w:t>
      </w:r>
      <w:proofErr w:type="spellEnd"/>
      <w:r w:rsidRPr="00CD7AD0">
        <w:rPr>
          <w:rFonts w:ascii="Arial" w:hAnsi="Arial" w:cs="Arial"/>
          <w:sz w:val="20"/>
          <w:szCs w:val="20"/>
        </w:rPr>
        <w:t>, injury to adjacent salivary ducts, lingual nerve, which can cause numbness or loss of sensation in the tongue, temporarily or permanently.</w:t>
      </w:r>
    </w:p>
    <w:p w14:paraId="5E7A81E9" w14:textId="77777777" w:rsidR="00C75EDE" w:rsidRPr="00CD7AD0" w:rsidRDefault="00C75EDE" w:rsidP="00D07C91">
      <w:pPr>
        <w:jc w:val="both"/>
        <w:rPr>
          <w:rFonts w:ascii="Arial" w:hAnsi="Arial" w:cs="Arial"/>
          <w:sz w:val="20"/>
          <w:szCs w:val="20"/>
        </w:rPr>
      </w:pPr>
      <w:r w:rsidRPr="00CD7AD0">
        <w:rPr>
          <w:rFonts w:ascii="Arial" w:hAnsi="Arial" w:cs="Arial"/>
          <w:sz w:val="20"/>
          <w:szCs w:val="20"/>
        </w:rPr>
        <w:t xml:space="preserve">Probability of injury to the marginal mandibular, lingual and hypoglossal nerves are common in transcervical approach. </w:t>
      </w:r>
    </w:p>
    <w:p w14:paraId="0995503A" w14:textId="016A8F4A" w:rsidR="00C75EDE" w:rsidRPr="00CD7AD0" w:rsidRDefault="00C75EDE" w:rsidP="00D07C91">
      <w:pPr>
        <w:jc w:val="both"/>
        <w:rPr>
          <w:rFonts w:ascii="Arial" w:hAnsi="Arial" w:cs="Arial"/>
          <w:sz w:val="20"/>
          <w:szCs w:val="20"/>
        </w:rPr>
      </w:pPr>
      <w:r w:rsidRPr="00CD7AD0">
        <w:rPr>
          <w:rFonts w:ascii="Arial" w:hAnsi="Arial" w:cs="Arial"/>
          <w:sz w:val="20"/>
          <w:szCs w:val="20"/>
        </w:rPr>
        <w:t xml:space="preserve">Also, there is a risk of </w:t>
      </w:r>
      <w:proofErr w:type="spellStart"/>
      <w:r w:rsidRPr="00CD7AD0">
        <w:rPr>
          <w:rFonts w:ascii="Arial" w:hAnsi="Arial" w:cs="Arial"/>
          <w:sz w:val="20"/>
          <w:szCs w:val="20"/>
        </w:rPr>
        <w:t>orocervical</w:t>
      </w:r>
      <w:proofErr w:type="spellEnd"/>
      <w:r w:rsidRPr="00CD7AD0">
        <w:rPr>
          <w:rFonts w:ascii="Arial" w:hAnsi="Arial" w:cs="Arial"/>
          <w:sz w:val="20"/>
          <w:szCs w:val="20"/>
        </w:rPr>
        <w:t xml:space="preserve"> fistula formation and cervical scar in the cervical approach</w:t>
      </w:r>
      <w:r w:rsidR="00145AEC" w:rsidRPr="00CD7AD0">
        <w:rPr>
          <w:rFonts w:ascii="Arial" w:hAnsi="Arial" w:cs="Arial"/>
          <w:sz w:val="20"/>
          <w:szCs w:val="20"/>
        </w:rPr>
        <w:t xml:space="preserve"> </w:t>
      </w:r>
      <w:r w:rsidR="00145AEC" w:rsidRPr="00CD7AD0">
        <w:rPr>
          <w:rFonts w:ascii="Arial" w:hAnsi="Arial" w:cs="Arial"/>
          <w:sz w:val="20"/>
          <w:szCs w:val="20"/>
        </w:rPr>
        <w:fldChar w:fldCharType="begin"/>
      </w:r>
      <w:r w:rsidR="00145AEC" w:rsidRPr="00CD7AD0">
        <w:rPr>
          <w:rFonts w:ascii="Arial" w:hAnsi="Arial" w:cs="Arial"/>
          <w:sz w:val="20"/>
          <w:szCs w:val="20"/>
        </w:rPr>
        <w:instrText xml:space="preserve"> ADDIN ZOTERO_ITEM CSL_CITATION {"citationID":"pUmKpZqM","properties":{"formattedCitation":"(7,10,11)","plainCitation":"(7,10,11)","noteIndex":0},"citationItems":[{"id":1328,"uris":["http://zotero.org/users/14452099/items/YF2FF5CV"],"itemData":{"id":1328,"type":"article-journal","DOI":"10.7860/JCDR/2017/28498.10622","title":"Management of Paediatric Oral Ranula: A Systematic Review","author":[{"family":"Packiri,","given":"Saraniya"},{"family":"Gurunathan,","given":"Deepa"},{"family":"Kathiravan","given":"Selvarasu"}]}},{"id":1332,"uris":["http://zotero.org/users/14452099/items/UMEV2WSP"],"itemData":{"id":1332,"type":"article-journal","abstract":"CONCLUSIONS: The intraoral approach for removal of the plunging ranula is a safe and effective surgical approach as a primary treatment modality for plunging ranula.\nOBJECTIVES: Although sclerotherapy is applied for plunging ranula, it can be primarily treated with surgery such as marsupialization, simple excision, and transcervical excision. This study was performed to assess the results of the intraoral approach for the treatment of plunging ranula.\nMETHODS: This prospective clinical study comprised a total of 23 patients with plunging ranula treated by the intraoral approach.\nRESULTS: All patients had complete removal of the sublingual gland with evacuation of cystic fluid. The cystic wall of the ranula could be dissected completely in only four patients, and in eight patients it was only possible to drain the cystic fluid. However, in 11 patients we could not dissect the cystic wall completely. Rupture of ranula developed in all patients during the intraoral dissection. Recurrence was not detected in any of the patients during the median follow-up period of 14 months after the intraoral excision. There were no complications or external scarring.","container-title":"Acta Oto-Laryngologica","DOI":"10.3109/00016489.2013.831481","ISSN":"1651-2251","issue":"2","journalAbbreviation":"Acta Otolaryngol","language":"eng","note":"PMID: 24128284","page":"201-205","source":"PubMed","title":"Surgical results of the intraoral approach for plunging ranula","volume":"134","author":[{"family":"Yang","given":"Yunsu"},{"family":"Hong","given":"Kihwan"}],"issued":{"date-parts":[["2014",2]]}}},{"id":1334,"uris":["http://zotero.org/users/14452099/items/LG484NHB"],"itemData":{"id":1334,"type":"article-journal","abstract":"OBJECTIVE: The purpose of this paper was to compare clinical features among 3 patterns of ranula and the recurrence rates of each when treated by different surgical methods.\nMETHODS: A retrospective review of clinical and pathologic records in 580 ranulas was undertaken. Ranulas were classified into 3 clinical types according to sites of the primary swelling: oral ranula, plunging ranula, and mixed ranula. Information was collected on age at presentation, sex, history of onset, sites of swelling, surgical methods, histological findings, and outcome of treatment.\nRESULTS: Ranula was most prevalent in the second decade of life and slightly more common in females (male to female ratio of 1:1.2), but a distinct male predilection was noted for the plunging ranula (male to female ratio of 1:0.74). Oral ranula was most commonly involved in the left side (left to right ratio of 1:0.62), while the plunging and mixed ranula were commonly involved in the right side (left to right ratio of 1:1.38, 1:1.16 respectively). In the plunging ranula group, there were more patients who had the history more than 6 months. The recurrence rates of ranulas were not related to swelling patterns and surgical approaches, but intimately related to the methods of surgical procedures. The recurrent rates for marsupialization, excision of ranula, and excision of the sublingual gland or gland combined with lesion were 66.67%, 57.69%, and 1.20%, respectively.\nCONCLUSION: Three patterns of ranula have similar clinical and histopathologic findings, although plunging ranula has some different clinical features. Removal of the sublingual gland via an intraoral approach is necessary in the management of various clinical patterns of the ranula. Recurrence rates of ranulas of any type are excessive unless the involved sublingual gland is removed.","container-title":"Oral Surgery, Oral Medicine, Oral Pathology, Oral Radiology, and Endodontics","DOI":"10.1016/S1079210404000800","ISSN":"1079-2104","issue":"3","journalAbbreviation":"Oral Surg Oral Med Oral Pathol Oral Radiol Endod","language":"eng","note":"PMID: 15356464","page":"281-287","source":"PubMed","title":"Clinical review of 580 ranulas","volume":"98","author":[{"family":"Zhao","given":"Yi-Fang"},{"family":"Jia","given":"YuLin"},{"family":"Chen","given":"Xin-Ming"},{"family":"Zhang","given":"Wen-Fen"}],"issued":{"date-parts":[["2004",9]]}}}],"schema":"https://github.com/citation-style-language/schema/raw/master/csl-citation.json"} </w:instrText>
      </w:r>
      <w:r w:rsidR="00145AEC" w:rsidRPr="00CD7AD0">
        <w:rPr>
          <w:rFonts w:ascii="Arial" w:hAnsi="Arial" w:cs="Arial"/>
          <w:sz w:val="20"/>
          <w:szCs w:val="20"/>
        </w:rPr>
        <w:fldChar w:fldCharType="separate"/>
      </w:r>
      <w:r w:rsidR="00145AEC" w:rsidRPr="00CD7AD0">
        <w:rPr>
          <w:rFonts w:ascii="Arial" w:hAnsi="Arial" w:cs="Arial"/>
          <w:sz w:val="20"/>
          <w:szCs w:val="20"/>
        </w:rPr>
        <w:t>(7,10,11)</w:t>
      </w:r>
      <w:r w:rsidR="00145AEC" w:rsidRPr="00CD7AD0">
        <w:rPr>
          <w:rFonts w:ascii="Arial" w:hAnsi="Arial" w:cs="Arial"/>
          <w:sz w:val="20"/>
          <w:szCs w:val="20"/>
        </w:rPr>
        <w:fldChar w:fldCharType="end"/>
      </w:r>
    </w:p>
    <w:p w14:paraId="6CC2EEE0" w14:textId="77777777" w:rsidR="00C75EDE" w:rsidRPr="001A712D" w:rsidRDefault="00C75EDE" w:rsidP="00D07C91">
      <w:pPr>
        <w:jc w:val="both"/>
        <w:rPr>
          <w:rFonts w:ascii="Arial" w:hAnsi="Arial" w:cs="Arial"/>
          <w:b/>
          <w:bCs/>
          <w:sz w:val="20"/>
          <w:szCs w:val="20"/>
        </w:rPr>
      </w:pPr>
      <w:r w:rsidRPr="001A712D">
        <w:rPr>
          <w:rFonts w:ascii="Arial" w:hAnsi="Arial" w:cs="Arial"/>
          <w:b/>
          <w:bCs/>
          <w:sz w:val="20"/>
          <w:szCs w:val="20"/>
        </w:rPr>
        <w:t>3. Marsupialization</w:t>
      </w:r>
    </w:p>
    <w:p w14:paraId="0D52EA22" w14:textId="77777777" w:rsidR="00C75EDE" w:rsidRPr="00CD7AD0" w:rsidRDefault="00C75EDE" w:rsidP="00D07C91">
      <w:pPr>
        <w:jc w:val="both"/>
        <w:rPr>
          <w:rFonts w:ascii="Arial" w:hAnsi="Arial" w:cs="Arial"/>
          <w:sz w:val="20"/>
          <w:szCs w:val="20"/>
        </w:rPr>
      </w:pPr>
      <w:r w:rsidRPr="00CD7AD0">
        <w:rPr>
          <w:rFonts w:ascii="Arial" w:hAnsi="Arial" w:cs="Arial"/>
          <w:sz w:val="20"/>
          <w:szCs w:val="20"/>
        </w:rPr>
        <w:t xml:space="preserve">A procedure in which a small window is opened and fixed with stitches, through which the liquid contained inside the ranula can drain continuously until the lesion disappears. However, if the ranula cannot be removed by this technique, it is necessary to perform surgical excision of the salivary gland. </w:t>
      </w:r>
    </w:p>
    <w:p w14:paraId="40ECDD6A" w14:textId="77777777" w:rsidR="00C75EDE" w:rsidRPr="001A712D" w:rsidRDefault="00C75EDE" w:rsidP="00D07C91">
      <w:pPr>
        <w:jc w:val="both"/>
        <w:rPr>
          <w:rFonts w:ascii="Arial" w:hAnsi="Arial" w:cs="Arial"/>
          <w:b/>
          <w:bCs/>
          <w:sz w:val="20"/>
          <w:szCs w:val="20"/>
        </w:rPr>
      </w:pPr>
      <w:r w:rsidRPr="001A712D">
        <w:rPr>
          <w:rFonts w:ascii="Arial" w:hAnsi="Arial" w:cs="Arial"/>
          <w:b/>
          <w:bCs/>
          <w:sz w:val="20"/>
          <w:szCs w:val="20"/>
        </w:rPr>
        <w:t>4. Laser treatment</w:t>
      </w:r>
    </w:p>
    <w:p w14:paraId="59F6F4C9" w14:textId="77777777" w:rsidR="00C75EDE" w:rsidRPr="00CD7AD0" w:rsidRDefault="00C75EDE" w:rsidP="00D07C91">
      <w:pPr>
        <w:jc w:val="both"/>
        <w:rPr>
          <w:rFonts w:ascii="Arial" w:hAnsi="Arial" w:cs="Arial"/>
          <w:sz w:val="20"/>
          <w:szCs w:val="20"/>
        </w:rPr>
      </w:pPr>
      <w:r w:rsidRPr="00CD7AD0">
        <w:rPr>
          <w:rFonts w:ascii="Arial" w:hAnsi="Arial" w:cs="Arial"/>
          <w:sz w:val="20"/>
          <w:szCs w:val="20"/>
        </w:rPr>
        <w:t>Lasers provide less aggressive therapies with shorter recovery periods that work for the treatment of small ranulas.</w:t>
      </w:r>
    </w:p>
    <w:p w14:paraId="7219B595" w14:textId="77777777" w:rsidR="00C75EDE" w:rsidRPr="001A712D" w:rsidRDefault="00C75EDE" w:rsidP="00D07C91">
      <w:pPr>
        <w:jc w:val="both"/>
        <w:rPr>
          <w:rFonts w:ascii="Arial" w:hAnsi="Arial" w:cs="Arial"/>
          <w:b/>
          <w:bCs/>
          <w:sz w:val="20"/>
          <w:szCs w:val="20"/>
        </w:rPr>
      </w:pPr>
      <w:r w:rsidRPr="001A712D">
        <w:rPr>
          <w:rFonts w:ascii="Arial" w:hAnsi="Arial" w:cs="Arial"/>
          <w:b/>
          <w:bCs/>
          <w:sz w:val="20"/>
          <w:szCs w:val="20"/>
        </w:rPr>
        <w:t>5. Injectable sclerosing therapy</w:t>
      </w:r>
    </w:p>
    <w:p w14:paraId="5F580AEA" w14:textId="4991C4C0" w:rsidR="00C75EDE" w:rsidRPr="00CD7AD0" w:rsidRDefault="00C75EDE" w:rsidP="00D07C91">
      <w:pPr>
        <w:jc w:val="both"/>
        <w:rPr>
          <w:rFonts w:ascii="Arial" w:hAnsi="Arial" w:cs="Arial"/>
          <w:sz w:val="20"/>
          <w:szCs w:val="20"/>
        </w:rPr>
      </w:pPr>
      <w:r w:rsidRPr="00CD7AD0">
        <w:rPr>
          <w:rFonts w:ascii="Arial" w:hAnsi="Arial" w:cs="Arial"/>
          <w:sz w:val="20"/>
          <w:szCs w:val="20"/>
        </w:rPr>
        <w:t>OK 432 can be injected into the area, producing an inflammatory reaction that helps resolve the ranula. However, more than one injection is usually required to achieve the desired effect. This therapy works in 91.2% of cases, but about 22% of cases could recur. Therefore, it is usually limited to the management of small ranulas.</w:t>
      </w:r>
      <w:r w:rsidR="00145AEC" w:rsidRPr="00CD7AD0">
        <w:rPr>
          <w:rFonts w:ascii="Arial" w:hAnsi="Arial" w:cs="Arial"/>
          <w:sz w:val="20"/>
          <w:szCs w:val="20"/>
        </w:rPr>
        <w:fldChar w:fldCharType="begin"/>
      </w:r>
      <w:r w:rsidR="00145AEC" w:rsidRPr="00CD7AD0">
        <w:rPr>
          <w:rFonts w:ascii="Arial" w:hAnsi="Arial" w:cs="Arial"/>
          <w:sz w:val="20"/>
          <w:szCs w:val="20"/>
        </w:rPr>
        <w:instrText xml:space="preserve"> ADDIN ZOTERO_ITEM CSL_CITATION {"citationID":"eoFQJDXk","properties":{"formattedCitation":"(2)","plainCitation":"(2)","noteIndex":0},"citationItems":[{"id":1326,"uris":["http://zotero.org/users/14452099/items/9VR5FGNK"],"itemData":{"id":1326,"type":"post-weblog","abstract":"Looking for treatment for ranula? Learn how to manage this salivary gland condition. Explore effective treatment options, causes, its types, care after surgery.","language":"en-US","note":"section: Preventive Dentistry","title":"Treatment For Ranula: 5 Comprehensive And Effective Options","title-short":"Treatment For Ranula","URL":"https://worldofdentistry.org/treatment-for-ranula/","author":[{"family":"Nayibe Cubillos","given":"Nayibe Cubillos"}],"accessed":{"date-parts":[["2025",6,10]]},"issued":{"date-parts":[["2023",10,24]]}}}],"schema":"https://github.com/citation-style-language/schema/raw/master/csl-citation.json"} </w:instrText>
      </w:r>
      <w:r w:rsidR="00145AEC" w:rsidRPr="00CD7AD0">
        <w:rPr>
          <w:rFonts w:ascii="Arial" w:hAnsi="Arial" w:cs="Arial"/>
          <w:sz w:val="20"/>
          <w:szCs w:val="20"/>
        </w:rPr>
        <w:fldChar w:fldCharType="separate"/>
      </w:r>
      <w:r w:rsidR="00145AEC" w:rsidRPr="00CD7AD0">
        <w:rPr>
          <w:rFonts w:ascii="Arial" w:hAnsi="Arial" w:cs="Arial"/>
          <w:sz w:val="20"/>
          <w:szCs w:val="20"/>
        </w:rPr>
        <w:t>(2)</w:t>
      </w:r>
      <w:r w:rsidR="00145AEC" w:rsidRPr="00CD7AD0">
        <w:rPr>
          <w:rFonts w:ascii="Arial" w:hAnsi="Arial" w:cs="Arial"/>
          <w:sz w:val="20"/>
          <w:szCs w:val="20"/>
        </w:rPr>
        <w:fldChar w:fldCharType="end"/>
      </w:r>
    </w:p>
    <w:p w14:paraId="4FA7A187" w14:textId="77777777" w:rsidR="00C75EDE" w:rsidRPr="00CD7AD0" w:rsidRDefault="00C75EDE" w:rsidP="00D07C91">
      <w:pPr>
        <w:jc w:val="both"/>
        <w:rPr>
          <w:rFonts w:ascii="Arial" w:hAnsi="Arial" w:cs="Arial"/>
          <w:sz w:val="20"/>
          <w:szCs w:val="20"/>
        </w:rPr>
      </w:pPr>
      <w:r w:rsidRPr="001A712D">
        <w:rPr>
          <w:rFonts w:ascii="Arial" w:hAnsi="Arial" w:cs="Arial"/>
          <w:b/>
          <w:bCs/>
          <w:sz w:val="20"/>
          <w:szCs w:val="20"/>
        </w:rPr>
        <w:t>6. Electrocautery:</w:t>
      </w:r>
      <w:r w:rsidRPr="00CD7AD0">
        <w:rPr>
          <w:rFonts w:ascii="Arial" w:hAnsi="Arial" w:cs="Arial"/>
          <w:sz w:val="20"/>
          <w:szCs w:val="20"/>
        </w:rPr>
        <w:t xml:space="preserve"> Uses high-frequency electric current to burn and destroy the lesion. It is a minimally invasive option for small mucoceles. It provides less bleeding, fast healing. It may require local </w:t>
      </w:r>
      <w:proofErr w:type="spellStart"/>
      <w:r w:rsidRPr="00CD7AD0">
        <w:rPr>
          <w:rFonts w:ascii="Arial" w:hAnsi="Arial" w:cs="Arial"/>
          <w:sz w:val="20"/>
          <w:szCs w:val="20"/>
        </w:rPr>
        <w:t>anesthesia</w:t>
      </w:r>
      <w:proofErr w:type="spellEnd"/>
      <w:r w:rsidRPr="00CD7AD0">
        <w:rPr>
          <w:rFonts w:ascii="Arial" w:hAnsi="Arial" w:cs="Arial"/>
          <w:sz w:val="20"/>
          <w:szCs w:val="20"/>
        </w:rPr>
        <w:t>; risk of scarring or recurrence is there if the lesion is not completely removed.</w:t>
      </w:r>
    </w:p>
    <w:p w14:paraId="6CEC8ECF" w14:textId="77777777" w:rsidR="00C75EDE" w:rsidRPr="00CD7AD0" w:rsidRDefault="00C75EDE" w:rsidP="00D07C91">
      <w:pPr>
        <w:jc w:val="both"/>
        <w:rPr>
          <w:rFonts w:ascii="Arial" w:hAnsi="Arial" w:cs="Arial"/>
          <w:sz w:val="20"/>
          <w:szCs w:val="20"/>
        </w:rPr>
      </w:pPr>
      <w:r w:rsidRPr="001A712D">
        <w:rPr>
          <w:rFonts w:ascii="Arial" w:hAnsi="Arial" w:cs="Arial"/>
          <w:b/>
          <w:bCs/>
          <w:sz w:val="20"/>
          <w:szCs w:val="20"/>
        </w:rPr>
        <w:t>7. Intralesional steroid injection:</w:t>
      </w:r>
      <w:r w:rsidRPr="00CD7AD0">
        <w:rPr>
          <w:rFonts w:ascii="Arial" w:hAnsi="Arial" w:cs="Arial"/>
          <w:sz w:val="20"/>
          <w:szCs w:val="20"/>
        </w:rPr>
        <w:t xml:space="preserve"> Injection of corticosteroids (e.g., triamcinolone) directly into the lesion, reduces inflammation and inhibits mucin production. It is indicated for Small mucoceles or recurrent lesions; alternative to surgery in some cases. It is Non-surgical with minimal side effects. May need multiple injections; not effective for large or long-standing ranulas.</w:t>
      </w:r>
    </w:p>
    <w:p w14:paraId="4A2F8213" w14:textId="1BB1F0D8" w:rsidR="00C75EDE" w:rsidRPr="00CD7AD0" w:rsidRDefault="00C75EDE" w:rsidP="00D07C91">
      <w:pPr>
        <w:jc w:val="both"/>
        <w:rPr>
          <w:rFonts w:ascii="Arial" w:hAnsi="Arial" w:cs="Arial"/>
          <w:color w:val="EE0000"/>
          <w:sz w:val="20"/>
          <w:szCs w:val="20"/>
        </w:rPr>
      </w:pPr>
      <w:r w:rsidRPr="001A712D">
        <w:rPr>
          <w:rFonts w:ascii="Arial" w:hAnsi="Arial" w:cs="Arial"/>
          <w:b/>
          <w:bCs/>
          <w:sz w:val="20"/>
          <w:szCs w:val="20"/>
        </w:rPr>
        <w:t>8.Cryotherapy:</w:t>
      </w:r>
      <w:r w:rsidRPr="00CD7AD0">
        <w:rPr>
          <w:rFonts w:ascii="Arial" w:hAnsi="Arial" w:cs="Arial"/>
          <w:sz w:val="20"/>
          <w:szCs w:val="20"/>
        </w:rPr>
        <w:t xml:space="preserve"> Cryotherapy works by destroying tissue through the application of extreme cold, using cryogenic agents like liquid nitrogen spray or nitrous oxide gas. When nitrous oxide expands from high to low pressure within the </w:t>
      </w:r>
      <w:proofErr w:type="spellStart"/>
      <w:r w:rsidRPr="00CD7AD0">
        <w:rPr>
          <w:rFonts w:ascii="Arial" w:hAnsi="Arial" w:cs="Arial"/>
          <w:sz w:val="20"/>
          <w:szCs w:val="20"/>
        </w:rPr>
        <w:t>cryotip</w:t>
      </w:r>
      <w:proofErr w:type="spellEnd"/>
      <w:r w:rsidRPr="00CD7AD0">
        <w:rPr>
          <w:rFonts w:ascii="Arial" w:hAnsi="Arial" w:cs="Arial"/>
          <w:sz w:val="20"/>
          <w:szCs w:val="20"/>
        </w:rPr>
        <w:t>, it causes a rapid temperature drop that freezes the targeted tissue. This mechanism aligns with the principle that cell death requires temperatures to drop below −20°C.</w:t>
      </w:r>
      <w:r w:rsidRPr="00CD7AD0">
        <w:rPr>
          <w:rFonts w:ascii="Arial" w:hAnsi="Arial" w:cs="Arial"/>
          <w:color w:val="C00000"/>
          <w:sz w:val="20"/>
          <w:szCs w:val="20"/>
        </w:rPr>
        <w:t xml:space="preserve"> </w:t>
      </w:r>
      <w:r w:rsidR="00145AEC" w:rsidRPr="00CD7AD0">
        <w:rPr>
          <w:rFonts w:ascii="Arial" w:hAnsi="Arial" w:cs="Arial"/>
          <w:color w:val="C00000"/>
          <w:sz w:val="20"/>
          <w:szCs w:val="20"/>
        </w:rPr>
        <w:fldChar w:fldCharType="begin"/>
      </w:r>
      <w:r w:rsidR="00145AEC" w:rsidRPr="00CD7AD0">
        <w:rPr>
          <w:rFonts w:ascii="Arial" w:hAnsi="Arial" w:cs="Arial"/>
          <w:color w:val="C00000"/>
          <w:sz w:val="20"/>
          <w:szCs w:val="20"/>
        </w:rPr>
        <w:instrText xml:space="preserve"> ADDIN ZOTERO_ITEM CSL_CITATION {"citationID":"8OSzlBsV","properties":{"formattedCitation":"(12)","plainCitation":"(12)","noteIndex":0},"citationItems":[{"id":1369,"uris":["http://zotero.org/users/14452099/items/XWNHNM85"],"itemData":{"id":1369,"type":"article-journal","abstract":"A mucocele is a common salivary gland disorder that most commonly affects young adults. A 35-year-old female patient reported to the Department of Oral and Maxillofacial Surgery, with the chief complaint of swelling on the left side of floor of mouth. The aim of this case report is to present the management of mucocele present in floor of the mouth in a young female patient using liquid nitrogen cryosurgery. The present case report has also discussed mechanism of action, current protocol of cryosurgery with emphasis on clinical pros and cons along with the clinical outcomes.","container-title":"Nigerian Journal of Surgery : Official Publication of the Nigerian Surgical Research Society","DOI":"10.4103/1117-6806.179832","ISSN":"1117-6806","issue":"2","journalAbbreviation":"Niger J Surg","note":"PMID: 27843280\nPMCID: PMC5013741","page":"130-133","source":"PubMed Central","title":"Cryotherapy for Treatment of Mouth Mucocele","volume":"22","author":[{"family":"Aulakh","given":"Kamaldeep K"},{"family":"Brar","given":"Ramandeep S"},{"family":"Azad","given":"Anurag"},{"family":"Sharma","given":"Swati"},{"family":"Anand","given":"Abhishek"},{"family":"Jyoti","given":"Bhuvan"}],"issued":{"date-parts":[["2016"]]}}}],"schema":"https://github.com/citation-style-language/schema/raw/master/csl-citation.json"} </w:instrText>
      </w:r>
      <w:r w:rsidR="00145AEC" w:rsidRPr="00CD7AD0">
        <w:rPr>
          <w:rFonts w:ascii="Arial" w:hAnsi="Arial" w:cs="Arial"/>
          <w:color w:val="C00000"/>
          <w:sz w:val="20"/>
          <w:szCs w:val="20"/>
        </w:rPr>
        <w:fldChar w:fldCharType="separate"/>
      </w:r>
      <w:r w:rsidR="00145AEC" w:rsidRPr="00CD7AD0">
        <w:rPr>
          <w:rFonts w:ascii="Arial" w:hAnsi="Arial" w:cs="Arial"/>
          <w:sz w:val="20"/>
          <w:szCs w:val="20"/>
        </w:rPr>
        <w:t>(12)</w:t>
      </w:r>
      <w:r w:rsidR="00145AEC" w:rsidRPr="00CD7AD0">
        <w:rPr>
          <w:rFonts w:ascii="Arial" w:hAnsi="Arial" w:cs="Arial"/>
          <w:color w:val="C00000"/>
          <w:sz w:val="20"/>
          <w:szCs w:val="20"/>
        </w:rPr>
        <w:fldChar w:fldCharType="end"/>
      </w:r>
      <w:r w:rsidR="00145AEC" w:rsidRPr="00CD7AD0">
        <w:rPr>
          <w:rFonts w:ascii="Arial" w:hAnsi="Arial" w:cs="Arial"/>
          <w:color w:val="C00000"/>
          <w:sz w:val="20"/>
          <w:szCs w:val="20"/>
        </w:rPr>
        <w:t xml:space="preserve"> </w:t>
      </w:r>
      <w:r w:rsidR="00B101EA" w:rsidRPr="00CD7AD0">
        <w:rPr>
          <w:rFonts w:ascii="Arial" w:hAnsi="Arial" w:cs="Arial"/>
          <w:sz w:val="20"/>
          <w:szCs w:val="20"/>
        </w:rPr>
        <w:t>It is difficult to precisely target only the lesion, especially in deeper or larger mucoceles/ranulas. This can result in incomplete treatment or damage to adjacent healthy tissues</w:t>
      </w:r>
      <w:r w:rsidR="00B101EA" w:rsidRPr="00CD7AD0">
        <w:rPr>
          <w:rFonts w:ascii="Arial" w:hAnsi="Arial" w:cs="Arial"/>
          <w:color w:val="EE0000"/>
          <w:sz w:val="20"/>
          <w:szCs w:val="20"/>
        </w:rPr>
        <w:t>.</w:t>
      </w:r>
      <w:r w:rsidR="00145AEC" w:rsidRPr="00CD7AD0">
        <w:rPr>
          <w:rFonts w:ascii="Arial" w:hAnsi="Arial" w:cs="Arial"/>
          <w:color w:val="EE0000"/>
          <w:sz w:val="20"/>
          <w:szCs w:val="20"/>
        </w:rPr>
        <w:fldChar w:fldCharType="begin"/>
      </w:r>
      <w:r w:rsidR="00145AEC" w:rsidRPr="00CD7AD0">
        <w:rPr>
          <w:rFonts w:ascii="Arial" w:hAnsi="Arial" w:cs="Arial"/>
          <w:color w:val="EE0000"/>
          <w:sz w:val="20"/>
          <w:szCs w:val="20"/>
        </w:rPr>
        <w:instrText xml:space="preserve"> ADDIN ZOTERO_ITEM CSL_CITATION {"citationID":"Ii1MO0KO","properties":{"formattedCitation":"(13)","plainCitation":"(13)","noteIndex":0},"citationItems":[{"id":1371,"uris":["http://zotero.org/users/14452099/items/59F2NFJJ"],"itemData":{"id":1371,"type":"article-journal","abstract":"A mucocele is a common benign lesion of the minor salivary gland mucosa that most frequently affects children and young adults. A 6-year-old male patient reported to the Department of Pedodontics and Preventive Dentistry, with the chief complaint of a painless swelling on floor of the mouth on his left side. The purpose of this case report is to present the treatment of mucocele present in floor of the mouth in a child patient using liquid nitrogen cryosurgery. Also, discussed are the mechanism of action, current protocol of cryosurgery recommended in the management of mucoceles, clinical advantages and disadvantages together with the clinical outcomes.","container-title":"Journal of Clinical and Diagnostic Research : JCDR","DOI":"10.7860/JCDR/2014/9959.4655","ISSN":"2249-782X","issue":"8","journalAbbreviation":"J Clin Diagn Res","note":"PMID: 25302270\nPMCID: PMC4190797","page":"ZD04-ZD06","source":"PubMed Central","title":"Cryosurgery: Painless and Fearless Management of Mucocele in Young Patient","title-short":"Cryosurgery","volume":"8","author":[{"family":"Garg","given":"Aarti"},{"family":"Tripathi","given":"Abhaymani"},{"family":"Chowdhry","given":"Swati"},{"family":"Sharma","given":"Ashish"},{"family":"Biswas","given":"Gautam"}],"issued":{"date-parts":[["2014",8]]}}}],"schema":"https://github.com/citation-style-language/schema/raw/master/csl-citation.json"} </w:instrText>
      </w:r>
      <w:r w:rsidR="00145AEC" w:rsidRPr="00CD7AD0">
        <w:rPr>
          <w:rFonts w:ascii="Arial" w:hAnsi="Arial" w:cs="Arial"/>
          <w:color w:val="EE0000"/>
          <w:sz w:val="20"/>
          <w:szCs w:val="20"/>
        </w:rPr>
        <w:fldChar w:fldCharType="separate"/>
      </w:r>
      <w:r w:rsidR="00145AEC" w:rsidRPr="00CD7AD0">
        <w:rPr>
          <w:rFonts w:ascii="Arial" w:hAnsi="Arial" w:cs="Arial"/>
          <w:sz w:val="20"/>
          <w:szCs w:val="20"/>
        </w:rPr>
        <w:t>(13)</w:t>
      </w:r>
      <w:r w:rsidR="00145AEC" w:rsidRPr="00CD7AD0">
        <w:rPr>
          <w:rFonts w:ascii="Arial" w:hAnsi="Arial" w:cs="Arial"/>
          <w:color w:val="EE0000"/>
          <w:sz w:val="20"/>
          <w:szCs w:val="20"/>
        </w:rPr>
        <w:fldChar w:fldCharType="end"/>
      </w:r>
    </w:p>
    <w:p w14:paraId="1B9DFBE1" w14:textId="7E65EDD2" w:rsidR="00C75EDE" w:rsidRPr="00CD7AD0" w:rsidRDefault="00C75EDE" w:rsidP="00D07C91">
      <w:pPr>
        <w:jc w:val="both"/>
        <w:rPr>
          <w:rFonts w:ascii="Arial" w:hAnsi="Arial" w:cs="Arial"/>
          <w:sz w:val="20"/>
          <w:szCs w:val="20"/>
        </w:rPr>
      </w:pPr>
      <w:r w:rsidRPr="001A712D">
        <w:rPr>
          <w:rFonts w:ascii="Arial" w:hAnsi="Arial" w:cs="Arial"/>
          <w:b/>
          <w:bCs/>
          <w:sz w:val="20"/>
          <w:szCs w:val="20"/>
        </w:rPr>
        <w:t xml:space="preserve">8. </w:t>
      </w:r>
      <w:proofErr w:type="spellStart"/>
      <w:r w:rsidRPr="001A712D">
        <w:rPr>
          <w:rFonts w:ascii="Arial" w:hAnsi="Arial" w:cs="Arial"/>
          <w:b/>
          <w:bCs/>
          <w:sz w:val="20"/>
          <w:szCs w:val="20"/>
        </w:rPr>
        <w:t>Micromarsup</w:t>
      </w:r>
      <w:r w:rsidR="006C708E" w:rsidRPr="001A712D">
        <w:rPr>
          <w:rFonts w:ascii="Arial" w:hAnsi="Arial" w:cs="Arial"/>
          <w:b/>
          <w:bCs/>
          <w:sz w:val="20"/>
          <w:szCs w:val="20"/>
        </w:rPr>
        <w:t>i</w:t>
      </w:r>
      <w:r w:rsidRPr="001A712D">
        <w:rPr>
          <w:rFonts w:ascii="Arial" w:hAnsi="Arial" w:cs="Arial"/>
          <w:b/>
          <w:bCs/>
          <w:sz w:val="20"/>
          <w:szCs w:val="20"/>
        </w:rPr>
        <w:t>lisation</w:t>
      </w:r>
      <w:proofErr w:type="spellEnd"/>
      <w:r w:rsidRPr="001A712D">
        <w:rPr>
          <w:rFonts w:ascii="Arial" w:hAnsi="Arial" w:cs="Arial"/>
          <w:b/>
          <w:bCs/>
          <w:sz w:val="20"/>
          <w:szCs w:val="20"/>
        </w:rPr>
        <w:t>:</w:t>
      </w:r>
      <w:r w:rsidRPr="00CD7AD0">
        <w:rPr>
          <w:rFonts w:ascii="Arial" w:hAnsi="Arial" w:cs="Arial"/>
          <w:sz w:val="20"/>
          <w:szCs w:val="20"/>
        </w:rPr>
        <w:t xml:space="preserve"> A minimally invasive technique where multiple interrupted sutures are placed through the lesion to create a new epithelialized tract for continuous drainage.</w:t>
      </w:r>
      <w:r w:rsidR="00FC5C7D" w:rsidRPr="00CD7AD0">
        <w:rPr>
          <w:rFonts w:ascii="Arial" w:hAnsi="Arial" w:cs="Arial"/>
          <w:sz w:val="20"/>
          <w:szCs w:val="20"/>
        </w:rPr>
        <w:t xml:space="preserve"> It is m</w:t>
      </w:r>
      <w:r w:rsidRPr="00CD7AD0">
        <w:rPr>
          <w:rFonts w:ascii="Arial" w:hAnsi="Arial" w:cs="Arial"/>
          <w:sz w:val="20"/>
          <w:szCs w:val="20"/>
        </w:rPr>
        <w:t xml:space="preserve">ainly used for </w:t>
      </w:r>
      <w:proofErr w:type="spellStart"/>
      <w:r w:rsidRPr="00CD7AD0">
        <w:rPr>
          <w:rFonts w:ascii="Arial" w:hAnsi="Arial" w:cs="Arial"/>
          <w:sz w:val="20"/>
          <w:szCs w:val="20"/>
        </w:rPr>
        <w:t>pediatric</w:t>
      </w:r>
      <w:proofErr w:type="spellEnd"/>
      <w:r w:rsidRPr="00CD7AD0">
        <w:rPr>
          <w:rFonts w:ascii="Arial" w:hAnsi="Arial" w:cs="Arial"/>
          <w:sz w:val="20"/>
          <w:szCs w:val="20"/>
        </w:rPr>
        <w:t xml:space="preserve"> patients</w:t>
      </w:r>
      <w:r w:rsidR="00FC5C7D" w:rsidRPr="00CD7AD0">
        <w:rPr>
          <w:rFonts w:ascii="Arial" w:hAnsi="Arial" w:cs="Arial"/>
          <w:sz w:val="20"/>
          <w:szCs w:val="20"/>
        </w:rPr>
        <w:t>.</w:t>
      </w:r>
      <w:r w:rsidRPr="00CD7AD0">
        <w:rPr>
          <w:rFonts w:ascii="Arial" w:hAnsi="Arial" w:cs="Arial"/>
          <w:sz w:val="20"/>
          <w:szCs w:val="20"/>
        </w:rPr>
        <w:t xml:space="preserve"> The procedure involves a suture technique to maintain an opening in the cyst wall. It is a simple procedure with a low </w:t>
      </w:r>
      <w:r w:rsidRPr="00CD7AD0">
        <w:rPr>
          <w:rFonts w:ascii="Arial" w:hAnsi="Arial" w:cs="Arial"/>
          <w:sz w:val="20"/>
          <w:szCs w:val="20"/>
        </w:rPr>
        <w:lastRenderedPageBreak/>
        <w:t>recurrence rate</w:t>
      </w:r>
      <w:r w:rsidR="0014738F" w:rsidRPr="00CD7AD0">
        <w:rPr>
          <w:rFonts w:ascii="Arial" w:hAnsi="Arial" w:cs="Arial"/>
          <w:sz w:val="20"/>
          <w:szCs w:val="20"/>
        </w:rPr>
        <w:t xml:space="preserve">; </w:t>
      </w:r>
      <w:r w:rsidRPr="00CD7AD0">
        <w:rPr>
          <w:rFonts w:ascii="Arial" w:hAnsi="Arial" w:cs="Arial"/>
          <w:sz w:val="20"/>
          <w:szCs w:val="20"/>
        </w:rPr>
        <w:t xml:space="preserve">no general </w:t>
      </w:r>
      <w:proofErr w:type="spellStart"/>
      <w:r w:rsidRPr="00CD7AD0">
        <w:rPr>
          <w:rFonts w:ascii="Arial" w:hAnsi="Arial" w:cs="Arial"/>
          <w:sz w:val="20"/>
          <w:szCs w:val="20"/>
        </w:rPr>
        <w:t>anesthesia</w:t>
      </w:r>
      <w:proofErr w:type="spellEnd"/>
      <w:r w:rsidRPr="00CD7AD0">
        <w:rPr>
          <w:rFonts w:ascii="Arial" w:hAnsi="Arial" w:cs="Arial"/>
          <w:sz w:val="20"/>
          <w:szCs w:val="20"/>
        </w:rPr>
        <w:t xml:space="preserve"> is required. It is best for mucoceles</w:t>
      </w:r>
      <w:r w:rsidR="00FC5C7D" w:rsidRPr="00CD7AD0">
        <w:rPr>
          <w:rFonts w:ascii="Arial" w:hAnsi="Arial" w:cs="Arial"/>
          <w:sz w:val="20"/>
          <w:szCs w:val="20"/>
        </w:rPr>
        <w:t xml:space="preserve"> and ranula,</w:t>
      </w:r>
      <w:r w:rsidRPr="00CD7AD0">
        <w:rPr>
          <w:rFonts w:ascii="Arial" w:hAnsi="Arial" w:cs="Arial"/>
          <w:sz w:val="20"/>
          <w:szCs w:val="20"/>
        </w:rPr>
        <w:t xml:space="preserve"> not effective for plunging ranulas.</w:t>
      </w:r>
    </w:p>
    <w:p w14:paraId="33E585BD" w14:textId="7108591D" w:rsidR="00236261" w:rsidRPr="00CD7AD0" w:rsidRDefault="00A00EEF" w:rsidP="00AC026A">
      <w:pPr>
        <w:jc w:val="both"/>
        <w:rPr>
          <w:rFonts w:ascii="Arial" w:hAnsi="Arial" w:cs="Arial"/>
          <w:sz w:val="20"/>
          <w:szCs w:val="20"/>
        </w:rPr>
      </w:pP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has emerged as a preferred surgical technique for treating </w:t>
      </w:r>
      <w:proofErr w:type="spellStart"/>
      <w:r w:rsidRPr="00CD7AD0">
        <w:rPr>
          <w:rFonts w:ascii="Arial" w:hAnsi="Arial" w:cs="Arial"/>
          <w:sz w:val="20"/>
          <w:szCs w:val="20"/>
        </w:rPr>
        <w:t>ranulas</w:t>
      </w:r>
      <w:proofErr w:type="spellEnd"/>
      <w:r w:rsidRPr="00CD7AD0">
        <w:rPr>
          <w:rFonts w:ascii="Arial" w:hAnsi="Arial" w:cs="Arial"/>
          <w:sz w:val="20"/>
          <w:szCs w:val="20"/>
        </w:rPr>
        <w:t xml:space="preserve">, particularly in </w:t>
      </w:r>
      <w:proofErr w:type="spellStart"/>
      <w:r w:rsidRPr="00CD7AD0">
        <w:rPr>
          <w:rFonts w:ascii="Arial" w:hAnsi="Arial" w:cs="Arial"/>
          <w:sz w:val="20"/>
          <w:szCs w:val="20"/>
        </w:rPr>
        <w:t>pediatric</w:t>
      </w:r>
      <w:proofErr w:type="spellEnd"/>
      <w:r w:rsidRPr="00CD7AD0">
        <w:rPr>
          <w:rFonts w:ascii="Arial" w:hAnsi="Arial" w:cs="Arial"/>
          <w:sz w:val="20"/>
          <w:szCs w:val="20"/>
        </w:rPr>
        <w:t xml:space="preserve"> cases, due to its lower morbidity and effective </w:t>
      </w:r>
      <w:proofErr w:type="gramStart"/>
      <w:r w:rsidRPr="00CD7AD0">
        <w:rPr>
          <w:rFonts w:ascii="Arial" w:hAnsi="Arial" w:cs="Arial"/>
          <w:sz w:val="20"/>
          <w:szCs w:val="20"/>
        </w:rPr>
        <w:t>outcomes .</w:t>
      </w:r>
      <w:proofErr w:type="gramEnd"/>
      <w:r w:rsidRPr="00CD7AD0">
        <w:rPr>
          <w:rFonts w:ascii="Arial" w:hAnsi="Arial" w:cs="Arial"/>
          <w:sz w:val="20"/>
          <w:szCs w:val="20"/>
        </w:rPr>
        <w:t xml:space="preserve"> In 1995, Morton and Bartley stated that ranula can be treated by placing a silk suture in the dome of the cyst. </w:t>
      </w:r>
      <w:proofErr w:type="spellStart"/>
      <w:r w:rsidRPr="00CD7AD0">
        <w:rPr>
          <w:rFonts w:ascii="Arial" w:hAnsi="Arial" w:cs="Arial"/>
          <w:sz w:val="20"/>
          <w:szCs w:val="20"/>
        </w:rPr>
        <w:t>Delbem</w:t>
      </w:r>
      <w:proofErr w:type="spellEnd"/>
      <w:r w:rsidRPr="00CD7AD0">
        <w:rPr>
          <w:rFonts w:ascii="Arial" w:hAnsi="Arial" w:cs="Arial"/>
          <w:sz w:val="20"/>
          <w:szCs w:val="20"/>
        </w:rPr>
        <w:t xml:space="preserve"> et al in 2000 performed the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technique using a topical </w:t>
      </w:r>
      <w:proofErr w:type="spellStart"/>
      <w:r w:rsidRPr="00CD7AD0">
        <w:rPr>
          <w:rFonts w:ascii="Arial" w:hAnsi="Arial" w:cs="Arial"/>
          <w:sz w:val="20"/>
          <w:szCs w:val="20"/>
        </w:rPr>
        <w:t>anesthetic</w:t>
      </w:r>
      <w:proofErr w:type="spellEnd"/>
      <w:r w:rsidRPr="00CD7AD0">
        <w:rPr>
          <w:rFonts w:ascii="Arial" w:hAnsi="Arial" w:cs="Arial"/>
          <w:sz w:val="20"/>
          <w:szCs w:val="20"/>
        </w:rPr>
        <w:t xml:space="preserve"> on the entire lesion for 3 minutes and a single long 4.0 silk suture passed through the internal part of the lesion along its widest diameter. The suture was removed after 7 days.</w:t>
      </w:r>
      <w:r w:rsidR="00145AEC" w:rsidRPr="00CD7AD0">
        <w:rPr>
          <w:rFonts w:ascii="Arial" w:hAnsi="Arial" w:cs="Arial"/>
          <w:sz w:val="20"/>
          <w:szCs w:val="20"/>
        </w:rPr>
        <w:fldChar w:fldCharType="begin"/>
      </w:r>
      <w:r w:rsidR="00145AEC" w:rsidRPr="00CD7AD0">
        <w:rPr>
          <w:rFonts w:ascii="Arial" w:hAnsi="Arial" w:cs="Arial"/>
          <w:sz w:val="20"/>
          <w:szCs w:val="20"/>
        </w:rPr>
        <w:instrText xml:space="preserve"> ADDIN ZOTERO_ITEM CSL_CITATION {"citationID":"ToCyIdeX","properties":{"formattedCitation":"(3)","plainCitation":"(3)","noteIndex":0},"citationItems":[{"id":1338,"uris":["http://zotero.org/users/14452099/items/2I3VJAAV"],"itemData":{"id":1338,"type":"article-journal","abstract":"The purpose of the present study was to emphasize the technique of micro-marsupialization as an alternative for the treatment of mucus retention phenomena. Out of 41 patients, 14 were selected for treatment by the micro-marsupialization technique on the basis of clinical criteria. Patient age ranged from 5-9 years. The technique was performed as follows: the area was disinfected with 0.1% iodine; a topical anesthetic was applied to cover the entire lesion for approximately 3 min; a 4.0 silk suture was passed through the internal part of the lesion along its widest diameter; and a surgical knot was made. Of the original 14 patients treated by the micro-marsupialization technique, 12 presented full regression one week after treatment. Recurrence occurred in two cases. It was possible to conclude that the micro-marsupialization technique is an alternative to be considered, especially in pediatric dentistry.","container-title":"Pediatric Dentistry","ISSN":"0164-1263","issue":"2","journalAbbreviation":"Pediatr Dent","language":"eng","note":"PMID: 10769864","page":"155-158","source":"PubMed","title":"Treatment of mucus retention phenomena in children by the micro-marsupialization technique: case reports","title-short":"Treatment of mucus retention phenomena in children by the micro-marsupialization technique","volume":"22","author":[{"family":"Delbem","given":"A. C."},{"family":"Cunha","given":"R. F."},{"family":"Vieira","given":"A. E."},{"family":"Ribeiro","given":"L. L."}],"issued":{"date-parts":[["2000"]]}}}],"schema":"https://github.com/citation-style-language/schema/raw/master/csl-citation.json"} </w:instrText>
      </w:r>
      <w:r w:rsidR="00145AEC" w:rsidRPr="00CD7AD0">
        <w:rPr>
          <w:rFonts w:ascii="Arial" w:hAnsi="Arial" w:cs="Arial"/>
          <w:sz w:val="20"/>
          <w:szCs w:val="20"/>
        </w:rPr>
        <w:fldChar w:fldCharType="separate"/>
      </w:r>
      <w:r w:rsidR="00145AEC" w:rsidRPr="00CD7AD0">
        <w:rPr>
          <w:rFonts w:ascii="Arial" w:hAnsi="Arial" w:cs="Arial"/>
          <w:sz w:val="20"/>
          <w:szCs w:val="20"/>
        </w:rPr>
        <w:t>(3)</w:t>
      </w:r>
      <w:r w:rsidR="00145AEC" w:rsidRPr="00CD7AD0">
        <w:rPr>
          <w:rFonts w:ascii="Arial" w:hAnsi="Arial" w:cs="Arial"/>
          <w:sz w:val="20"/>
          <w:szCs w:val="20"/>
        </w:rPr>
        <w:fldChar w:fldCharType="end"/>
      </w:r>
    </w:p>
    <w:p w14:paraId="7978ACC2" w14:textId="77777777" w:rsidR="00236261" w:rsidRPr="00CD7AD0" w:rsidRDefault="00A00EEF" w:rsidP="00AC026A">
      <w:pPr>
        <w:jc w:val="both"/>
        <w:rPr>
          <w:rFonts w:ascii="Arial" w:hAnsi="Arial" w:cs="Arial"/>
          <w:sz w:val="20"/>
          <w:szCs w:val="20"/>
        </w:rPr>
      </w:pPr>
      <w:r w:rsidRPr="00CD7AD0">
        <w:rPr>
          <w:rFonts w:ascii="Arial" w:hAnsi="Arial" w:cs="Arial"/>
          <w:sz w:val="20"/>
          <w:szCs w:val="20"/>
        </w:rPr>
        <w:t xml:space="preserve"> In 2007 Sandrini et al proposed modifications to the technique </w:t>
      </w:r>
      <w:proofErr w:type="gramStart"/>
      <w:r w:rsidRPr="00CD7AD0">
        <w:rPr>
          <w:rFonts w:ascii="Arial" w:hAnsi="Arial" w:cs="Arial"/>
          <w:sz w:val="20"/>
          <w:szCs w:val="20"/>
        </w:rPr>
        <w:t>which  included</w:t>
      </w:r>
      <w:proofErr w:type="gramEnd"/>
      <w:r w:rsidRPr="00CD7AD0">
        <w:rPr>
          <w:rFonts w:ascii="Arial" w:hAnsi="Arial" w:cs="Arial"/>
          <w:sz w:val="20"/>
          <w:szCs w:val="20"/>
        </w:rPr>
        <w:t xml:space="preserve">; </w:t>
      </w:r>
    </w:p>
    <w:p w14:paraId="0FA5DA1A" w14:textId="68ACD33C" w:rsidR="00236261" w:rsidRPr="00CD7AD0" w:rsidRDefault="00236261" w:rsidP="00D07C91">
      <w:pPr>
        <w:pStyle w:val="ListParagraph"/>
        <w:numPr>
          <w:ilvl w:val="0"/>
          <w:numId w:val="19"/>
        </w:numPr>
        <w:jc w:val="both"/>
        <w:rPr>
          <w:rFonts w:ascii="Arial" w:hAnsi="Arial" w:cs="Arial"/>
          <w:sz w:val="20"/>
          <w:szCs w:val="20"/>
        </w:rPr>
      </w:pPr>
      <w:r w:rsidRPr="00CD7AD0">
        <w:rPr>
          <w:rFonts w:ascii="Arial" w:hAnsi="Arial" w:cs="Arial"/>
          <w:sz w:val="20"/>
          <w:szCs w:val="20"/>
        </w:rPr>
        <w:t>I</w:t>
      </w:r>
      <w:r w:rsidR="00A00EEF" w:rsidRPr="00CD7AD0">
        <w:rPr>
          <w:rFonts w:ascii="Arial" w:hAnsi="Arial" w:cs="Arial"/>
          <w:sz w:val="20"/>
          <w:szCs w:val="20"/>
        </w:rPr>
        <w:t xml:space="preserve">ncreased number of sutures (to increase the quantity of new epithelialized drainage pathways). </w:t>
      </w:r>
    </w:p>
    <w:p w14:paraId="52C7F246" w14:textId="77777777" w:rsidR="00236261" w:rsidRPr="00CD7AD0" w:rsidRDefault="00A00EEF" w:rsidP="00D07C91">
      <w:pPr>
        <w:pStyle w:val="ListParagraph"/>
        <w:numPr>
          <w:ilvl w:val="0"/>
          <w:numId w:val="19"/>
        </w:numPr>
        <w:jc w:val="both"/>
        <w:rPr>
          <w:rFonts w:ascii="Arial" w:hAnsi="Arial" w:cs="Arial"/>
          <w:sz w:val="20"/>
          <w:szCs w:val="20"/>
          <w:lang w:val="en-US"/>
        </w:rPr>
      </w:pPr>
      <w:r w:rsidRPr="00CD7AD0">
        <w:rPr>
          <w:rFonts w:ascii="Arial" w:hAnsi="Arial" w:cs="Arial"/>
          <w:sz w:val="20"/>
          <w:szCs w:val="20"/>
        </w:rPr>
        <w:t xml:space="preserve">Decreased distance between the entrance and exit of the needle (to facilitate epithelialization of the new pathways formed by the sutures by reducing the length of the drainage tracts). </w:t>
      </w:r>
    </w:p>
    <w:p w14:paraId="08E59402" w14:textId="77777777" w:rsidR="00AC026A" w:rsidRPr="00CD7AD0" w:rsidRDefault="00A00EEF" w:rsidP="00AC026A">
      <w:pPr>
        <w:pStyle w:val="ListParagraph"/>
        <w:numPr>
          <w:ilvl w:val="0"/>
          <w:numId w:val="19"/>
        </w:numPr>
        <w:jc w:val="both"/>
        <w:rPr>
          <w:rFonts w:ascii="Arial" w:hAnsi="Arial" w:cs="Arial"/>
          <w:sz w:val="20"/>
          <w:szCs w:val="20"/>
          <w:lang w:val="en-US"/>
        </w:rPr>
      </w:pPr>
      <w:r w:rsidRPr="00CD7AD0">
        <w:rPr>
          <w:rFonts w:ascii="Arial" w:hAnsi="Arial" w:cs="Arial"/>
          <w:sz w:val="20"/>
          <w:szCs w:val="20"/>
        </w:rPr>
        <w:t>Longer period during which the sutures are maintained (permits the formation of a new permanent epithelialized tract along the path of the suture).</w:t>
      </w:r>
      <w:r w:rsidR="00145AEC" w:rsidRPr="00CD7AD0">
        <w:rPr>
          <w:rFonts w:ascii="Arial" w:hAnsi="Arial" w:cs="Arial"/>
          <w:sz w:val="20"/>
          <w:szCs w:val="20"/>
        </w:rPr>
        <w:fldChar w:fldCharType="begin"/>
      </w:r>
      <w:r w:rsidR="00145AEC" w:rsidRPr="00CD7AD0">
        <w:rPr>
          <w:rFonts w:ascii="Arial" w:hAnsi="Arial" w:cs="Arial"/>
          <w:sz w:val="20"/>
          <w:szCs w:val="20"/>
        </w:rPr>
        <w:instrText xml:space="preserve"> ADDIN ZOTERO_ITEM CSL_CITATION {"citationID":"B4npaNz4","properties":{"formattedCitation":"(4)","plainCitation":"(4)","noteIndex":0},"citationItems":[{"id":1340,"uris":["http://zotero.org/users/14452099/items/RMMAHD2E"],"itemData":{"id":1340,"type":"article-journal","container-title":"Journal of Oral and Maxillofacial Surgery: Official Journal of the American Association of Oral and Maxillofacial Surgeons","DOI":"10.1016/j.joms.2006.06.291","ISSN":"0278-2391","issue":"7","journalAbbreviation":"J Oral Maxillofac Surg","language":"eng","note":"PMID: 17577520","page":"1436-1438","source":"PubMed","title":"Ranula management: suggested modifications in the micro-marsupialization technique","title-short":"Ranula management","volume":"65","author":[{"family":"Sandrini","given":"Francisco Aurelio Lucchesi"},{"family":"Sant'ana-Filho","given":"Manoel"},{"family":"Rados","given":"Pantelis Varvaki"}],"issued":{"date-parts":[["2007",7]]}}}],"schema":"https://github.com/citation-style-language/schema/raw/master/csl-citation.json"} </w:instrText>
      </w:r>
      <w:r w:rsidR="00145AEC" w:rsidRPr="00CD7AD0">
        <w:rPr>
          <w:rFonts w:ascii="Arial" w:hAnsi="Arial" w:cs="Arial"/>
          <w:sz w:val="20"/>
          <w:szCs w:val="20"/>
        </w:rPr>
        <w:fldChar w:fldCharType="separate"/>
      </w:r>
      <w:r w:rsidR="00145AEC" w:rsidRPr="00CD7AD0">
        <w:rPr>
          <w:rFonts w:ascii="Arial" w:hAnsi="Arial" w:cs="Arial"/>
          <w:sz w:val="20"/>
          <w:szCs w:val="20"/>
        </w:rPr>
        <w:t>(4)</w:t>
      </w:r>
      <w:r w:rsidR="00145AEC" w:rsidRPr="00CD7AD0">
        <w:rPr>
          <w:rFonts w:ascii="Arial" w:hAnsi="Arial" w:cs="Arial"/>
          <w:sz w:val="20"/>
          <w:szCs w:val="20"/>
        </w:rPr>
        <w:fldChar w:fldCharType="end"/>
      </w:r>
    </w:p>
    <w:p w14:paraId="1284EF5E" w14:textId="037EDD2D" w:rsidR="00236261" w:rsidRPr="00CD7AD0" w:rsidRDefault="00A00EEF" w:rsidP="00AC026A">
      <w:pPr>
        <w:jc w:val="both"/>
        <w:rPr>
          <w:rFonts w:ascii="Arial" w:hAnsi="Arial" w:cs="Arial"/>
          <w:sz w:val="20"/>
          <w:szCs w:val="20"/>
          <w:lang w:val="en-US"/>
        </w:rPr>
      </w:pPr>
      <w:r w:rsidRPr="00CD7AD0">
        <w:rPr>
          <w:rFonts w:ascii="Arial" w:hAnsi="Arial" w:cs="Arial"/>
          <w:sz w:val="20"/>
          <w:szCs w:val="20"/>
        </w:rPr>
        <w:t xml:space="preserve">In 2012 Amaral et </w:t>
      </w:r>
      <w:proofErr w:type="spellStart"/>
      <w:proofErr w:type="gramStart"/>
      <w:r w:rsidRPr="00CD7AD0">
        <w:rPr>
          <w:rFonts w:ascii="Arial" w:hAnsi="Arial" w:cs="Arial"/>
          <w:sz w:val="20"/>
          <w:szCs w:val="20"/>
        </w:rPr>
        <w:t>al’s</w:t>
      </w:r>
      <w:proofErr w:type="spellEnd"/>
      <w:r w:rsidRPr="00CD7AD0">
        <w:rPr>
          <w:rFonts w:ascii="Arial" w:hAnsi="Arial" w:cs="Arial"/>
          <w:sz w:val="20"/>
          <w:szCs w:val="20"/>
        </w:rPr>
        <w:t xml:space="preserve">  modifications</w:t>
      </w:r>
      <w:proofErr w:type="gramEnd"/>
      <w:r w:rsidRPr="00CD7AD0">
        <w:rPr>
          <w:rFonts w:ascii="Arial" w:hAnsi="Arial" w:cs="Arial"/>
          <w:sz w:val="20"/>
          <w:szCs w:val="20"/>
        </w:rPr>
        <w:t xml:space="preserve"> of the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technique were: </w:t>
      </w:r>
    </w:p>
    <w:p w14:paraId="2C5630DA" w14:textId="4625E465" w:rsidR="0074348C" w:rsidRPr="00CD7AD0" w:rsidRDefault="00A00EEF" w:rsidP="00D07C91">
      <w:pPr>
        <w:pStyle w:val="ListParagraph"/>
        <w:numPr>
          <w:ilvl w:val="0"/>
          <w:numId w:val="20"/>
        </w:numPr>
        <w:jc w:val="both"/>
        <w:rPr>
          <w:rFonts w:ascii="Arial" w:hAnsi="Arial" w:cs="Arial"/>
          <w:sz w:val="20"/>
          <w:szCs w:val="20"/>
          <w:lang w:val="en-US"/>
        </w:rPr>
      </w:pPr>
      <w:r w:rsidRPr="00CD7AD0">
        <w:rPr>
          <w:rFonts w:ascii="Arial" w:hAnsi="Arial" w:cs="Arial"/>
          <w:sz w:val="20"/>
          <w:szCs w:val="20"/>
        </w:rPr>
        <w:t xml:space="preserve">The use of a 3.0 silk suture (Shalon1, Shalon Fios </w:t>
      </w:r>
      <w:proofErr w:type="spellStart"/>
      <w:r w:rsidRPr="00CD7AD0">
        <w:rPr>
          <w:rFonts w:ascii="Arial" w:hAnsi="Arial" w:cs="Arial"/>
          <w:sz w:val="20"/>
          <w:szCs w:val="20"/>
        </w:rPr>
        <w:t>Ciru´rgicos</w:t>
      </w:r>
      <w:proofErr w:type="spellEnd"/>
      <w:r w:rsidRPr="00CD7AD0">
        <w:rPr>
          <w:rFonts w:ascii="Arial" w:hAnsi="Arial" w:cs="Arial"/>
          <w:sz w:val="20"/>
          <w:szCs w:val="20"/>
        </w:rPr>
        <w:t xml:space="preserve">, </w:t>
      </w:r>
      <w:proofErr w:type="spellStart"/>
      <w:r w:rsidRPr="00CD7AD0">
        <w:rPr>
          <w:rFonts w:ascii="Arial" w:hAnsi="Arial" w:cs="Arial"/>
          <w:sz w:val="20"/>
          <w:szCs w:val="20"/>
        </w:rPr>
        <w:t>Goia´s</w:t>
      </w:r>
      <w:proofErr w:type="spellEnd"/>
      <w:r w:rsidRPr="00CD7AD0">
        <w:rPr>
          <w:rFonts w:ascii="Arial" w:hAnsi="Arial" w:cs="Arial"/>
          <w:sz w:val="20"/>
          <w:szCs w:val="20"/>
        </w:rPr>
        <w:t xml:space="preserve">, Brazil) with a round cross-section needle; </w:t>
      </w:r>
      <w:r w:rsidR="0074348C" w:rsidRPr="00CD7AD0">
        <w:rPr>
          <w:rFonts w:ascii="Arial" w:hAnsi="Arial" w:cs="Arial"/>
          <w:sz w:val="20"/>
          <w:szCs w:val="20"/>
        </w:rPr>
        <w:t>i</w:t>
      </w:r>
      <w:r w:rsidRPr="00CD7AD0">
        <w:rPr>
          <w:rFonts w:ascii="Arial" w:hAnsi="Arial" w:cs="Arial"/>
          <w:sz w:val="20"/>
          <w:szCs w:val="20"/>
        </w:rPr>
        <w:t xml:space="preserve">ncreasing the thickness of the suture thread to 3.0mm improves mucous drainage and epithelialization of the mucosa around the suture thread, creating “new ducts” for spilling mucus. </w:t>
      </w:r>
    </w:p>
    <w:p w14:paraId="7DCD27CD" w14:textId="77777777" w:rsidR="0074348C" w:rsidRPr="00CD7AD0" w:rsidRDefault="00A00EEF" w:rsidP="00D07C91">
      <w:pPr>
        <w:pStyle w:val="ListParagraph"/>
        <w:numPr>
          <w:ilvl w:val="0"/>
          <w:numId w:val="20"/>
        </w:numPr>
        <w:jc w:val="both"/>
        <w:rPr>
          <w:rFonts w:ascii="Arial" w:hAnsi="Arial" w:cs="Arial"/>
          <w:sz w:val="20"/>
          <w:szCs w:val="20"/>
          <w:lang w:val="en-US"/>
        </w:rPr>
      </w:pPr>
      <w:r w:rsidRPr="00CD7AD0">
        <w:rPr>
          <w:rFonts w:ascii="Arial" w:hAnsi="Arial" w:cs="Arial"/>
          <w:sz w:val="20"/>
          <w:szCs w:val="20"/>
        </w:rPr>
        <w:t xml:space="preserve">The mechanical enlargement of the pathways performed by a to-and-fro movement using silk sutures. </w:t>
      </w:r>
    </w:p>
    <w:p w14:paraId="4D0ED952" w14:textId="24CC7E1B" w:rsidR="00A00EEF" w:rsidRPr="00CD7AD0" w:rsidRDefault="00A00EEF" w:rsidP="00D07C91">
      <w:pPr>
        <w:pStyle w:val="ListParagraph"/>
        <w:numPr>
          <w:ilvl w:val="0"/>
          <w:numId w:val="20"/>
        </w:numPr>
        <w:jc w:val="both"/>
        <w:rPr>
          <w:rFonts w:ascii="Arial" w:hAnsi="Arial" w:cs="Arial"/>
          <w:sz w:val="20"/>
          <w:szCs w:val="20"/>
          <w:lang w:val="en-US"/>
        </w:rPr>
      </w:pPr>
      <w:r w:rsidRPr="00CD7AD0">
        <w:rPr>
          <w:rFonts w:ascii="Arial" w:hAnsi="Arial" w:cs="Arial"/>
          <w:sz w:val="20"/>
          <w:szCs w:val="20"/>
        </w:rPr>
        <w:t>The clearance of total mucus by conventional suction, together with local manual discrete pressure on the inside of the lesion. The sutures were placed in the mucosa and in the dome of the lesion at a distance of 3–5 mm from each other. The sutures were maintained for 30 days</w:t>
      </w:r>
      <w:r w:rsidR="00F61DBF" w:rsidRPr="00CD7AD0">
        <w:rPr>
          <w:rFonts w:ascii="Arial" w:hAnsi="Arial" w:cs="Arial"/>
          <w:sz w:val="20"/>
          <w:szCs w:val="20"/>
        </w:rPr>
        <w:t xml:space="preserve">. </w:t>
      </w:r>
      <w:r w:rsidR="00145AEC" w:rsidRPr="00CD7AD0">
        <w:rPr>
          <w:rFonts w:ascii="Arial" w:hAnsi="Arial" w:cs="Arial"/>
          <w:sz w:val="20"/>
          <w:szCs w:val="20"/>
        </w:rPr>
        <w:fldChar w:fldCharType="begin"/>
      </w:r>
      <w:r w:rsidR="00145AEC" w:rsidRPr="00CD7AD0">
        <w:rPr>
          <w:rFonts w:ascii="Arial" w:hAnsi="Arial" w:cs="Arial"/>
          <w:sz w:val="20"/>
          <w:szCs w:val="20"/>
        </w:rPr>
        <w:instrText xml:space="preserve"> ADDIN ZOTERO_ITEM CSL_CITATION {"citationID":"o9UBlsd4","properties":{"formattedCitation":"(5)","plainCitation":"(5)","noteIndex":0},"citationItems":[{"id":1342,"uris":["http://zotero.org/users/14452099/items/H53PZW6X"],"itemData":{"id":1342,"type":"article-journal","abstract":"This study evaluated the performance of an upgrading of the micro-marsupialisation technique for the management of mucus extravasation or retention phenomena. This study presents a prospective case series of management of ranulas and mucoceles, with a follow-up ranging from 6 to 18 months. Data included the age and gender of patients, as well as the type, size, and site of lesions, and number of punctures. The treatment performance was evaluated according to: postoperative pain, oedema, secondary infection, clinical healing, retreatment, and recurrence of the lesions. All patients showed clinical healing of the lesions within 30 days after the micro-marsupialisation technique. None of patients presented a recurrence or required retreatment, there was no oedema or infection. No pain, or mild pain was reported by the majority of patients (58.81%). Micro-marsupialisation proved to be a simple, low cost, relatively non-invasive, painless, effective, and low recurrence technique to treat mucus extravasation or retention phenomena. Micro-marsupialisation can be recommended primarily to treat oral ranulas and selected mucoceles.","container-title":"International Journal of Oral and Maxillofacial Surgery","DOI":"10.1016/j.ijom.2012.04.016","ISSN":"1399-0020","issue":"12","journalAbbreviation":"Int J Oral Maxillofac Surg","language":"eng","note":"PMID: 22613811","page":"1527-1531","source":"PubMed","title":"Upgrading of the micro-marsupialisation technique for the management of mucus extravasation or retention phenomena","volume":"41","author":[{"family":"Amaral","given":"M. B. F."},{"family":"Freitas","given":"J. B.","non-dropping-particle":"de"},{"family":"Mesquita","given":"R. A."}],"issued":{"date-parts":[["2012",12]]}}}],"schema":"https://github.com/citation-style-language/schema/raw/master/csl-citation.json"} </w:instrText>
      </w:r>
      <w:r w:rsidR="00145AEC" w:rsidRPr="00CD7AD0">
        <w:rPr>
          <w:rFonts w:ascii="Arial" w:hAnsi="Arial" w:cs="Arial"/>
          <w:sz w:val="20"/>
          <w:szCs w:val="20"/>
        </w:rPr>
        <w:fldChar w:fldCharType="separate"/>
      </w:r>
      <w:r w:rsidR="00145AEC" w:rsidRPr="00CD7AD0">
        <w:rPr>
          <w:rFonts w:ascii="Arial" w:hAnsi="Arial" w:cs="Arial"/>
          <w:sz w:val="20"/>
          <w:szCs w:val="20"/>
        </w:rPr>
        <w:t>(5)</w:t>
      </w:r>
      <w:r w:rsidR="00145AEC" w:rsidRPr="00CD7AD0">
        <w:rPr>
          <w:rFonts w:ascii="Arial" w:hAnsi="Arial" w:cs="Arial"/>
          <w:sz w:val="20"/>
          <w:szCs w:val="20"/>
        </w:rPr>
        <w:fldChar w:fldCharType="end"/>
      </w:r>
    </w:p>
    <w:p w14:paraId="4DB406F0" w14:textId="6BFAD890" w:rsidR="00A00EEF" w:rsidRPr="00CD7AD0" w:rsidRDefault="00A00EEF" w:rsidP="00D07C91">
      <w:pPr>
        <w:jc w:val="both"/>
        <w:rPr>
          <w:rFonts w:ascii="Arial" w:hAnsi="Arial" w:cs="Arial"/>
          <w:sz w:val="20"/>
          <w:szCs w:val="20"/>
        </w:rPr>
      </w:pPr>
      <w:r w:rsidRPr="00CD7AD0">
        <w:rPr>
          <w:rFonts w:ascii="Arial" w:hAnsi="Arial" w:cs="Arial"/>
          <w:sz w:val="20"/>
          <w:szCs w:val="20"/>
        </w:rPr>
        <w:t xml:space="preserve">                     In 2021 Arruda et al reported the use of synthetic suture material instead of a silk suture as it is inert, non-antigenic and non-pyogenic. Its absorption occurs by hydrolysis in a uniform and predictable manner with no need for professional removal of the suture thread which is an added advantage in </w:t>
      </w:r>
      <w:proofErr w:type="spellStart"/>
      <w:r w:rsidRPr="00CD7AD0">
        <w:rPr>
          <w:rFonts w:ascii="Arial" w:hAnsi="Arial" w:cs="Arial"/>
          <w:sz w:val="20"/>
          <w:szCs w:val="20"/>
        </w:rPr>
        <w:t>pediatric</w:t>
      </w:r>
      <w:proofErr w:type="spellEnd"/>
      <w:r w:rsidRPr="00CD7AD0">
        <w:rPr>
          <w:rFonts w:ascii="Arial" w:hAnsi="Arial" w:cs="Arial"/>
          <w:sz w:val="20"/>
          <w:szCs w:val="20"/>
        </w:rPr>
        <w:t xml:space="preserve"> </w:t>
      </w:r>
      <w:r w:rsidR="00F61DBF" w:rsidRPr="00CD7AD0">
        <w:rPr>
          <w:rFonts w:ascii="Arial" w:hAnsi="Arial" w:cs="Arial"/>
          <w:sz w:val="20"/>
          <w:szCs w:val="20"/>
        </w:rPr>
        <w:t xml:space="preserve">patients. </w:t>
      </w:r>
      <w:r w:rsidR="00145AEC" w:rsidRPr="00CD7AD0">
        <w:rPr>
          <w:rFonts w:ascii="Arial" w:hAnsi="Arial" w:cs="Arial"/>
          <w:sz w:val="20"/>
          <w:szCs w:val="20"/>
        </w:rPr>
        <w:fldChar w:fldCharType="begin"/>
      </w:r>
      <w:r w:rsidR="00145AEC" w:rsidRPr="00CD7AD0">
        <w:rPr>
          <w:rFonts w:ascii="Arial" w:hAnsi="Arial" w:cs="Arial"/>
          <w:sz w:val="20"/>
          <w:szCs w:val="20"/>
        </w:rPr>
        <w:instrText xml:space="preserve"> ADDIN ZOTERO_ITEM CSL_CITATION {"citationID":"kauxedac","properties":{"formattedCitation":"(6)","plainCitation":"(6)","noteIndex":0},"citationItems":[{"id":1344,"uris":["http://zotero.org/users/14452099/items/KKU9V9CW"],"itemData":{"id":1344,"type":"webpage","container-title":"Wiley Online Library","title":"Micro</w:instrText>
      </w:r>
      <w:r w:rsidR="00145AEC" w:rsidRPr="00CD7AD0">
        <w:rPr>
          <w:rFonts w:ascii="Cambria Math" w:hAnsi="Cambria Math" w:cs="Cambria Math"/>
          <w:sz w:val="20"/>
          <w:szCs w:val="20"/>
        </w:rPr>
        <w:instrText>‐</w:instrText>
      </w:r>
      <w:r w:rsidR="00145AEC" w:rsidRPr="00CD7AD0">
        <w:rPr>
          <w:rFonts w:ascii="Arial" w:hAnsi="Arial" w:cs="Arial"/>
          <w:sz w:val="20"/>
          <w:szCs w:val="20"/>
        </w:rPr>
        <w:instrText xml:space="preserve">marsupialization technique with suture thread modification for improving the management of oral mucoceles and ranulas: A case series","URL":"https://onlinelibrary.wiley.com/doi/10.1111/ors.12603?msockid=32dbd15519096ead2db7c2f018e36f32","author":[{"family":"de Arruda","given":""}],"accessed":{"date-parts":[["2025",6,11]]},"issued":{"date-parts":[["2021"]]}}}],"schema":"https://github.com/citation-style-language/schema/raw/master/csl-citation.json"} </w:instrText>
      </w:r>
      <w:r w:rsidR="00145AEC" w:rsidRPr="00CD7AD0">
        <w:rPr>
          <w:rFonts w:ascii="Arial" w:hAnsi="Arial" w:cs="Arial"/>
          <w:sz w:val="20"/>
          <w:szCs w:val="20"/>
        </w:rPr>
        <w:fldChar w:fldCharType="separate"/>
      </w:r>
      <w:r w:rsidR="00145AEC" w:rsidRPr="00CD7AD0">
        <w:rPr>
          <w:rFonts w:ascii="Arial" w:hAnsi="Arial" w:cs="Arial"/>
          <w:sz w:val="20"/>
          <w:szCs w:val="20"/>
        </w:rPr>
        <w:t>(6)</w:t>
      </w:r>
      <w:r w:rsidR="00145AEC" w:rsidRPr="00CD7AD0">
        <w:rPr>
          <w:rFonts w:ascii="Arial" w:hAnsi="Arial" w:cs="Arial"/>
          <w:sz w:val="20"/>
          <w:szCs w:val="20"/>
        </w:rPr>
        <w:fldChar w:fldCharType="end"/>
      </w:r>
    </w:p>
    <w:p w14:paraId="5091F9A2" w14:textId="06DBBDAF" w:rsidR="000A07A0" w:rsidRPr="00CD7AD0" w:rsidRDefault="000A07A0" w:rsidP="00D07C91">
      <w:pPr>
        <w:jc w:val="both"/>
        <w:rPr>
          <w:rFonts w:ascii="Arial" w:hAnsi="Arial" w:cs="Arial"/>
          <w:sz w:val="20"/>
          <w:szCs w:val="20"/>
          <w:lang w:val="en-US"/>
        </w:rPr>
      </w:pPr>
      <w:r w:rsidRPr="00CD7AD0">
        <w:rPr>
          <w:rFonts w:ascii="Arial" w:hAnsi="Arial" w:cs="Arial"/>
          <w:sz w:val="20"/>
          <w:szCs w:val="20"/>
        </w:rPr>
        <w:t xml:space="preserve">          In 2021, Fathima et al reported </w:t>
      </w:r>
      <w:proofErr w:type="spellStart"/>
      <w:r w:rsidRPr="00CD7AD0">
        <w:rPr>
          <w:rFonts w:ascii="Arial" w:hAnsi="Arial" w:cs="Arial"/>
          <w:sz w:val="20"/>
          <w:szCs w:val="20"/>
        </w:rPr>
        <w:t>micromarsup</w:t>
      </w:r>
      <w:r w:rsidR="006C708E" w:rsidRPr="00CD7AD0">
        <w:rPr>
          <w:rFonts w:ascii="Arial" w:hAnsi="Arial" w:cs="Arial"/>
          <w:sz w:val="20"/>
          <w:szCs w:val="20"/>
        </w:rPr>
        <w:t>i</w:t>
      </w:r>
      <w:r w:rsidRPr="00CD7AD0">
        <w:rPr>
          <w:rFonts w:ascii="Arial" w:hAnsi="Arial" w:cs="Arial"/>
          <w:sz w:val="20"/>
          <w:szCs w:val="20"/>
        </w:rPr>
        <w:t>lisation</w:t>
      </w:r>
      <w:proofErr w:type="spellEnd"/>
      <w:r w:rsidRPr="00CD7AD0">
        <w:rPr>
          <w:rFonts w:ascii="Arial" w:hAnsi="Arial" w:cs="Arial"/>
          <w:sz w:val="20"/>
          <w:szCs w:val="20"/>
        </w:rPr>
        <w:t xml:space="preserve"> of </w:t>
      </w:r>
      <w:proofErr w:type="spellStart"/>
      <w:r w:rsidRPr="00CD7AD0">
        <w:rPr>
          <w:rFonts w:ascii="Arial" w:hAnsi="Arial" w:cs="Arial"/>
          <w:sz w:val="20"/>
          <w:szCs w:val="20"/>
        </w:rPr>
        <w:t>ranula</w:t>
      </w:r>
      <w:proofErr w:type="spellEnd"/>
      <w:r w:rsidR="0014738F" w:rsidRPr="00CD7AD0">
        <w:rPr>
          <w:rFonts w:ascii="Arial" w:hAnsi="Arial" w:cs="Arial"/>
          <w:sz w:val="20"/>
          <w:szCs w:val="20"/>
        </w:rPr>
        <w:t xml:space="preserve"> using absorbable synthetic suture material, </w:t>
      </w:r>
      <w:proofErr w:type="spellStart"/>
      <w:r w:rsidR="0014738F" w:rsidRPr="00CD7AD0">
        <w:rPr>
          <w:rFonts w:ascii="Arial" w:hAnsi="Arial" w:cs="Arial"/>
          <w:sz w:val="20"/>
          <w:szCs w:val="20"/>
        </w:rPr>
        <w:t>vicryl</w:t>
      </w:r>
      <w:proofErr w:type="spellEnd"/>
      <w:r w:rsidR="0014738F" w:rsidRPr="00CD7AD0">
        <w:rPr>
          <w:rFonts w:ascii="Arial" w:hAnsi="Arial" w:cs="Arial"/>
          <w:sz w:val="20"/>
          <w:szCs w:val="20"/>
        </w:rPr>
        <w:t xml:space="preserve"> 3-0 (braided coated polyglactin 910 </w:t>
      </w:r>
      <w:proofErr w:type="gramStart"/>
      <w:r w:rsidR="0014738F" w:rsidRPr="00CD7AD0">
        <w:rPr>
          <w:rFonts w:ascii="Arial" w:hAnsi="Arial" w:cs="Arial"/>
          <w:sz w:val="20"/>
          <w:szCs w:val="20"/>
        </w:rPr>
        <w:t>violet ,</w:t>
      </w:r>
      <w:proofErr w:type="gramEnd"/>
      <w:r w:rsidR="0014738F" w:rsidRPr="00CD7AD0">
        <w:rPr>
          <w:rFonts w:ascii="Arial" w:hAnsi="Arial" w:cs="Arial"/>
          <w:sz w:val="20"/>
          <w:szCs w:val="20"/>
        </w:rPr>
        <w:t xml:space="preserve"> 3/8 circle reverse cutting needle ) </w:t>
      </w:r>
      <w:r w:rsidRPr="00CD7AD0">
        <w:rPr>
          <w:rFonts w:ascii="Arial" w:hAnsi="Arial" w:cs="Arial"/>
          <w:sz w:val="20"/>
          <w:szCs w:val="20"/>
        </w:rPr>
        <w:t xml:space="preserve"> in a 11 year old female under topical </w:t>
      </w:r>
      <w:proofErr w:type="spellStart"/>
      <w:r w:rsidRPr="00CD7AD0">
        <w:rPr>
          <w:rFonts w:ascii="Arial" w:hAnsi="Arial" w:cs="Arial"/>
          <w:sz w:val="20"/>
          <w:szCs w:val="20"/>
        </w:rPr>
        <w:t>anesthesia</w:t>
      </w:r>
      <w:proofErr w:type="spellEnd"/>
      <w:r w:rsidRPr="00CD7AD0">
        <w:rPr>
          <w:rFonts w:ascii="Arial" w:hAnsi="Arial" w:cs="Arial"/>
          <w:sz w:val="20"/>
          <w:szCs w:val="20"/>
        </w:rPr>
        <w:t xml:space="preserve">, which showed successful healing with </w:t>
      </w:r>
      <w:r w:rsidR="009259E5" w:rsidRPr="00CD7AD0">
        <w:rPr>
          <w:rFonts w:ascii="Arial" w:hAnsi="Arial" w:cs="Arial"/>
          <w:sz w:val="20"/>
          <w:szCs w:val="20"/>
        </w:rPr>
        <w:t>no</w:t>
      </w:r>
      <w:r w:rsidRPr="00CD7AD0">
        <w:rPr>
          <w:rFonts w:ascii="Arial" w:hAnsi="Arial" w:cs="Arial"/>
          <w:sz w:val="20"/>
          <w:szCs w:val="20"/>
        </w:rPr>
        <w:t xml:space="preserve"> recurrence at 6 months </w:t>
      </w:r>
      <w:proofErr w:type="spellStart"/>
      <w:r w:rsidRPr="00CD7AD0">
        <w:rPr>
          <w:rFonts w:ascii="Arial" w:hAnsi="Arial" w:cs="Arial"/>
          <w:sz w:val="20"/>
          <w:szCs w:val="20"/>
        </w:rPr>
        <w:t>followup</w:t>
      </w:r>
      <w:proofErr w:type="spellEnd"/>
      <w:r w:rsidRPr="00CD7AD0">
        <w:rPr>
          <w:rFonts w:ascii="Arial" w:hAnsi="Arial" w:cs="Arial"/>
          <w:sz w:val="20"/>
          <w:szCs w:val="20"/>
        </w:rPr>
        <w:t xml:space="preserve">. Thus provides added advantage in </w:t>
      </w:r>
      <w:r w:rsidR="009259E5" w:rsidRPr="00CD7AD0">
        <w:rPr>
          <w:rFonts w:ascii="Arial" w:hAnsi="Arial" w:cs="Arial"/>
          <w:sz w:val="20"/>
          <w:szCs w:val="20"/>
        </w:rPr>
        <w:t xml:space="preserve">treatment of ranula in </w:t>
      </w:r>
      <w:r w:rsidRPr="00CD7AD0">
        <w:rPr>
          <w:rFonts w:ascii="Arial" w:hAnsi="Arial" w:cs="Arial"/>
          <w:sz w:val="20"/>
          <w:szCs w:val="20"/>
        </w:rPr>
        <w:t xml:space="preserve">young </w:t>
      </w:r>
      <w:r w:rsidR="009259E5" w:rsidRPr="00CD7AD0">
        <w:rPr>
          <w:rFonts w:ascii="Arial" w:hAnsi="Arial" w:cs="Arial"/>
          <w:sz w:val="20"/>
          <w:szCs w:val="20"/>
        </w:rPr>
        <w:t>children</w:t>
      </w:r>
      <w:r w:rsidRPr="00CD7AD0">
        <w:rPr>
          <w:rFonts w:ascii="Arial" w:hAnsi="Arial" w:cs="Arial"/>
          <w:sz w:val="20"/>
          <w:szCs w:val="20"/>
        </w:rPr>
        <w:t>.</w:t>
      </w:r>
      <w:r w:rsidR="004E153A" w:rsidRPr="00CD7AD0">
        <w:rPr>
          <w:rFonts w:ascii="Arial" w:hAnsi="Arial" w:cs="Arial"/>
          <w:sz w:val="20"/>
          <w:szCs w:val="20"/>
        </w:rPr>
        <w:fldChar w:fldCharType="begin"/>
      </w:r>
      <w:r w:rsidR="004E153A" w:rsidRPr="00CD7AD0">
        <w:rPr>
          <w:rFonts w:ascii="Arial" w:hAnsi="Arial" w:cs="Arial"/>
          <w:sz w:val="20"/>
          <w:szCs w:val="20"/>
        </w:rPr>
        <w:instrText xml:space="preserve"> ADDIN ZOTERO_ITEM CSL_CITATION {"citationID":"hnLyU0sD","properties":{"formattedCitation":"(14)","plainCitation":"(14)","noteIndex":0},"citationItems":[{"id":1366,"uris":["http://zotero.org/users/14452099/items/K487HJAD"],"itemData":{"id":1366,"type":"article-journal","container-title":"Journal of Medical and Dental Science Research","ISSN":"2394-076X ISSN","issue":"6","page":"20-24","title":"Upgraded micro - marsupialization with suture thread modification for the management of ranula in a pediatric patientA case report","volume":"8","author":[{"family":"Fathima S","given":""},{"family":"Suchithra M S,","given":""},{"family":"Rita Zarina","given":""}]}}],"schema":"https://github.com/citation-style-language/schema/raw/master/csl-citation.json"} </w:instrText>
      </w:r>
      <w:r w:rsidR="004E153A" w:rsidRPr="00CD7AD0">
        <w:rPr>
          <w:rFonts w:ascii="Arial" w:hAnsi="Arial" w:cs="Arial"/>
          <w:sz w:val="20"/>
          <w:szCs w:val="20"/>
        </w:rPr>
        <w:fldChar w:fldCharType="separate"/>
      </w:r>
      <w:r w:rsidR="004E153A" w:rsidRPr="00CD7AD0">
        <w:rPr>
          <w:rFonts w:ascii="Arial" w:hAnsi="Arial" w:cs="Arial"/>
          <w:sz w:val="20"/>
          <w:szCs w:val="20"/>
        </w:rPr>
        <w:t>(14)</w:t>
      </w:r>
      <w:r w:rsidR="004E153A" w:rsidRPr="00CD7AD0">
        <w:rPr>
          <w:rFonts w:ascii="Arial" w:hAnsi="Arial" w:cs="Arial"/>
          <w:sz w:val="20"/>
          <w:szCs w:val="20"/>
        </w:rPr>
        <w:fldChar w:fldCharType="end"/>
      </w:r>
    </w:p>
    <w:p w14:paraId="2259A167" w14:textId="21E14D7F" w:rsidR="00A00EEF" w:rsidRPr="00CD7AD0" w:rsidRDefault="00A00EEF" w:rsidP="00D07C91">
      <w:pPr>
        <w:jc w:val="both"/>
        <w:rPr>
          <w:rFonts w:ascii="Arial" w:hAnsi="Arial" w:cs="Arial"/>
          <w:sz w:val="20"/>
          <w:szCs w:val="20"/>
        </w:rPr>
      </w:pPr>
      <w:r w:rsidRPr="00CD7AD0">
        <w:rPr>
          <w:rFonts w:ascii="Arial" w:hAnsi="Arial" w:cs="Arial"/>
          <w:sz w:val="20"/>
          <w:szCs w:val="20"/>
        </w:rPr>
        <w:t xml:space="preserve">In </w:t>
      </w:r>
      <w:proofErr w:type="spellStart"/>
      <w:r w:rsidRPr="00CD7AD0">
        <w:rPr>
          <w:rFonts w:ascii="Arial" w:hAnsi="Arial" w:cs="Arial"/>
          <w:sz w:val="20"/>
          <w:szCs w:val="20"/>
        </w:rPr>
        <w:t>pediatric</w:t>
      </w:r>
      <w:proofErr w:type="spellEnd"/>
      <w:r w:rsidRPr="00CD7AD0">
        <w:rPr>
          <w:rFonts w:ascii="Arial" w:hAnsi="Arial" w:cs="Arial"/>
          <w:sz w:val="20"/>
          <w:szCs w:val="20"/>
        </w:rPr>
        <w:t xml:space="preserve"> patients,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has demonstrated effective outcomes with minimal complications, supporting its use as a first-line treatment for oral </w:t>
      </w:r>
      <w:proofErr w:type="spellStart"/>
      <w:proofErr w:type="gramStart"/>
      <w:r w:rsidRPr="00CD7AD0">
        <w:rPr>
          <w:rFonts w:ascii="Arial" w:hAnsi="Arial" w:cs="Arial"/>
          <w:sz w:val="20"/>
          <w:szCs w:val="20"/>
        </w:rPr>
        <w:t>ranulas.The</w:t>
      </w:r>
      <w:proofErr w:type="spellEnd"/>
      <w:proofErr w:type="gramEnd"/>
      <w:r w:rsidRPr="00CD7AD0">
        <w:rPr>
          <w:rFonts w:ascii="Arial" w:hAnsi="Arial" w:cs="Arial"/>
          <w:sz w:val="20"/>
          <w:szCs w:val="20"/>
        </w:rPr>
        <w:t xml:space="preserve"> only limit</w:t>
      </w:r>
      <w:r w:rsidR="00573E90" w:rsidRPr="00CD7AD0">
        <w:rPr>
          <w:rFonts w:ascii="Arial" w:hAnsi="Arial" w:cs="Arial"/>
          <w:sz w:val="20"/>
          <w:szCs w:val="20"/>
        </w:rPr>
        <w:t>ation</w:t>
      </w:r>
      <w:r w:rsidRPr="00CD7AD0">
        <w:rPr>
          <w:rFonts w:ascii="Arial" w:hAnsi="Arial" w:cs="Arial"/>
          <w:sz w:val="20"/>
          <w:szCs w:val="20"/>
        </w:rPr>
        <w:t xml:space="preserve"> of this procedure is the impossibility of performing a biopsy of the lesion, therefore, its diagnosis remains clinical. In addition, the oral cavity is at high risk of infections and so it is essential to educate the patient on the management of oral hygiene and disinfection of the surgical wound in the post-operative period. </w:t>
      </w:r>
    </w:p>
    <w:p w14:paraId="72EAF221" w14:textId="77777777" w:rsidR="000A07A0" w:rsidRPr="001A712D" w:rsidRDefault="000A07A0" w:rsidP="00D07C91">
      <w:pPr>
        <w:jc w:val="both"/>
        <w:rPr>
          <w:rFonts w:ascii="Arial" w:hAnsi="Arial" w:cs="Arial"/>
          <w:b/>
          <w:bCs/>
        </w:rPr>
      </w:pPr>
      <w:r w:rsidRPr="001A712D">
        <w:rPr>
          <w:rFonts w:ascii="Arial" w:hAnsi="Arial" w:cs="Arial"/>
          <w:b/>
          <w:bCs/>
        </w:rPr>
        <w:t>Clinical Effectiveness</w:t>
      </w:r>
    </w:p>
    <w:p w14:paraId="3A57C0FE" w14:textId="5B66B4FC" w:rsidR="000A07A0" w:rsidRPr="00CD7AD0" w:rsidRDefault="000A07A0" w:rsidP="00D07C91">
      <w:pPr>
        <w:numPr>
          <w:ilvl w:val="0"/>
          <w:numId w:val="21"/>
        </w:numPr>
        <w:jc w:val="both"/>
        <w:rPr>
          <w:rFonts w:ascii="Arial" w:hAnsi="Arial" w:cs="Arial"/>
          <w:sz w:val="20"/>
          <w:szCs w:val="20"/>
        </w:rPr>
      </w:pPr>
      <w:r w:rsidRPr="00CD7AD0">
        <w:rPr>
          <w:rFonts w:ascii="Arial" w:hAnsi="Arial" w:cs="Arial"/>
          <w:sz w:val="20"/>
          <w:szCs w:val="20"/>
        </w:rPr>
        <w:t xml:space="preserve">Success Rates: </w:t>
      </w:r>
      <w:r w:rsidR="00BB0EF3" w:rsidRPr="00CD7AD0">
        <w:rPr>
          <w:rFonts w:ascii="Arial" w:hAnsi="Arial" w:cs="Arial"/>
          <w:sz w:val="20"/>
          <w:szCs w:val="20"/>
        </w:rPr>
        <w:t xml:space="preserve">Huo et al, in 2024 stated that </w:t>
      </w:r>
      <w:proofErr w:type="spellStart"/>
      <w:r w:rsidR="00BB0EF3" w:rsidRPr="00CD7AD0">
        <w:rPr>
          <w:rFonts w:ascii="Arial" w:hAnsi="Arial" w:cs="Arial"/>
          <w:sz w:val="20"/>
          <w:szCs w:val="20"/>
        </w:rPr>
        <w:t>m</w:t>
      </w:r>
      <w:r w:rsidRPr="00CD7AD0">
        <w:rPr>
          <w:rFonts w:ascii="Arial" w:hAnsi="Arial" w:cs="Arial"/>
          <w:sz w:val="20"/>
          <w:szCs w:val="20"/>
        </w:rPr>
        <w:t>icromarsupilization</w:t>
      </w:r>
      <w:proofErr w:type="spellEnd"/>
      <w:r w:rsidRPr="00CD7AD0">
        <w:rPr>
          <w:rFonts w:ascii="Arial" w:hAnsi="Arial" w:cs="Arial"/>
          <w:sz w:val="20"/>
          <w:szCs w:val="20"/>
        </w:rPr>
        <w:t xml:space="preserve"> has shown a high success rate, with approximately 98% of cases resolving effectively—comparable to outcomes seen with conventional surgical removal .</w:t>
      </w:r>
      <w:r w:rsidR="00145AEC" w:rsidRPr="00CD7AD0">
        <w:rPr>
          <w:rFonts w:ascii="Arial" w:hAnsi="Arial" w:cs="Arial"/>
          <w:sz w:val="20"/>
          <w:szCs w:val="20"/>
        </w:rPr>
        <w:fldChar w:fldCharType="begin"/>
      </w:r>
      <w:r w:rsidR="00145AEC" w:rsidRPr="00CD7AD0">
        <w:rPr>
          <w:rFonts w:ascii="Arial" w:hAnsi="Arial" w:cs="Arial"/>
          <w:sz w:val="20"/>
          <w:szCs w:val="20"/>
        </w:rPr>
        <w:instrText xml:space="preserve"> ADDIN ZOTERO_ITEM CSL_CITATION {"citationID":"nQd8VE3H","properties":{"formattedCitation":"(15)","plainCitation":"(15)","noteIndex":0},"citationItems":[{"id":1352,"uris":["http://zotero.org/users/14452099/items/GURIVZPZ"],"itemData":{"id":1352,"type":"article-journal","abstract":"Objectives: This study aimed to evaluate the clinical effect of suture micromarsupialisation on ranula. \nMethods: This is a retrospective comparative clinical study, the clinical data of 106 patients with simple ranula admitted to the Oral and Maxillofacial Surgery Department of Beijing Zhongguancun Hospital between August 2022 and May 2023 were collected. The patients were divided into the research group (55 patients), who underwent suture micromarsupialisation, and control group (51 patients), who underwent ranula resections. The therapeutic methods were compared regarding cure rate, surgical duration, intraoperative blood loss, 24-h postoperative pain score, intraoperative and postoperative complications, and recurrence rate. \nResults: The difference in the total effective rate between the two groups was not statistically significant (98.18% vs. 96.08%, χ2 = 2.116, p = 0.347). Intraoperative blood loss (4.35 ± 1.19 vs. 26.33 ± 3.19), surgery duration (6.33 ± 1.43 vs. 26.33 ± 3.19) and the postoperative visual analogue scale score (0.32 ± 0.03 vs. 3.81 ± 0.15) in the research group were lower than in the control group (p &amp;lt; 0.05). The incidence rate of complications in the research group was lower than in the control group (7.27% vs. 25.49%, χ2 = 6.522, p = 0.011). The difference in the postoperative recurrence rate between the two groups was not statistically significant (3.63% vs. 9.80%, χ2 = 1.632, p = 0.201). \nConclusions: Suture micromarsupialisation is a conservative therapeutic method for intraoral ranula. The cure rate of suture micromarsupialisation is similar to that of traditional surgery. It is recommended to use this technique as a first-line conservative therapeutic method for intraoral ranula, as it has the advantages of minimal invasion, simple operation, no pain, no need for haemostasis and no complications.","container-title":"Acta Odontologica Scandinavica","DOI":"10.2340/aos.v83.40492","ISSN":"1502-3850","language":"en","license":"Copyright (c) 2024 Bei-Bei Huo","page":"249-254","source":"medicaljournalssweden.se","title":"Retrospective comparative clinical study on clinical effect of suture micromarsupialization on ranula","volume":"83","author":[{"family":"Huo","given":"Bei-Bei"}],"issued":{"date-parts":[["2024",5,3]]}}}],"schema":"https://github.com/citation-style-language/schema/raw/master/csl-citation.json"} </w:instrText>
      </w:r>
      <w:r w:rsidR="00145AEC" w:rsidRPr="00CD7AD0">
        <w:rPr>
          <w:rFonts w:ascii="Arial" w:hAnsi="Arial" w:cs="Arial"/>
          <w:sz w:val="20"/>
          <w:szCs w:val="20"/>
        </w:rPr>
        <w:fldChar w:fldCharType="separate"/>
      </w:r>
      <w:r w:rsidR="00145AEC" w:rsidRPr="00CD7AD0">
        <w:rPr>
          <w:rFonts w:ascii="Arial" w:hAnsi="Arial" w:cs="Arial"/>
          <w:sz w:val="20"/>
          <w:szCs w:val="20"/>
        </w:rPr>
        <w:t>(15)</w:t>
      </w:r>
      <w:r w:rsidR="00145AEC" w:rsidRPr="00CD7AD0">
        <w:rPr>
          <w:rFonts w:ascii="Arial" w:hAnsi="Arial" w:cs="Arial"/>
          <w:sz w:val="20"/>
          <w:szCs w:val="20"/>
        </w:rPr>
        <w:fldChar w:fldCharType="end"/>
      </w:r>
    </w:p>
    <w:p w14:paraId="5393A46B" w14:textId="1B515B32" w:rsidR="000A07A0" w:rsidRPr="00CD7AD0" w:rsidRDefault="000A07A0" w:rsidP="00D07C91">
      <w:pPr>
        <w:numPr>
          <w:ilvl w:val="0"/>
          <w:numId w:val="21"/>
        </w:numPr>
        <w:jc w:val="both"/>
        <w:rPr>
          <w:rFonts w:ascii="Arial" w:hAnsi="Arial" w:cs="Arial"/>
          <w:sz w:val="20"/>
          <w:szCs w:val="20"/>
        </w:rPr>
      </w:pPr>
      <w:r w:rsidRPr="00CD7AD0">
        <w:rPr>
          <w:rFonts w:ascii="Arial" w:hAnsi="Arial" w:cs="Arial"/>
          <w:sz w:val="20"/>
          <w:szCs w:val="20"/>
        </w:rPr>
        <w:t xml:space="preserve">Recovery Time: </w:t>
      </w:r>
      <w:proofErr w:type="spellStart"/>
      <w:r w:rsidRPr="00CD7AD0">
        <w:rPr>
          <w:rFonts w:ascii="Arial" w:hAnsi="Arial" w:cs="Arial"/>
          <w:sz w:val="20"/>
          <w:szCs w:val="20"/>
        </w:rPr>
        <w:t>Qassab</w:t>
      </w:r>
      <w:proofErr w:type="spellEnd"/>
      <w:r w:rsidRPr="00CD7AD0">
        <w:rPr>
          <w:rFonts w:ascii="Arial" w:hAnsi="Arial" w:cs="Arial"/>
          <w:sz w:val="20"/>
          <w:szCs w:val="20"/>
        </w:rPr>
        <w:t xml:space="preserve"> &amp; </w:t>
      </w:r>
      <w:proofErr w:type="spellStart"/>
      <w:r w:rsidRPr="00CD7AD0">
        <w:rPr>
          <w:rFonts w:ascii="Arial" w:hAnsi="Arial" w:cs="Arial"/>
          <w:sz w:val="20"/>
          <w:szCs w:val="20"/>
        </w:rPr>
        <w:t>Alraad</w:t>
      </w:r>
      <w:proofErr w:type="spellEnd"/>
      <w:r w:rsidRPr="00CD7AD0">
        <w:rPr>
          <w:rFonts w:ascii="Arial" w:hAnsi="Arial" w:cs="Arial"/>
          <w:sz w:val="20"/>
          <w:szCs w:val="20"/>
        </w:rPr>
        <w:t>, 2019</w:t>
      </w:r>
      <w:r w:rsidR="00BB0EF3" w:rsidRPr="00CD7AD0">
        <w:rPr>
          <w:rFonts w:ascii="Arial" w:hAnsi="Arial" w:cs="Arial"/>
          <w:sz w:val="20"/>
          <w:szCs w:val="20"/>
        </w:rPr>
        <w:t xml:space="preserve"> conducted study on 18 patients with lower lip mucocele and 8 patients with ranula of the floor of the mouth</w:t>
      </w:r>
      <w:r w:rsidR="004626B8" w:rsidRPr="00CD7AD0">
        <w:rPr>
          <w:rFonts w:ascii="Arial" w:hAnsi="Arial" w:cs="Arial"/>
          <w:sz w:val="20"/>
          <w:szCs w:val="20"/>
        </w:rPr>
        <w:t xml:space="preserve"> with </w:t>
      </w:r>
      <w:proofErr w:type="spellStart"/>
      <w:r w:rsidR="004626B8" w:rsidRPr="00CD7AD0">
        <w:rPr>
          <w:rFonts w:ascii="Arial" w:hAnsi="Arial" w:cs="Arial"/>
          <w:sz w:val="20"/>
          <w:szCs w:val="20"/>
        </w:rPr>
        <w:t>micromarsupilization</w:t>
      </w:r>
      <w:proofErr w:type="spellEnd"/>
      <w:r w:rsidR="004626B8" w:rsidRPr="00CD7AD0">
        <w:rPr>
          <w:rFonts w:ascii="Arial" w:hAnsi="Arial" w:cs="Arial"/>
          <w:sz w:val="20"/>
          <w:szCs w:val="20"/>
        </w:rPr>
        <w:t xml:space="preserve"> showed that almost all cases healed in one to three weeks</w:t>
      </w:r>
      <w:r w:rsidR="009259E5" w:rsidRPr="00CD7AD0">
        <w:rPr>
          <w:rFonts w:ascii="Arial" w:hAnsi="Arial" w:cs="Arial"/>
          <w:sz w:val="20"/>
          <w:szCs w:val="20"/>
        </w:rPr>
        <w:t>’</w:t>
      </w:r>
      <w:r w:rsidR="004626B8" w:rsidRPr="00CD7AD0">
        <w:rPr>
          <w:rFonts w:ascii="Arial" w:hAnsi="Arial" w:cs="Arial"/>
          <w:sz w:val="20"/>
          <w:szCs w:val="20"/>
        </w:rPr>
        <w:t xml:space="preserve"> time.</w:t>
      </w:r>
      <w:r w:rsidR="004626B8" w:rsidRPr="00CD7AD0">
        <w:rPr>
          <w:rFonts w:ascii="Arial" w:hAnsi="Arial" w:cs="Arial"/>
          <w:sz w:val="20"/>
          <w:szCs w:val="20"/>
        </w:rPr>
        <w:fldChar w:fldCharType="begin"/>
      </w:r>
      <w:r w:rsidR="004626B8" w:rsidRPr="00CD7AD0">
        <w:rPr>
          <w:rFonts w:ascii="Arial" w:hAnsi="Arial" w:cs="Arial"/>
          <w:sz w:val="20"/>
          <w:szCs w:val="20"/>
        </w:rPr>
        <w:instrText xml:space="preserve"> ADDIN ZOTERO_ITEM CSL_CITATION {"citationID":"AdCBAptO","properties":{"formattedCitation":"(16)","plainCitation":"(16)","noteIndex":0},"citationItems":[{"id":1374,"uris":["http://zotero.org/users/14452099/items/T2D4QWAG"],"itemData":{"id":1374,"type":"webpage","container-title":"Research gate","title":"(PDF) Micro-marsupilization for Treatment of Mucocele and Ranula","URL":"https://www.researchgate.net/publication/338365061_Micro-marsupilization_for_Treatment_of_Mucocele_and_Ranula","author":[{"family":"Alan Haydar Mawlood Qassab*,Shehab Ahmed Hamad Alraad","given":""}],"accessed":{"date-parts":[["2025",6,25]]},"issued":{"date-parts":[["2019"]]}}}],"schema":"https://github.com/citation-style-language/schema/raw/master/csl-citation.json"} </w:instrText>
      </w:r>
      <w:r w:rsidR="004626B8" w:rsidRPr="00CD7AD0">
        <w:rPr>
          <w:rFonts w:ascii="Arial" w:hAnsi="Arial" w:cs="Arial"/>
          <w:sz w:val="20"/>
          <w:szCs w:val="20"/>
        </w:rPr>
        <w:fldChar w:fldCharType="separate"/>
      </w:r>
      <w:r w:rsidR="004626B8" w:rsidRPr="00CD7AD0">
        <w:rPr>
          <w:rFonts w:ascii="Arial" w:hAnsi="Arial" w:cs="Arial"/>
          <w:sz w:val="20"/>
          <w:szCs w:val="20"/>
        </w:rPr>
        <w:t>(16)</w:t>
      </w:r>
      <w:r w:rsidR="004626B8" w:rsidRPr="00CD7AD0">
        <w:rPr>
          <w:rFonts w:ascii="Arial" w:hAnsi="Arial" w:cs="Arial"/>
          <w:sz w:val="20"/>
          <w:szCs w:val="20"/>
        </w:rPr>
        <w:fldChar w:fldCharType="end"/>
      </w:r>
    </w:p>
    <w:p w14:paraId="62177609" w14:textId="4DB9CFED" w:rsidR="000A07A0" w:rsidRPr="00CD7AD0" w:rsidRDefault="000A07A0" w:rsidP="00D07C91">
      <w:pPr>
        <w:numPr>
          <w:ilvl w:val="0"/>
          <w:numId w:val="21"/>
        </w:numPr>
        <w:jc w:val="both"/>
        <w:rPr>
          <w:rFonts w:ascii="Arial" w:hAnsi="Arial" w:cs="Arial"/>
          <w:sz w:val="20"/>
          <w:szCs w:val="20"/>
        </w:rPr>
      </w:pPr>
      <w:r w:rsidRPr="00CD7AD0">
        <w:rPr>
          <w:rFonts w:ascii="Arial" w:hAnsi="Arial" w:cs="Arial"/>
          <w:sz w:val="20"/>
          <w:szCs w:val="20"/>
        </w:rPr>
        <w:t xml:space="preserve">Fewer Complications: This technique is associated with a significantly lower complication rate—around 7%—compared to nearly 25% observed with traditional excision methods </w:t>
      </w:r>
      <w:r w:rsidR="004626B8" w:rsidRPr="00CD7AD0">
        <w:rPr>
          <w:rFonts w:ascii="Arial" w:hAnsi="Arial" w:cs="Arial"/>
          <w:sz w:val="20"/>
          <w:szCs w:val="20"/>
        </w:rPr>
        <w:t>.</w:t>
      </w:r>
      <w:r w:rsidR="004626B8" w:rsidRPr="00CD7AD0">
        <w:rPr>
          <w:rFonts w:ascii="Arial" w:hAnsi="Arial" w:cs="Arial"/>
          <w:sz w:val="20"/>
          <w:szCs w:val="20"/>
        </w:rPr>
        <w:fldChar w:fldCharType="begin"/>
      </w:r>
      <w:r w:rsidR="004626B8" w:rsidRPr="00CD7AD0">
        <w:rPr>
          <w:rFonts w:ascii="Arial" w:hAnsi="Arial" w:cs="Arial"/>
          <w:sz w:val="20"/>
          <w:szCs w:val="20"/>
        </w:rPr>
        <w:instrText xml:space="preserve"> ADDIN ZOTERO_ITEM CSL_CITATION {"citationID":"21efzOgm","properties":{"formattedCitation":"(15)","plainCitation":"(15)","noteIndex":0},"citationItems":[{"id":1352,"uris":["http://zotero.org/users/14452099/items/GURIVZPZ"],"itemData":{"id":1352,"type":"article-journal","abstract":"Objectives: This study aimed to evaluate the clinical effect of suture micromarsupialisation on ranula. \nMethods: This is a retrospective comparative clinical study, the clinical data of 106 patients with simple ranula admitted to the Oral and Maxillofacial Surgery Department of Beijing Zhongguancun Hospital between August 2022 and May 2023 were collected. The patients were divided into the research group (55 patients), who underwent suture micromarsupialisation, and control group (51 patients), who underwent ranula resections. The therapeutic methods were compared regarding cure rate, surgical duration, intraoperative blood loss, 24-h postoperative pain score, intraoperative and postoperative complications, and recurrence rate. \nResults: The difference in the total effective rate between the two groups was not statistically significant (98.18% vs. 96.08%, χ2 = 2.116, p = 0.347). Intraoperative blood loss (4.35 ± 1.19 vs. 26.33 ± 3.19), surgery duration (6.33 ± 1.43 vs. 26.33 ± 3.19) and the postoperative visual analogue scale score (0.32 ± 0.03 vs. 3.81 ± 0.15) in the research group were lower than in the control group (p &amp;lt; 0.05). The incidence rate of complications in the research group was lower than in the control group (7.27% vs. 25.49%, χ2 = 6.522, p = 0.011). The difference in the postoperative recurrence rate between the two groups was not statistically significant (3.63% vs. 9.80%, χ2 = 1.632, p = 0.201). \nConclusions: Suture micromarsupialisation is a conservative therapeutic method for intraoral ranula. The cure rate of suture micromarsupialisation is similar to that of traditional surgery. It is recommended to use this technique as a first-line conservative therapeutic method for intraoral ranula, as it has the advantages of minimal invasion, simple operation, no pain, no need for haemostasis and no complications.","container-title":"Acta Odontologica Scandinavica","DOI":"10.2340/aos.v83.40492","ISSN":"1502-3850","language":"en","license":"Copyright (c) 2024 Bei-Bei Huo","page":"249-254","source":"medicaljournalssweden.se","title":"Retrospective comparative clinical study on clinical effect of suture micromarsupialization on ranula","volume":"83","author":[{"family":"Huo","given":"Bei-Bei"}],"issued":{"date-parts":[["2024",5,3]]}}}],"schema":"https://github.com/citation-style-language/schema/raw/master/csl-citation.json"} </w:instrText>
      </w:r>
      <w:r w:rsidR="004626B8" w:rsidRPr="00CD7AD0">
        <w:rPr>
          <w:rFonts w:ascii="Arial" w:hAnsi="Arial" w:cs="Arial"/>
          <w:sz w:val="20"/>
          <w:szCs w:val="20"/>
        </w:rPr>
        <w:fldChar w:fldCharType="separate"/>
      </w:r>
      <w:r w:rsidR="004626B8" w:rsidRPr="00CD7AD0">
        <w:rPr>
          <w:rFonts w:ascii="Arial" w:hAnsi="Arial" w:cs="Arial"/>
          <w:sz w:val="20"/>
          <w:szCs w:val="20"/>
        </w:rPr>
        <w:t>(15)</w:t>
      </w:r>
      <w:r w:rsidR="004626B8" w:rsidRPr="00CD7AD0">
        <w:rPr>
          <w:rFonts w:ascii="Arial" w:hAnsi="Arial" w:cs="Arial"/>
          <w:sz w:val="20"/>
          <w:szCs w:val="20"/>
        </w:rPr>
        <w:fldChar w:fldCharType="end"/>
      </w:r>
    </w:p>
    <w:p w14:paraId="391816F4" w14:textId="77777777" w:rsidR="000A07A0" w:rsidRPr="001A712D" w:rsidRDefault="000A07A0" w:rsidP="00D07C91">
      <w:pPr>
        <w:jc w:val="both"/>
        <w:rPr>
          <w:rFonts w:ascii="Arial" w:hAnsi="Arial" w:cs="Arial"/>
          <w:b/>
          <w:bCs/>
        </w:rPr>
      </w:pPr>
      <w:r w:rsidRPr="001A712D">
        <w:rPr>
          <w:rFonts w:ascii="Arial" w:hAnsi="Arial" w:cs="Arial"/>
          <w:b/>
          <w:bCs/>
        </w:rPr>
        <w:t>Patient Comfort and Acceptance</w:t>
      </w:r>
    </w:p>
    <w:p w14:paraId="6C3566C1" w14:textId="0E3A1C10" w:rsidR="000A07A0" w:rsidRPr="00CD7AD0" w:rsidRDefault="000A07A0" w:rsidP="00D07C91">
      <w:pPr>
        <w:numPr>
          <w:ilvl w:val="0"/>
          <w:numId w:val="22"/>
        </w:numPr>
        <w:jc w:val="both"/>
        <w:rPr>
          <w:rFonts w:ascii="Arial" w:hAnsi="Arial" w:cs="Arial"/>
          <w:sz w:val="20"/>
          <w:szCs w:val="20"/>
        </w:rPr>
      </w:pPr>
      <w:r w:rsidRPr="00CD7AD0">
        <w:rPr>
          <w:rFonts w:ascii="Arial" w:hAnsi="Arial" w:cs="Arial"/>
          <w:sz w:val="20"/>
          <w:szCs w:val="20"/>
        </w:rPr>
        <w:t xml:space="preserve">Less Invasive Approach: Because it involves minimal tissue disruption,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is generally well-tolerated, particularly by </w:t>
      </w:r>
      <w:proofErr w:type="spellStart"/>
      <w:r w:rsidRPr="00CD7AD0">
        <w:rPr>
          <w:rFonts w:ascii="Arial" w:hAnsi="Arial" w:cs="Arial"/>
          <w:sz w:val="20"/>
          <w:szCs w:val="20"/>
        </w:rPr>
        <w:t>pediatric</w:t>
      </w:r>
      <w:proofErr w:type="spellEnd"/>
      <w:r w:rsidRPr="00CD7AD0">
        <w:rPr>
          <w:rFonts w:ascii="Arial" w:hAnsi="Arial" w:cs="Arial"/>
          <w:sz w:val="20"/>
          <w:szCs w:val="20"/>
        </w:rPr>
        <w:t xml:space="preserve"> patients who may be apprehensive about more invasive procedures.</w:t>
      </w:r>
    </w:p>
    <w:p w14:paraId="2F6D2AEF" w14:textId="56CD1BF9" w:rsidR="000A07A0" w:rsidRPr="00CD7AD0" w:rsidRDefault="000A07A0" w:rsidP="00D07C91">
      <w:pPr>
        <w:numPr>
          <w:ilvl w:val="0"/>
          <w:numId w:val="22"/>
        </w:numPr>
        <w:jc w:val="both"/>
        <w:rPr>
          <w:rFonts w:ascii="Arial" w:hAnsi="Arial" w:cs="Arial"/>
          <w:sz w:val="20"/>
          <w:szCs w:val="20"/>
        </w:rPr>
      </w:pPr>
      <w:r w:rsidRPr="00CD7AD0">
        <w:rPr>
          <w:rFonts w:ascii="Arial" w:hAnsi="Arial" w:cs="Arial"/>
          <w:sz w:val="20"/>
          <w:szCs w:val="20"/>
        </w:rPr>
        <w:t xml:space="preserve">Avoids General </w:t>
      </w:r>
      <w:proofErr w:type="spellStart"/>
      <w:r w:rsidRPr="00CD7AD0">
        <w:rPr>
          <w:rFonts w:ascii="Arial" w:hAnsi="Arial" w:cs="Arial"/>
          <w:sz w:val="20"/>
          <w:szCs w:val="20"/>
        </w:rPr>
        <w:t>Anesthesia</w:t>
      </w:r>
      <w:proofErr w:type="spellEnd"/>
      <w:r w:rsidRPr="00CD7AD0">
        <w:rPr>
          <w:rFonts w:ascii="Arial" w:hAnsi="Arial" w:cs="Arial"/>
          <w:sz w:val="20"/>
          <w:szCs w:val="20"/>
        </w:rPr>
        <w:t xml:space="preserve">: One of the major advantages is that it can be safely performed using only local </w:t>
      </w:r>
      <w:proofErr w:type="spellStart"/>
      <w:r w:rsidRPr="00CD7AD0">
        <w:rPr>
          <w:rFonts w:ascii="Arial" w:hAnsi="Arial" w:cs="Arial"/>
          <w:sz w:val="20"/>
          <w:szCs w:val="20"/>
        </w:rPr>
        <w:t>anesthesia</w:t>
      </w:r>
      <w:proofErr w:type="spellEnd"/>
      <w:r w:rsidRPr="00CD7AD0">
        <w:rPr>
          <w:rFonts w:ascii="Arial" w:hAnsi="Arial" w:cs="Arial"/>
          <w:sz w:val="20"/>
          <w:szCs w:val="20"/>
        </w:rPr>
        <w:t xml:space="preserve">, reducing the risks and anxiety associated with general </w:t>
      </w:r>
      <w:proofErr w:type="spellStart"/>
      <w:r w:rsidRPr="00CD7AD0">
        <w:rPr>
          <w:rFonts w:ascii="Arial" w:hAnsi="Arial" w:cs="Arial"/>
          <w:sz w:val="20"/>
          <w:szCs w:val="20"/>
        </w:rPr>
        <w:t>anesthesia</w:t>
      </w:r>
      <w:proofErr w:type="spellEnd"/>
      <w:r w:rsidRPr="00CD7AD0">
        <w:rPr>
          <w:rFonts w:ascii="Arial" w:hAnsi="Arial" w:cs="Arial"/>
          <w:sz w:val="20"/>
          <w:szCs w:val="20"/>
        </w:rPr>
        <w:t>, especially in children.</w:t>
      </w:r>
    </w:p>
    <w:p w14:paraId="785A9236" w14:textId="6F2ECDBE" w:rsidR="00AC026A" w:rsidRPr="00CD7AD0" w:rsidRDefault="00A00EEF" w:rsidP="00D07C91">
      <w:pPr>
        <w:jc w:val="both"/>
        <w:rPr>
          <w:rFonts w:ascii="Arial" w:hAnsi="Arial" w:cs="Arial"/>
          <w:sz w:val="20"/>
          <w:szCs w:val="20"/>
        </w:rPr>
      </w:pPr>
      <w:r w:rsidRPr="00CD7AD0">
        <w:rPr>
          <w:rFonts w:ascii="Arial" w:hAnsi="Arial" w:cs="Arial"/>
          <w:sz w:val="20"/>
          <w:szCs w:val="20"/>
        </w:rPr>
        <w:t xml:space="preserve">Despite its advantages, some practitioners may still prefer traditional methods due to familiarity or perceived effectiveness, highlighting the need for broader awareness and training in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techniques.</w:t>
      </w:r>
    </w:p>
    <w:p w14:paraId="6827210C" w14:textId="00431D84" w:rsidR="003A466F" w:rsidRPr="001A712D" w:rsidRDefault="003A466F" w:rsidP="00D07C91">
      <w:pPr>
        <w:jc w:val="both"/>
        <w:rPr>
          <w:rFonts w:ascii="Arial" w:hAnsi="Arial" w:cs="Arial"/>
          <w:b/>
          <w:bCs/>
        </w:rPr>
      </w:pPr>
      <w:r w:rsidRPr="001A712D">
        <w:rPr>
          <w:rFonts w:ascii="Arial" w:hAnsi="Arial" w:cs="Arial"/>
          <w:b/>
          <w:bCs/>
        </w:rPr>
        <w:lastRenderedPageBreak/>
        <w:t>Conclusion</w:t>
      </w:r>
    </w:p>
    <w:p w14:paraId="5070F5E0" w14:textId="77777777" w:rsidR="00553C23" w:rsidRPr="00CD7AD0" w:rsidRDefault="003A466F" w:rsidP="00D07C91">
      <w:pPr>
        <w:jc w:val="both"/>
        <w:rPr>
          <w:rFonts w:ascii="Arial" w:hAnsi="Arial" w:cs="Arial"/>
          <w:sz w:val="20"/>
          <w:szCs w:val="20"/>
        </w:rPr>
      </w:pPr>
      <w:r w:rsidRPr="00CD7AD0">
        <w:rPr>
          <w:rFonts w:ascii="Arial" w:hAnsi="Arial" w:cs="Arial"/>
          <w:sz w:val="20"/>
          <w:szCs w:val="20"/>
        </w:rPr>
        <w:t xml:space="preserve">The simplicity of execution, the low invasiveness of the procedure, and the fact that no special care is required during recovery make this technique a good treatment option, especially in </w:t>
      </w:r>
      <w:proofErr w:type="spellStart"/>
      <w:r w:rsidRPr="00CD7AD0">
        <w:rPr>
          <w:rFonts w:ascii="Arial" w:hAnsi="Arial" w:cs="Arial"/>
          <w:sz w:val="20"/>
          <w:szCs w:val="20"/>
        </w:rPr>
        <w:t>pediatric</w:t>
      </w:r>
      <w:proofErr w:type="spellEnd"/>
      <w:r w:rsidRPr="00CD7AD0">
        <w:rPr>
          <w:rFonts w:ascii="Arial" w:hAnsi="Arial" w:cs="Arial"/>
          <w:sz w:val="20"/>
          <w:szCs w:val="20"/>
        </w:rPr>
        <w:t xml:space="preserve"> patients. Recent studies indicate that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is generally well-tolerated and has shown promising results in terms of lesion regression without significant recurrence. Further </w:t>
      </w:r>
      <w:r w:rsidR="00553C23" w:rsidRPr="00CD7AD0">
        <w:rPr>
          <w:rFonts w:ascii="Arial" w:hAnsi="Arial" w:cs="Arial"/>
          <w:sz w:val="20"/>
          <w:szCs w:val="20"/>
        </w:rPr>
        <w:t>r</w:t>
      </w:r>
      <w:r w:rsidRPr="00CD7AD0">
        <w:rPr>
          <w:rFonts w:ascii="Arial" w:hAnsi="Arial" w:cs="Arial"/>
          <w:sz w:val="20"/>
          <w:szCs w:val="20"/>
        </w:rPr>
        <w:t xml:space="preserve">esearch is needed to solidify its standing as a first-line treatment option. </w:t>
      </w:r>
    </w:p>
    <w:p w14:paraId="1B3C2C0B" w14:textId="275A5B65" w:rsidR="00FB5DB7" w:rsidRPr="00CD7AD0" w:rsidRDefault="00E8110D" w:rsidP="00D07C91">
      <w:pPr>
        <w:jc w:val="both"/>
        <w:rPr>
          <w:rFonts w:ascii="Arial" w:hAnsi="Arial" w:cs="Arial"/>
          <w:sz w:val="20"/>
          <w:szCs w:val="20"/>
        </w:rPr>
      </w:pPr>
      <w:r w:rsidRPr="00CD7AD0">
        <w:rPr>
          <w:rFonts w:ascii="Arial" w:hAnsi="Arial" w:cs="Arial"/>
          <w:noProof/>
          <w:sz w:val="20"/>
          <w:szCs w:val="20"/>
        </w:rPr>
        <w:drawing>
          <wp:inline distT="0" distB="0" distL="0" distR="0" wp14:anchorId="62F55CF1" wp14:editId="7E9DC5B8">
            <wp:extent cx="6139180" cy="8012723"/>
            <wp:effectExtent l="0" t="0" r="13970" b="0"/>
            <wp:docPr id="1921213669"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584754C" w14:textId="614C064D" w:rsidR="00FB5DB7" w:rsidRPr="00CD7AD0" w:rsidRDefault="008364FE" w:rsidP="00AC026A">
      <w:pPr>
        <w:pStyle w:val="Caption"/>
        <w:jc w:val="both"/>
        <w:rPr>
          <w:rFonts w:ascii="Arial" w:hAnsi="Arial" w:cs="Arial"/>
          <w:sz w:val="20"/>
          <w:szCs w:val="20"/>
        </w:rPr>
      </w:pPr>
      <w:r w:rsidRPr="00CD7AD0">
        <w:rPr>
          <w:rFonts w:ascii="Arial" w:hAnsi="Arial" w:cs="Arial"/>
          <w:sz w:val="20"/>
          <w:szCs w:val="20"/>
        </w:rPr>
        <w:t xml:space="preserve">Figure </w:t>
      </w:r>
      <w:r w:rsidR="006479DB">
        <w:rPr>
          <w:rFonts w:ascii="Arial" w:hAnsi="Arial" w:cs="Arial"/>
          <w:sz w:val="20"/>
          <w:szCs w:val="20"/>
        </w:rPr>
        <w:t>5</w:t>
      </w:r>
      <w:r w:rsidRPr="00CD7AD0">
        <w:rPr>
          <w:rFonts w:ascii="Arial" w:hAnsi="Arial" w:cs="Arial"/>
          <w:sz w:val="20"/>
          <w:szCs w:val="20"/>
        </w:rPr>
        <w:t xml:space="preserve">: Flow chart showing the timeline </w:t>
      </w:r>
      <w:r w:rsidR="00CC3793" w:rsidRPr="00CD7AD0">
        <w:rPr>
          <w:rFonts w:ascii="Arial" w:hAnsi="Arial" w:cs="Arial"/>
          <w:sz w:val="20"/>
          <w:szCs w:val="20"/>
        </w:rPr>
        <w:t>in diagnosis and management of mucocele and ranula.</w:t>
      </w:r>
    </w:p>
    <w:p w14:paraId="5D6183AF" w14:textId="2512E0CA" w:rsidR="00FD1C39" w:rsidRPr="001A712D" w:rsidRDefault="00FD1C39" w:rsidP="00D07C91">
      <w:pPr>
        <w:jc w:val="both"/>
        <w:rPr>
          <w:rFonts w:ascii="Arial" w:hAnsi="Arial" w:cs="Arial"/>
          <w:b/>
          <w:bCs/>
        </w:rPr>
      </w:pPr>
      <w:bookmarkStart w:id="0" w:name="_GoBack"/>
      <w:bookmarkEnd w:id="0"/>
      <w:r w:rsidRPr="001A712D">
        <w:rPr>
          <w:rFonts w:ascii="Arial" w:hAnsi="Arial" w:cs="Arial"/>
          <w:b/>
          <w:bCs/>
        </w:rPr>
        <w:lastRenderedPageBreak/>
        <w:t>Reference:</w:t>
      </w:r>
    </w:p>
    <w:p w14:paraId="03901DED" w14:textId="77777777" w:rsidR="004E153A" w:rsidRPr="00CD7AD0" w:rsidRDefault="00FC5364" w:rsidP="00D07C91">
      <w:pPr>
        <w:pStyle w:val="Bibliography"/>
        <w:jc w:val="both"/>
        <w:rPr>
          <w:rFonts w:ascii="Arial" w:hAnsi="Arial" w:cs="Arial"/>
          <w:sz w:val="20"/>
          <w:szCs w:val="20"/>
        </w:rPr>
      </w:pPr>
      <w:r w:rsidRPr="00CD7AD0">
        <w:rPr>
          <w:rFonts w:ascii="Arial" w:hAnsi="Arial" w:cs="Arial"/>
          <w:sz w:val="20"/>
          <w:szCs w:val="20"/>
        </w:rPr>
        <w:fldChar w:fldCharType="begin"/>
      </w:r>
      <w:r w:rsidR="004E153A" w:rsidRPr="00CD7AD0">
        <w:rPr>
          <w:rFonts w:ascii="Arial" w:hAnsi="Arial" w:cs="Arial"/>
          <w:sz w:val="20"/>
          <w:szCs w:val="20"/>
        </w:rPr>
        <w:instrText xml:space="preserve"> ADDIN ZOTERO_BIBL {"uncited":[],"omitted":[],"custom":[]} CSL_BIBLIOGRAPHY </w:instrText>
      </w:r>
      <w:r w:rsidRPr="00CD7AD0">
        <w:rPr>
          <w:rFonts w:ascii="Arial" w:hAnsi="Arial" w:cs="Arial"/>
          <w:sz w:val="20"/>
          <w:szCs w:val="20"/>
        </w:rPr>
        <w:fldChar w:fldCharType="separate"/>
      </w:r>
      <w:r w:rsidR="004E153A" w:rsidRPr="00CD7AD0">
        <w:rPr>
          <w:rFonts w:ascii="Arial" w:hAnsi="Arial" w:cs="Arial"/>
          <w:sz w:val="20"/>
          <w:szCs w:val="20"/>
        </w:rPr>
        <w:t>1.</w:t>
      </w:r>
      <w:r w:rsidR="004E153A" w:rsidRPr="00CD7AD0">
        <w:rPr>
          <w:rFonts w:ascii="Arial" w:hAnsi="Arial" w:cs="Arial"/>
          <w:sz w:val="20"/>
          <w:szCs w:val="20"/>
        </w:rPr>
        <w:tab/>
        <w:t xml:space="preserve">Coit WE, Harnsberger HR, Osborn AG, Smoker WR, Stevens MH, Lufkin RB. Ranulas and their mimics: CT evaluation. Radiology. 1987 Apr;163(1):211–6. </w:t>
      </w:r>
    </w:p>
    <w:p w14:paraId="4AD8C0B9"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2.</w:t>
      </w:r>
      <w:r w:rsidRPr="00CD7AD0">
        <w:rPr>
          <w:rFonts w:ascii="Arial" w:hAnsi="Arial" w:cs="Arial"/>
          <w:sz w:val="20"/>
          <w:szCs w:val="20"/>
        </w:rPr>
        <w:tab/>
        <w:t>Nayibe Cubillos NC. Treatment For Ranula: 5 Comprehensive And Effective Options [Internet]. 2023 [cited 2025 Jun 10]. Available from: https://worldofdentistry.org/treatment-for-ranula/</w:t>
      </w:r>
    </w:p>
    <w:p w14:paraId="786658D0"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3.</w:t>
      </w:r>
      <w:r w:rsidRPr="00CD7AD0">
        <w:rPr>
          <w:rFonts w:ascii="Arial" w:hAnsi="Arial" w:cs="Arial"/>
          <w:sz w:val="20"/>
          <w:szCs w:val="20"/>
        </w:rPr>
        <w:tab/>
        <w:t xml:space="preserve">Delbem AC, Cunha RF, Vieira AE, Ribeiro LL. Treatment of mucus retention phenomena in children by the micro-marsupialization technique: case reports. Pediatr Dent. 2000;22(2):155–8. </w:t>
      </w:r>
    </w:p>
    <w:p w14:paraId="096A1B14"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4.</w:t>
      </w:r>
      <w:r w:rsidRPr="00CD7AD0">
        <w:rPr>
          <w:rFonts w:ascii="Arial" w:hAnsi="Arial" w:cs="Arial"/>
          <w:sz w:val="20"/>
          <w:szCs w:val="20"/>
        </w:rPr>
        <w:tab/>
        <w:t xml:space="preserve">Sandrini FAL, Sant’ana-Filho M, Rados PV. Ranula management: suggested modifications in the micro-marsupialization technique. J Oral Maxillofac Surg Off J Am Assoc Oral Maxillofac Surg. 2007 Jul;65(7):1436–8. </w:t>
      </w:r>
    </w:p>
    <w:p w14:paraId="469D76F4"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5.</w:t>
      </w:r>
      <w:r w:rsidRPr="00CD7AD0">
        <w:rPr>
          <w:rFonts w:ascii="Arial" w:hAnsi="Arial" w:cs="Arial"/>
          <w:sz w:val="20"/>
          <w:szCs w:val="20"/>
        </w:rPr>
        <w:tab/>
        <w:t xml:space="preserve">Amaral MBF, de Freitas JB, Mesquita RA. Upgrading of the micro-marsupialisation technique for the management of mucus extravasation or retention phenomena. Int J Oral Maxillofac Surg. 2012 Dec;41(12):1527–31. </w:t>
      </w:r>
    </w:p>
    <w:p w14:paraId="21E93A52"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6.</w:t>
      </w:r>
      <w:r w:rsidRPr="00CD7AD0">
        <w:rPr>
          <w:rFonts w:ascii="Arial" w:hAnsi="Arial" w:cs="Arial"/>
          <w:sz w:val="20"/>
          <w:szCs w:val="20"/>
        </w:rPr>
        <w:tab/>
        <w:t>de Arruda. Wiley Online Library. 2021 [cited 2025 Jun 11]. Micro</w:t>
      </w:r>
      <w:r w:rsidRPr="00CD7AD0">
        <w:rPr>
          <w:rFonts w:ascii="Cambria Math" w:hAnsi="Cambria Math" w:cs="Cambria Math"/>
          <w:sz w:val="20"/>
          <w:szCs w:val="20"/>
        </w:rPr>
        <w:t>‐</w:t>
      </w:r>
      <w:r w:rsidRPr="00CD7AD0">
        <w:rPr>
          <w:rFonts w:ascii="Arial" w:hAnsi="Arial" w:cs="Arial"/>
          <w:sz w:val="20"/>
          <w:szCs w:val="20"/>
        </w:rPr>
        <w:t>marsupialization technique with suture thread modification for improving the management of oral mucoceles and ranulas: A case series. Available from: https://onlinelibrary.wiley.com/doi/10.1111/ors.12603?msockid=32dbd15519096ead2db7c2f018e36f32</w:t>
      </w:r>
    </w:p>
    <w:p w14:paraId="0B6F20CD"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7.</w:t>
      </w:r>
      <w:r w:rsidRPr="00CD7AD0">
        <w:rPr>
          <w:rFonts w:ascii="Arial" w:hAnsi="Arial" w:cs="Arial"/>
          <w:sz w:val="20"/>
          <w:szCs w:val="20"/>
        </w:rPr>
        <w:tab/>
        <w:t xml:space="preserve">Packiri, S, Gurunathan, D, Kathiravan S. Management of Paediatric Oral Ranula: A Systematic Review. </w:t>
      </w:r>
    </w:p>
    <w:p w14:paraId="414A171D"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8.</w:t>
      </w:r>
      <w:r w:rsidRPr="00CD7AD0">
        <w:rPr>
          <w:rFonts w:ascii="Arial" w:hAnsi="Arial" w:cs="Arial"/>
          <w:sz w:val="20"/>
          <w:szCs w:val="20"/>
        </w:rPr>
        <w:tab/>
        <w:t>Ata-Ali J Balaguer, M Peñarrocha, M Peñarrocha. (PDF) Oral mucocele: Review of the literature. ResearchGate [Internet]. [cited 2025 Jun 13]; Available from: https://www.researchgate.net/publication/244952371_Oral_mucocele_Review_of_the_literature</w:t>
      </w:r>
    </w:p>
    <w:p w14:paraId="526587AE"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9.</w:t>
      </w:r>
      <w:r w:rsidRPr="00CD7AD0">
        <w:rPr>
          <w:rFonts w:ascii="Arial" w:hAnsi="Arial" w:cs="Arial"/>
          <w:sz w:val="20"/>
          <w:szCs w:val="20"/>
        </w:rPr>
        <w:tab/>
        <w:t>Huzaifa M, Soni A. Mucocele and Ranula. In: StatPearls [Internet]. Treasure Island (FL): StatPearls Publishing; 2025 [cited 2025 Jun 22]. Available from: http://www.ncbi.nlm.nih.gov/books/NBK560855/</w:t>
      </w:r>
    </w:p>
    <w:p w14:paraId="1C12F761"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10.</w:t>
      </w:r>
      <w:r w:rsidRPr="00CD7AD0">
        <w:rPr>
          <w:rFonts w:ascii="Arial" w:hAnsi="Arial" w:cs="Arial"/>
          <w:sz w:val="20"/>
          <w:szCs w:val="20"/>
        </w:rPr>
        <w:tab/>
        <w:t xml:space="preserve">Yang Y, Hong K. Surgical results of the intraoral approach for plunging ranula. Acta Otolaryngol (Stockh). 2014 Feb;134(2):201–5. </w:t>
      </w:r>
    </w:p>
    <w:p w14:paraId="1EA8FD90"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11.</w:t>
      </w:r>
      <w:r w:rsidRPr="00CD7AD0">
        <w:rPr>
          <w:rFonts w:ascii="Arial" w:hAnsi="Arial" w:cs="Arial"/>
          <w:sz w:val="20"/>
          <w:szCs w:val="20"/>
        </w:rPr>
        <w:tab/>
        <w:t xml:space="preserve">Zhao YF, Jia Y, Chen XM, Zhang WF. Clinical review of 580 ranulas. Oral Surg Oral Med Oral Pathol Oral Radiol Endod. 2004 Sep;98(3):281–7. </w:t>
      </w:r>
    </w:p>
    <w:p w14:paraId="54142F10"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12.</w:t>
      </w:r>
      <w:r w:rsidRPr="00CD7AD0">
        <w:rPr>
          <w:rFonts w:ascii="Arial" w:hAnsi="Arial" w:cs="Arial"/>
          <w:sz w:val="20"/>
          <w:szCs w:val="20"/>
        </w:rPr>
        <w:tab/>
        <w:t xml:space="preserve">Aulakh KK, Brar RS, Azad A, Sharma S, Anand A, Jyoti B. Cryotherapy for Treatment of Mouth Mucocele. Niger J Surg Off Publ Niger Surg Res Soc. 2016;22(2):130–3. </w:t>
      </w:r>
    </w:p>
    <w:p w14:paraId="255E6A08"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13.</w:t>
      </w:r>
      <w:r w:rsidRPr="00CD7AD0">
        <w:rPr>
          <w:rFonts w:ascii="Arial" w:hAnsi="Arial" w:cs="Arial"/>
          <w:sz w:val="20"/>
          <w:szCs w:val="20"/>
        </w:rPr>
        <w:tab/>
        <w:t xml:space="preserve">Garg A, Tripathi A, Chowdhry S, Sharma A, Biswas G. Cryosurgery: Painless and Fearless Management of Mucocele in Young Patient. J Clin Diagn Res JCDR. 2014 Aug;8(8):ZD04–6. </w:t>
      </w:r>
    </w:p>
    <w:p w14:paraId="321679FE"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14.</w:t>
      </w:r>
      <w:r w:rsidRPr="00CD7AD0">
        <w:rPr>
          <w:rFonts w:ascii="Arial" w:hAnsi="Arial" w:cs="Arial"/>
          <w:sz w:val="20"/>
          <w:szCs w:val="20"/>
        </w:rPr>
        <w:tab/>
        <w:t xml:space="preserve">Fathima S, Suchithra M S,, Rita Zarina. Upgraded micro - marsupialization with suture thread modification for the management of ranula in a pediatric patientA case report. J Med Dent Sci Res. 8(6):20–4. </w:t>
      </w:r>
    </w:p>
    <w:p w14:paraId="2352CAE2"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15.</w:t>
      </w:r>
      <w:r w:rsidRPr="00CD7AD0">
        <w:rPr>
          <w:rFonts w:ascii="Arial" w:hAnsi="Arial" w:cs="Arial"/>
          <w:sz w:val="20"/>
          <w:szCs w:val="20"/>
        </w:rPr>
        <w:tab/>
        <w:t xml:space="preserve">Huo BB. Retrospective comparative clinical study on clinical effect of suture micromarsupialization on ranula. Acta Odontol Scand. 2024 May 3;83:249–54. </w:t>
      </w:r>
    </w:p>
    <w:p w14:paraId="3A3E1020" w14:textId="77777777" w:rsidR="004E153A" w:rsidRPr="00CD7AD0" w:rsidRDefault="004E153A" w:rsidP="00D07C91">
      <w:pPr>
        <w:pStyle w:val="Bibliography"/>
        <w:jc w:val="both"/>
        <w:rPr>
          <w:rFonts w:ascii="Arial" w:hAnsi="Arial" w:cs="Arial"/>
          <w:sz w:val="20"/>
          <w:szCs w:val="20"/>
        </w:rPr>
      </w:pPr>
      <w:r w:rsidRPr="00CD7AD0">
        <w:rPr>
          <w:rFonts w:ascii="Arial" w:hAnsi="Arial" w:cs="Arial"/>
          <w:sz w:val="20"/>
          <w:szCs w:val="20"/>
        </w:rPr>
        <w:t>16.</w:t>
      </w:r>
      <w:r w:rsidRPr="00CD7AD0">
        <w:rPr>
          <w:rFonts w:ascii="Arial" w:hAnsi="Arial" w:cs="Arial"/>
          <w:sz w:val="20"/>
          <w:szCs w:val="20"/>
        </w:rPr>
        <w:tab/>
        <w:t>Alan Haydar Mawlood Qassab*,Shehab Ahmed Hamad Alraad. Research gate. 2019 [cited 2025 Jun 25]. (PDF) Micro-marsupilization for Treatment of Mucocele and Ranula. Available from: https://www.researchgate.net/publication/338365061_Micro-marsupilization_for_Treatment_of_Mucocele_and_Ranula</w:t>
      </w:r>
    </w:p>
    <w:p w14:paraId="2470D488" w14:textId="0E3B16AB" w:rsidR="00AC026A" w:rsidRPr="00CD7AD0" w:rsidRDefault="00FC5364" w:rsidP="006479DB">
      <w:pPr>
        <w:pStyle w:val="Bibliography"/>
        <w:jc w:val="both"/>
        <w:rPr>
          <w:rFonts w:ascii="Arial" w:hAnsi="Arial" w:cs="Arial"/>
          <w:sz w:val="20"/>
          <w:szCs w:val="20"/>
        </w:rPr>
      </w:pPr>
      <w:r w:rsidRPr="00CD7AD0">
        <w:rPr>
          <w:rFonts w:ascii="Arial" w:hAnsi="Arial" w:cs="Arial"/>
          <w:sz w:val="20"/>
          <w:szCs w:val="20"/>
        </w:rPr>
        <w:fldChar w:fldCharType="end"/>
      </w:r>
    </w:p>
    <w:sectPr w:rsidR="00AC026A" w:rsidRPr="00CD7AD0" w:rsidSect="00D07C91">
      <w:headerReference w:type="even" r:id="rId16"/>
      <w:headerReference w:type="default" r:id="rId17"/>
      <w:footerReference w:type="even" r:id="rId18"/>
      <w:footerReference w:type="default" r:id="rId19"/>
      <w:headerReference w:type="first" r:id="rId20"/>
      <w:footerReference w:type="first" r:id="rId21"/>
      <w:pgSz w:w="11906" w:h="16838"/>
      <w:pgMar w:top="1004" w:right="805" w:bottom="100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6B01A" w14:textId="77777777" w:rsidR="00C4780F" w:rsidRDefault="00C4780F" w:rsidP="00656E93">
      <w:pPr>
        <w:spacing w:after="0" w:line="240" w:lineRule="auto"/>
      </w:pPr>
      <w:r>
        <w:separator/>
      </w:r>
    </w:p>
  </w:endnote>
  <w:endnote w:type="continuationSeparator" w:id="0">
    <w:p w14:paraId="68FAFE0E" w14:textId="77777777" w:rsidR="00C4780F" w:rsidRDefault="00C4780F" w:rsidP="0065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A3AD" w14:textId="77777777" w:rsidR="00656E93" w:rsidRDefault="0065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7B3F6" w14:textId="77777777" w:rsidR="00656E93" w:rsidRDefault="00656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D748" w14:textId="77777777" w:rsidR="00656E93" w:rsidRDefault="00656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7DF20" w14:textId="77777777" w:rsidR="00C4780F" w:rsidRDefault="00C4780F" w:rsidP="00656E93">
      <w:pPr>
        <w:spacing w:after="0" w:line="240" w:lineRule="auto"/>
      </w:pPr>
      <w:r>
        <w:separator/>
      </w:r>
    </w:p>
  </w:footnote>
  <w:footnote w:type="continuationSeparator" w:id="0">
    <w:p w14:paraId="5E7D0C21" w14:textId="77777777" w:rsidR="00C4780F" w:rsidRDefault="00C4780F" w:rsidP="00656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1C84A" w14:textId="4729B6B0" w:rsidR="00656E93" w:rsidRDefault="00656E93">
    <w:pPr>
      <w:pStyle w:val="Header"/>
    </w:pPr>
    <w:r>
      <w:rPr>
        <w:noProof/>
      </w:rPr>
      <w:pict w14:anchorId="75EAA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4751" o:spid="_x0000_s2050" type="#_x0000_t136" style="position:absolute;margin-left:0;margin-top:0;width:601.8pt;height:112.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000A" w14:textId="7F81B11E" w:rsidR="00656E93" w:rsidRDefault="00656E93">
    <w:pPr>
      <w:pStyle w:val="Header"/>
    </w:pPr>
    <w:r>
      <w:rPr>
        <w:noProof/>
      </w:rPr>
      <w:pict w14:anchorId="59146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4752" o:spid="_x0000_s2051" type="#_x0000_t136" style="position:absolute;margin-left:0;margin-top:0;width:601.8pt;height:112.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0484D" w14:textId="09385686" w:rsidR="00656E93" w:rsidRDefault="00656E93">
    <w:pPr>
      <w:pStyle w:val="Header"/>
    </w:pPr>
    <w:r>
      <w:rPr>
        <w:noProof/>
      </w:rPr>
      <w:pict w14:anchorId="28D18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4750" o:spid="_x0000_s2049" type="#_x0000_t136" style="position:absolute;margin-left:0;margin-top:0;width:601.8pt;height:112.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6B6"/>
    <w:multiLevelType w:val="multilevel"/>
    <w:tmpl w:val="5B78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613EB"/>
    <w:multiLevelType w:val="hybridMultilevel"/>
    <w:tmpl w:val="BB5C2BA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0AA04099"/>
    <w:multiLevelType w:val="hybridMultilevel"/>
    <w:tmpl w:val="EF46F1B8"/>
    <w:lvl w:ilvl="0" w:tplc="E99CA610">
      <w:start w:val="1"/>
      <w:numFmt w:val="bullet"/>
      <w:lvlText w:val="•"/>
      <w:lvlJc w:val="left"/>
      <w:pPr>
        <w:tabs>
          <w:tab w:val="num" w:pos="720"/>
        </w:tabs>
        <w:ind w:left="720" w:hanging="360"/>
      </w:pPr>
      <w:rPr>
        <w:rFonts w:ascii="Times New Roman" w:hAnsi="Times New Roman" w:hint="default"/>
      </w:rPr>
    </w:lvl>
    <w:lvl w:ilvl="1" w:tplc="57F83284" w:tentative="1">
      <w:start w:val="1"/>
      <w:numFmt w:val="bullet"/>
      <w:lvlText w:val="•"/>
      <w:lvlJc w:val="left"/>
      <w:pPr>
        <w:tabs>
          <w:tab w:val="num" w:pos="1440"/>
        </w:tabs>
        <w:ind w:left="1440" w:hanging="360"/>
      </w:pPr>
      <w:rPr>
        <w:rFonts w:ascii="Times New Roman" w:hAnsi="Times New Roman" w:hint="default"/>
      </w:rPr>
    </w:lvl>
    <w:lvl w:ilvl="2" w:tplc="50205024" w:tentative="1">
      <w:start w:val="1"/>
      <w:numFmt w:val="bullet"/>
      <w:lvlText w:val="•"/>
      <w:lvlJc w:val="left"/>
      <w:pPr>
        <w:tabs>
          <w:tab w:val="num" w:pos="2160"/>
        </w:tabs>
        <w:ind w:left="2160" w:hanging="360"/>
      </w:pPr>
      <w:rPr>
        <w:rFonts w:ascii="Times New Roman" w:hAnsi="Times New Roman" w:hint="default"/>
      </w:rPr>
    </w:lvl>
    <w:lvl w:ilvl="3" w:tplc="D794DFB6" w:tentative="1">
      <w:start w:val="1"/>
      <w:numFmt w:val="bullet"/>
      <w:lvlText w:val="•"/>
      <w:lvlJc w:val="left"/>
      <w:pPr>
        <w:tabs>
          <w:tab w:val="num" w:pos="2880"/>
        </w:tabs>
        <w:ind w:left="2880" w:hanging="360"/>
      </w:pPr>
      <w:rPr>
        <w:rFonts w:ascii="Times New Roman" w:hAnsi="Times New Roman" w:hint="default"/>
      </w:rPr>
    </w:lvl>
    <w:lvl w:ilvl="4" w:tplc="E7007E54" w:tentative="1">
      <w:start w:val="1"/>
      <w:numFmt w:val="bullet"/>
      <w:lvlText w:val="•"/>
      <w:lvlJc w:val="left"/>
      <w:pPr>
        <w:tabs>
          <w:tab w:val="num" w:pos="3600"/>
        </w:tabs>
        <w:ind w:left="3600" w:hanging="360"/>
      </w:pPr>
      <w:rPr>
        <w:rFonts w:ascii="Times New Roman" w:hAnsi="Times New Roman" w:hint="default"/>
      </w:rPr>
    </w:lvl>
    <w:lvl w:ilvl="5" w:tplc="D734A3A0" w:tentative="1">
      <w:start w:val="1"/>
      <w:numFmt w:val="bullet"/>
      <w:lvlText w:val="•"/>
      <w:lvlJc w:val="left"/>
      <w:pPr>
        <w:tabs>
          <w:tab w:val="num" w:pos="4320"/>
        </w:tabs>
        <w:ind w:left="4320" w:hanging="360"/>
      </w:pPr>
      <w:rPr>
        <w:rFonts w:ascii="Times New Roman" w:hAnsi="Times New Roman" w:hint="default"/>
      </w:rPr>
    </w:lvl>
    <w:lvl w:ilvl="6" w:tplc="DE0AAD20" w:tentative="1">
      <w:start w:val="1"/>
      <w:numFmt w:val="bullet"/>
      <w:lvlText w:val="•"/>
      <w:lvlJc w:val="left"/>
      <w:pPr>
        <w:tabs>
          <w:tab w:val="num" w:pos="5040"/>
        </w:tabs>
        <w:ind w:left="5040" w:hanging="360"/>
      </w:pPr>
      <w:rPr>
        <w:rFonts w:ascii="Times New Roman" w:hAnsi="Times New Roman" w:hint="default"/>
      </w:rPr>
    </w:lvl>
    <w:lvl w:ilvl="7" w:tplc="1B90B514" w:tentative="1">
      <w:start w:val="1"/>
      <w:numFmt w:val="bullet"/>
      <w:lvlText w:val="•"/>
      <w:lvlJc w:val="left"/>
      <w:pPr>
        <w:tabs>
          <w:tab w:val="num" w:pos="5760"/>
        </w:tabs>
        <w:ind w:left="5760" w:hanging="360"/>
      </w:pPr>
      <w:rPr>
        <w:rFonts w:ascii="Times New Roman" w:hAnsi="Times New Roman" w:hint="default"/>
      </w:rPr>
    </w:lvl>
    <w:lvl w:ilvl="8" w:tplc="6604022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684E93"/>
    <w:multiLevelType w:val="hybridMultilevel"/>
    <w:tmpl w:val="38569B5E"/>
    <w:lvl w:ilvl="0" w:tplc="F2E01BF2">
      <w:start w:val="1"/>
      <w:numFmt w:val="bullet"/>
      <w:lvlText w:val="•"/>
      <w:lvlJc w:val="left"/>
      <w:pPr>
        <w:tabs>
          <w:tab w:val="num" w:pos="720"/>
        </w:tabs>
        <w:ind w:left="720" w:hanging="360"/>
      </w:pPr>
      <w:rPr>
        <w:rFonts w:ascii="Arial" w:hAnsi="Arial" w:hint="default"/>
      </w:rPr>
    </w:lvl>
    <w:lvl w:ilvl="1" w:tplc="6BDE8706" w:tentative="1">
      <w:start w:val="1"/>
      <w:numFmt w:val="bullet"/>
      <w:lvlText w:val="•"/>
      <w:lvlJc w:val="left"/>
      <w:pPr>
        <w:tabs>
          <w:tab w:val="num" w:pos="1440"/>
        </w:tabs>
        <w:ind w:left="1440" w:hanging="360"/>
      </w:pPr>
      <w:rPr>
        <w:rFonts w:ascii="Arial" w:hAnsi="Arial" w:hint="default"/>
      </w:rPr>
    </w:lvl>
    <w:lvl w:ilvl="2" w:tplc="94ECAE68" w:tentative="1">
      <w:start w:val="1"/>
      <w:numFmt w:val="bullet"/>
      <w:lvlText w:val="•"/>
      <w:lvlJc w:val="left"/>
      <w:pPr>
        <w:tabs>
          <w:tab w:val="num" w:pos="2160"/>
        </w:tabs>
        <w:ind w:left="2160" w:hanging="360"/>
      </w:pPr>
      <w:rPr>
        <w:rFonts w:ascii="Arial" w:hAnsi="Arial" w:hint="default"/>
      </w:rPr>
    </w:lvl>
    <w:lvl w:ilvl="3" w:tplc="6564096C" w:tentative="1">
      <w:start w:val="1"/>
      <w:numFmt w:val="bullet"/>
      <w:lvlText w:val="•"/>
      <w:lvlJc w:val="left"/>
      <w:pPr>
        <w:tabs>
          <w:tab w:val="num" w:pos="2880"/>
        </w:tabs>
        <w:ind w:left="2880" w:hanging="360"/>
      </w:pPr>
      <w:rPr>
        <w:rFonts w:ascii="Arial" w:hAnsi="Arial" w:hint="default"/>
      </w:rPr>
    </w:lvl>
    <w:lvl w:ilvl="4" w:tplc="E45073F8" w:tentative="1">
      <w:start w:val="1"/>
      <w:numFmt w:val="bullet"/>
      <w:lvlText w:val="•"/>
      <w:lvlJc w:val="left"/>
      <w:pPr>
        <w:tabs>
          <w:tab w:val="num" w:pos="3600"/>
        </w:tabs>
        <w:ind w:left="3600" w:hanging="360"/>
      </w:pPr>
      <w:rPr>
        <w:rFonts w:ascii="Arial" w:hAnsi="Arial" w:hint="default"/>
      </w:rPr>
    </w:lvl>
    <w:lvl w:ilvl="5" w:tplc="8B3AA39A" w:tentative="1">
      <w:start w:val="1"/>
      <w:numFmt w:val="bullet"/>
      <w:lvlText w:val="•"/>
      <w:lvlJc w:val="left"/>
      <w:pPr>
        <w:tabs>
          <w:tab w:val="num" w:pos="4320"/>
        </w:tabs>
        <w:ind w:left="4320" w:hanging="360"/>
      </w:pPr>
      <w:rPr>
        <w:rFonts w:ascii="Arial" w:hAnsi="Arial" w:hint="default"/>
      </w:rPr>
    </w:lvl>
    <w:lvl w:ilvl="6" w:tplc="D46CD1BE" w:tentative="1">
      <w:start w:val="1"/>
      <w:numFmt w:val="bullet"/>
      <w:lvlText w:val="•"/>
      <w:lvlJc w:val="left"/>
      <w:pPr>
        <w:tabs>
          <w:tab w:val="num" w:pos="5040"/>
        </w:tabs>
        <w:ind w:left="5040" w:hanging="360"/>
      </w:pPr>
      <w:rPr>
        <w:rFonts w:ascii="Arial" w:hAnsi="Arial" w:hint="default"/>
      </w:rPr>
    </w:lvl>
    <w:lvl w:ilvl="7" w:tplc="1DF0D262" w:tentative="1">
      <w:start w:val="1"/>
      <w:numFmt w:val="bullet"/>
      <w:lvlText w:val="•"/>
      <w:lvlJc w:val="left"/>
      <w:pPr>
        <w:tabs>
          <w:tab w:val="num" w:pos="5760"/>
        </w:tabs>
        <w:ind w:left="5760" w:hanging="360"/>
      </w:pPr>
      <w:rPr>
        <w:rFonts w:ascii="Arial" w:hAnsi="Arial" w:hint="default"/>
      </w:rPr>
    </w:lvl>
    <w:lvl w:ilvl="8" w:tplc="70586A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7E0291"/>
    <w:multiLevelType w:val="multilevel"/>
    <w:tmpl w:val="CDB2CC3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F42C1"/>
    <w:multiLevelType w:val="hybridMultilevel"/>
    <w:tmpl w:val="2F66B974"/>
    <w:lvl w:ilvl="0" w:tplc="209EBB90">
      <w:start w:val="1"/>
      <w:numFmt w:val="bullet"/>
      <w:lvlText w:val="•"/>
      <w:lvlJc w:val="left"/>
      <w:pPr>
        <w:tabs>
          <w:tab w:val="num" w:pos="720"/>
        </w:tabs>
        <w:ind w:left="720" w:hanging="360"/>
      </w:pPr>
      <w:rPr>
        <w:rFonts w:ascii="Arial" w:hAnsi="Arial" w:hint="default"/>
      </w:rPr>
    </w:lvl>
    <w:lvl w:ilvl="1" w:tplc="FECEE5BE" w:tentative="1">
      <w:start w:val="1"/>
      <w:numFmt w:val="bullet"/>
      <w:lvlText w:val="•"/>
      <w:lvlJc w:val="left"/>
      <w:pPr>
        <w:tabs>
          <w:tab w:val="num" w:pos="1440"/>
        </w:tabs>
        <w:ind w:left="1440" w:hanging="360"/>
      </w:pPr>
      <w:rPr>
        <w:rFonts w:ascii="Arial" w:hAnsi="Arial" w:hint="default"/>
      </w:rPr>
    </w:lvl>
    <w:lvl w:ilvl="2" w:tplc="45C4E50A" w:tentative="1">
      <w:start w:val="1"/>
      <w:numFmt w:val="bullet"/>
      <w:lvlText w:val="•"/>
      <w:lvlJc w:val="left"/>
      <w:pPr>
        <w:tabs>
          <w:tab w:val="num" w:pos="2160"/>
        </w:tabs>
        <w:ind w:left="2160" w:hanging="360"/>
      </w:pPr>
      <w:rPr>
        <w:rFonts w:ascii="Arial" w:hAnsi="Arial" w:hint="default"/>
      </w:rPr>
    </w:lvl>
    <w:lvl w:ilvl="3" w:tplc="6D32A150" w:tentative="1">
      <w:start w:val="1"/>
      <w:numFmt w:val="bullet"/>
      <w:lvlText w:val="•"/>
      <w:lvlJc w:val="left"/>
      <w:pPr>
        <w:tabs>
          <w:tab w:val="num" w:pos="2880"/>
        </w:tabs>
        <w:ind w:left="2880" w:hanging="360"/>
      </w:pPr>
      <w:rPr>
        <w:rFonts w:ascii="Arial" w:hAnsi="Arial" w:hint="default"/>
      </w:rPr>
    </w:lvl>
    <w:lvl w:ilvl="4" w:tplc="229ADFF2" w:tentative="1">
      <w:start w:val="1"/>
      <w:numFmt w:val="bullet"/>
      <w:lvlText w:val="•"/>
      <w:lvlJc w:val="left"/>
      <w:pPr>
        <w:tabs>
          <w:tab w:val="num" w:pos="3600"/>
        </w:tabs>
        <w:ind w:left="3600" w:hanging="360"/>
      </w:pPr>
      <w:rPr>
        <w:rFonts w:ascii="Arial" w:hAnsi="Arial" w:hint="default"/>
      </w:rPr>
    </w:lvl>
    <w:lvl w:ilvl="5" w:tplc="F0EC3AB2" w:tentative="1">
      <w:start w:val="1"/>
      <w:numFmt w:val="bullet"/>
      <w:lvlText w:val="•"/>
      <w:lvlJc w:val="left"/>
      <w:pPr>
        <w:tabs>
          <w:tab w:val="num" w:pos="4320"/>
        </w:tabs>
        <w:ind w:left="4320" w:hanging="360"/>
      </w:pPr>
      <w:rPr>
        <w:rFonts w:ascii="Arial" w:hAnsi="Arial" w:hint="default"/>
      </w:rPr>
    </w:lvl>
    <w:lvl w:ilvl="6" w:tplc="17187A3A" w:tentative="1">
      <w:start w:val="1"/>
      <w:numFmt w:val="bullet"/>
      <w:lvlText w:val="•"/>
      <w:lvlJc w:val="left"/>
      <w:pPr>
        <w:tabs>
          <w:tab w:val="num" w:pos="5040"/>
        </w:tabs>
        <w:ind w:left="5040" w:hanging="360"/>
      </w:pPr>
      <w:rPr>
        <w:rFonts w:ascii="Arial" w:hAnsi="Arial" w:hint="default"/>
      </w:rPr>
    </w:lvl>
    <w:lvl w:ilvl="7" w:tplc="750E18D4" w:tentative="1">
      <w:start w:val="1"/>
      <w:numFmt w:val="bullet"/>
      <w:lvlText w:val="•"/>
      <w:lvlJc w:val="left"/>
      <w:pPr>
        <w:tabs>
          <w:tab w:val="num" w:pos="5760"/>
        </w:tabs>
        <w:ind w:left="5760" w:hanging="360"/>
      </w:pPr>
      <w:rPr>
        <w:rFonts w:ascii="Arial" w:hAnsi="Arial" w:hint="default"/>
      </w:rPr>
    </w:lvl>
    <w:lvl w:ilvl="8" w:tplc="FDE24A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557FEE"/>
    <w:multiLevelType w:val="multilevel"/>
    <w:tmpl w:val="2C367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344B5"/>
    <w:multiLevelType w:val="multilevel"/>
    <w:tmpl w:val="2726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9465F9"/>
    <w:multiLevelType w:val="hybridMultilevel"/>
    <w:tmpl w:val="8D2C63D2"/>
    <w:lvl w:ilvl="0" w:tplc="E6FE1D14">
      <w:start w:val="1"/>
      <w:numFmt w:val="bullet"/>
      <w:lvlText w:val="•"/>
      <w:lvlJc w:val="left"/>
      <w:pPr>
        <w:tabs>
          <w:tab w:val="num" w:pos="720"/>
        </w:tabs>
        <w:ind w:left="720" w:hanging="360"/>
      </w:pPr>
      <w:rPr>
        <w:rFonts w:ascii="Arial" w:hAnsi="Arial" w:hint="default"/>
      </w:rPr>
    </w:lvl>
    <w:lvl w:ilvl="1" w:tplc="D4F8B9EC" w:tentative="1">
      <w:start w:val="1"/>
      <w:numFmt w:val="bullet"/>
      <w:lvlText w:val="•"/>
      <w:lvlJc w:val="left"/>
      <w:pPr>
        <w:tabs>
          <w:tab w:val="num" w:pos="1440"/>
        </w:tabs>
        <w:ind w:left="1440" w:hanging="360"/>
      </w:pPr>
      <w:rPr>
        <w:rFonts w:ascii="Arial" w:hAnsi="Arial" w:hint="default"/>
      </w:rPr>
    </w:lvl>
    <w:lvl w:ilvl="2" w:tplc="32B233E2" w:tentative="1">
      <w:start w:val="1"/>
      <w:numFmt w:val="bullet"/>
      <w:lvlText w:val="•"/>
      <w:lvlJc w:val="left"/>
      <w:pPr>
        <w:tabs>
          <w:tab w:val="num" w:pos="2160"/>
        </w:tabs>
        <w:ind w:left="2160" w:hanging="360"/>
      </w:pPr>
      <w:rPr>
        <w:rFonts w:ascii="Arial" w:hAnsi="Arial" w:hint="default"/>
      </w:rPr>
    </w:lvl>
    <w:lvl w:ilvl="3" w:tplc="AE187838" w:tentative="1">
      <w:start w:val="1"/>
      <w:numFmt w:val="bullet"/>
      <w:lvlText w:val="•"/>
      <w:lvlJc w:val="left"/>
      <w:pPr>
        <w:tabs>
          <w:tab w:val="num" w:pos="2880"/>
        </w:tabs>
        <w:ind w:left="2880" w:hanging="360"/>
      </w:pPr>
      <w:rPr>
        <w:rFonts w:ascii="Arial" w:hAnsi="Arial" w:hint="default"/>
      </w:rPr>
    </w:lvl>
    <w:lvl w:ilvl="4" w:tplc="83C6D780" w:tentative="1">
      <w:start w:val="1"/>
      <w:numFmt w:val="bullet"/>
      <w:lvlText w:val="•"/>
      <w:lvlJc w:val="left"/>
      <w:pPr>
        <w:tabs>
          <w:tab w:val="num" w:pos="3600"/>
        </w:tabs>
        <w:ind w:left="3600" w:hanging="360"/>
      </w:pPr>
      <w:rPr>
        <w:rFonts w:ascii="Arial" w:hAnsi="Arial" w:hint="default"/>
      </w:rPr>
    </w:lvl>
    <w:lvl w:ilvl="5" w:tplc="D602CB94" w:tentative="1">
      <w:start w:val="1"/>
      <w:numFmt w:val="bullet"/>
      <w:lvlText w:val="•"/>
      <w:lvlJc w:val="left"/>
      <w:pPr>
        <w:tabs>
          <w:tab w:val="num" w:pos="4320"/>
        </w:tabs>
        <w:ind w:left="4320" w:hanging="360"/>
      </w:pPr>
      <w:rPr>
        <w:rFonts w:ascii="Arial" w:hAnsi="Arial" w:hint="default"/>
      </w:rPr>
    </w:lvl>
    <w:lvl w:ilvl="6" w:tplc="6E54FB48" w:tentative="1">
      <w:start w:val="1"/>
      <w:numFmt w:val="bullet"/>
      <w:lvlText w:val="•"/>
      <w:lvlJc w:val="left"/>
      <w:pPr>
        <w:tabs>
          <w:tab w:val="num" w:pos="5040"/>
        </w:tabs>
        <w:ind w:left="5040" w:hanging="360"/>
      </w:pPr>
      <w:rPr>
        <w:rFonts w:ascii="Arial" w:hAnsi="Arial" w:hint="default"/>
      </w:rPr>
    </w:lvl>
    <w:lvl w:ilvl="7" w:tplc="C4CC5A8E" w:tentative="1">
      <w:start w:val="1"/>
      <w:numFmt w:val="bullet"/>
      <w:lvlText w:val="•"/>
      <w:lvlJc w:val="left"/>
      <w:pPr>
        <w:tabs>
          <w:tab w:val="num" w:pos="5760"/>
        </w:tabs>
        <w:ind w:left="5760" w:hanging="360"/>
      </w:pPr>
      <w:rPr>
        <w:rFonts w:ascii="Arial" w:hAnsi="Arial" w:hint="default"/>
      </w:rPr>
    </w:lvl>
    <w:lvl w:ilvl="8" w:tplc="79AC44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CC00B1"/>
    <w:multiLevelType w:val="hybridMultilevel"/>
    <w:tmpl w:val="89842AA0"/>
    <w:lvl w:ilvl="0" w:tplc="978A0FA8">
      <w:start w:val="1"/>
      <w:numFmt w:val="bullet"/>
      <w:lvlText w:val="•"/>
      <w:lvlJc w:val="left"/>
      <w:pPr>
        <w:tabs>
          <w:tab w:val="num" w:pos="720"/>
        </w:tabs>
        <w:ind w:left="720" w:hanging="360"/>
      </w:pPr>
      <w:rPr>
        <w:rFonts w:ascii="Times New Roman" w:hAnsi="Times New Roman" w:hint="default"/>
      </w:rPr>
    </w:lvl>
    <w:lvl w:ilvl="1" w:tplc="0BD68AA8" w:tentative="1">
      <w:start w:val="1"/>
      <w:numFmt w:val="bullet"/>
      <w:lvlText w:val="•"/>
      <w:lvlJc w:val="left"/>
      <w:pPr>
        <w:tabs>
          <w:tab w:val="num" w:pos="1440"/>
        </w:tabs>
        <w:ind w:left="1440" w:hanging="360"/>
      </w:pPr>
      <w:rPr>
        <w:rFonts w:ascii="Times New Roman" w:hAnsi="Times New Roman" w:hint="default"/>
      </w:rPr>
    </w:lvl>
    <w:lvl w:ilvl="2" w:tplc="B2D0842C" w:tentative="1">
      <w:start w:val="1"/>
      <w:numFmt w:val="bullet"/>
      <w:lvlText w:val="•"/>
      <w:lvlJc w:val="left"/>
      <w:pPr>
        <w:tabs>
          <w:tab w:val="num" w:pos="2160"/>
        </w:tabs>
        <w:ind w:left="2160" w:hanging="360"/>
      </w:pPr>
      <w:rPr>
        <w:rFonts w:ascii="Times New Roman" w:hAnsi="Times New Roman" w:hint="default"/>
      </w:rPr>
    </w:lvl>
    <w:lvl w:ilvl="3" w:tplc="FC2E031E" w:tentative="1">
      <w:start w:val="1"/>
      <w:numFmt w:val="bullet"/>
      <w:lvlText w:val="•"/>
      <w:lvlJc w:val="left"/>
      <w:pPr>
        <w:tabs>
          <w:tab w:val="num" w:pos="2880"/>
        </w:tabs>
        <w:ind w:left="2880" w:hanging="360"/>
      </w:pPr>
      <w:rPr>
        <w:rFonts w:ascii="Times New Roman" w:hAnsi="Times New Roman" w:hint="default"/>
      </w:rPr>
    </w:lvl>
    <w:lvl w:ilvl="4" w:tplc="F50EAAB8" w:tentative="1">
      <w:start w:val="1"/>
      <w:numFmt w:val="bullet"/>
      <w:lvlText w:val="•"/>
      <w:lvlJc w:val="left"/>
      <w:pPr>
        <w:tabs>
          <w:tab w:val="num" w:pos="3600"/>
        </w:tabs>
        <w:ind w:left="3600" w:hanging="360"/>
      </w:pPr>
      <w:rPr>
        <w:rFonts w:ascii="Times New Roman" w:hAnsi="Times New Roman" w:hint="default"/>
      </w:rPr>
    </w:lvl>
    <w:lvl w:ilvl="5" w:tplc="FBC6A3A2" w:tentative="1">
      <w:start w:val="1"/>
      <w:numFmt w:val="bullet"/>
      <w:lvlText w:val="•"/>
      <w:lvlJc w:val="left"/>
      <w:pPr>
        <w:tabs>
          <w:tab w:val="num" w:pos="4320"/>
        </w:tabs>
        <w:ind w:left="4320" w:hanging="360"/>
      </w:pPr>
      <w:rPr>
        <w:rFonts w:ascii="Times New Roman" w:hAnsi="Times New Roman" w:hint="default"/>
      </w:rPr>
    </w:lvl>
    <w:lvl w:ilvl="6" w:tplc="FFF054C6" w:tentative="1">
      <w:start w:val="1"/>
      <w:numFmt w:val="bullet"/>
      <w:lvlText w:val="•"/>
      <w:lvlJc w:val="left"/>
      <w:pPr>
        <w:tabs>
          <w:tab w:val="num" w:pos="5040"/>
        </w:tabs>
        <w:ind w:left="5040" w:hanging="360"/>
      </w:pPr>
      <w:rPr>
        <w:rFonts w:ascii="Times New Roman" w:hAnsi="Times New Roman" w:hint="default"/>
      </w:rPr>
    </w:lvl>
    <w:lvl w:ilvl="7" w:tplc="94389994" w:tentative="1">
      <w:start w:val="1"/>
      <w:numFmt w:val="bullet"/>
      <w:lvlText w:val="•"/>
      <w:lvlJc w:val="left"/>
      <w:pPr>
        <w:tabs>
          <w:tab w:val="num" w:pos="5760"/>
        </w:tabs>
        <w:ind w:left="5760" w:hanging="360"/>
      </w:pPr>
      <w:rPr>
        <w:rFonts w:ascii="Times New Roman" w:hAnsi="Times New Roman" w:hint="default"/>
      </w:rPr>
    </w:lvl>
    <w:lvl w:ilvl="8" w:tplc="2E70D92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CA5C18"/>
    <w:multiLevelType w:val="multilevel"/>
    <w:tmpl w:val="7BD06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20F54"/>
    <w:multiLevelType w:val="hybridMultilevel"/>
    <w:tmpl w:val="E0360AA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657B65"/>
    <w:multiLevelType w:val="hybridMultilevel"/>
    <w:tmpl w:val="3418F3CC"/>
    <w:lvl w:ilvl="0" w:tplc="7388AB74">
      <w:start w:val="1"/>
      <w:numFmt w:val="bullet"/>
      <w:lvlText w:val="•"/>
      <w:lvlJc w:val="left"/>
      <w:pPr>
        <w:tabs>
          <w:tab w:val="num" w:pos="720"/>
        </w:tabs>
        <w:ind w:left="720" w:hanging="360"/>
      </w:pPr>
      <w:rPr>
        <w:rFonts w:ascii="Times New Roman" w:hAnsi="Times New Roman" w:hint="default"/>
      </w:rPr>
    </w:lvl>
    <w:lvl w:ilvl="1" w:tplc="F0DA8386" w:tentative="1">
      <w:start w:val="1"/>
      <w:numFmt w:val="bullet"/>
      <w:lvlText w:val="•"/>
      <w:lvlJc w:val="left"/>
      <w:pPr>
        <w:tabs>
          <w:tab w:val="num" w:pos="1440"/>
        </w:tabs>
        <w:ind w:left="1440" w:hanging="360"/>
      </w:pPr>
      <w:rPr>
        <w:rFonts w:ascii="Times New Roman" w:hAnsi="Times New Roman" w:hint="default"/>
      </w:rPr>
    </w:lvl>
    <w:lvl w:ilvl="2" w:tplc="15DAC86E" w:tentative="1">
      <w:start w:val="1"/>
      <w:numFmt w:val="bullet"/>
      <w:lvlText w:val="•"/>
      <w:lvlJc w:val="left"/>
      <w:pPr>
        <w:tabs>
          <w:tab w:val="num" w:pos="2160"/>
        </w:tabs>
        <w:ind w:left="2160" w:hanging="360"/>
      </w:pPr>
      <w:rPr>
        <w:rFonts w:ascii="Times New Roman" w:hAnsi="Times New Roman" w:hint="default"/>
      </w:rPr>
    </w:lvl>
    <w:lvl w:ilvl="3" w:tplc="A8CC199A" w:tentative="1">
      <w:start w:val="1"/>
      <w:numFmt w:val="bullet"/>
      <w:lvlText w:val="•"/>
      <w:lvlJc w:val="left"/>
      <w:pPr>
        <w:tabs>
          <w:tab w:val="num" w:pos="2880"/>
        </w:tabs>
        <w:ind w:left="2880" w:hanging="360"/>
      </w:pPr>
      <w:rPr>
        <w:rFonts w:ascii="Times New Roman" w:hAnsi="Times New Roman" w:hint="default"/>
      </w:rPr>
    </w:lvl>
    <w:lvl w:ilvl="4" w:tplc="A2A2B458" w:tentative="1">
      <w:start w:val="1"/>
      <w:numFmt w:val="bullet"/>
      <w:lvlText w:val="•"/>
      <w:lvlJc w:val="left"/>
      <w:pPr>
        <w:tabs>
          <w:tab w:val="num" w:pos="3600"/>
        </w:tabs>
        <w:ind w:left="3600" w:hanging="360"/>
      </w:pPr>
      <w:rPr>
        <w:rFonts w:ascii="Times New Roman" w:hAnsi="Times New Roman" w:hint="default"/>
      </w:rPr>
    </w:lvl>
    <w:lvl w:ilvl="5" w:tplc="2452D9AA" w:tentative="1">
      <w:start w:val="1"/>
      <w:numFmt w:val="bullet"/>
      <w:lvlText w:val="•"/>
      <w:lvlJc w:val="left"/>
      <w:pPr>
        <w:tabs>
          <w:tab w:val="num" w:pos="4320"/>
        </w:tabs>
        <w:ind w:left="4320" w:hanging="360"/>
      </w:pPr>
      <w:rPr>
        <w:rFonts w:ascii="Times New Roman" w:hAnsi="Times New Roman" w:hint="default"/>
      </w:rPr>
    </w:lvl>
    <w:lvl w:ilvl="6" w:tplc="EC10A89E" w:tentative="1">
      <w:start w:val="1"/>
      <w:numFmt w:val="bullet"/>
      <w:lvlText w:val="•"/>
      <w:lvlJc w:val="left"/>
      <w:pPr>
        <w:tabs>
          <w:tab w:val="num" w:pos="5040"/>
        </w:tabs>
        <w:ind w:left="5040" w:hanging="360"/>
      </w:pPr>
      <w:rPr>
        <w:rFonts w:ascii="Times New Roman" w:hAnsi="Times New Roman" w:hint="default"/>
      </w:rPr>
    </w:lvl>
    <w:lvl w:ilvl="7" w:tplc="43B007B6" w:tentative="1">
      <w:start w:val="1"/>
      <w:numFmt w:val="bullet"/>
      <w:lvlText w:val="•"/>
      <w:lvlJc w:val="left"/>
      <w:pPr>
        <w:tabs>
          <w:tab w:val="num" w:pos="5760"/>
        </w:tabs>
        <w:ind w:left="5760" w:hanging="360"/>
      </w:pPr>
      <w:rPr>
        <w:rFonts w:ascii="Times New Roman" w:hAnsi="Times New Roman" w:hint="default"/>
      </w:rPr>
    </w:lvl>
    <w:lvl w:ilvl="8" w:tplc="3F0AF39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E47778"/>
    <w:multiLevelType w:val="multilevel"/>
    <w:tmpl w:val="2A125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779D0"/>
    <w:multiLevelType w:val="multilevel"/>
    <w:tmpl w:val="C4F2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B2CFA"/>
    <w:multiLevelType w:val="multilevel"/>
    <w:tmpl w:val="7AF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76B41"/>
    <w:multiLevelType w:val="hybridMultilevel"/>
    <w:tmpl w:val="D666AE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1358FB"/>
    <w:multiLevelType w:val="multilevel"/>
    <w:tmpl w:val="A22C2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FF0F85"/>
    <w:multiLevelType w:val="hybridMultilevel"/>
    <w:tmpl w:val="83E45A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F0A76EC"/>
    <w:multiLevelType w:val="multilevel"/>
    <w:tmpl w:val="39C2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352EE8"/>
    <w:multiLevelType w:val="hybridMultilevel"/>
    <w:tmpl w:val="913C2004"/>
    <w:lvl w:ilvl="0" w:tplc="8A7072A2">
      <w:start w:val="1"/>
      <w:numFmt w:val="bullet"/>
      <w:lvlText w:val="•"/>
      <w:lvlJc w:val="left"/>
      <w:pPr>
        <w:tabs>
          <w:tab w:val="num" w:pos="720"/>
        </w:tabs>
        <w:ind w:left="720" w:hanging="360"/>
      </w:pPr>
      <w:rPr>
        <w:rFonts w:ascii="Arial" w:hAnsi="Arial" w:hint="default"/>
      </w:rPr>
    </w:lvl>
    <w:lvl w:ilvl="1" w:tplc="3D040DA4" w:tentative="1">
      <w:start w:val="1"/>
      <w:numFmt w:val="bullet"/>
      <w:lvlText w:val="•"/>
      <w:lvlJc w:val="left"/>
      <w:pPr>
        <w:tabs>
          <w:tab w:val="num" w:pos="1440"/>
        </w:tabs>
        <w:ind w:left="1440" w:hanging="360"/>
      </w:pPr>
      <w:rPr>
        <w:rFonts w:ascii="Arial" w:hAnsi="Arial" w:hint="default"/>
      </w:rPr>
    </w:lvl>
    <w:lvl w:ilvl="2" w:tplc="C1E4F902" w:tentative="1">
      <w:start w:val="1"/>
      <w:numFmt w:val="bullet"/>
      <w:lvlText w:val="•"/>
      <w:lvlJc w:val="left"/>
      <w:pPr>
        <w:tabs>
          <w:tab w:val="num" w:pos="2160"/>
        </w:tabs>
        <w:ind w:left="2160" w:hanging="360"/>
      </w:pPr>
      <w:rPr>
        <w:rFonts w:ascii="Arial" w:hAnsi="Arial" w:hint="default"/>
      </w:rPr>
    </w:lvl>
    <w:lvl w:ilvl="3" w:tplc="83246D88" w:tentative="1">
      <w:start w:val="1"/>
      <w:numFmt w:val="bullet"/>
      <w:lvlText w:val="•"/>
      <w:lvlJc w:val="left"/>
      <w:pPr>
        <w:tabs>
          <w:tab w:val="num" w:pos="2880"/>
        </w:tabs>
        <w:ind w:left="2880" w:hanging="360"/>
      </w:pPr>
      <w:rPr>
        <w:rFonts w:ascii="Arial" w:hAnsi="Arial" w:hint="default"/>
      </w:rPr>
    </w:lvl>
    <w:lvl w:ilvl="4" w:tplc="835245F4" w:tentative="1">
      <w:start w:val="1"/>
      <w:numFmt w:val="bullet"/>
      <w:lvlText w:val="•"/>
      <w:lvlJc w:val="left"/>
      <w:pPr>
        <w:tabs>
          <w:tab w:val="num" w:pos="3600"/>
        </w:tabs>
        <w:ind w:left="3600" w:hanging="360"/>
      </w:pPr>
      <w:rPr>
        <w:rFonts w:ascii="Arial" w:hAnsi="Arial" w:hint="default"/>
      </w:rPr>
    </w:lvl>
    <w:lvl w:ilvl="5" w:tplc="1B283960" w:tentative="1">
      <w:start w:val="1"/>
      <w:numFmt w:val="bullet"/>
      <w:lvlText w:val="•"/>
      <w:lvlJc w:val="left"/>
      <w:pPr>
        <w:tabs>
          <w:tab w:val="num" w:pos="4320"/>
        </w:tabs>
        <w:ind w:left="4320" w:hanging="360"/>
      </w:pPr>
      <w:rPr>
        <w:rFonts w:ascii="Arial" w:hAnsi="Arial" w:hint="default"/>
      </w:rPr>
    </w:lvl>
    <w:lvl w:ilvl="6" w:tplc="6DD60912" w:tentative="1">
      <w:start w:val="1"/>
      <w:numFmt w:val="bullet"/>
      <w:lvlText w:val="•"/>
      <w:lvlJc w:val="left"/>
      <w:pPr>
        <w:tabs>
          <w:tab w:val="num" w:pos="5040"/>
        </w:tabs>
        <w:ind w:left="5040" w:hanging="360"/>
      </w:pPr>
      <w:rPr>
        <w:rFonts w:ascii="Arial" w:hAnsi="Arial" w:hint="default"/>
      </w:rPr>
    </w:lvl>
    <w:lvl w:ilvl="7" w:tplc="520057F0" w:tentative="1">
      <w:start w:val="1"/>
      <w:numFmt w:val="bullet"/>
      <w:lvlText w:val="•"/>
      <w:lvlJc w:val="left"/>
      <w:pPr>
        <w:tabs>
          <w:tab w:val="num" w:pos="5760"/>
        </w:tabs>
        <w:ind w:left="5760" w:hanging="360"/>
      </w:pPr>
      <w:rPr>
        <w:rFonts w:ascii="Arial" w:hAnsi="Arial" w:hint="default"/>
      </w:rPr>
    </w:lvl>
    <w:lvl w:ilvl="8" w:tplc="137270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DE6B96"/>
    <w:multiLevelType w:val="multilevel"/>
    <w:tmpl w:val="5C7EE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591F9E"/>
    <w:multiLevelType w:val="hybridMultilevel"/>
    <w:tmpl w:val="5082DC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5A581BEA"/>
    <w:multiLevelType w:val="hybridMultilevel"/>
    <w:tmpl w:val="06543DF0"/>
    <w:lvl w:ilvl="0" w:tplc="47ACEA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61D9106D"/>
    <w:multiLevelType w:val="hybridMultilevel"/>
    <w:tmpl w:val="9302465C"/>
    <w:lvl w:ilvl="0" w:tplc="ACCECA86">
      <w:start w:val="1"/>
      <w:numFmt w:val="bullet"/>
      <w:lvlText w:val="•"/>
      <w:lvlJc w:val="left"/>
      <w:pPr>
        <w:tabs>
          <w:tab w:val="num" w:pos="720"/>
        </w:tabs>
        <w:ind w:left="720" w:hanging="360"/>
      </w:pPr>
      <w:rPr>
        <w:rFonts w:ascii="Arial" w:hAnsi="Arial" w:hint="default"/>
      </w:rPr>
    </w:lvl>
    <w:lvl w:ilvl="1" w:tplc="29DAEBB8" w:tentative="1">
      <w:start w:val="1"/>
      <w:numFmt w:val="bullet"/>
      <w:lvlText w:val="•"/>
      <w:lvlJc w:val="left"/>
      <w:pPr>
        <w:tabs>
          <w:tab w:val="num" w:pos="1440"/>
        </w:tabs>
        <w:ind w:left="1440" w:hanging="360"/>
      </w:pPr>
      <w:rPr>
        <w:rFonts w:ascii="Arial" w:hAnsi="Arial" w:hint="default"/>
      </w:rPr>
    </w:lvl>
    <w:lvl w:ilvl="2" w:tplc="6FD25FA0" w:tentative="1">
      <w:start w:val="1"/>
      <w:numFmt w:val="bullet"/>
      <w:lvlText w:val="•"/>
      <w:lvlJc w:val="left"/>
      <w:pPr>
        <w:tabs>
          <w:tab w:val="num" w:pos="2160"/>
        </w:tabs>
        <w:ind w:left="2160" w:hanging="360"/>
      </w:pPr>
      <w:rPr>
        <w:rFonts w:ascii="Arial" w:hAnsi="Arial" w:hint="default"/>
      </w:rPr>
    </w:lvl>
    <w:lvl w:ilvl="3" w:tplc="E9C6CE64" w:tentative="1">
      <w:start w:val="1"/>
      <w:numFmt w:val="bullet"/>
      <w:lvlText w:val="•"/>
      <w:lvlJc w:val="left"/>
      <w:pPr>
        <w:tabs>
          <w:tab w:val="num" w:pos="2880"/>
        </w:tabs>
        <w:ind w:left="2880" w:hanging="360"/>
      </w:pPr>
      <w:rPr>
        <w:rFonts w:ascii="Arial" w:hAnsi="Arial" w:hint="default"/>
      </w:rPr>
    </w:lvl>
    <w:lvl w:ilvl="4" w:tplc="670A469A" w:tentative="1">
      <w:start w:val="1"/>
      <w:numFmt w:val="bullet"/>
      <w:lvlText w:val="•"/>
      <w:lvlJc w:val="left"/>
      <w:pPr>
        <w:tabs>
          <w:tab w:val="num" w:pos="3600"/>
        </w:tabs>
        <w:ind w:left="3600" w:hanging="360"/>
      </w:pPr>
      <w:rPr>
        <w:rFonts w:ascii="Arial" w:hAnsi="Arial" w:hint="default"/>
      </w:rPr>
    </w:lvl>
    <w:lvl w:ilvl="5" w:tplc="EE54D1DE" w:tentative="1">
      <w:start w:val="1"/>
      <w:numFmt w:val="bullet"/>
      <w:lvlText w:val="•"/>
      <w:lvlJc w:val="left"/>
      <w:pPr>
        <w:tabs>
          <w:tab w:val="num" w:pos="4320"/>
        </w:tabs>
        <w:ind w:left="4320" w:hanging="360"/>
      </w:pPr>
      <w:rPr>
        <w:rFonts w:ascii="Arial" w:hAnsi="Arial" w:hint="default"/>
      </w:rPr>
    </w:lvl>
    <w:lvl w:ilvl="6" w:tplc="E83CC874" w:tentative="1">
      <w:start w:val="1"/>
      <w:numFmt w:val="bullet"/>
      <w:lvlText w:val="•"/>
      <w:lvlJc w:val="left"/>
      <w:pPr>
        <w:tabs>
          <w:tab w:val="num" w:pos="5040"/>
        </w:tabs>
        <w:ind w:left="5040" w:hanging="360"/>
      </w:pPr>
      <w:rPr>
        <w:rFonts w:ascii="Arial" w:hAnsi="Arial" w:hint="default"/>
      </w:rPr>
    </w:lvl>
    <w:lvl w:ilvl="7" w:tplc="9A204EE4" w:tentative="1">
      <w:start w:val="1"/>
      <w:numFmt w:val="bullet"/>
      <w:lvlText w:val="•"/>
      <w:lvlJc w:val="left"/>
      <w:pPr>
        <w:tabs>
          <w:tab w:val="num" w:pos="5760"/>
        </w:tabs>
        <w:ind w:left="5760" w:hanging="360"/>
      </w:pPr>
      <w:rPr>
        <w:rFonts w:ascii="Arial" w:hAnsi="Arial" w:hint="default"/>
      </w:rPr>
    </w:lvl>
    <w:lvl w:ilvl="8" w:tplc="DC344DA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8628D3"/>
    <w:multiLevelType w:val="hybridMultilevel"/>
    <w:tmpl w:val="DD34D242"/>
    <w:lvl w:ilvl="0" w:tplc="C0B0D056">
      <w:start w:val="1"/>
      <w:numFmt w:val="bullet"/>
      <w:lvlText w:val="•"/>
      <w:lvlJc w:val="left"/>
      <w:pPr>
        <w:tabs>
          <w:tab w:val="num" w:pos="720"/>
        </w:tabs>
        <w:ind w:left="720" w:hanging="360"/>
      </w:pPr>
      <w:rPr>
        <w:rFonts w:ascii="Arial" w:hAnsi="Arial" w:hint="default"/>
      </w:rPr>
    </w:lvl>
    <w:lvl w:ilvl="1" w:tplc="EF649998" w:tentative="1">
      <w:start w:val="1"/>
      <w:numFmt w:val="bullet"/>
      <w:lvlText w:val="•"/>
      <w:lvlJc w:val="left"/>
      <w:pPr>
        <w:tabs>
          <w:tab w:val="num" w:pos="1440"/>
        </w:tabs>
        <w:ind w:left="1440" w:hanging="360"/>
      </w:pPr>
      <w:rPr>
        <w:rFonts w:ascii="Arial" w:hAnsi="Arial" w:hint="default"/>
      </w:rPr>
    </w:lvl>
    <w:lvl w:ilvl="2" w:tplc="CC4C106C" w:tentative="1">
      <w:start w:val="1"/>
      <w:numFmt w:val="bullet"/>
      <w:lvlText w:val="•"/>
      <w:lvlJc w:val="left"/>
      <w:pPr>
        <w:tabs>
          <w:tab w:val="num" w:pos="2160"/>
        </w:tabs>
        <w:ind w:left="2160" w:hanging="360"/>
      </w:pPr>
      <w:rPr>
        <w:rFonts w:ascii="Arial" w:hAnsi="Arial" w:hint="default"/>
      </w:rPr>
    </w:lvl>
    <w:lvl w:ilvl="3" w:tplc="58B446FE" w:tentative="1">
      <w:start w:val="1"/>
      <w:numFmt w:val="bullet"/>
      <w:lvlText w:val="•"/>
      <w:lvlJc w:val="left"/>
      <w:pPr>
        <w:tabs>
          <w:tab w:val="num" w:pos="2880"/>
        </w:tabs>
        <w:ind w:left="2880" w:hanging="360"/>
      </w:pPr>
      <w:rPr>
        <w:rFonts w:ascii="Arial" w:hAnsi="Arial" w:hint="default"/>
      </w:rPr>
    </w:lvl>
    <w:lvl w:ilvl="4" w:tplc="E05CC21E" w:tentative="1">
      <w:start w:val="1"/>
      <w:numFmt w:val="bullet"/>
      <w:lvlText w:val="•"/>
      <w:lvlJc w:val="left"/>
      <w:pPr>
        <w:tabs>
          <w:tab w:val="num" w:pos="3600"/>
        </w:tabs>
        <w:ind w:left="3600" w:hanging="360"/>
      </w:pPr>
      <w:rPr>
        <w:rFonts w:ascii="Arial" w:hAnsi="Arial" w:hint="default"/>
      </w:rPr>
    </w:lvl>
    <w:lvl w:ilvl="5" w:tplc="7EE0F764" w:tentative="1">
      <w:start w:val="1"/>
      <w:numFmt w:val="bullet"/>
      <w:lvlText w:val="•"/>
      <w:lvlJc w:val="left"/>
      <w:pPr>
        <w:tabs>
          <w:tab w:val="num" w:pos="4320"/>
        </w:tabs>
        <w:ind w:left="4320" w:hanging="360"/>
      </w:pPr>
      <w:rPr>
        <w:rFonts w:ascii="Arial" w:hAnsi="Arial" w:hint="default"/>
      </w:rPr>
    </w:lvl>
    <w:lvl w:ilvl="6" w:tplc="45F891FE" w:tentative="1">
      <w:start w:val="1"/>
      <w:numFmt w:val="bullet"/>
      <w:lvlText w:val="•"/>
      <w:lvlJc w:val="left"/>
      <w:pPr>
        <w:tabs>
          <w:tab w:val="num" w:pos="5040"/>
        </w:tabs>
        <w:ind w:left="5040" w:hanging="360"/>
      </w:pPr>
      <w:rPr>
        <w:rFonts w:ascii="Arial" w:hAnsi="Arial" w:hint="default"/>
      </w:rPr>
    </w:lvl>
    <w:lvl w:ilvl="7" w:tplc="60565420" w:tentative="1">
      <w:start w:val="1"/>
      <w:numFmt w:val="bullet"/>
      <w:lvlText w:val="•"/>
      <w:lvlJc w:val="left"/>
      <w:pPr>
        <w:tabs>
          <w:tab w:val="num" w:pos="5760"/>
        </w:tabs>
        <w:ind w:left="5760" w:hanging="360"/>
      </w:pPr>
      <w:rPr>
        <w:rFonts w:ascii="Arial" w:hAnsi="Arial" w:hint="default"/>
      </w:rPr>
    </w:lvl>
    <w:lvl w:ilvl="8" w:tplc="AB3CAF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E11449"/>
    <w:multiLevelType w:val="hybridMultilevel"/>
    <w:tmpl w:val="F0B04D0C"/>
    <w:lvl w:ilvl="0" w:tplc="52A86E7A">
      <w:start w:val="1"/>
      <w:numFmt w:val="bullet"/>
      <w:lvlText w:val="•"/>
      <w:lvlJc w:val="left"/>
      <w:pPr>
        <w:tabs>
          <w:tab w:val="num" w:pos="720"/>
        </w:tabs>
        <w:ind w:left="720" w:hanging="360"/>
      </w:pPr>
      <w:rPr>
        <w:rFonts w:ascii="Arial" w:hAnsi="Arial" w:hint="default"/>
      </w:rPr>
    </w:lvl>
    <w:lvl w:ilvl="1" w:tplc="D8D8931E" w:tentative="1">
      <w:start w:val="1"/>
      <w:numFmt w:val="bullet"/>
      <w:lvlText w:val="•"/>
      <w:lvlJc w:val="left"/>
      <w:pPr>
        <w:tabs>
          <w:tab w:val="num" w:pos="1440"/>
        </w:tabs>
        <w:ind w:left="1440" w:hanging="360"/>
      </w:pPr>
      <w:rPr>
        <w:rFonts w:ascii="Arial" w:hAnsi="Arial" w:hint="default"/>
      </w:rPr>
    </w:lvl>
    <w:lvl w:ilvl="2" w:tplc="86CE358A" w:tentative="1">
      <w:start w:val="1"/>
      <w:numFmt w:val="bullet"/>
      <w:lvlText w:val="•"/>
      <w:lvlJc w:val="left"/>
      <w:pPr>
        <w:tabs>
          <w:tab w:val="num" w:pos="2160"/>
        </w:tabs>
        <w:ind w:left="2160" w:hanging="360"/>
      </w:pPr>
      <w:rPr>
        <w:rFonts w:ascii="Arial" w:hAnsi="Arial" w:hint="default"/>
      </w:rPr>
    </w:lvl>
    <w:lvl w:ilvl="3" w:tplc="47FA9150" w:tentative="1">
      <w:start w:val="1"/>
      <w:numFmt w:val="bullet"/>
      <w:lvlText w:val="•"/>
      <w:lvlJc w:val="left"/>
      <w:pPr>
        <w:tabs>
          <w:tab w:val="num" w:pos="2880"/>
        </w:tabs>
        <w:ind w:left="2880" w:hanging="360"/>
      </w:pPr>
      <w:rPr>
        <w:rFonts w:ascii="Arial" w:hAnsi="Arial" w:hint="default"/>
      </w:rPr>
    </w:lvl>
    <w:lvl w:ilvl="4" w:tplc="1CCE71F2" w:tentative="1">
      <w:start w:val="1"/>
      <w:numFmt w:val="bullet"/>
      <w:lvlText w:val="•"/>
      <w:lvlJc w:val="left"/>
      <w:pPr>
        <w:tabs>
          <w:tab w:val="num" w:pos="3600"/>
        </w:tabs>
        <w:ind w:left="3600" w:hanging="360"/>
      </w:pPr>
      <w:rPr>
        <w:rFonts w:ascii="Arial" w:hAnsi="Arial" w:hint="default"/>
      </w:rPr>
    </w:lvl>
    <w:lvl w:ilvl="5" w:tplc="ED661FA4" w:tentative="1">
      <w:start w:val="1"/>
      <w:numFmt w:val="bullet"/>
      <w:lvlText w:val="•"/>
      <w:lvlJc w:val="left"/>
      <w:pPr>
        <w:tabs>
          <w:tab w:val="num" w:pos="4320"/>
        </w:tabs>
        <w:ind w:left="4320" w:hanging="360"/>
      </w:pPr>
      <w:rPr>
        <w:rFonts w:ascii="Arial" w:hAnsi="Arial" w:hint="default"/>
      </w:rPr>
    </w:lvl>
    <w:lvl w:ilvl="6" w:tplc="17EACA54" w:tentative="1">
      <w:start w:val="1"/>
      <w:numFmt w:val="bullet"/>
      <w:lvlText w:val="•"/>
      <w:lvlJc w:val="left"/>
      <w:pPr>
        <w:tabs>
          <w:tab w:val="num" w:pos="5040"/>
        </w:tabs>
        <w:ind w:left="5040" w:hanging="360"/>
      </w:pPr>
      <w:rPr>
        <w:rFonts w:ascii="Arial" w:hAnsi="Arial" w:hint="default"/>
      </w:rPr>
    </w:lvl>
    <w:lvl w:ilvl="7" w:tplc="8CBA4D7E" w:tentative="1">
      <w:start w:val="1"/>
      <w:numFmt w:val="bullet"/>
      <w:lvlText w:val="•"/>
      <w:lvlJc w:val="left"/>
      <w:pPr>
        <w:tabs>
          <w:tab w:val="num" w:pos="5760"/>
        </w:tabs>
        <w:ind w:left="5760" w:hanging="360"/>
      </w:pPr>
      <w:rPr>
        <w:rFonts w:ascii="Arial" w:hAnsi="Arial" w:hint="default"/>
      </w:rPr>
    </w:lvl>
    <w:lvl w:ilvl="8" w:tplc="33FCD3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5B5BCA"/>
    <w:multiLevelType w:val="hybridMultilevel"/>
    <w:tmpl w:val="45D445E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64C0854"/>
    <w:multiLevelType w:val="multilevel"/>
    <w:tmpl w:val="9522A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E91952"/>
    <w:multiLevelType w:val="multilevel"/>
    <w:tmpl w:val="9522A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BA5D61"/>
    <w:multiLevelType w:val="multilevel"/>
    <w:tmpl w:val="1BCE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7"/>
  </w:num>
  <w:num w:numId="3">
    <w:abstractNumId w:val="20"/>
  </w:num>
  <w:num w:numId="4">
    <w:abstractNumId w:val="9"/>
  </w:num>
  <w:num w:numId="5">
    <w:abstractNumId w:val="2"/>
  </w:num>
  <w:num w:numId="6">
    <w:abstractNumId w:val="12"/>
  </w:num>
  <w:num w:numId="7">
    <w:abstractNumId w:val="26"/>
  </w:num>
  <w:num w:numId="8">
    <w:abstractNumId w:val="24"/>
  </w:num>
  <w:num w:numId="9">
    <w:abstractNumId w:val="3"/>
  </w:num>
  <w:num w:numId="10">
    <w:abstractNumId w:val="5"/>
  </w:num>
  <w:num w:numId="11">
    <w:abstractNumId w:val="25"/>
  </w:num>
  <w:num w:numId="12">
    <w:abstractNumId w:val="8"/>
  </w:num>
  <w:num w:numId="13">
    <w:abstractNumId w:val="19"/>
  </w:num>
  <w:num w:numId="14">
    <w:abstractNumId w:val="13"/>
  </w:num>
  <w:num w:numId="15">
    <w:abstractNumId w:val="17"/>
  </w:num>
  <w:num w:numId="16">
    <w:abstractNumId w:val="10"/>
  </w:num>
  <w:num w:numId="17">
    <w:abstractNumId w:val="6"/>
  </w:num>
  <w:num w:numId="18">
    <w:abstractNumId w:val="21"/>
  </w:num>
  <w:num w:numId="19">
    <w:abstractNumId w:val="23"/>
  </w:num>
  <w:num w:numId="20">
    <w:abstractNumId w:val="18"/>
  </w:num>
  <w:num w:numId="21">
    <w:abstractNumId w:val="0"/>
  </w:num>
  <w:num w:numId="22">
    <w:abstractNumId w:val="14"/>
  </w:num>
  <w:num w:numId="23">
    <w:abstractNumId w:val="15"/>
  </w:num>
  <w:num w:numId="24">
    <w:abstractNumId w:val="22"/>
  </w:num>
  <w:num w:numId="25">
    <w:abstractNumId w:val="16"/>
  </w:num>
  <w:num w:numId="26">
    <w:abstractNumId w:val="1"/>
  </w:num>
  <w:num w:numId="27">
    <w:abstractNumId w:val="27"/>
  </w:num>
  <w:num w:numId="28">
    <w:abstractNumId w:val="11"/>
  </w:num>
  <w:num w:numId="29">
    <w:abstractNumId w:val="29"/>
  </w:num>
  <w:num w:numId="30">
    <w:abstractNumId w:val="2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23"/>
    <w:rsid w:val="0000386C"/>
    <w:rsid w:val="00004EC1"/>
    <w:rsid w:val="00015723"/>
    <w:rsid w:val="00053F42"/>
    <w:rsid w:val="000549BB"/>
    <w:rsid w:val="00061AEC"/>
    <w:rsid w:val="000A07A0"/>
    <w:rsid w:val="000A53A2"/>
    <w:rsid w:val="000B0833"/>
    <w:rsid w:val="000E56F1"/>
    <w:rsid w:val="00103910"/>
    <w:rsid w:val="00130F28"/>
    <w:rsid w:val="00145AEC"/>
    <w:rsid w:val="0014738F"/>
    <w:rsid w:val="0014775E"/>
    <w:rsid w:val="00156DD7"/>
    <w:rsid w:val="00181B7E"/>
    <w:rsid w:val="001A0DD8"/>
    <w:rsid w:val="001A712D"/>
    <w:rsid w:val="001B2302"/>
    <w:rsid w:val="001C5BB2"/>
    <w:rsid w:val="001E21EB"/>
    <w:rsid w:val="00203DC8"/>
    <w:rsid w:val="00212369"/>
    <w:rsid w:val="00236261"/>
    <w:rsid w:val="00244E54"/>
    <w:rsid w:val="0025208F"/>
    <w:rsid w:val="00283CC6"/>
    <w:rsid w:val="002C179C"/>
    <w:rsid w:val="002C449F"/>
    <w:rsid w:val="002D6D0D"/>
    <w:rsid w:val="002E1768"/>
    <w:rsid w:val="00300231"/>
    <w:rsid w:val="00323C77"/>
    <w:rsid w:val="00335C8E"/>
    <w:rsid w:val="00340652"/>
    <w:rsid w:val="00341333"/>
    <w:rsid w:val="00363C5F"/>
    <w:rsid w:val="00372E83"/>
    <w:rsid w:val="0039406B"/>
    <w:rsid w:val="003944CF"/>
    <w:rsid w:val="003A466F"/>
    <w:rsid w:val="003B3C80"/>
    <w:rsid w:val="003C2436"/>
    <w:rsid w:val="003C3172"/>
    <w:rsid w:val="003C3415"/>
    <w:rsid w:val="003E5CE9"/>
    <w:rsid w:val="00436CC9"/>
    <w:rsid w:val="004626B8"/>
    <w:rsid w:val="00463EC0"/>
    <w:rsid w:val="0046594C"/>
    <w:rsid w:val="004959D3"/>
    <w:rsid w:val="004D1F63"/>
    <w:rsid w:val="004E153A"/>
    <w:rsid w:val="004E1E27"/>
    <w:rsid w:val="004E6429"/>
    <w:rsid w:val="00553C23"/>
    <w:rsid w:val="00573E90"/>
    <w:rsid w:val="00592D1C"/>
    <w:rsid w:val="005A4CCA"/>
    <w:rsid w:val="005A735B"/>
    <w:rsid w:val="005C49F3"/>
    <w:rsid w:val="0061547D"/>
    <w:rsid w:val="00635748"/>
    <w:rsid w:val="00644BBA"/>
    <w:rsid w:val="006479DB"/>
    <w:rsid w:val="00656E93"/>
    <w:rsid w:val="006674AF"/>
    <w:rsid w:val="00675705"/>
    <w:rsid w:val="00685397"/>
    <w:rsid w:val="006B4621"/>
    <w:rsid w:val="006C708E"/>
    <w:rsid w:val="006E79D1"/>
    <w:rsid w:val="0073688B"/>
    <w:rsid w:val="0074348C"/>
    <w:rsid w:val="007577F3"/>
    <w:rsid w:val="007A53D0"/>
    <w:rsid w:val="007B1186"/>
    <w:rsid w:val="008234AC"/>
    <w:rsid w:val="008364FE"/>
    <w:rsid w:val="008813B6"/>
    <w:rsid w:val="008854B8"/>
    <w:rsid w:val="008A3949"/>
    <w:rsid w:val="008B7887"/>
    <w:rsid w:val="008D677A"/>
    <w:rsid w:val="008E1B7C"/>
    <w:rsid w:val="008F1FB9"/>
    <w:rsid w:val="00924446"/>
    <w:rsid w:val="009259E5"/>
    <w:rsid w:val="00974AB1"/>
    <w:rsid w:val="009800F7"/>
    <w:rsid w:val="009B1E1C"/>
    <w:rsid w:val="009E1C31"/>
    <w:rsid w:val="00A00EEF"/>
    <w:rsid w:val="00A035C1"/>
    <w:rsid w:val="00A04F86"/>
    <w:rsid w:val="00A201CA"/>
    <w:rsid w:val="00A34213"/>
    <w:rsid w:val="00A65E27"/>
    <w:rsid w:val="00A67945"/>
    <w:rsid w:val="00A80598"/>
    <w:rsid w:val="00A80635"/>
    <w:rsid w:val="00A908F1"/>
    <w:rsid w:val="00AB0D76"/>
    <w:rsid w:val="00AC026A"/>
    <w:rsid w:val="00AF2270"/>
    <w:rsid w:val="00B101EA"/>
    <w:rsid w:val="00B277AC"/>
    <w:rsid w:val="00B51258"/>
    <w:rsid w:val="00B7635A"/>
    <w:rsid w:val="00BB0EF3"/>
    <w:rsid w:val="00BB51FB"/>
    <w:rsid w:val="00BC476D"/>
    <w:rsid w:val="00BE39C9"/>
    <w:rsid w:val="00C02641"/>
    <w:rsid w:val="00C0370A"/>
    <w:rsid w:val="00C242E9"/>
    <w:rsid w:val="00C4780F"/>
    <w:rsid w:val="00C50CFD"/>
    <w:rsid w:val="00C53FA4"/>
    <w:rsid w:val="00C72020"/>
    <w:rsid w:val="00C75EDE"/>
    <w:rsid w:val="00CB5309"/>
    <w:rsid w:val="00CC3793"/>
    <w:rsid w:val="00CD7AD0"/>
    <w:rsid w:val="00D01BA0"/>
    <w:rsid w:val="00D07C91"/>
    <w:rsid w:val="00D17E00"/>
    <w:rsid w:val="00D45A6F"/>
    <w:rsid w:val="00D671E5"/>
    <w:rsid w:val="00D91119"/>
    <w:rsid w:val="00DB62D8"/>
    <w:rsid w:val="00DE46B7"/>
    <w:rsid w:val="00DE63D0"/>
    <w:rsid w:val="00DE7B3B"/>
    <w:rsid w:val="00E01F0D"/>
    <w:rsid w:val="00E049BE"/>
    <w:rsid w:val="00E05846"/>
    <w:rsid w:val="00E17C1D"/>
    <w:rsid w:val="00E23CCA"/>
    <w:rsid w:val="00E35A09"/>
    <w:rsid w:val="00E439C3"/>
    <w:rsid w:val="00E51A11"/>
    <w:rsid w:val="00E5472C"/>
    <w:rsid w:val="00E8110D"/>
    <w:rsid w:val="00E92C52"/>
    <w:rsid w:val="00E96337"/>
    <w:rsid w:val="00EF29A9"/>
    <w:rsid w:val="00F17CB6"/>
    <w:rsid w:val="00F234E5"/>
    <w:rsid w:val="00F61DBF"/>
    <w:rsid w:val="00F62723"/>
    <w:rsid w:val="00F6792B"/>
    <w:rsid w:val="00F8189E"/>
    <w:rsid w:val="00F96955"/>
    <w:rsid w:val="00FB23EF"/>
    <w:rsid w:val="00FB5DB7"/>
    <w:rsid w:val="00FC5364"/>
    <w:rsid w:val="00FC5C7D"/>
    <w:rsid w:val="00FD1C39"/>
    <w:rsid w:val="00FE31DE"/>
    <w:rsid w:val="00FE7BA6"/>
    <w:rsid w:val="00FF7F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027FF2"/>
  <w15:chartTrackingRefBased/>
  <w15:docId w15:val="{A8A4F78D-1562-4D4F-9FAE-0B5206CC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7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27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27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27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27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27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7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7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7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7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27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27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27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27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27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7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7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723"/>
    <w:rPr>
      <w:rFonts w:eastAsiaTheme="majorEastAsia" w:cstheme="majorBidi"/>
      <w:color w:val="272727" w:themeColor="text1" w:themeTint="D8"/>
    </w:rPr>
  </w:style>
  <w:style w:type="paragraph" w:styleId="Title">
    <w:name w:val="Title"/>
    <w:basedOn w:val="Normal"/>
    <w:next w:val="Normal"/>
    <w:link w:val="TitleChar"/>
    <w:uiPriority w:val="10"/>
    <w:qFormat/>
    <w:rsid w:val="00F627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7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7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7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723"/>
    <w:pPr>
      <w:spacing w:before="160"/>
      <w:jc w:val="center"/>
    </w:pPr>
    <w:rPr>
      <w:i/>
      <w:iCs/>
      <w:color w:val="404040" w:themeColor="text1" w:themeTint="BF"/>
    </w:rPr>
  </w:style>
  <w:style w:type="character" w:customStyle="1" w:styleId="QuoteChar">
    <w:name w:val="Quote Char"/>
    <w:basedOn w:val="DefaultParagraphFont"/>
    <w:link w:val="Quote"/>
    <w:uiPriority w:val="29"/>
    <w:rsid w:val="00F62723"/>
    <w:rPr>
      <w:i/>
      <w:iCs/>
      <w:color w:val="404040" w:themeColor="text1" w:themeTint="BF"/>
    </w:rPr>
  </w:style>
  <w:style w:type="paragraph" w:styleId="ListParagraph">
    <w:name w:val="List Paragraph"/>
    <w:basedOn w:val="Normal"/>
    <w:uiPriority w:val="34"/>
    <w:qFormat/>
    <w:rsid w:val="00F62723"/>
    <w:pPr>
      <w:ind w:left="720"/>
      <w:contextualSpacing/>
    </w:pPr>
  </w:style>
  <w:style w:type="character" w:styleId="IntenseEmphasis">
    <w:name w:val="Intense Emphasis"/>
    <w:basedOn w:val="DefaultParagraphFont"/>
    <w:uiPriority w:val="21"/>
    <w:qFormat/>
    <w:rsid w:val="00F62723"/>
    <w:rPr>
      <w:i/>
      <w:iCs/>
      <w:color w:val="2F5496" w:themeColor="accent1" w:themeShade="BF"/>
    </w:rPr>
  </w:style>
  <w:style w:type="paragraph" w:styleId="IntenseQuote">
    <w:name w:val="Intense Quote"/>
    <w:basedOn w:val="Normal"/>
    <w:next w:val="Normal"/>
    <w:link w:val="IntenseQuoteChar"/>
    <w:uiPriority w:val="30"/>
    <w:qFormat/>
    <w:rsid w:val="00F62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2723"/>
    <w:rPr>
      <w:i/>
      <w:iCs/>
      <w:color w:val="2F5496" w:themeColor="accent1" w:themeShade="BF"/>
    </w:rPr>
  </w:style>
  <w:style w:type="character" w:styleId="IntenseReference">
    <w:name w:val="Intense Reference"/>
    <w:basedOn w:val="DefaultParagraphFont"/>
    <w:uiPriority w:val="32"/>
    <w:qFormat/>
    <w:rsid w:val="00F62723"/>
    <w:rPr>
      <w:b/>
      <w:bCs/>
      <w:smallCaps/>
      <w:color w:val="2F5496" w:themeColor="accent1" w:themeShade="BF"/>
      <w:spacing w:val="5"/>
    </w:rPr>
  </w:style>
  <w:style w:type="paragraph" w:styleId="Bibliography">
    <w:name w:val="Bibliography"/>
    <w:basedOn w:val="Normal"/>
    <w:next w:val="Normal"/>
    <w:uiPriority w:val="37"/>
    <w:unhideWhenUsed/>
    <w:rsid w:val="008813B6"/>
    <w:pPr>
      <w:tabs>
        <w:tab w:val="left" w:pos="264"/>
      </w:tabs>
      <w:spacing w:after="240" w:line="240" w:lineRule="auto"/>
      <w:ind w:left="264" w:hanging="264"/>
    </w:pPr>
  </w:style>
  <w:style w:type="paragraph" w:styleId="NormalWeb">
    <w:name w:val="Normal (Web)"/>
    <w:basedOn w:val="Normal"/>
    <w:uiPriority w:val="99"/>
    <w:unhideWhenUsed/>
    <w:rsid w:val="008A394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Caption">
    <w:name w:val="caption"/>
    <w:basedOn w:val="Normal"/>
    <w:next w:val="Normal"/>
    <w:uiPriority w:val="35"/>
    <w:unhideWhenUsed/>
    <w:qFormat/>
    <w:rsid w:val="00FD1C39"/>
    <w:pPr>
      <w:spacing w:after="200" w:line="240" w:lineRule="auto"/>
    </w:pPr>
    <w:rPr>
      <w:i/>
      <w:iCs/>
      <w:color w:val="44546A" w:themeColor="text2"/>
      <w:sz w:val="18"/>
      <w:szCs w:val="18"/>
    </w:rPr>
  </w:style>
  <w:style w:type="character" w:styleId="Strong">
    <w:name w:val="Strong"/>
    <w:basedOn w:val="DefaultParagraphFont"/>
    <w:uiPriority w:val="22"/>
    <w:qFormat/>
    <w:rsid w:val="00C0370A"/>
    <w:rPr>
      <w:b/>
      <w:bCs/>
    </w:rPr>
  </w:style>
  <w:style w:type="character" w:styleId="Emphasis">
    <w:name w:val="Emphasis"/>
    <w:basedOn w:val="DefaultParagraphFont"/>
    <w:uiPriority w:val="20"/>
    <w:qFormat/>
    <w:rsid w:val="00C0370A"/>
    <w:rPr>
      <w:i/>
      <w:iCs/>
    </w:rPr>
  </w:style>
  <w:style w:type="character" w:styleId="Hyperlink">
    <w:name w:val="Hyperlink"/>
    <w:basedOn w:val="DefaultParagraphFont"/>
    <w:uiPriority w:val="99"/>
    <w:unhideWhenUsed/>
    <w:rsid w:val="00103910"/>
    <w:rPr>
      <w:color w:val="0563C1" w:themeColor="hyperlink"/>
      <w:u w:val="single"/>
    </w:rPr>
  </w:style>
  <w:style w:type="character" w:styleId="UnresolvedMention">
    <w:name w:val="Unresolved Mention"/>
    <w:basedOn w:val="DefaultParagraphFont"/>
    <w:uiPriority w:val="99"/>
    <w:semiHidden/>
    <w:unhideWhenUsed/>
    <w:rsid w:val="00103910"/>
    <w:rPr>
      <w:color w:val="605E5C"/>
      <w:shd w:val="clear" w:color="auto" w:fill="E1DFDD"/>
    </w:rPr>
  </w:style>
  <w:style w:type="paragraph" w:styleId="Header">
    <w:name w:val="header"/>
    <w:basedOn w:val="Normal"/>
    <w:link w:val="HeaderChar"/>
    <w:uiPriority w:val="99"/>
    <w:unhideWhenUsed/>
    <w:rsid w:val="00656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93"/>
  </w:style>
  <w:style w:type="paragraph" w:styleId="Footer">
    <w:name w:val="footer"/>
    <w:basedOn w:val="Normal"/>
    <w:link w:val="FooterChar"/>
    <w:uiPriority w:val="99"/>
    <w:unhideWhenUsed/>
    <w:rsid w:val="00656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6078">
      <w:bodyDiv w:val="1"/>
      <w:marLeft w:val="0"/>
      <w:marRight w:val="0"/>
      <w:marTop w:val="0"/>
      <w:marBottom w:val="0"/>
      <w:divBdr>
        <w:top w:val="none" w:sz="0" w:space="0" w:color="auto"/>
        <w:left w:val="none" w:sz="0" w:space="0" w:color="auto"/>
        <w:bottom w:val="none" w:sz="0" w:space="0" w:color="auto"/>
        <w:right w:val="none" w:sz="0" w:space="0" w:color="auto"/>
      </w:divBdr>
    </w:div>
    <w:div w:id="180824683">
      <w:bodyDiv w:val="1"/>
      <w:marLeft w:val="0"/>
      <w:marRight w:val="0"/>
      <w:marTop w:val="0"/>
      <w:marBottom w:val="0"/>
      <w:divBdr>
        <w:top w:val="none" w:sz="0" w:space="0" w:color="auto"/>
        <w:left w:val="none" w:sz="0" w:space="0" w:color="auto"/>
        <w:bottom w:val="none" w:sz="0" w:space="0" w:color="auto"/>
        <w:right w:val="none" w:sz="0" w:space="0" w:color="auto"/>
      </w:divBdr>
    </w:div>
    <w:div w:id="246547703">
      <w:bodyDiv w:val="1"/>
      <w:marLeft w:val="0"/>
      <w:marRight w:val="0"/>
      <w:marTop w:val="0"/>
      <w:marBottom w:val="0"/>
      <w:divBdr>
        <w:top w:val="none" w:sz="0" w:space="0" w:color="auto"/>
        <w:left w:val="none" w:sz="0" w:space="0" w:color="auto"/>
        <w:bottom w:val="none" w:sz="0" w:space="0" w:color="auto"/>
        <w:right w:val="none" w:sz="0" w:space="0" w:color="auto"/>
      </w:divBdr>
    </w:div>
    <w:div w:id="296684063">
      <w:bodyDiv w:val="1"/>
      <w:marLeft w:val="0"/>
      <w:marRight w:val="0"/>
      <w:marTop w:val="0"/>
      <w:marBottom w:val="0"/>
      <w:divBdr>
        <w:top w:val="none" w:sz="0" w:space="0" w:color="auto"/>
        <w:left w:val="none" w:sz="0" w:space="0" w:color="auto"/>
        <w:bottom w:val="none" w:sz="0" w:space="0" w:color="auto"/>
        <w:right w:val="none" w:sz="0" w:space="0" w:color="auto"/>
      </w:divBdr>
    </w:div>
    <w:div w:id="331377516">
      <w:bodyDiv w:val="1"/>
      <w:marLeft w:val="0"/>
      <w:marRight w:val="0"/>
      <w:marTop w:val="0"/>
      <w:marBottom w:val="0"/>
      <w:divBdr>
        <w:top w:val="none" w:sz="0" w:space="0" w:color="auto"/>
        <w:left w:val="none" w:sz="0" w:space="0" w:color="auto"/>
        <w:bottom w:val="none" w:sz="0" w:space="0" w:color="auto"/>
        <w:right w:val="none" w:sz="0" w:space="0" w:color="auto"/>
      </w:divBdr>
    </w:div>
    <w:div w:id="342124270">
      <w:bodyDiv w:val="1"/>
      <w:marLeft w:val="0"/>
      <w:marRight w:val="0"/>
      <w:marTop w:val="0"/>
      <w:marBottom w:val="0"/>
      <w:divBdr>
        <w:top w:val="none" w:sz="0" w:space="0" w:color="auto"/>
        <w:left w:val="none" w:sz="0" w:space="0" w:color="auto"/>
        <w:bottom w:val="none" w:sz="0" w:space="0" w:color="auto"/>
        <w:right w:val="none" w:sz="0" w:space="0" w:color="auto"/>
      </w:divBdr>
    </w:div>
    <w:div w:id="416555240">
      <w:bodyDiv w:val="1"/>
      <w:marLeft w:val="0"/>
      <w:marRight w:val="0"/>
      <w:marTop w:val="0"/>
      <w:marBottom w:val="0"/>
      <w:divBdr>
        <w:top w:val="none" w:sz="0" w:space="0" w:color="auto"/>
        <w:left w:val="none" w:sz="0" w:space="0" w:color="auto"/>
        <w:bottom w:val="none" w:sz="0" w:space="0" w:color="auto"/>
        <w:right w:val="none" w:sz="0" w:space="0" w:color="auto"/>
      </w:divBdr>
    </w:div>
    <w:div w:id="436755381">
      <w:bodyDiv w:val="1"/>
      <w:marLeft w:val="0"/>
      <w:marRight w:val="0"/>
      <w:marTop w:val="0"/>
      <w:marBottom w:val="0"/>
      <w:divBdr>
        <w:top w:val="none" w:sz="0" w:space="0" w:color="auto"/>
        <w:left w:val="none" w:sz="0" w:space="0" w:color="auto"/>
        <w:bottom w:val="none" w:sz="0" w:space="0" w:color="auto"/>
        <w:right w:val="none" w:sz="0" w:space="0" w:color="auto"/>
      </w:divBdr>
    </w:div>
    <w:div w:id="448934391">
      <w:bodyDiv w:val="1"/>
      <w:marLeft w:val="0"/>
      <w:marRight w:val="0"/>
      <w:marTop w:val="0"/>
      <w:marBottom w:val="0"/>
      <w:divBdr>
        <w:top w:val="none" w:sz="0" w:space="0" w:color="auto"/>
        <w:left w:val="none" w:sz="0" w:space="0" w:color="auto"/>
        <w:bottom w:val="none" w:sz="0" w:space="0" w:color="auto"/>
        <w:right w:val="none" w:sz="0" w:space="0" w:color="auto"/>
      </w:divBdr>
    </w:div>
    <w:div w:id="48648444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501311968">
      <w:bodyDiv w:val="1"/>
      <w:marLeft w:val="0"/>
      <w:marRight w:val="0"/>
      <w:marTop w:val="0"/>
      <w:marBottom w:val="0"/>
      <w:divBdr>
        <w:top w:val="none" w:sz="0" w:space="0" w:color="auto"/>
        <w:left w:val="none" w:sz="0" w:space="0" w:color="auto"/>
        <w:bottom w:val="none" w:sz="0" w:space="0" w:color="auto"/>
        <w:right w:val="none" w:sz="0" w:space="0" w:color="auto"/>
      </w:divBdr>
    </w:div>
    <w:div w:id="518586661">
      <w:bodyDiv w:val="1"/>
      <w:marLeft w:val="0"/>
      <w:marRight w:val="0"/>
      <w:marTop w:val="0"/>
      <w:marBottom w:val="0"/>
      <w:divBdr>
        <w:top w:val="none" w:sz="0" w:space="0" w:color="auto"/>
        <w:left w:val="none" w:sz="0" w:space="0" w:color="auto"/>
        <w:bottom w:val="none" w:sz="0" w:space="0" w:color="auto"/>
        <w:right w:val="none" w:sz="0" w:space="0" w:color="auto"/>
      </w:divBdr>
    </w:div>
    <w:div w:id="530263647">
      <w:bodyDiv w:val="1"/>
      <w:marLeft w:val="0"/>
      <w:marRight w:val="0"/>
      <w:marTop w:val="0"/>
      <w:marBottom w:val="0"/>
      <w:divBdr>
        <w:top w:val="none" w:sz="0" w:space="0" w:color="auto"/>
        <w:left w:val="none" w:sz="0" w:space="0" w:color="auto"/>
        <w:bottom w:val="none" w:sz="0" w:space="0" w:color="auto"/>
        <w:right w:val="none" w:sz="0" w:space="0" w:color="auto"/>
      </w:divBdr>
    </w:div>
    <w:div w:id="553278286">
      <w:bodyDiv w:val="1"/>
      <w:marLeft w:val="0"/>
      <w:marRight w:val="0"/>
      <w:marTop w:val="0"/>
      <w:marBottom w:val="0"/>
      <w:divBdr>
        <w:top w:val="none" w:sz="0" w:space="0" w:color="auto"/>
        <w:left w:val="none" w:sz="0" w:space="0" w:color="auto"/>
        <w:bottom w:val="none" w:sz="0" w:space="0" w:color="auto"/>
        <w:right w:val="none" w:sz="0" w:space="0" w:color="auto"/>
      </w:divBdr>
    </w:div>
    <w:div w:id="602962303">
      <w:bodyDiv w:val="1"/>
      <w:marLeft w:val="0"/>
      <w:marRight w:val="0"/>
      <w:marTop w:val="0"/>
      <w:marBottom w:val="0"/>
      <w:divBdr>
        <w:top w:val="none" w:sz="0" w:space="0" w:color="auto"/>
        <w:left w:val="none" w:sz="0" w:space="0" w:color="auto"/>
        <w:bottom w:val="none" w:sz="0" w:space="0" w:color="auto"/>
        <w:right w:val="none" w:sz="0" w:space="0" w:color="auto"/>
      </w:divBdr>
    </w:div>
    <w:div w:id="630981273">
      <w:bodyDiv w:val="1"/>
      <w:marLeft w:val="0"/>
      <w:marRight w:val="0"/>
      <w:marTop w:val="0"/>
      <w:marBottom w:val="0"/>
      <w:divBdr>
        <w:top w:val="none" w:sz="0" w:space="0" w:color="auto"/>
        <w:left w:val="none" w:sz="0" w:space="0" w:color="auto"/>
        <w:bottom w:val="none" w:sz="0" w:space="0" w:color="auto"/>
        <w:right w:val="none" w:sz="0" w:space="0" w:color="auto"/>
      </w:divBdr>
      <w:divsChild>
        <w:div w:id="862673389">
          <w:marLeft w:val="360"/>
          <w:marRight w:val="0"/>
          <w:marTop w:val="200"/>
          <w:marBottom w:val="0"/>
          <w:divBdr>
            <w:top w:val="none" w:sz="0" w:space="0" w:color="auto"/>
            <w:left w:val="none" w:sz="0" w:space="0" w:color="auto"/>
            <w:bottom w:val="none" w:sz="0" w:space="0" w:color="auto"/>
            <w:right w:val="none" w:sz="0" w:space="0" w:color="auto"/>
          </w:divBdr>
        </w:div>
        <w:div w:id="846363924">
          <w:marLeft w:val="360"/>
          <w:marRight w:val="0"/>
          <w:marTop w:val="200"/>
          <w:marBottom w:val="0"/>
          <w:divBdr>
            <w:top w:val="none" w:sz="0" w:space="0" w:color="auto"/>
            <w:left w:val="none" w:sz="0" w:space="0" w:color="auto"/>
            <w:bottom w:val="none" w:sz="0" w:space="0" w:color="auto"/>
            <w:right w:val="none" w:sz="0" w:space="0" w:color="auto"/>
          </w:divBdr>
        </w:div>
        <w:div w:id="301423460">
          <w:marLeft w:val="360"/>
          <w:marRight w:val="0"/>
          <w:marTop w:val="200"/>
          <w:marBottom w:val="0"/>
          <w:divBdr>
            <w:top w:val="none" w:sz="0" w:space="0" w:color="auto"/>
            <w:left w:val="none" w:sz="0" w:space="0" w:color="auto"/>
            <w:bottom w:val="none" w:sz="0" w:space="0" w:color="auto"/>
            <w:right w:val="none" w:sz="0" w:space="0" w:color="auto"/>
          </w:divBdr>
        </w:div>
      </w:divsChild>
    </w:div>
    <w:div w:id="690762407">
      <w:bodyDiv w:val="1"/>
      <w:marLeft w:val="0"/>
      <w:marRight w:val="0"/>
      <w:marTop w:val="0"/>
      <w:marBottom w:val="0"/>
      <w:divBdr>
        <w:top w:val="none" w:sz="0" w:space="0" w:color="auto"/>
        <w:left w:val="none" w:sz="0" w:space="0" w:color="auto"/>
        <w:bottom w:val="none" w:sz="0" w:space="0" w:color="auto"/>
        <w:right w:val="none" w:sz="0" w:space="0" w:color="auto"/>
      </w:divBdr>
    </w:div>
    <w:div w:id="706838332">
      <w:bodyDiv w:val="1"/>
      <w:marLeft w:val="0"/>
      <w:marRight w:val="0"/>
      <w:marTop w:val="0"/>
      <w:marBottom w:val="0"/>
      <w:divBdr>
        <w:top w:val="none" w:sz="0" w:space="0" w:color="auto"/>
        <w:left w:val="none" w:sz="0" w:space="0" w:color="auto"/>
        <w:bottom w:val="none" w:sz="0" w:space="0" w:color="auto"/>
        <w:right w:val="none" w:sz="0" w:space="0" w:color="auto"/>
      </w:divBdr>
      <w:divsChild>
        <w:div w:id="397441895">
          <w:marLeft w:val="360"/>
          <w:marRight w:val="0"/>
          <w:marTop w:val="200"/>
          <w:marBottom w:val="0"/>
          <w:divBdr>
            <w:top w:val="none" w:sz="0" w:space="0" w:color="auto"/>
            <w:left w:val="none" w:sz="0" w:space="0" w:color="auto"/>
            <w:bottom w:val="none" w:sz="0" w:space="0" w:color="auto"/>
            <w:right w:val="none" w:sz="0" w:space="0" w:color="auto"/>
          </w:divBdr>
        </w:div>
        <w:div w:id="1631587867">
          <w:marLeft w:val="360"/>
          <w:marRight w:val="0"/>
          <w:marTop w:val="200"/>
          <w:marBottom w:val="0"/>
          <w:divBdr>
            <w:top w:val="none" w:sz="0" w:space="0" w:color="auto"/>
            <w:left w:val="none" w:sz="0" w:space="0" w:color="auto"/>
            <w:bottom w:val="none" w:sz="0" w:space="0" w:color="auto"/>
            <w:right w:val="none" w:sz="0" w:space="0" w:color="auto"/>
          </w:divBdr>
        </w:div>
      </w:divsChild>
    </w:div>
    <w:div w:id="758016996">
      <w:bodyDiv w:val="1"/>
      <w:marLeft w:val="0"/>
      <w:marRight w:val="0"/>
      <w:marTop w:val="0"/>
      <w:marBottom w:val="0"/>
      <w:divBdr>
        <w:top w:val="none" w:sz="0" w:space="0" w:color="auto"/>
        <w:left w:val="none" w:sz="0" w:space="0" w:color="auto"/>
        <w:bottom w:val="none" w:sz="0" w:space="0" w:color="auto"/>
        <w:right w:val="none" w:sz="0" w:space="0" w:color="auto"/>
      </w:divBdr>
    </w:div>
    <w:div w:id="833568952">
      <w:bodyDiv w:val="1"/>
      <w:marLeft w:val="0"/>
      <w:marRight w:val="0"/>
      <w:marTop w:val="0"/>
      <w:marBottom w:val="0"/>
      <w:divBdr>
        <w:top w:val="none" w:sz="0" w:space="0" w:color="auto"/>
        <w:left w:val="none" w:sz="0" w:space="0" w:color="auto"/>
        <w:bottom w:val="none" w:sz="0" w:space="0" w:color="auto"/>
        <w:right w:val="none" w:sz="0" w:space="0" w:color="auto"/>
      </w:divBdr>
    </w:div>
    <w:div w:id="960763569">
      <w:bodyDiv w:val="1"/>
      <w:marLeft w:val="0"/>
      <w:marRight w:val="0"/>
      <w:marTop w:val="0"/>
      <w:marBottom w:val="0"/>
      <w:divBdr>
        <w:top w:val="none" w:sz="0" w:space="0" w:color="auto"/>
        <w:left w:val="none" w:sz="0" w:space="0" w:color="auto"/>
        <w:bottom w:val="none" w:sz="0" w:space="0" w:color="auto"/>
        <w:right w:val="none" w:sz="0" w:space="0" w:color="auto"/>
      </w:divBdr>
    </w:div>
    <w:div w:id="1089812641">
      <w:bodyDiv w:val="1"/>
      <w:marLeft w:val="0"/>
      <w:marRight w:val="0"/>
      <w:marTop w:val="0"/>
      <w:marBottom w:val="0"/>
      <w:divBdr>
        <w:top w:val="none" w:sz="0" w:space="0" w:color="auto"/>
        <w:left w:val="none" w:sz="0" w:space="0" w:color="auto"/>
        <w:bottom w:val="none" w:sz="0" w:space="0" w:color="auto"/>
        <w:right w:val="none" w:sz="0" w:space="0" w:color="auto"/>
      </w:divBdr>
    </w:div>
    <w:div w:id="1133251535">
      <w:bodyDiv w:val="1"/>
      <w:marLeft w:val="0"/>
      <w:marRight w:val="0"/>
      <w:marTop w:val="0"/>
      <w:marBottom w:val="0"/>
      <w:divBdr>
        <w:top w:val="none" w:sz="0" w:space="0" w:color="auto"/>
        <w:left w:val="none" w:sz="0" w:space="0" w:color="auto"/>
        <w:bottom w:val="none" w:sz="0" w:space="0" w:color="auto"/>
        <w:right w:val="none" w:sz="0" w:space="0" w:color="auto"/>
      </w:divBdr>
      <w:divsChild>
        <w:div w:id="749817743">
          <w:marLeft w:val="547"/>
          <w:marRight w:val="0"/>
          <w:marTop w:val="0"/>
          <w:marBottom w:val="0"/>
          <w:divBdr>
            <w:top w:val="none" w:sz="0" w:space="0" w:color="auto"/>
            <w:left w:val="none" w:sz="0" w:space="0" w:color="auto"/>
            <w:bottom w:val="none" w:sz="0" w:space="0" w:color="auto"/>
            <w:right w:val="none" w:sz="0" w:space="0" w:color="auto"/>
          </w:divBdr>
        </w:div>
      </w:divsChild>
    </w:div>
    <w:div w:id="1198391308">
      <w:bodyDiv w:val="1"/>
      <w:marLeft w:val="0"/>
      <w:marRight w:val="0"/>
      <w:marTop w:val="0"/>
      <w:marBottom w:val="0"/>
      <w:divBdr>
        <w:top w:val="none" w:sz="0" w:space="0" w:color="auto"/>
        <w:left w:val="none" w:sz="0" w:space="0" w:color="auto"/>
        <w:bottom w:val="none" w:sz="0" w:space="0" w:color="auto"/>
        <w:right w:val="none" w:sz="0" w:space="0" w:color="auto"/>
      </w:divBdr>
      <w:divsChild>
        <w:div w:id="1998222203">
          <w:marLeft w:val="360"/>
          <w:marRight w:val="0"/>
          <w:marTop w:val="200"/>
          <w:marBottom w:val="0"/>
          <w:divBdr>
            <w:top w:val="none" w:sz="0" w:space="0" w:color="auto"/>
            <w:left w:val="none" w:sz="0" w:space="0" w:color="auto"/>
            <w:bottom w:val="none" w:sz="0" w:space="0" w:color="auto"/>
            <w:right w:val="none" w:sz="0" w:space="0" w:color="auto"/>
          </w:divBdr>
        </w:div>
        <w:div w:id="1891723896">
          <w:marLeft w:val="360"/>
          <w:marRight w:val="0"/>
          <w:marTop w:val="200"/>
          <w:marBottom w:val="0"/>
          <w:divBdr>
            <w:top w:val="none" w:sz="0" w:space="0" w:color="auto"/>
            <w:left w:val="none" w:sz="0" w:space="0" w:color="auto"/>
            <w:bottom w:val="none" w:sz="0" w:space="0" w:color="auto"/>
            <w:right w:val="none" w:sz="0" w:space="0" w:color="auto"/>
          </w:divBdr>
        </w:div>
        <w:div w:id="940335363">
          <w:marLeft w:val="360"/>
          <w:marRight w:val="0"/>
          <w:marTop w:val="200"/>
          <w:marBottom w:val="0"/>
          <w:divBdr>
            <w:top w:val="none" w:sz="0" w:space="0" w:color="auto"/>
            <w:left w:val="none" w:sz="0" w:space="0" w:color="auto"/>
            <w:bottom w:val="none" w:sz="0" w:space="0" w:color="auto"/>
            <w:right w:val="none" w:sz="0" w:space="0" w:color="auto"/>
          </w:divBdr>
        </w:div>
        <w:div w:id="1913615870">
          <w:marLeft w:val="360"/>
          <w:marRight w:val="0"/>
          <w:marTop w:val="200"/>
          <w:marBottom w:val="0"/>
          <w:divBdr>
            <w:top w:val="none" w:sz="0" w:space="0" w:color="auto"/>
            <w:left w:val="none" w:sz="0" w:space="0" w:color="auto"/>
            <w:bottom w:val="none" w:sz="0" w:space="0" w:color="auto"/>
            <w:right w:val="none" w:sz="0" w:space="0" w:color="auto"/>
          </w:divBdr>
        </w:div>
      </w:divsChild>
    </w:div>
    <w:div w:id="1360862721">
      <w:bodyDiv w:val="1"/>
      <w:marLeft w:val="0"/>
      <w:marRight w:val="0"/>
      <w:marTop w:val="0"/>
      <w:marBottom w:val="0"/>
      <w:divBdr>
        <w:top w:val="none" w:sz="0" w:space="0" w:color="auto"/>
        <w:left w:val="none" w:sz="0" w:space="0" w:color="auto"/>
        <w:bottom w:val="none" w:sz="0" w:space="0" w:color="auto"/>
        <w:right w:val="none" w:sz="0" w:space="0" w:color="auto"/>
      </w:divBdr>
      <w:divsChild>
        <w:div w:id="2036611401">
          <w:marLeft w:val="360"/>
          <w:marRight w:val="0"/>
          <w:marTop w:val="200"/>
          <w:marBottom w:val="0"/>
          <w:divBdr>
            <w:top w:val="none" w:sz="0" w:space="0" w:color="auto"/>
            <w:left w:val="none" w:sz="0" w:space="0" w:color="auto"/>
            <w:bottom w:val="none" w:sz="0" w:space="0" w:color="auto"/>
            <w:right w:val="none" w:sz="0" w:space="0" w:color="auto"/>
          </w:divBdr>
        </w:div>
        <w:div w:id="1037315833">
          <w:marLeft w:val="360"/>
          <w:marRight w:val="0"/>
          <w:marTop w:val="200"/>
          <w:marBottom w:val="0"/>
          <w:divBdr>
            <w:top w:val="none" w:sz="0" w:space="0" w:color="auto"/>
            <w:left w:val="none" w:sz="0" w:space="0" w:color="auto"/>
            <w:bottom w:val="none" w:sz="0" w:space="0" w:color="auto"/>
            <w:right w:val="none" w:sz="0" w:space="0" w:color="auto"/>
          </w:divBdr>
        </w:div>
        <w:div w:id="483012817">
          <w:marLeft w:val="360"/>
          <w:marRight w:val="0"/>
          <w:marTop w:val="200"/>
          <w:marBottom w:val="0"/>
          <w:divBdr>
            <w:top w:val="none" w:sz="0" w:space="0" w:color="auto"/>
            <w:left w:val="none" w:sz="0" w:space="0" w:color="auto"/>
            <w:bottom w:val="none" w:sz="0" w:space="0" w:color="auto"/>
            <w:right w:val="none" w:sz="0" w:space="0" w:color="auto"/>
          </w:divBdr>
        </w:div>
      </w:divsChild>
    </w:div>
    <w:div w:id="1389106245">
      <w:bodyDiv w:val="1"/>
      <w:marLeft w:val="0"/>
      <w:marRight w:val="0"/>
      <w:marTop w:val="0"/>
      <w:marBottom w:val="0"/>
      <w:divBdr>
        <w:top w:val="none" w:sz="0" w:space="0" w:color="auto"/>
        <w:left w:val="none" w:sz="0" w:space="0" w:color="auto"/>
        <w:bottom w:val="none" w:sz="0" w:space="0" w:color="auto"/>
        <w:right w:val="none" w:sz="0" w:space="0" w:color="auto"/>
      </w:divBdr>
    </w:div>
    <w:div w:id="1505708772">
      <w:bodyDiv w:val="1"/>
      <w:marLeft w:val="0"/>
      <w:marRight w:val="0"/>
      <w:marTop w:val="0"/>
      <w:marBottom w:val="0"/>
      <w:divBdr>
        <w:top w:val="none" w:sz="0" w:space="0" w:color="auto"/>
        <w:left w:val="none" w:sz="0" w:space="0" w:color="auto"/>
        <w:bottom w:val="none" w:sz="0" w:space="0" w:color="auto"/>
        <w:right w:val="none" w:sz="0" w:space="0" w:color="auto"/>
      </w:divBdr>
    </w:div>
    <w:div w:id="1525360931">
      <w:bodyDiv w:val="1"/>
      <w:marLeft w:val="0"/>
      <w:marRight w:val="0"/>
      <w:marTop w:val="0"/>
      <w:marBottom w:val="0"/>
      <w:divBdr>
        <w:top w:val="none" w:sz="0" w:space="0" w:color="auto"/>
        <w:left w:val="none" w:sz="0" w:space="0" w:color="auto"/>
        <w:bottom w:val="none" w:sz="0" w:space="0" w:color="auto"/>
        <w:right w:val="none" w:sz="0" w:space="0" w:color="auto"/>
      </w:divBdr>
    </w:div>
    <w:div w:id="1579245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836">
          <w:marLeft w:val="360"/>
          <w:marRight w:val="0"/>
          <w:marTop w:val="200"/>
          <w:marBottom w:val="0"/>
          <w:divBdr>
            <w:top w:val="none" w:sz="0" w:space="0" w:color="auto"/>
            <w:left w:val="none" w:sz="0" w:space="0" w:color="auto"/>
            <w:bottom w:val="none" w:sz="0" w:space="0" w:color="auto"/>
            <w:right w:val="none" w:sz="0" w:space="0" w:color="auto"/>
          </w:divBdr>
        </w:div>
        <w:div w:id="1030181984">
          <w:marLeft w:val="360"/>
          <w:marRight w:val="0"/>
          <w:marTop w:val="200"/>
          <w:marBottom w:val="0"/>
          <w:divBdr>
            <w:top w:val="none" w:sz="0" w:space="0" w:color="auto"/>
            <w:left w:val="none" w:sz="0" w:space="0" w:color="auto"/>
            <w:bottom w:val="none" w:sz="0" w:space="0" w:color="auto"/>
            <w:right w:val="none" w:sz="0" w:space="0" w:color="auto"/>
          </w:divBdr>
        </w:div>
        <w:div w:id="1216502963">
          <w:marLeft w:val="360"/>
          <w:marRight w:val="0"/>
          <w:marTop w:val="200"/>
          <w:marBottom w:val="0"/>
          <w:divBdr>
            <w:top w:val="none" w:sz="0" w:space="0" w:color="auto"/>
            <w:left w:val="none" w:sz="0" w:space="0" w:color="auto"/>
            <w:bottom w:val="none" w:sz="0" w:space="0" w:color="auto"/>
            <w:right w:val="none" w:sz="0" w:space="0" w:color="auto"/>
          </w:divBdr>
        </w:div>
      </w:divsChild>
    </w:div>
    <w:div w:id="1604918320">
      <w:bodyDiv w:val="1"/>
      <w:marLeft w:val="0"/>
      <w:marRight w:val="0"/>
      <w:marTop w:val="0"/>
      <w:marBottom w:val="0"/>
      <w:divBdr>
        <w:top w:val="none" w:sz="0" w:space="0" w:color="auto"/>
        <w:left w:val="none" w:sz="0" w:space="0" w:color="auto"/>
        <w:bottom w:val="none" w:sz="0" w:space="0" w:color="auto"/>
        <w:right w:val="none" w:sz="0" w:space="0" w:color="auto"/>
      </w:divBdr>
    </w:div>
    <w:div w:id="1679963208">
      <w:bodyDiv w:val="1"/>
      <w:marLeft w:val="0"/>
      <w:marRight w:val="0"/>
      <w:marTop w:val="0"/>
      <w:marBottom w:val="0"/>
      <w:divBdr>
        <w:top w:val="none" w:sz="0" w:space="0" w:color="auto"/>
        <w:left w:val="none" w:sz="0" w:space="0" w:color="auto"/>
        <w:bottom w:val="none" w:sz="0" w:space="0" w:color="auto"/>
        <w:right w:val="none" w:sz="0" w:space="0" w:color="auto"/>
      </w:divBdr>
    </w:div>
    <w:div w:id="1682975102">
      <w:bodyDiv w:val="1"/>
      <w:marLeft w:val="0"/>
      <w:marRight w:val="0"/>
      <w:marTop w:val="0"/>
      <w:marBottom w:val="0"/>
      <w:divBdr>
        <w:top w:val="none" w:sz="0" w:space="0" w:color="auto"/>
        <w:left w:val="none" w:sz="0" w:space="0" w:color="auto"/>
        <w:bottom w:val="none" w:sz="0" w:space="0" w:color="auto"/>
        <w:right w:val="none" w:sz="0" w:space="0" w:color="auto"/>
      </w:divBdr>
      <w:divsChild>
        <w:div w:id="1122459273">
          <w:marLeft w:val="547"/>
          <w:marRight w:val="0"/>
          <w:marTop w:val="0"/>
          <w:marBottom w:val="0"/>
          <w:divBdr>
            <w:top w:val="none" w:sz="0" w:space="0" w:color="auto"/>
            <w:left w:val="none" w:sz="0" w:space="0" w:color="auto"/>
            <w:bottom w:val="none" w:sz="0" w:space="0" w:color="auto"/>
            <w:right w:val="none" w:sz="0" w:space="0" w:color="auto"/>
          </w:divBdr>
        </w:div>
      </w:divsChild>
    </w:div>
    <w:div w:id="1708217721">
      <w:bodyDiv w:val="1"/>
      <w:marLeft w:val="0"/>
      <w:marRight w:val="0"/>
      <w:marTop w:val="0"/>
      <w:marBottom w:val="0"/>
      <w:divBdr>
        <w:top w:val="none" w:sz="0" w:space="0" w:color="auto"/>
        <w:left w:val="none" w:sz="0" w:space="0" w:color="auto"/>
        <w:bottom w:val="none" w:sz="0" w:space="0" w:color="auto"/>
        <w:right w:val="none" w:sz="0" w:space="0" w:color="auto"/>
      </w:divBdr>
      <w:divsChild>
        <w:div w:id="231546571">
          <w:marLeft w:val="547"/>
          <w:marRight w:val="0"/>
          <w:marTop w:val="0"/>
          <w:marBottom w:val="0"/>
          <w:divBdr>
            <w:top w:val="none" w:sz="0" w:space="0" w:color="auto"/>
            <w:left w:val="none" w:sz="0" w:space="0" w:color="auto"/>
            <w:bottom w:val="none" w:sz="0" w:space="0" w:color="auto"/>
            <w:right w:val="none" w:sz="0" w:space="0" w:color="auto"/>
          </w:divBdr>
        </w:div>
      </w:divsChild>
    </w:div>
    <w:div w:id="1722515333">
      <w:bodyDiv w:val="1"/>
      <w:marLeft w:val="0"/>
      <w:marRight w:val="0"/>
      <w:marTop w:val="0"/>
      <w:marBottom w:val="0"/>
      <w:divBdr>
        <w:top w:val="none" w:sz="0" w:space="0" w:color="auto"/>
        <w:left w:val="none" w:sz="0" w:space="0" w:color="auto"/>
        <w:bottom w:val="none" w:sz="0" w:space="0" w:color="auto"/>
        <w:right w:val="none" w:sz="0" w:space="0" w:color="auto"/>
      </w:divBdr>
      <w:divsChild>
        <w:div w:id="1210000002">
          <w:marLeft w:val="360"/>
          <w:marRight w:val="0"/>
          <w:marTop w:val="200"/>
          <w:marBottom w:val="0"/>
          <w:divBdr>
            <w:top w:val="none" w:sz="0" w:space="0" w:color="auto"/>
            <w:left w:val="none" w:sz="0" w:space="0" w:color="auto"/>
            <w:bottom w:val="none" w:sz="0" w:space="0" w:color="auto"/>
            <w:right w:val="none" w:sz="0" w:space="0" w:color="auto"/>
          </w:divBdr>
        </w:div>
      </w:divsChild>
    </w:div>
    <w:div w:id="1852260895">
      <w:bodyDiv w:val="1"/>
      <w:marLeft w:val="0"/>
      <w:marRight w:val="0"/>
      <w:marTop w:val="0"/>
      <w:marBottom w:val="0"/>
      <w:divBdr>
        <w:top w:val="none" w:sz="0" w:space="0" w:color="auto"/>
        <w:left w:val="none" w:sz="0" w:space="0" w:color="auto"/>
        <w:bottom w:val="none" w:sz="0" w:space="0" w:color="auto"/>
        <w:right w:val="none" w:sz="0" w:space="0" w:color="auto"/>
      </w:divBdr>
    </w:div>
    <w:div w:id="1920938381">
      <w:bodyDiv w:val="1"/>
      <w:marLeft w:val="0"/>
      <w:marRight w:val="0"/>
      <w:marTop w:val="0"/>
      <w:marBottom w:val="0"/>
      <w:divBdr>
        <w:top w:val="none" w:sz="0" w:space="0" w:color="auto"/>
        <w:left w:val="none" w:sz="0" w:space="0" w:color="auto"/>
        <w:bottom w:val="none" w:sz="0" w:space="0" w:color="auto"/>
        <w:right w:val="none" w:sz="0" w:space="0" w:color="auto"/>
      </w:divBdr>
    </w:div>
    <w:div w:id="1934825067">
      <w:bodyDiv w:val="1"/>
      <w:marLeft w:val="0"/>
      <w:marRight w:val="0"/>
      <w:marTop w:val="0"/>
      <w:marBottom w:val="0"/>
      <w:divBdr>
        <w:top w:val="none" w:sz="0" w:space="0" w:color="auto"/>
        <w:left w:val="none" w:sz="0" w:space="0" w:color="auto"/>
        <w:bottom w:val="none" w:sz="0" w:space="0" w:color="auto"/>
        <w:right w:val="none" w:sz="0" w:space="0" w:color="auto"/>
      </w:divBdr>
      <w:divsChild>
        <w:div w:id="27028109">
          <w:marLeft w:val="0"/>
          <w:marRight w:val="0"/>
          <w:marTop w:val="0"/>
          <w:marBottom w:val="160"/>
          <w:divBdr>
            <w:top w:val="none" w:sz="0" w:space="0" w:color="auto"/>
            <w:left w:val="none" w:sz="0" w:space="0" w:color="auto"/>
            <w:bottom w:val="none" w:sz="0" w:space="0" w:color="auto"/>
            <w:right w:val="none" w:sz="0" w:space="0" w:color="auto"/>
          </w:divBdr>
        </w:div>
      </w:divsChild>
    </w:div>
    <w:div w:id="1941641639">
      <w:bodyDiv w:val="1"/>
      <w:marLeft w:val="0"/>
      <w:marRight w:val="0"/>
      <w:marTop w:val="0"/>
      <w:marBottom w:val="0"/>
      <w:divBdr>
        <w:top w:val="none" w:sz="0" w:space="0" w:color="auto"/>
        <w:left w:val="none" w:sz="0" w:space="0" w:color="auto"/>
        <w:bottom w:val="none" w:sz="0" w:space="0" w:color="auto"/>
        <w:right w:val="none" w:sz="0" w:space="0" w:color="auto"/>
      </w:divBdr>
    </w:div>
    <w:div w:id="1941795942">
      <w:bodyDiv w:val="1"/>
      <w:marLeft w:val="0"/>
      <w:marRight w:val="0"/>
      <w:marTop w:val="0"/>
      <w:marBottom w:val="0"/>
      <w:divBdr>
        <w:top w:val="none" w:sz="0" w:space="0" w:color="auto"/>
        <w:left w:val="none" w:sz="0" w:space="0" w:color="auto"/>
        <w:bottom w:val="none" w:sz="0" w:space="0" w:color="auto"/>
        <w:right w:val="none" w:sz="0" w:space="0" w:color="auto"/>
      </w:divBdr>
    </w:div>
    <w:div w:id="1991981478">
      <w:bodyDiv w:val="1"/>
      <w:marLeft w:val="0"/>
      <w:marRight w:val="0"/>
      <w:marTop w:val="0"/>
      <w:marBottom w:val="0"/>
      <w:divBdr>
        <w:top w:val="none" w:sz="0" w:space="0" w:color="auto"/>
        <w:left w:val="none" w:sz="0" w:space="0" w:color="auto"/>
        <w:bottom w:val="none" w:sz="0" w:space="0" w:color="auto"/>
        <w:right w:val="none" w:sz="0" w:space="0" w:color="auto"/>
      </w:divBdr>
    </w:div>
    <w:div w:id="2078549576">
      <w:bodyDiv w:val="1"/>
      <w:marLeft w:val="0"/>
      <w:marRight w:val="0"/>
      <w:marTop w:val="0"/>
      <w:marBottom w:val="0"/>
      <w:divBdr>
        <w:top w:val="none" w:sz="0" w:space="0" w:color="auto"/>
        <w:left w:val="none" w:sz="0" w:space="0" w:color="auto"/>
        <w:bottom w:val="none" w:sz="0" w:space="0" w:color="auto"/>
        <w:right w:val="none" w:sz="0" w:space="0" w:color="auto"/>
      </w:divBdr>
      <w:divsChild>
        <w:div w:id="1201630110">
          <w:marLeft w:val="0"/>
          <w:marRight w:val="0"/>
          <w:marTop w:val="0"/>
          <w:marBottom w:val="160"/>
          <w:divBdr>
            <w:top w:val="none" w:sz="0" w:space="0" w:color="auto"/>
            <w:left w:val="none" w:sz="0" w:space="0" w:color="auto"/>
            <w:bottom w:val="none" w:sz="0" w:space="0" w:color="auto"/>
            <w:right w:val="none" w:sz="0" w:space="0" w:color="auto"/>
          </w:divBdr>
        </w:div>
      </w:divsChild>
    </w:div>
    <w:div w:id="2090151804">
      <w:bodyDiv w:val="1"/>
      <w:marLeft w:val="0"/>
      <w:marRight w:val="0"/>
      <w:marTop w:val="0"/>
      <w:marBottom w:val="0"/>
      <w:divBdr>
        <w:top w:val="none" w:sz="0" w:space="0" w:color="auto"/>
        <w:left w:val="none" w:sz="0" w:space="0" w:color="auto"/>
        <w:bottom w:val="none" w:sz="0" w:space="0" w:color="auto"/>
        <w:right w:val="none" w:sz="0" w:space="0" w:color="auto"/>
      </w:divBdr>
    </w:div>
    <w:div w:id="2110274616">
      <w:bodyDiv w:val="1"/>
      <w:marLeft w:val="0"/>
      <w:marRight w:val="0"/>
      <w:marTop w:val="0"/>
      <w:marBottom w:val="0"/>
      <w:divBdr>
        <w:top w:val="none" w:sz="0" w:space="0" w:color="auto"/>
        <w:left w:val="none" w:sz="0" w:space="0" w:color="auto"/>
        <w:bottom w:val="none" w:sz="0" w:space="0" w:color="auto"/>
        <w:right w:val="none" w:sz="0" w:space="0" w:color="auto"/>
      </w:divBdr>
      <w:divsChild>
        <w:div w:id="1262644870">
          <w:marLeft w:val="360"/>
          <w:marRight w:val="0"/>
          <w:marTop w:val="200"/>
          <w:marBottom w:val="0"/>
          <w:divBdr>
            <w:top w:val="none" w:sz="0" w:space="0" w:color="auto"/>
            <w:left w:val="none" w:sz="0" w:space="0" w:color="auto"/>
            <w:bottom w:val="none" w:sz="0" w:space="0" w:color="auto"/>
            <w:right w:val="none" w:sz="0" w:space="0" w:color="auto"/>
          </w:divBdr>
        </w:div>
        <w:div w:id="1521505132">
          <w:marLeft w:val="360"/>
          <w:marRight w:val="0"/>
          <w:marTop w:val="200"/>
          <w:marBottom w:val="0"/>
          <w:divBdr>
            <w:top w:val="none" w:sz="0" w:space="0" w:color="auto"/>
            <w:left w:val="none" w:sz="0" w:space="0" w:color="auto"/>
            <w:bottom w:val="none" w:sz="0" w:space="0" w:color="auto"/>
            <w:right w:val="none" w:sz="0" w:space="0" w:color="auto"/>
          </w:divBdr>
        </w:div>
        <w:div w:id="200732076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BF5AF4-B040-4F10-8FD9-D72A90231E53}"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IN"/>
        </a:p>
      </dgm:t>
    </dgm:pt>
    <dgm:pt modelId="{58C64B62-5386-4ABC-91A6-BF05CB104EA3}">
      <dgm:prSet phldrT="[Text]" custT="1"/>
      <dgm:spPr>
        <a:solidFill>
          <a:srgbClr val="0070C0"/>
        </a:solidFill>
        <a:ln w="12700">
          <a:solidFill>
            <a:schemeClr val="tx1"/>
          </a:solidFill>
        </a:ln>
      </dgm:spPr>
      <dgm:t>
        <a:bodyPr/>
        <a:lstStyle/>
        <a:p>
          <a:pPr algn="l">
            <a:buNone/>
          </a:pPr>
          <a:r>
            <a:rPr lang="en-US" sz="1100" u="sng"/>
            <a:t>Physical Examination</a:t>
          </a:r>
          <a:br>
            <a:rPr lang="en-US" sz="1100"/>
          </a:br>
          <a:r>
            <a:rPr lang="en-US" sz="1100"/>
            <a:t>• on inspection</a:t>
          </a:r>
          <a:r>
            <a:rPr lang="en-IN" sz="1100"/>
            <a:t> a well-defined, sessile, ovoid, fluid-filled swelling without any surface discoloration or ulceration is found on ventral surface of tongue and floor of the mouth, on palpation it was soft, fluctuant, non -tender, non- compressible.</a:t>
          </a:r>
        </a:p>
      </dgm:t>
    </dgm:pt>
    <dgm:pt modelId="{88FD3572-E21F-4E9E-AF67-D56361292624}" type="parTrans" cxnId="{9BB1D372-BED1-4AEC-8C1B-3F4F87CD7802}">
      <dgm:prSet/>
      <dgm:spPr/>
      <dgm:t>
        <a:bodyPr/>
        <a:lstStyle/>
        <a:p>
          <a:endParaRPr lang="en-IN"/>
        </a:p>
      </dgm:t>
    </dgm:pt>
    <dgm:pt modelId="{D45B0563-B54B-4D9B-836E-AD8CC468FC4D}" type="sibTrans" cxnId="{9BB1D372-BED1-4AEC-8C1B-3F4F87CD7802}">
      <dgm:prSet/>
      <dgm:spPr/>
      <dgm:t>
        <a:bodyPr/>
        <a:lstStyle/>
        <a:p>
          <a:endParaRPr lang="en-IN"/>
        </a:p>
      </dgm:t>
    </dgm:pt>
    <dgm:pt modelId="{3FED47FA-0714-4E7B-9BC1-D7C5250CA8E3}">
      <dgm:prSet phldrT="[Text]" custT="1"/>
      <dgm:spPr>
        <a:ln w="12700">
          <a:solidFill>
            <a:schemeClr val="tx1"/>
          </a:solidFill>
        </a:ln>
      </dgm:spPr>
      <dgm:t>
        <a:bodyPr/>
        <a:lstStyle/>
        <a:p>
          <a:pPr>
            <a:buNone/>
          </a:pPr>
          <a:r>
            <a:rPr lang="en-US" sz="1100" u="sng"/>
            <a:t>Diagnostic Evaluation</a:t>
          </a:r>
          <a:br>
            <a:rPr lang="en-US" sz="1100"/>
          </a:br>
          <a:r>
            <a:rPr lang="en-US" sz="1100"/>
            <a:t>• Laboratory testing, imaging, questionnaires - Mandibular occlusal radiograph excluded the presence of sialolith.</a:t>
          </a:r>
          <a:br>
            <a:rPr lang="en-US" sz="1100"/>
          </a:br>
          <a:r>
            <a:rPr lang="en-US" sz="1100"/>
            <a:t>• Diagnostic challenges and reasoning- no definite diagnostic test available for mucocele and ranula, so diagnosis is made based on clinical evaluation.</a:t>
          </a:r>
          <a:br>
            <a:rPr lang="en-US" sz="1100"/>
          </a:br>
          <a:r>
            <a:rPr lang="en-US" sz="1100"/>
            <a:t>• Differential diagnosis - </a:t>
          </a:r>
          <a:r>
            <a:rPr lang="en-IN" sz="1100"/>
            <a:t>hemangioma, lymphangioma, dermoid cyst, benign or malignant tumors of the salivary glands, lipoma, abscess, venous lake, fibroma, benign mesenchymal tumors</a:t>
          </a:r>
        </a:p>
      </dgm:t>
    </dgm:pt>
    <dgm:pt modelId="{4B9C1221-A1E7-4D2B-AC26-65F96CA0F747}" type="parTrans" cxnId="{0D00A05E-131E-4E7A-9CAC-499FFB048267}">
      <dgm:prSet/>
      <dgm:spPr/>
      <dgm:t>
        <a:bodyPr/>
        <a:lstStyle/>
        <a:p>
          <a:endParaRPr lang="en-IN"/>
        </a:p>
      </dgm:t>
    </dgm:pt>
    <dgm:pt modelId="{C5A3211B-F872-4D73-B42F-C18F59328934}" type="sibTrans" cxnId="{0D00A05E-131E-4E7A-9CAC-499FFB048267}">
      <dgm:prSet/>
      <dgm:spPr/>
      <dgm:t>
        <a:bodyPr/>
        <a:lstStyle/>
        <a:p>
          <a:endParaRPr lang="en-IN"/>
        </a:p>
      </dgm:t>
    </dgm:pt>
    <dgm:pt modelId="{26E517DA-60DF-461C-B6E6-17C2C93268FF}">
      <dgm:prSet custT="1"/>
      <dgm:spPr>
        <a:ln w="12700">
          <a:solidFill>
            <a:schemeClr val="tx1"/>
          </a:solidFill>
        </a:ln>
      </dgm:spPr>
      <dgm:t>
        <a:bodyPr/>
        <a:lstStyle/>
        <a:p>
          <a:r>
            <a:rPr lang="en-IN" sz="1100" u="sng"/>
            <a:t>Initial Patient Assessment</a:t>
          </a:r>
        </a:p>
        <a:p>
          <a:r>
            <a:rPr lang="en-US" sz="1100"/>
            <a:t>Patient demographic information - 5 - 10 years old children</a:t>
          </a:r>
          <a:br>
            <a:rPr lang="en-US" sz="1100"/>
          </a:br>
          <a:r>
            <a:rPr lang="en-US" sz="1100"/>
            <a:t>• No relevant medical, family, and psychosocial history</a:t>
          </a:r>
          <a:br>
            <a:rPr lang="en-US" sz="1100"/>
          </a:br>
          <a:r>
            <a:rPr lang="en-US" sz="1100"/>
            <a:t>• No history of past interventions and treatments</a:t>
          </a:r>
          <a:br>
            <a:rPr lang="en-US" sz="1100"/>
          </a:br>
          <a:r>
            <a:rPr lang="en-US" sz="1100"/>
            <a:t>• No history of any current medication and treatment</a:t>
          </a:r>
          <a:br>
            <a:rPr lang="en-US" sz="1100"/>
          </a:br>
          <a:r>
            <a:rPr lang="en-US" sz="1100"/>
            <a:t>• No history of Co-morbidities</a:t>
          </a:r>
          <a:endParaRPr lang="en-IN" sz="1100"/>
        </a:p>
        <a:p>
          <a:endParaRPr lang="en-IN" sz="1100"/>
        </a:p>
      </dgm:t>
    </dgm:pt>
    <dgm:pt modelId="{57E50151-E815-49C6-8ACF-FD6337BA480E}" type="parTrans" cxnId="{BE7CAF94-2D86-4A78-A7E1-2B5D91C51228}">
      <dgm:prSet/>
      <dgm:spPr/>
      <dgm:t>
        <a:bodyPr/>
        <a:lstStyle/>
        <a:p>
          <a:endParaRPr lang="en-IN"/>
        </a:p>
      </dgm:t>
    </dgm:pt>
    <dgm:pt modelId="{DDC5BE17-939B-42DA-B1A2-AC1B38FDA3EC}" type="sibTrans" cxnId="{BE7CAF94-2D86-4A78-A7E1-2B5D91C51228}">
      <dgm:prSet/>
      <dgm:spPr/>
      <dgm:t>
        <a:bodyPr/>
        <a:lstStyle/>
        <a:p>
          <a:endParaRPr lang="en-IN"/>
        </a:p>
      </dgm:t>
    </dgm:pt>
    <dgm:pt modelId="{CEB4B711-BB54-45CE-A501-B0C4694EA874}">
      <dgm:prSet custT="1"/>
      <dgm:spPr/>
      <dgm:t>
        <a:bodyPr/>
        <a:lstStyle/>
        <a:p>
          <a:pPr>
            <a:buNone/>
          </a:pPr>
          <a:r>
            <a:rPr lang="en-US" sz="1100" u="sng"/>
            <a:t>Initial Therapeutic Interventions</a:t>
          </a:r>
          <a:br>
            <a:rPr lang="en-US" sz="1100"/>
          </a:br>
          <a:r>
            <a:rPr lang="en-US" sz="1100"/>
            <a:t>• Type of Intervention- micromarsupilization </a:t>
          </a:r>
        </a:p>
        <a:p>
          <a:pPr>
            <a:buNone/>
          </a:pPr>
          <a:r>
            <a:rPr lang="en-US" sz="1100"/>
            <a:t>• Administration of Interventions - under local anesthesia, two simple interuppted sutures using 3-0 silk were given facilitating the drainage of fluid.</a:t>
          </a:r>
          <a:endParaRPr lang="en-IN" sz="1100"/>
        </a:p>
      </dgm:t>
    </dgm:pt>
    <dgm:pt modelId="{218593CE-A8D6-48A8-BD4D-2873BDEEF55C}" type="parTrans" cxnId="{91B7C1CC-BF6B-4152-999D-D90C726A626F}">
      <dgm:prSet/>
      <dgm:spPr/>
      <dgm:t>
        <a:bodyPr/>
        <a:lstStyle/>
        <a:p>
          <a:endParaRPr lang="en-IN"/>
        </a:p>
      </dgm:t>
    </dgm:pt>
    <dgm:pt modelId="{A78720D8-3F87-471B-AF9B-EA155E6A1DF8}" type="sibTrans" cxnId="{91B7C1CC-BF6B-4152-999D-D90C726A626F}">
      <dgm:prSet/>
      <dgm:spPr/>
      <dgm:t>
        <a:bodyPr/>
        <a:lstStyle/>
        <a:p>
          <a:endParaRPr lang="en-IN"/>
        </a:p>
      </dgm:t>
    </dgm:pt>
    <dgm:pt modelId="{506C5E6A-AE15-46EA-951E-021B19EB2149}">
      <dgm:prSet custT="1"/>
      <dgm:spPr/>
      <dgm:t>
        <a:bodyPr/>
        <a:lstStyle/>
        <a:p>
          <a:pPr>
            <a:buNone/>
          </a:pPr>
          <a:r>
            <a:rPr lang="en-US" sz="1100" u="sng"/>
            <a:t>Follow-up Assessment of Outcomes and Interventions</a:t>
          </a:r>
          <a:br>
            <a:rPr lang="en-US" sz="1100"/>
          </a:br>
          <a:r>
            <a:rPr lang="en-US" sz="1100"/>
            <a:t>• Clinician and patient assessment of outcomes - satisfactory healing without any complications.</a:t>
          </a:r>
          <a:br>
            <a:rPr lang="en-US" sz="1100"/>
          </a:br>
          <a:r>
            <a:rPr lang="en-US" sz="1100"/>
            <a:t>• Review relevant diagnoses and interventions - 6 months review showed no recurrence.</a:t>
          </a:r>
          <a:br>
            <a:rPr lang="en-US" sz="1100"/>
          </a:br>
          <a:r>
            <a:rPr lang="en-US" sz="1100"/>
            <a:t>• Intervention adherence and tolerance - Less technique sensitive, well tolerable procedure.</a:t>
          </a:r>
          <a:br>
            <a:rPr lang="en-US" sz="1100"/>
          </a:br>
          <a:r>
            <a:rPr lang="en-US" sz="1100"/>
            <a:t>• Adverse or unanticipated events - not reported</a:t>
          </a:r>
          <a:br>
            <a:rPr lang="en-US" sz="1100"/>
          </a:br>
          <a:r>
            <a:rPr lang="en-US" sz="1100"/>
            <a:t>• Repeat follow-up visit assessments - every 6 months</a:t>
          </a:r>
          <a:br>
            <a:rPr lang="en-US" sz="1100"/>
          </a:br>
          <a:endParaRPr lang="en-IN" sz="1100"/>
        </a:p>
      </dgm:t>
    </dgm:pt>
    <dgm:pt modelId="{C0A622AA-71DA-4A5D-B26D-BC4A965F6D8F}" type="parTrans" cxnId="{443B1364-7DD7-4964-8FEB-D43C00AFE5D2}">
      <dgm:prSet/>
      <dgm:spPr/>
      <dgm:t>
        <a:bodyPr/>
        <a:lstStyle/>
        <a:p>
          <a:endParaRPr lang="en-IN"/>
        </a:p>
      </dgm:t>
    </dgm:pt>
    <dgm:pt modelId="{4DBB0B8E-A58D-4AB3-83EE-62C4630D1DCC}" type="sibTrans" cxnId="{443B1364-7DD7-4964-8FEB-D43C00AFE5D2}">
      <dgm:prSet/>
      <dgm:spPr/>
      <dgm:t>
        <a:bodyPr/>
        <a:lstStyle/>
        <a:p>
          <a:endParaRPr lang="en-IN"/>
        </a:p>
      </dgm:t>
    </dgm:pt>
    <dgm:pt modelId="{CC110422-AAC1-4EF1-BA89-CEAA9C5304C1}" type="pres">
      <dgm:prSet presAssocID="{94BF5AF4-B040-4F10-8FD9-D72A90231E53}" presName="linear" presStyleCnt="0">
        <dgm:presLayoutVars>
          <dgm:dir/>
          <dgm:animLvl val="lvl"/>
          <dgm:resizeHandles val="exact"/>
        </dgm:presLayoutVars>
      </dgm:prSet>
      <dgm:spPr/>
    </dgm:pt>
    <dgm:pt modelId="{374CBE87-F2D4-4491-B476-ADEBBFFECA0F}" type="pres">
      <dgm:prSet presAssocID="{26E517DA-60DF-461C-B6E6-17C2C93268FF}" presName="parentLin" presStyleCnt="0"/>
      <dgm:spPr/>
    </dgm:pt>
    <dgm:pt modelId="{5E2257E3-4832-4C08-8A05-136B51B0E1DB}" type="pres">
      <dgm:prSet presAssocID="{26E517DA-60DF-461C-B6E6-17C2C93268FF}" presName="parentLeftMargin" presStyleLbl="node1" presStyleIdx="0" presStyleCnt="5"/>
      <dgm:spPr/>
    </dgm:pt>
    <dgm:pt modelId="{9E17DB30-6BFD-467B-A88B-F911A6A1E307}" type="pres">
      <dgm:prSet presAssocID="{26E517DA-60DF-461C-B6E6-17C2C93268FF}" presName="parentText" presStyleLbl="node1" presStyleIdx="0" presStyleCnt="5" custScaleX="136417" custScaleY="875960">
        <dgm:presLayoutVars>
          <dgm:chMax val="0"/>
          <dgm:bulletEnabled val="1"/>
        </dgm:presLayoutVars>
      </dgm:prSet>
      <dgm:spPr/>
    </dgm:pt>
    <dgm:pt modelId="{86621E18-DC6B-4C6D-9439-CC701672BD01}" type="pres">
      <dgm:prSet presAssocID="{26E517DA-60DF-461C-B6E6-17C2C93268FF}" presName="negativeSpace" presStyleCnt="0"/>
      <dgm:spPr/>
    </dgm:pt>
    <dgm:pt modelId="{A1BF56A4-01B8-43F8-90ED-62913AE6DF37}" type="pres">
      <dgm:prSet presAssocID="{26E517DA-60DF-461C-B6E6-17C2C93268FF}" presName="childText" presStyleLbl="conFgAcc1" presStyleIdx="0" presStyleCnt="5">
        <dgm:presLayoutVars>
          <dgm:bulletEnabled val="1"/>
        </dgm:presLayoutVars>
      </dgm:prSet>
      <dgm:spPr>
        <a:ln w="12700">
          <a:solidFill>
            <a:schemeClr val="tx1"/>
          </a:solidFill>
        </a:ln>
      </dgm:spPr>
    </dgm:pt>
    <dgm:pt modelId="{46BE9FED-5222-469F-81DC-0B88C5D3D678}" type="pres">
      <dgm:prSet presAssocID="{DDC5BE17-939B-42DA-B1A2-AC1B38FDA3EC}" presName="spaceBetweenRectangles" presStyleCnt="0"/>
      <dgm:spPr/>
    </dgm:pt>
    <dgm:pt modelId="{2547413D-B1F7-42DA-B992-46426434E385}" type="pres">
      <dgm:prSet presAssocID="{58C64B62-5386-4ABC-91A6-BF05CB104EA3}" presName="parentLin" presStyleCnt="0"/>
      <dgm:spPr/>
    </dgm:pt>
    <dgm:pt modelId="{63CE3A07-0AA8-4E08-A7B4-73FC190748EC}" type="pres">
      <dgm:prSet presAssocID="{58C64B62-5386-4ABC-91A6-BF05CB104EA3}" presName="parentLeftMargin" presStyleLbl="node1" presStyleIdx="0" presStyleCnt="5"/>
      <dgm:spPr/>
    </dgm:pt>
    <dgm:pt modelId="{1F88EA6E-D757-498D-B6CA-09334D506C95}" type="pres">
      <dgm:prSet presAssocID="{58C64B62-5386-4ABC-91A6-BF05CB104EA3}" presName="parentText" presStyleLbl="node1" presStyleIdx="1" presStyleCnt="5" custScaleX="140854" custScaleY="618268">
        <dgm:presLayoutVars>
          <dgm:chMax val="0"/>
          <dgm:bulletEnabled val="1"/>
        </dgm:presLayoutVars>
      </dgm:prSet>
      <dgm:spPr/>
    </dgm:pt>
    <dgm:pt modelId="{D5A4B5F3-39C1-4033-8392-183257F53CD8}" type="pres">
      <dgm:prSet presAssocID="{58C64B62-5386-4ABC-91A6-BF05CB104EA3}" presName="negativeSpace" presStyleCnt="0"/>
      <dgm:spPr/>
    </dgm:pt>
    <dgm:pt modelId="{1BD41B6C-C42E-4B5C-9671-11832FF26A47}" type="pres">
      <dgm:prSet presAssocID="{58C64B62-5386-4ABC-91A6-BF05CB104EA3}" presName="childText" presStyleLbl="conFgAcc1" presStyleIdx="1" presStyleCnt="5">
        <dgm:presLayoutVars>
          <dgm:bulletEnabled val="1"/>
        </dgm:presLayoutVars>
      </dgm:prSet>
      <dgm:spPr>
        <a:ln w="12700">
          <a:solidFill>
            <a:schemeClr val="tx1"/>
          </a:solidFill>
        </a:ln>
      </dgm:spPr>
    </dgm:pt>
    <dgm:pt modelId="{F178053E-D69C-47D1-A0CE-C406CF02622D}" type="pres">
      <dgm:prSet presAssocID="{D45B0563-B54B-4D9B-836E-AD8CC468FC4D}" presName="spaceBetweenRectangles" presStyleCnt="0"/>
      <dgm:spPr/>
    </dgm:pt>
    <dgm:pt modelId="{200E75E7-10A7-464C-9A25-53A39E46E94E}" type="pres">
      <dgm:prSet presAssocID="{3FED47FA-0714-4E7B-9BC1-D7C5250CA8E3}" presName="parentLin" presStyleCnt="0"/>
      <dgm:spPr/>
    </dgm:pt>
    <dgm:pt modelId="{D66E7D77-3B7F-486B-B7D2-938756FFEC96}" type="pres">
      <dgm:prSet presAssocID="{3FED47FA-0714-4E7B-9BC1-D7C5250CA8E3}" presName="parentLeftMargin" presStyleLbl="node1" presStyleIdx="1" presStyleCnt="5"/>
      <dgm:spPr/>
    </dgm:pt>
    <dgm:pt modelId="{F0DF99A4-6667-42D8-87E8-DEF9916B544D}" type="pres">
      <dgm:prSet presAssocID="{3FED47FA-0714-4E7B-9BC1-D7C5250CA8E3}" presName="parentText" presStyleLbl="node1" presStyleIdx="2" presStyleCnt="5" custScaleX="142997" custScaleY="1019165">
        <dgm:presLayoutVars>
          <dgm:chMax val="0"/>
          <dgm:bulletEnabled val="1"/>
        </dgm:presLayoutVars>
      </dgm:prSet>
      <dgm:spPr/>
    </dgm:pt>
    <dgm:pt modelId="{825B3785-5FF1-44A0-B9F0-C968D3472B3C}" type="pres">
      <dgm:prSet presAssocID="{3FED47FA-0714-4E7B-9BC1-D7C5250CA8E3}" presName="negativeSpace" presStyleCnt="0"/>
      <dgm:spPr/>
    </dgm:pt>
    <dgm:pt modelId="{1BC4931F-225D-40D0-9A8E-B0FC6E7ADBA0}" type="pres">
      <dgm:prSet presAssocID="{3FED47FA-0714-4E7B-9BC1-D7C5250CA8E3}" presName="childText" presStyleLbl="conFgAcc1" presStyleIdx="2" presStyleCnt="5">
        <dgm:presLayoutVars>
          <dgm:bulletEnabled val="1"/>
        </dgm:presLayoutVars>
      </dgm:prSet>
      <dgm:spPr>
        <a:ln w="12700">
          <a:solidFill>
            <a:schemeClr val="tx1"/>
          </a:solidFill>
        </a:ln>
      </dgm:spPr>
    </dgm:pt>
    <dgm:pt modelId="{E4CD0AED-9CDE-4AF7-BFF7-C0A54CC8F7CD}" type="pres">
      <dgm:prSet presAssocID="{C5A3211B-F872-4D73-B42F-C18F59328934}" presName="spaceBetweenRectangles" presStyleCnt="0"/>
      <dgm:spPr/>
    </dgm:pt>
    <dgm:pt modelId="{4E6A038D-60CB-4793-AD7B-F896CE5A879A}" type="pres">
      <dgm:prSet presAssocID="{CEB4B711-BB54-45CE-A501-B0C4694EA874}" presName="parentLin" presStyleCnt="0"/>
      <dgm:spPr/>
    </dgm:pt>
    <dgm:pt modelId="{19417A38-6715-4256-9F1E-1D310C9D19A5}" type="pres">
      <dgm:prSet presAssocID="{CEB4B711-BB54-45CE-A501-B0C4694EA874}" presName="parentLeftMargin" presStyleLbl="node1" presStyleIdx="2" presStyleCnt="5"/>
      <dgm:spPr/>
    </dgm:pt>
    <dgm:pt modelId="{CD8F6B5D-E869-41B2-AB16-DA68C0698CF5}" type="pres">
      <dgm:prSet presAssocID="{CEB4B711-BB54-45CE-A501-B0C4694EA874}" presName="parentText" presStyleLbl="node1" presStyleIdx="3" presStyleCnt="5" custScaleX="142997" custScaleY="715229">
        <dgm:presLayoutVars>
          <dgm:chMax val="0"/>
          <dgm:bulletEnabled val="1"/>
        </dgm:presLayoutVars>
      </dgm:prSet>
      <dgm:spPr/>
    </dgm:pt>
    <dgm:pt modelId="{DE5386A9-3E0B-4B43-B775-2FFEC7792548}" type="pres">
      <dgm:prSet presAssocID="{CEB4B711-BB54-45CE-A501-B0C4694EA874}" presName="negativeSpace" presStyleCnt="0"/>
      <dgm:spPr/>
    </dgm:pt>
    <dgm:pt modelId="{B6348531-698D-4798-A37F-484B7021D527}" type="pres">
      <dgm:prSet presAssocID="{CEB4B711-BB54-45CE-A501-B0C4694EA874}" presName="childText" presStyleLbl="conFgAcc1" presStyleIdx="3" presStyleCnt="5">
        <dgm:presLayoutVars>
          <dgm:bulletEnabled val="1"/>
        </dgm:presLayoutVars>
      </dgm:prSet>
      <dgm:spPr/>
    </dgm:pt>
    <dgm:pt modelId="{EF4924AE-F9FF-42C0-AFF0-2C86C534C499}" type="pres">
      <dgm:prSet presAssocID="{A78720D8-3F87-471B-AF9B-EA155E6A1DF8}" presName="spaceBetweenRectangles" presStyleCnt="0"/>
      <dgm:spPr/>
    </dgm:pt>
    <dgm:pt modelId="{352EB0AB-2E3B-4D6F-8386-DA1B6A049F1F}" type="pres">
      <dgm:prSet presAssocID="{506C5E6A-AE15-46EA-951E-021B19EB2149}" presName="parentLin" presStyleCnt="0"/>
      <dgm:spPr/>
    </dgm:pt>
    <dgm:pt modelId="{71A9BC22-BFA6-4F31-95C7-9847E8555EEF}" type="pres">
      <dgm:prSet presAssocID="{506C5E6A-AE15-46EA-951E-021B19EB2149}" presName="parentLeftMargin" presStyleLbl="node1" presStyleIdx="3" presStyleCnt="5"/>
      <dgm:spPr/>
    </dgm:pt>
    <dgm:pt modelId="{500D173A-088D-4CD9-8807-00775FDA9EF6}" type="pres">
      <dgm:prSet presAssocID="{506C5E6A-AE15-46EA-951E-021B19EB2149}" presName="parentText" presStyleLbl="node1" presStyleIdx="4" presStyleCnt="5" custScaleX="142997" custScaleY="1081381">
        <dgm:presLayoutVars>
          <dgm:chMax val="0"/>
          <dgm:bulletEnabled val="1"/>
        </dgm:presLayoutVars>
      </dgm:prSet>
      <dgm:spPr/>
    </dgm:pt>
    <dgm:pt modelId="{13403EB6-88EF-4A93-A8B2-051CFD846D46}" type="pres">
      <dgm:prSet presAssocID="{506C5E6A-AE15-46EA-951E-021B19EB2149}" presName="negativeSpace" presStyleCnt="0"/>
      <dgm:spPr/>
    </dgm:pt>
    <dgm:pt modelId="{1F9BFECC-5E68-4C47-B57A-B330F0D9E1D0}" type="pres">
      <dgm:prSet presAssocID="{506C5E6A-AE15-46EA-951E-021B19EB2149}" presName="childText" presStyleLbl="conFgAcc1" presStyleIdx="4" presStyleCnt="5">
        <dgm:presLayoutVars>
          <dgm:bulletEnabled val="1"/>
        </dgm:presLayoutVars>
      </dgm:prSet>
      <dgm:spPr/>
    </dgm:pt>
  </dgm:ptLst>
  <dgm:cxnLst>
    <dgm:cxn modelId="{4B6BF620-A442-4BC2-AC71-F2E98B4F7582}" type="presOf" srcId="{26E517DA-60DF-461C-B6E6-17C2C93268FF}" destId="{5E2257E3-4832-4C08-8A05-136B51B0E1DB}" srcOrd="0" destOrd="0" presId="urn:microsoft.com/office/officeart/2005/8/layout/list1"/>
    <dgm:cxn modelId="{09A6A135-F275-4E06-BF28-575AC0AF0F44}" type="presOf" srcId="{3FED47FA-0714-4E7B-9BC1-D7C5250CA8E3}" destId="{F0DF99A4-6667-42D8-87E8-DEF9916B544D}" srcOrd="1" destOrd="0" presId="urn:microsoft.com/office/officeart/2005/8/layout/list1"/>
    <dgm:cxn modelId="{C782B83A-B36A-4F90-BDAE-383EDF1C5199}" type="presOf" srcId="{3FED47FA-0714-4E7B-9BC1-D7C5250CA8E3}" destId="{D66E7D77-3B7F-486B-B7D2-938756FFEC96}" srcOrd="0" destOrd="0" presId="urn:microsoft.com/office/officeart/2005/8/layout/list1"/>
    <dgm:cxn modelId="{0D00A05E-131E-4E7A-9CAC-499FFB048267}" srcId="{94BF5AF4-B040-4F10-8FD9-D72A90231E53}" destId="{3FED47FA-0714-4E7B-9BC1-D7C5250CA8E3}" srcOrd="2" destOrd="0" parTransId="{4B9C1221-A1E7-4D2B-AC26-65F96CA0F747}" sibTransId="{C5A3211B-F872-4D73-B42F-C18F59328934}"/>
    <dgm:cxn modelId="{60343A63-58ED-49ED-BDA3-72604F24570C}" type="presOf" srcId="{58C64B62-5386-4ABC-91A6-BF05CB104EA3}" destId="{1F88EA6E-D757-498D-B6CA-09334D506C95}" srcOrd="1" destOrd="0" presId="urn:microsoft.com/office/officeart/2005/8/layout/list1"/>
    <dgm:cxn modelId="{E463AB43-2BFB-443C-860F-44CECAC2547B}" type="presOf" srcId="{94BF5AF4-B040-4F10-8FD9-D72A90231E53}" destId="{CC110422-AAC1-4EF1-BA89-CEAA9C5304C1}" srcOrd="0" destOrd="0" presId="urn:microsoft.com/office/officeart/2005/8/layout/list1"/>
    <dgm:cxn modelId="{4A41AC43-6678-4BF8-8843-C42020A5F46F}" type="presOf" srcId="{CEB4B711-BB54-45CE-A501-B0C4694EA874}" destId="{19417A38-6715-4256-9F1E-1D310C9D19A5}" srcOrd="0" destOrd="0" presId="urn:microsoft.com/office/officeart/2005/8/layout/list1"/>
    <dgm:cxn modelId="{443B1364-7DD7-4964-8FEB-D43C00AFE5D2}" srcId="{94BF5AF4-B040-4F10-8FD9-D72A90231E53}" destId="{506C5E6A-AE15-46EA-951E-021B19EB2149}" srcOrd="4" destOrd="0" parTransId="{C0A622AA-71DA-4A5D-B26D-BC4A965F6D8F}" sibTransId="{4DBB0B8E-A58D-4AB3-83EE-62C4630D1DCC}"/>
    <dgm:cxn modelId="{9BB1D372-BED1-4AEC-8C1B-3F4F87CD7802}" srcId="{94BF5AF4-B040-4F10-8FD9-D72A90231E53}" destId="{58C64B62-5386-4ABC-91A6-BF05CB104EA3}" srcOrd="1" destOrd="0" parTransId="{88FD3572-E21F-4E9E-AF67-D56361292624}" sibTransId="{D45B0563-B54B-4D9B-836E-AD8CC468FC4D}"/>
    <dgm:cxn modelId="{D7F6BD8E-2472-4F88-9EB3-348DD6C1C118}" type="presOf" srcId="{CEB4B711-BB54-45CE-A501-B0C4694EA874}" destId="{CD8F6B5D-E869-41B2-AB16-DA68C0698CF5}" srcOrd="1" destOrd="0" presId="urn:microsoft.com/office/officeart/2005/8/layout/list1"/>
    <dgm:cxn modelId="{BE7CAF94-2D86-4A78-A7E1-2B5D91C51228}" srcId="{94BF5AF4-B040-4F10-8FD9-D72A90231E53}" destId="{26E517DA-60DF-461C-B6E6-17C2C93268FF}" srcOrd="0" destOrd="0" parTransId="{57E50151-E815-49C6-8ACF-FD6337BA480E}" sibTransId="{DDC5BE17-939B-42DA-B1A2-AC1B38FDA3EC}"/>
    <dgm:cxn modelId="{A15D00A1-E5A2-4D6F-91D1-BA0EB29428FA}" type="presOf" srcId="{506C5E6A-AE15-46EA-951E-021B19EB2149}" destId="{71A9BC22-BFA6-4F31-95C7-9847E8555EEF}" srcOrd="0" destOrd="0" presId="urn:microsoft.com/office/officeart/2005/8/layout/list1"/>
    <dgm:cxn modelId="{49D8D8B8-6F35-4120-BF9C-6DB36C92A7FA}" type="presOf" srcId="{506C5E6A-AE15-46EA-951E-021B19EB2149}" destId="{500D173A-088D-4CD9-8807-00775FDA9EF6}" srcOrd="1" destOrd="0" presId="urn:microsoft.com/office/officeart/2005/8/layout/list1"/>
    <dgm:cxn modelId="{91B7C1CC-BF6B-4152-999D-D90C726A626F}" srcId="{94BF5AF4-B040-4F10-8FD9-D72A90231E53}" destId="{CEB4B711-BB54-45CE-A501-B0C4694EA874}" srcOrd="3" destOrd="0" parTransId="{218593CE-A8D6-48A8-BD4D-2873BDEEF55C}" sibTransId="{A78720D8-3F87-471B-AF9B-EA155E6A1DF8}"/>
    <dgm:cxn modelId="{5414DAEA-6140-47A1-B5A4-196DC4EC8C2F}" type="presOf" srcId="{26E517DA-60DF-461C-B6E6-17C2C93268FF}" destId="{9E17DB30-6BFD-467B-A88B-F911A6A1E307}" srcOrd="1" destOrd="0" presId="urn:microsoft.com/office/officeart/2005/8/layout/list1"/>
    <dgm:cxn modelId="{B96C0CF7-DFD5-4389-B710-00A36F465048}" type="presOf" srcId="{58C64B62-5386-4ABC-91A6-BF05CB104EA3}" destId="{63CE3A07-0AA8-4E08-A7B4-73FC190748EC}" srcOrd="0" destOrd="0" presId="urn:microsoft.com/office/officeart/2005/8/layout/list1"/>
    <dgm:cxn modelId="{B78A2A30-53C2-4B22-8413-20F41C94CA26}" type="presParOf" srcId="{CC110422-AAC1-4EF1-BA89-CEAA9C5304C1}" destId="{374CBE87-F2D4-4491-B476-ADEBBFFECA0F}" srcOrd="0" destOrd="0" presId="urn:microsoft.com/office/officeart/2005/8/layout/list1"/>
    <dgm:cxn modelId="{D54CFE91-5ACC-41CD-94FF-B8AB3682E25C}" type="presParOf" srcId="{374CBE87-F2D4-4491-B476-ADEBBFFECA0F}" destId="{5E2257E3-4832-4C08-8A05-136B51B0E1DB}" srcOrd="0" destOrd="0" presId="urn:microsoft.com/office/officeart/2005/8/layout/list1"/>
    <dgm:cxn modelId="{AF3FE207-C581-40A1-850E-92E450CD1826}" type="presParOf" srcId="{374CBE87-F2D4-4491-B476-ADEBBFFECA0F}" destId="{9E17DB30-6BFD-467B-A88B-F911A6A1E307}" srcOrd="1" destOrd="0" presId="urn:microsoft.com/office/officeart/2005/8/layout/list1"/>
    <dgm:cxn modelId="{09EDA8DC-2A14-4B08-846C-43854A5D6ED9}" type="presParOf" srcId="{CC110422-AAC1-4EF1-BA89-CEAA9C5304C1}" destId="{86621E18-DC6B-4C6D-9439-CC701672BD01}" srcOrd="1" destOrd="0" presId="urn:microsoft.com/office/officeart/2005/8/layout/list1"/>
    <dgm:cxn modelId="{E2B0425F-D2AA-4DD0-9F8B-68F3D14F159D}" type="presParOf" srcId="{CC110422-AAC1-4EF1-BA89-CEAA9C5304C1}" destId="{A1BF56A4-01B8-43F8-90ED-62913AE6DF37}" srcOrd="2" destOrd="0" presId="urn:microsoft.com/office/officeart/2005/8/layout/list1"/>
    <dgm:cxn modelId="{ACCDB919-2BAB-4F12-8CB7-BB1521B39BDD}" type="presParOf" srcId="{CC110422-AAC1-4EF1-BA89-CEAA9C5304C1}" destId="{46BE9FED-5222-469F-81DC-0B88C5D3D678}" srcOrd="3" destOrd="0" presId="urn:microsoft.com/office/officeart/2005/8/layout/list1"/>
    <dgm:cxn modelId="{A927F6E6-A7FD-4B84-B2C4-BFE880D5675F}" type="presParOf" srcId="{CC110422-AAC1-4EF1-BA89-CEAA9C5304C1}" destId="{2547413D-B1F7-42DA-B992-46426434E385}" srcOrd="4" destOrd="0" presId="urn:microsoft.com/office/officeart/2005/8/layout/list1"/>
    <dgm:cxn modelId="{6E2A4EEE-FE2C-4A1E-A030-FE2ABAB0C5CC}" type="presParOf" srcId="{2547413D-B1F7-42DA-B992-46426434E385}" destId="{63CE3A07-0AA8-4E08-A7B4-73FC190748EC}" srcOrd="0" destOrd="0" presId="urn:microsoft.com/office/officeart/2005/8/layout/list1"/>
    <dgm:cxn modelId="{45CD0C4C-FBA3-4AF0-9F6E-9AD86A7B0426}" type="presParOf" srcId="{2547413D-B1F7-42DA-B992-46426434E385}" destId="{1F88EA6E-D757-498D-B6CA-09334D506C95}" srcOrd="1" destOrd="0" presId="urn:microsoft.com/office/officeart/2005/8/layout/list1"/>
    <dgm:cxn modelId="{271C1BB5-74EC-400D-87EF-680C653C0FF5}" type="presParOf" srcId="{CC110422-AAC1-4EF1-BA89-CEAA9C5304C1}" destId="{D5A4B5F3-39C1-4033-8392-183257F53CD8}" srcOrd="5" destOrd="0" presId="urn:microsoft.com/office/officeart/2005/8/layout/list1"/>
    <dgm:cxn modelId="{E941749F-F214-4FE4-8084-EB911C10A352}" type="presParOf" srcId="{CC110422-AAC1-4EF1-BA89-CEAA9C5304C1}" destId="{1BD41B6C-C42E-4B5C-9671-11832FF26A47}" srcOrd="6" destOrd="0" presId="urn:microsoft.com/office/officeart/2005/8/layout/list1"/>
    <dgm:cxn modelId="{B49362C8-D374-4C19-9D51-852ED0EEF700}" type="presParOf" srcId="{CC110422-AAC1-4EF1-BA89-CEAA9C5304C1}" destId="{F178053E-D69C-47D1-A0CE-C406CF02622D}" srcOrd="7" destOrd="0" presId="urn:microsoft.com/office/officeart/2005/8/layout/list1"/>
    <dgm:cxn modelId="{28D3E930-38EA-4A10-8E2E-4B290EB7F9B7}" type="presParOf" srcId="{CC110422-AAC1-4EF1-BA89-CEAA9C5304C1}" destId="{200E75E7-10A7-464C-9A25-53A39E46E94E}" srcOrd="8" destOrd="0" presId="urn:microsoft.com/office/officeart/2005/8/layout/list1"/>
    <dgm:cxn modelId="{56508218-FC62-483F-B70D-8E5E933B2BA2}" type="presParOf" srcId="{200E75E7-10A7-464C-9A25-53A39E46E94E}" destId="{D66E7D77-3B7F-486B-B7D2-938756FFEC96}" srcOrd="0" destOrd="0" presId="urn:microsoft.com/office/officeart/2005/8/layout/list1"/>
    <dgm:cxn modelId="{A6C4E7AF-DC3C-44B1-B297-F9DA469D2C17}" type="presParOf" srcId="{200E75E7-10A7-464C-9A25-53A39E46E94E}" destId="{F0DF99A4-6667-42D8-87E8-DEF9916B544D}" srcOrd="1" destOrd="0" presId="urn:microsoft.com/office/officeart/2005/8/layout/list1"/>
    <dgm:cxn modelId="{AFC34AA7-A35E-4C1B-AF2A-6061C4D2E6D0}" type="presParOf" srcId="{CC110422-AAC1-4EF1-BA89-CEAA9C5304C1}" destId="{825B3785-5FF1-44A0-B9F0-C968D3472B3C}" srcOrd="9" destOrd="0" presId="urn:microsoft.com/office/officeart/2005/8/layout/list1"/>
    <dgm:cxn modelId="{9E9287E5-2442-4A15-987C-9305EB73E7B8}" type="presParOf" srcId="{CC110422-AAC1-4EF1-BA89-CEAA9C5304C1}" destId="{1BC4931F-225D-40D0-9A8E-B0FC6E7ADBA0}" srcOrd="10" destOrd="0" presId="urn:microsoft.com/office/officeart/2005/8/layout/list1"/>
    <dgm:cxn modelId="{42474A5D-8923-4148-95CC-5AAFE4F78AA9}" type="presParOf" srcId="{CC110422-AAC1-4EF1-BA89-CEAA9C5304C1}" destId="{E4CD0AED-9CDE-4AF7-BFF7-C0A54CC8F7CD}" srcOrd="11" destOrd="0" presId="urn:microsoft.com/office/officeart/2005/8/layout/list1"/>
    <dgm:cxn modelId="{44A1D945-3A4C-48D7-85CD-A94AC0628938}" type="presParOf" srcId="{CC110422-AAC1-4EF1-BA89-CEAA9C5304C1}" destId="{4E6A038D-60CB-4793-AD7B-F896CE5A879A}" srcOrd="12" destOrd="0" presId="urn:microsoft.com/office/officeart/2005/8/layout/list1"/>
    <dgm:cxn modelId="{FFE574FC-68BB-4C1B-B133-B5D16FD44B40}" type="presParOf" srcId="{4E6A038D-60CB-4793-AD7B-F896CE5A879A}" destId="{19417A38-6715-4256-9F1E-1D310C9D19A5}" srcOrd="0" destOrd="0" presId="urn:microsoft.com/office/officeart/2005/8/layout/list1"/>
    <dgm:cxn modelId="{C02F80B7-4BA1-4A49-8CA7-C678A0E41024}" type="presParOf" srcId="{4E6A038D-60CB-4793-AD7B-F896CE5A879A}" destId="{CD8F6B5D-E869-41B2-AB16-DA68C0698CF5}" srcOrd="1" destOrd="0" presId="urn:microsoft.com/office/officeart/2005/8/layout/list1"/>
    <dgm:cxn modelId="{D4C7FFDD-4AD8-4F57-A578-72A248A03D2A}" type="presParOf" srcId="{CC110422-AAC1-4EF1-BA89-CEAA9C5304C1}" destId="{DE5386A9-3E0B-4B43-B775-2FFEC7792548}" srcOrd="13" destOrd="0" presId="urn:microsoft.com/office/officeart/2005/8/layout/list1"/>
    <dgm:cxn modelId="{1FE3FA80-325B-40AB-9DF8-7F8F38F647FF}" type="presParOf" srcId="{CC110422-AAC1-4EF1-BA89-CEAA9C5304C1}" destId="{B6348531-698D-4798-A37F-484B7021D527}" srcOrd="14" destOrd="0" presId="urn:microsoft.com/office/officeart/2005/8/layout/list1"/>
    <dgm:cxn modelId="{4F309A53-5613-452B-825A-E784E44812F0}" type="presParOf" srcId="{CC110422-AAC1-4EF1-BA89-CEAA9C5304C1}" destId="{EF4924AE-F9FF-42C0-AFF0-2C86C534C499}" srcOrd="15" destOrd="0" presId="urn:microsoft.com/office/officeart/2005/8/layout/list1"/>
    <dgm:cxn modelId="{8C80F329-8CC1-42F9-9CDB-720765D9A05B}" type="presParOf" srcId="{CC110422-AAC1-4EF1-BA89-CEAA9C5304C1}" destId="{352EB0AB-2E3B-4D6F-8386-DA1B6A049F1F}" srcOrd="16" destOrd="0" presId="urn:microsoft.com/office/officeart/2005/8/layout/list1"/>
    <dgm:cxn modelId="{ED775A35-16A2-419A-9F37-EA617A79C7F6}" type="presParOf" srcId="{352EB0AB-2E3B-4D6F-8386-DA1B6A049F1F}" destId="{71A9BC22-BFA6-4F31-95C7-9847E8555EEF}" srcOrd="0" destOrd="0" presId="urn:microsoft.com/office/officeart/2005/8/layout/list1"/>
    <dgm:cxn modelId="{F8015CFB-DDB9-4267-953E-F42C67892B62}" type="presParOf" srcId="{352EB0AB-2E3B-4D6F-8386-DA1B6A049F1F}" destId="{500D173A-088D-4CD9-8807-00775FDA9EF6}" srcOrd="1" destOrd="0" presId="urn:microsoft.com/office/officeart/2005/8/layout/list1"/>
    <dgm:cxn modelId="{25DDA9E3-1237-4D9E-9FD0-D02A641F840E}" type="presParOf" srcId="{CC110422-AAC1-4EF1-BA89-CEAA9C5304C1}" destId="{13403EB6-88EF-4A93-A8B2-051CFD846D46}" srcOrd="17" destOrd="0" presId="urn:microsoft.com/office/officeart/2005/8/layout/list1"/>
    <dgm:cxn modelId="{5D78134C-D0AD-411A-9A2B-E304D9916FED}" type="presParOf" srcId="{CC110422-AAC1-4EF1-BA89-CEAA9C5304C1}" destId="{1F9BFECC-5E68-4C47-B57A-B330F0D9E1D0}" srcOrd="18" destOrd="0" presId="urn:microsoft.com/office/officeart/2005/8/layout/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BF56A4-01B8-43F8-90ED-62913AE6DF37}">
      <dsp:nvSpPr>
        <dsp:cNvPr id="0" name=""/>
        <dsp:cNvSpPr/>
      </dsp:nvSpPr>
      <dsp:spPr>
        <a:xfrm>
          <a:off x="0" y="1860196"/>
          <a:ext cx="6139179" cy="1260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9E17DB30-6BFD-467B-A88B-F911A6A1E307}">
      <dsp:nvSpPr>
        <dsp:cNvPr id="0" name=""/>
        <dsp:cNvSpPr/>
      </dsp:nvSpPr>
      <dsp:spPr>
        <a:xfrm>
          <a:off x="305160" y="641079"/>
          <a:ext cx="5828069" cy="1292916"/>
        </a:xfrm>
        <a:prstGeom prst="round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432" tIns="0" rIns="162432" bIns="0" numCol="1" spcCol="1270" anchor="ctr" anchorCtr="0">
          <a:noAutofit/>
        </a:bodyPr>
        <a:lstStyle/>
        <a:p>
          <a:pPr marL="0" lvl="0" indent="0" algn="l" defTabSz="488950">
            <a:lnSpc>
              <a:spcPct val="90000"/>
            </a:lnSpc>
            <a:spcBef>
              <a:spcPct val="0"/>
            </a:spcBef>
            <a:spcAft>
              <a:spcPct val="35000"/>
            </a:spcAft>
            <a:buNone/>
          </a:pPr>
          <a:r>
            <a:rPr lang="en-IN" sz="1100" u="sng" kern="1200"/>
            <a:t>Initial Patient Assessment</a:t>
          </a:r>
        </a:p>
        <a:p>
          <a:pPr marL="0" lvl="0" indent="0" algn="l" defTabSz="488950">
            <a:lnSpc>
              <a:spcPct val="90000"/>
            </a:lnSpc>
            <a:spcBef>
              <a:spcPct val="0"/>
            </a:spcBef>
            <a:spcAft>
              <a:spcPct val="35000"/>
            </a:spcAft>
            <a:buNone/>
          </a:pPr>
          <a:r>
            <a:rPr lang="en-US" sz="1100" kern="1200"/>
            <a:t>Patient demographic information - 5 - 10 years old children</a:t>
          </a:r>
          <a:br>
            <a:rPr lang="en-US" sz="1100" kern="1200"/>
          </a:br>
          <a:r>
            <a:rPr lang="en-US" sz="1100" kern="1200"/>
            <a:t>• No relevant medical, family, and psychosocial history</a:t>
          </a:r>
          <a:br>
            <a:rPr lang="en-US" sz="1100" kern="1200"/>
          </a:br>
          <a:r>
            <a:rPr lang="en-US" sz="1100" kern="1200"/>
            <a:t>• No history of past interventions and treatments</a:t>
          </a:r>
          <a:br>
            <a:rPr lang="en-US" sz="1100" kern="1200"/>
          </a:br>
          <a:r>
            <a:rPr lang="en-US" sz="1100" kern="1200"/>
            <a:t>• No history of any current medication and treatment</a:t>
          </a:r>
          <a:br>
            <a:rPr lang="en-US" sz="1100" kern="1200"/>
          </a:br>
          <a:r>
            <a:rPr lang="en-US" sz="1100" kern="1200"/>
            <a:t>• No history of Co-morbidities</a:t>
          </a:r>
          <a:endParaRPr lang="en-IN" sz="1100" kern="1200"/>
        </a:p>
        <a:p>
          <a:pPr marL="0" lvl="0" indent="0" algn="l" defTabSz="488950">
            <a:lnSpc>
              <a:spcPct val="90000"/>
            </a:lnSpc>
            <a:spcBef>
              <a:spcPct val="0"/>
            </a:spcBef>
            <a:spcAft>
              <a:spcPct val="35000"/>
            </a:spcAft>
            <a:buNone/>
          </a:pPr>
          <a:endParaRPr lang="en-IN" sz="1100" kern="1200"/>
        </a:p>
      </dsp:txBody>
      <dsp:txXfrm>
        <a:off x="368275" y="704194"/>
        <a:ext cx="5701839" cy="1166686"/>
      </dsp:txXfrm>
    </dsp:sp>
    <dsp:sp modelId="{1BD41B6C-C42E-4B5C-9671-11832FF26A47}">
      <dsp:nvSpPr>
        <dsp:cNvPr id="0" name=""/>
        <dsp:cNvSpPr/>
      </dsp:nvSpPr>
      <dsp:spPr>
        <a:xfrm>
          <a:off x="0" y="2851959"/>
          <a:ext cx="6139179" cy="1260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1F88EA6E-D757-498D-B6CA-09334D506C95}">
      <dsp:nvSpPr>
        <dsp:cNvPr id="0" name=""/>
        <dsp:cNvSpPr/>
      </dsp:nvSpPr>
      <dsp:spPr>
        <a:xfrm>
          <a:off x="296167" y="2013196"/>
          <a:ext cx="5840292" cy="912563"/>
        </a:xfrm>
        <a:prstGeom prst="roundRect">
          <a:avLst/>
        </a:prstGeom>
        <a:solidFill>
          <a:srgbClr val="0070C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432" tIns="0" rIns="162432" bIns="0" numCol="1" spcCol="1270" anchor="ctr" anchorCtr="0">
          <a:noAutofit/>
        </a:bodyPr>
        <a:lstStyle/>
        <a:p>
          <a:pPr marL="0" lvl="0" indent="0" algn="l" defTabSz="488950">
            <a:lnSpc>
              <a:spcPct val="90000"/>
            </a:lnSpc>
            <a:spcBef>
              <a:spcPct val="0"/>
            </a:spcBef>
            <a:spcAft>
              <a:spcPct val="35000"/>
            </a:spcAft>
            <a:buNone/>
          </a:pPr>
          <a:r>
            <a:rPr lang="en-US" sz="1100" u="sng" kern="1200"/>
            <a:t>Physical Examination</a:t>
          </a:r>
          <a:br>
            <a:rPr lang="en-US" sz="1100" kern="1200"/>
          </a:br>
          <a:r>
            <a:rPr lang="en-US" sz="1100" kern="1200"/>
            <a:t>• on inspection</a:t>
          </a:r>
          <a:r>
            <a:rPr lang="en-IN" sz="1100" kern="1200"/>
            <a:t> a well-defined, sessile, ovoid, fluid-filled swelling without any surface discoloration or ulceration is found on ventral surface of tongue and floor of the mouth, on palpation it was soft, fluctuant, non -tender, non- compressible.</a:t>
          </a:r>
        </a:p>
      </dsp:txBody>
      <dsp:txXfrm>
        <a:off x="340715" y="2057744"/>
        <a:ext cx="5751196" cy="823467"/>
      </dsp:txXfrm>
    </dsp:sp>
    <dsp:sp modelId="{1BC4931F-225D-40D0-9A8E-B0FC6E7ADBA0}">
      <dsp:nvSpPr>
        <dsp:cNvPr id="0" name=""/>
        <dsp:cNvSpPr/>
      </dsp:nvSpPr>
      <dsp:spPr>
        <a:xfrm>
          <a:off x="0" y="4435447"/>
          <a:ext cx="6139179" cy="1260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F0DF99A4-6667-42D8-87E8-DEF9916B544D}">
      <dsp:nvSpPr>
        <dsp:cNvPr id="0" name=""/>
        <dsp:cNvSpPr/>
      </dsp:nvSpPr>
      <dsp:spPr>
        <a:xfrm>
          <a:off x="291970" y="3004959"/>
          <a:ext cx="5845132" cy="1504287"/>
        </a:xfrm>
        <a:prstGeom prst="round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432" tIns="0" rIns="162432" bIns="0" numCol="1" spcCol="1270" anchor="ctr" anchorCtr="0">
          <a:noAutofit/>
        </a:bodyPr>
        <a:lstStyle/>
        <a:p>
          <a:pPr marL="0" lvl="0" indent="0" algn="l" defTabSz="488950">
            <a:lnSpc>
              <a:spcPct val="90000"/>
            </a:lnSpc>
            <a:spcBef>
              <a:spcPct val="0"/>
            </a:spcBef>
            <a:spcAft>
              <a:spcPct val="35000"/>
            </a:spcAft>
            <a:buNone/>
          </a:pPr>
          <a:r>
            <a:rPr lang="en-US" sz="1100" u="sng" kern="1200"/>
            <a:t>Diagnostic Evaluation</a:t>
          </a:r>
          <a:br>
            <a:rPr lang="en-US" sz="1100" kern="1200"/>
          </a:br>
          <a:r>
            <a:rPr lang="en-US" sz="1100" kern="1200"/>
            <a:t>• Laboratory testing, imaging, questionnaires - Mandibular occlusal radiograph excluded the presence of sialolith.</a:t>
          </a:r>
          <a:br>
            <a:rPr lang="en-US" sz="1100" kern="1200"/>
          </a:br>
          <a:r>
            <a:rPr lang="en-US" sz="1100" kern="1200"/>
            <a:t>• Diagnostic challenges and reasoning- no definite diagnostic test available for mucocele and ranula, so diagnosis is made based on clinical evaluation.</a:t>
          </a:r>
          <a:br>
            <a:rPr lang="en-US" sz="1100" kern="1200"/>
          </a:br>
          <a:r>
            <a:rPr lang="en-US" sz="1100" kern="1200"/>
            <a:t>• Differential diagnosis - </a:t>
          </a:r>
          <a:r>
            <a:rPr lang="en-IN" sz="1100" kern="1200"/>
            <a:t>hemangioma, lymphangioma, dermoid cyst, benign or malignant tumors of the salivary glands, lipoma, abscess, venous lake, fibroma, benign mesenchymal tumors</a:t>
          </a:r>
        </a:p>
      </dsp:txBody>
      <dsp:txXfrm>
        <a:off x="365403" y="3078392"/>
        <a:ext cx="5698266" cy="1357421"/>
      </dsp:txXfrm>
    </dsp:sp>
    <dsp:sp modelId="{B6348531-698D-4798-A37F-484B7021D527}">
      <dsp:nvSpPr>
        <dsp:cNvPr id="0" name=""/>
        <dsp:cNvSpPr/>
      </dsp:nvSpPr>
      <dsp:spPr>
        <a:xfrm>
          <a:off x="0" y="5570325"/>
          <a:ext cx="6139179" cy="126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D8F6B5D-E869-41B2-AB16-DA68C0698CF5}">
      <dsp:nvSpPr>
        <dsp:cNvPr id="0" name=""/>
        <dsp:cNvSpPr/>
      </dsp:nvSpPr>
      <dsp:spPr>
        <a:xfrm>
          <a:off x="291970" y="4588447"/>
          <a:ext cx="5845132" cy="105567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432" tIns="0" rIns="162432" bIns="0" numCol="1" spcCol="1270" anchor="ctr" anchorCtr="0">
          <a:noAutofit/>
        </a:bodyPr>
        <a:lstStyle/>
        <a:p>
          <a:pPr marL="0" lvl="0" indent="0" algn="l" defTabSz="488950">
            <a:lnSpc>
              <a:spcPct val="90000"/>
            </a:lnSpc>
            <a:spcBef>
              <a:spcPct val="0"/>
            </a:spcBef>
            <a:spcAft>
              <a:spcPct val="35000"/>
            </a:spcAft>
            <a:buNone/>
          </a:pPr>
          <a:r>
            <a:rPr lang="en-US" sz="1100" u="sng" kern="1200"/>
            <a:t>Initial Therapeutic Interventions</a:t>
          </a:r>
          <a:br>
            <a:rPr lang="en-US" sz="1100" kern="1200"/>
          </a:br>
          <a:r>
            <a:rPr lang="en-US" sz="1100" kern="1200"/>
            <a:t>• Type of Intervention- micromarsupilization </a:t>
          </a:r>
        </a:p>
        <a:p>
          <a:pPr marL="0" lvl="0" indent="0" algn="l" defTabSz="488950">
            <a:lnSpc>
              <a:spcPct val="90000"/>
            </a:lnSpc>
            <a:spcBef>
              <a:spcPct val="0"/>
            </a:spcBef>
            <a:spcAft>
              <a:spcPct val="35000"/>
            </a:spcAft>
            <a:buNone/>
          </a:pPr>
          <a:r>
            <a:rPr lang="en-US" sz="1100" kern="1200"/>
            <a:t>• Administration of Interventions - under local anesthesia, two simple interuppted sutures using 3-0 silk were given facilitating the drainage of fluid.</a:t>
          </a:r>
          <a:endParaRPr lang="en-IN" sz="1100" kern="1200"/>
        </a:p>
      </dsp:txBody>
      <dsp:txXfrm>
        <a:off x="343504" y="4639981"/>
        <a:ext cx="5742064" cy="952610"/>
      </dsp:txXfrm>
    </dsp:sp>
    <dsp:sp modelId="{1F9BFECC-5E68-4C47-B57A-B330F0D9E1D0}">
      <dsp:nvSpPr>
        <dsp:cNvPr id="0" name=""/>
        <dsp:cNvSpPr/>
      </dsp:nvSpPr>
      <dsp:spPr>
        <a:xfrm>
          <a:off x="0" y="7245643"/>
          <a:ext cx="6139179" cy="126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00D173A-088D-4CD9-8807-00775FDA9EF6}">
      <dsp:nvSpPr>
        <dsp:cNvPr id="0" name=""/>
        <dsp:cNvSpPr/>
      </dsp:nvSpPr>
      <dsp:spPr>
        <a:xfrm>
          <a:off x="291970" y="5723325"/>
          <a:ext cx="5845132" cy="159611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432" tIns="0" rIns="162432" bIns="0" numCol="1" spcCol="1270" anchor="ctr" anchorCtr="0">
          <a:noAutofit/>
        </a:bodyPr>
        <a:lstStyle/>
        <a:p>
          <a:pPr marL="0" lvl="0" indent="0" algn="l" defTabSz="488950">
            <a:lnSpc>
              <a:spcPct val="90000"/>
            </a:lnSpc>
            <a:spcBef>
              <a:spcPct val="0"/>
            </a:spcBef>
            <a:spcAft>
              <a:spcPct val="35000"/>
            </a:spcAft>
            <a:buNone/>
          </a:pPr>
          <a:r>
            <a:rPr lang="en-US" sz="1100" u="sng" kern="1200"/>
            <a:t>Follow-up Assessment of Outcomes and Interventions</a:t>
          </a:r>
          <a:br>
            <a:rPr lang="en-US" sz="1100" kern="1200"/>
          </a:br>
          <a:r>
            <a:rPr lang="en-US" sz="1100" kern="1200"/>
            <a:t>• Clinician and patient assessment of outcomes - satisfactory healing without any complications.</a:t>
          </a:r>
          <a:br>
            <a:rPr lang="en-US" sz="1100" kern="1200"/>
          </a:br>
          <a:r>
            <a:rPr lang="en-US" sz="1100" kern="1200"/>
            <a:t>• Review relevant diagnoses and interventions - 6 months review showed no recurrence.</a:t>
          </a:r>
          <a:br>
            <a:rPr lang="en-US" sz="1100" kern="1200"/>
          </a:br>
          <a:r>
            <a:rPr lang="en-US" sz="1100" kern="1200"/>
            <a:t>• Intervention adherence and tolerance - Less technique sensitive, well tolerable procedure.</a:t>
          </a:r>
          <a:br>
            <a:rPr lang="en-US" sz="1100" kern="1200"/>
          </a:br>
          <a:r>
            <a:rPr lang="en-US" sz="1100" kern="1200"/>
            <a:t>• Adverse or unanticipated events - not reported</a:t>
          </a:r>
          <a:br>
            <a:rPr lang="en-US" sz="1100" kern="1200"/>
          </a:br>
          <a:r>
            <a:rPr lang="en-US" sz="1100" kern="1200"/>
            <a:t>• Repeat follow-up visit assessments - every 6 months</a:t>
          </a:r>
          <a:br>
            <a:rPr lang="en-US" sz="1100" kern="1200"/>
          </a:br>
          <a:endParaRPr lang="en-IN" sz="1100" kern="1200"/>
        </a:p>
      </dsp:txBody>
      <dsp:txXfrm>
        <a:off x="369886" y="5801241"/>
        <a:ext cx="5689300" cy="144028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947B9-E6E8-4ED6-8F39-BB43B51A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8</Pages>
  <Words>9377</Words>
  <Characters>53452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Bhavithra Durai</dc:creator>
  <cp:keywords/>
  <dc:description/>
  <cp:lastModifiedBy>SDI 1084</cp:lastModifiedBy>
  <cp:revision>55</cp:revision>
  <dcterms:created xsi:type="dcterms:W3CDTF">2025-05-31T00:02:00Z</dcterms:created>
  <dcterms:modified xsi:type="dcterms:W3CDTF">2025-07-30T06:34:00Z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4622dfc7-5d40-4359-a5bd-fc0d58db3efd</vt:lpwstr>
  </property>
  <property fmtid="{D5CDD505-2E9C-101B-9397-08002B2CF9AE}" pid="3" name="ZOTERO_PREF_1">
    <vt:lpwstr>&lt;data data-version="3" zotero-version="7.0.16"&gt;&lt;session id="GiwYVZjF"/&gt;&lt;style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