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35189" w14:textId="77777777" w:rsidR="0005085B" w:rsidRPr="0005085B" w:rsidRDefault="0005085B" w:rsidP="0005085B">
      <w:pPr>
        <w:spacing w:line="240" w:lineRule="auto"/>
        <w:jc w:val="both"/>
        <w:rPr>
          <w:rFonts w:ascii="Times New Roman" w:hAnsi="Times New Roman" w:cs="Times New Roman"/>
          <w:b/>
          <w:bCs/>
          <w:i/>
          <w:iCs/>
          <w:sz w:val="28"/>
          <w:szCs w:val="24"/>
          <w:u w:val="single"/>
          <w:lang w:val="en-US"/>
        </w:rPr>
      </w:pPr>
      <w:r w:rsidRPr="0005085B">
        <w:rPr>
          <w:rFonts w:ascii="Times New Roman" w:hAnsi="Times New Roman" w:cs="Times New Roman"/>
          <w:b/>
          <w:bCs/>
          <w:i/>
          <w:iCs/>
          <w:sz w:val="28"/>
          <w:szCs w:val="24"/>
          <w:u w:val="single"/>
          <w:lang w:val="en-US"/>
        </w:rPr>
        <w:t>Systematic Review</w:t>
      </w:r>
    </w:p>
    <w:p w14:paraId="74A1B130" w14:textId="77777777" w:rsidR="0005085B" w:rsidRDefault="0005085B" w:rsidP="00707972">
      <w:pPr>
        <w:spacing w:line="240" w:lineRule="auto"/>
        <w:jc w:val="both"/>
        <w:rPr>
          <w:rFonts w:ascii="Times New Roman" w:hAnsi="Times New Roman" w:cs="Times New Roman"/>
          <w:b/>
          <w:sz w:val="28"/>
          <w:szCs w:val="24"/>
        </w:rPr>
      </w:pPr>
    </w:p>
    <w:p w14:paraId="2B21592E" w14:textId="033DCB02" w:rsidR="007A4E15" w:rsidRDefault="00A37432" w:rsidP="00707972">
      <w:pPr>
        <w:spacing w:line="240" w:lineRule="auto"/>
        <w:jc w:val="both"/>
        <w:rPr>
          <w:rFonts w:ascii="Times New Roman" w:hAnsi="Times New Roman" w:cs="Times New Roman"/>
          <w:b/>
          <w:sz w:val="28"/>
          <w:szCs w:val="24"/>
        </w:rPr>
      </w:pPr>
      <w:r w:rsidRPr="00F40BD3">
        <w:rPr>
          <w:rFonts w:ascii="Times New Roman" w:hAnsi="Times New Roman" w:cs="Times New Roman"/>
          <w:b/>
          <w:sz w:val="28"/>
          <w:szCs w:val="24"/>
        </w:rPr>
        <w:t xml:space="preserve">Oral and </w:t>
      </w:r>
      <w:r w:rsidR="00A8404B" w:rsidRPr="00F40BD3">
        <w:rPr>
          <w:rFonts w:ascii="Times New Roman" w:hAnsi="Times New Roman" w:cs="Times New Roman"/>
          <w:b/>
          <w:sz w:val="28"/>
          <w:szCs w:val="24"/>
        </w:rPr>
        <w:t>Cutaneous Involvement in Langerhans Cell Histiocytosis: A Systematic Review</w:t>
      </w:r>
    </w:p>
    <w:p w14:paraId="74ECFFE9" w14:textId="112E1557" w:rsidR="0005085B" w:rsidRDefault="0005085B" w:rsidP="00707972">
      <w:pPr>
        <w:pStyle w:val="Heading3"/>
        <w:jc w:val="both"/>
        <w:rPr>
          <w:rStyle w:val="Strong"/>
          <w:b/>
          <w:bCs/>
        </w:rPr>
      </w:pPr>
    </w:p>
    <w:p w14:paraId="2FF55B63" w14:textId="77777777" w:rsidR="002A08A5" w:rsidRDefault="002A08A5" w:rsidP="00707972">
      <w:pPr>
        <w:pStyle w:val="Heading3"/>
        <w:jc w:val="both"/>
        <w:rPr>
          <w:rStyle w:val="Strong"/>
          <w:b/>
          <w:bCs/>
        </w:rPr>
      </w:pPr>
      <w:bookmarkStart w:id="0" w:name="_GoBack"/>
      <w:bookmarkEnd w:id="0"/>
    </w:p>
    <w:p w14:paraId="1E4DCD5B" w14:textId="77777777" w:rsidR="00245243" w:rsidRDefault="00245243" w:rsidP="00E27445">
      <w:pPr>
        <w:pStyle w:val="Heading3"/>
      </w:pPr>
      <w:r>
        <w:rPr>
          <w:rStyle w:val="Strong"/>
          <w:b/>
          <w:bCs/>
        </w:rPr>
        <w:t>Abstract</w:t>
      </w:r>
    </w:p>
    <w:p w14:paraId="29CBE1AB" w14:textId="77777777" w:rsidR="00245243" w:rsidRDefault="00245243" w:rsidP="00245243">
      <w:pPr>
        <w:pStyle w:val="NormalWeb"/>
        <w:jc w:val="both"/>
      </w:pPr>
      <w:r>
        <w:rPr>
          <w:rStyle w:val="Strong"/>
        </w:rPr>
        <w:t>Background:</w:t>
      </w:r>
      <w:r>
        <w:br/>
        <w:t>Langerhans Cell Histiocytosis (LCH) is a rare disorder characterized by clonal proliferation of Langerhans cells, with potential involvement of multiple organ systems, including the skin and oral cavity. Oral and cutaneous lesions may represent early signs of systemic disease, emphasizing the importance of their recognition.</w:t>
      </w:r>
    </w:p>
    <w:p w14:paraId="0D9D2D26" w14:textId="77777777" w:rsidR="00245243" w:rsidRDefault="00245243" w:rsidP="00245243">
      <w:pPr>
        <w:pStyle w:val="NormalWeb"/>
        <w:jc w:val="both"/>
      </w:pPr>
      <w:r>
        <w:rPr>
          <w:rStyle w:val="Strong"/>
        </w:rPr>
        <w:t>Aim:</w:t>
      </w:r>
      <w:r>
        <w:br/>
        <w:t>To systematically review and evaluate demographic data, clinical features, prognostic indicators, and treatment outcomes of oral and cutaneous involvement in LCH.</w:t>
      </w:r>
    </w:p>
    <w:p w14:paraId="61D9BDFB" w14:textId="77777777" w:rsidR="00245243" w:rsidRDefault="00245243" w:rsidP="00245243">
      <w:pPr>
        <w:pStyle w:val="NormalWeb"/>
        <w:jc w:val="both"/>
      </w:pPr>
      <w:r>
        <w:rPr>
          <w:rStyle w:val="Strong"/>
        </w:rPr>
        <w:t>Materials and Methods:</w:t>
      </w:r>
      <w:r>
        <w:br/>
        <w:t xml:space="preserve">A comprehensive literature search was performed using PubMed Central, Google Scholar, and the Cochrane Central Library, adhering to PRISMA-P (2015) guidelines. Keywords included “cutaneous involvement”, “oral involvement”, and “Langerhans cell histiocytosis”. Articles were limited to case reports and case series published in English from 2005 to 2025. Studies with isolated oral or cutaneous involvement, abstracts, and incomplete data were excluded. A total of 68 relevant studies were identified and </w:t>
      </w:r>
      <w:proofErr w:type="spellStart"/>
      <w:r>
        <w:t>analyzed</w:t>
      </w:r>
      <w:proofErr w:type="spellEnd"/>
      <w:r>
        <w:t>.</w:t>
      </w:r>
    </w:p>
    <w:p w14:paraId="795A2258" w14:textId="77777777" w:rsidR="00245243" w:rsidRDefault="00245243" w:rsidP="00245243">
      <w:pPr>
        <w:pStyle w:val="NormalWeb"/>
        <w:jc w:val="both"/>
      </w:pPr>
      <w:r>
        <w:rPr>
          <w:rStyle w:val="Strong"/>
        </w:rPr>
        <w:t>Results:</w:t>
      </w:r>
      <w:r>
        <w:br/>
        <w:t>Cases demonstrating both oral and cutaneous LCH involvement were extracted and categorized based on demographic parameters, clinical presentation, histopathological features, therapeutic interventions, and outcomes. From the refined search, 11 studies reported dual involvement (oral and cutaneous) between 2005–2025. Prognosis varied based on systemic spread, early diagnosis, and intervention strategies.</w:t>
      </w:r>
    </w:p>
    <w:p w14:paraId="11E473D8" w14:textId="77777777" w:rsidR="00245243" w:rsidRDefault="00245243" w:rsidP="00245243">
      <w:pPr>
        <w:pStyle w:val="NormalWeb"/>
        <w:jc w:val="both"/>
      </w:pPr>
      <w:r>
        <w:rPr>
          <w:rStyle w:val="Strong"/>
        </w:rPr>
        <w:t>Conclusion:</w:t>
      </w:r>
      <w:r>
        <w:br/>
        <w:t>Oral and cutaneous manifestations can serve as early diagnostic indicators of LCH. Comprehensive documentation and awareness of such presentations are crucial for prompt diagnosis and treatment. Systematic evaluation of case reports reveals the significance of multidisciplinary management in improving outcomes.</w:t>
      </w:r>
    </w:p>
    <w:p w14:paraId="043CF246" w14:textId="77777777" w:rsidR="00245243" w:rsidRPr="003F7C77" w:rsidRDefault="003F7C77" w:rsidP="00245243">
      <w:pPr>
        <w:spacing w:line="240" w:lineRule="auto"/>
        <w:jc w:val="both"/>
        <w:rPr>
          <w:rFonts w:ascii="Times New Roman" w:hAnsi="Times New Roman" w:cs="Times New Roman"/>
          <w:b/>
          <w:sz w:val="24"/>
          <w:szCs w:val="24"/>
        </w:rPr>
      </w:pPr>
      <w:r w:rsidRPr="003F7C77">
        <w:rPr>
          <w:rFonts w:ascii="Times New Roman" w:hAnsi="Times New Roman" w:cs="Times New Roman"/>
          <w:b/>
          <w:sz w:val="24"/>
          <w:szCs w:val="24"/>
        </w:rPr>
        <w:t xml:space="preserve">Keywords </w:t>
      </w:r>
    </w:p>
    <w:p w14:paraId="312721E0" w14:textId="77777777" w:rsidR="003F7C77" w:rsidRPr="003F7C77" w:rsidRDefault="003F7C77" w:rsidP="00245243">
      <w:pPr>
        <w:spacing w:line="240" w:lineRule="auto"/>
        <w:jc w:val="both"/>
        <w:rPr>
          <w:rFonts w:ascii="Times New Roman" w:hAnsi="Times New Roman" w:cs="Times New Roman"/>
          <w:b/>
          <w:sz w:val="24"/>
          <w:szCs w:val="24"/>
        </w:rPr>
      </w:pPr>
      <w:r w:rsidRPr="003F7C77">
        <w:rPr>
          <w:rFonts w:ascii="Times New Roman" w:hAnsi="Times New Roman" w:cs="Times New Roman"/>
          <w:sz w:val="24"/>
          <w:szCs w:val="24"/>
        </w:rPr>
        <w:t>Langerhans cell histiocytosis, oral involvement, cutaneous involvement</w:t>
      </w:r>
    </w:p>
    <w:p w14:paraId="454B5BED" w14:textId="77777777" w:rsidR="00245243" w:rsidRPr="003F7C77" w:rsidRDefault="00245243" w:rsidP="00016D8D">
      <w:pPr>
        <w:spacing w:line="240" w:lineRule="auto"/>
        <w:rPr>
          <w:rFonts w:ascii="Times New Roman" w:hAnsi="Times New Roman" w:cs="Times New Roman"/>
          <w:b/>
          <w:sz w:val="24"/>
          <w:szCs w:val="24"/>
        </w:rPr>
      </w:pPr>
    </w:p>
    <w:p w14:paraId="77126CDC" w14:textId="77777777" w:rsidR="00245243" w:rsidRDefault="00245243" w:rsidP="00016D8D">
      <w:pPr>
        <w:spacing w:line="240" w:lineRule="auto"/>
        <w:rPr>
          <w:rFonts w:ascii="Times New Roman" w:hAnsi="Times New Roman" w:cs="Times New Roman"/>
          <w:b/>
          <w:sz w:val="28"/>
          <w:szCs w:val="24"/>
        </w:rPr>
      </w:pPr>
    </w:p>
    <w:p w14:paraId="18E724FE" w14:textId="77777777" w:rsidR="00245243" w:rsidRPr="00016D8D" w:rsidRDefault="00245243" w:rsidP="00016D8D">
      <w:pPr>
        <w:spacing w:line="240" w:lineRule="auto"/>
        <w:rPr>
          <w:rFonts w:ascii="Times New Roman" w:hAnsi="Times New Roman" w:cs="Times New Roman"/>
          <w:b/>
          <w:sz w:val="28"/>
          <w:szCs w:val="24"/>
        </w:rPr>
      </w:pPr>
      <w:r>
        <w:rPr>
          <w:rFonts w:ascii="Times New Roman" w:hAnsi="Times New Roman" w:cs="Times New Roman"/>
          <w:b/>
          <w:sz w:val="28"/>
          <w:szCs w:val="24"/>
        </w:rPr>
        <w:lastRenderedPageBreak/>
        <w:t xml:space="preserve">Introduction </w:t>
      </w:r>
    </w:p>
    <w:p w14:paraId="7682DB7E" w14:textId="77777777" w:rsidR="007A4E15" w:rsidRPr="00AB533D" w:rsidRDefault="007E1D10" w:rsidP="00016D8D">
      <w:pPr>
        <w:pStyle w:val="NormalWeb"/>
        <w:jc w:val="both"/>
      </w:pPr>
      <w:r>
        <w:t>Histiocytic disorders arise</w:t>
      </w:r>
      <w:r w:rsidR="007A4E15" w:rsidRPr="00AB533D">
        <w:t xml:space="preserve"> from mononuclear histiocytes, which </w:t>
      </w:r>
      <w:r>
        <w:t>are components</w:t>
      </w:r>
      <w:r w:rsidR="007A4E15" w:rsidRPr="00AB533D">
        <w:t xml:space="preserve"> of the macrophage</w:t>
      </w:r>
      <w:r w:rsidR="00187BC5" w:rsidRPr="00AB533D">
        <w:t xml:space="preserve"> system</w:t>
      </w:r>
      <w:r w:rsidR="006005E1" w:rsidRPr="00AB533D">
        <w:t xml:space="preserve"> </w:t>
      </w:r>
      <w:r w:rsidR="006005E1" w:rsidRPr="00AB533D">
        <w:rPr>
          <w:vertAlign w:val="superscript"/>
        </w:rPr>
        <w:t>[1]</w:t>
      </w:r>
      <w:r>
        <w:t>. These cells normal</w:t>
      </w:r>
      <w:r w:rsidR="007A4E15" w:rsidRPr="00AB533D">
        <w:t xml:space="preserve">ly function within the reticuloendothelial system. When their precursors proliferate in the bone marrow, </w:t>
      </w:r>
      <w:r>
        <w:t xml:space="preserve">condition such as monocytic </w:t>
      </w:r>
      <w:proofErr w:type="spellStart"/>
      <w:r>
        <w:t>leukemia</w:t>
      </w:r>
      <w:proofErr w:type="spellEnd"/>
      <w:r>
        <w:t xml:space="preserve"> may develop. Excessive proliferation </w:t>
      </w:r>
      <w:r w:rsidR="007A4E15" w:rsidRPr="00AB533D">
        <w:t>of immature histiocytes in tissues</w:t>
      </w:r>
      <w:r>
        <w:t xml:space="preserve"> is</w:t>
      </w:r>
      <w:r w:rsidR="007A4E15" w:rsidRPr="00AB533D">
        <w:t xml:space="preserve"> c</w:t>
      </w:r>
      <w:r>
        <w:t>haracteristic of</w:t>
      </w:r>
      <w:r w:rsidR="007A4E15" w:rsidRPr="00AB533D">
        <w:t xml:space="preserve"> histiocytic medullary reticulosis. </w:t>
      </w:r>
      <w:r>
        <w:t>H</w:t>
      </w:r>
      <w:r w:rsidRPr="00AB533D">
        <w:t xml:space="preserve">istorically </w:t>
      </w:r>
      <w:r>
        <w:t>t</w:t>
      </w:r>
      <w:r w:rsidR="007A4E15" w:rsidRPr="00AB533D">
        <w:t xml:space="preserve">he abnormal proliferation of mature histiocytes was </w:t>
      </w:r>
      <w:r w:rsidR="006005E1" w:rsidRPr="00AB533D">
        <w:t xml:space="preserve">known as histiocytosis X </w:t>
      </w:r>
      <w:r w:rsidR="006005E1" w:rsidRPr="00AB533D">
        <w:rPr>
          <w:vertAlign w:val="superscript"/>
        </w:rPr>
        <w:t>[2</w:t>
      </w:r>
      <w:r w:rsidR="007A4E15" w:rsidRPr="00AB533D">
        <w:rPr>
          <w:vertAlign w:val="superscript"/>
        </w:rPr>
        <w:t>]</w:t>
      </w:r>
      <w:r w:rsidR="007A4E15" w:rsidRPr="00AB533D">
        <w:t>.</w:t>
      </w:r>
    </w:p>
    <w:p w14:paraId="152B6BF5" w14:textId="77777777" w:rsidR="007A4E15" w:rsidRPr="00AB533D" w:rsidRDefault="007A4E15" w:rsidP="00016D8D">
      <w:pPr>
        <w:pStyle w:val="NormalWeb"/>
        <w:jc w:val="both"/>
      </w:pPr>
      <w:r w:rsidRPr="00AB533D">
        <w:t>The term "histiocytosis X" was first introduced by Lichtenstein in 1953 to describe an enigmatic histiocytic dis</w:t>
      </w:r>
      <w:r w:rsidR="007E1D10">
        <w:t>order of</w:t>
      </w:r>
      <w:r w:rsidRPr="00AB533D">
        <w:t xml:space="preserve"> uncertain origin. He observed that the condition could not be definitively classified as neoplastic, inflammatory, or a lipid storage disorder. Over time, researchers identified three distinct clinical manifestations that shared the same histological features. This disorder has been known by various names, including eosinophilic granuloma, Letterer-</w:t>
      </w:r>
      <w:proofErr w:type="spellStart"/>
      <w:r w:rsidRPr="00AB533D">
        <w:t>Siwe</w:t>
      </w:r>
      <w:proofErr w:type="spellEnd"/>
      <w:r w:rsidRPr="00AB533D">
        <w:t xml:space="preserve"> disease, Hand-</w:t>
      </w:r>
      <w:proofErr w:type="spellStart"/>
      <w:r w:rsidRPr="00AB533D">
        <w:t>Schüller</w:t>
      </w:r>
      <w:proofErr w:type="spellEnd"/>
      <w:r w:rsidRPr="00AB533D">
        <w:t xml:space="preserve">-Christian syndrome, Hashimoto-Pritzker disease, </w:t>
      </w:r>
      <w:r w:rsidR="007E1D10">
        <w:t>self-healing histiocytosis, cutaneous</w:t>
      </w:r>
      <w:r w:rsidRPr="00AB533D">
        <w:t xml:space="preserve"> histiocytosis, Langerhans cell granulomatosis, and non-lipid </w:t>
      </w:r>
      <w:proofErr w:type="spellStart"/>
      <w:r w:rsidRPr="00AB533D">
        <w:t>reticuloendot</w:t>
      </w:r>
      <w:r w:rsidR="0023619B" w:rsidRPr="00AB533D">
        <w:t>heliosis</w:t>
      </w:r>
      <w:proofErr w:type="spellEnd"/>
      <w:r w:rsidR="0023619B" w:rsidRPr="00AB533D">
        <w:t xml:space="preserve"> </w:t>
      </w:r>
      <w:r w:rsidR="0023619B" w:rsidRPr="00AB533D">
        <w:rPr>
          <w:vertAlign w:val="superscript"/>
        </w:rPr>
        <w:t>[3]</w:t>
      </w:r>
      <w:r w:rsidRPr="00AB533D">
        <w:t>.</w:t>
      </w:r>
    </w:p>
    <w:p w14:paraId="3DD96128" w14:textId="77777777" w:rsidR="007A4E15" w:rsidRPr="00AB533D" w:rsidRDefault="007A4E15" w:rsidP="00016D8D">
      <w:pPr>
        <w:pStyle w:val="NormalWeb"/>
        <w:jc w:val="both"/>
        <w:rPr>
          <w:vertAlign w:val="superscript"/>
        </w:rPr>
      </w:pPr>
      <w:r w:rsidRPr="00AB533D">
        <w:t>Presently, the condition is referred to as Langerhans cell histiocytosis (LCH), as it arises from the abnormal proliferation and migration of specialized dendritic skin cells first identified by Paul Langerhans</w:t>
      </w:r>
      <w:r w:rsidR="00FF43C8" w:rsidRPr="00AB533D">
        <w:t xml:space="preserve"> in 1868</w:t>
      </w:r>
      <w:r w:rsidRPr="00AB533D">
        <w:t>. Recent research sug</w:t>
      </w:r>
      <w:r w:rsidR="007E1D10">
        <w:t xml:space="preserve">gests that LCH may be linked with </w:t>
      </w:r>
      <w:r w:rsidRPr="00AB533D">
        <w:t>immune system dysfunction</w:t>
      </w:r>
      <w:r w:rsidR="00377344" w:rsidRPr="00AB533D">
        <w:t xml:space="preserve"> </w:t>
      </w:r>
      <w:r w:rsidR="00377344" w:rsidRPr="00AB533D">
        <w:rPr>
          <w:vertAlign w:val="superscript"/>
        </w:rPr>
        <w:t>[5]</w:t>
      </w:r>
      <w:r w:rsidRPr="00AB533D">
        <w:t xml:space="preserve">. These Langerhans cells, originating from CD34+ stem cells in the bone marrow, travel through the bloodstream to </w:t>
      </w:r>
      <w:r w:rsidR="007E1D10">
        <w:t xml:space="preserve">various </w:t>
      </w:r>
      <w:r w:rsidRPr="00AB533D">
        <w:t>tissues, including the skin, lungs, thymus, lymph nodes, and gastrointesti</w:t>
      </w:r>
      <w:r w:rsidR="00FF43C8" w:rsidRPr="00AB533D">
        <w:t>nal tract</w:t>
      </w:r>
      <w:r w:rsidRPr="00AB533D">
        <w:t>. A distinctive histopathological characteristic of Langerhans cells is the prese</w:t>
      </w:r>
      <w:r w:rsidR="007E1D10">
        <w:t xml:space="preserve">nce of Birbeck granules in </w:t>
      </w:r>
      <w:proofErr w:type="gramStart"/>
      <w:r w:rsidR="007E1D10">
        <w:t>there</w:t>
      </w:r>
      <w:proofErr w:type="gramEnd"/>
      <w:r w:rsidRPr="00AB533D">
        <w:t xml:space="preserve"> cytoplasm, which were identified nearly a century after the cells themselves.</w:t>
      </w:r>
      <w:r w:rsidR="00FF43C8" w:rsidRPr="00AB533D">
        <w:t xml:space="preserve"> </w:t>
      </w:r>
      <w:r w:rsidR="00FF43C8" w:rsidRPr="00AB533D">
        <w:rPr>
          <w:vertAlign w:val="superscript"/>
        </w:rPr>
        <w:t>[7]</w:t>
      </w:r>
    </w:p>
    <w:p w14:paraId="57711C7D" w14:textId="77777777" w:rsidR="007A4E15" w:rsidRPr="00AB533D" w:rsidRDefault="007A4E15" w:rsidP="00016D8D">
      <w:pPr>
        <w:pStyle w:val="NormalWeb"/>
        <w:jc w:val="both"/>
        <w:rPr>
          <w:vertAlign w:val="superscript"/>
        </w:rPr>
      </w:pPr>
      <w:r w:rsidRPr="00AB533D">
        <w:t>According to the World Health Organization (WHO) clas</w:t>
      </w:r>
      <w:r w:rsidR="00187BC5" w:rsidRPr="00AB533D">
        <w:t>sification</w:t>
      </w:r>
      <w:r w:rsidR="007E1D10">
        <w:t xml:space="preserve">, LCH is categorized among </w:t>
      </w:r>
      <w:r w:rsidRPr="00AB533D">
        <w:t>malignant histiocytic diseases. Although it predominantly a</w:t>
      </w:r>
      <w:r w:rsidR="007E1D10">
        <w:t>ffects bones, it can also involve</w:t>
      </w:r>
      <w:r w:rsidRPr="00AB533D">
        <w:t xml:space="preserve"> </w:t>
      </w:r>
      <w:r w:rsidR="007E1D10">
        <w:t xml:space="preserve">multiple </w:t>
      </w:r>
      <w:r w:rsidRPr="00AB533D">
        <w:t xml:space="preserve">organ systems and </w:t>
      </w:r>
      <w:r w:rsidR="007E1D10">
        <w:t xml:space="preserve">often </w:t>
      </w:r>
      <w:r w:rsidRPr="00AB533D">
        <w:t>present</w:t>
      </w:r>
      <w:r w:rsidR="007E1D10">
        <w:t>s</w:t>
      </w:r>
      <w:r w:rsidRPr="00AB533D">
        <w:t xml:space="preserve"> as a multisystem disorder. LCH may manifest as a single bone or lung lesion, be restricted to the skin (Lau et al., 2006), or evolve into a severe, life-threatening disease that affects multiple organs, including the skin, bones, lymph nodes, lungs, liver, spleen, endocrine glands, </w:t>
      </w:r>
      <w:r w:rsidR="00C4169F" w:rsidRPr="00AB533D">
        <w:t xml:space="preserve">oral cavity </w:t>
      </w:r>
      <w:r w:rsidRPr="00AB533D">
        <w:t>and central nervou</w:t>
      </w:r>
      <w:r w:rsidR="0023619B" w:rsidRPr="00AB533D">
        <w:t xml:space="preserve">s system </w:t>
      </w:r>
      <w:r w:rsidR="0023619B" w:rsidRPr="00AB533D">
        <w:rPr>
          <w:vertAlign w:val="superscript"/>
        </w:rPr>
        <w:t>[3]</w:t>
      </w:r>
      <w:r w:rsidR="007E1D10">
        <w:t>. The exact</w:t>
      </w:r>
      <w:r w:rsidRPr="00AB533D">
        <w:t xml:space="preserve"> cause of LCH remains unc</w:t>
      </w:r>
      <w:r w:rsidR="00377344" w:rsidRPr="00AB533D">
        <w:t>lear</w:t>
      </w:r>
      <w:r w:rsidRPr="00AB533D">
        <w:t xml:space="preserve">, </w:t>
      </w:r>
      <w:r w:rsidR="007E1D10">
        <w:t>al</w:t>
      </w:r>
      <w:r w:rsidRPr="00AB533D">
        <w:t>though potential contributing factors include neonatal infections, inadequate childhood immunization, exposure</w:t>
      </w:r>
      <w:r w:rsidR="00AA0463">
        <w:t xml:space="preserve"> to </w:t>
      </w:r>
      <w:r w:rsidR="00AA0463" w:rsidRPr="00AB533D">
        <w:t>solvent</w:t>
      </w:r>
      <w:r w:rsidRPr="00AB533D">
        <w:t>,</w:t>
      </w:r>
      <w:r w:rsidR="00AA0463">
        <w:t xml:space="preserve"> and thyroid dysfunction</w:t>
      </w:r>
      <w:r w:rsidRPr="00AB533D">
        <w:t xml:space="preserve">. The disseminated form of LCH has been associated with acute lymphoblastic </w:t>
      </w:r>
      <w:proofErr w:type="spellStart"/>
      <w:r w:rsidRPr="00AB533D">
        <w:t>leukemia</w:t>
      </w:r>
      <w:proofErr w:type="spellEnd"/>
      <w:r w:rsidRPr="00AB533D">
        <w:t xml:space="preserve"> and malignant lymphomas, while the pulmonary variant in adults is stron</w:t>
      </w:r>
      <w:r w:rsidR="00AA0463">
        <w:t>gly correlated with smoking. C</w:t>
      </w:r>
      <w:r w:rsidRPr="00AB533D">
        <w:t>ongenital form of the disease is rare, and genetic factors may also play a role.</w:t>
      </w:r>
      <w:r w:rsidR="00377344" w:rsidRPr="00AB533D">
        <w:t xml:space="preserve"> </w:t>
      </w:r>
      <w:r w:rsidR="00377344" w:rsidRPr="00AB533D">
        <w:rPr>
          <w:vertAlign w:val="superscript"/>
        </w:rPr>
        <w:t>[4]</w:t>
      </w:r>
    </w:p>
    <w:p w14:paraId="295EC2E6" w14:textId="77777777" w:rsidR="007A4E15" w:rsidRPr="00AB533D" w:rsidRDefault="007A4E15" w:rsidP="00016D8D">
      <w:pPr>
        <w:pStyle w:val="NormalWeb"/>
        <w:jc w:val="both"/>
      </w:pPr>
      <w:r w:rsidRPr="00AB533D">
        <w:t>LCH can occur in individuals of all ages, though it most commonly presents between 1 and 3</w:t>
      </w:r>
      <w:r w:rsidR="00AA0463">
        <w:t xml:space="preserve"> years of age. C</w:t>
      </w:r>
      <w:r w:rsidRPr="00AB533D">
        <w:t xml:space="preserve">ases reported in newborns as well as in adults up to their </w:t>
      </w:r>
      <w:r w:rsidR="00FF43C8" w:rsidRPr="00AB533D">
        <w:t>90s</w:t>
      </w:r>
      <w:r w:rsidRPr="00AB533D">
        <w:t xml:space="preserve">. </w:t>
      </w:r>
      <w:r w:rsidR="00AA0463">
        <w:t xml:space="preserve">In </w:t>
      </w:r>
      <w:r w:rsidRPr="00AB533D">
        <w:t>children aged 5 to 15, the disease often appears as a solitary bone lesion. The estimated incidence of LCH is 0.4 per 100,000</w:t>
      </w:r>
      <w:r w:rsidR="00AA0463">
        <w:t xml:space="preserve"> in</w:t>
      </w:r>
      <w:r w:rsidRPr="00AB533D">
        <w:t xml:space="preserve"> children under 15 years of age, with boys being t</w:t>
      </w:r>
      <w:r w:rsidR="00AA0463">
        <w:t>wice as likely to be affected then</w:t>
      </w:r>
      <w:r w:rsidRPr="00AB533D">
        <w:t xml:space="preserve"> girls. In adults, however, the trend is r</w:t>
      </w:r>
      <w:r w:rsidR="00FF43C8" w:rsidRPr="00AB533D">
        <w:t xml:space="preserve">eversed </w:t>
      </w:r>
      <w:r w:rsidR="00FF43C8" w:rsidRPr="00AB533D">
        <w:rPr>
          <w:vertAlign w:val="superscript"/>
        </w:rPr>
        <w:t>[6]</w:t>
      </w:r>
      <w:r w:rsidRPr="00AB533D">
        <w:t>.</w:t>
      </w:r>
    </w:p>
    <w:p w14:paraId="3367C314" w14:textId="77777777" w:rsidR="007A4E15" w:rsidRPr="00AB533D" w:rsidRDefault="007A4E15" w:rsidP="00016D8D">
      <w:pPr>
        <w:pStyle w:val="NormalWeb"/>
        <w:jc w:val="both"/>
      </w:pPr>
      <w:r w:rsidRPr="00AB533D">
        <w:t xml:space="preserve">LCH is categorized based on extent </w:t>
      </w:r>
      <w:r w:rsidR="00AA0463">
        <w:t xml:space="preserve">of involvement </w:t>
      </w:r>
      <w:r w:rsidRPr="00AB533D">
        <w:t>into unifocal and multifocal forms</w:t>
      </w:r>
      <w:r w:rsidR="00FF43C8" w:rsidRPr="00AB533D">
        <w:t xml:space="preserve"> </w:t>
      </w:r>
      <w:r w:rsidR="00FF43C8" w:rsidRPr="00AB533D">
        <w:rPr>
          <w:vertAlign w:val="superscript"/>
        </w:rPr>
        <w:t>[6]</w:t>
      </w:r>
      <w:r w:rsidRPr="00AB533D">
        <w:t>. The unifocal variant, ge</w:t>
      </w:r>
      <w:r w:rsidR="006B117E">
        <w:t>nerally</w:t>
      </w:r>
      <w:r w:rsidRPr="00AB533D">
        <w:t xml:space="preserve"> seen in older c</w:t>
      </w:r>
      <w:r w:rsidR="006B117E">
        <w:t>hildren and adults, commonly</w:t>
      </w:r>
      <w:r w:rsidRPr="00AB533D">
        <w:t xml:space="preserve"> presents as a solitary bone lesion, frequently involving the skull or verte</w:t>
      </w:r>
      <w:r w:rsidR="00377344" w:rsidRPr="00AB533D">
        <w:t>brae</w:t>
      </w:r>
      <w:r w:rsidR="00AB533D">
        <w:t>.</w:t>
      </w:r>
      <w:r w:rsidR="00377344" w:rsidRPr="00AB533D">
        <w:t xml:space="preserve"> </w:t>
      </w:r>
      <w:r w:rsidR="00377344" w:rsidRPr="00AB533D">
        <w:rPr>
          <w:vertAlign w:val="superscript"/>
        </w:rPr>
        <w:t>[4]</w:t>
      </w:r>
      <w:r w:rsidRPr="00AB533D">
        <w:t xml:space="preserve"> Less commonly, it </w:t>
      </w:r>
      <w:r w:rsidR="006B117E">
        <w:t>may affect</w:t>
      </w:r>
      <w:r w:rsidRPr="00AB533D">
        <w:t xml:space="preserve"> the lymph nodes, skin, or lungs, formerly referred to as eosinophilic granuloma. The multifocal form (previously Hand-Schüller-Christian disease) is more aggressive, affecting infants with </w:t>
      </w:r>
      <w:r w:rsidRPr="00AB533D">
        <w:lastRenderedPageBreak/>
        <w:t>multiple bone lesions and soft tissue involvement. The disseminated form (formerly Letterer-</w:t>
      </w:r>
      <w:proofErr w:type="spellStart"/>
      <w:r w:rsidRPr="00AB533D">
        <w:t>Siwe</w:t>
      </w:r>
      <w:proofErr w:type="spellEnd"/>
      <w:r w:rsidRPr="00AB533D">
        <w:t xml:space="preserve"> disease) is the most severe, with a poor prognosis, particularly in infants, as it affects multiple organs, including the skin, lymph nodes, gastrointestinal tract, bones, and sometimes the central nervous system. Clinically, this form presents with symptoms such as poor growth, weight loss, fatigue, fever, recurrent respiratory infections, and middle ear inf</w:t>
      </w:r>
      <w:r w:rsidR="00FF43C8" w:rsidRPr="00AB533D">
        <w:t>ections</w:t>
      </w:r>
      <w:r w:rsidRPr="00AB533D">
        <w:t xml:space="preserve">. Other symptoms vary based on the organs involved. The multisystem variant is further classified into high-risk (involvement of vital organs such as the spleen, lungs, liver, and hematopoietic system) and low-risk (without </w:t>
      </w:r>
      <w:r w:rsidR="00187BC5" w:rsidRPr="00AB533D">
        <w:t>vita</w:t>
      </w:r>
      <w:r w:rsidR="00AB533D">
        <w:t xml:space="preserve">l organ involvement) groups. </w:t>
      </w:r>
      <w:r w:rsidR="00AB533D" w:rsidRPr="00AB533D">
        <w:rPr>
          <w:vertAlign w:val="superscript"/>
        </w:rPr>
        <w:t>[7]</w:t>
      </w:r>
    </w:p>
    <w:p w14:paraId="2EB3A1B8" w14:textId="77777777" w:rsidR="00975011" w:rsidRPr="00AB533D" w:rsidRDefault="007A4E15" w:rsidP="00016D8D">
      <w:pPr>
        <w:pStyle w:val="NormalWeb"/>
        <w:jc w:val="both"/>
      </w:pPr>
      <w:r w:rsidRPr="00AB533D">
        <w:t>Early symptoms of LCH frequen</w:t>
      </w:r>
      <w:r w:rsidR="00377344" w:rsidRPr="00AB533D">
        <w:t xml:space="preserve">tly include </w:t>
      </w:r>
      <w:r w:rsidR="006B117E">
        <w:t xml:space="preserve">cutaneous </w:t>
      </w:r>
      <w:r w:rsidR="00377344" w:rsidRPr="00AB533D">
        <w:t xml:space="preserve">changes </w:t>
      </w:r>
      <w:r w:rsidR="00377344" w:rsidRPr="00AB533D">
        <w:rPr>
          <w:vertAlign w:val="superscript"/>
        </w:rPr>
        <w:t>[4]</w:t>
      </w:r>
      <w:r w:rsidRPr="00AB533D">
        <w:t xml:space="preserve">, such as </w:t>
      </w:r>
      <w:proofErr w:type="spellStart"/>
      <w:r w:rsidRPr="00AB533D">
        <w:t>seborrhea</w:t>
      </w:r>
      <w:proofErr w:type="spellEnd"/>
      <w:r w:rsidRPr="00AB533D">
        <w:t>-like dermatitis on the scalp and body, erythema, infiltration, and yellow-brown, scaly</w:t>
      </w:r>
      <w:r w:rsidR="00FF43C8" w:rsidRPr="00AB533D">
        <w:t xml:space="preserve"> papules</w:t>
      </w:r>
      <w:r w:rsidRPr="00AB533D">
        <w:t>. In rare cases, newborns may develop transient</w:t>
      </w:r>
      <w:r w:rsidR="00FF43C8" w:rsidRPr="00AB533D">
        <w:t xml:space="preserve"> skin lesions</w:t>
      </w:r>
      <w:r w:rsidRPr="00AB533D">
        <w:t xml:space="preserve"> or der</w:t>
      </w:r>
      <w:r w:rsidR="006B117E">
        <w:t>matitis with nail dystrophy</w:t>
      </w:r>
      <w:r w:rsidRPr="00AB533D">
        <w:t>. The disease commonly affects bones, particularly the skull, jaws, long bones of the upper limbs, ribs, pelvis, and vert</w:t>
      </w:r>
      <w:r w:rsidR="00FF43C8" w:rsidRPr="00AB533D">
        <w:t>ebrae</w:t>
      </w:r>
      <w:r w:rsidRPr="00AB533D">
        <w:t>. Bone involvement can cause swelling and pain but may also be asymp</w:t>
      </w:r>
      <w:r w:rsidR="00FF43C8" w:rsidRPr="00AB533D">
        <w:t xml:space="preserve">tomatic </w:t>
      </w:r>
      <w:r w:rsidR="00FF43C8" w:rsidRPr="00F40BD3">
        <w:rPr>
          <w:vertAlign w:val="superscript"/>
        </w:rPr>
        <w:t>[6]</w:t>
      </w:r>
      <w:r w:rsidRPr="00AB533D">
        <w:t>. Lesions in the orbital wall can lead to exophthalmos, while those in the middle ear may resu</w:t>
      </w:r>
      <w:r w:rsidR="00FF43C8" w:rsidRPr="00AB533D">
        <w:t>lt in hearing loss</w:t>
      </w:r>
      <w:r w:rsidRPr="00AB533D">
        <w:t>. Osteolytic le</w:t>
      </w:r>
      <w:r w:rsidR="006B117E">
        <w:t xml:space="preserve">sions in the jaw can lead to </w:t>
      </w:r>
      <w:r w:rsidRPr="00AB533D">
        <w:t xml:space="preserve">soft tissue swelling, jaw fractures, and increased tooth mobility. </w:t>
      </w:r>
    </w:p>
    <w:p w14:paraId="3C4FE650" w14:textId="77777777" w:rsidR="00975011" w:rsidRPr="00AB533D" w:rsidRDefault="00975011" w:rsidP="00016D8D">
      <w:pPr>
        <w:pStyle w:val="NormalWeb"/>
        <w:jc w:val="both"/>
      </w:pPr>
      <w:r w:rsidRPr="00AB533D">
        <w:t xml:space="preserve">The classic multifocal form of Langerhans Cell Histiocytosis (LCH), known as Hand-Schüller-Christian disease, is characterized by a triad of diabetes insipidus, exophthalmos, and </w:t>
      </w:r>
      <w:r w:rsidR="006B117E">
        <w:t xml:space="preserve">lytic bony lesions, commonly </w:t>
      </w:r>
      <w:r w:rsidRPr="00AB533D">
        <w:t xml:space="preserve">affecting the cranium, head, neck, and oral cavity. When the </w:t>
      </w:r>
      <w:r w:rsidR="006B117E">
        <w:t>maxilla or mandible is involved</w:t>
      </w:r>
      <w:r w:rsidRPr="00AB533D">
        <w:t xml:space="preserve"> due to disease progression, it may present as gingival hyperplasia or ulceration. Bone lesions predominantly involve the skull and m</w:t>
      </w:r>
      <w:r w:rsidR="006B117E">
        <w:t xml:space="preserve">andible rather than the maxilla and often appear </w:t>
      </w:r>
      <w:r w:rsidRPr="00AB533D">
        <w:t>as multiple punched-out lesions. Radiographically, these lesions are typically radiolucent and commonly affect the central aspect of the mandible</w:t>
      </w:r>
      <w:r w:rsidR="006B117E">
        <w:t xml:space="preserve"> or maxilla. In alveolar lesions progression can lead to</w:t>
      </w:r>
      <w:r w:rsidRPr="00AB533D">
        <w:t xml:space="preserve"> the destruction of the lamina dura, surrounding bone, and periodontium results in a "floating teeth" appearance along with tooth displacement. Non-infectious bone loss is a hallmark of the disease.</w:t>
      </w:r>
      <w:r w:rsidR="006B117E">
        <w:t xml:space="preserve"> </w:t>
      </w:r>
      <w:r w:rsidRPr="00AB533D">
        <w:t xml:space="preserve">The mandible shows significant </w:t>
      </w:r>
      <w:r w:rsidR="006B117E">
        <w:t xml:space="preserve">bone </w:t>
      </w:r>
      <w:r w:rsidRPr="00AB533D">
        <w:t xml:space="preserve">destruction, and </w:t>
      </w:r>
      <w:proofErr w:type="spellStart"/>
      <w:r w:rsidRPr="00AB533D">
        <w:t>calvarial</w:t>
      </w:r>
      <w:proofErr w:type="spellEnd"/>
      <w:r w:rsidRPr="00AB533D">
        <w:t xml:space="preserve"> bones of the skull displayed multiple punched-out lesions. When LCH affects the mandible, it often leads to severe alveolar bone resorption, creating the characteristic "floating teeth" appe</w:t>
      </w:r>
      <w:r w:rsidR="006B117E">
        <w:t>arance</w:t>
      </w:r>
      <w:r w:rsidRPr="00AB533D">
        <w:t xml:space="preserve">. </w:t>
      </w:r>
      <w:r w:rsidRPr="00F40BD3">
        <w:rPr>
          <w:vertAlign w:val="superscript"/>
        </w:rPr>
        <w:t>[8]</w:t>
      </w:r>
    </w:p>
    <w:p w14:paraId="60435610" w14:textId="77777777" w:rsidR="007A4E15" w:rsidRPr="00AB533D" w:rsidRDefault="007A4E15" w:rsidP="00016D8D">
      <w:pPr>
        <w:pStyle w:val="NormalWeb"/>
        <w:jc w:val="both"/>
      </w:pPr>
      <w:r w:rsidRPr="00AB533D">
        <w:t>Radiographic imaging often reveals irregular osteolytic lesions, sometimes with sclerot</w:t>
      </w:r>
      <w:r w:rsidR="00FF43C8" w:rsidRPr="00AB533D">
        <w:t>ic margins</w:t>
      </w:r>
      <w:r w:rsidRPr="00AB533D">
        <w:t>. Involvement of the bone marrow may l</w:t>
      </w:r>
      <w:r w:rsidR="006B117E">
        <w:t>ead to pancytopenia,</w:t>
      </w:r>
      <w:r w:rsidRPr="00AB533D">
        <w:t xml:space="preserve"> accompanied by hepatosplenomegaly, indicates a poor prognosis. The pulmonary form of LCH can present with symptoms such as rapid breathing, spontaneous pneumothorax, and, in later stages, emphysema. Additional complications include diabetes insipidus, growth disturbances, and neuro</w:t>
      </w:r>
      <w:r w:rsidR="00FF43C8" w:rsidRPr="00AB533D">
        <w:t>logical symptoms</w:t>
      </w:r>
      <w:r w:rsidR="00F40BD3">
        <w:t>.</w:t>
      </w:r>
      <w:r w:rsidR="00FF43C8" w:rsidRPr="00AB533D">
        <w:t xml:space="preserve"> </w:t>
      </w:r>
      <w:r w:rsidR="00FF43C8" w:rsidRPr="00F40BD3">
        <w:rPr>
          <w:vertAlign w:val="superscript"/>
        </w:rPr>
        <w:t>[7]</w:t>
      </w:r>
    </w:p>
    <w:p w14:paraId="12499D33" w14:textId="77777777" w:rsidR="007A4E15" w:rsidRPr="00AB533D" w:rsidRDefault="007A4E15" w:rsidP="00016D8D">
      <w:pPr>
        <w:pStyle w:val="NormalWeb"/>
        <w:jc w:val="both"/>
      </w:pPr>
      <w:r w:rsidRPr="00AB533D">
        <w:t>Diagnosing LCH relies on clinical evaluation, imaging studies, and biopsy of affected tissues. Histopathological examination typically reveals infiltrates of Langerhans cells, macrophages, lymphocytes, eosinophils, and giant cells. Langerhans cells are characterized by eosinophilic cytoplasm and irregular, grooved n</w:t>
      </w:r>
      <w:r w:rsidR="006B117E">
        <w:t>uclei, often described as</w:t>
      </w:r>
      <w:r w:rsidRPr="00AB533D">
        <w:t xml:space="preserve"> a "coffee bean" appeara</w:t>
      </w:r>
      <w:r w:rsidR="00FF43C8" w:rsidRPr="00AB533D">
        <w:t>nce</w:t>
      </w:r>
      <w:r w:rsidRPr="00AB533D">
        <w:t>. Immunohistochemical</w:t>
      </w:r>
      <w:r w:rsidR="006B117E">
        <w:t xml:space="preserve">ly these cells express </w:t>
      </w:r>
      <w:r w:rsidRPr="00AB533D">
        <w:t xml:space="preserve">CD1a </w:t>
      </w:r>
      <w:r w:rsidR="00D23C9A">
        <w:t xml:space="preserve">antigen and S100 protein. Ultrastructural analysis using </w:t>
      </w:r>
      <w:r w:rsidRPr="00AB533D">
        <w:t>electron microscopy can confirm th</w:t>
      </w:r>
      <w:r w:rsidR="00FF43C8" w:rsidRPr="00AB533D">
        <w:t>e presence of Birbeck granules</w:t>
      </w:r>
      <w:r w:rsidR="00F40BD3">
        <w:t>.</w:t>
      </w:r>
      <w:r w:rsidR="00FF43C8" w:rsidRPr="00AB533D">
        <w:t xml:space="preserve"> </w:t>
      </w:r>
      <w:r w:rsidR="00FF43C8" w:rsidRPr="00F40BD3">
        <w:rPr>
          <w:vertAlign w:val="superscript"/>
        </w:rPr>
        <w:t>[7]</w:t>
      </w:r>
    </w:p>
    <w:p w14:paraId="2D206AE5" w14:textId="77777777" w:rsidR="007A4E15" w:rsidRPr="00AB533D" w:rsidRDefault="007A4E15" w:rsidP="00016D8D">
      <w:pPr>
        <w:pStyle w:val="NormalWeb"/>
        <w:jc w:val="both"/>
      </w:pPr>
      <w:r w:rsidRPr="00AB533D">
        <w:t>Treatment options for LCH include chemotherapy, radiotherapy, and corti</w:t>
      </w:r>
      <w:r w:rsidR="00FF43C8" w:rsidRPr="00AB533D">
        <w:t>costeroids</w:t>
      </w:r>
      <w:r w:rsidRPr="00AB533D">
        <w:t xml:space="preserve">. Surgical removal is the preferred approach for isolated bone lesions. Prognosis is primarily influenced by the extent of organ involvement, particularly the </w:t>
      </w:r>
      <w:r w:rsidR="00D23C9A">
        <w:t xml:space="preserve">involvement of critical organs. Although </w:t>
      </w:r>
      <w:r w:rsidRPr="00AB533D">
        <w:t xml:space="preserve">patient age plays a </w:t>
      </w:r>
      <w:r w:rsidR="00D23C9A">
        <w:t xml:space="preserve">relatively minor </w:t>
      </w:r>
      <w:r w:rsidRPr="00AB533D">
        <w:t>role in determining</w:t>
      </w:r>
      <w:r w:rsidR="00FF43C8" w:rsidRPr="00AB533D">
        <w:t xml:space="preserve"> outcomes</w:t>
      </w:r>
      <w:r w:rsidR="00D23C9A">
        <w:t>/ prognosis</w:t>
      </w:r>
      <w:r w:rsidRPr="00AB533D">
        <w:t>.</w:t>
      </w:r>
    </w:p>
    <w:p w14:paraId="4FB1A3F7" w14:textId="77777777" w:rsidR="00F40BD3" w:rsidRPr="00AB533D" w:rsidRDefault="00D96A74" w:rsidP="00016D8D">
      <w:pPr>
        <w:pStyle w:val="NormalWeb"/>
        <w:jc w:val="both"/>
      </w:pPr>
      <w:r w:rsidRPr="00AB533D">
        <w:lastRenderedPageBreak/>
        <w:t>This systematic review has been registered in the International prospective register of systematic review PROSPERO</w:t>
      </w:r>
      <w:r w:rsidR="002225AB" w:rsidRPr="00AB533D">
        <w:t xml:space="preserve"> </w:t>
      </w:r>
      <w:hyperlink r:id="rId8" w:history="1">
        <w:r w:rsidR="002225AB" w:rsidRPr="00AB533D">
          <w:rPr>
            <w:rStyle w:val="Hyperlink"/>
          </w:rPr>
          <w:t>https://www.crd.york.ac.uk/prospero/display_record.php?ID=CRD42025639647</w:t>
        </w:r>
      </w:hyperlink>
      <w:r w:rsidR="002225AB" w:rsidRPr="00AB533D">
        <w:t xml:space="preserve"> </w:t>
      </w:r>
    </w:p>
    <w:p w14:paraId="6CEC0D39" w14:textId="77777777" w:rsidR="002225AB" w:rsidRPr="00AB533D" w:rsidRDefault="002225AB" w:rsidP="00016D8D">
      <w:pPr>
        <w:spacing w:line="240" w:lineRule="auto"/>
        <w:rPr>
          <w:rFonts w:ascii="Times New Roman" w:hAnsi="Times New Roman" w:cs="Times New Roman"/>
          <w:b/>
          <w:sz w:val="24"/>
          <w:szCs w:val="24"/>
        </w:rPr>
      </w:pPr>
      <w:r w:rsidRPr="00AB533D">
        <w:rPr>
          <w:rFonts w:ascii="Times New Roman" w:hAnsi="Times New Roman" w:cs="Times New Roman"/>
          <w:b/>
          <w:sz w:val="24"/>
          <w:szCs w:val="24"/>
        </w:rPr>
        <w:t>AIM</w:t>
      </w:r>
      <w:r w:rsidR="00E03508">
        <w:rPr>
          <w:rFonts w:ascii="Times New Roman" w:hAnsi="Times New Roman" w:cs="Times New Roman"/>
          <w:b/>
          <w:sz w:val="24"/>
          <w:szCs w:val="24"/>
        </w:rPr>
        <w:t xml:space="preserve"> &amp; </w:t>
      </w:r>
      <w:r w:rsidR="009812C4">
        <w:rPr>
          <w:rFonts w:ascii="Times New Roman" w:hAnsi="Times New Roman" w:cs="Times New Roman"/>
          <w:b/>
          <w:sz w:val="24"/>
          <w:szCs w:val="24"/>
        </w:rPr>
        <w:t>OBJECTIVES</w:t>
      </w:r>
    </w:p>
    <w:p w14:paraId="36C44363" w14:textId="77777777" w:rsidR="00E03508" w:rsidRDefault="00E03508" w:rsidP="00016D8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systematic </w:t>
      </w:r>
      <w:proofErr w:type="gramStart"/>
      <w:r>
        <w:rPr>
          <w:rFonts w:ascii="Times New Roman" w:hAnsi="Times New Roman" w:cs="Times New Roman"/>
          <w:sz w:val="24"/>
          <w:szCs w:val="24"/>
        </w:rPr>
        <w:t xml:space="preserve">review </w:t>
      </w:r>
      <w:r w:rsidR="009812C4">
        <w:rPr>
          <w:rFonts w:ascii="Times New Roman" w:hAnsi="Times New Roman" w:cs="Times New Roman"/>
          <w:sz w:val="24"/>
          <w:szCs w:val="24"/>
        </w:rPr>
        <w:t xml:space="preserve"> aims</w:t>
      </w:r>
      <w:proofErr w:type="gramEnd"/>
      <w:r w:rsidR="009812C4">
        <w:rPr>
          <w:rFonts w:ascii="Times New Roman" w:hAnsi="Times New Roman" w:cs="Times New Roman"/>
          <w:sz w:val="24"/>
          <w:szCs w:val="24"/>
        </w:rPr>
        <w:t xml:space="preserve"> to conduct </w:t>
      </w:r>
      <w:r w:rsidR="002225AB" w:rsidRPr="00AB533D">
        <w:rPr>
          <w:rFonts w:ascii="Times New Roman" w:hAnsi="Times New Roman" w:cs="Times New Roman"/>
          <w:sz w:val="24"/>
          <w:szCs w:val="24"/>
        </w:rPr>
        <w:t>review to asses</w:t>
      </w:r>
      <w:r w:rsidR="00294E3F" w:rsidRPr="00AB533D">
        <w:rPr>
          <w:rFonts w:ascii="Times New Roman" w:hAnsi="Times New Roman" w:cs="Times New Roman"/>
          <w:sz w:val="24"/>
          <w:szCs w:val="24"/>
        </w:rPr>
        <w:t>s</w:t>
      </w:r>
      <w:r w:rsidR="002225AB" w:rsidRPr="00AB533D">
        <w:rPr>
          <w:rFonts w:ascii="Times New Roman" w:hAnsi="Times New Roman" w:cs="Times New Roman"/>
          <w:sz w:val="24"/>
          <w:szCs w:val="24"/>
        </w:rPr>
        <w:t xml:space="preserve"> </w:t>
      </w:r>
      <w:r w:rsidR="00294E3F" w:rsidRPr="00AB533D">
        <w:rPr>
          <w:rFonts w:ascii="Times New Roman" w:hAnsi="Times New Roman" w:cs="Times New Roman"/>
          <w:sz w:val="24"/>
          <w:szCs w:val="24"/>
        </w:rPr>
        <w:t>oral and cutaneous involvement in Langerhans Cell Histiocytosis</w:t>
      </w:r>
      <w:r>
        <w:rPr>
          <w:rFonts w:ascii="Times New Roman" w:hAnsi="Times New Roman" w:cs="Times New Roman"/>
          <w:sz w:val="24"/>
          <w:szCs w:val="24"/>
        </w:rPr>
        <w:t xml:space="preserve">. </w:t>
      </w:r>
      <w:r w:rsidR="002225AB" w:rsidRPr="00AB533D">
        <w:rPr>
          <w:rFonts w:ascii="Times New Roman" w:hAnsi="Times New Roman" w:cs="Times New Roman"/>
          <w:sz w:val="24"/>
          <w:szCs w:val="24"/>
        </w:rPr>
        <w:t xml:space="preserve">To assess demographics, clinicopathological features, </w:t>
      </w:r>
      <w:r w:rsidR="00294E3F" w:rsidRPr="00AB533D">
        <w:rPr>
          <w:rFonts w:ascii="Times New Roman" w:hAnsi="Times New Roman" w:cs="Times New Roman"/>
          <w:sz w:val="24"/>
          <w:szCs w:val="24"/>
        </w:rPr>
        <w:t xml:space="preserve">prognostic factors, and outcomes of oral and cutaneous involvement in Langerhans Cell Histiocytosis </w:t>
      </w:r>
      <w:r w:rsidR="002225AB" w:rsidRPr="00AB533D">
        <w:rPr>
          <w:rFonts w:ascii="Times New Roman" w:hAnsi="Times New Roman" w:cs="Times New Roman"/>
          <w:sz w:val="24"/>
          <w:szCs w:val="24"/>
        </w:rPr>
        <w:t>by systematically reviewing cases repo</w:t>
      </w:r>
      <w:r w:rsidR="009812C4">
        <w:rPr>
          <w:rFonts w:ascii="Times New Roman" w:hAnsi="Times New Roman" w:cs="Times New Roman"/>
          <w:sz w:val="24"/>
          <w:szCs w:val="24"/>
        </w:rPr>
        <w:t>rted in the literature.</w:t>
      </w:r>
    </w:p>
    <w:p w14:paraId="2259F439" w14:textId="77777777" w:rsidR="00E533CC" w:rsidRPr="00AB533D" w:rsidRDefault="009812C4" w:rsidP="00016D8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MATERIALS AND METHOD </w:t>
      </w:r>
    </w:p>
    <w:p w14:paraId="6FFAFE94" w14:textId="77777777" w:rsidR="009812C4" w:rsidRDefault="00383B54" w:rsidP="00016D8D">
      <w:pPr>
        <w:spacing w:line="240" w:lineRule="auto"/>
        <w:jc w:val="both"/>
        <w:rPr>
          <w:rFonts w:ascii="Times New Roman" w:hAnsi="Times New Roman" w:cs="Times New Roman"/>
          <w:color w:val="000000" w:themeColor="text1"/>
          <w:sz w:val="24"/>
          <w:szCs w:val="24"/>
        </w:rPr>
      </w:pPr>
      <w:r w:rsidRPr="00AB533D">
        <w:rPr>
          <w:rFonts w:ascii="Times New Roman" w:hAnsi="Times New Roman" w:cs="Times New Roman"/>
          <w:sz w:val="24"/>
          <w:szCs w:val="24"/>
        </w:rPr>
        <w:t>Case reports and case series of oral and cutaneous involvement in Langerhans Cell Histiocytosis were retrieved by a systematic search of scientific databases, including PubMed Central (National Library of Medicine), Google Scholar (Google, Mountain View, USA)</w:t>
      </w:r>
      <w:r w:rsidR="00D346C3" w:rsidRPr="00AB533D">
        <w:rPr>
          <w:rFonts w:ascii="Times New Roman" w:hAnsi="Times New Roman" w:cs="Times New Roman"/>
          <w:sz w:val="24"/>
          <w:szCs w:val="24"/>
        </w:rPr>
        <w:t xml:space="preserve"> and COCHRANE CENTRAL</w:t>
      </w:r>
      <w:r w:rsidRPr="00AB533D">
        <w:rPr>
          <w:rFonts w:ascii="Times New Roman" w:hAnsi="Times New Roman" w:cs="Times New Roman"/>
          <w:sz w:val="24"/>
          <w:szCs w:val="24"/>
        </w:rPr>
        <w:t xml:space="preserve"> with the keywords </w:t>
      </w:r>
      <w:r w:rsidR="00D346C3" w:rsidRPr="00AB533D">
        <w:rPr>
          <w:rFonts w:ascii="Times New Roman" w:hAnsi="Times New Roman" w:cs="Times New Roman"/>
          <w:sz w:val="24"/>
          <w:szCs w:val="24"/>
        </w:rPr>
        <w:t>‘</w:t>
      </w:r>
      <w:r w:rsidR="00D346C3" w:rsidRPr="00AB533D">
        <w:rPr>
          <w:rFonts w:ascii="Times New Roman" w:hAnsi="Times New Roman" w:cs="Times New Roman"/>
          <w:color w:val="000000" w:themeColor="text1"/>
          <w:sz w:val="24"/>
          <w:szCs w:val="24"/>
        </w:rPr>
        <w:t>C</w:t>
      </w:r>
      <w:r w:rsidR="00D346C3" w:rsidRPr="00AB533D">
        <w:rPr>
          <w:rFonts w:ascii="Times New Roman" w:hAnsi="Times New Roman" w:cs="Times New Roman"/>
          <w:color w:val="000000" w:themeColor="text1"/>
          <w:sz w:val="24"/>
          <w:szCs w:val="24"/>
          <w:shd w:val="clear" w:color="auto" w:fill="FFFFFF"/>
        </w:rPr>
        <w:t>utaneous involvement’, OR ‘oral involvement’</w:t>
      </w:r>
      <w:r w:rsidRPr="00AB533D">
        <w:rPr>
          <w:rFonts w:ascii="Times New Roman" w:hAnsi="Times New Roman" w:cs="Times New Roman"/>
          <w:color w:val="000000" w:themeColor="text1"/>
          <w:sz w:val="24"/>
          <w:szCs w:val="24"/>
        </w:rPr>
        <w:t xml:space="preserve"> AND ‘</w:t>
      </w:r>
      <w:r w:rsidR="00D346C3" w:rsidRPr="00AB533D">
        <w:rPr>
          <w:rFonts w:ascii="Times New Roman" w:hAnsi="Times New Roman" w:cs="Times New Roman"/>
          <w:color w:val="000000" w:themeColor="text1"/>
          <w:sz w:val="24"/>
          <w:szCs w:val="24"/>
          <w:shd w:val="clear" w:color="auto" w:fill="FFFFFF"/>
        </w:rPr>
        <w:t>Langerhans cell histiocytosis’</w:t>
      </w:r>
      <w:r w:rsidRPr="00AB533D">
        <w:rPr>
          <w:rFonts w:ascii="Times New Roman" w:hAnsi="Times New Roman" w:cs="Times New Roman"/>
          <w:color w:val="000000" w:themeColor="text1"/>
          <w:sz w:val="24"/>
          <w:szCs w:val="24"/>
        </w:rPr>
        <w:t xml:space="preserve">. </w:t>
      </w:r>
      <w:r w:rsidRPr="00AB533D">
        <w:rPr>
          <w:rFonts w:ascii="Times New Roman" w:hAnsi="Times New Roman" w:cs="Times New Roman"/>
          <w:sz w:val="24"/>
          <w:szCs w:val="24"/>
        </w:rPr>
        <w:t>Retrieved literature was scanned to identify any cases reported with a name differing from C</w:t>
      </w:r>
      <w:r w:rsidR="00581EB3" w:rsidRPr="00AB533D">
        <w:rPr>
          <w:rFonts w:ascii="Times New Roman" w:hAnsi="Times New Roman" w:cs="Times New Roman"/>
          <w:sz w:val="24"/>
          <w:szCs w:val="24"/>
        </w:rPr>
        <w:t>ase reports before the year 2005</w:t>
      </w:r>
      <w:r w:rsidRPr="00AB533D">
        <w:rPr>
          <w:rFonts w:ascii="Times New Roman" w:hAnsi="Times New Roman" w:cs="Times New Roman"/>
          <w:sz w:val="24"/>
          <w:szCs w:val="24"/>
        </w:rPr>
        <w:t xml:space="preserve"> were not included for the present review. An independent researcher searched the databases and identified 68 relevant studies. Reference checks of the cases identified were also made to help snowballing or networking of the cases. A table was tabulated regarding author, year of publication, demographic data as age, gender, clinical features, histopathological features, and </w:t>
      </w:r>
      <w:r w:rsidR="00E533CC" w:rsidRPr="00AB533D">
        <w:rPr>
          <w:rFonts w:ascii="Times New Roman" w:hAnsi="Times New Roman" w:cs="Times New Roman"/>
          <w:color w:val="000000" w:themeColor="text1"/>
          <w:sz w:val="24"/>
          <w:szCs w:val="24"/>
          <w:shd w:val="clear" w:color="auto" w:fill="FFFFFF"/>
        </w:rPr>
        <w:t>prognostic outcomes</w:t>
      </w:r>
      <w:r w:rsidR="00E533CC" w:rsidRPr="00AB533D">
        <w:rPr>
          <w:rFonts w:ascii="Times New Roman" w:hAnsi="Times New Roman" w:cs="Times New Roman"/>
          <w:color w:val="000000" w:themeColor="text1"/>
          <w:sz w:val="24"/>
          <w:szCs w:val="24"/>
        </w:rPr>
        <w:t xml:space="preserve"> and </w:t>
      </w:r>
      <w:r w:rsidRPr="00AB533D">
        <w:rPr>
          <w:rFonts w:ascii="Times New Roman" w:hAnsi="Times New Roman" w:cs="Times New Roman"/>
          <w:color w:val="000000" w:themeColor="text1"/>
          <w:sz w:val="24"/>
          <w:szCs w:val="24"/>
        </w:rPr>
        <w:t>treatment opted for each</w:t>
      </w:r>
      <w:r w:rsidR="009812C4">
        <w:rPr>
          <w:rFonts w:ascii="Times New Roman" w:hAnsi="Times New Roman" w:cs="Times New Roman"/>
          <w:color w:val="000000" w:themeColor="text1"/>
          <w:sz w:val="24"/>
          <w:szCs w:val="24"/>
        </w:rPr>
        <w:t xml:space="preserve"> of the case reports included. </w:t>
      </w:r>
    </w:p>
    <w:p w14:paraId="0B0565BC" w14:textId="77777777" w:rsidR="00383B54" w:rsidRPr="009812C4" w:rsidRDefault="00383B54" w:rsidP="00016D8D">
      <w:pPr>
        <w:spacing w:line="240" w:lineRule="auto"/>
        <w:jc w:val="both"/>
        <w:rPr>
          <w:rFonts w:ascii="Times New Roman" w:hAnsi="Times New Roman" w:cs="Times New Roman"/>
          <w:color w:val="000000" w:themeColor="text1"/>
          <w:sz w:val="24"/>
          <w:szCs w:val="24"/>
        </w:rPr>
      </w:pPr>
      <w:r w:rsidRPr="00AB533D">
        <w:rPr>
          <w:rFonts w:ascii="Times New Roman" w:hAnsi="Times New Roman" w:cs="Times New Roman"/>
          <w:b/>
          <w:sz w:val="24"/>
          <w:szCs w:val="24"/>
        </w:rPr>
        <w:t xml:space="preserve">PROTOCOL </w:t>
      </w:r>
    </w:p>
    <w:p w14:paraId="691C9B69" w14:textId="77777777" w:rsidR="009812C4" w:rsidRDefault="00383B54" w:rsidP="00016D8D">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The search protocol is designed based on the PRISMA-P (Preferred Reporting Items for Systematic reviews and Meta-Analys</w:t>
      </w:r>
      <w:r w:rsidR="009812C4">
        <w:rPr>
          <w:rFonts w:ascii="Times New Roman" w:hAnsi="Times New Roman" w:cs="Times New Roman"/>
          <w:sz w:val="24"/>
          <w:szCs w:val="24"/>
        </w:rPr>
        <w:t xml:space="preserve">is-Protocols) guidelines 2015. </w:t>
      </w:r>
    </w:p>
    <w:p w14:paraId="0982FB3E" w14:textId="77777777" w:rsidR="00383B54" w:rsidRPr="00AB533D" w:rsidRDefault="00383B54" w:rsidP="00016D8D">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ELIGIBILITY CRITERIA </w:t>
      </w:r>
    </w:p>
    <w:p w14:paraId="00ED22D0" w14:textId="77777777" w:rsidR="00E533CC" w:rsidRPr="00AB3D73" w:rsidRDefault="00AB3D73" w:rsidP="00016D8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Inclusion Criteria </w:t>
      </w:r>
      <w:r w:rsidR="00383B54" w:rsidRPr="00AB533D">
        <w:rPr>
          <w:rFonts w:ascii="Times New Roman" w:hAnsi="Times New Roman" w:cs="Times New Roman"/>
          <w:sz w:val="24"/>
          <w:szCs w:val="24"/>
        </w:rPr>
        <w:t>Following articles are included</w:t>
      </w:r>
      <w:r w:rsidR="00E533CC" w:rsidRPr="00AB533D">
        <w:rPr>
          <w:rFonts w:ascii="Times New Roman" w:hAnsi="Times New Roman" w:cs="Times New Roman"/>
          <w:sz w:val="24"/>
          <w:szCs w:val="24"/>
        </w:rPr>
        <w:t>;</w:t>
      </w:r>
      <w:r w:rsidR="00383B54" w:rsidRPr="00AB533D">
        <w:rPr>
          <w:rFonts w:ascii="Times New Roman" w:hAnsi="Times New Roman" w:cs="Times New Roman"/>
          <w:sz w:val="24"/>
          <w:szCs w:val="24"/>
        </w:rPr>
        <w:t xml:space="preserve"> </w:t>
      </w:r>
    </w:p>
    <w:p w14:paraId="245D3C43" w14:textId="77777777" w:rsidR="00E533CC" w:rsidRPr="00AB533D" w:rsidRDefault="00383B54"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1.</w:t>
      </w:r>
      <w:r w:rsidR="00E533CC" w:rsidRPr="00AB533D">
        <w:rPr>
          <w:rFonts w:ascii="Times New Roman" w:hAnsi="Times New Roman" w:cs="Times New Roman"/>
          <w:sz w:val="24"/>
          <w:szCs w:val="24"/>
        </w:rPr>
        <w:t xml:space="preserve"> Case reports, case series and case reports and series with reviews on patients with oral and cutaneous involvement in Langerhans Cell Histiocytosis.</w:t>
      </w:r>
    </w:p>
    <w:p w14:paraId="27DDA0BF" w14:textId="77777777" w:rsidR="00E533CC" w:rsidRPr="00AB533D" w:rsidRDefault="00E533CC"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2. Articles published in English </w:t>
      </w:r>
    </w:p>
    <w:p w14:paraId="7C6C8C86" w14:textId="77777777" w:rsidR="00E533CC" w:rsidRPr="00AB533D" w:rsidRDefault="00E533CC"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3. Case reports and </w:t>
      </w:r>
      <w:r w:rsidR="00CD233E" w:rsidRPr="00AB533D">
        <w:rPr>
          <w:rFonts w:ascii="Times New Roman" w:hAnsi="Times New Roman" w:cs="Times New Roman"/>
          <w:sz w:val="24"/>
          <w:szCs w:val="24"/>
        </w:rPr>
        <w:t>case ser</w:t>
      </w:r>
      <w:r w:rsidR="00581EB3" w:rsidRPr="00AB533D">
        <w:rPr>
          <w:rFonts w:ascii="Times New Roman" w:hAnsi="Times New Roman" w:cs="Times New Roman"/>
          <w:sz w:val="24"/>
          <w:szCs w:val="24"/>
        </w:rPr>
        <w:t>ies reports between 2005 till today</w:t>
      </w:r>
      <w:r w:rsidR="009812C4">
        <w:rPr>
          <w:rFonts w:ascii="Times New Roman" w:hAnsi="Times New Roman" w:cs="Times New Roman"/>
          <w:sz w:val="24"/>
          <w:szCs w:val="24"/>
        </w:rPr>
        <w:t xml:space="preserve"> </w:t>
      </w:r>
    </w:p>
    <w:p w14:paraId="6B57DDA9" w14:textId="77777777" w:rsidR="00E533CC" w:rsidRPr="00AB3D73" w:rsidRDefault="00383B54" w:rsidP="00AB3D73">
      <w:pPr>
        <w:spacing w:line="240" w:lineRule="auto"/>
        <w:jc w:val="both"/>
        <w:rPr>
          <w:rFonts w:ascii="Times New Roman" w:hAnsi="Times New Roman" w:cs="Times New Roman"/>
          <w:b/>
          <w:sz w:val="24"/>
          <w:szCs w:val="24"/>
        </w:rPr>
      </w:pPr>
      <w:r w:rsidRPr="00AB533D">
        <w:rPr>
          <w:rFonts w:ascii="Times New Roman" w:hAnsi="Times New Roman" w:cs="Times New Roman"/>
          <w:b/>
          <w:sz w:val="24"/>
          <w:szCs w:val="24"/>
        </w:rPr>
        <w:t>Exclusion Criteria</w:t>
      </w:r>
      <w:r w:rsidR="00AB3D73">
        <w:rPr>
          <w:rFonts w:ascii="Times New Roman" w:hAnsi="Times New Roman" w:cs="Times New Roman"/>
          <w:b/>
          <w:sz w:val="24"/>
          <w:szCs w:val="24"/>
        </w:rPr>
        <w:t xml:space="preserve"> </w:t>
      </w:r>
      <w:r w:rsidRPr="00AB533D">
        <w:rPr>
          <w:rFonts w:ascii="Times New Roman" w:hAnsi="Times New Roman" w:cs="Times New Roman"/>
          <w:sz w:val="24"/>
          <w:szCs w:val="24"/>
        </w:rPr>
        <w:t xml:space="preserve">Following articles are excluded: </w:t>
      </w:r>
    </w:p>
    <w:p w14:paraId="24DF910F" w14:textId="77777777" w:rsidR="00E533CC" w:rsidRPr="00AB533D" w:rsidRDefault="00383B54"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1. Case reports and case series on patients with </w:t>
      </w:r>
      <w:r w:rsidR="00E533CC" w:rsidRPr="00AB533D">
        <w:rPr>
          <w:rFonts w:ascii="Times New Roman" w:hAnsi="Times New Roman" w:cs="Times New Roman"/>
          <w:sz w:val="24"/>
          <w:szCs w:val="24"/>
        </w:rPr>
        <w:t>oral or cutaneous (separately) involvement in Langerhans Cell Histiocytosis</w:t>
      </w:r>
    </w:p>
    <w:p w14:paraId="2FCCBF3F" w14:textId="77777777" w:rsidR="00E533CC" w:rsidRPr="00AB533D" w:rsidRDefault="00383B54"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2. Articles published in other language </w:t>
      </w:r>
    </w:p>
    <w:p w14:paraId="5CD1A2B6" w14:textId="77777777" w:rsidR="00E533CC" w:rsidRPr="00AB533D" w:rsidRDefault="00E533CC"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3.</w:t>
      </w:r>
      <w:r w:rsidR="00383B54" w:rsidRPr="00AB533D">
        <w:rPr>
          <w:rFonts w:ascii="Times New Roman" w:hAnsi="Times New Roman" w:cs="Times New Roman"/>
          <w:sz w:val="24"/>
          <w:szCs w:val="24"/>
        </w:rPr>
        <w:t xml:space="preserve"> Abstracts </w:t>
      </w:r>
    </w:p>
    <w:p w14:paraId="715BFD40" w14:textId="77777777" w:rsidR="00E533CC" w:rsidRPr="00AB533D" w:rsidRDefault="00E533CC"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4</w:t>
      </w:r>
      <w:r w:rsidR="00383B54" w:rsidRPr="00AB533D">
        <w:rPr>
          <w:rFonts w:ascii="Times New Roman" w:hAnsi="Times New Roman" w:cs="Times New Roman"/>
          <w:sz w:val="24"/>
          <w:szCs w:val="24"/>
        </w:rPr>
        <w:t xml:space="preserve">. Randomized and nonrandomized clinical trials </w:t>
      </w:r>
    </w:p>
    <w:p w14:paraId="710F77FC" w14:textId="77777777" w:rsidR="00E533CC" w:rsidRPr="00AB533D" w:rsidRDefault="00E533CC"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5</w:t>
      </w:r>
      <w:r w:rsidR="007808A0" w:rsidRPr="00AB533D">
        <w:rPr>
          <w:rFonts w:ascii="Times New Roman" w:hAnsi="Times New Roman" w:cs="Times New Roman"/>
          <w:sz w:val="24"/>
          <w:szCs w:val="24"/>
        </w:rPr>
        <w:t>. All studies</w:t>
      </w:r>
      <w:r w:rsidR="00383B54" w:rsidRPr="00AB533D">
        <w:rPr>
          <w:rFonts w:ascii="Times New Roman" w:hAnsi="Times New Roman" w:cs="Times New Roman"/>
          <w:sz w:val="24"/>
          <w:szCs w:val="24"/>
        </w:rPr>
        <w:t xml:space="preserve">. </w:t>
      </w:r>
    </w:p>
    <w:p w14:paraId="797AE293" w14:textId="77777777" w:rsidR="00E533CC" w:rsidRPr="00AB533D" w:rsidRDefault="007808A0"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6</w:t>
      </w:r>
      <w:r w:rsidR="00383B54" w:rsidRPr="00AB533D">
        <w:rPr>
          <w:rFonts w:ascii="Times New Roman" w:hAnsi="Times New Roman" w:cs="Times New Roman"/>
          <w:sz w:val="24"/>
          <w:szCs w:val="24"/>
        </w:rPr>
        <w:t xml:space="preserve">. Articles with incomplete data. </w:t>
      </w:r>
    </w:p>
    <w:p w14:paraId="7A530E1F" w14:textId="77777777" w:rsidR="00B51CFC" w:rsidRPr="00016D8D" w:rsidRDefault="00B51CFC" w:rsidP="00016D8D">
      <w:pPr>
        <w:spacing w:line="240" w:lineRule="auto"/>
        <w:rPr>
          <w:rFonts w:ascii="Times New Roman" w:hAnsi="Times New Roman" w:cs="Times New Roman"/>
          <w:sz w:val="24"/>
          <w:szCs w:val="24"/>
        </w:rPr>
      </w:pPr>
      <w:r w:rsidRPr="00016D8D">
        <w:rPr>
          <w:rFonts w:ascii="Times New Roman" w:hAnsi="Times New Roman" w:cs="Times New Roman"/>
          <w:sz w:val="24"/>
          <w:szCs w:val="24"/>
        </w:rPr>
        <w:t>SEARCH STRATEGY</w:t>
      </w:r>
    </w:p>
    <w:p w14:paraId="5F51AAAE" w14:textId="77777777" w:rsidR="00B51CFC" w:rsidRPr="00AB533D" w:rsidRDefault="00B51CFC" w:rsidP="00016D8D">
      <w:pPr>
        <w:spacing w:after="0" w:line="240" w:lineRule="auto"/>
        <w:jc w:val="both"/>
        <w:rPr>
          <w:rFonts w:ascii="Times New Roman" w:hAnsi="Times New Roman" w:cs="Times New Roman"/>
          <w:sz w:val="24"/>
          <w:szCs w:val="24"/>
        </w:rPr>
      </w:pPr>
      <w:r w:rsidRPr="00AB533D">
        <w:rPr>
          <w:rFonts w:ascii="Times New Roman" w:hAnsi="Times New Roman" w:cs="Times New Roman"/>
          <w:sz w:val="24"/>
          <w:szCs w:val="24"/>
        </w:rPr>
        <w:lastRenderedPageBreak/>
        <w:t>To find pertinent studies on the demographic, clinical and histological conditions and outcomes of Langerhans cells histiocytosis, a thorough search was undertaken in the Google scholar, PubMed, Cochrane and DOAJ database. The filters were fixed at article type (prospective, retrospective, cross-sectional studies), publication date (January 2003 till January 2025), and the best match option. Controlled vocabulary (</w:t>
      </w:r>
      <w:proofErr w:type="spellStart"/>
      <w:r w:rsidRPr="00AB533D">
        <w:rPr>
          <w:rFonts w:ascii="Times New Roman" w:hAnsi="Times New Roman" w:cs="Times New Roman"/>
          <w:sz w:val="24"/>
          <w:szCs w:val="24"/>
        </w:rPr>
        <w:t>MeSH</w:t>
      </w:r>
      <w:proofErr w:type="spellEnd"/>
      <w:r w:rsidRPr="00AB533D">
        <w:rPr>
          <w:rFonts w:ascii="Times New Roman" w:hAnsi="Times New Roman" w:cs="Times New Roman"/>
          <w:sz w:val="24"/>
          <w:szCs w:val="24"/>
        </w:rPr>
        <w:t xml:space="preserve"> terms in PubMed) and free-text terms in the titles and/or abstracts were used to define the search strategy in the database. The search strategies developed using Boolean operators for PubMed and databases is given below and the “screening process of studies is presented in the form of PRISMA flow-chart (Figure1). </w:t>
      </w:r>
    </w:p>
    <w:p w14:paraId="5B0DB2F2" w14:textId="77777777" w:rsidR="00607A93" w:rsidRPr="00AB533D" w:rsidRDefault="00607A93" w:rsidP="00016D8D">
      <w:pPr>
        <w:spacing w:line="240" w:lineRule="auto"/>
        <w:rPr>
          <w:rFonts w:ascii="Times New Roman" w:hAnsi="Times New Roman" w:cs="Times New Roman"/>
          <w:sz w:val="24"/>
          <w:szCs w:val="24"/>
        </w:rPr>
      </w:pPr>
      <w:r w:rsidRPr="00AB533D">
        <w:rPr>
          <w:rFonts w:ascii="Times New Roman" w:hAnsi="Times New Roman" w:cs="Times New Roman"/>
          <w:sz w:val="24"/>
          <w:szCs w:val="24"/>
        </w:rPr>
        <w:t xml:space="preserve">DATA EXTRACTION: </w:t>
      </w:r>
    </w:p>
    <w:p w14:paraId="3796D0AC" w14:textId="77777777" w:rsidR="00607A93" w:rsidRDefault="00607A93" w:rsidP="00016D8D">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Data extraction was done using the following parameters: Author name and year of publication, study design, demographic data, clinicopathological features, differential diagnosis, treatment and outcome of cases.</w:t>
      </w:r>
    </w:p>
    <w:p w14:paraId="2FD01966" w14:textId="77777777" w:rsidR="00311E6A" w:rsidRDefault="00311E6A" w:rsidP="00311E6A">
      <w:pPr>
        <w:spacing w:line="360" w:lineRule="auto"/>
        <w:jc w:val="both"/>
        <w:rPr>
          <w:rFonts w:ascii="Times New Roman" w:hAnsi="Times New Roman" w:cs="Times New Roman"/>
          <w:b/>
          <w:sz w:val="24"/>
          <w:szCs w:val="24"/>
        </w:rPr>
      </w:pPr>
      <w:r w:rsidRPr="00AB533D">
        <w:rPr>
          <w:rFonts w:ascii="Times New Roman" w:hAnsi="Times New Roman" w:cs="Times New Roman"/>
          <w:b/>
          <w:sz w:val="24"/>
          <w:szCs w:val="24"/>
        </w:rPr>
        <w:t>Keywords</w:t>
      </w:r>
      <w:r w:rsidRPr="00311E6A">
        <w:rPr>
          <w:rFonts w:ascii="Times New Roman" w:hAnsi="Times New Roman" w:cs="Times New Roman"/>
          <w:b/>
          <w:sz w:val="24"/>
          <w:szCs w:val="24"/>
        </w:rPr>
        <w:t xml:space="preserve"> </w:t>
      </w:r>
    </w:p>
    <w:p w14:paraId="5D6B1965" w14:textId="77777777" w:rsidR="00311E6A" w:rsidRDefault="00311E6A" w:rsidP="00311E6A">
      <w:pPr>
        <w:spacing w:line="360" w:lineRule="auto"/>
        <w:jc w:val="both"/>
        <w:rPr>
          <w:rFonts w:ascii="Times New Roman" w:hAnsi="Times New Roman" w:cs="Times New Roman"/>
          <w:b/>
          <w:sz w:val="24"/>
          <w:szCs w:val="24"/>
        </w:rPr>
      </w:pPr>
      <w:r w:rsidRPr="00AB533D">
        <w:rPr>
          <w:rFonts w:ascii="Times New Roman" w:hAnsi="Times New Roman" w:cs="Times New Roman"/>
          <w:b/>
          <w:sz w:val="24"/>
          <w:szCs w:val="24"/>
        </w:rPr>
        <w:t>Primary keywords</w:t>
      </w:r>
    </w:p>
    <w:p w14:paraId="70BA327F" w14:textId="77777777" w:rsidR="00311E6A" w:rsidRPr="00311E6A" w:rsidRDefault="00311E6A" w:rsidP="00311E6A">
      <w:pPr>
        <w:pStyle w:val="ListParagraph"/>
        <w:numPr>
          <w:ilvl w:val="0"/>
          <w:numId w:val="13"/>
        </w:numPr>
        <w:spacing w:line="360" w:lineRule="auto"/>
        <w:jc w:val="both"/>
        <w:rPr>
          <w:rFonts w:ascii="Times New Roman" w:hAnsi="Times New Roman" w:cs="Times New Roman"/>
          <w:sz w:val="24"/>
          <w:szCs w:val="24"/>
        </w:rPr>
      </w:pPr>
      <w:r w:rsidRPr="00311E6A">
        <w:rPr>
          <w:rFonts w:ascii="Times New Roman" w:hAnsi="Times New Roman" w:cs="Times New Roman"/>
          <w:sz w:val="24"/>
          <w:szCs w:val="24"/>
        </w:rPr>
        <w:t xml:space="preserve">Paediatric and adult patients diagnosed with Langerhans cell </w:t>
      </w:r>
      <w:proofErr w:type="gramStart"/>
      <w:r w:rsidRPr="00311E6A">
        <w:rPr>
          <w:rFonts w:ascii="Times New Roman" w:hAnsi="Times New Roman" w:cs="Times New Roman"/>
          <w:sz w:val="24"/>
          <w:szCs w:val="24"/>
        </w:rPr>
        <w:t>histiocytosis(</w:t>
      </w:r>
      <w:proofErr w:type="gramEnd"/>
      <w:r w:rsidRPr="00311E6A">
        <w:rPr>
          <w:rFonts w:ascii="Times New Roman" w:hAnsi="Times New Roman" w:cs="Times New Roman"/>
          <w:sz w:val="24"/>
          <w:szCs w:val="24"/>
        </w:rPr>
        <w:t>LCH) (P)</w:t>
      </w:r>
    </w:p>
    <w:p w14:paraId="3230272D" w14:textId="77777777" w:rsidR="00311E6A" w:rsidRPr="00311E6A" w:rsidRDefault="00311E6A" w:rsidP="00311E6A">
      <w:pPr>
        <w:pStyle w:val="ListParagraph"/>
        <w:numPr>
          <w:ilvl w:val="0"/>
          <w:numId w:val="13"/>
        </w:numPr>
        <w:spacing w:line="360" w:lineRule="auto"/>
        <w:jc w:val="both"/>
        <w:rPr>
          <w:rFonts w:ascii="Times New Roman" w:hAnsi="Times New Roman" w:cs="Times New Roman"/>
          <w:sz w:val="24"/>
          <w:szCs w:val="24"/>
        </w:rPr>
      </w:pPr>
      <w:r w:rsidRPr="00311E6A">
        <w:rPr>
          <w:rFonts w:ascii="Times New Roman" w:eastAsia="Times New Roman" w:hAnsi="Times New Roman" w:cs="Times New Roman"/>
          <w:bCs/>
          <w:kern w:val="36"/>
          <w:sz w:val="24"/>
          <w:szCs w:val="24"/>
          <w:lang w:eastAsia="en-IN"/>
        </w:rPr>
        <w:t xml:space="preserve">Langerhans cell histiocytosis (LCH) (E) </w:t>
      </w:r>
    </w:p>
    <w:p w14:paraId="7C5BB8B2" w14:textId="77777777" w:rsidR="00311E6A" w:rsidRPr="00311E6A" w:rsidRDefault="00311E6A" w:rsidP="00311E6A">
      <w:pPr>
        <w:pStyle w:val="ListParagraph"/>
        <w:numPr>
          <w:ilvl w:val="0"/>
          <w:numId w:val="13"/>
        </w:numPr>
        <w:spacing w:line="360" w:lineRule="auto"/>
        <w:jc w:val="both"/>
        <w:rPr>
          <w:rFonts w:ascii="Times New Roman" w:hAnsi="Times New Roman" w:cs="Times New Roman"/>
          <w:sz w:val="24"/>
          <w:szCs w:val="24"/>
        </w:rPr>
      </w:pPr>
      <w:r w:rsidRPr="00311E6A">
        <w:rPr>
          <w:rFonts w:ascii="Times New Roman" w:eastAsia="Times New Roman" w:hAnsi="Times New Roman" w:cs="Times New Roman"/>
          <w:bCs/>
          <w:kern w:val="36"/>
          <w:sz w:val="24"/>
          <w:szCs w:val="24"/>
          <w:lang w:eastAsia="en-IN"/>
        </w:rPr>
        <w:t xml:space="preserve">Demographics, clinic-pathological features, prognosis, and </w:t>
      </w:r>
      <w:proofErr w:type="gramStart"/>
      <w:r w:rsidRPr="00311E6A">
        <w:rPr>
          <w:rFonts w:ascii="Times New Roman" w:eastAsia="Times New Roman" w:hAnsi="Times New Roman" w:cs="Times New Roman"/>
          <w:bCs/>
          <w:kern w:val="36"/>
          <w:sz w:val="24"/>
          <w:szCs w:val="24"/>
          <w:lang w:eastAsia="en-IN"/>
        </w:rPr>
        <w:t>patients</w:t>
      </w:r>
      <w:proofErr w:type="gramEnd"/>
      <w:r w:rsidRPr="00311E6A">
        <w:rPr>
          <w:rFonts w:ascii="Times New Roman" w:eastAsia="Times New Roman" w:hAnsi="Times New Roman" w:cs="Times New Roman"/>
          <w:bCs/>
          <w:kern w:val="36"/>
          <w:sz w:val="24"/>
          <w:szCs w:val="24"/>
          <w:lang w:eastAsia="en-IN"/>
        </w:rPr>
        <w:t xml:space="preserve"> outcome in Oral and cutaneous involvement </w:t>
      </w:r>
      <w:r w:rsidRPr="00311E6A">
        <w:rPr>
          <w:rFonts w:ascii="Times New Roman" w:hAnsi="Times New Roman" w:cs="Times New Roman"/>
          <w:sz w:val="24"/>
          <w:szCs w:val="24"/>
        </w:rPr>
        <w:t>(O)</w:t>
      </w:r>
    </w:p>
    <w:p w14:paraId="65C96C37" w14:textId="77777777" w:rsidR="00311E6A" w:rsidRDefault="00311E6A" w:rsidP="00311E6A">
      <w:pPr>
        <w:spacing w:line="360" w:lineRule="auto"/>
        <w:jc w:val="both"/>
        <w:rPr>
          <w:rFonts w:ascii="Times New Roman" w:hAnsi="Times New Roman" w:cs="Times New Roman"/>
          <w:b/>
          <w:sz w:val="24"/>
          <w:szCs w:val="24"/>
        </w:rPr>
      </w:pPr>
      <w:r w:rsidRPr="00AB533D">
        <w:rPr>
          <w:rFonts w:ascii="Times New Roman" w:hAnsi="Times New Roman" w:cs="Times New Roman"/>
          <w:b/>
          <w:sz w:val="24"/>
          <w:szCs w:val="24"/>
        </w:rPr>
        <w:t>Secondary keywords</w:t>
      </w:r>
    </w:p>
    <w:p w14:paraId="7B495504" w14:textId="77777777" w:rsidR="00311E6A" w:rsidRDefault="00311E6A" w:rsidP="00311E6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Patients diagnosed with </w:t>
      </w:r>
      <w:r w:rsidRPr="00311E6A">
        <w:rPr>
          <w:rFonts w:ascii="Times New Roman" w:hAnsi="Times New Roman" w:cs="Times New Roman"/>
          <w:sz w:val="24"/>
          <w:szCs w:val="24"/>
        </w:rPr>
        <w:t>Histiocytosis X</w:t>
      </w:r>
    </w:p>
    <w:p w14:paraId="474F6EE4" w14:textId="77777777" w:rsidR="00311E6A" w:rsidRPr="00AB533D" w:rsidRDefault="00311E6A" w:rsidP="00311E6A">
      <w:pPr>
        <w:pStyle w:val="ListParagraph"/>
        <w:numPr>
          <w:ilvl w:val="0"/>
          <w:numId w:val="2"/>
        </w:numPr>
        <w:spacing w:line="360" w:lineRule="auto"/>
        <w:rPr>
          <w:rFonts w:ascii="Times New Roman" w:hAnsi="Times New Roman" w:cs="Times New Roman"/>
          <w:sz w:val="24"/>
          <w:szCs w:val="24"/>
        </w:rPr>
      </w:pPr>
      <w:r w:rsidRPr="00AB533D">
        <w:rPr>
          <w:rFonts w:ascii="Times New Roman" w:hAnsi="Times New Roman" w:cs="Times New Roman"/>
          <w:sz w:val="24"/>
          <w:szCs w:val="24"/>
        </w:rPr>
        <w:t xml:space="preserve">Rare disorder of tissue macrophages </w:t>
      </w:r>
    </w:p>
    <w:p w14:paraId="4D5E0528" w14:textId="77777777" w:rsidR="00311E6A" w:rsidRPr="00AB533D" w:rsidRDefault="00311E6A" w:rsidP="00311E6A">
      <w:pPr>
        <w:pStyle w:val="ListParagraph"/>
        <w:numPr>
          <w:ilvl w:val="0"/>
          <w:numId w:val="2"/>
        </w:numPr>
        <w:spacing w:line="360" w:lineRule="auto"/>
        <w:rPr>
          <w:rFonts w:ascii="Times New Roman" w:hAnsi="Times New Roman" w:cs="Times New Roman"/>
          <w:sz w:val="24"/>
          <w:szCs w:val="24"/>
        </w:rPr>
      </w:pPr>
      <w:r w:rsidRPr="00AB533D">
        <w:rPr>
          <w:rFonts w:ascii="Times New Roman" w:hAnsi="Times New Roman" w:cs="Times New Roman"/>
          <w:sz w:val="24"/>
          <w:szCs w:val="24"/>
        </w:rPr>
        <w:t>Eosinophilic granuloma</w:t>
      </w:r>
    </w:p>
    <w:p w14:paraId="2AF8B1B0" w14:textId="77777777" w:rsidR="00311E6A" w:rsidRDefault="00311E6A" w:rsidP="00311E6A">
      <w:pPr>
        <w:pStyle w:val="ListParagraph"/>
        <w:numPr>
          <w:ilvl w:val="0"/>
          <w:numId w:val="2"/>
        </w:numPr>
        <w:spacing w:line="360" w:lineRule="auto"/>
        <w:jc w:val="both"/>
        <w:rPr>
          <w:rFonts w:ascii="Times New Roman" w:hAnsi="Times New Roman" w:cs="Times New Roman"/>
          <w:sz w:val="24"/>
          <w:szCs w:val="24"/>
        </w:rPr>
      </w:pPr>
      <w:r w:rsidRPr="00AB533D">
        <w:rPr>
          <w:rFonts w:ascii="Times New Roman" w:hAnsi="Times New Roman" w:cs="Times New Roman"/>
          <w:sz w:val="24"/>
          <w:szCs w:val="24"/>
        </w:rPr>
        <w:t>Hand-</w:t>
      </w:r>
      <w:proofErr w:type="spellStart"/>
      <w:r w:rsidRPr="00AB533D">
        <w:rPr>
          <w:rFonts w:ascii="Times New Roman" w:hAnsi="Times New Roman" w:cs="Times New Roman"/>
          <w:sz w:val="24"/>
          <w:szCs w:val="24"/>
        </w:rPr>
        <w:t>schuller</w:t>
      </w:r>
      <w:proofErr w:type="spellEnd"/>
      <w:r w:rsidRPr="00AB533D">
        <w:rPr>
          <w:rFonts w:ascii="Times New Roman" w:hAnsi="Times New Roman" w:cs="Times New Roman"/>
          <w:sz w:val="24"/>
          <w:szCs w:val="24"/>
        </w:rPr>
        <w:t>-</w:t>
      </w:r>
      <w:proofErr w:type="spellStart"/>
      <w:r w:rsidRPr="00AB533D">
        <w:rPr>
          <w:rFonts w:ascii="Times New Roman" w:hAnsi="Times New Roman" w:cs="Times New Roman"/>
          <w:sz w:val="24"/>
          <w:szCs w:val="24"/>
        </w:rPr>
        <w:t>christian</w:t>
      </w:r>
      <w:proofErr w:type="spellEnd"/>
      <w:r w:rsidRPr="00AB533D">
        <w:rPr>
          <w:rFonts w:ascii="Times New Roman" w:hAnsi="Times New Roman" w:cs="Times New Roman"/>
          <w:sz w:val="24"/>
          <w:szCs w:val="24"/>
        </w:rPr>
        <w:t xml:space="preserve"> disease</w:t>
      </w:r>
    </w:p>
    <w:p w14:paraId="21C584D5" w14:textId="77777777" w:rsidR="00311E6A" w:rsidRPr="00AB533D" w:rsidRDefault="00311E6A" w:rsidP="00311E6A">
      <w:pPr>
        <w:pStyle w:val="ListParagraph"/>
        <w:numPr>
          <w:ilvl w:val="0"/>
          <w:numId w:val="2"/>
        </w:numPr>
        <w:spacing w:line="360" w:lineRule="auto"/>
        <w:jc w:val="both"/>
        <w:rPr>
          <w:rFonts w:ascii="Times New Roman" w:hAnsi="Times New Roman" w:cs="Times New Roman"/>
          <w:sz w:val="24"/>
          <w:szCs w:val="24"/>
        </w:rPr>
      </w:pPr>
      <w:r w:rsidRPr="00AB533D">
        <w:rPr>
          <w:rFonts w:ascii="Times New Roman" w:hAnsi="Times New Roman" w:cs="Times New Roman"/>
          <w:sz w:val="24"/>
          <w:szCs w:val="24"/>
        </w:rPr>
        <w:t>Mucosal lesions in LCH</w:t>
      </w:r>
    </w:p>
    <w:p w14:paraId="31859554" w14:textId="77777777" w:rsidR="00311E6A" w:rsidRPr="00AB533D" w:rsidRDefault="00311E6A" w:rsidP="00311E6A">
      <w:pPr>
        <w:pStyle w:val="ListParagraph"/>
        <w:numPr>
          <w:ilvl w:val="0"/>
          <w:numId w:val="2"/>
        </w:numPr>
        <w:spacing w:line="36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Skin lesions in LCH </w:t>
      </w:r>
    </w:p>
    <w:p w14:paraId="6CBE88F6" w14:textId="77777777" w:rsidR="00311E6A" w:rsidRDefault="00311E6A" w:rsidP="00311E6A">
      <w:pPr>
        <w:pStyle w:val="ListParagraph"/>
        <w:numPr>
          <w:ilvl w:val="0"/>
          <w:numId w:val="2"/>
        </w:numPr>
        <w:spacing w:line="360" w:lineRule="auto"/>
        <w:jc w:val="both"/>
        <w:rPr>
          <w:rFonts w:ascii="Times New Roman" w:hAnsi="Times New Roman" w:cs="Times New Roman"/>
          <w:sz w:val="24"/>
          <w:szCs w:val="24"/>
        </w:rPr>
      </w:pPr>
      <w:r w:rsidRPr="00AB533D">
        <w:rPr>
          <w:rFonts w:ascii="Times New Roman" w:hAnsi="Times New Roman" w:cs="Times New Roman"/>
          <w:sz w:val="24"/>
          <w:szCs w:val="24"/>
        </w:rPr>
        <w:t>Multiorgan involvement in LCH</w:t>
      </w:r>
    </w:p>
    <w:p w14:paraId="5D00A784" w14:textId="77777777" w:rsidR="00245243" w:rsidRDefault="00245243"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14:paraId="1F31B897" w14:textId="77777777" w:rsidR="00AB5AA1" w:rsidRDefault="00AB5AA1"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14:paraId="31931BAE" w14:textId="77777777" w:rsidR="00AB5AA1" w:rsidRDefault="00AB5AA1"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14:paraId="69B68894" w14:textId="77777777" w:rsidR="00AB5AA1" w:rsidRDefault="00AB5AA1"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14:paraId="651359CE" w14:textId="77777777" w:rsidR="00AB5AA1" w:rsidRDefault="00AB5AA1"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14:paraId="073809BE" w14:textId="77777777" w:rsidR="00AB5AA1" w:rsidRDefault="00AB5AA1"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14:paraId="56078FC2" w14:textId="77777777" w:rsidR="00AB5AA1" w:rsidRDefault="00AB5AA1"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14:paraId="04A72F0C" w14:textId="77777777" w:rsidR="00AB5AA1" w:rsidRDefault="00AB5AA1"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14:paraId="3EF3CE60" w14:textId="77777777" w:rsidR="00AB5AA1" w:rsidRDefault="00AB5AA1"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14:paraId="1EA87A72" w14:textId="77777777" w:rsidR="00AB5AA1" w:rsidRDefault="00AB5AA1"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14:paraId="5E7FC6AB" w14:textId="77777777" w:rsidR="00AB5AA1" w:rsidRDefault="00AB5AA1"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14:paraId="6F126081" w14:textId="77777777" w:rsidR="00AB5AA1" w:rsidRDefault="00AB5AA1"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14:paraId="250AC958" w14:textId="77777777" w:rsidR="00AB5AA1" w:rsidRDefault="00AB5AA1"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14:paraId="50673451" w14:textId="77777777" w:rsidR="00AB5AA1" w:rsidRDefault="00AB5AA1"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14:paraId="45B7AFCD" w14:textId="77777777" w:rsidR="00AB5AA1" w:rsidRDefault="00AB5AA1"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14:paraId="7D27570E" w14:textId="77777777" w:rsidR="00874E6C" w:rsidRPr="00AB533D" w:rsidRDefault="00874E6C" w:rsidP="00AB533D">
      <w:pPr>
        <w:shd w:val="clear" w:color="auto" w:fill="FFFFFF" w:themeFill="background1"/>
        <w:autoSpaceDE w:val="0"/>
        <w:autoSpaceDN w:val="0"/>
        <w:adjustRightInd w:val="0"/>
        <w:spacing w:before="240" w:line="360" w:lineRule="auto"/>
        <w:jc w:val="both"/>
        <w:rPr>
          <w:rFonts w:ascii="Times New Roman" w:hAnsi="Times New Roman" w:cs="Times New Roman"/>
          <w:sz w:val="24"/>
          <w:szCs w:val="24"/>
        </w:rPr>
      </w:pPr>
      <w:r w:rsidRPr="00AB533D">
        <w:rPr>
          <w:rFonts w:ascii="Times New Roman" w:hAnsi="Times New Roman" w:cs="Times New Roman"/>
          <w:b/>
          <w:sz w:val="24"/>
          <w:szCs w:val="24"/>
        </w:rPr>
        <w:t xml:space="preserve">Figure 1: PRISMA Flow chart presenting the screening process </w:t>
      </w:r>
    </w:p>
    <w:p w14:paraId="6943A7B3" w14:textId="77777777" w:rsidR="00874E6C" w:rsidRPr="00AB533D" w:rsidRDefault="00874E6C" w:rsidP="00AB533D">
      <w:pPr>
        <w:spacing w:line="360" w:lineRule="auto"/>
        <w:rPr>
          <w:rFonts w:ascii="Times New Roman" w:hAnsi="Times New Roman" w:cs="Times New Roman"/>
          <w:b/>
          <w:sz w:val="24"/>
          <w:szCs w:val="24"/>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696128" behindDoc="0" locked="0" layoutInCell="1" allowOverlap="1" wp14:anchorId="6F03B62E" wp14:editId="7C70E35D">
                <wp:simplePos x="0" y="0"/>
                <wp:positionH relativeFrom="column">
                  <wp:posOffset>1260475</wp:posOffset>
                </wp:positionH>
                <wp:positionV relativeFrom="paragraph">
                  <wp:posOffset>3484880</wp:posOffset>
                </wp:positionV>
                <wp:extent cx="1888490" cy="587375"/>
                <wp:effectExtent l="0" t="0" r="16510" b="2222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587375"/>
                        </a:xfrm>
                        <a:prstGeom prst="rect">
                          <a:avLst/>
                        </a:prstGeom>
                        <a:solidFill>
                          <a:srgbClr val="FFFFFF"/>
                        </a:solidFill>
                        <a:ln w="9525">
                          <a:solidFill>
                            <a:srgbClr val="000000"/>
                          </a:solidFill>
                          <a:miter lim="800000"/>
                          <a:headEnd/>
                          <a:tailEnd/>
                        </a:ln>
                      </wps:spPr>
                      <wps:txbx>
                        <w:txbxContent>
                          <w:p w14:paraId="7180B2EF" w14:textId="77777777"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Abstracts screened</w:t>
                            </w:r>
                            <w:r>
                              <w:rPr>
                                <w:rFonts w:ascii="Times New Roman" w:hAnsi="Times New Roman" w:cs="Times New Roman"/>
                                <w:color w:val="FFFFFF" w:themeColor="background1"/>
                                <w:sz w:val="24"/>
                              </w:rPr>
                              <w:t>”</w:t>
                            </w:r>
                          </w:p>
                          <w:p w14:paraId="715D672B" w14:textId="77777777"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(n=79)</w:t>
                            </w:r>
                          </w:p>
                          <w:p w14:paraId="274BCFA3" w14:textId="77777777" w:rsidR="00E03508" w:rsidRDefault="00E03508" w:rsidP="00874E6C">
                            <w:pPr>
                              <w:spacing w:after="0" w:line="240" w:lineRule="auto"/>
                              <w:jc w:val="center"/>
                              <w:rPr>
                                <w:rFonts w:ascii="Times New Roman" w:hAnsi="Times New Roman" w:cs="Times New Roman"/>
                                <w:b/>
                                <w:sz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3B62E" id="Rectangle 47" o:spid="_x0000_s1026" style="position:absolute;margin-left:99.25pt;margin-top:274.4pt;width:148.7pt;height:4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">
                <v:textbox inset=",7.2pt,,7.2pt">
                  <w:txbxContent>
                    <w:p w14:paraId="7180B2EF" w14:textId="77777777"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Abstracts screened</w:t>
                      </w:r>
                      <w:r>
                        <w:rPr>
                          <w:rFonts w:ascii="Times New Roman" w:hAnsi="Times New Roman" w:cs="Times New Roman"/>
                          <w:color w:val="FFFFFF" w:themeColor="background1"/>
                          <w:sz w:val="24"/>
                        </w:rPr>
                        <w:t>”</w:t>
                      </w:r>
                    </w:p>
                    <w:p w14:paraId="715D672B" w14:textId="77777777"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(n=79)</w:t>
                      </w:r>
                    </w:p>
                    <w:p w14:paraId="274BCFA3" w14:textId="77777777" w:rsidR="00E03508" w:rsidRDefault="00E03508" w:rsidP="00874E6C">
                      <w:pPr>
                        <w:spacing w:after="0" w:line="240" w:lineRule="auto"/>
                        <w:jc w:val="center"/>
                        <w:rPr>
                          <w:rFonts w:ascii="Times New Roman" w:hAnsi="Times New Roman" w:cs="Times New Roman"/>
                          <w:b/>
                          <w:sz w:val="24"/>
                        </w:rPr>
                      </w:pPr>
                    </w:p>
                  </w:txbxContent>
                </v:textbox>
              </v: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699200" behindDoc="0" locked="0" layoutInCell="1" allowOverlap="1" wp14:anchorId="11CF7347" wp14:editId="5E863472">
                <wp:simplePos x="0" y="0"/>
                <wp:positionH relativeFrom="column">
                  <wp:posOffset>3295650</wp:posOffset>
                </wp:positionH>
                <wp:positionV relativeFrom="paragraph">
                  <wp:posOffset>29210</wp:posOffset>
                </wp:positionV>
                <wp:extent cx="2640330" cy="699770"/>
                <wp:effectExtent l="0" t="0" r="26670" b="2413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330" cy="699770"/>
                        </a:xfrm>
                        <a:prstGeom prst="rect">
                          <a:avLst/>
                        </a:prstGeom>
                        <a:solidFill>
                          <a:srgbClr val="FFFFFF"/>
                        </a:solidFill>
                        <a:ln w="9525">
                          <a:solidFill>
                            <a:srgbClr val="000000"/>
                          </a:solidFill>
                          <a:miter lim="800000"/>
                          <a:headEnd/>
                          <a:tailEnd/>
                        </a:ln>
                      </wps:spPr>
                      <wps:txbx>
                        <w:txbxContent>
                          <w:p w14:paraId="4273C8A8" w14:textId="77777777"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Additional records identified through other sources (Google Scholar)</w:t>
                            </w:r>
                            <w:r>
                              <w:rPr>
                                <w:rFonts w:ascii="Times New Roman" w:hAnsi="Times New Roman" w:cs="Times New Roman"/>
                                <w:color w:val="FFFFFF" w:themeColor="background1"/>
                                <w:sz w:val="24"/>
                              </w:rPr>
                              <w:t>”</w:t>
                            </w:r>
                            <w:r>
                              <w:rPr>
                                <w:rFonts w:ascii="Times New Roman" w:hAnsi="Times New Roman" w:cs="Times New Roman"/>
                                <w:sz w:val="24"/>
                              </w:rPr>
                              <w:br/>
                            </w:r>
                            <w:r>
                              <w:rPr>
                                <w:rFonts w:ascii="Times New Roman" w:hAnsi="Times New Roman" w:cs="Times New Roman"/>
                                <w:b/>
                                <w:sz w:val="24"/>
                              </w:rPr>
                              <w:t>(n =1011)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7347" id="Rectangle 44" o:spid="_x0000_s1027" style="position:absolute;margin-left:259.5pt;margin-top:2.3pt;width:207.9pt;height:5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">
                <v:textbox inset=",7.2pt,,7.2pt">
                  <w:txbxContent>
                    <w:p w14:paraId="4273C8A8" w14:textId="77777777"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Additional records identified through other sources (Google Scholar)</w:t>
                      </w:r>
                      <w:r>
                        <w:rPr>
                          <w:rFonts w:ascii="Times New Roman" w:hAnsi="Times New Roman" w:cs="Times New Roman"/>
                          <w:color w:val="FFFFFF" w:themeColor="background1"/>
                          <w:sz w:val="24"/>
                        </w:rPr>
                        <w:t>”</w:t>
                      </w:r>
                      <w:r>
                        <w:rPr>
                          <w:rFonts w:ascii="Times New Roman" w:hAnsi="Times New Roman" w:cs="Times New Roman"/>
                          <w:sz w:val="24"/>
                        </w:rPr>
                        <w:br/>
                      </w:r>
                      <w:r>
                        <w:rPr>
                          <w:rFonts w:ascii="Times New Roman" w:hAnsi="Times New Roman" w:cs="Times New Roman"/>
                          <w:b/>
                          <w:sz w:val="24"/>
                        </w:rPr>
                        <w:t>(n =1011)</w:t>
                      </w:r>
                    </w:p>
                  </w:txbxContent>
                </v:textbox>
              </v: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0224" behindDoc="0" locked="0" layoutInCell="1" allowOverlap="1" wp14:anchorId="5D96E875" wp14:editId="0160B1B1">
                <wp:simplePos x="0" y="0"/>
                <wp:positionH relativeFrom="column">
                  <wp:posOffset>1495425</wp:posOffset>
                </wp:positionH>
                <wp:positionV relativeFrom="paragraph">
                  <wp:posOffset>1184910</wp:posOffset>
                </wp:positionV>
                <wp:extent cx="1346835" cy="730250"/>
                <wp:effectExtent l="0" t="0" r="24765" b="127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835" cy="730250"/>
                        </a:xfrm>
                        <a:prstGeom prst="rect">
                          <a:avLst/>
                        </a:prstGeom>
                        <a:solidFill>
                          <a:srgbClr val="FFFFFF"/>
                        </a:solidFill>
                        <a:ln w="9525">
                          <a:solidFill>
                            <a:srgbClr val="000000"/>
                          </a:solidFill>
                          <a:miter lim="800000"/>
                          <a:headEnd/>
                          <a:tailEnd/>
                        </a:ln>
                      </wps:spPr>
                      <wps:txbx>
                        <w:txbxContent>
                          <w:p w14:paraId="7BB4BB37" w14:textId="77777777" w:rsidR="00E03508" w:rsidRDefault="00E03508" w:rsidP="00874E6C">
                            <w:pPr>
                              <w:spacing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Total Titles screened</w:t>
                            </w:r>
                            <w:r>
                              <w:rPr>
                                <w:rFonts w:ascii="Times New Roman" w:hAnsi="Times New Roman" w:cs="Times New Roman"/>
                                <w:color w:val="FFFFFF" w:themeColor="background1"/>
                                <w:sz w:val="24"/>
                              </w:rPr>
                              <w:t>”</w:t>
                            </w:r>
                            <w:r>
                              <w:rPr>
                                <w:rFonts w:ascii="Times New Roman" w:hAnsi="Times New Roman" w:cs="Times New Roman"/>
                                <w:sz w:val="24"/>
                              </w:rPr>
                              <w:br/>
                            </w:r>
                            <w:r>
                              <w:rPr>
                                <w:rFonts w:ascii="Times New Roman" w:hAnsi="Times New Roman" w:cs="Times New Roman"/>
                                <w:b/>
                                <w:sz w:val="24"/>
                              </w:rPr>
                              <w:t>(n =</w:t>
                            </w:r>
                            <w:r>
                              <w:rPr>
                                <w:rFonts w:ascii="Times New Roman" w:hAnsi="Times New Roman" w:cs="Times New Roman"/>
                                <w:b/>
                                <w:sz w:val="24"/>
                                <w:szCs w:val="24"/>
                              </w:rPr>
                              <w:t>1265</w:t>
                            </w:r>
                            <w:r>
                              <w:rPr>
                                <w:rFonts w:ascii="Times New Roman" w:hAnsi="Times New Roman" w:cs="Times New Roman"/>
                                <w:b/>
                                <w:sz w:val="24"/>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6E875" id="Rectangle 43" o:spid="_x0000_s1028" style="position:absolute;margin-left:117.75pt;margin-top:93.3pt;width:106.05pt;height: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">
                <v:textbox inset=",7.2pt,,7.2pt">
                  <w:txbxContent>
                    <w:p w14:paraId="7BB4BB37" w14:textId="77777777" w:rsidR="00E03508" w:rsidRDefault="00E03508" w:rsidP="00874E6C">
                      <w:pPr>
                        <w:spacing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Total Titles screened</w:t>
                      </w:r>
                      <w:r>
                        <w:rPr>
                          <w:rFonts w:ascii="Times New Roman" w:hAnsi="Times New Roman" w:cs="Times New Roman"/>
                          <w:color w:val="FFFFFF" w:themeColor="background1"/>
                          <w:sz w:val="24"/>
                        </w:rPr>
                        <w:t>”</w:t>
                      </w:r>
                      <w:r>
                        <w:rPr>
                          <w:rFonts w:ascii="Times New Roman" w:hAnsi="Times New Roman" w:cs="Times New Roman"/>
                          <w:sz w:val="24"/>
                        </w:rPr>
                        <w:br/>
                      </w:r>
                      <w:r>
                        <w:rPr>
                          <w:rFonts w:ascii="Times New Roman" w:hAnsi="Times New Roman" w:cs="Times New Roman"/>
                          <w:b/>
                          <w:sz w:val="24"/>
                        </w:rPr>
                        <w:t>(n =</w:t>
                      </w:r>
                      <w:r>
                        <w:rPr>
                          <w:rFonts w:ascii="Times New Roman" w:hAnsi="Times New Roman" w:cs="Times New Roman"/>
                          <w:b/>
                          <w:sz w:val="24"/>
                          <w:szCs w:val="24"/>
                        </w:rPr>
                        <w:t>1265</w:t>
                      </w:r>
                      <w:r>
                        <w:rPr>
                          <w:rFonts w:ascii="Times New Roman" w:hAnsi="Times New Roman" w:cs="Times New Roman"/>
                          <w:b/>
                          <w:sz w:val="24"/>
                        </w:rPr>
                        <w:t>)</w:t>
                      </w:r>
                    </w:p>
                  </w:txbxContent>
                </v:textbox>
              </v: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1248" behindDoc="0" locked="0" layoutInCell="1" allowOverlap="1" wp14:anchorId="758D76F7" wp14:editId="4F19CD41">
                <wp:simplePos x="0" y="0"/>
                <wp:positionH relativeFrom="column">
                  <wp:posOffset>2454910</wp:posOffset>
                </wp:positionH>
                <wp:positionV relativeFrom="paragraph">
                  <wp:posOffset>2023110</wp:posOffset>
                </wp:positionV>
                <wp:extent cx="916940" cy="74930"/>
                <wp:effectExtent l="0" t="19050" r="35560" b="39370"/>
                <wp:wrapNone/>
                <wp:docPr id="42" name="Right Arrow 42"/>
                <wp:cNvGraphicFramePr/>
                <a:graphic xmlns:a="http://schemas.openxmlformats.org/drawingml/2006/main">
                  <a:graphicData uri="http://schemas.microsoft.com/office/word/2010/wordprocessingShape">
                    <wps:wsp>
                      <wps:cNvSpPr/>
                      <wps:spPr>
                        <a:xfrm>
                          <a:off x="0" y="0"/>
                          <a:ext cx="916940" cy="7429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ABF9E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2" o:spid="_x0000_s1026" type="#_x0000_t13" style="position:absolute;margin-left:193.3pt;margin-top:159.3pt;width:72.2pt;height: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" adj="20725" fillcolor="#5b9bd5 [3204]" strokecolor="#091723 [484]" strokeweight="1p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2272" behindDoc="0" locked="0" layoutInCell="1" allowOverlap="1" wp14:anchorId="2BE40ECE" wp14:editId="6718C6A8">
                <wp:simplePos x="0" y="0"/>
                <wp:positionH relativeFrom="column">
                  <wp:posOffset>1645920</wp:posOffset>
                </wp:positionH>
                <wp:positionV relativeFrom="paragraph">
                  <wp:posOffset>804545</wp:posOffset>
                </wp:positionV>
                <wp:extent cx="316230" cy="316230"/>
                <wp:effectExtent l="0" t="0" r="64770" b="64770"/>
                <wp:wrapNone/>
                <wp:docPr id="41" name="Straight Arrow Connector 41"/>
                <wp:cNvGraphicFramePr/>
                <a:graphic xmlns:a="http://schemas.openxmlformats.org/drawingml/2006/main">
                  <a:graphicData uri="http://schemas.microsoft.com/office/word/2010/wordprocessingShape">
                    <wps:wsp>
                      <wps:cNvCnPr/>
                      <wps:spPr>
                        <a:xfrm>
                          <a:off x="0" y="0"/>
                          <a:ext cx="316230" cy="3155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AE80A1B" id="_x0000_t32" coordsize="21600,21600" o:spt="32" o:oned="t" path="m,l21600,21600e" filled="f">
                <v:path arrowok="t" fillok="f" o:connecttype="none"/>
                <o:lock v:ext="edit" shapetype="t"/>
              </v:shapetype>
              <v:shape id="Straight Arrow Connector 41" o:spid="_x0000_s1026" type="#_x0000_t32" style="position:absolute;margin-left:129.6pt;margin-top:63.35pt;width:24.9pt;height:24.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3296" behindDoc="0" locked="0" layoutInCell="1" allowOverlap="1" wp14:anchorId="3C8A025C" wp14:editId="15894968">
                <wp:simplePos x="0" y="0"/>
                <wp:positionH relativeFrom="column">
                  <wp:posOffset>3021965</wp:posOffset>
                </wp:positionH>
                <wp:positionV relativeFrom="paragraph">
                  <wp:posOffset>786765</wp:posOffset>
                </wp:positionV>
                <wp:extent cx="454025" cy="340995"/>
                <wp:effectExtent l="38100" t="0" r="22225" b="59055"/>
                <wp:wrapNone/>
                <wp:docPr id="40" name="Straight Arrow Connector 40"/>
                <wp:cNvGraphicFramePr/>
                <a:graphic xmlns:a="http://schemas.openxmlformats.org/drawingml/2006/main">
                  <a:graphicData uri="http://schemas.microsoft.com/office/word/2010/wordprocessingShape">
                    <wps:wsp>
                      <wps:cNvCnPr/>
                      <wps:spPr>
                        <a:xfrm flipH="1">
                          <a:off x="0" y="0"/>
                          <a:ext cx="453390" cy="340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941F35" id="Straight Arrow Connector 40" o:spid="_x0000_s1026" type="#_x0000_t32" style="position:absolute;margin-left:237.95pt;margin-top:61.95pt;width:35.75pt;height:26.8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4320" behindDoc="0" locked="0" layoutInCell="1" allowOverlap="1" wp14:anchorId="4ED1E748" wp14:editId="65A2A074">
                <wp:simplePos x="0" y="0"/>
                <wp:positionH relativeFrom="column">
                  <wp:posOffset>2169795</wp:posOffset>
                </wp:positionH>
                <wp:positionV relativeFrom="paragraph">
                  <wp:posOffset>1957070</wp:posOffset>
                </wp:positionV>
                <wp:extent cx="0" cy="327660"/>
                <wp:effectExtent l="76200" t="0" r="76200" b="53340"/>
                <wp:wrapNone/>
                <wp:docPr id="39" name="Straight Arrow Connector 39"/>
                <wp:cNvGraphicFramePr/>
                <a:graphic xmlns:a="http://schemas.openxmlformats.org/drawingml/2006/main">
                  <a:graphicData uri="http://schemas.microsoft.com/office/word/2010/wordprocessingShape">
                    <wps:wsp>
                      <wps:cNvCnPr/>
                      <wps:spPr>
                        <a:xfrm>
                          <a:off x="0" y="0"/>
                          <a:ext cx="0" cy="327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92B0C2" id="Straight Arrow Connector 39" o:spid="_x0000_s1026" type="#_x0000_t32" style="position:absolute;margin-left:170.85pt;margin-top:154.1pt;width:0;height:2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5344" behindDoc="0" locked="0" layoutInCell="1" allowOverlap="1" wp14:anchorId="2AF2602D" wp14:editId="2F60769D">
                <wp:simplePos x="0" y="0"/>
                <wp:positionH relativeFrom="column">
                  <wp:posOffset>2136775</wp:posOffset>
                </wp:positionH>
                <wp:positionV relativeFrom="paragraph">
                  <wp:posOffset>4165600</wp:posOffset>
                </wp:positionV>
                <wp:extent cx="0" cy="600710"/>
                <wp:effectExtent l="76200" t="0" r="57150" b="66040"/>
                <wp:wrapNone/>
                <wp:docPr id="35" name="Straight Arrow Connector 35"/>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8056031" id="Straight Arrow Connector 35" o:spid="_x0000_s1026" type="#_x0000_t32" style="position:absolute;margin-left:168.25pt;margin-top:328pt;width:0;height:47.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6368" behindDoc="0" locked="0" layoutInCell="1" allowOverlap="1" wp14:anchorId="22B33DD4" wp14:editId="5157AADB">
                <wp:simplePos x="0" y="0"/>
                <wp:positionH relativeFrom="column">
                  <wp:posOffset>925830</wp:posOffset>
                </wp:positionH>
                <wp:positionV relativeFrom="paragraph">
                  <wp:posOffset>2361565</wp:posOffset>
                </wp:positionV>
                <wp:extent cx="2599690" cy="534670"/>
                <wp:effectExtent l="0" t="0" r="10160" b="1778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690" cy="534670"/>
                        </a:xfrm>
                        <a:prstGeom prst="rect">
                          <a:avLst/>
                        </a:prstGeom>
                        <a:solidFill>
                          <a:srgbClr val="FFFFFF"/>
                        </a:solidFill>
                        <a:ln w="9525">
                          <a:solidFill>
                            <a:srgbClr val="000000"/>
                          </a:solidFill>
                          <a:miter lim="800000"/>
                          <a:headEnd/>
                          <a:tailEnd/>
                        </a:ln>
                      </wps:spPr>
                      <wps:txbx>
                        <w:txbxContent>
                          <w:p w14:paraId="2D6830A6" w14:textId="77777777" w:rsidR="00E03508" w:rsidRDefault="00E03508" w:rsidP="00874E6C">
                            <w:pPr>
                              <w:spacing w:after="0" w:line="240" w:lineRule="auto"/>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Titles screened for duplicate removal</w:t>
                            </w:r>
                            <w:r>
                              <w:rPr>
                                <w:rFonts w:ascii="Times New Roman" w:hAnsi="Times New Roman" w:cs="Times New Roman"/>
                                <w:color w:val="FFFFFF" w:themeColor="background1"/>
                                <w:sz w:val="24"/>
                              </w:rPr>
                              <w:t>”</w:t>
                            </w:r>
                          </w:p>
                          <w:p w14:paraId="111F2547" w14:textId="77777777"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 577)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33DD4" id="Rectangle 34" o:spid="_x0000_s1029" style="position:absolute;margin-left:72.9pt;margin-top:185.95pt;width:204.7pt;height:4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">
                <v:textbox inset=",7.2pt,,7.2pt">
                  <w:txbxContent>
                    <w:p w14:paraId="2D6830A6" w14:textId="77777777" w:rsidR="00E03508" w:rsidRDefault="00E03508" w:rsidP="00874E6C">
                      <w:pPr>
                        <w:spacing w:after="0" w:line="240" w:lineRule="auto"/>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Titles screened for duplicate removal</w:t>
                      </w:r>
                      <w:r>
                        <w:rPr>
                          <w:rFonts w:ascii="Times New Roman" w:hAnsi="Times New Roman" w:cs="Times New Roman"/>
                          <w:color w:val="FFFFFF" w:themeColor="background1"/>
                          <w:sz w:val="24"/>
                        </w:rPr>
                        <w:t>”</w:t>
                      </w:r>
                    </w:p>
                    <w:p w14:paraId="111F2547" w14:textId="77777777"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 577)</w:t>
                      </w:r>
                    </w:p>
                  </w:txbxContent>
                </v:textbox>
              </v: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7392" behindDoc="0" locked="0" layoutInCell="1" allowOverlap="1" wp14:anchorId="2B428048" wp14:editId="31401323">
                <wp:simplePos x="0" y="0"/>
                <wp:positionH relativeFrom="column">
                  <wp:posOffset>2484755</wp:posOffset>
                </wp:positionH>
                <wp:positionV relativeFrom="paragraph">
                  <wp:posOffset>3258820</wp:posOffset>
                </wp:positionV>
                <wp:extent cx="916940" cy="74930"/>
                <wp:effectExtent l="0" t="19050" r="35560" b="39370"/>
                <wp:wrapNone/>
                <wp:docPr id="33" name="Right Arrow 33"/>
                <wp:cNvGraphicFramePr/>
                <a:graphic xmlns:a="http://schemas.openxmlformats.org/drawingml/2006/main">
                  <a:graphicData uri="http://schemas.microsoft.com/office/word/2010/wordprocessingShape">
                    <wps:wsp>
                      <wps:cNvSpPr/>
                      <wps:spPr>
                        <a:xfrm>
                          <a:off x="0" y="0"/>
                          <a:ext cx="916940" cy="7429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B016F0" id="Right Arrow 33" o:spid="_x0000_s1026" type="#_x0000_t13" style="position:absolute;margin-left:195.65pt;margin-top:256.6pt;width:72.2pt;height: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" adj="20725" fillcolor="#5b9bd5 [3204]" strokecolor="#091723 [484]" strokeweight="1p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8416" behindDoc="0" locked="0" layoutInCell="1" allowOverlap="1" wp14:anchorId="022AFC69" wp14:editId="462201B0">
                <wp:simplePos x="0" y="0"/>
                <wp:positionH relativeFrom="column">
                  <wp:posOffset>2142490</wp:posOffset>
                </wp:positionH>
                <wp:positionV relativeFrom="paragraph">
                  <wp:posOffset>2939415</wp:posOffset>
                </wp:positionV>
                <wp:extent cx="0" cy="422910"/>
                <wp:effectExtent l="76200" t="0" r="57150" b="53340"/>
                <wp:wrapNone/>
                <wp:docPr id="30" name="Straight Arrow Connector 30"/>
                <wp:cNvGraphicFramePr/>
                <a:graphic xmlns:a="http://schemas.openxmlformats.org/drawingml/2006/main">
                  <a:graphicData uri="http://schemas.microsoft.com/office/word/2010/wordprocessingShape">
                    <wps:wsp>
                      <wps:cNvCnPr/>
                      <wps:spPr>
                        <a:xfrm>
                          <a:off x="0" y="0"/>
                          <a:ext cx="0" cy="4229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2D32E4" id="Straight Arrow Connector 30" o:spid="_x0000_s1026" type="#_x0000_t32" style="position:absolute;margin-left:168.7pt;margin-top:231.45pt;width:0;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9440" behindDoc="0" locked="0" layoutInCell="1" allowOverlap="1" wp14:anchorId="21A7A9F6" wp14:editId="383017DC">
                <wp:simplePos x="0" y="0"/>
                <wp:positionH relativeFrom="column">
                  <wp:posOffset>2484755</wp:posOffset>
                </wp:positionH>
                <wp:positionV relativeFrom="paragraph">
                  <wp:posOffset>4556760</wp:posOffset>
                </wp:positionV>
                <wp:extent cx="916940" cy="74930"/>
                <wp:effectExtent l="0" t="19050" r="35560" b="39370"/>
                <wp:wrapNone/>
                <wp:docPr id="29" name="Right Arrow 29"/>
                <wp:cNvGraphicFramePr/>
                <a:graphic xmlns:a="http://schemas.openxmlformats.org/drawingml/2006/main">
                  <a:graphicData uri="http://schemas.microsoft.com/office/word/2010/wordprocessingShape">
                    <wps:wsp>
                      <wps:cNvSpPr/>
                      <wps:spPr>
                        <a:xfrm>
                          <a:off x="0" y="0"/>
                          <a:ext cx="916940" cy="7429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B5208B" id="Right Arrow 29" o:spid="_x0000_s1026" type="#_x0000_t13" style="position:absolute;margin-left:195.65pt;margin-top:358.8pt;width:72.2pt;height: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" adj="20725" fillcolor="#5b9bd5 [3204]" strokecolor="#091723 [484]" strokeweight="1p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1488" behindDoc="0" locked="0" layoutInCell="1" allowOverlap="1" wp14:anchorId="2810366E" wp14:editId="1104D5D5">
                <wp:simplePos x="0" y="0"/>
                <wp:positionH relativeFrom="column">
                  <wp:posOffset>411480</wp:posOffset>
                </wp:positionH>
                <wp:positionV relativeFrom="paragraph">
                  <wp:posOffset>26035</wp:posOffset>
                </wp:positionV>
                <wp:extent cx="2746375" cy="699770"/>
                <wp:effectExtent l="0" t="0" r="15875" b="241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6375" cy="699770"/>
                        </a:xfrm>
                        <a:prstGeom prst="rect">
                          <a:avLst/>
                        </a:prstGeom>
                        <a:solidFill>
                          <a:srgbClr val="FFFFFF"/>
                        </a:solidFill>
                        <a:ln w="9525">
                          <a:solidFill>
                            <a:srgbClr val="000000"/>
                          </a:solidFill>
                          <a:miter lim="800000"/>
                          <a:headEnd/>
                          <a:tailEnd/>
                        </a:ln>
                      </wps:spPr>
                      <wps:txbx>
                        <w:txbxContent>
                          <w:p w14:paraId="74241207" w14:textId="77777777"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Records identified through database searching (PubMed)</w:t>
                            </w:r>
                            <w:r>
                              <w:rPr>
                                <w:rFonts w:ascii="Times New Roman" w:hAnsi="Times New Roman" w:cs="Times New Roman"/>
                                <w:b/>
                                <w:bCs/>
                                <w:sz w:val="24"/>
                              </w:rPr>
                              <w:t>”</w:t>
                            </w:r>
                            <w:r>
                              <w:rPr>
                                <w:rFonts w:ascii="Times New Roman" w:hAnsi="Times New Roman" w:cs="Times New Roman"/>
                                <w:sz w:val="24"/>
                              </w:rPr>
                              <w:br/>
                            </w:r>
                            <w:r>
                              <w:rPr>
                                <w:rFonts w:ascii="Times New Roman" w:hAnsi="Times New Roman" w:cs="Times New Roman"/>
                                <w:b/>
                                <w:sz w:val="24"/>
                              </w:rPr>
                              <w:t>(n = 254)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0366E" id="Rectangle 24" o:spid="_x0000_s1030" style="position:absolute;margin-left:32.4pt;margin-top:2.05pt;width:216.25pt;height:55.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">
                <v:textbox inset=",7.2pt,,7.2pt">
                  <w:txbxContent>
                    <w:p w14:paraId="74241207" w14:textId="77777777"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Records identified through database searching (PubMed)</w:t>
                      </w:r>
                      <w:r>
                        <w:rPr>
                          <w:rFonts w:ascii="Times New Roman" w:hAnsi="Times New Roman" w:cs="Times New Roman"/>
                          <w:b/>
                          <w:bCs/>
                          <w:sz w:val="24"/>
                        </w:rPr>
                        <w:t>”</w:t>
                      </w:r>
                      <w:r>
                        <w:rPr>
                          <w:rFonts w:ascii="Times New Roman" w:hAnsi="Times New Roman" w:cs="Times New Roman"/>
                          <w:sz w:val="24"/>
                        </w:rPr>
                        <w:br/>
                      </w:r>
                      <w:r>
                        <w:rPr>
                          <w:rFonts w:ascii="Times New Roman" w:hAnsi="Times New Roman" w:cs="Times New Roman"/>
                          <w:b/>
                          <w:sz w:val="24"/>
                        </w:rPr>
                        <w:t>(n = 254)</w:t>
                      </w:r>
                    </w:p>
                  </w:txbxContent>
                </v:textbox>
              </v: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2512" behindDoc="0" locked="0" layoutInCell="1" allowOverlap="1" wp14:anchorId="018C04E1" wp14:editId="73A3DD90">
                <wp:simplePos x="0" y="0"/>
                <wp:positionH relativeFrom="column">
                  <wp:posOffset>-662940</wp:posOffset>
                </wp:positionH>
                <wp:positionV relativeFrom="paragraph">
                  <wp:posOffset>4483735</wp:posOffset>
                </wp:positionV>
                <wp:extent cx="1570355" cy="396240"/>
                <wp:effectExtent l="0" t="3492" r="26352" b="26353"/>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70355" cy="396240"/>
                        </a:xfrm>
                        <a:prstGeom prst="roundRect">
                          <a:avLst>
                            <a:gd name="adj" fmla="val 16667"/>
                          </a:avLst>
                        </a:prstGeom>
                        <a:solidFill>
                          <a:srgbClr val="CCECFF"/>
                        </a:solidFill>
                        <a:ln w="9525">
                          <a:solidFill>
                            <a:srgbClr val="000000"/>
                          </a:solidFill>
                          <a:round/>
                          <a:headEnd/>
                          <a:tailEnd/>
                        </a:ln>
                      </wps:spPr>
                      <wps:txbx>
                        <w:txbxContent>
                          <w:p w14:paraId="4503EAFF" w14:textId="77777777" w:rsidR="00E03508" w:rsidRDefault="00E03508" w:rsidP="00874E6C">
                            <w:pPr>
                              <w:pStyle w:val="Heading2"/>
                              <w:rPr>
                                <w:rFonts w:ascii="Calibri" w:hAnsi="Calibri"/>
                                <w:sz w:val="28"/>
                                <w:szCs w:val="22"/>
                              </w:rPr>
                            </w:pPr>
                            <w:r>
                              <w:rPr>
                                <w:rFonts w:ascii="Calibri" w:hAnsi="Calibri"/>
                                <w:sz w:val="28"/>
                                <w:szCs w:val="22"/>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C04E1" id="Rounded Rectangle 22" o:spid="_x0000_s1031" style="position:absolute;margin-left:-52.2pt;margin-top:353.05pt;width:123.65pt;height:31.2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" fillcolor="#ccecff">
                <v:textbox style="layout-flow:vertical;mso-layout-flow-alt:bottom-to-top" inset="3.6pt,,3.6pt">
                  <w:txbxContent>
                    <w:p w14:paraId="4503EAFF" w14:textId="77777777" w:rsidR="00E03508" w:rsidRDefault="00E03508" w:rsidP="00874E6C">
                      <w:pPr>
                        <w:pStyle w:val="Heading2"/>
                        <w:rPr>
                          <w:rFonts w:ascii="Calibri" w:hAnsi="Calibri"/>
                          <w:sz w:val="28"/>
                          <w:szCs w:val="22"/>
                        </w:rPr>
                      </w:pPr>
                      <w:r>
                        <w:rPr>
                          <w:rFonts w:ascii="Calibri" w:hAnsi="Calibri"/>
                          <w:sz w:val="28"/>
                          <w:szCs w:val="22"/>
                        </w:rPr>
                        <w:t>Eligibility</w:t>
                      </w:r>
                    </w:p>
                  </w:txbxContent>
                </v:textbox>
              </v:round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3536" behindDoc="0" locked="0" layoutInCell="1" allowOverlap="1" wp14:anchorId="7077D57F" wp14:editId="40465C01">
                <wp:simplePos x="0" y="0"/>
                <wp:positionH relativeFrom="column">
                  <wp:posOffset>-622935</wp:posOffset>
                </wp:positionH>
                <wp:positionV relativeFrom="paragraph">
                  <wp:posOffset>2686050</wp:posOffset>
                </wp:positionV>
                <wp:extent cx="1492250" cy="393700"/>
                <wp:effectExtent l="0" t="3175" r="28575" b="28575"/>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92250" cy="393700"/>
                        </a:xfrm>
                        <a:prstGeom prst="roundRect">
                          <a:avLst>
                            <a:gd name="adj" fmla="val 16667"/>
                          </a:avLst>
                        </a:prstGeom>
                        <a:solidFill>
                          <a:srgbClr val="CCECFF"/>
                        </a:solidFill>
                        <a:ln w="9525">
                          <a:solidFill>
                            <a:srgbClr val="000000"/>
                          </a:solidFill>
                          <a:round/>
                          <a:headEnd/>
                          <a:tailEnd/>
                        </a:ln>
                      </wps:spPr>
                      <wps:txbx>
                        <w:txbxContent>
                          <w:p w14:paraId="3956D5B6" w14:textId="77777777" w:rsidR="00E03508" w:rsidRDefault="00E03508" w:rsidP="00874E6C">
                            <w:pPr>
                              <w:pStyle w:val="Heading2"/>
                              <w:rPr>
                                <w:rFonts w:ascii="Calibri" w:hAnsi="Calibri"/>
                                <w:sz w:val="28"/>
                              </w:rPr>
                            </w:pPr>
                            <w:r>
                              <w:rPr>
                                <w:rFonts w:ascii="Calibri" w:hAnsi="Calibri"/>
                                <w:sz w:val="28"/>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77D57F" id="Rounded Rectangle 20" o:spid="_x0000_s1032" style="position:absolute;margin-left:-49.05pt;margin-top:211.5pt;width:117.5pt;height:31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" fillcolor="#ccecff">
                <v:textbox style="layout-flow:vertical;mso-layout-flow-alt:bottom-to-top" inset="3.6pt,,3.6pt">
                  <w:txbxContent>
                    <w:p w14:paraId="3956D5B6" w14:textId="77777777" w:rsidR="00E03508" w:rsidRDefault="00E03508" w:rsidP="00874E6C">
                      <w:pPr>
                        <w:pStyle w:val="Heading2"/>
                        <w:rPr>
                          <w:rFonts w:ascii="Calibri" w:hAnsi="Calibri"/>
                          <w:sz w:val="28"/>
                        </w:rPr>
                      </w:pPr>
                      <w:r>
                        <w:rPr>
                          <w:rFonts w:ascii="Calibri" w:hAnsi="Calibri"/>
                          <w:sz w:val="28"/>
                        </w:rPr>
                        <w:t>Screening</w:t>
                      </w:r>
                    </w:p>
                  </w:txbxContent>
                </v:textbox>
              </v:roundrect>
            </w:pict>
          </mc:Fallback>
        </mc:AlternateContent>
      </w:r>
    </w:p>
    <w:p w14:paraId="6385625B" w14:textId="77777777" w:rsidR="00874E6C" w:rsidRPr="00AB533D" w:rsidRDefault="00874E6C" w:rsidP="00AB533D">
      <w:pPr>
        <w:spacing w:line="360" w:lineRule="auto"/>
        <w:rPr>
          <w:rFonts w:ascii="Times New Roman" w:hAnsi="Times New Roman" w:cs="Times New Roman"/>
          <w:sz w:val="24"/>
          <w:szCs w:val="24"/>
        </w:rPr>
      </w:pPr>
    </w:p>
    <w:p w14:paraId="0F1B1F38" w14:textId="77777777" w:rsidR="00874E6C" w:rsidRPr="00AB533D" w:rsidRDefault="00B51CFC" w:rsidP="00AB533D">
      <w:pPr>
        <w:spacing w:line="360" w:lineRule="auto"/>
        <w:rPr>
          <w:rFonts w:ascii="Times New Roman" w:hAnsi="Times New Roman" w:cs="Times New Roman"/>
          <w:sz w:val="24"/>
          <w:szCs w:val="24"/>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697152" behindDoc="0" locked="0" layoutInCell="1" allowOverlap="1" wp14:anchorId="6644575F" wp14:editId="66D8BC83">
                <wp:simplePos x="0" y="0"/>
                <wp:positionH relativeFrom="column">
                  <wp:posOffset>-657225</wp:posOffset>
                </wp:positionH>
                <wp:positionV relativeFrom="paragraph">
                  <wp:posOffset>261620</wp:posOffset>
                </wp:positionV>
                <wp:extent cx="1405890" cy="358140"/>
                <wp:effectExtent l="0" t="9525" r="13335" b="13335"/>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05890" cy="358140"/>
                        </a:xfrm>
                        <a:prstGeom prst="roundRect">
                          <a:avLst>
                            <a:gd name="adj" fmla="val 16667"/>
                          </a:avLst>
                        </a:prstGeom>
                        <a:solidFill>
                          <a:srgbClr val="CCECFF"/>
                        </a:solidFill>
                        <a:ln w="9525">
                          <a:solidFill>
                            <a:srgbClr val="000000"/>
                          </a:solidFill>
                          <a:round/>
                          <a:headEnd/>
                          <a:tailEnd/>
                        </a:ln>
                      </wps:spPr>
                      <wps:txbx>
                        <w:txbxContent>
                          <w:p w14:paraId="771AFC33" w14:textId="77777777" w:rsidR="00E03508" w:rsidRDefault="00E03508" w:rsidP="00874E6C">
                            <w:pPr>
                              <w:pStyle w:val="Heading2"/>
                              <w:rPr>
                                <w:rFonts w:ascii="Calibri" w:hAnsi="Calibri"/>
                                <w:sz w:val="28"/>
                              </w:rPr>
                            </w:pPr>
                            <w:r>
                              <w:rPr>
                                <w:rFonts w:ascii="Calibri" w:hAnsi="Calibri"/>
                                <w:sz w:val="28"/>
                              </w:rPr>
                              <w:t>Identification</w:t>
                            </w:r>
                          </w:p>
                          <w:p w14:paraId="614A38BF" w14:textId="77777777" w:rsidR="00E03508" w:rsidRDefault="00E03508" w:rsidP="00874E6C">
                            <w:pPr>
                              <w:pStyle w:val="Heading2"/>
                              <w:rPr>
                                <w:rFonts w:ascii="Calibri" w:hAnsi="Calibri"/>
                                <w:sz w:val="28"/>
                              </w:rPr>
                            </w:pPr>
                            <w:r>
                              <w:rPr>
                                <w:rFonts w:ascii="Calibri" w:hAnsi="Calibri"/>
                                <w:sz w:val="28"/>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44575F" id="Rounded Rectangle 46" o:spid="_x0000_s1033" style="position:absolute;margin-left:-51.75pt;margin-top:20.6pt;width:110.7pt;height:28.2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" fillcolor="#ccecff">
                <v:textbox style="layout-flow:vertical;mso-layout-flow-alt:bottom-to-top" inset="3.6pt,,3.6pt">
                  <w:txbxContent>
                    <w:p w14:paraId="771AFC33" w14:textId="77777777" w:rsidR="00E03508" w:rsidRDefault="00E03508" w:rsidP="00874E6C">
                      <w:pPr>
                        <w:pStyle w:val="Heading2"/>
                        <w:rPr>
                          <w:rFonts w:ascii="Calibri" w:hAnsi="Calibri"/>
                          <w:sz w:val="28"/>
                        </w:rPr>
                      </w:pPr>
                      <w:r>
                        <w:rPr>
                          <w:rFonts w:ascii="Calibri" w:hAnsi="Calibri"/>
                          <w:sz w:val="28"/>
                        </w:rPr>
                        <w:t>Identification</w:t>
                      </w:r>
                    </w:p>
                    <w:p w14:paraId="614A38BF" w14:textId="77777777" w:rsidR="00E03508" w:rsidRDefault="00E03508" w:rsidP="00874E6C">
                      <w:pPr>
                        <w:pStyle w:val="Heading2"/>
                        <w:rPr>
                          <w:rFonts w:ascii="Calibri" w:hAnsi="Calibri"/>
                          <w:sz w:val="28"/>
                        </w:rPr>
                      </w:pPr>
                      <w:r>
                        <w:rPr>
                          <w:rFonts w:ascii="Calibri" w:hAnsi="Calibri"/>
                          <w:sz w:val="28"/>
                        </w:rPr>
                        <w:t>Identification</w:t>
                      </w:r>
                    </w:p>
                  </w:txbxContent>
                </v:textbox>
              </v:roundrect>
            </w:pict>
          </mc:Fallback>
        </mc:AlternateContent>
      </w:r>
    </w:p>
    <w:p w14:paraId="1E8958E0" w14:textId="2E7AB871" w:rsidR="00874E6C" w:rsidRPr="00AB533D" w:rsidRDefault="00AB5AA1" w:rsidP="00AB533D">
      <w:pPr>
        <w:spacing w:line="360" w:lineRule="auto"/>
        <w:rPr>
          <w:rFonts w:ascii="Times New Roman" w:hAnsi="Times New Roman" w:cs="Times New Roman"/>
          <w:b/>
          <w:sz w:val="24"/>
          <w:szCs w:val="24"/>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0464" behindDoc="0" locked="0" layoutInCell="1" allowOverlap="1" wp14:anchorId="23C4E81A" wp14:editId="60B4C689">
                <wp:simplePos x="0" y="0"/>
                <wp:positionH relativeFrom="column">
                  <wp:posOffset>3434316</wp:posOffset>
                </wp:positionH>
                <wp:positionV relativeFrom="paragraph">
                  <wp:posOffset>310028</wp:posOffset>
                </wp:positionV>
                <wp:extent cx="2604770" cy="880494"/>
                <wp:effectExtent l="0" t="0" r="24130" b="1524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880494"/>
                        </a:xfrm>
                        <a:prstGeom prst="rect">
                          <a:avLst/>
                        </a:prstGeom>
                        <a:solidFill>
                          <a:srgbClr val="FFFFFF"/>
                        </a:solidFill>
                        <a:ln w="9525">
                          <a:solidFill>
                            <a:srgbClr val="000000"/>
                          </a:solidFill>
                          <a:miter lim="800000"/>
                          <a:headEnd/>
                          <a:tailEnd/>
                        </a:ln>
                      </wps:spPr>
                      <wps:txbx>
                        <w:txbxContent>
                          <w:p w14:paraId="1907E0BE" w14:textId="77777777"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 xml:space="preserve">Records excluded after review of titles </w:t>
                            </w:r>
                            <w:r>
                              <w:rPr>
                                <w:rFonts w:ascii="Times New Roman" w:hAnsi="Times New Roman" w:cs="Times New Roman"/>
                                <w:sz w:val="24"/>
                              </w:rPr>
                              <w:br/>
                            </w:r>
                            <w:r>
                              <w:rPr>
                                <w:rFonts w:ascii="Times New Roman" w:hAnsi="Times New Roman" w:cs="Times New Roman"/>
                                <w:b/>
                                <w:sz w:val="24"/>
                              </w:rPr>
                              <w:t>(n =688)</w:t>
                            </w:r>
                            <w:r>
                              <w:rPr>
                                <w:rFonts w:ascii="Times New Roman" w:hAnsi="Times New Roman" w:cs="Times New Roman"/>
                                <w:b/>
                                <w:color w:val="FFFFFF" w:themeColor="background1"/>
                                <w:sz w:val="24"/>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4E81A" id="Rectangle 25" o:spid="_x0000_s1034" style="position:absolute;margin-left:270.4pt;margin-top:24.4pt;width:205.1pt;height:6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">
                <v:textbox inset=",7.2pt,,7.2pt">
                  <w:txbxContent>
                    <w:p w14:paraId="1907E0BE" w14:textId="77777777"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 xml:space="preserve">Records excluded after review of titles </w:t>
                      </w:r>
                      <w:r>
                        <w:rPr>
                          <w:rFonts w:ascii="Times New Roman" w:hAnsi="Times New Roman" w:cs="Times New Roman"/>
                          <w:sz w:val="24"/>
                        </w:rPr>
                        <w:br/>
                      </w:r>
                      <w:r>
                        <w:rPr>
                          <w:rFonts w:ascii="Times New Roman" w:hAnsi="Times New Roman" w:cs="Times New Roman"/>
                          <w:b/>
                          <w:sz w:val="24"/>
                        </w:rPr>
                        <w:t>(n =688)</w:t>
                      </w:r>
                      <w:r>
                        <w:rPr>
                          <w:rFonts w:ascii="Times New Roman" w:hAnsi="Times New Roman" w:cs="Times New Roman"/>
                          <w:b/>
                          <w:color w:val="FFFFFF" w:themeColor="background1"/>
                          <w:sz w:val="24"/>
                        </w:rPr>
                        <w:t>”</w:t>
                      </w:r>
                    </w:p>
                  </w:txbxContent>
                </v:textbox>
              </v:rect>
            </w:pict>
          </mc:Fallback>
        </mc:AlternateContent>
      </w:r>
    </w:p>
    <w:p w14:paraId="16233F54" w14:textId="0053EB69" w:rsidR="00874E6C" w:rsidRPr="00AB533D" w:rsidRDefault="00874E6C" w:rsidP="00AB533D">
      <w:pPr>
        <w:spacing w:line="360" w:lineRule="auto"/>
        <w:jc w:val="both"/>
        <w:rPr>
          <w:rFonts w:ascii="Times New Roman" w:hAnsi="Times New Roman" w:cs="Times New Roman"/>
          <w:b/>
          <w:sz w:val="24"/>
          <w:szCs w:val="24"/>
          <w:u w:val="single"/>
        </w:rPr>
      </w:pPr>
    </w:p>
    <w:p w14:paraId="61412499" w14:textId="77777777" w:rsidR="00874E6C" w:rsidRPr="00AB533D" w:rsidRDefault="00874E6C" w:rsidP="00AB533D">
      <w:pPr>
        <w:spacing w:line="360" w:lineRule="auto"/>
        <w:rPr>
          <w:rFonts w:ascii="Times New Roman" w:hAnsi="Times New Roman" w:cs="Times New Roman"/>
          <w:sz w:val="24"/>
          <w:szCs w:val="24"/>
        </w:rPr>
      </w:pPr>
    </w:p>
    <w:p w14:paraId="1B25EC6F" w14:textId="77777777" w:rsidR="00874E6C" w:rsidRPr="00AB533D" w:rsidRDefault="00874E6C" w:rsidP="00AB533D">
      <w:pPr>
        <w:spacing w:line="360" w:lineRule="auto"/>
        <w:jc w:val="both"/>
        <w:rPr>
          <w:rFonts w:ascii="Times New Roman" w:hAnsi="Times New Roman" w:cs="Times New Roman"/>
          <w:sz w:val="24"/>
          <w:szCs w:val="24"/>
        </w:rPr>
      </w:pPr>
    </w:p>
    <w:p w14:paraId="18EC128D" w14:textId="77777777" w:rsidR="00874E6C" w:rsidRPr="00AB533D" w:rsidRDefault="00874E6C" w:rsidP="00AB533D">
      <w:pPr>
        <w:spacing w:line="360" w:lineRule="auto"/>
        <w:rPr>
          <w:rFonts w:ascii="Times New Roman" w:hAnsi="Times New Roman" w:cs="Times New Roman"/>
          <w:sz w:val="24"/>
          <w:szCs w:val="24"/>
        </w:rPr>
      </w:pPr>
    </w:p>
    <w:p w14:paraId="339075DA" w14:textId="77777777" w:rsidR="00874E6C" w:rsidRPr="00AB533D" w:rsidRDefault="00F40BD3" w:rsidP="00AB533D">
      <w:pPr>
        <w:spacing w:line="360" w:lineRule="auto"/>
        <w:rPr>
          <w:rFonts w:ascii="Times New Roman" w:hAnsi="Times New Roman" w:cs="Times New Roman"/>
          <w:b/>
          <w:noProof/>
          <w:sz w:val="24"/>
          <w:szCs w:val="24"/>
          <w:lang w:eastAsia="en-IN"/>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695104" behindDoc="0" locked="0" layoutInCell="1" allowOverlap="1" wp14:anchorId="738FB091" wp14:editId="06071CD7">
                <wp:simplePos x="0" y="0"/>
                <wp:positionH relativeFrom="column">
                  <wp:posOffset>3444949</wp:posOffset>
                </wp:positionH>
                <wp:positionV relativeFrom="paragraph">
                  <wp:posOffset>135624</wp:posOffset>
                </wp:positionV>
                <wp:extent cx="2491474" cy="914400"/>
                <wp:effectExtent l="0" t="0" r="23495"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474" cy="914400"/>
                        </a:xfrm>
                        <a:prstGeom prst="rect">
                          <a:avLst/>
                        </a:prstGeom>
                        <a:solidFill>
                          <a:srgbClr val="FFFFFF"/>
                        </a:solidFill>
                        <a:ln w="9525">
                          <a:solidFill>
                            <a:srgbClr val="000000"/>
                          </a:solidFill>
                          <a:miter lim="800000"/>
                          <a:headEnd/>
                          <a:tailEnd/>
                        </a:ln>
                      </wps:spPr>
                      <wps:txbx>
                        <w:txbxContent>
                          <w:p w14:paraId="3039B8FF" w14:textId="77777777" w:rsidR="00E03508" w:rsidRDefault="00E03508" w:rsidP="00874E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Excluded- duplicates </w:t>
                            </w:r>
                            <w:r>
                              <w:rPr>
                                <w:rFonts w:ascii="Times New Roman" w:hAnsi="Times New Roman" w:cs="Times New Roman"/>
                                <w:sz w:val="24"/>
                                <w:szCs w:val="24"/>
                              </w:rPr>
                              <w:br/>
                            </w:r>
                            <w:r>
                              <w:rPr>
                                <w:rFonts w:ascii="Times New Roman" w:hAnsi="Times New Roman" w:cs="Times New Roman"/>
                                <w:b/>
                                <w:sz w:val="24"/>
                                <w:szCs w:val="24"/>
                              </w:rPr>
                              <w:t>(n =498)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FB091" id="Rectangle 48" o:spid="_x0000_s1035" style="position:absolute;margin-left:271.25pt;margin-top:10.7pt;width:196.2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">
                <v:textbox inset=",7.2pt,,7.2pt">
                  <w:txbxContent>
                    <w:p w14:paraId="3039B8FF" w14:textId="77777777" w:rsidR="00E03508" w:rsidRDefault="00E03508" w:rsidP="00874E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Excluded- duplicates </w:t>
                      </w:r>
                      <w:r>
                        <w:rPr>
                          <w:rFonts w:ascii="Times New Roman" w:hAnsi="Times New Roman" w:cs="Times New Roman"/>
                          <w:sz w:val="24"/>
                          <w:szCs w:val="24"/>
                        </w:rPr>
                        <w:br/>
                      </w:r>
                      <w:r>
                        <w:rPr>
                          <w:rFonts w:ascii="Times New Roman" w:hAnsi="Times New Roman" w:cs="Times New Roman"/>
                          <w:b/>
                          <w:sz w:val="24"/>
                          <w:szCs w:val="24"/>
                        </w:rPr>
                        <w:t>(n =498)</w:t>
                      </w:r>
                    </w:p>
                  </w:txbxContent>
                </v:textbox>
              </v:rect>
            </w:pict>
          </mc:Fallback>
        </mc:AlternateContent>
      </w:r>
    </w:p>
    <w:p w14:paraId="480602BD" w14:textId="77777777" w:rsidR="00874E6C" w:rsidRPr="00AB533D" w:rsidRDefault="00874E6C" w:rsidP="00AB533D">
      <w:pPr>
        <w:spacing w:line="360" w:lineRule="auto"/>
        <w:rPr>
          <w:rFonts w:ascii="Times New Roman" w:hAnsi="Times New Roman" w:cs="Times New Roman"/>
          <w:sz w:val="24"/>
          <w:szCs w:val="24"/>
        </w:rPr>
      </w:pPr>
    </w:p>
    <w:p w14:paraId="29A3DEA2" w14:textId="77777777" w:rsidR="00874E6C" w:rsidRPr="00AB533D" w:rsidRDefault="00874E6C" w:rsidP="00AB533D">
      <w:pPr>
        <w:spacing w:line="360" w:lineRule="auto"/>
        <w:rPr>
          <w:rFonts w:ascii="Times New Roman" w:hAnsi="Times New Roman" w:cs="Times New Roman"/>
          <w:sz w:val="24"/>
          <w:szCs w:val="24"/>
        </w:rPr>
      </w:pPr>
    </w:p>
    <w:p w14:paraId="0EA0BBC1" w14:textId="77777777" w:rsidR="00874E6C" w:rsidRPr="00AB533D" w:rsidRDefault="00F40BD3" w:rsidP="00AB533D">
      <w:pPr>
        <w:spacing w:line="360" w:lineRule="auto"/>
        <w:rPr>
          <w:rFonts w:ascii="Times New Roman" w:hAnsi="Times New Roman" w:cs="Times New Roman"/>
          <w:sz w:val="24"/>
          <w:szCs w:val="24"/>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698176" behindDoc="0" locked="0" layoutInCell="1" allowOverlap="1" wp14:anchorId="3EE72E63" wp14:editId="5AA87A61">
                <wp:simplePos x="0" y="0"/>
                <wp:positionH relativeFrom="column">
                  <wp:posOffset>3466214</wp:posOffset>
                </wp:positionH>
                <wp:positionV relativeFrom="paragraph">
                  <wp:posOffset>307429</wp:posOffset>
                </wp:positionV>
                <wp:extent cx="2470209" cy="914400"/>
                <wp:effectExtent l="0" t="0" r="2540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209" cy="914400"/>
                        </a:xfrm>
                        <a:prstGeom prst="rect">
                          <a:avLst/>
                        </a:prstGeom>
                        <a:solidFill>
                          <a:srgbClr val="FFFFFF"/>
                        </a:solidFill>
                        <a:ln w="9525">
                          <a:solidFill>
                            <a:srgbClr val="000000"/>
                          </a:solidFill>
                          <a:miter lim="800000"/>
                          <a:headEnd/>
                          <a:tailEnd/>
                        </a:ln>
                      </wps:spPr>
                      <wps:txbx>
                        <w:txbxContent>
                          <w:p w14:paraId="51E23140" w14:textId="77777777" w:rsidR="00E03508" w:rsidRDefault="00E03508" w:rsidP="00874E6C">
                            <w:pPr>
                              <w:spacing w:after="0" w:line="240" w:lineRule="auto"/>
                              <w:jc w:val="center"/>
                              <w:rPr>
                                <w:rFonts w:ascii="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hAnsi="Times New Roman" w:cs="Times New Roman"/>
                                <w:sz w:val="24"/>
                                <w:szCs w:val="24"/>
                              </w:rPr>
                              <w:t>Records excluded (n=61) after review of abstracts</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(n =776)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72E63" id="Rectangle 45" o:spid="_x0000_s1036" style="position:absolute;margin-left:272.95pt;margin-top:24.2pt;width:194.5pt;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">
                <v:textbox inset=",7.2pt,,7.2pt">
                  <w:txbxContent>
                    <w:p w14:paraId="51E23140" w14:textId="77777777" w:rsidR="00E03508" w:rsidRDefault="00E03508" w:rsidP="00874E6C">
                      <w:pPr>
                        <w:spacing w:after="0" w:line="240" w:lineRule="auto"/>
                        <w:jc w:val="center"/>
                        <w:rPr>
                          <w:rFonts w:ascii="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hAnsi="Times New Roman" w:cs="Times New Roman"/>
                          <w:sz w:val="24"/>
                          <w:szCs w:val="24"/>
                        </w:rPr>
                        <w:t>Records excluded (n=61) after review of abstracts</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(n =776)</w:t>
                      </w:r>
                    </w:p>
                  </w:txbxContent>
                </v:textbox>
              </v:rect>
            </w:pict>
          </mc:Fallback>
        </mc:AlternateContent>
      </w:r>
    </w:p>
    <w:p w14:paraId="474F98DB" w14:textId="77777777" w:rsidR="00874E6C" w:rsidRPr="00AB533D" w:rsidRDefault="00874E6C" w:rsidP="00AB533D">
      <w:pPr>
        <w:spacing w:line="360" w:lineRule="auto"/>
        <w:rPr>
          <w:rFonts w:ascii="Times New Roman" w:hAnsi="Times New Roman" w:cs="Times New Roman"/>
          <w:sz w:val="24"/>
          <w:szCs w:val="24"/>
        </w:rPr>
      </w:pPr>
    </w:p>
    <w:p w14:paraId="53A7D6CF" w14:textId="77777777" w:rsidR="00874E6C" w:rsidRPr="00AB533D" w:rsidRDefault="00874E6C" w:rsidP="00AB533D">
      <w:pPr>
        <w:spacing w:line="360" w:lineRule="auto"/>
        <w:rPr>
          <w:rFonts w:ascii="Times New Roman" w:hAnsi="Times New Roman" w:cs="Times New Roman"/>
          <w:sz w:val="24"/>
          <w:szCs w:val="24"/>
        </w:rPr>
      </w:pPr>
    </w:p>
    <w:p w14:paraId="68E8A773" w14:textId="77777777" w:rsidR="00874E6C" w:rsidRPr="00AB533D" w:rsidRDefault="00874E6C" w:rsidP="00AB533D">
      <w:pPr>
        <w:spacing w:line="360" w:lineRule="auto"/>
        <w:rPr>
          <w:rFonts w:ascii="Times New Roman" w:hAnsi="Times New Roman" w:cs="Times New Roman"/>
          <w:sz w:val="24"/>
          <w:szCs w:val="24"/>
        </w:rPr>
      </w:pPr>
    </w:p>
    <w:p w14:paraId="406CE854" w14:textId="77777777" w:rsidR="00874E6C" w:rsidRPr="00AB533D" w:rsidRDefault="00874E6C" w:rsidP="00AB533D">
      <w:pPr>
        <w:spacing w:line="360" w:lineRule="auto"/>
        <w:rPr>
          <w:rFonts w:ascii="Times New Roman" w:hAnsi="Times New Roman" w:cs="Times New Roman"/>
          <w:sz w:val="24"/>
          <w:szCs w:val="24"/>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4560" behindDoc="1" locked="0" layoutInCell="1" allowOverlap="1" wp14:anchorId="6F912554" wp14:editId="2E51FDE7">
                <wp:simplePos x="0" y="0"/>
                <wp:positionH relativeFrom="column">
                  <wp:posOffset>1436370</wp:posOffset>
                </wp:positionH>
                <wp:positionV relativeFrom="paragraph">
                  <wp:posOffset>17145</wp:posOffset>
                </wp:positionV>
                <wp:extent cx="1403350" cy="1082040"/>
                <wp:effectExtent l="0" t="0" r="25400" b="22860"/>
                <wp:wrapTight wrapText="bothSides">
                  <wp:wrapPolygon edited="0">
                    <wp:start x="0" y="0"/>
                    <wp:lineTo x="0" y="21676"/>
                    <wp:lineTo x="21698" y="21676"/>
                    <wp:lineTo x="21698" y="0"/>
                    <wp:lineTo x="0" y="0"/>
                  </wp:wrapPolygon>
                </wp:wrapTight>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082040"/>
                        </a:xfrm>
                        <a:prstGeom prst="rect">
                          <a:avLst/>
                        </a:prstGeom>
                        <a:solidFill>
                          <a:srgbClr val="FFFFFF"/>
                        </a:solidFill>
                        <a:ln w="9525">
                          <a:solidFill>
                            <a:srgbClr val="000000"/>
                          </a:solidFill>
                          <a:miter lim="800000"/>
                          <a:headEnd/>
                          <a:tailEnd/>
                        </a:ln>
                      </wps:spPr>
                      <wps:txbx>
                        <w:txbxContent>
                          <w:p w14:paraId="22941E0F" w14:textId="77777777"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Full texts screened on basis of inclusion and exclusion criteria</w:t>
                            </w:r>
                            <w:r>
                              <w:rPr>
                                <w:rFonts w:ascii="Times New Roman" w:hAnsi="Times New Roman" w:cs="Times New Roman"/>
                                <w:color w:val="FFFFFF" w:themeColor="background1"/>
                                <w:sz w:val="24"/>
                              </w:rPr>
                              <w:t>”</w:t>
                            </w:r>
                          </w:p>
                          <w:p w14:paraId="2751EAE9" w14:textId="77777777"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(n=18)</w:t>
                            </w:r>
                          </w:p>
                          <w:p w14:paraId="0CADAEBC" w14:textId="77777777" w:rsidR="00E03508" w:rsidRDefault="00E03508" w:rsidP="00874E6C">
                            <w:pPr>
                              <w:spacing w:after="0" w:line="240" w:lineRule="auto"/>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2554" id="Rectangle 19" o:spid="_x0000_s1037" style="position:absolute;margin-left:113.1pt;margin-top:1.35pt;width:110.5pt;height:85.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">
                <v:textbox inset=",7.2pt,,7.2pt">
                  <w:txbxContent>
                    <w:p w14:paraId="22941E0F" w14:textId="77777777"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Full texts screened on basis of inclusion and exclusion criteria</w:t>
                      </w:r>
                      <w:r>
                        <w:rPr>
                          <w:rFonts w:ascii="Times New Roman" w:hAnsi="Times New Roman" w:cs="Times New Roman"/>
                          <w:color w:val="FFFFFF" w:themeColor="background1"/>
                          <w:sz w:val="24"/>
                        </w:rPr>
                        <w:t>”</w:t>
                      </w:r>
                    </w:p>
                    <w:p w14:paraId="2751EAE9" w14:textId="77777777"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(n=18)</w:t>
                      </w:r>
                    </w:p>
                    <w:p w14:paraId="0CADAEBC" w14:textId="77777777" w:rsidR="00E03508" w:rsidRDefault="00E03508" w:rsidP="00874E6C">
                      <w:pPr>
                        <w:spacing w:after="0" w:line="240" w:lineRule="auto"/>
                        <w:jc w:val="center"/>
                      </w:pPr>
                    </w:p>
                  </w:txbxContent>
                </v:textbox>
                <w10:wrap type="tight"/>
              </v:rect>
            </w:pict>
          </mc:Fallback>
        </mc:AlternateContent>
      </w:r>
    </w:p>
    <w:p w14:paraId="2D19BA87" w14:textId="77777777" w:rsidR="00874E6C" w:rsidRPr="00AB533D" w:rsidRDefault="00874E6C" w:rsidP="00AB533D">
      <w:pPr>
        <w:spacing w:line="360" w:lineRule="auto"/>
        <w:rPr>
          <w:rFonts w:ascii="Times New Roman" w:hAnsi="Times New Roman" w:cs="Times New Roman"/>
          <w:sz w:val="24"/>
          <w:szCs w:val="24"/>
        </w:rPr>
      </w:pPr>
    </w:p>
    <w:p w14:paraId="4F15A8FB" w14:textId="77777777" w:rsidR="00874E6C" w:rsidRPr="00AB533D" w:rsidRDefault="00874E6C" w:rsidP="00AB533D">
      <w:pPr>
        <w:spacing w:line="360" w:lineRule="auto"/>
        <w:rPr>
          <w:rFonts w:ascii="Times New Roman" w:hAnsi="Times New Roman" w:cs="Times New Roman"/>
          <w:sz w:val="24"/>
          <w:szCs w:val="24"/>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5584" behindDoc="0" locked="0" layoutInCell="1" allowOverlap="1" wp14:anchorId="1A866076" wp14:editId="302F44AB">
                <wp:simplePos x="0" y="0"/>
                <wp:positionH relativeFrom="column">
                  <wp:posOffset>-632460</wp:posOffset>
                </wp:positionH>
                <wp:positionV relativeFrom="paragraph">
                  <wp:posOffset>1660525</wp:posOffset>
                </wp:positionV>
                <wp:extent cx="1523365" cy="405765"/>
                <wp:effectExtent l="6350" t="0" r="26035" b="2603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23365" cy="405765"/>
                        </a:xfrm>
                        <a:prstGeom prst="roundRect">
                          <a:avLst>
                            <a:gd name="adj" fmla="val 16667"/>
                          </a:avLst>
                        </a:prstGeom>
                        <a:solidFill>
                          <a:srgbClr val="CCECFF"/>
                        </a:solidFill>
                        <a:ln w="9525">
                          <a:solidFill>
                            <a:srgbClr val="000000"/>
                          </a:solidFill>
                          <a:round/>
                          <a:headEnd/>
                          <a:tailEnd/>
                        </a:ln>
                      </wps:spPr>
                      <wps:txbx>
                        <w:txbxContent>
                          <w:p w14:paraId="0B21D0E6" w14:textId="77777777" w:rsidR="00E03508" w:rsidRDefault="00E03508" w:rsidP="00874E6C">
                            <w:pPr>
                              <w:pStyle w:val="Heading2"/>
                              <w:rPr>
                                <w:rFonts w:ascii="Calibri" w:hAnsi="Calibri"/>
                                <w:sz w:val="28"/>
                              </w:rPr>
                            </w:pPr>
                            <w:r>
                              <w:rPr>
                                <w:rFonts w:ascii="Calibri" w:hAnsi="Calibri"/>
                                <w:sz w:val="28"/>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866076" id="Rounded Rectangle 18" o:spid="_x0000_s1038" style="position:absolute;margin-left:-49.8pt;margin-top:130.75pt;width:119.95pt;height:31.9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" fillcolor="#ccecff">
                <v:textbox style="layout-flow:vertical;mso-layout-flow-alt:bottom-to-top" inset="3.6pt,,3.6pt">
                  <w:txbxContent>
                    <w:p w14:paraId="0B21D0E6" w14:textId="77777777" w:rsidR="00E03508" w:rsidRDefault="00E03508" w:rsidP="00874E6C">
                      <w:pPr>
                        <w:pStyle w:val="Heading2"/>
                        <w:rPr>
                          <w:rFonts w:ascii="Calibri" w:hAnsi="Calibri"/>
                          <w:sz w:val="28"/>
                        </w:rPr>
                      </w:pPr>
                      <w:r>
                        <w:rPr>
                          <w:rFonts w:ascii="Calibri" w:hAnsi="Calibri"/>
                          <w:sz w:val="28"/>
                        </w:rPr>
                        <w:t>Included</w:t>
                      </w:r>
                    </w:p>
                  </w:txbxContent>
                </v:textbox>
              </v:round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7632" behindDoc="0" locked="0" layoutInCell="1" allowOverlap="1" wp14:anchorId="206A17A2" wp14:editId="21196E95">
                <wp:simplePos x="0" y="0"/>
                <wp:positionH relativeFrom="column">
                  <wp:posOffset>2115185</wp:posOffset>
                </wp:positionH>
                <wp:positionV relativeFrom="paragraph">
                  <wp:posOffset>528320</wp:posOffset>
                </wp:positionV>
                <wp:extent cx="0" cy="641350"/>
                <wp:effectExtent l="76200" t="0" r="76200" b="63500"/>
                <wp:wrapNone/>
                <wp:docPr id="16" name="Straight Arrow Connector 16"/>
                <wp:cNvGraphicFramePr/>
                <a:graphic xmlns:a="http://schemas.openxmlformats.org/drawingml/2006/main">
                  <a:graphicData uri="http://schemas.microsoft.com/office/word/2010/wordprocessingShape">
                    <wps:wsp>
                      <wps:cNvCnPr/>
                      <wps:spPr>
                        <a:xfrm>
                          <a:off x="0" y="0"/>
                          <a:ext cx="0" cy="641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A2B5BC" id="Straight Arrow Connector 16" o:spid="_x0000_s1026" type="#_x0000_t32" style="position:absolute;margin-left:166.55pt;margin-top:41.6pt;width:0;height:5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8656" behindDoc="0" locked="0" layoutInCell="1" allowOverlap="1" wp14:anchorId="67B3FD9A" wp14:editId="7F14F4FA">
                <wp:simplePos x="0" y="0"/>
                <wp:positionH relativeFrom="column">
                  <wp:posOffset>2482850</wp:posOffset>
                </wp:positionH>
                <wp:positionV relativeFrom="paragraph">
                  <wp:posOffset>885190</wp:posOffset>
                </wp:positionV>
                <wp:extent cx="916940" cy="74930"/>
                <wp:effectExtent l="0" t="19050" r="35560" b="39370"/>
                <wp:wrapNone/>
                <wp:docPr id="15" name="Right Arrow 15"/>
                <wp:cNvGraphicFramePr/>
                <a:graphic xmlns:a="http://schemas.openxmlformats.org/drawingml/2006/main">
                  <a:graphicData uri="http://schemas.microsoft.com/office/word/2010/wordprocessingShape">
                    <wps:wsp>
                      <wps:cNvSpPr/>
                      <wps:spPr>
                        <a:xfrm>
                          <a:off x="0" y="0"/>
                          <a:ext cx="916940" cy="7429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5118B6" id="Right Arrow 15" o:spid="_x0000_s1026" type="#_x0000_t13" style="position:absolute;margin-left:195.5pt;margin-top:69.7pt;width:72.2pt;height:5.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" adj="20725" fillcolor="#5b9bd5 [3204]" strokecolor="#091723 [484]" strokeweight="1p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9680" behindDoc="0" locked="0" layoutInCell="1" allowOverlap="1" wp14:anchorId="62071A92" wp14:editId="459347B4">
                <wp:simplePos x="0" y="0"/>
                <wp:positionH relativeFrom="column">
                  <wp:posOffset>1446530</wp:posOffset>
                </wp:positionH>
                <wp:positionV relativeFrom="paragraph">
                  <wp:posOffset>1229360</wp:posOffset>
                </wp:positionV>
                <wp:extent cx="1310005" cy="1337310"/>
                <wp:effectExtent l="0" t="0" r="23495" b="152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1337310"/>
                        </a:xfrm>
                        <a:prstGeom prst="rect">
                          <a:avLst/>
                        </a:prstGeom>
                        <a:solidFill>
                          <a:srgbClr val="FFFFFF"/>
                        </a:solidFill>
                        <a:ln w="9525">
                          <a:solidFill>
                            <a:srgbClr val="000000"/>
                          </a:solidFill>
                          <a:miter lim="800000"/>
                          <a:headEnd/>
                          <a:tailEnd/>
                        </a:ln>
                      </wps:spPr>
                      <wps:txbx>
                        <w:txbxContent>
                          <w:p w14:paraId="5D648DF6" w14:textId="77777777"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 xml:space="preserve">Studies included in qualitative synthesis </w:t>
                            </w:r>
                          </w:p>
                          <w:p w14:paraId="75A6EC75" w14:textId="77777777"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sz w:val="24"/>
                              </w:rPr>
                              <w:t>(n=11)</w:t>
                            </w:r>
                          </w:p>
                          <w:p w14:paraId="1FCA3965" w14:textId="77777777"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sz w:val="24"/>
                              </w:rPr>
                              <w:t>or</w:t>
                            </w:r>
                          </w:p>
                          <w:p w14:paraId="2C0898F5" w14:textId="77777777"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11 estimates</w:t>
                            </w:r>
                            <w:r>
                              <w:rPr>
                                <w:rFonts w:ascii="Times New Roman" w:hAnsi="Times New Roman" w:cs="Times New Roman"/>
                                <w:b/>
                                <w:color w:val="FFFFFF" w:themeColor="background1"/>
                                <w:sz w:val="24"/>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71A92" id="Rectangle 14" o:spid="_x0000_s1039" style="position:absolute;margin-left:113.9pt;margin-top:96.8pt;width:103.15pt;height:105.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">
                <v:textbox inset=",7.2pt,,7.2pt">
                  <w:txbxContent>
                    <w:p w14:paraId="5D648DF6" w14:textId="77777777"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 xml:space="preserve">Studies included in qualitative synthesis </w:t>
                      </w:r>
                    </w:p>
                    <w:p w14:paraId="75A6EC75" w14:textId="77777777"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sz w:val="24"/>
                        </w:rPr>
                        <w:t>(n=11)</w:t>
                      </w:r>
                    </w:p>
                    <w:p w14:paraId="1FCA3965" w14:textId="77777777"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sz w:val="24"/>
                        </w:rPr>
                        <w:t>or</w:t>
                      </w:r>
                    </w:p>
                    <w:p w14:paraId="2C0898F5" w14:textId="77777777"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11 estimates</w:t>
                      </w:r>
                      <w:r>
                        <w:rPr>
                          <w:rFonts w:ascii="Times New Roman" w:hAnsi="Times New Roman" w:cs="Times New Roman"/>
                          <w:b/>
                          <w:color w:val="FFFFFF" w:themeColor="background1"/>
                          <w:sz w:val="24"/>
                        </w:rPr>
                        <w:t>”</w:t>
                      </w:r>
                    </w:p>
                  </w:txbxContent>
                </v:textbox>
              </v:rect>
            </w:pict>
          </mc:Fallback>
        </mc:AlternateContent>
      </w:r>
    </w:p>
    <w:p w14:paraId="0D007A28" w14:textId="77777777" w:rsidR="00874E6C" w:rsidRPr="00AB533D" w:rsidRDefault="00F40BD3" w:rsidP="00AB533D">
      <w:pPr>
        <w:spacing w:line="360" w:lineRule="auto"/>
        <w:rPr>
          <w:rFonts w:ascii="Times New Roman" w:hAnsi="Times New Roman" w:cs="Times New Roman"/>
          <w:b/>
          <w:noProof/>
          <w:sz w:val="24"/>
          <w:szCs w:val="24"/>
          <w:lang w:eastAsia="en-IN"/>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6608" behindDoc="0" locked="0" layoutInCell="1" allowOverlap="1" wp14:anchorId="3E32971D" wp14:editId="35DBFB64">
                <wp:simplePos x="0" y="0"/>
                <wp:positionH relativeFrom="column">
                  <wp:posOffset>3538855</wp:posOffset>
                </wp:positionH>
                <wp:positionV relativeFrom="paragraph">
                  <wp:posOffset>248285</wp:posOffset>
                </wp:positionV>
                <wp:extent cx="2113280" cy="676275"/>
                <wp:effectExtent l="0" t="0" r="2032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676275"/>
                        </a:xfrm>
                        <a:prstGeom prst="rect">
                          <a:avLst/>
                        </a:prstGeom>
                        <a:solidFill>
                          <a:srgbClr val="FFFFFF"/>
                        </a:solidFill>
                        <a:ln w="9525">
                          <a:solidFill>
                            <a:srgbClr val="000000"/>
                          </a:solidFill>
                          <a:miter lim="800000"/>
                          <a:headEnd/>
                          <a:tailEnd/>
                        </a:ln>
                      </wps:spPr>
                      <wps:txbx>
                        <w:txbxContent>
                          <w:p w14:paraId="25F9AC85" w14:textId="77777777" w:rsidR="00E03508" w:rsidRDefault="00E03508" w:rsidP="00874E6C">
                            <w:pPr>
                              <w:spacing w:after="0" w:line="240" w:lineRule="auto"/>
                              <w:jc w:val="center"/>
                              <w:rPr>
                                <w:rFonts w:ascii="Times New Roman" w:hAnsi="Times New Roman" w:cs="Times New Roman"/>
                                <w:b/>
                                <w:sz w:val="24"/>
                                <w:szCs w:val="24"/>
                              </w:rPr>
                            </w:pP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Studies excluded after review of full text </w:t>
                            </w:r>
                            <w:r>
                              <w:rPr>
                                <w:rFonts w:ascii="Times New Roman" w:hAnsi="Times New Roman" w:cs="Times New Roman"/>
                                <w:b/>
                                <w:sz w:val="24"/>
                                <w:szCs w:val="24"/>
                              </w:rPr>
                              <w:t>(n=7)</w:t>
                            </w:r>
                            <w:r>
                              <w:rPr>
                                <w:rFonts w:ascii="Times New Roman" w:hAnsi="Times New Roman" w:cs="Times New Roman"/>
                                <w:b/>
                                <w:color w:val="FFFFFF" w:themeColor="background1"/>
                                <w:sz w:val="24"/>
                                <w:szCs w:val="24"/>
                              </w:rPr>
                              <w:t>”</w:t>
                            </w:r>
                          </w:p>
                          <w:p w14:paraId="765C30BF" w14:textId="77777777" w:rsidR="00E03508" w:rsidRDefault="00E03508" w:rsidP="00874E6C">
                            <w:pPr>
                              <w:spacing w:after="0" w:line="240" w:lineRule="auto"/>
                              <w:jc w:val="center"/>
                              <w:rPr>
                                <w:rFonts w:ascii="Times New Roman" w:hAnsi="Times New Roman" w:cs="Times New Roman"/>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2971D" id="Rectangle 17" o:spid="_x0000_s1040" style="position:absolute;margin-left:278.65pt;margin-top:19.55pt;width:166.4pt;height:5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">
                <v:textbox inset=",7.2pt,,7.2pt">
                  <w:txbxContent>
                    <w:p w14:paraId="25F9AC85" w14:textId="77777777" w:rsidR="00E03508" w:rsidRDefault="00E03508" w:rsidP="00874E6C">
                      <w:pPr>
                        <w:spacing w:after="0" w:line="240" w:lineRule="auto"/>
                        <w:jc w:val="center"/>
                        <w:rPr>
                          <w:rFonts w:ascii="Times New Roman" w:hAnsi="Times New Roman" w:cs="Times New Roman"/>
                          <w:b/>
                          <w:sz w:val="24"/>
                          <w:szCs w:val="24"/>
                        </w:rPr>
                      </w:pP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Studies excluded after review of full text </w:t>
                      </w:r>
                      <w:r>
                        <w:rPr>
                          <w:rFonts w:ascii="Times New Roman" w:hAnsi="Times New Roman" w:cs="Times New Roman"/>
                          <w:b/>
                          <w:sz w:val="24"/>
                          <w:szCs w:val="24"/>
                        </w:rPr>
                        <w:t>(n=7)</w:t>
                      </w:r>
                      <w:r>
                        <w:rPr>
                          <w:rFonts w:ascii="Times New Roman" w:hAnsi="Times New Roman" w:cs="Times New Roman"/>
                          <w:b/>
                          <w:color w:val="FFFFFF" w:themeColor="background1"/>
                          <w:sz w:val="24"/>
                          <w:szCs w:val="24"/>
                        </w:rPr>
                        <w:t>”</w:t>
                      </w:r>
                    </w:p>
                    <w:p w14:paraId="765C30BF" w14:textId="77777777" w:rsidR="00E03508" w:rsidRDefault="00E03508" w:rsidP="00874E6C">
                      <w:pPr>
                        <w:spacing w:after="0" w:line="240" w:lineRule="auto"/>
                        <w:jc w:val="center"/>
                        <w:rPr>
                          <w:rFonts w:ascii="Times New Roman" w:hAnsi="Times New Roman" w:cs="Times New Roman"/>
                          <w:sz w:val="24"/>
                          <w:szCs w:val="24"/>
                        </w:rPr>
                      </w:pPr>
                    </w:p>
                  </w:txbxContent>
                </v:textbox>
              </v:rect>
            </w:pict>
          </mc:Fallback>
        </mc:AlternateContent>
      </w:r>
    </w:p>
    <w:p w14:paraId="665B0341" w14:textId="77777777" w:rsidR="00874E6C" w:rsidRPr="00AB533D" w:rsidRDefault="00874E6C" w:rsidP="00AB533D">
      <w:pPr>
        <w:spacing w:line="360" w:lineRule="auto"/>
        <w:rPr>
          <w:rFonts w:ascii="Times New Roman" w:hAnsi="Times New Roman" w:cs="Times New Roman"/>
          <w:sz w:val="24"/>
          <w:szCs w:val="24"/>
        </w:rPr>
      </w:pPr>
    </w:p>
    <w:p w14:paraId="4C98D3B1" w14:textId="77777777" w:rsidR="00874E6C" w:rsidRPr="00AB533D" w:rsidRDefault="00874E6C" w:rsidP="00AB533D">
      <w:pPr>
        <w:spacing w:line="360" w:lineRule="auto"/>
        <w:rPr>
          <w:rFonts w:ascii="Times New Roman" w:hAnsi="Times New Roman" w:cs="Times New Roman"/>
          <w:sz w:val="24"/>
          <w:szCs w:val="24"/>
        </w:rPr>
      </w:pPr>
    </w:p>
    <w:p w14:paraId="1DFE098A" w14:textId="77777777" w:rsidR="00874E6C" w:rsidRPr="00AB533D" w:rsidRDefault="00874E6C" w:rsidP="00AB533D">
      <w:pPr>
        <w:spacing w:line="360" w:lineRule="auto"/>
        <w:rPr>
          <w:rFonts w:ascii="Times New Roman" w:hAnsi="Times New Roman" w:cs="Times New Roman"/>
          <w:sz w:val="24"/>
          <w:szCs w:val="24"/>
        </w:rPr>
      </w:pPr>
    </w:p>
    <w:p w14:paraId="35C0BD9D" w14:textId="77777777" w:rsidR="00DE299E" w:rsidRDefault="00DE299E" w:rsidP="00F40BD3">
      <w:pPr>
        <w:spacing w:line="276" w:lineRule="auto"/>
        <w:rPr>
          <w:rFonts w:ascii="Times New Roman" w:hAnsi="Times New Roman" w:cs="Times New Roman"/>
          <w:sz w:val="24"/>
          <w:szCs w:val="24"/>
        </w:rPr>
      </w:pPr>
    </w:p>
    <w:p w14:paraId="04AD705F" w14:textId="77777777" w:rsidR="00AB5AA1" w:rsidRDefault="00AB5AA1" w:rsidP="00F40BD3">
      <w:pPr>
        <w:spacing w:line="276" w:lineRule="auto"/>
        <w:rPr>
          <w:rFonts w:ascii="Times New Roman" w:hAnsi="Times New Roman" w:cs="Times New Roman"/>
          <w:sz w:val="24"/>
          <w:szCs w:val="24"/>
        </w:rPr>
      </w:pPr>
    </w:p>
    <w:p w14:paraId="3BD0F8E4" w14:textId="77777777" w:rsidR="00AB5AA1" w:rsidRDefault="00AB5AA1" w:rsidP="00F40BD3">
      <w:pPr>
        <w:spacing w:line="276" w:lineRule="auto"/>
        <w:rPr>
          <w:rFonts w:ascii="Times New Roman" w:hAnsi="Times New Roman" w:cs="Times New Roman"/>
          <w:sz w:val="24"/>
          <w:szCs w:val="24"/>
        </w:rPr>
      </w:pPr>
    </w:p>
    <w:p w14:paraId="5DED85CA" w14:textId="77777777" w:rsidR="00F40BD3" w:rsidRDefault="00DE299E" w:rsidP="00016D8D">
      <w:pPr>
        <w:spacing w:line="240" w:lineRule="auto"/>
        <w:rPr>
          <w:rFonts w:ascii="Times New Roman" w:hAnsi="Times New Roman" w:cs="Times New Roman"/>
          <w:b/>
          <w:sz w:val="24"/>
        </w:rPr>
      </w:pPr>
      <w:r>
        <w:rPr>
          <w:rFonts w:ascii="Times New Roman" w:hAnsi="Times New Roman" w:cs="Times New Roman"/>
          <w:b/>
          <w:sz w:val="24"/>
        </w:rPr>
        <w:t xml:space="preserve">Result </w:t>
      </w:r>
    </w:p>
    <w:p w14:paraId="7C328AE5" w14:textId="77777777" w:rsidR="00630C59" w:rsidRPr="00AB533D" w:rsidRDefault="00630C59" w:rsidP="00016D8D">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The present systematic review was conducted to assess the demographics, clinical features and prognostic outcomes with oral and cutaneous involvement in Langerhans cell Histiocytosis. The screening process was undertaken in three steps that included screening of titles followed by screening of abstracts and finally screening of full text for inclusion in the review. The characteristics of the studies included in the systematic review are presented in the below tables.</w:t>
      </w:r>
      <w:r w:rsidRPr="00AB533D">
        <w:rPr>
          <w:rFonts w:ascii="Times New Roman" w:hAnsi="Times New Roman" w:cs="Times New Roman"/>
          <w:color w:val="FFFFFF" w:themeColor="background1"/>
          <w:sz w:val="24"/>
          <w:szCs w:val="24"/>
        </w:rPr>
        <w:t>”</w:t>
      </w:r>
    </w:p>
    <w:p w14:paraId="3A075E57" w14:textId="77777777" w:rsidR="00630C59" w:rsidRPr="00AB533D" w:rsidRDefault="00630C59" w:rsidP="00AB533D">
      <w:pPr>
        <w:spacing w:line="276" w:lineRule="auto"/>
        <w:rPr>
          <w:rFonts w:ascii="Times New Roman" w:hAnsi="Times New Roman" w:cs="Times New Roman"/>
          <w:b/>
          <w:sz w:val="24"/>
          <w:szCs w:val="24"/>
        </w:rPr>
      </w:pPr>
      <w:r w:rsidRPr="00AB533D">
        <w:rPr>
          <w:rFonts w:ascii="Times New Roman" w:hAnsi="Times New Roman" w:cs="Times New Roman"/>
          <w:b/>
          <w:color w:val="FFFFFF" w:themeColor="background1"/>
          <w:sz w:val="24"/>
          <w:szCs w:val="24"/>
        </w:rPr>
        <w:t>“</w:t>
      </w:r>
      <w:r w:rsidRPr="00AB533D">
        <w:rPr>
          <w:rFonts w:ascii="Times New Roman" w:hAnsi="Times New Roman" w:cs="Times New Roman"/>
          <w:b/>
          <w:sz w:val="24"/>
          <w:szCs w:val="24"/>
        </w:rPr>
        <w:t>Table no.1- Details of the studies included in the systematic review</w:t>
      </w:r>
    </w:p>
    <w:tbl>
      <w:tblPr>
        <w:tblStyle w:val="TableGrid"/>
        <w:tblW w:w="5150" w:type="pct"/>
        <w:jc w:val="center"/>
        <w:tblLook w:val="04A0" w:firstRow="1" w:lastRow="0" w:firstColumn="1" w:lastColumn="0" w:noHBand="0" w:noVBand="1"/>
      </w:tblPr>
      <w:tblGrid>
        <w:gridCol w:w="847"/>
        <w:gridCol w:w="2264"/>
        <w:gridCol w:w="1699"/>
        <w:gridCol w:w="2832"/>
        <w:gridCol w:w="1644"/>
      </w:tblGrid>
      <w:tr w:rsidR="00630C59" w:rsidRPr="00AB533D" w14:paraId="39146169" w14:textId="77777777" w:rsidTr="00630C59">
        <w:trPr>
          <w:trHeight w:val="167"/>
          <w:jc w:val="center"/>
        </w:trPr>
        <w:tc>
          <w:tcPr>
            <w:tcW w:w="456" w:type="pct"/>
            <w:tcBorders>
              <w:top w:val="single" w:sz="4" w:space="0" w:color="auto"/>
              <w:left w:val="single" w:sz="4" w:space="0" w:color="auto"/>
              <w:bottom w:val="single" w:sz="4" w:space="0" w:color="auto"/>
              <w:right w:val="single" w:sz="4" w:space="0" w:color="auto"/>
            </w:tcBorders>
            <w:hideMark/>
          </w:tcPr>
          <w:p w14:paraId="47BAFFDB" w14:textId="77777777" w:rsidR="00630C59" w:rsidRPr="00AB533D" w:rsidRDefault="00630C59" w:rsidP="001B0D77">
            <w:pPr>
              <w:spacing w:line="360" w:lineRule="auto"/>
              <w:jc w:val="center"/>
              <w:rPr>
                <w:rFonts w:ascii="Times New Roman" w:eastAsia="Times New Roman" w:hAnsi="Times New Roman" w:cs="Times New Roman"/>
                <w:b/>
                <w:bCs/>
                <w:color w:val="000000"/>
                <w:sz w:val="24"/>
                <w:szCs w:val="24"/>
                <w:lang w:eastAsia="en-IN"/>
              </w:rPr>
            </w:pPr>
            <w:r w:rsidRPr="00AB533D">
              <w:rPr>
                <w:rFonts w:ascii="Times New Roman" w:hAnsi="Times New Roman" w:cs="Times New Roman"/>
                <w:b/>
                <w:bCs/>
                <w:color w:val="000000"/>
                <w:sz w:val="24"/>
                <w:szCs w:val="24"/>
              </w:rPr>
              <w:t>Study Id</w:t>
            </w:r>
          </w:p>
        </w:tc>
        <w:tc>
          <w:tcPr>
            <w:tcW w:w="1219" w:type="pct"/>
            <w:tcBorders>
              <w:top w:val="single" w:sz="4" w:space="0" w:color="auto"/>
              <w:left w:val="single" w:sz="4" w:space="0" w:color="auto"/>
              <w:bottom w:val="single" w:sz="4" w:space="0" w:color="auto"/>
              <w:right w:val="single" w:sz="4" w:space="0" w:color="auto"/>
            </w:tcBorders>
            <w:hideMark/>
          </w:tcPr>
          <w:p w14:paraId="6BF63CA3" w14:textId="77777777" w:rsidR="00630C59" w:rsidRPr="00AB533D" w:rsidRDefault="00630C59" w:rsidP="001B0D77">
            <w:pPr>
              <w:spacing w:line="360" w:lineRule="auto"/>
              <w:jc w:val="center"/>
              <w:rPr>
                <w:rFonts w:ascii="Times New Roman" w:eastAsia="Times New Roman" w:hAnsi="Times New Roman" w:cs="Times New Roman"/>
                <w:b/>
                <w:bCs/>
                <w:color w:val="000000"/>
                <w:sz w:val="24"/>
                <w:szCs w:val="24"/>
                <w:lang w:eastAsia="en-IN"/>
              </w:rPr>
            </w:pPr>
            <w:r w:rsidRPr="00AB533D">
              <w:rPr>
                <w:rFonts w:ascii="Times New Roman" w:hAnsi="Times New Roman" w:cs="Times New Roman"/>
                <w:b/>
                <w:bCs/>
                <w:color w:val="000000"/>
                <w:sz w:val="24"/>
                <w:szCs w:val="24"/>
              </w:rPr>
              <w:t>Author</w:t>
            </w:r>
          </w:p>
        </w:tc>
        <w:tc>
          <w:tcPr>
            <w:tcW w:w="915" w:type="pct"/>
            <w:tcBorders>
              <w:top w:val="single" w:sz="4" w:space="0" w:color="auto"/>
              <w:left w:val="single" w:sz="4" w:space="0" w:color="auto"/>
              <w:bottom w:val="single" w:sz="4" w:space="0" w:color="auto"/>
              <w:right w:val="single" w:sz="4" w:space="0" w:color="auto"/>
            </w:tcBorders>
            <w:hideMark/>
          </w:tcPr>
          <w:p w14:paraId="60812F60" w14:textId="77777777" w:rsidR="00630C59" w:rsidRPr="00AB533D" w:rsidRDefault="00630C59" w:rsidP="001B0D77">
            <w:pPr>
              <w:spacing w:line="360" w:lineRule="auto"/>
              <w:jc w:val="center"/>
              <w:rPr>
                <w:rFonts w:ascii="Times New Roman" w:eastAsia="Times New Roman" w:hAnsi="Times New Roman" w:cs="Times New Roman"/>
                <w:b/>
                <w:bCs/>
                <w:color w:val="000000"/>
                <w:sz w:val="24"/>
                <w:szCs w:val="24"/>
                <w:lang w:eastAsia="en-IN"/>
              </w:rPr>
            </w:pPr>
            <w:r w:rsidRPr="00AB533D">
              <w:rPr>
                <w:rFonts w:ascii="Times New Roman" w:hAnsi="Times New Roman" w:cs="Times New Roman"/>
                <w:b/>
                <w:bCs/>
                <w:color w:val="000000"/>
                <w:sz w:val="24"/>
                <w:szCs w:val="24"/>
              </w:rPr>
              <w:t>Year</w:t>
            </w:r>
          </w:p>
        </w:tc>
        <w:tc>
          <w:tcPr>
            <w:tcW w:w="1525" w:type="pct"/>
            <w:tcBorders>
              <w:top w:val="single" w:sz="4" w:space="0" w:color="auto"/>
              <w:left w:val="single" w:sz="4" w:space="0" w:color="auto"/>
              <w:bottom w:val="single" w:sz="4" w:space="0" w:color="auto"/>
              <w:right w:val="single" w:sz="4" w:space="0" w:color="auto"/>
            </w:tcBorders>
            <w:hideMark/>
          </w:tcPr>
          <w:p w14:paraId="570360F2" w14:textId="77777777" w:rsidR="00630C59" w:rsidRPr="00AB533D" w:rsidRDefault="00630C59" w:rsidP="001B0D77">
            <w:pPr>
              <w:spacing w:line="360" w:lineRule="auto"/>
              <w:jc w:val="center"/>
              <w:rPr>
                <w:rFonts w:ascii="Times New Roman" w:eastAsia="Times New Roman" w:hAnsi="Times New Roman" w:cs="Times New Roman"/>
                <w:b/>
                <w:bCs/>
                <w:color w:val="000000"/>
                <w:sz w:val="24"/>
                <w:szCs w:val="24"/>
                <w:lang w:eastAsia="en-IN"/>
              </w:rPr>
            </w:pPr>
            <w:r w:rsidRPr="00AB533D">
              <w:rPr>
                <w:rFonts w:ascii="Times New Roman" w:hAnsi="Times New Roman" w:cs="Times New Roman"/>
                <w:b/>
                <w:bCs/>
                <w:color w:val="000000"/>
                <w:sz w:val="24"/>
                <w:szCs w:val="24"/>
              </w:rPr>
              <w:t>Study design</w:t>
            </w:r>
          </w:p>
        </w:tc>
        <w:tc>
          <w:tcPr>
            <w:tcW w:w="885" w:type="pct"/>
            <w:tcBorders>
              <w:top w:val="single" w:sz="4" w:space="0" w:color="auto"/>
              <w:left w:val="single" w:sz="4" w:space="0" w:color="auto"/>
              <w:bottom w:val="single" w:sz="4" w:space="0" w:color="auto"/>
              <w:right w:val="single" w:sz="4" w:space="0" w:color="auto"/>
            </w:tcBorders>
            <w:hideMark/>
          </w:tcPr>
          <w:p w14:paraId="37AB1368" w14:textId="77777777" w:rsidR="00630C59" w:rsidRPr="00AB533D" w:rsidRDefault="00630C59" w:rsidP="001B0D77">
            <w:pPr>
              <w:spacing w:line="360" w:lineRule="auto"/>
              <w:jc w:val="center"/>
              <w:rPr>
                <w:rFonts w:ascii="Times New Roman" w:eastAsia="Times New Roman" w:hAnsi="Times New Roman" w:cs="Times New Roman"/>
                <w:b/>
                <w:bCs/>
                <w:color w:val="000000"/>
                <w:sz w:val="24"/>
                <w:szCs w:val="24"/>
                <w:lang w:eastAsia="en-IN"/>
              </w:rPr>
            </w:pPr>
            <w:r w:rsidRPr="00AB533D">
              <w:rPr>
                <w:rFonts w:ascii="Times New Roman" w:hAnsi="Times New Roman" w:cs="Times New Roman"/>
                <w:b/>
                <w:bCs/>
                <w:color w:val="000000"/>
                <w:sz w:val="24"/>
                <w:szCs w:val="24"/>
              </w:rPr>
              <w:t>Sample size</w:t>
            </w:r>
          </w:p>
        </w:tc>
      </w:tr>
      <w:tr w:rsidR="0032103A" w:rsidRPr="00AB533D" w14:paraId="3577C404" w14:textId="77777777" w:rsidTr="0032103A">
        <w:trPr>
          <w:trHeight w:val="638"/>
          <w:jc w:val="center"/>
        </w:trPr>
        <w:tc>
          <w:tcPr>
            <w:tcW w:w="456" w:type="pct"/>
            <w:tcBorders>
              <w:top w:val="single" w:sz="4" w:space="0" w:color="auto"/>
              <w:left w:val="single" w:sz="4" w:space="0" w:color="auto"/>
              <w:bottom w:val="single" w:sz="4" w:space="0" w:color="auto"/>
              <w:right w:val="single" w:sz="4" w:space="0" w:color="auto"/>
            </w:tcBorders>
            <w:noWrap/>
          </w:tcPr>
          <w:p w14:paraId="5DE9D0CF" w14:textId="77777777" w:rsidR="0032103A" w:rsidRPr="00AB533D" w:rsidRDefault="0032103A" w:rsidP="001B0D77">
            <w:pPr>
              <w:pStyle w:val="ListParagraph"/>
              <w:numPr>
                <w:ilvl w:val="0"/>
                <w:numId w:val="4"/>
              </w:numPr>
              <w:spacing w:line="360" w:lineRule="auto"/>
              <w:jc w:val="center"/>
              <w:rPr>
                <w:rFonts w:ascii="Times New Roman" w:eastAsia="Times New Roman" w:hAnsi="Times New Roman" w:cs="Times New Roman"/>
                <w:color w:val="000000"/>
                <w:sz w:val="24"/>
                <w:szCs w:val="24"/>
                <w:lang w:eastAsia="en-IN"/>
              </w:rPr>
            </w:pPr>
          </w:p>
        </w:tc>
        <w:tc>
          <w:tcPr>
            <w:tcW w:w="1219" w:type="pct"/>
            <w:tcBorders>
              <w:top w:val="single" w:sz="4" w:space="0" w:color="auto"/>
              <w:left w:val="single" w:sz="4" w:space="0" w:color="auto"/>
              <w:bottom w:val="single" w:sz="4" w:space="0" w:color="auto"/>
              <w:right w:val="single" w:sz="4" w:space="0" w:color="auto"/>
            </w:tcBorders>
          </w:tcPr>
          <w:p w14:paraId="6DFC82F7" w14:textId="77777777" w:rsidR="0032103A" w:rsidRPr="00AB533D" w:rsidRDefault="0032103A" w:rsidP="001B0D77">
            <w:pPr>
              <w:spacing w:line="360" w:lineRule="auto"/>
              <w:jc w:val="center"/>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 xml:space="preserve">Manfredi M et al </w:t>
            </w:r>
            <w:r w:rsidR="009C1FB4" w:rsidRPr="00AB533D">
              <w:rPr>
                <w:rFonts w:ascii="Times New Roman" w:eastAsia="Times New Roman" w:hAnsi="Times New Roman" w:cs="Times New Roman"/>
                <w:color w:val="000000"/>
                <w:sz w:val="24"/>
                <w:szCs w:val="24"/>
                <w:vertAlign w:val="superscript"/>
                <w:lang w:eastAsia="en-IN"/>
              </w:rPr>
              <w:t>[10]</w:t>
            </w:r>
            <w:r w:rsidRPr="00AB533D">
              <w:rPr>
                <w:rFonts w:ascii="Times New Roman" w:eastAsia="Times New Roman" w:hAnsi="Times New Roman" w:cs="Times New Roman"/>
                <w:color w:val="000000"/>
                <w:sz w:val="24"/>
                <w:szCs w:val="24"/>
                <w:lang w:eastAsia="en-IN"/>
              </w:rPr>
              <w:t xml:space="preserve"> </w:t>
            </w:r>
          </w:p>
        </w:tc>
        <w:tc>
          <w:tcPr>
            <w:tcW w:w="915" w:type="pct"/>
            <w:tcBorders>
              <w:top w:val="single" w:sz="4" w:space="0" w:color="auto"/>
              <w:left w:val="single" w:sz="4" w:space="0" w:color="auto"/>
              <w:bottom w:val="single" w:sz="4" w:space="0" w:color="auto"/>
              <w:right w:val="single" w:sz="4" w:space="0" w:color="auto"/>
            </w:tcBorders>
          </w:tcPr>
          <w:p w14:paraId="0B3941E8" w14:textId="77777777"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2005</w:t>
            </w:r>
          </w:p>
        </w:tc>
        <w:tc>
          <w:tcPr>
            <w:tcW w:w="1525" w:type="pct"/>
            <w:tcBorders>
              <w:top w:val="single" w:sz="4" w:space="0" w:color="auto"/>
              <w:left w:val="single" w:sz="4" w:space="0" w:color="auto"/>
              <w:bottom w:val="single" w:sz="4" w:space="0" w:color="auto"/>
              <w:right w:val="single" w:sz="4" w:space="0" w:color="auto"/>
            </w:tcBorders>
          </w:tcPr>
          <w:p w14:paraId="2EA224A5" w14:textId="77777777"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14:paraId="1D648CBC" w14:textId="77777777"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n=1</w:t>
            </w:r>
          </w:p>
        </w:tc>
      </w:tr>
      <w:tr w:rsidR="0032103A" w:rsidRPr="00AB533D" w14:paraId="65DDCF92" w14:textId="77777777" w:rsidTr="0032103A">
        <w:trPr>
          <w:trHeight w:val="126"/>
          <w:jc w:val="center"/>
        </w:trPr>
        <w:tc>
          <w:tcPr>
            <w:tcW w:w="456" w:type="pct"/>
            <w:tcBorders>
              <w:top w:val="single" w:sz="4" w:space="0" w:color="auto"/>
              <w:left w:val="single" w:sz="4" w:space="0" w:color="auto"/>
              <w:bottom w:val="single" w:sz="4" w:space="0" w:color="auto"/>
              <w:right w:val="single" w:sz="4" w:space="0" w:color="auto"/>
            </w:tcBorders>
            <w:noWrap/>
          </w:tcPr>
          <w:p w14:paraId="4EA79E60" w14:textId="77777777"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14:paraId="0F73A950"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Szymańska J et al</w:t>
            </w:r>
            <w:r w:rsidR="009C1FB4" w:rsidRPr="00AB533D">
              <w:rPr>
                <w:rFonts w:ascii="Times New Roman" w:hAnsi="Times New Roman" w:cs="Times New Roman"/>
                <w:color w:val="000000"/>
                <w:sz w:val="24"/>
                <w:szCs w:val="24"/>
              </w:rPr>
              <w:t xml:space="preserve"> </w:t>
            </w:r>
            <w:r w:rsidR="009C1FB4" w:rsidRPr="00AB533D">
              <w:rPr>
                <w:rFonts w:ascii="Times New Roman" w:hAnsi="Times New Roman" w:cs="Times New Roman"/>
                <w:color w:val="000000"/>
                <w:sz w:val="24"/>
                <w:szCs w:val="24"/>
                <w:vertAlign w:val="superscript"/>
              </w:rPr>
              <w:t>[11]</w:t>
            </w:r>
          </w:p>
        </w:tc>
        <w:tc>
          <w:tcPr>
            <w:tcW w:w="915" w:type="pct"/>
            <w:tcBorders>
              <w:top w:val="single" w:sz="4" w:space="0" w:color="auto"/>
              <w:left w:val="single" w:sz="4" w:space="0" w:color="auto"/>
              <w:bottom w:val="single" w:sz="4" w:space="0" w:color="auto"/>
              <w:right w:val="single" w:sz="4" w:space="0" w:color="auto"/>
            </w:tcBorders>
          </w:tcPr>
          <w:p w14:paraId="63330CC5"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2009</w:t>
            </w:r>
          </w:p>
        </w:tc>
        <w:tc>
          <w:tcPr>
            <w:tcW w:w="1525" w:type="pct"/>
            <w:tcBorders>
              <w:top w:val="single" w:sz="4" w:space="0" w:color="auto"/>
              <w:left w:val="single" w:sz="4" w:space="0" w:color="auto"/>
              <w:bottom w:val="single" w:sz="4" w:space="0" w:color="auto"/>
              <w:right w:val="single" w:sz="4" w:space="0" w:color="auto"/>
            </w:tcBorders>
          </w:tcPr>
          <w:p w14:paraId="387DCFF0"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14:paraId="4D9EF304"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14:paraId="5DD3556F" w14:textId="77777777" w:rsidTr="0032103A">
        <w:trPr>
          <w:trHeight w:val="126"/>
          <w:jc w:val="center"/>
        </w:trPr>
        <w:tc>
          <w:tcPr>
            <w:tcW w:w="456" w:type="pct"/>
            <w:tcBorders>
              <w:top w:val="single" w:sz="4" w:space="0" w:color="auto"/>
              <w:left w:val="single" w:sz="4" w:space="0" w:color="auto"/>
              <w:bottom w:val="single" w:sz="4" w:space="0" w:color="auto"/>
              <w:right w:val="single" w:sz="4" w:space="0" w:color="auto"/>
            </w:tcBorders>
            <w:noWrap/>
          </w:tcPr>
          <w:p w14:paraId="0970FC31" w14:textId="77777777"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14:paraId="4E87A9B5" w14:textId="77777777" w:rsidR="0032103A" w:rsidRPr="00AB533D" w:rsidRDefault="0032103A" w:rsidP="001B0D77">
            <w:pPr>
              <w:spacing w:line="360" w:lineRule="auto"/>
              <w:jc w:val="center"/>
              <w:rPr>
                <w:rFonts w:ascii="Times New Roman" w:hAnsi="Times New Roman" w:cs="Times New Roman"/>
                <w:sz w:val="24"/>
                <w:szCs w:val="24"/>
              </w:rPr>
            </w:pPr>
            <w:r w:rsidRPr="00AB533D">
              <w:rPr>
                <w:rFonts w:ascii="Times New Roman" w:hAnsi="Times New Roman" w:cs="Times New Roman"/>
                <w:sz w:val="24"/>
                <w:szCs w:val="24"/>
              </w:rPr>
              <w:t>George KT et al</w:t>
            </w:r>
            <w:r w:rsidR="009C1FB4" w:rsidRPr="00AB533D">
              <w:rPr>
                <w:rFonts w:ascii="Times New Roman" w:hAnsi="Times New Roman" w:cs="Times New Roman"/>
                <w:sz w:val="24"/>
                <w:szCs w:val="24"/>
              </w:rPr>
              <w:t xml:space="preserve"> </w:t>
            </w:r>
            <w:r w:rsidR="009C1FB4" w:rsidRPr="00AB533D">
              <w:rPr>
                <w:rFonts w:ascii="Times New Roman" w:hAnsi="Times New Roman" w:cs="Times New Roman"/>
                <w:sz w:val="24"/>
                <w:szCs w:val="24"/>
                <w:vertAlign w:val="superscript"/>
              </w:rPr>
              <w:t>[12]</w:t>
            </w:r>
          </w:p>
        </w:tc>
        <w:tc>
          <w:tcPr>
            <w:tcW w:w="915" w:type="pct"/>
            <w:tcBorders>
              <w:top w:val="single" w:sz="4" w:space="0" w:color="auto"/>
              <w:left w:val="single" w:sz="4" w:space="0" w:color="auto"/>
              <w:bottom w:val="single" w:sz="4" w:space="0" w:color="auto"/>
              <w:right w:val="single" w:sz="4" w:space="0" w:color="auto"/>
            </w:tcBorders>
          </w:tcPr>
          <w:p w14:paraId="458670A7"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2013</w:t>
            </w:r>
          </w:p>
        </w:tc>
        <w:tc>
          <w:tcPr>
            <w:tcW w:w="1525" w:type="pct"/>
            <w:tcBorders>
              <w:top w:val="single" w:sz="4" w:space="0" w:color="auto"/>
              <w:left w:val="single" w:sz="4" w:space="0" w:color="auto"/>
              <w:bottom w:val="single" w:sz="4" w:space="0" w:color="auto"/>
              <w:right w:val="single" w:sz="4" w:space="0" w:color="auto"/>
            </w:tcBorders>
          </w:tcPr>
          <w:p w14:paraId="519C7FB9"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14:paraId="7BDCB9DD"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14:paraId="3C04F044" w14:textId="77777777" w:rsidTr="0032103A">
        <w:trPr>
          <w:trHeight w:val="126"/>
          <w:jc w:val="center"/>
        </w:trPr>
        <w:tc>
          <w:tcPr>
            <w:tcW w:w="456" w:type="pct"/>
            <w:tcBorders>
              <w:top w:val="single" w:sz="4" w:space="0" w:color="auto"/>
              <w:left w:val="single" w:sz="4" w:space="0" w:color="auto"/>
              <w:bottom w:val="single" w:sz="4" w:space="0" w:color="auto"/>
              <w:right w:val="single" w:sz="4" w:space="0" w:color="auto"/>
            </w:tcBorders>
            <w:noWrap/>
          </w:tcPr>
          <w:p w14:paraId="0F8170CC" w14:textId="77777777" w:rsidR="0032103A" w:rsidRPr="00AB533D" w:rsidRDefault="0032103A" w:rsidP="001B0D77">
            <w:pPr>
              <w:pStyle w:val="ListParagraph"/>
              <w:numPr>
                <w:ilvl w:val="0"/>
                <w:numId w:val="4"/>
              </w:numPr>
              <w:spacing w:line="360" w:lineRule="auto"/>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14:paraId="73D1040B"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Desai V et al</w:t>
            </w:r>
            <w:r w:rsidR="00D84E59" w:rsidRPr="00AB533D">
              <w:rPr>
                <w:rFonts w:ascii="Times New Roman" w:hAnsi="Times New Roman" w:cs="Times New Roman"/>
                <w:color w:val="000000"/>
                <w:sz w:val="24"/>
                <w:szCs w:val="24"/>
              </w:rPr>
              <w:t xml:space="preserve"> </w:t>
            </w:r>
            <w:r w:rsidR="00D84E59" w:rsidRPr="00AB533D">
              <w:rPr>
                <w:rFonts w:ascii="Times New Roman" w:hAnsi="Times New Roman" w:cs="Times New Roman"/>
                <w:color w:val="000000"/>
                <w:sz w:val="24"/>
                <w:szCs w:val="24"/>
                <w:vertAlign w:val="superscript"/>
              </w:rPr>
              <w:t>[13]</w:t>
            </w:r>
          </w:p>
        </w:tc>
        <w:tc>
          <w:tcPr>
            <w:tcW w:w="915" w:type="pct"/>
            <w:tcBorders>
              <w:top w:val="single" w:sz="4" w:space="0" w:color="auto"/>
              <w:left w:val="single" w:sz="4" w:space="0" w:color="auto"/>
              <w:bottom w:val="single" w:sz="4" w:space="0" w:color="auto"/>
              <w:right w:val="single" w:sz="4" w:space="0" w:color="auto"/>
            </w:tcBorders>
          </w:tcPr>
          <w:p w14:paraId="34951435"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2013</w:t>
            </w:r>
          </w:p>
        </w:tc>
        <w:tc>
          <w:tcPr>
            <w:tcW w:w="1525" w:type="pct"/>
            <w:tcBorders>
              <w:top w:val="single" w:sz="4" w:space="0" w:color="auto"/>
              <w:left w:val="single" w:sz="4" w:space="0" w:color="auto"/>
              <w:bottom w:val="single" w:sz="4" w:space="0" w:color="auto"/>
              <w:right w:val="single" w:sz="4" w:space="0" w:color="auto"/>
            </w:tcBorders>
          </w:tcPr>
          <w:p w14:paraId="5634F29F"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14:paraId="484C8E89"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14:paraId="67986757" w14:textId="77777777" w:rsidTr="0032103A">
        <w:trPr>
          <w:trHeight w:val="262"/>
          <w:jc w:val="center"/>
        </w:trPr>
        <w:tc>
          <w:tcPr>
            <w:tcW w:w="456" w:type="pct"/>
            <w:tcBorders>
              <w:top w:val="single" w:sz="4" w:space="0" w:color="auto"/>
              <w:left w:val="single" w:sz="4" w:space="0" w:color="auto"/>
              <w:bottom w:val="single" w:sz="4" w:space="0" w:color="auto"/>
              <w:right w:val="single" w:sz="4" w:space="0" w:color="auto"/>
            </w:tcBorders>
          </w:tcPr>
          <w:p w14:paraId="24823A05" w14:textId="77777777" w:rsidR="0032103A" w:rsidRPr="00AB533D" w:rsidRDefault="0032103A" w:rsidP="001B0D77">
            <w:pPr>
              <w:pStyle w:val="ListParagraph"/>
              <w:numPr>
                <w:ilvl w:val="0"/>
                <w:numId w:val="4"/>
              </w:numPr>
              <w:spacing w:line="360" w:lineRule="auto"/>
              <w:jc w:val="center"/>
              <w:rPr>
                <w:rFonts w:ascii="Times New Roman" w:eastAsia="Times New Roman" w:hAnsi="Times New Roman" w:cs="Times New Roman"/>
                <w:color w:val="000000"/>
                <w:sz w:val="24"/>
                <w:szCs w:val="24"/>
                <w:lang w:eastAsia="en-IN"/>
              </w:rPr>
            </w:pPr>
          </w:p>
        </w:tc>
        <w:tc>
          <w:tcPr>
            <w:tcW w:w="1219" w:type="pct"/>
            <w:tcBorders>
              <w:top w:val="single" w:sz="4" w:space="0" w:color="auto"/>
              <w:left w:val="single" w:sz="4" w:space="0" w:color="auto"/>
              <w:bottom w:val="single" w:sz="4" w:space="0" w:color="auto"/>
              <w:right w:val="single" w:sz="4" w:space="0" w:color="auto"/>
            </w:tcBorders>
          </w:tcPr>
          <w:p w14:paraId="32F89913" w14:textId="77777777" w:rsidR="0032103A" w:rsidRPr="00AB533D" w:rsidRDefault="0032103A" w:rsidP="001B0D77">
            <w:pPr>
              <w:spacing w:line="360" w:lineRule="auto"/>
              <w:jc w:val="center"/>
              <w:rPr>
                <w:rFonts w:ascii="Times New Roman" w:eastAsia="Times New Roman" w:hAnsi="Times New Roman" w:cs="Times New Roman"/>
                <w:color w:val="000000"/>
                <w:sz w:val="24"/>
                <w:szCs w:val="24"/>
                <w:lang w:eastAsia="en-IN"/>
              </w:rPr>
            </w:pPr>
            <w:proofErr w:type="spellStart"/>
            <w:r w:rsidRPr="00AB533D">
              <w:rPr>
                <w:rFonts w:ascii="Times New Roman" w:eastAsia="Times New Roman" w:hAnsi="Times New Roman" w:cs="Times New Roman"/>
                <w:color w:val="000000"/>
                <w:sz w:val="24"/>
                <w:szCs w:val="24"/>
                <w:lang w:eastAsia="en-IN"/>
              </w:rPr>
              <w:t>Merglováa</w:t>
            </w:r>
            <w:proofErr w:type="spellEnd"/>
            <w:r w:rsidRPr="00AB533D">
              <w:rPr>
                <w:rFonts w:ascii="Times New Roman" w:eastAsia="Times New Roman" w:hAnsi="Times New Roman" w:cs="Times New Roman"/>
                <w:color w:val="000000"/>
                <w:sz w:val="24"/>
                <w:szCs w:val="24"/>
                <w:lang w:eastAsia="en-IN"/>
              </w:rPr>
              <w:t xml:space="preserve"> V et al</w:t>
            </w:r>
            <w:r w:rsidR="00574518" w:rsidRPr="00AB533D">
              <w:rPr>
                <w:rFonts w:ascii="Times New Roman" w:eastAsia="Times New Roman" w:hAnsi="Times New Roman" w:cs="Times New Roman"/>
                <w:color w:val="000000"/>
                <w:sz w:val="24"/>
                <w:szCs w:val="24"/>
                <w:lang w:eastAsia="en-IN"/>
              </w:rPr>
              <w:t xml:space="preserve"> </w:t>
            </w:r>
            <w:r w:rsidR="00574518" w:rsidRPr="00AB533D">
              <w:rPr>
                <w:rFonts w:ascii="Times New Roman" w:eastAsia="Times New Roman" w:hAnsi="Times New Roman" w:cs="Times New Roman"/>
                <w:color w:val="000000"/>
                <w:sz w:val="24"/>
                <w:szCs w:val="24"/>
                <w:vertAlign w:val="superscript"/>
                <w:lang w:eastAsia="en-IN"/>
              </w:rPr>
              <w:t>[7]</w:t>
            </w:r>
          </w:p>
        </w:tc>
        <w:tc>
          <w:tcPr>
            <w:tcW w:w="915" w:type="pct"/>
            <w:tcBorders>
              <w:top w:val="single" w:sz="4" w:space="0" w:color="auto"/>
              <w:left w:val="single" w:sz="4" w:space="0" w:color="auto"/>
              <w:bottom w:val="single" w:sz="4" w:space="0" w:color="auto"/>
              <w:right w:val="single" w:sz="4" w:space="0" w:color="auto"/>
            </w:tcBorders>
          </w:tcPr>
          <w:p w14:paraId="06153DC8" w14:textId="77777777"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2014</w:t>
            </w:r>
          </w:p>
        </w:tc>
        <w:tc>
          <w:tcPr>
            <w:tcW w:w="1525" w:type="pct"/>
            <w:tcBorders>
              <w:top w:val="single" w:sz="4" w:space="0" w:color="auto"/>
              <w:left w:val="single" w:sz="4" w:space="0" w:color="auto"/>
              <w:bottom w:val="single" w:sz="4" w:space="0" w:color="auto"/>
              <w:right w:val="single" w:sz="4" w:space="0" w:color="auto"/>
            </w:tcBorders>
            <w:noWrap/>
          </w:tcPr>
          <w:p w14:paraId="77EFC6E4" w14:textId="77777777"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14:paraId="44AE2398" w14:textId="77777777"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n=2</w:t>
            </w:r>
          </w:p>
        </w:tc>
      </w:tr>
      <w:tr w:rsidR="0032103A" w:rsidRPr="00AB533D" w14:paraId="5993F138" w14:textId="77777777" w:rsidTr="0032103A">
        <w:trPr>
          <w:trHeight w:val="262"/>
          <w:jc w:val="center"/>
        </w:trPr>
        <w:tc>
          <w:tcPr>
            <w:tcW w:w="456" w:type="pct"/>
            <w:tcBorders>
              <w:top w:val="single" w:sz="4" w:space="0" w:color="auto"/>
              <w:left w:val="single" w:sz="4" w:space="0" w:color="auto"/>
              <w:bottom w:val="single" w:sz="4" w:space="0" w:color="auto"/>
              <w:right w:val="single" w:sz="4" w:space="0" w:color="auto"/>
            </w:tcBorders>
          </w:tcPr>
          <w:p w14:paraId="5CC16EBD" w14:textId="77777777"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14:paraId="03C2255A"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Gautam B et al</w:t>
            </w:r>
            <w:r w:rsidR="00574518" w:rsidRPr="00AB533D">
              <w:rPr>
                <w:rFonts w:ascii="Times New Roman" w:hAnsi="Times New Roman" w:cs="Times New Roman"/>
                <w:color w:val="000000"/>
                <w:sz w:val="24"/>
                <w:szCs w:val="24"/>
              </w:rPr>
              <w:t xml:space="preserve"> </w:t>
            </w:r>
            <w:r w:rsidR="00574518" w:rsidRPr="00AB533D">
              <w:rPr>
                <w:rFonts w:ascii="Times New Roman" w:hAnsi="Times New Roman" w:cs="Times New Roman"/>
                <w:color w:val="000000"/>
                <w:sz w:val="24"/>
                <w:szCs w:val="24"/>
                <w:vertAlign w:val="superscript"/>
              </w:rPr>
              <w:t>[8]</w:t>
            </w:r>
          </w:p>
        </w:tc>
        <w:tc>
          <w:tcPr>
            <w:tcW w:w="915" w:type="pct"/>
            <w:tcBorders>
              <w:top w:val="single" w:sz="4" w:space="0" w:color="auto"/>
              <w:left w:val="single" w:sz="4" w:space="0" w:color="auto"/>
              <w:bottom w:val="single" w:sz="4" w:space="0" w:color="auto"/>
              <w:right w:val="single" w:sz="4" w:space="0" w:color="auto"/>
            </w:tcBorders>
          </w:tcPr>
          <w:p w14:paraId="4A1F9542"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2017</w:t>
            </w:r>
          </w:p>
        </w:tc>
        <w:tc>
          <w:tcPr>
            <w:tcW w:w="1525" w:type="pct"/>
            <w:tcBorders>
              <w:top w:val="single" w:sz="4" w:space="0" w:color="auto"/>
              <w:left w:val="single" w:sz="4" w:space="0" w:color="auto"/>
              <w:bottom w:val="single" w:sz="4" w:space="0" w:color="auto"/>
              <w:right w:val="single" w:sz="4" w:space="0" w:color="auto"/>
            </w:tcBorders>
            <w:noWrap/>
          </w:tcPr>
          <w:p w14:paraId="38ADDB38"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14:paraId="00BFCFCF"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14:paraId="600C28C9" w14:textId="77777777" w:rsidTr="0032103A">
        <w:trPr>
          <w:trHeight w:val="262"/>
          <w:jc w:val="center"/>
        </w:trPr>
        <w:tc>
          <w:tcPr>
            <w:tcW w:w="456" w:type="pct"/>
            <w:tcBorders>
              <w:top w:val="single" w:sz="4" w:space="0" w:color="auto"/>
              <w:left w:val="single" w:sz="4" w:space="0" w:color="auto"/>
              <w:bottom w:val="single" w:sz="4" w:space="0" w:color="auto"/>
              <w:right w:val="single" w:sz="4" w:space="0" w:color="auto"/>
            </w:tcBorders>
          </w:tcPr>
          <w:p w14:paraId="1B99D3F4" w14:textId="77777777"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14:paraId="7764F813"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Song H et al</w:t>
            </w:r>
            <w:r w:rsidR="00D84E59" w:rsidRPr="00AB533D">
              <w:rPr>
                <w:rFonts w:ascii="Times New Roman" w:hAnsi="Times New Roman" w:cs="Times New Roman"/>
                <w:color w:val="000000"/>
                <w:sz w:val="24"/>
                <w:szCs w:val="24"/>
              </w:rPr>
              <w:t xml:space="preserve"> </w:t>
            </w:r>
            <w:r w:rsidR="00D84E59" w:rsidRPr="00AB533D">
              <w:rPr>
                <w:rFonts w:ascii="Times New Roman" w:hAnsi="Times New Roman" w:cs="Times New Roman"/>
                <w:color w:val="000000"/>
                <w:sz w:val="24"/>
                <w:szCs w:val="24"/>
                <w:vertAlign w:val="superscript"/>
              </w:rPr>
              <w:t>[14]</w:t>
            </w:r>
          </w:p>
        </w:tc>
        <w:tc>
          <w:tcPr>
            <w:tcW w:w="915" w:type="pct"/>
            <w:tcBorders>
              <w:top w:val="single" w:sz="4" w:space="0" w:color="auto"/>
              <w:left w:val="single" w:sz="4" w:space="0" w:color="auto"/>
              <w:bottom w:val="single" w:sz="4" w:space="0" w:color="auto"/>
              <w:right w:val="single" w:sz="4" w:space="0" w:color="auto"/>
            </w:tcBorders>
          </w:tcPr>
          <w:p w14:paraId="778DF932"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2017</w:t>
            </w:r>
          </w:p>
        </w:tc>
        <w:tc>
          <w:tcPr>
            <w:tcW w:w="1525" w:type="pct"/>
            <w:tcBorders>
              <w:top w:val="single" w:sz="4" w:space="0" w:color="auto"/>
              <w:left w:val="single" w:sz="4" w:space="0" w:color="auto"/>
              <w:bottom w:val="single" w:sz="4" w:space="0" w:color="auto"/>
              <w:right w:val="single" w:sz="4" w:space="0" w:color="auto"/>
            </w:tcBorders>
            <w:noWrap/>
          </w:tcPr>
          <w:p w14:paraId="1C9DDC97"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14:paraId="6F245635"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14:paraId="1DF172BD" w14:textId="77777777" w:rsidTr="0032103A">
        <w:trPr>
          <w:trHeight w:val="262"/>
          <w:jc w:val="center"/>
        </w:trPr>
        <w:tc>
          <w:tcPr>
            <w:tcW w:w="456" w:type="pct"/>
            <w:tcBorders>
              <w:top w:val="single" w:sz="4" w:space="0" w:color="auto"/>
              <w:left w:val="single" w:sz="4" w:space="0" w:color="auto"/>
              <w:bottom w:val="single" w:sz="4" w:space="0" w:color="auto"/>
              <w:right w:val="single" w:sz="4" w:space="0" w:color="auto"/>
            </w:tcBorders>
          </w:tcPr>
          <w:p w14:paraId="4D8598D6" w14:textId="77777777"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14:paraId="19452036"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 xml:space="preserve">Rocha </w:t>
            </w:r>
            <w:proofErr w:type="spellStart"/>
            <w:r w:rsidRPr="00AB533D">
              <w:rPr>
                <w:rFonts w:ascii="Times New Roman" w:hAnsi="Times New Roman" w:cs="Times New Roman"/>
                <w:color w:val="000000"/>
                <w:sz w:val="24"/>
                <w:szCs w:val="24"/>
              </w:rPr>
              <w:t>ternio</w:t>
            </w:r>
            <w:proofErr w:type="spellEnd"/>
            <w:r w:rsidRPr="00AB533D">
              <w:rPr>
                <w:rFonts w:ascii="Times New Roman" w:hAnsi="Times New Roman" w:cs="Times New Roman"/>
                <w:color w:val="000000"/>
                <w:sz w:val="24"/>
                <w:szCs w:val="24"/>
              </w:rPr>
              <w:t xml:space="preserve"> J et al</w:t>
            </w:r>
            <w:r w:rsidR="00CA1D8E" w:rsidRPr="00AB533D">
              <w:rPr>
                <w:rFonts w:ascii="Times New Roman" w:hAnsi="Times New Roman" w:cs="Times New Roman"/>
                <w:color w:val="000000"/>
                <w:sz w:val="24"/>
                <w:szCs w:val="24"/>
              </w:rPr>
              <w:t xml:space="preserve"> </w:t>
            </w:r>
            <w:r w:rsidR="00CA1D8E" w:rsidRPr="00AB533D">
              <w:rPr>
                <w:rFonts w:ascii="Times New Roman" w:hAnsi="Times New Roman" w:cs="Times New Roman"/>
                <w:color w:val="000000"/>
                <w:sz w:val="24"/>
                <w:szCs w:val="24"/>
                <w:vertAlign w:val="superscript"/>
              </w:rPr>
              <w:t>[15]</w:t>
            </w:r>
            <w:r w:rsidRPr="00AB533D">
              <w:rPr>
                <w:rFonts w:ascii="Times New Roman" w:hAnsi="Times New Roman" w:cs="Times New Roman"/>
                <w:color w:val="000000"/>
                <w:sz w:val="24"/>
                <w:szCs w:val="24"/>
              </w:rPr>
              <w:t xml:space="preserve">  </w:t>
            </w:r>
          </w:p>
        </w:tc>
        <w:tc>
          <w:tcPr>
            <w:tcW w:w="915" w:type="pct"/>
            <w:tcBorders>
              <w:top w:val="single" w:sz="4" w:space="0" w:color="auto"/>
              <w:left w:val="single" w:sz="4" w:space="0" w:color="auto"/>
              <w:bottom w:val="single" w:sz="4" w:space="0" w:color="auto"/>
              <w:right w:val="single" w:sz="4" w:space="0" w:color="auto"/>
            </w:tcBorders>
          </w:tcPr>
          <w:p w14:paraId="0BF182A0"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2019</w:t>
            </w:r>
          </w:p>
        </w:tc>
        <w:tc>
          <w:tcPr>
            <w:tcW w:w="1525" w:type="pct"/>
            <w:tcBorders>
              <w:top w:val="single" w:sz="4" w:space="0" w:color="auto"/>
              <w:left w:val="single" w:sz="4" w:space="0" w:color="auto"/>
              <w:bottom w:val="single" w:sz="4" w:space="0" w:color="auto"/>
              <w:right w:val="single" w:sz="4" w:space="0" w:color="auto"/>
            </w:tcBorders>
            <w:noWrap/>
          </w:tcPr>
          <w:p w14:paraId="4B2CE0C8"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14:paraId="13B83C64"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n=2</w:t>
            </w:r>
          </w:p>
        </w:tc>
      </w:tr>
      <w:tr w:rsidR="00630C59" w:rsidRPr="00AB533D" w14:paraId="1A36ACAD" w14:textId="77777777" w:rsidTr="00630C59">
        <w:trPr>
          <w:trHeight w:val="262"/>
          <w:jc w:val="center"/>
        </w:trPr>
        <w:tc>
          <w:tcPr>
            <w:tcW w:w="456" w:type="pct"/>
            <w:tcBorders>
              <w:top w:val="single" w:sz="4" w:space="0" w:color="auto"/>
              <w:left w:val="single" w:sz="4" w:space="0" w:color="auto"/>
              <w:bottom w:val="single" w:sz="4" w:space="0" w:color="auto"/>
              <w:right w:val="single" w:sz="4" w:space="0" w:color="auto"/>
            </w:tcBorders>
            <w:hideMark/>
          </w:tcPr>
          <w:p w14:paraId="52CB8F28" w14:textId="77777777" w:rsidR="00630C59" w:rsidRPr="00AB533D" w:rsidRDefault="00630C59"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hideMark/>
          </w:tcPr>
          <w:p w14:paraId="663FCAD8" w14:textId="77777777" w:rsidR="00630C59" w:rsidRPr="00AB533D" w:rsidRDefault="00630C59"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 xml:space="preserve">Rizzoli A et al </w:t>
            </w:r>
            <w:r w:rsidR="00CA1D8E" w:rsidRPr="00AB533D">
              <w:rPr>
                <w:rFonts w:ascii="Times New Roman" w:hAnsi="Times New Roman" w:cs="Times New Roman"/>
                <w:color w:val="000000"/>
                <w:sz w:val="24"/>
                <w:szCs w:val="24"/>
                <w:vertAlign w:val="superscript"/>
              </w:rPr>
              <w:t>[16]</w:t>
            </w:r>
          </w:p>
        </w:tc>
        <w:tc>
          <w:tcPr>
            <w:tcW w:w="915" w:type="pct"/>
            <w:tcBorders>
              <w:top w:val="single" w:sz="4" w:space="0" w:color="auto"/>
              <w:left w:val="single" w:sz="4" w:space="0" w:color="auto"/>
              <w:bottom w:val="single" w:sz="4" w:space="0" w:color="auto"/>
              <w:right w:val="single" w:sz="4" w:space="0" w:color="auto"/>
            </w:tcBorders>
            <w:hideMark/>
          </w:tcPr>
          <w:p w14:paraId="3855AE17" w14:textId="77777777" w:rsidR="00630C59" w:rsidRPr="00AB533D" w:rsidRDefault="00630C59"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2021</w:t>
            </w:r>
          </w:p>
        </w:tc>
        <w:tc>
          <w:tcPr>
            <w:tcW w:w="1525" w:type="pct"/>
            <w:tcBorders>
              <w:top w:val="single" w:sz="4" w:space="0" w:color="auto"/>
              <w:left w:val="single" w:sz="4" w:space="0" w:color="auto"/>
              <w:bottom w:val="single" w:sz="4" w:space="0" w:color="auto"/>
              <w:right w:val="single" w:sz="4" w:space="0" w:color="auto"/>
            </w:tcBorders>
            <w:noWrap/>
            <w:hideMark/>
          </w:tcPr>
          <w:p w14:paraId="4A04783B" w14:textId="77777777" w:rsidR="00630C59" w:rsidRPr="00AB533D" w:rsidRDefault="00630C59"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hideMark/>
          </w:tcPr>
          <w:p w14:paraId="28853B0A" w14:textId="77777777" w:rsidR="00630C59" w:rsidRPr="00AB533D" w:rsidRDefault="00630C59"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14:paraId="601FDCA6" w14:textId="77777777" w:rsidTr="0032103A">
        <w:trPr>
          <w:trHeight w:val="315"/>
          <w:jc w:val="center"/>
        </w:trPr>
        <w:tc>
          <w:tcPr>
            <w:tcW w:w="456" w:type="pct"/>
            <w:tcBorders>
              <w:top w:val="single" w:sz="4" w:space="0" w:color="auto"/>
              <w:left w:val="single" w:sz="4" w:space="0" w:color="auto"/>
              <w:bottom w:val="single" w:sz="4" w:space="0" w:color="auto"/>
              <w:right w:val="single" w:sz="4" w:space="0" w:color="auto"/>
            </w:tcBorders>
          </w:tcPr>
          <w:p w14:paraId="3E8B2B9C" w14:textId="77777777"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14:paraId="7C14D370" w14:textId="77777777" w:rsidR="0032103A" w:rsidRPr="00AB533D" w:rsidRDefault="0032103A" w:rsidP="001B0D77">
            <w:pPr>
              <w:spacing w:line="360" w:lineRule="auto"/>
              <w:jc w:val="center"/>
              <w:rPr>
                <w:rFonts w:ascii="Times New Roman" w:hAnsi="Times New Roman" w:cs="Times New Roman"/>
                <w:sz w:val="24"/>
                <w:szCs w:val="24"/>
              </w:rPr>
            </w:pPr>
            <w:r w:rsidRPr="00AB533D">
              <w:rPr>
                <w:rFonts w:ascii="Times New Roman" w:hAnsi="Times New Roman" w:cs="Times New Roman"/>
                <w:sz w:val="24"/>
                <w:szCs w:val="24"/>
              </w:rPr>
              <w:t>Shakya R et al</w:t>
            </w:r>
            <w:r w:rsidR="00CA1D8E" w:rsidRPr="00AB533D">
              <w:rPr>
                <w:rFonts w:ascii="Times New Roman" w:hAnsi="Times New Roman" w:cs="Times New Roman"/>
                <w:sz w:val="24"/>
                <w:szCs w:val="24"/>
              </w:rPr>
              <w:t xml:space="preserve"> </w:t>
            </w:r>
            <w:r w:rsidR="00CA1D8E" w:rsidRPr="00AB533D">
              <w:rPr>
                <w:rFonts w:ascii="Times New Roman" w:hAnsi="Times New Roman" w:cs="Times New Roman"/>
                <w:sz w:val="24"/>
                <w:szCs w:val="24"/>
                <w:vertAlign w:val="superscript"/>
              </w:rPr>
              <w:t>[17]</w:t>
            </w:r>
          </w:p>
        </w:tc>
        <w:tc>
          <w:tcPr>
            <w:tcW w:w="915" w:type="pct"/>
            <w:tcBorders>
              <w:top w:val="single" w:sz="4" w:space="0" w:color="auto"/>
              <w:left w:val="single" w:sz="4" w:space="0" w:color="auto"/>
              <w:bottom w:val="single" w:sz="4" w:space="0" w:color="auto"/>
              <w:right w:val="single" w:sz="4" w:space="0" w:color="auto"/>
            </w:tcBorders>
          </w:tcPr>
          <w:p w14:paraId="460072BD"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2023</w:t>
            </w:r>
          </w:p>
        </w:tc>
        <w:tc>
          <w:tcPr>
            <w:tcW w:w="1525" w:type="pct"/>
            <w:tcBorders>
              <w:top w:val="single" w:sz="4" w:space="0" w:color="auto"/>
              <w:left w:val="single" w:sz="4" w:space="0" w:color="auto"/>
              <w:bottom w:val="single" w:sz="4" w:space="0" w:color="auto"/>
              <w:right w:val="single" w:sz="4" w:space="0" w:color="auto"/>
            </w:tcBorders>
            <w:noWrap/>
          </w:tcPr>
          <w:p w14:paraId="1A3E8AAA"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14:paraId="6C5A529A" w14:textId="77777777"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581EB3" w:rsidRPr="00AB533D" w14:paraId="4FF3D9C6" w14:textId="77777777" w:rsidTr="0032103A">
        <w:trPr>
          <w:trHeight w:val="315"/>
          <w:jc w:val="center"/>
        </w:trPr>
        <w:tc>
          <w:tcPr>
            <w:tcW w:w="456" w:type="pct"/>
            <w:tcBorders>
              <w:top w:val="single" w:sz="4" w:space="0" w:color="auto"/>
              <w:left w:val="single" w:sz="4" w:space="0" w:color="auto"/>
              <w:bottom w:val="single" w:sz="4" w:space="0" w:color="auto"/>
              <w:right w:val="single" w:sz="4" w:space="0" w:color="auto"/>
            </w:tcBorders>
          </w:tcPr>
          <w:p w14:paraId="4160AC23" w14:textId="77777777" w:rsidR="00581EB3" w:rsidRPr="00AB533D" w:rsidRDefault="00581EB3" w:rsidP="001B0D77">
            <w:pPr>
              <w:pStyle w:val="ListParagraph"/>
              <w:numPr>
                <w:ilvl w:val="0"/>
                <w:numId w:val="4"/>
              </w:numPr>
              <w:spacing w:line="360" w:lineRule="auto"/>
              <w:jc w:val="center"/>
              <w:rPr>
                <w:rFonts w:ascii="Times New Roman" w:eastAsia="Times New Roman" w:hAnsi="Times New Roman" w:cs="Times New Roman"/>
                <w:bCs/>
                <w:color w:val="000000"/>
                <w:sz w:val="24"/>
                <w:szCs w:val="24"/>
                <w:lang w:eastAsia="en-IN"/>
              </w:rPr>
            </w:pPr>
          </w:p>
        </w:tc>
        <w:tc>
          <w:tcPr>
            <w:tcW w:w="1219" w:type="pct"/>
            <w:tcBorders>
              <w:top w:val="single" w:sz="4" w:space="0" w:color="auto"/>
              <w:left w:val="single" w:sz="4" w:space="0" w:color="auto"/>
              <w:bottom w:val="single" w:sz="4" w:space="0" w:color="auto"/>
              <w:right w:val="single" w:sz="4" w:space="0" w:color="auto"/>
            </w:tcBorders>
          </w:tcPr>
          <w:p w14:paraId="34B8A0C5" w14:textId="77777777" w:rsidR="00581EB3" w:rsidRPr="00AB533D" w:rsidRDefault="00581EB3" w:rsidP="001B0D77">
            <w:pPr>
              <w:spacing w:line="360" w:lineRule="auto"/>
              <w:jc w:val="center"/>
              <w:rPr>
                <w:rFonts w:ascii="Times New Roman" w:eastAsia="Times New Roman" w:hAnsi="Times New Roman" w:cs="Times New Roman"/>
                <w:color w:val="000000"/>
                <w:sz w:val="24"/>
                <w:szCs w:val="24"/>
                <w:lang w:eastAsia="en-IN"/>
              </w:rPr>
            </w:pPr>
            <w:proofErr w:type="spellStart"/>
            <w:r w:rsidRPr="00AB533D">
              <w:rPr>
                <w:rFonts w:ascii="Times New Roman" w:eastAsia="Times New Roman" w:hAnsi="Times New Roman" w:cs="Times New Roman"/>
                <w:color w:val="000000"/>
                <w:sz w:val="24"/>
                <w:szCs w:val="24"/>
                <w:lang w:eastAsia="en-IN"/>
              </w:rPr>
              <w:t>Lavaee</w:t>
            </w:r>
            <w:proofErr w:type="spellEnd"/>
            <w:r w:rsidRPr="00AB533D">
              <w:rPr>
                <w:rFonts w:ascii="Times New Roman" w:eastAsia="Times New Roman" w:hAnsi="Times New Roman" w:cs="Times New Roman"/>
                <w:color w:val="000000"/>
                <w:sz w:val="24"/>
                <w:szCs w:val="24"/>
                <w:lang w:eastAsia="en-IN"/>
              </w:rPr>
              <w:t xml:space="preserve"> FA et al</w:t>
            </w:r>
            <w:r w:rsidR="00A2251F" w:rsidRPr="00AB533D">
              <w:rPr>
                <w:rFonts w:ascii="Times New Roman" w:eastAsia="Times New Roman" w:hAnsi="Times New Roman" w:cs="Times New Roman"/>
                <w:color w:val="000000"/>
                <w:sz w:val="24"/>
                <w:szCs w:val="24"/>
                <w:lang w:eastAsia="en-IN"/>
              </w:rPr>
              <w:t xml:space="preserve"> </w:t>
            </w:r>
            <w:r w:rsidR="00A2251F" w:rsidRPr="00AB533D">
              <w:rPr>
                <w:rFonts w:ascii="Times New Roman" w:eastAsia="Times New Roman" w:hAnsi="Times New Roman" w:cs="Times New Roman"/>
                <w:color w:val="000000"/>
                <w:sz w:val="24"/>
                <w:szCs w:val="24"/>
                <w:vertAlign w:val="superscript"/>
                <w:lang w:eastAsia="en-IN"/>
              </w:rPr>
              <w:t>[18]</w:t>
            </w:r>
          </w:p>
        </w:tc>
        <w:tc>
          <w:tcPr>
            <w:tcW w:w="915" w:type="pct"/>
            <w:tcBorders>
              <w:top w:val="single" w:sz="4" w:space="0" w:color="auto"/>
              <w:left w:val="single" w:sz="4" w:space="0" w:color="auto"/>
              <w:bottom w:val="single" w:sz="4" w:space="0" w:color="auto"/>
              <w:right w:val="single" w:sz="4" w:space="0" w:color="auto"/>
            </w:tcBorders>
          </w:tcPr>
          <w:p w14:paraId="29FC682E" w14:textId="77777777" w:rsidR="00581EB3" w:rsidRPr="00AB533D" w:rsidRDefault="00574518"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202</w:t>
            </w:r>
            <w:r w:rsidR="00581EB3" w:rsidRPr="00AB533D">
              <w:rPr>
                <w:rFonts w:ascii="Times New Roman" w:hAnsi="Times New Roman" w:cs="Times New Roman"/>
                <w:color w:val="212121"/>
                <w:sz w:val="24"/>
                <w:szCs w:val="24"/>
                <w:shd w:val="clear" w:color="auto" w:fill="FFFFFF"/>
              </w:rPr>
              <w:t>3</w:t>
            </w:r>
          </w:p>
        </w:tc>
        <w:tc>
          <w:tcPr>
            <w:tcW w:w="1525" w:type="pct"/>
            <w:tcBorders>
              <w:top w:val="single" w:sz="4" w:space="0" w:color="auto"/>
              <w:left w:val="single" w:sz="4" w:space="0" w:color="auto"/>
              <w:bottom w:val="single" w:sz="4" w:space="0" w:color="auto"/>
              <w:right w:val="single" w:sz="4" w:space="0" w:color="auto"/>
            </w:tcBorders>
            <w:noWrap/>
          </w:tcPr>
          <w:p w14:paraId="5335728B" w14:textId="77777777" w:rsidR="00581EB3" w:rsidRPr="00AB533D" w:rsidRDefault="00581EB3"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14:paraId="4478236D" w14:textId="77777777" w:rsidR="00581EB3" w:rsidRPr="00AB533D" w:rsidRDefault="00581EB3"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n=1</w:t>
            </w:r>
          </w:p>
        </w:tc>
      </w:tr>
    </w:tbl>
    <w:p w14:paraId="58F65E37" w14:textId="77777777" w:rsidR="00630C59" w:rsidRPr="00AB533D" w:rsidRDefault="00630C59" w:rsidP="00AB533D">
      <w:pPr>
        <w:spacing w:line="276" w:lineRule="auto"/>
        <w:jc w:val="both"/>
        <w:rPr>
          <w:rFonts w:ascii="Times New Roman" w:hAnsi="Times New Roman" w:cs="Times New Roman"/>
          <w:sz w:val="24"/>
          <w:szCs w:val="24"/>
        </w:rPr>
      </w:pPr>
    </w:p>
    <w:p w14:paraId="7E894349" w14:textId="77777777" w:rsidR="00630C59" w:rsidRPr="00AB533D" w:rsidRDefault="00630C59" w:rsidP="00AB533D">
      <w:pPr>
        <w:spacing w:line="276" w:lineRule="auto"/>
        <w:jc w:val="both"/>
        <w:rPr>
          <w:rFonts w:ascii="Times New Roman" w:hAnsi="Times New Roman" w:cs="Times New Roman"/>
          <w:sz w:val="24"/>
          <w:szCs w:val="24"/>
        </w:rPr>
      </w:pPr>
    </w:p>
    <w:p w14:paraId="72E74984" w14:textId="77777777" w:rsidR="00F812FB" w:rsidRDefault="00630C59" w:rsidP="00016D8D">
      <w:pPr>
        <w:spacing w:line="240" w:lineRule="auto"/>
        <w:jc w:val="both"/>
        <w:rPr>
          <w:rFonts w:ascii="Times New Roman" w:hAnsi="Times New Roman" w:cs="Times New Roman"/>
          <w:sz w:val="24"/>
          <w:szCs w:val="24"/>
        </w:rPr>
        <w:sectPr w:rsidR="00F812FB" w:rsidSect="002225A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AB533D">
        <w:rPr>
          <w:rFonts w:ascii="Times New Roman" w:hAnsi="Times New Roman" w:cs="Times New Roman"/>
          <w:sz w:val="24"/>
          <w:szCs w:val="24"/>
        </w:rPr>
        <w:t xml:space="preserve">The table 1 represents 11 studies included in the systematic review as per the pre-defined eligibility criteria. All studies explored assess the demographics, clinical features and prognostic outcomes with oral and cutaneous involvement in Langerhans cell Histiocytosis With respect to publication year, the </w:t>
      </w:r>
      <w:r w:rsidR="006F67B7" w:rsidRPr="00AB533D">
        <w:rPr>
          <w:rFonts w:ascii="Times New Roman" w:hAnsi="Times New Roman" w:cs="Times New Roman"/>
          <w:sz w:val="24"/>
          <w:szCs w:val="24"/>
        </w:rPr>
        <w:t>studies were published from 2005 to 2025</w:t>
      </w:r>
      <w:r w:rsidRPr="00AB533D">
        <w:rPr>
          <w:rFonts w:ascii="Times New Roman" w:hAnsi="Times New Roman" w:cs="Times New Roman"/>
          <w:sz w:val="24"/>
          <w:szCs w:val="24"/>
        </w:rPr>
        <w:t xml:space="preserve"> over a period of 20 years. Regarding study design, all the 11 included studies were case reports. The sample size across different studies was 1 patient and a maximum of 2 cases reported in one of the studies. </w:t>
      </w:r>
    </w:p>
    <w:p w14:paraId="2DFC52DA" w14:textId="77777777" w:rsidR="00F812FB" w:rsidRDefault="00F812FB" w:rsidP="00F812FB">
      <w:pPr>
        <w:spacing w:line="480" w:lineRule="auto"/>
        <w:jc w:val="both"/>
        <w:rPr>
          <w:rFonts w:ascii="Times New Roman" w:hAnsi="Times New Roman" w:cs="Times New Roman"/>
          <w:b/>
          <w:sz w:val="24"/>
          <w:szCs w:val="24"/>
        </w:rPr>
      </w:pPr>
      <w:r w:rsidRPr="00AA1F02">
        <w:rPr>
          <w:rFonts w:ascii="Times New Roman" w:hAnsi="Times New Roman" w:cs="Times New Roman"/>
          <w:b/>
          <w:sz w:val="24"/>
          <w:szCs w:val="24"/>
        </w:rPr>
        <w:lastRenderedPageBreak/>
        <w:t>Table 2- Details of the study participants, intervention, and comparator of the studies included in the systematic review</w:t>
      </w:r>
    </w:p>
    <w:p w14:paraId="44033F73" w14:textId="77777777" w:rsidR="00F812FB" w:rsidRDefault="00F812FB" w:rsidP="00F812FB">
      <w:pPr>
        <w:pStyle w:val="BodyText"/>
        <w:rPr>
          <w:b/>
          <w:sz w:val="20"/>
        </w:rPr>
      </w:pPr>
    </w:p>
    <w:p w14:paraId="4BA5F8D7" w14:textId="77777777" w:rsidR="00F812FB" w:rsidRDefault="00F812FB" w:rsidP="00F812FB">
      <w:pPr>
        <w:pStyle w:val="BodyText"/>
        <w:spacing w:before="84"/>
        <w:rPr>
          <w:b/>
          <w:sz w:val="20"/>
        </w:rPr>
      </w:pPr>
    </w:p>
    <w:tbl>
      <w:tblPr>
        <w:tblStyle w:val="TableGrid"/>
        <w:tblW w:w="5000" w:type="pct"/>
        <w:tblLook w:val="04A0" w:firstRow="1" w:lastRow="0" w:firstColumn="1" w:lastColumn="0" w:noHBand="0" w:noVBand="1"/>
      </w:tblPr>
      <w:tblGrid>
        <w:gridCol w:w="725"/>
        <w:gridCol w:w="1907"/>
        <w:gridCol w:w="1107"/>
        <w:gridCol w:w="1651"/>
        <w:gridCol w:w="1572"/>
        <w:gridCol w:w="1383"/>
        <w:gridCol w:w="1713"/>
        <w:gridCol w:w="1479"/>
        <w:gridCol w:w="1186"/>
        <w:gridCol w:w="1225"/>
      </w:tblGrid>
      <w:tr w:rsidR="00F812FB" w:rsidRPr="00F2427E" w14:paraId="75739B1A" w14:textId="77777777" w:rsidTr="00F812FB">
        <w:tc>
          <w:tcPr>
            <w:tcW w:w="246" w:type="pct"/>
          </w:tcPr>
          <w:p w14:paraId="394836AF" w14:textId="77777777" w:rsidR="00F812FB" w:rsidRPr="00F2427E" w:rsidRDefault="00F812FB" w:rsidP="00F812FB">
            <w:pPr>
              <w:ind w:left="360"/>
              <w:rPr>
                <w:rFonts w:ascii="Times New Roman" w:hAnsi="Times New Roman" w:cs="Times New Roman"/>
                <w:b/>
                <w:szCs w:val="24"/>
              </w:rPr>
            </w:pPr>
            <w:r w:rsidRPr="00F2427E">
              <w:rPr>
                <w:rFonts w:ascii="Times New Roman" w:hAnsi="Times New Roman" w:cs="Times New Roman"/>
                <w:b/>
                <w:szCs w:val="24"/>
              </w:rPr>
              <w:t>Sr No</w:t>
            </w:r>
          </w:p>
        </w:tc>
        <w:tc>
          <w:tcPr>
            <w:tcW w:w="689" w:type="pct"/>
          </w:tcPr>
          <w:p w14:paraId="2266A49A" w14:textId="77777777"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TITLE </w:t>
            </w:r>
          </w:p>
          <w:p w14:paraId="56C5774B" w14:textId="77777777"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YEAR </w:t>
            </w:r>
          </w:p>
          <w:p w14:paraId="707E5FCB" w14:textId="77777777"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AUTHORS</w:t>
            </w:r>
          </w:p>
        </w:tc>
        <w:tc>
          <w:tcPr>
            <w:tcW w:w="395" w:type="pct"/>
          </w:tcPr>
          <w:p w14:paraId="3B2DEFFF" w14:textId="77777777"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Population: Age and sex </w:t>
            </w:r>
          </w:p>
        </w:tc>
        <w:tc>
          <w:tcPr>
            <w:tcW w:w="594" w:type="pct"/>
          </w:tcPr>
          <w:p w14:paraId="6C5CF036" w14:textId="77777777"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Exposure (E)</w:t>
            </w:r>
          </w:p>
        </w:tc>
        <w:tc>
          <w:tcPr>
            <w:tcW w:w="565" w:type="pct"/>
          </w:tcPr>
          <w:p w14:paraId="44783B02" w14:textId="77777777"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Oral features (O)</w:t>
            </w:r>
          </w:p>
        </w:tc>
        <w:tc>
          <w:tcPr>
            <w:tcW w:w="496" w:type="pct"/>
          </w:tcPr>
          <w:p w14:paraId="537C8B13" w14:textId="77777777"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Cutaneous features (O)</w:t>
            </w:r>
          </w:p>
        </w:tc>
        <w:tc>
          <w:tcPr>
            <w:tcW w:w="565" w:type="pct"/>
          </w:tcPr>
          <w:p w14:paraId="6BF03F73" w14:textId="77777777"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Systemic involvement </w:t>
            </w:r>
          </w:p>
        </w:tc>
        <w:tc>
          <w:tcPr>
            <w:tcW w:w="588" w:type="pct"/>
          </w:tcPr>
          <w:p w14:paraId="7ABF2007" w14:textId="77777777"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Histopathology </w:t>
            </w:r>
          </w:p>
        </w:tc>
        <w:tc>
          <w:tcPr>
            <w:tcW w:w="424" w:type="pct"/>
          </w:tcPr>
          <w:p w14:paraId="113C931F" w14:textId="77777777"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IHC (</w:t>
            </w:r>
            <w:r w:rsidRPr="00F2427E">
              <w:rPr>
                <w:rFonts w:ascii="Times New Roman" w:hAnsi="Times New Roman" w:cs="Times New Roman"/>
                <w:szCs w:val="24"/>
              </w:rPr>
              <w:t>CD1a antigen and S100 protein</w:t>
            </w:r>
            <w:r w:rsidRPr="00F2427E">
              <w:rPr>
                <w:rFonts w:ascii="Times New Roman" w:hAnsi="Times New Roman" w:cs="Times New Roman"/>
                <w:b/>
                <w:szCs w:val="24"/>
              </w:rPr>
              <w:t>)</w:t>
            </w:r>
          </w:p>
        </w:tc>
        <w:tc>
          <w:tcPr>
            <w:tcW w:w="438" w:type="pct"/>
          </w:tcPr>
          <w:p w14:paraId="5BE4D95D" w14:textId="77777777"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Prognosis </w:t>
            </w:r>
          </w:p>
        </w:tc>
      </w:tr>
      <w:tr w:rsidR="00F812FB" w:rsidRPr="00F2427E" w14:paraId="2EE43FB8" w14:textId="77777777" w:rsidTr="00F812FB">
        <w:tc>
          <w:tcPr>
            <w:tcW w:w="246" w:type="pct"/>
          </w:tcPr>
          <w:p w14:paraId="6F1217DF" w14:textId="77777777" w:rsidR="00F812FB" w:rsidRPr="00F2427E" w:rsidRDefault="00F812FB" w:rsidP="00F812FB">
            <w:pPr>
              <w:pStyle w:val="ListParagraph"/>
              <w:numPr>
                <w:ilvl w:val="0"/>
                <w:numId w:val="12"/>
              </w:numPr>
              <w:rPr>
                <w:rFonts w:ascii="Times New Roman" w:hAnsi="Times New Roman" w:cs="Times New Roman"/>
                <w:szCs w:val="24"/>
              </w:rPr>
            </w:pPr>
          </w:p>
        </w:tc>
        <w:tc>
          <w:tcPr>
            <w:tcW w:w="689" w:type="pct"/>
          </w:tcPr>
          <w:p w14:paraId="242AC7B7"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LCH WITHOUT BONE involvement</w:t>
            </w:r>
          </w:p>
          <w:p w14:paraId="183C7B25" w14:textId="77777777" w:rsidR="00F812FB" w:rsidRPr="00F2427E" w:rsidRDefault="00F812FB" w:rsidP="00F812FB">
            <w:pPr>
              <w:rPr>
                <w:rFonts w:ascii="Times New Roman" w:hAnsi="Times New Roman" w:cs="Times New Roman"/>
                <w:szCs w:val="24"/>
              </w:rPr>
            </w:pPr>
          </w:p>
          <w:p w14:paraId="634CEEBD"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2005</w:t>
            </w:r>
          </w:p>
          <w:p w14:paraId="196FC09F" w14:textId="77777777" w:rsidR="00F812FB" w:rsidRPr="00F2427E" w:rsidRDefault="00F812FB" w:rsidP="00F812FB">
            <w:pPr>
              <w:rPr>
                <w:rFonts w:ascii="Times New Roman" w:hAnsi="Times New Roman" w:cs="Times New Roman"/>
                <w:szCs w:val="24"/>
              </w:rPr>
            </w:pPr>
          </w:p>
          <w:p w14:paraId="6F3D662E"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M MANFREDI et al [10]</w:t>
            </w:r>
          </w:p>
          <w:p w14:paraId="2185EB6C" w14:textId="77777777" w:rsidR="00F812FB" w:rsidRPr="00F2427E" w:rsidRDefault="00F812FB" w:rsidP="00F812FB">
            <w:pPr>
              <w:rPr>
                <w:rFonts w:ascii="Times New Roman" w:hAnsi="Times New Roman" w:cs="Times New Roman"/>
                <w:szCs w:val="24"/>
              </w:rPr>
            </w:pPr>
          </w:p>
          <w:p w14:paraId="29A559B0" w14:textId="77777777" w:rsidR="00F812FB" w:rsidRPr="00F2427E" w:rsidRDefault="00F812FB" w:rsidP="00F812FB">
            <w:pPr>
              <w:rPr>
                <w:rFonts w:ascii="Times New Roman" w:hAnsi="Times New Roman" w:cs="Times New Roman"/>
                <w:szCs w:val="24"/>
              </w:rPr>
            </w:pPr>
          </w:p>
          <w:p w14:paraId="476E8B68" w14:textId="77777777" w:rsidR="00F812FB" w:rsidRPr="00F2427E" w:rsidRDefault="00F812FB" w:rsidP="00F812FB">
            <w:pPr>
              <w:rPr>
                <w:rFonts w:ascii="Times New Roman" w:hAnsi="Times New Roman" w:cs="Times New Roman"/>
                <w:szCs w:val="24"/>
              </w:rPr>
            </w:pPr>
          </w:p>
          <w:p w14:paraId="76E6DFC8" w14:textId="77777777" w:rsidR="00F812FB" w:rsidRPr="00F2427E" w:rsidRDefault="00F812FB" w:rsidP="00F812FB">
            <w:pPr>
              <w:rPr>
                <w:rFonts w:ascii="Times New Roman" w:hAnsi="Times New Roman" w:cs="Times New Roman"/>
                <w:szCs w:val="24"/>
              </w:rPr>
            </w:pPr>
          </w:p>
          <w:p w14:paraId="1223F50B" w14:textId="77777777" w:rsidR="00F812FB" w:rsidRPr="00F2427E" w:rsidRDefault="00F812FB" w:rsidP="00F812FB">
            <w:pPr>
              <w:rPr>
                <w:rFonts w:ascii="Times New Roman" w:hAnsi="Times New Roman" w:cs="Times New Roman"/>
                <w:szCs w:val="24"/>
              </w:rPr>
            </w:pPr>
          </w:p>
          <w:p w14:paraId="087C645E" w14:textId="77777777" w:rsidR="00F812FB" w:rsidRPr="00F2427E" w:rsidRDefault="00F812FB" w:rsidP="00F812FB">
            <w:pPr>
              <w:rPr>
                <w:rFonts w:ascii="Times New Roman" w:hAnsi="Times New Roman" w:cs="Times New Roman"/>
                <w:szCs w:val="24"/>
              </w:rPr>
            </w:pPr>
          </w:p>
          <w:p w14:paraId="2723148F" w14:textId="77777777" w:rsidR="00F812FB" w:rsidRPr="00F2427E" w:rsidRDefault="00F812FB" w:rsidP="00F812FB">
            <w:pPr>
              <w:tabs>
                <w:tab w:val="left" w:pos="1198"/>
              </w:tabs>
              <w:rPr>
                <w:rFonts w:ascii="Times New Roman" w:hAnsi="Times New Roman" w:cs="Times New Roman"/>
                <w:szCs w:val="24"/>
              </w:rPr>
            </w:pPr>
            <w:r w:rsidRPr="00F2427E">
              <w:rPr>
                <w:rFonts w:ascii="Times New Roman" w:hAnsi="Times New Roman" w:cs="Times New Roman"/>
                <w:szCs w:val="24"/>
              </w:rPr>
              <w:tab/>
            </w:r>
          </w:p>
        </w:tc>
        <w:tc>
          <w:tcPr>
            <w:tcW w:w="395" w:type="pct"/>
          </w:tcPr>
          <w:p w14:paraId="07D88473"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23/M</w:t>
            </w:r>
          </w:p>
        </w:tc>
        <w:tc>
          <w:tcPr>
            <w:tcW w:w="594" w:type="pct"/>
          </w:tcPr>
          <w:p w14:paraId="185DE2BB"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Langerhans cell histiocytosis </w:t>
            </w:r>
          </w:p>
        </w:tc>
        <w:tc>
          <w:tcPr>
            <w:tcW w:w="565" w:type="pct"/>
          </w:tcPr>
          <w:p w14:paraId="64CFE730"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Palatal, lingual, &amp; vestibular bilateral ulcerations in molar maxillary &amp; mandibular regions. Submucosal nodules in frontal gums. patient reported </w:t>
            </w:r>
            <w:r w:rsidRPr="00F2427E">
              <w:rPr>
                <w:rFonts w:ascii="Times New Roman" w:hAnsi="Times New Roman" w:cs="Times New Roman"/>
                <w:b/>
                <w:szCs w:val="24"/>
              </w:rPr>
              <w:t xml:space="preserve">pain, burning sensation, &amp; spontaneous &amp; mechanically induced bleeding </w:t>
            </w:r>
            <w:r w:rsidRPr="00F2427E">
              <w:rPr>
                <w:rFonts w:ascii="Times New Roman" w:hAnsi="Times New Roman" w:cs="Times New Roman"/>
                <w:szCs w:val="24"/>
              </w:rPr>
              <w:t>during oral hygiene procedure.</w:t>
            </w:r>
          </w:p>
        </w:tc>
        <w:tc>
          <w:tcPr>
            <w:tcW w:w="496" w:type="pct"/>
          </w:tcPr>
          <w:p w14:paraId="16E512AD"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Skin of ear &amp; scalp was involved</w:t>
            </w:r>
          </w:p>
        </w:tc>
        <w:tc>
          <w:tcPr>
            <w:tcW w:w="565" w:type="pct"/>
          </w:tcPr>
          <w:p w14:paraId="6D0A4273"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Lungs involved</w:t>
            </w:r>
          </w:p>
          <w:p w14:paraId="3DA41A2F" w14:textId="77777777" w:rsidR="00F812FB" w:rsidRPr="00F2427E" w:rsidRDefault="00F812FB" w:rsidP="00F812FB">
            <w:pPr>
              <w:rPr>
                <w:rFonts w:ascii="Times New Roman" w:hAnsi="Times New Roman" w:cs="Times New Roman"/>
                <w:szCs w:val="24"/>
              </w:rPr>
            </w:pPr>
          </w:p>
        </w:tc>
        <w:tc>
          <w:tcPr>
            <w:tcW w:w="588" w:type="pct"/>
          </w:tcPr>
          <w:p w14:paraId="5B8D3FD5"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Intense &amp; mixed infiltrate of </w:t>
            </w:r>
            <w:proofErr w:type="spellStart"/>
            <w:r w:rsidRPr="00F2427E">
              <w:rPr>
                <w:rFonts w:ascii="Times New Roman" w:hAnsi="Times New Roman" w:cs="Times New Roman"/>
                <w:b/>
                <w:szCs w:val="24"/>
              </w:rPr>
              <w:t>eosinophilis</w:t>
            </w:r>
            <w:proofErr w:type="spellEnd"/>
            <w:r w:rsidRPr="00F2427E">
              <w:rPr>
                <w:rFonts w:ascii="Times New Roman" w:hAnsi="Times New Roman" w:cs="Times New Roman"/>
                <w:b/>
                <w:szCs w:val="24"/>
              </w:rPr>
              <w:t>, histiocytes, &amp; chronic inflammatory elements</w:t>
            </w:r>
            <w:r w:rsidRPr="00F2427E">
              <w:rPr>
                <w:rFonts w:ascii="Times New Roman" w:hAnsi="Times New Roman" w:cs="Times New Roman"/>
                <w:szCs w:val="24"/>
              </w:rPr>
              <w:t xml:space="preserve"> among which cells with abundant cytoplasm &amp; reniform nucleus were present. These cells organized in </w:t>
            </w:r>
            <w:r w:rsidRPr="00F2427E">
              <w:rPr>
                <w:rFonts w:ascii="Times New Roman" w:hAnsi="Times New Roman" w:cs="Times New Roman"/>
                <w:b/>
                <w:szCs w:val="24"/>
              </w:rPr>
              <w:t>sheets, groups, / single elements</w:t>
            </w:r>
            <w:r w:rsidRPr="00F2427E">
              <w:rPr>
                <w:rFonts w:ascii="Times New Roman" w:hAnsi="Times New Roman" w:cs="Times New Roman"/>
                <w:szCs w:val="24"/>
              </w:rPr>
              <w:t>.</w:t>
            </w:r>
          </w:p>
        </w:tc>
        <w:tc>
          <w:tcPr>
            <w:tcW w:w="424" w:type="pct"/>
          </w:tcPr>
          <w:p w14:paraId="54D6C883"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ve</w:t>
            </w:r>
            <w:proofErr w:type="spellEnd"/>
            <w:r w:rsidRPr="00F2427E">
              <w:rPr>
                <w:rFonts w:ascii="Times New Roman" w:hAnsi="Times New Roman" w:cs="Times New Roman"/>
                <w:szCs w:val="24"/>
              </w:rPr>
              <w:t xml:space="preserve"> </w:t>
            </w:r>
          </w:p>
        </w:tc>
        <w:tc>
          <w:tcPr>
            <w:tcW w:w="438" w:type="pct"/>
          </w:tcPr>
          <w:p w14:paraId="4ED72647"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No Follow up</w:t>
            </w:r>
          </w:p>
        </w:tc>
      </w:tr>
      <w:tr w:rsidR="00F812FB" w:rsidRPr="00F2427E" w14:paraId="33F419E4" w14:textId="77777777" w:rsidTr="00F812FB">
        <w:tc>
          <w:tcPr>
            <w:tcW w:w="246" w:type="pct"/>
          </w:tcPr>
          <w:p w14:paraId="056D4C17"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2.</w:t>
            </w:r>
          </w:p>
        </w:tc>
        <w:tc>
          <w:tcPr>
            <w:tcW w:w="689" w:type="pct"/>
          </w:tcPr>
          <w:p w14:paraId="4D0CC474"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 IN A 3-YEAR-OLD GIRL: A CASE REPORT AND LITERATURE REVIEW</w:t>
            </w:r>
          </w:p>
          <w:p w14:paraId="7DD97585" w14:textId="77777777" w:rsidR="00F812FB" w:rsidRPr="00F2427E" w:rsidRDefault="00F812FB" w:rsidP="00F812FB">
            <w:pPr>
              <w:rPr>
                <w:rFonts w:ascii="Times New Roman" w:hAnsi="Times New Roman" w:cs="Times New Roman"/>
                <w:szCs w:val="24"/>
              </w:rPr>
            </w:pPr>
          </w:p>
          <w:p w14:paraId="1A7E784A"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2009</w:t>
            </w:r>
          </w:p>
          <w:p w14:paraId="00D963DC" w14:textId="77777777" w:rsidR="00F812FB" w:rsidRPr="00F2427E" w:rsidRDefault="00F812FB" w:rsidP="00F812FB">
            <w:pPr>
              <w:rPr>
                <w:rFonts w:ascii="Times New Roman" w:hAnsi="Times New Roman" w:cs="Times New Roman"/>
                <w:szCs w:val="24"/>
              </w:rPr>
            </w:pPr>
          </w:p>
          <w:p w14:paraId="2ED8B282"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JOANNA DUDA-SZYMAŃSKA, AGNIESZKA WIERZCHNIEWSKA-ŁAWSKA</w:t>
            </w:r>
          </w:p>
          <w:p w14:paraId="4A44F8EC"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[11]</w:t>
            </w:r>
          </w:p>
        </w:tc>
        <w:tc>
          <w:tcPr>
            <w:tcW w:w="395" w:type="pct"/>
          </w:tcPr>
          <w:p w14:paraId="530E56F4"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3 year /F</w:t>
            </w:r>
          </w:p>
        </w:tc>
        <w:tc>
          <w:tcPr>
            <w:tcW w:w="594" w:type="pct"/>
          </w:tcPr>
          <w:p w14:paraId="682AAF4C"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14:paraId="4893DC96"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t>ulceration; fibrinous inflammation</w:t>
            </w:r>
            <w:r w:rsidRPr="00F2427E">
              <w:rPr>
                <w:rFonts w:ascii="Times New Roman" w:hAnsi="Times New Roman" w:cs="Times New Roman"/>
                <w:szCs w:val="24"/>
              </w:rPr>
              <w:t xml:space="preserve"> in oral cavity.</w:t>
            </w:r>
          </w:p>
        </w:tc>
        <w:tc>
          <w:tcPr>
            <w:tcW w:w="496" w:type="pct"/>
          </w:tcPr>
          <w:p w14:paraId="6B82487F"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Multiple </w:t>
            </w:r>
            <w:r w:rsidRPr="00F2427E">
              <w:rPr>
                <w:rFonts w:ascii="Times New Roman" w:hAnsi="Times New Roman" w:cs="Times New Roman"/>
                <w:b/>
                <w:szCs w:val="24"/>
              </w:rPr>
              <w:t>petechiae</w:t>
            </w:r>
            <w:r w:rsidRPr="00F2427E">
              <w:rPr>
                <w:rFonts w:ascii="Times New Roman" w:hAnsi="Times New Roman" w:cs="Times New Roman"/>
                <w:szCs w:val="24"/>
              </w:rPr>
              <w:t xml:space="preserve"> on skin &amp; serous membranes</w:t>
            </w:r>
          </w:p>
        </w:tc>
        <w:tc>
          <w:tcPr>
            <w:tcW w:w="565" w:type="pct"/>
          </w:tcPr>
          <w:p w14:paraId="00242075"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generalized lymphadenopathy, hepatosplenomegaly, various blood abnormalities (anemia, hypoplastic lymphoid cell line, increased serum calcium level), heart hypertrophy, recurrent upper respiratory tract and lung infections.</w:t>
            </w:r>
          </w:p>
        </w:tc>
        <w:tc>
          <w:tcPr>
            <w:tcW w:w="588" w:type="pct"/>
          </w:tcPr>
          <w:p w14:paraId="04FDE6C6"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lymphatic periportal inflammatory infiltrates in liver</w:t>
            </w:r>
          </w:p>
        </w:tc>
        <w:tc>
          <w:tcPr>
            <w:tcW w:w="424" w:type="pct"/>
          </w:tcPr>
          <w:p w14:paraId="1B8AEB3D"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t>CD1a</w:t>
            </w:r>
            <w:r w:rsidRPr="00F2427E">
              <w:rPr>
                <w:rFonts w:ascii="Times New Roman" w:hAnsi="Times New Roman" w:cs="Times New Roman"/>
                <w:szCs w:val="24"/>
              </w:rPr>
              <w:t xml:space="preserve"> cells of lymph node +</w:t>
            </w:r>
            <w:proofErr w:type="spellStart"/>
            <w:r w:rsidRPr="00F2427E">
              <w:rPr>
                <w:rFonts w:ascii="Times New Roman" w:hAnsi="Times New Roman" w:cs="Times New Roman"/>
                <w:szCs w:val="24"/>
              </w:rPr>
              <w:t>ve</w:t>
            </w:r>
            <w:proofErr w:type="spellEnd"/>
            <w:r w:rsidRPr="00F2427E">
              <w:rPr>
                <w:rFonts w:ascii="Times New Roman" w:hAnsi="Times New Roman" w:cs="Times New Roman"/>
                <w:szCs w:val="24"/>
              </w:rPr>
              <w:t xml:space="preserve"> </w:t>
            </w:r>
          </w:p>
        </w:tc>
        <w:tc>
          <w:tcPr>
            <w:tcW w:w="438" w:type="pct"/>
          </w:tcPr>
          <w:p w14:paraId="3B6F3294"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No follow up</w:t>
            </w:r>
          </w:p>
        </w:tc>
      </w:tr>
      <w:tr w:rsidR="00F812FB" w:rsidRPr="00F2427E" w14:paraId="6A9323A1" w14:textId="77777777" w:rsidTr="00F812FB">
        <w:tc>
          <w:tcPr>
            <w:tcW w:w="246" w:type="pct"/>
          </w:tcPr>
          <w:p w14:paraId="369211F3"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3.</w:t>
            </w:r>
          </w:p>
        </w:tc>
        <w:tc>
          <w:tcPr>
            <w:tcW w:w="689" w:type="pct"/>
          </w:tcPr>
          <w:p w14:paraId="1CC7741E"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Langerhans Cell Histiocytosis: An Illusion of Hope </w:t>
            </w:r>
          </w:p>
          <w:p w14:paraId="2ABE5866" w14:textId="77777777" w:rsidR="00F812FB" w:rsidRPr="00F2427E" w:rsidRDefault="00F812FB" w:rsidP="00F812FB">
            <w:pPr>
              <w:rPr>
                <w:rFonts w:ascii="Times New Roman" w:hAnsi="Times New Roman" w:cs="Times New Roman"/>
                <w:szCs w:val="24"/>
              </w:rPr>
            </w:pPr>
          </w:p>
          <w:p w14:paraId="63520F0E"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2013</w:t>
            </w:r>
          </w:p>
          <w:p w14:paraId="5E18694C" w14:textId="77777777" w:rsidR="00F812FB" w:rsidRPr="00F2427E" w:rsidRDefault="00F812FB" w:rsidP="00F812FB">
            <w:pPr>
              <w:rPr>
                <w:rFonts w:ascii="Times New Roman" w:hAnsi="Times New Roman" w:cs="Times New Roman"/>
                <w:szCs w:val="24"/>
              </w:rPr>
            </w:pPr>
          </w:p>
          <w:p w14:paraId="698C60F3"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Vela D Desai, </w:t>
            </w:r>
            <w:proofErr w:type="spellStart"/>
            <w:r w:rsidRPr="00F2427E">
              <w:rPr>
                <w:rFonts w:ascii="Times New Roman" w:hAnsi="Times New Roman" w:cs="Times New Roman"/>
                <w:szCs w:val="24"/>
              </w:rPr>
              <w:t>Smita</w:t>
            </w:r>
            <w:proofErr w:type="spellEnd"/>
            <w:r w:rsidRPr="00F2427E">
              <w:rPr>
                <w:rFonts w:ascii="Times New Roman" w:hAnsi="Times New Roman" w:cs="Times New Roman"/>
                <w:szCs w:val="24"/>
              </w:rPr>
              <w:t xml:space="preserve"> R </w:t>
            </w:r>
            <w:proofErr w:type="spellStart"/>
            <w:r w:rsidRPr="00F2427E">
              <w:rPr>
                <w:rFonts w:ascii="Times New Roman" w:hAnsi="Times New Roman" w:cs="Times New Roman"/>
                <w:szCs w:val="24"/>
              </w:rPr>
              <w:t>Priyadarshinni</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Beena</w:t>
            </w:r>
            <w:proofErr w:type="spellEnd"/>
            <w:r w:rsidRPr="00F2427E">
              <w:rPr>
                <w:rFonts w:ascii="Times New Roman" w:hAnsi="Times New Roman" w:cs="Times New Roman"/>
                <w:szCs w:val="24"/>
              </w:rPr>
              <w:t xml:space="preserve"> Varma, Rajeev Sharma</w:t>
            </w:r>
          </w:p>
          <w:p w14:paraId="49702A09"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[13]</w:t>
            </w:r>
          </w:p>
        </w:tc>
        <w:tc>
          <w:tcPr>
            <w:tcW w:w="395" w:type="pct"/>
          </w:tcPr>
          <w:p w14:paraId="6F097A5A"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4-year-old male</w:t>
            </w:r>
          </w:p>
        </w:tc>
        <w:tc>
          <w:tcPr>
            <w:tcW w:w="594" w:type="pct"/>
          </w:tcPr>
          <w:p w14:paraId="59A7BBCA"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14:paraId="12DC2035"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floor of mouth showed </w:t>
            </w:r>
            <w:r w:rsidRPr="00F2427E">
              <w:rPr>
                <w:rFonts w:ascii="Times New Roman" w:hAnsi="Times New Roman" w:cs="Times New Roman"/>
                <w:b/>
                <w:szCs w:val="24"/>
              </w:rPr>
              <w:t xml:space="preserve">greenish yellow </w:t>
            </w:r>
            <w:proofErr w:type="spellStart"/>
            <w:r w:rsidRPr="00F2427E">
              <w:rPr>
                <w:rFonts w:ascii="Times New Roman" w:hAnsi="Times New Roman" w:cs="Times New Roman"/>
                <w:b/>
                <w:szCs w:val="24"/>
              </w:rPr>
              <w:t>pseudomembrane</w:t>
            </w:r>
            <w:proofErr w:type="spellEnd"/>
            <w:r w:rsidRPr="00F2427E">
              <w:rPr>
                <w:rFonts w:ascii="Times New Roman" w:hAnsi="Times New Roman" w:cs="Times New Roman"/>
                <w:szCs w:val="24"/>
              </w:rPr>
              <w:t xml:space="preserve"> obscuring alveolar ridge and labial vestibule, loose teeth, </w:t>
            </w:r>
            <w:r w:rsidRPr="00F2427E">
              <w:rPr>
                <w:rFonts w:ascii="Times New Roman" w:hAnsi="Times New Roman" w:cs="Times New Roman"/>
                <w:b/>
                <w:szCs w:val="24"/>
              </w:rPr>
              <w:t>hyperplasia</w:t>
            </w:r>
            <w:r w:rsidRPr="00F2427E">
              <w:rPr>
                <w:rFonts w:ascii="Times New Roman" w:hAnsi="Times New Roman" w:cs="Times New Roman"/>
                <w:szCs w:val="24"/>
              </w:rPr>
              <w:t xml:space="preserve"> of gingiva in relation to 41, palate showed similar lesion with </w:t>
            </w:r>
            <w:r w:rsidRPr="00F2427E">
              <w:rPr>
                <w:rFonts w:ascii="Times New Roman" w:hAnsi="Times New Roman" w:cs="Times New Roman"/>
                <w:b/>
                <w:szCs w:val="24"/>
              </w:rPr>
              <w:t xml:space="preserve">hyperplasia of </w:t>
            </w:r>
            <w:r w:rsidRPr="00F2427E">
              <w:rPr>
                <w:rFonts w:ascii="Times New Roman" w:hAnsi="Times New Roman" w:cs="Times New Roman"/>
                <w:b/>
                <w:szCs w:val="24"/>
              </w:rPr>
              <w:lastRenderedPageBreak/>
              <w:t xml:space="preserve">palatal gingiva </w:t>
            </w:r>
            <w:proofErr w:type="gramStart"/>
            <w:r w:rsidRPr="00F2427E">
              <w:rPr>
                <w:rFonts w:ascii="Times New Roman" w:hAnsi="Times New Roman" w:cs="Times New Roman"/>
                <w:b/>
                <w:szCs w:val="24"/>
              </w:rPr>
              <w:t xml:space="preserve">-  </w:t>
            </w:r>
            <w:proofErr w:type="spellStart"/>
            <w:r w:rsidRPr="00F2427E">
              <w:rPr>
                <w:rFonts w:ascii="Times New Roman" w:hAnsi="Times New Roman" w:cs="Times New Roman"/>
                <w:b/>
                <w:szCs w:val="24"/>
              </w:rPr>
              <w:t>scrappable</w:t>
            </w:r>
            <w:proofErr w:type="spellEnd"/>
            <w:proofErr w:type="gramEnd"/>
            <w:r w:rsidRPr="00F2427E">
              <w:rPr>
                <w:rFonts w:ascii="Times New Roman" w:hAnsi="Times New Roman" w:cs="Times New Roman"/>
                <w:b/>
                <w:szCs w:val="24"/>
              </w:rPr>
              <w:t xml:space="preserve"> and tender</w:t>
            </w:r>
            <w:r w:rsidRPr="00F2427E">
              <w:rPr>
                <w:rFonts w:ascii="Times New Roman" w:hAnsi="Times New Roman" w:cs="Times New Roman"/>
                <w:szCs w:val="24"/>
              </w:rPr>
              <w:t xml:space="preserve"> on palpation. Periodontal status </w:t>
            </w:r>
            <w:r w:rsidRPr="00F2427E">
              <w:rPr>
                <w:rFonts w:ascii="Times New Roman" w:hAnsi="Times New Roman" w:cs="Times New Roman"/>
                <w:b/>
                <w:szCs w:val="24"/>
              </w:rPr>
              <w:t>- poor with mobility &amp; recession</w:t>
            </w:r>
            <w:r w:rsidRPr="00F2427E">
              <w:rPr>
                <w:rFonts w:ascii="Times New Roman" w:hAnsi="Times New Roman" w:cs="Times New Roman"/>
                <w:szCs w:val="24"/>
              </w:rPr>
              <w:t xml:space="preserve"> in maxillary centrals &amp; mandibular canines.</w:t>
            </w:r>
          </w:p>
        </w:tc>
        <w:tc>
          <w:tcPr>
            <w:tcW w:w="496" w:type="pct"/>
          </w:tcPr>
          <w:p w14:paraId="21CC5358"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Skin showed multiple </w:t>
            </w:r>
            <w:r w:rsidRPr="00F2427E">
              <w:rPr>
                <w:rFonts w:ascii="Times New Roman" w:hAnsi="Times New Roman" w:cs="Times New Roman"/>
                <w:b/>
                <w:szCs w:val="24"/>
              </w:rPr>
              <w:t>papules on chest,</w:t>
            </w:r>
            <w:r w:rsidRPr="00F2427E">
              <w:rPr>
                <w:rFonts w:ascii="Times New Roman" w:hAnsi="Times New Roman" w:cs="Times New Roman"/>
                <w:szCs w:val="24"/>
              </w:rPr>
              <w:t xml:space="preserve"> upper abdomen and right thigh measuring 0.1 × 0.1 mm in size. Hairs -</w:t>
            </w:r>
            <w:r w:rsidRPr="00F2427E">
              <w:rPr>
                <w:rFonts w:ascii="Times New Roman" w:hAnsi="Times New Roman" w:cs="Times New Roman"/>
                <w:b/>
                <w:szCs w:val="24"/>
              </w:rPr>
              <w:t>thin, spare and golden</w:t>
            </w:r>
            <w:r w:rsidRPr="00F2427E">
              <w:rPr>
                <w:rFonts w:ascii="Times New Roman" w:hAnsi="Times New Roman" w:cs="Times New Roman"/>
                <w:szCs w:val="24"/>
              </w:rPr>
              <w:t xml:space="preserve"> brown in color and </w:t>
            </w:r>
            <w:r w:rsidRPr="00F2427E">
              <w:rPr>
                <w:rFonts w:ascii="Times New Roman" w:hAnsi="Times New Roman" w:cs="Times New Roman"/>
                <w:b/>
                <w:szCs w:val="24"/>
              </w:rPr>
              <w:t>no seborrheic dermatitis</w:t>
            </w:r>
            <w:r w:rsidRPr="00F2427E">
              <w:rPr>
                <w:rFonts w:ascii="Times New Roman" w:hAnsi="Times New Roman" w:cs="Times New Roman"/>
                <w:szCs w:val="24"/>
              </w:rPr>
              <w:t xml:space="preserve"> </w:t>
            </w:r>
            <w:r w:rsidRPr="00F2427E">
              <w:rPr>
                <w:rFonts w:ascii="Times New Roman" w:hAnsi="Times New Roman" w:cs="Times New Roman"/>
                <w:szCs w:val="24"/>
              </w:rPr>
              <w:lastRenderedPageBreak/>
              <w:t xml:space="preserve">was present. </w:t>
            </w:r>
            <w:r w:rsidRPr="00F2427E">
              <w:rPr>
                <w:rFonts w:ascii="Times New Roman" w:hAnsi="Times New Roman" w:cs="Times New Roman"/>
                <w:b/>
                <w:szCs w:val="24"/>
              </w:rPr>
              <w:t>Nails showed horizontal brown</w:t>
            </w:r>
            <w:r w:rsidRPr="00F2427E">
              <w:rPr>
                <w:rFonts w:ascii="Times New Roman" w:hAnsi="Times New Roman" w:cs="Times New Roman"/>
                <w:szCs w:val="24"/>
              </w:rPr>
              <w:t xml:space="preserve"> line near nail bed.</w:t>
            </w:r>
          </w:p>
        </w:tc>
        <w:tc>
          <w:tcPr>
            <w:tcW w:w="565" w:type="pct"/>
          </w:tcPr>
          <w:p w14:paraId="36A61263"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normal cells with </w:t>
            </w:r>
            <w:r w:rsidRPr="00F2427E">
              <w:rPr>
                <w:rFonts w:ascii="Times New Roman" w:hAnsi="Times New Roman" w:cs="Times New Roman"/>
                <w:b/>
                <w:szCs w:val="24"/>
              </w:rPr>
              <w:t>numerous eosinophils and histiocytes</w:t>
            </w:r>
            <w:r w:rsidRPr="00F2427E">
              <w:rPr>
                <w:rFonts w:ascii="Times New Roman" w:hAnsi="Times New Roman" w:cs="Times New Roman"/>
                <w:szCs w:val="24"/>
              </w:rPr>
              <w:t xml:space="preserve"> and numerous chronic </w:t>
            </w:r>
            <w:r w:rsidRPr="00F2427E">
              <w:rPr>
                <w:rFonts w:ascii="Times New Roman" w:hAnsi="Times New Roman" w:cs="Times New Roman"/>
                <w:b/>
                <w:szCs w:val="24"/>
              </w:rPr>
              <w:t>inflammatory cells and candidal hyphae</w:t>
            </w:r>
            <w:r w:rsidRPr="00F2427E">
              <w:rPr>
                <w:rFonts w:ascii="Times New Roman" w:hAnsi="Times New Roman" w:cs="Times New Roman"/>
                <w:szCs w:val="24"/>
              </w:rPr>
              <w:t>.</w:t>
            </w:r>
          </w:p>
          <w:p w14:paraId="1C1C3B61" w14:textId="77777777" w:rsidR="00F812FB" w:rsidRPr="00F2427E" w:rsidRDefault="00F812FB" w:rsidP="00F812FB">
            <w:pPr>
              <w:rPr>
                <w:rFonts w:ascii="Times New Roman" w:hAnsi="Times New Roman" w:cs="Times New Roman"/>
                <w:szCs w:val="24"/>
              </w:rPr>
            </w:pPr>
          </w:p>
        </w:tc>
        <w:tc>
          <w:tcPr>
            <w:tcW w:w="588" w:type="pct"/>
          </w:tcPr>
          <w:p w14:paraId="021EC2CC"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 LCH with multiorgan involvement was given along with anemia and superimposed candidiasis</w:t>
            </w:r>
          </w:p>
        </w:tc>
        <w:tc>
          <w:tcPr>
            <w:tcW w:w="424" w:type="pct"/>
          </w:tcPr>
          <w:p w14:paraId="7123B551"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Not done</w:t>
            </w:r>
          </w:p>
        </w:tc>
        <w:tc>
          <w:tcPr>
            <w:tcW w:w="438" w:type="pct"/>
          </w:tcPr>
          <w:p w14:paraId="01EFE0E3"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did not respond to treatment &amp; succumbed to death after 10 days of his first visit who reported in a terminal stage of LCH with multiorgan involvement</w:t>
            </w:r>
          </w:p>
        </w:tc>
      </w:tr>
      <w:tr w:rsidR="00F812FB" w:rsidRPr="00F2427E" w14:paraId="0AFA6171" w14:textId="77777777" w:rsidTr="00F812FB">
        <w:tc>
          <w:tcPr>
            <w:tcW w:w="246" w:type="pct"/>
          </w:tcPr>
          <w:p w14:paraId="29CAB60D"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4.</w:t>
            </w:r>
          </w:p>
        </w:tc>
        <w:tc>
          <w:tcPr>
            <w:tcW w:w="689" w:type="pct"/>
          </w:tcPr>
          <w:p w14:paraId="60B6E40B"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Multisystem Langerhans cell histiocytosis presenting as an oral lesion</w:t>
            </w:r>
          </w:p>
          <w:p w14:paraId="6357533C" w14:textId="77777777" w:rsidR="00F812FB" w:rsidRPr="00F2427E" w:rsidRDefault="00F812FB" w:rsidP="00F812FB">
            <w:pPr>
              <w:rPr>
                <w:rFonts w:ascii="Times New Roman" w:hAnsi="Times New Roman" w:cs="Times New Roman"/>
                <w:szCs w:val="24"/>
              </w:rPr>
            </w:pPr>
          </w:p>
          <w:p w14:paraId="28210B73"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2013</w:t>
            </w:r>
          </w:p>
          <w:p w14:paraId="16C10EC6" w14:textId="77777777" w:rsidR="00F812FB" w:rsidRPr="00F2427E" w:rsidRDefault="00F812FB" w:rsidP="00F812FB">
            <w:pPr>
              <w:rPr>
                <w:rFonts w:ascii="Times New Roman" w:hAnsi="Times New Roman" w:cs="Times New Roman"/>
                <w:szCs w:val="24"/>
              </w:rPr>
            </w:pPr>
          </w:p>
          <w:p w14:paraId="07608D29" w14:textId="77777777" w:rsidR="00F812FB" w:rsidRPr="00F2427E" w:rsidRDefault="00F812FB" w:rsidP="00F812FB">
            <w:pPr>
              <w:rPr>
                <w:rFonts w:ascii="Times New Roman" w:hAnsi="Times New Roman" w:cs="Times New Roman"/>
                <w:szCs w:val="24"/>
              </w:rPr>
            </w:pPr>
            <w:proofErr w:type="spellStart"/>
            <w:r w:rsidRPr="00F2427E">
              <w:rPr>
                <w:rFonts w:ascii="Times New Roman" w:hAnsi="Times New Roman" w:cs="Times New Roman"/>
                <w:szCs w:val="24"/>
              </w:rPr>
              <w:t>Kallarakkal</w:t>
            </w:r>
            <w:proofErr w:type="spellEnd"/>
            <w:r w:rsidRPr="00F2427E">
              <w:rPr>
                <w:rFonts w:ascii="Times New Roman" w:hAnsi="Times New Roman" w:cs="Times New Roman"/>
                <w:szCs w:val="24"/>
              </w:rPr>
              <w:t xml:space="preserve"> Thomas George, Ramanathan Anand, </w:t>
            </w:r>
            <w:proofErr w:type="spellStart"/>
            <w:r w:rsidRPr="00F2427E">
              <w:rPr>
                <w:rFonts w:ascii="Times New Roman" w:hAnsi="Times New Roman" w:cs="Times New Roman"/>
                <w:szCs w:val="24"/>
              </w:rPr>
              <w:t>Sockalingam</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Ganasalingam</w:t>
            </w:r>
            <w:proofErr w:type="spellEnd"/>
            <w:r w:rsidRPr="00F2427E">
              <w:rPr>
                <w:rFonts w:ascii="Times New Roman" w:hAnsi="Times New Roman" w:cs="Times New Roman"/>
                <w:szCs w:val="24"/>
              </w:rPr>
              <w:t xml:space="preserve">, Zain </w:t>
            </w:r>
            <w:proofErr w:type="spellStart"/>
            <w:r w:rsidRPr="00F2427E">
              <w:rPr>
                <w:rFonts w:ascii="Times New Roman" w:hAnsi="Times New Roman" w:cs="Times New Roman"/>
                <w:szCs w:val="24"/>
              </w:rPr>
              <w:t>Rosnah</w:t>
            </w:r>
            <w:proofErr w:type="spellEnd"/>
            <w:r w:rsidRPr="00F2427E">
              <w:rPr>
                <w:rFonts w:ascii="Times New Roman" w:hAnsi="Times New Roman" w:cs="Times New Roman"/>
                <w:szCs w:val="24"/>
              </w:rPr>
              <w:t xml:space="preserve"> </w:t>
            </w:r>
          </w:p>
          <w:p w14:paraId="1E141F76"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[12]</w:t>
            </w:r>
          </w:p>
        </w:tc>
        <w:tc>
          <w:tcPr>
            <w:tcW w:w="395" w:type="pct"/>
          </w:tcPr>
          <w:p w14:paraId="0507A2E0"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8 months / F</w:t>
            </w:r>
          </w:p>
        </w:tc>
        <w:tc>
          <w:tcPr>
            <w:tcW w:w="594" w:type="pct"/>
          </w:tcPr>
          <w:p w14:paraId="110016E9"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Multisystem Langerhans cell histiocytosis</w:t>
            </w:r>
          </w:p>
        </w:tc>
        <w:tc>
          <w:tcPr>
            <w:tcW w:w="565" w:type="pct"/>
          </w:tcPr>
          <w:p w14:paraId="4B7BB093"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t>Ulcerative growth</w:t>
            </w:r>
            <w:r w:rsidRPr="00F2427E">
              <w:rPr>
                <w:rFonts w:ascii="Times New Roman" w:hAnsi="Times New Roman" w:cs="Times New Roman"/>
                <w:szCs w:val="24"/>
              </w:rPr>
              <w:t xml:space="preserve"> </w:t>
            </w:r>
            <w:proofErr w:type="gramStart"/>
            <w:r w:rsidRPr="00F2427E">
              <w:rPr>
                <w:rFonts w:ascii="Times New Roman" w:hAnsi="Times New Roman" w:cs="Times New Roman"/>
                <w:szCs w:val="24"/>
              </w:rPr>
              <w:t>On</w:t>
            </w:r>
            <w:proofErr w:type="gramEnd"/>
            <w:r w:rsidRPr="00F2427E">
              <w:rPr>
                <w:rFonts w:ascii="Times New Roman" w:hAnsi="Times New Roman" w:cs="Times New Roman"/>
                <w:szCs w:val="24"/>
              </w:rPr>
              <w:t xml:space="preserve"> hard palate. noticed an erupting tooth in anterior part of upper gums at 3 months old age. Noted </w:t>
            </w:r>
            <w:r w:rsidRPr="00F2427E">
              <w:rPr>
                <w:rFonts w:ascii="Times New Roman" w:hAnsi="Times New Roman" w:cs="Times New Roman"/>
                <w:b/>
                <w:szCs w:val="24"/>
              </w:rPr>
              <w:t>small ulcerated swelling</w:t>
            </w:r>
            <w:r w:rsidRPr="00F2427E">
              <w:rPr>
                <w:rFonts w:ascii="Times New Roman" w:hAnsi="Times New Roman" w:cs="Times New Roman"/>
                <w:szCs w:val="24"/>
              </w:rPr>
              <w:t xml:space="preserve"> in same region about 3 months ago. </w:t>
            </w:r>
            <w:r w:rsidRPr="00F2427E">
              <w:rPr>
                <w:rFonts w:ascii="Times New Roman" w:hAnsi="Times New Roman" w:cs="Times New Roman"/>
                <w:b/>
                <w:szCs w:val="24"/>
              </w:rPr>
              <w:t>ulceration had a raised</w:t>
            </w:r>
            <w:r w:rsidRPr="00F2427E">
              <w:rPr>
                <w:rFonts w:ascii="Times New Roman" w:hAnsi="Times New Roman" w:cs="Times New Roman"/>
                <w:szCs w:val="24"/>
              </w:rPr>
              <w:t xml:space="preserve"> edge.</w:t>
            </w:r>
          </w:p>
        </w:tc>
        <w:tc>
          <w:tcPr>
            <w:tcW w:w="496" w:type="pct"/>
          </w:tcPr>
          <w:p w14:paraId="6331DFA0"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occasional mild rashes on the scalp and trunk.</w:t>
            </w:r>
          </w:p>
        </w:tc>
        <w:tc>
          <w:tcPr>
            <w:tcW w:w="565" w:type="pct"/>
          </w:tcPr>
          <w:p w14:paraId="0B5CF05E"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NO</w:t>
            </w:r>
          </w:p>
        </w:tc>
        <w:tc>
          <w:tcPr>
            <w:tcW w:w="588" w:type="pct"/>
          </w:tcPr>
          <w:p w14:paraId="077E0791"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ulcerated hyperplastic </w:t>
            </w:r>
            <w:proofErr w:type="spellStart"/>
            <w:r w:rsidRPr="00F2427E">
              <w:rPr>
                <w:rFonts w:ascii="Times New Roman" w:hAnsi="Times New Roman" w:cs="Times New Roman"/>
                <w:szCs w:val="24"/>
              </w:rPr>
              <w:t>parakeratinized</w:t>
            </w:r>
            <w:proofErr w:type="spellEnd"/>
            <w:r w:rsidRPr="00F2427E">
              <w:rPr>
                <w:rFonts w:ascii="Times New Roman" w:hAnsi="Times New Roman" w:cs="Times New Roman"/>
                <w:szCs w:val="24"/>
              </w:rPr>
              <w:t xml:space="preserve"> stratified squamous epithelium with moderately collagenous connective tissue stroma that was diffusely infiltrated with pale staining cells resembling </w:t>
            </w:r>
            <w:r w:rsidRPr="00F2427E">
              <w:rPr>
                <w:rFonts w:ascii="Times New Roman" w:hAnsi="Times New Roman" w:cs="Times New Roman"/>
                <w:b/>
                <w:szCs w:val="24"/>
              </w:rPr>
              <w:t xml:space="preserve">histiocytes. lesional cells had an indistinct eosinophilic </w:t>
            </w:r>
            <w:r w:rsidRPr="00F2427E">
              <w:rPr>
                <w:rFonts w:ascii="Times New Roman" w:hAnsi="Times New Roman" w:cs="Times New Roman"/>
                <w:b/>
                <w:szCs w:val="24"/>
              </w:rPr>
              <w:lastRenderedPageBreak/>
              <w:t>cytoplasm</w:t>
            </w:r>
            <w:r w:rsidRPr="00F2427E">
              <w:rPr>
                <w:rFonts w:ascii="Times New Roman" w:hAnsi="Times New Roman" w:cs="Times New Roman"/>
                <w:szCs w:val="24"/>
              </w:rPr>
              <w:t xml:space="preserve"> and exhibited indentation of nuclei. Varying numbers of </w:t>
            </w:r>
            <w:r w:rsidRPr="00F2427E">
              <w:rPr>
                <w:rFonts w:ascii="Times New Roman" w:hAnsi="Times New Roman" w:cs="Times New Roman"/>
                <w:b/>
                <w:szCs w:val="24"/>
              </w:rPr>
              <w:t>eosinophils, lymphocytes and plasma cells</w:t>
            </w:r>
            <w:r w:rsidRPr="00F2427E">
              <w:rPr>
                <w:rFonts w:ascii="Times New Roman" w:hAnsi="Times New Roman" w:cs="Times New Roman"/>
                <w:szCs w:val="24"/>
              </w:rPr>
              <w:t xml:space="preserve"> were interspersed among lesional cells. Abundant </w:t>
            </w:r>
            <w:r w:rsidRPr="00F2427E">
              <w:rPr>
                <w:rFonts w:ascii="Times New Roman" w:hAnsi="Times New Roman" w:cs="Times New Roman"/>
                <w:b/>
                <w:szCs w:val="24"/>
              </w:rPr>
              <w:t>hemorrhagic foci</w:t>
            </w:r>
            <w:r w:rsidRPr="00F2427E">
              <w:rPr>
                <w:rFonts w:ascii="Times New Roman" w:hAnsi="Times New Roman" w:cs="Times New Roman"/>
                <w:szCs w:val="24"/>
              </w:rPr>
              <w:t xml:space="preserve"> were evident. </w:t>
            </w:r>
            <w:r w:rsidRPr="00F2427E">
              <w:rPr>
                <w:rFonts w:ascii="Times New Roman" w:hAnsi="Times New Roman" w:cs="Times New Roman"/>
                <w:b/>
                <w:szCs w:val="24"/>
              </w:rPr>
              <w:t>Odontogenic epithelial cells, dentine and enamel matrix</w:t>
            </w:r>
            <w:r w:rsidRPr="00F2427E">
              <w:rPr>
                <w:rFonts w:ascii="Times New Roman" w:hAnsi="Times New Roman" w:cs="Times New Roman"/>
                <w:szCs w:val="24"/>
              </w:rPr>
              <w:t xml:space="preserve"> were also present</w:t>
            </w:r>
          </w:p>
        </w:tc>
        <w:tc>
          <w:tcPr>
            <w:tcW w:w="424" w:type="pct"/>
          </w:tcPr>
          <w:p w14:paraId="08F4E8BF"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 + </w:t>
            </w:r>
            <w:proofErr w:type="spellStart"/>
            <w:r w:rsidRPr="00F2427E">
              <w:rPr>
                <w:rFonts w:ascii="Times New Roman" w:hAnsi="Times New Roman" w:cs="Times New Roman"/>
                <w:szCs w:val="24"/>
              </w:rPr>
              <w:t>ve</w:t>
            </w:r>
            <w:proofErr w:type="spellEnd"/>
          </w:p>
        </w:tc>
        <w:tc>
          <w:tcPr>
            <w:tcW w:w="438" w:type="pct"/>
          </w:tcPr>
          <w:p w14:paraId="36919B2A"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Despite the treatment plan adopted, the baby succumbed to her disease within 6 months after the initial diagnosis</w:t>
            </w:r>
          </w:p>
        </w:tc>
      </w:tr>
      <w:tr w:rsidR="00F812FB" w:rsidRPr="00F2427E" w14:paraId="2254E583" w14:textId="77777777" w:rsidTr="00F812FB">
        <w:tc>
          <w:tcPr>
            <w:tcW w:w="246" w:type="pct"/>
          </w:tcPr>
          <w:p w14:paraId="4278F4F5"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5.</w:t>
            </w:r>
          </w:p>
        </w:tc>
        <w:tc>
          <w:tcPr>
            <w:tcW w:w="689" w:type="pct"/>
          </w:tcPr>
          <w:p w14:paraId="355A2ABB"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Langerhans cell histiocytosis in childhood Review, symptoms in the oral cavity, differential diagnosis and report of two cases </w:t>
            </w:r>
          </w:p>
          <w:p w14:paraId="5F260599" w14:textId="77777777" w:rsidR="00F812FB" w:rsidRPr="00F2427E" w:rsidRDefault="00F812FB" w:rsidP="00F812FB">
            <w:pPr>
              <w:rPr>
                <w:rFonts w:ascii="Times New Roman" w:hAnsi="Times New Roman" w:cs="Times New Roman"/>
                <w:szCs w:val="24"/>
              </w:rPr>
            </w:pPr>
          </w:p>
          <w:p w14:paraId="50B1AB3A"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2014</w:t>
            </w:r>
          </w:p>
          <w:p w14:paraId="4B02B872" w14:textId="77777777" w:rsidR="00F812FB" w:rsidRPr="00F2427E" w:rsidRDefault="00F812FB" w:rsidP="00F812FB">
            <w:pPr>
              <w:rPr>
                <w:rFonts w:ascii="Times New Roman" w:hAnsi="Times New Roman" w:cs="Times New Roman"/>
                <w:szCs w:val="24"/>
              </w:rPr>
            </w:pPr>
          </w:p>
          <w:p w14:paraId="426AC83A" w14:textId="77777777" w:rsidR="00F812FB" w:rsidRPr="00F2427E" w:rsidRDefault="00F812FB" w:rsidP="00F812FB">
            <w:pPr>
              <w:rPr>
                <w:rFonts w:ascii="Times New Roman" w:hAnsi="Times New Roman" w:cs="Times New Roman"/>
                <w:szCs w:val="24"/>
              </w:rPr>
            </w:pPr>
            <w:proofErr w:type="spellStart"/>
            <w:r w:rsidRPr="00F2427E">
              <w:rPr>
                <w:rFonts w:ascii="Times New Roman" w:hAnsi="Times New Roman" w:cs="Times New Roman"/>
                <w:szCs w:val="24"/>
              </w:rPr>
              <w:lastRenderedPageBreak/>
              <w:t>Vlasta</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Merglováa</w:t>
            </w:r>
            <w:proofErr w:type="spellEnd"/>
            <w:r w:rsidRPr="00F2427E">
              <w:rPr>
                <w:rFonts w:ascii="Times New Roman" w:hAnsi="Times New Roman" w:cs="Times New Roman"/>
                <w:szCs w:val="24"/>
              </w:rPr>
              <w:t xml:space="preserve">, Daniel </w:t>
            </w:r>
            <w:proofErr w:type="spellStart"/>
            <w:proofErr w:type="gramStart"/>
            <w:r w:rsidRPr="00F2427E">
              <w:rPr>
                <w:rFonts w:ascii="Times New Roman" w:hAnsi="Times New Roman" w:cs="Times New Roman"/>
                <w:szCs w:val="24"/>
              </w:rPr>
              <w:t>Hrusákb</w:t>
            </w:r>
            <w:proofErr w:type="spellEnd"/>
            <w:r w:rsidRPr="00F2427E">
              <w:rPr>
                <w:rFonts w:ascii="Times New Roman" w:hAnsi="Times New Roman" w:cs="Times New Roman"/>
                <w:szCs w:val="24"/>
              </w:rPr>
              <w:t>,*</w:t>
            </w:r>
            <w:proofErr w:type="gramEnd"/>
            <w:r w:rsidRPr="00F2427E">
              <w:rPr>
                <w:rFonts w:ascii="Times New Roman" w:hAnsi="Times New Roman" w:cs="Times New Roman"/>
                <w:szCs w:val="24"/>
              </w:rPr>
              <w:t xml:space="preserve">, Ludmila </w:t>
            </w:r>
            <w:proofErr w:type="spellStart"/>
            <w:r w:rsidRPr="00F2427E">
              <w:rPr>
                <w:rFonts w:ascii="Times New Roman" w:hAnsi="Times New Roman" w:cs="Times New Roman"/>
                <w:szCs w:val="24"/>
              </w:rPr>
              <w:t>Boudovác</w:t>
            </w:r>
            <w:proofErr w:type="spellEnd"/>
            <w:r w:rsidRPr="00F2427E">
              <w:rPr>
                <w:rFonts w:ascii="Times New Roman" w:hAnsi="Times New Roman" w:cs="Times New Roman"/>
                <w:szCs w:val="24"/>
              </w:rPr>
              <w:t xml:space="preserve">, Petr </w:t>
            </w:r>
            <w:proofErr w:type="spellStart"/>
            <w:r w:rsidRPr="00F2427E">
              <w:rPr>
                <w:rFonts w:ascii="Times New Roman" w:hAnsi="Times New Roman" w:cs="Times New Roman"/>
                <w:szCs w:val="24"/>
              </w:rPr>
              <w:t>Mukensnablc</w:t>
            </w:r>
            <w:proofErr w:type="spellEnd"/>
            <w:r w:rsidRPr="00F2427E">
              <w:rPr>
                <w:rFonts w:ascii="Times New Roman" w:hAnsi="Times New Roman" w:cs="Times New Roman"/>
                <w:szCs w:val="24"/>
              </w:rPr>
              <w:t xml:space="preserve">, Eva </w:t>
            </w:r>
            <w:proofErr w:type="spellStart"/>
            <w:r w:rsidRPr="00F2427E">
              <w:rPr>
                <w:rFonts w:ascii="Times New Roman" w:hAnsi="Times New Roman" w:cs="Times New Roman"/>
                <w:szCs w:val="24"/>
              </w:rPr>
              <w:t>Valentováa</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Lubor</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Hosticka</w:t>
            </w:r>
            <w:proofErr w:type="spellEnd"/>
          </w:p>
          <w:p w14:paraId="1590389B"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[7]</w:t>
            </w:r>
          </w:p>
        </w:tc>
        <w:tc>
          <w:tcPr>
            <w:tcW w:w="395" w:type="pct"/>
          </w:tcPr>
          <w:p w14:paraId="58D85C7D"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Case 1 - 13 months / F</w:t>
            </w:r>
          </w:p>
          <w:p w14:paraId="7F60FA81"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Case 2- 5 months / M</w:t>
            </w:r>
          </w:p>
        </w:tc>
        <w:tc>
          <w:tcPr>
            <w:tcW w:w="594" w:type="pct"/>
          </w:tcPr>
          <w:p w14:paraId="46771190"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14:paraId="60E98DF6"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erupted molars excessive mobility. surrounding gingiva &amp; mucosa were </w:t>
            </w:r>
            <w:r w:rsidRPr="00F2427E">
              <w:rPr>
                <w:rFonts w:ascii="Times New Roman" w:hAnsi="Times New Roman" w:cs="Times New Roman"/>
                <w:b/>
                <w:szCs w:val="24"/>
              </w:rPr>
              <w:t>swollen, ulcerated</w:t>
            </w:r>
            <w:r w:rsidRPr="00F2427E">
              <w:rPr>
                <w:rFonts w:ascii="Times New Roman" w:hAnsi="Times New Roman" w:cs="Times New Roman"/>
                <w:szCs w:val="24"/>
              </w:rPr>
              <w:t xml:space="preserve">, especially in palatal region, </w:t>
            </w:r>
          </w:p>
          <w:p w14:paraId="7AF80F99"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interdental papillae were </w:t>
            </w:r>
            <w:r w:rsidRPr="00F2427E">
              <w:rPr>
                <w:rFonts w:ascii="Times New Roman" w:hAnsi="Times New Roman" w:cs="Times New Roman"/>
                <w:b/>
                <w:szCs w:val="24"/>
              </w:rPr>
              <w:lastRenderedPageBreak/>
              <w:t>necrotic &amp; deep periodontal</w:t>
            </w:r>
            <w:r w:rsidRPr="00F2427E">
              <w:rPr>
                <w:rFonts w:ascii="Times New Roman" w:hAnsi="Times New Roman" w:cs="Times New Roman"/>
                <w:szCs w:val="24"/>
              </w:rPr>
              <w:t xml:space="preserve"> pockets were present.</w:t>
            </w:r>
          </w:p>
        </w:tc>
        <w:tc>
          <w:tcPr>
            <w:tcW w:w="496" w:type="pct"/>
          </w:tcPr>
          <w:p w14:paraId="197B5CBE"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Erythema &amp; </w:t>
            </w:r>
            <w:proofErr w:type="spellStart"/>
            <w:r w:rsidRPr="00F2427E">
              <w:rPr>
                <w:rFonts w:ascii="Times New Roman" w:hAnsi="Times New Roman" w:cs="Times New Roman"/>
                <w:szCs w:val="24"/>
              </w:rPr>
              <w:t>papoulopustulae</w:t>
            </w:r>
            <w:proofErr w:type="spellEnd"/>
            <w:r w:rsidRPr="00F2427E">
              <w:rPr>
                <w:rFonts w:ascii="Times New Roman" w:hAnsi="Times New Roman" w:cs="Times New Roman"/>
                <w:szCs w:val="24"/>
              </w:rPr>
              <w:t xml:space="preserve"> appeared. found reddish, slightly infiltrated skin with numerous, firmly adherent </w:t>
            </w:r>
            <w:r w:rsidRPr="00F2427E">
              <w:rPr>
                <w:rFonts w:ascii="Times New Roman" w:hAnsi="Times New Roman" w:cs="Times New Roman"/>
                <w:b/>
                <w:szCs w:val="24"/>
              </w:rPr>
              <w:lastRenderedPageBreak/>
              <w:t>plaques</w:t>
            </w:r>
            <w:r w:rsidRPr="00F2427E">
              <w:rPr>
                <w:rFonts w:ascii="Times New Roman" w:hAnsi="Times New Roman" w:cs="Times New Roman"/>
                <w:szCs w:val="24"/>
              </w:rPr>
              <w:t xml:space="preserve"> on abdomen, hypogastrium &amp; both groins. </w:t>
            </w:r>
            <w:r w:rsidRPr="00F2427E">
              <w:rPr>
                <w:rFonts w:ascii="Times New Roman" w:hAnsi="Times New Roman" w:cs="Times New Roman"/>
                <w:b/>
                <w:szCs w:val="24"/>
              </w:rPr>
              <w:t>dermatitis</w:t>
            </w:r>
            <w:r w:rsidRPr="00F2427E">
              <w:rPr>
                <w:rFonts w:ascii="Times New Roman" w:hAnsi="Times New Roman" w:cs="Times New Roman"/>
                <w:szCs w:val="24"/>
              </w:rPr>
              <w:t xml:space="preserve"> was also found in axillae, neck &amp; around auricles. Changes in skin of scalp were similar to </w:t>
            </w:r>
            <w:proofErr w:type="spellStart"/>
            <w:r w:rsidRPr="00F2427E">
              <w:rPr>
                <w:rFonts w:ascii="Times New Roman" w:hAnsi="Times New Roman" w:cs="Times New Roman"/>
                <w:b/>
                <w:szCs w:val="24"/>
              </w:rPr>
              <w:t>seborrhoeic</w:t>
            </w:r>
            <w:proofErr w:type="spellEnd"/>
            <w:r w:rsidRPr="00F2427E">
              <w:rPr>
                <w:rFonts w:ascii="Times New Roman" w:hAnsi="Times New Roman" w:cs="Times New Roman"/>
                <w:szCs w:val="24"/>
              </w:rPr>
              <w:t xml:space="preserve"> dermatitis. Found infiltration of sub </w:t>
            </w:r>
            <w:r w:rsidRPr="00F2427E">
              <w:rPr>
                <w:rFonts w:ascii="Times New Roman" w:hAnsi="Times New Roman" w:cs="Times New Roman"/>
                <w:b/>
                <w:szCs w:val="24"/>
              </w:rPr>
              <w:t>cuticular</w:t>
            </w:r>
            <w:r w:rsidRPr="00F2427E">
              <w:rPr>
                <w:rFonts w:ascii="Times New Roman" w:hAnsi="Times New Roman" w:cs="Times New Roman"/>
                <w:szCs w:val="24"/>
              </w:rPr>
              <w:t xml:space="preserve"> tissues in occipital region of around 5 X 5 cm</w:t>
            </w:r>
          </w:p>
        </w:tc>
        <w:tc>
          <w:tcPr>
            <w:tcW w:w="565" w:type="pct"/>
          </w:tcPr>
          <w:p w14:paraId="2CA197C0"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Oral (bones palate &amp; temporal, mastoid, orbit) &amp; skin </w:t>
            </w:r>
          </w:p>
        </w:tc>
        <w:tc>
          <w:tcPr>
            <w:tcW w:w="588" w:type="pct"/>
          </w:tcPr>
          <w:p w14:paraId="4E477977"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Parakeratotic pavement epithelium which was ulcerated in places, &amp; subepithelial penetration of connective tissue by polymorphic neoplastic </w:t>
            </w:r>
            <w:r w:rsidRPr="00F2427E">
              <w:rPr>
                <w:rFonts w:ascii="Times New Roman" w:hAnsi="Times New Roman" w:cs="Times New Roman"/>
                <w:szCs w:val="24"/>
              </w:rPr>
              <w:lastRenderedPageBreak/>
              <w:t xml:space="preserve">infiltrate consisting mostly of typical </w:t>
            </w:r>
            <w:r w:rsidRPr="00F2427E">
              <w:rPr>
                <w:rFonts w:ascii="Times New Roman" w:hAnsi="Times New Roman" w:cs="Times New Roman"/>
                <w:b/>
                <w:szCs w:val="24"/>
              </w:rPr>
              <w:t xml:space="preserve">Langerhans cells, with noticeable clusters of </w:t>
            </w:r>
            <w:proofErr w:type="spellStart"/>
            <w:r w:rsidRPr="00F2427E">
              <w:rPr>
                <w:rFonts w:ascii="Times New Roman" w:hAnsi="Times New Roman" w:cs="Times New Roman"/>
                <w:b/>
                <w:szCs w:val="24"/>
              </w:rPr>
              <w:t>eosinophills</w:t>
            </w:r>
            <w:proofErr w:type="spellEnd"/>
            <w:r w:rsidRPr="00F2427E">
              <w:rPr>
                <w:rFonts w:ascii="Times New Roman" w:hAnsi="Times New Roman" w:cs="Times New Roman"/>
                <w:b/>
                <w:szCs w:val="24"/>
              </w:rPr>
              <w:t xml:space="preserve"> and histiocytes</w:t>
            </w:r>
            <w:r w:rsidRPr="00F2427E">
              <w:rPr>
                <w:rFonts w:ascii="Times New Roman" w:hAnsi="Times New Roman" w:cs="Times New Roman"/>
                <w:szCs w:val="24"/>
              </w:rPr>
              <w:t xml:space="preserve">. </w:t>
            </w:r>
          </w:p>
        </w:tc>
        <w:tc>
          <w:tcPr>
            <w:tcW w:w="424" w:type="pct"/>
          </w:tcPr>
          <w:p w14:paraId="270BA678"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positive</w:t>
            </w:r>
          </w:p>
        </w:tc>
        <w:tc>
          <w:tcPr>
            <w:tcW w:w="438" w:type="pct"/>
          </w:tcPr>
          <w:p w14:paraId="04FE1414"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Case1 - Eight years after first diagnosis and treatment, child is without symptoms of LCH and degree of bone </w:t>
            </w:r>
            <w:r w:rsidRPr="00F2427E">
              <w:rPr>
                <w:rFonts w:ascii="Times New Roman" w:hAnsi="Times New Roman" w:cs="Times New Roman"/>
                <w:szCs w:val="24"/>
              </w:rPr>
              <w:lastRenderedPageBreak/>
              <w:t>changes showed no major progression. There are no apparent skin / oral mucosa pathological changes.</w:t>
            </w:r>
          </w:p>
        </w:tc>
      </w:tr>
      <w:tr w:rsidR="00F812FB" w:rsidRPr="00F2427E" w14:paraId="4F9E6DEB" w14:textId="77777777" w:rsidTr="00F812FB">
        <w:tc>
          <w:tcPr>
            <w:tcW w:w="246" w:type="pct"/>
          </w:tcPr>
          <w:p w14:paraId="2DF58671"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6.</w:t>
            </w:r>
          </w:p>
        </w:tc>
        <w:tc>
          <w:tcPr>
            <w:tcW w:w="689" w:type="pct"/>
          </w:tcPr>
          <w:p w14:paraId="3F336B34"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 a case report and review</w:t>
            </w:r>
          </w:p>
          <w:p w14:paraId="32A46EAD" w14:textId="77777777" w:rsidR="00F812FB" w:rsidRPr="00F2427E" w:rsidRDefault="00F812FB" w:rsidP="00F812FB">
            <w:pPr>
              <w:rPr>
                <w:rFonts w:ascii="Times New Roman" w:hAnsi="Times New Roman" w:cs="Times New Roman"/>
                <w:szCs w:val="24"/>
              </w:rPr>
            </w:pPr>
          </w:p>
          <w:p w14:paraId="6936B2F2"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2017</w:t>
            </w:r>
          </w:p>
          <w:p w14:paraId="727BCE6B" w14:textId="77777777" w:rsidR="00F812FB" w:rsidRPr="00F2427E" w:rsidRDefault="00F812FB" w:rsidP="00F812FB">
            <w:pPr>
              <w:rPr>
                <w:rFonts w:ascii="Times New Roman" w:hAnsi="Times New Roman" w:cs="Times New Roman"/>
                <w:szCs w:val="24"/>
              </w:rPr>
            </w:pPr>
          </w:p>
          <w:p w14:paraId="12AADD47"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DR Bhawna Gautam et al</w:t>
            </w:r>
          </w:p>
          <w:p w14:paraId="3FF7B0C1"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[8]</w:t>
            </w:r>
          </w:p>
        </w:tc>
        <w:tc>
          <w:tcPr>
            <w:tcW w:w="395" w:type="pct"/>
          </w:tcPr>
          <w:p w14:paraId="1C44AC4A"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 5 years/ M</w:t>
            </w:r>
          </w:p>
        </w:tc>
        <w:tc>
          <w:tcPr>
            <w:tcW w:w="594" w:type="pct"/>
          </w:tcPr>
          <w:p w14:paraId="11925400"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14:paraId="35AD318F"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Lesion in mandible </w:t>
            </w:r>
          </w:p>
          <w:p w14:paraId="5052FF35"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1. </w:t>
            </w:r>
            <w:proofErr w:type="spellStart"/>
            <w:r w:rsidRPr="00F2427E">
              <w:rPr>
                <w:rFonts w:ascii="Times New Roman" w:hAnsi="Times New Roman" w:cs="Times New Roman"/>
                <w:b/>
                <w:szCs w:val="24"/>
              </w:rPr>
              <w:t>Localised</w:t>
            </w:r>
            <w:proofErr w:type="spellEnd"/>
            <w:r w:rsidRPr="00F2427E">
              <w:rPr>
                <w:rFonts w:ascii="Times New Roman" w:hAnsi="Times New Roman" w:cs="Times New Roman"/>
                <w:b/>
                <w:szCs w:val="24"/>
              </w:rPr>
              <w:t xml:space="preserve"> ulceration of size 3×2cm</w:t>
            </w:r>
            <w:r w:rsidRPr="00F2427E">
              <w:rPr>
                <w:rFonts w:ascii="Times New Roman" w:hAnsi="Times New Roman" w:cs="Times New Roman"/>
                <w:szCs w:val="24"/>
              </w:rPr>
              <w:t xml:space="preserve"> with indistinct </w:t>
            </w:r>
          </w:p>
          <w:p w14:paraId="1B15804E"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borders on alveolar ridge of 74, 75, 36 </w:t>
            </w:r>
            <w:r w:rsidRPr="00F2427E">
              <w:rPr>
                <w:rFonts w:ascii="Times New Roman" w:hAnsi="Times New Roman" w:cs="Times New Roman"/>
                <w:szCs w:val="24"/>
              </w:rPr>
              <w:lastRenderedPageBreak/>
              <w:t xml:space="preserve">and 84, 85, 46 </w:t>
            </w:r>
            <w:proofErr w:type="gramStart"/>
            <w:r w:rsidRPr="00F2427E">
              <w:rPr>
                <w:rFonts w:ascii="Times New Roman" w:hAnsi="Times New Roman" w:cs="Times New Roman"/>
                <w:szCs w:val="24"/>
              </w:rPr>
              <w:t>region</w:t>
            </w:r>
            <w:proofErr w:type="gramEnd"/>
            <w:r w:rsidRPr="00F2427E">
              <w:rPr>
                <w:rFonts w:ascii="Times New Roman" w:hAnsi="Times New Roman" w:cs="Times New Roman"/>
                <w:szCs w:val="24"/>
              </w:rPr>
              <w:t>.</w:t>
            </w:r>
          </w:p>
          <w:p w14:paraId="22E7E0F7"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2. </w:t>
            </w:r>
            <w:r w:rsidRPr="00F2427E">
              <w:rPr>
                <w:rFonts w:ascii="Times New Roman" w:hAnsi="Times New Roman" w:cs="Times New Roman"/>
                <w:b/>
                <w:szCs w:val="24"/>
              </w:rPr>
              <w:t>Grade III mobility</w:t>
            </w:r>
            <w:r w:rsidRPr="00F2427E">
              <w:rPr>
                <w:rFonts w:ascii="Times New Roman" w:hAnsi="Times New Roman" w:cs="Times New Roman"/>
                <w:szCs w:val="24"/>
              </w:rPr>
              <w:t xml:space="preserve"> of 81, 82, 83 and 84.</w:t>
            </w:r>
          </w:p>
        </w:tc>
        <w:tc>
          <w:tcPr>
            <w:tcW w:w="496" w:type="pct"/>
          </w:tcPr>
          <w:p w14:paraId="34AE3926"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 </w:t>
            </w:r>
            <w:r w:rsidRPr="00F2427E">
              <w:rPr>
                <w:rFonts w:ascii="Times New Roman" w:hAnsi="Times New Roman" w:cs="Times New Roman"/>
                <w:b/>
                <w:szCs w:val="24"/>
              </w:rPr>
              <w:t>Diffuse, mild swelling</w:t>
            </w:r>
            <w:r w:rsidRPr="00F2427E">
              <w:rPr>
                <w:rFonts w:ascii="Times New Roman" w:hAnsi="Times New Roman" w:cs="Times New Roman"/>
                <w:szCs w:val="24"/>
              </w:rPr>
              <w:t xml:space="preserve"> on left lower third of face with overlying </w:t>
            </w:r>
            <w:r w:rsidRPr="00F2427E">
              <w:rPr>
                <w:rFonts w:ascii="Times New Roman" w:hAnsi="Times New Roman" w:cs="Times New Roman"/>
                <w:b/>
                <w:szCs w:val="24"/>
              </w:rPr>
              <w:t>erythematous</w:t>
            </w:r>
            <w:r w:rsidRPr="00F2427E">
              <w:rPr>
                <w:rFonts w:ascii="Times New Roman" w:hAnsi="Times New Roman" w:cs="Times New Roman"/>
                <w:szCs w:val="24"/>
              </w:rPr>
              <w:t xml:space="preserve"> surface.</w:t>
            </w:r>
          </w:p>
          <w:p w14:paraId="1AD34358"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Skin lesions </w:t>
            </w:r>
            <w:proofErr w:type="gramStart"/>
            <w:r w:rsidRPr="00F2427E">
              <w:rPr>
                <w:rFonts w:ascii="Times New Roman" w:hAnsi="Times New Roman" w:cs="Times New Roman"/>
                <w:szCs w:val="24"/>
              </w:rPr>
              <w:t>since</w:t>
            </w:r>
            <w:proofErr w:type="gramEnd"/>
            <w:r w:rsidRPr="00F2427E">
              <w:rPr>
                <w:rFonts w:ascii="Times New Roman" w:hAnsi="Times New Roman" w:cs="Times New Roman"/>
                <w:szCs w:val="24"/>
              </w:rPr>
              <w:t xml:space="preserve"> 1 year</w:t>
            </w:r>
          </w:p>
          <w:p w14:paraId="35CB46F5" w14:textId="77777777" w:rsidR="00F812FB" w:rsidRPr="00F2427E" w:rsidRDefault="00F812FB" w:rsidP="00F812FB">
            <w:pPr>
              <w:rPr>
                <w:rFonts w:ascii="Times New Roman" w:hAnsi="Times New Roman" w:cs="Times New Roman"/>
                <w:szCs w:val="24"/>
              </w:rPr>
            </w:pPr>
          </w:p>
        </w:tc>
        <w:tc>
          <w:tcPr>
            <w:tcW w:w="565" w:type="pct"/>
          </w:tcPr>
          <w:p w14:paraId="526E037D"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NO </w:t>
            </w:r>
          </w:p>
        </w:tc>
        <w:tc>
          <w:tcPr>
            <w:tcW w:w="588" w:type="pct"/>
          </w:tcPr>
          <w:p w14:paraId="6188AE1F"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 Langerhans cells are round / oval in shape, with vesicular nucleus, moderate quantity of </w:t>
            </w:r>
            <w:r w:rsidRPr="00F2427E">
              <w:rPr>
                <w:rFonts w:ascii="Times New Roman" w:hAnsi="Times New Roman" w:cs="Times New Roman"/>
                <w:b/>
                <w:szCs w:val="24"/>
              </w:rPr>
              <w:t xml:space="preserve">eosinophilic </w:t>
            </w:r>
            <w:r w:rsidRPr="00F2427E">
              <w:rPr>
                <w:rFonts w:ascii="Times New Roman" w:hAnsi="Times New Roman" w:cs="Times New Roman"/>
                <w:b/>
                <w:szCs w:val="24"/>
              </w:rPr>
              <w:lastRenderedPageBreak/>
              <w:t>cytoplasm &amp; laminated</w:t>
            </w:r>
            <w:r w:rsidRPr="00F2427E">
              <w:rPr>
                <w:rFonts w:ascii="Times New Roman" w:hAnsi="Times New Roman" w:cs="Times New Roman"/>
                <w:szCs w:val="24"/>
              </w:rPr>
              <w:t xml:space="preserve"> / dispersed distribution. Abundant eosinophils &amp; other inflammatory cells such as lymphocytes &amp; mononuclear phagocytes may be found accompanying these cells</w:t>
            </w:r>
          </w:p>
        </w:tc>
        <w:tc>
          <w:tcPr>
            <w:tcW w:w="424" w:type="pct"/>
          </w:tcPr>
          <w:p w14:paraId="538CC1B0"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positive</w:t>
            </w:r>
          </w:p>
        </w:tc>
        <w:tc>
          <w:tcPr>
            <w:tcW w:w="438" w:type="pct"/>
          </w:tcPr>
          <w:p w14:paraId="59EF6264"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Undergoing treatment. </w:t>
            </w:r>
          </w:p>
        </w:tc>
      </w:tr>
      <w:tr w:rsidR="00F812FB" w:rsidRPr="00F2427E" w14:paraId="22CF03F7" w14:textId="77777777" w:rsidTr="00F812FB">
        <w:tc>
          <w:tcPr>
            <w:tcW w:w="246" w:type="pct"/>
          </w:tcPr>
          <w:p w14:paraId="0BEBB72D"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7.</w:t>
            </w:r>
          </w:p>
        </w:tc>
        <w:tc>
          <w:tcPr>
            <w:tcW w:w="689" w:type="pct"/>
          </w:tcPr>
          <w:p w14:paraId="6CDEF4EA"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A 12-Month-Old Healthy Girl with a New Oral Ulcer and Chronic Diaper Rash</w:t>
            </w:r>
          </w:p>
          <w:p w14:paraId="40669E5B" w14:textId="77777777" w:rsidR="00F812FB" w:rsidRPr="00F2427E" w:rsidRDefault="00F812FB" w:rsidP="00F812FB">
            <w:pPr>
              <w:rPr>
                <w:rFonts w:ascii="Times New Roman" w:hAnsi="Times New Roman" w:cs="Times New Roman"/>
                <w:szCs w:val="24"/>
              </w:rPr>
            </w:pPr>
          </w:p>
          <w:p w14:paraId="3BD5F1E2"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2017 </w:t>
            </w:r>
          </w:p>
          <w:p w14:paraId="19AD495D" w14:textId="77777777" w:rsidR="00F812FB" w:rsidRPr="00F2427E" w:rsidRDefault="00F812FB" w:rsidP="00F812FB">
            <w:pPr>
              <w:rPr>
                <w:rFonts w:ascii="Times New Roman" w:hAnsi="Times New Roman" w:cs="Times New Roman"/>
                <w:szCs w:val="24"/>
              </w:rPr>
            </w:pPr>
          </w:p>
          <w:p w14:paraId="27E43B98"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Hannah Song, Johanna S. Song, Elizabeth B. Wallace, Leonard B. Kaban, Mary S. Huang, Stefan Kraft, Martin C. Mihm Jr., </w:t>
            </w:r>
          </w:p>
          <w:p w14:paraId="79CF02A4"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Daniela </w:t>
            </w:r>
            <w:proofErr w:type="spellStart"/>
            <w:r w:rsidRPr="00F2427E">
              <w:rPr>
                <w:rFonts w:ascii="Times New Roman" w:hAnsi="Times New Roman" w:cs="Times New Roman"/>
                <w:szCs w:val="24"/>
              </w:rPr>
              <w:t>Kroshinsky</w:t>
            </w:r>
            <w:proofErr w:type="spellEnd"/>
          </w:p>
          <w:p w14:paraId="15A55846"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[14]</w:t>
            </w:r>
          </w:p>
        </w:tc>
        <w:tc>
          <w:tcPr>
            <w:tcW w:w="395" w:type="pct"/>
          </w:tcPr>
          <w:p w14:paraId="0338314D"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 12 months / F</w:t>
            </w:r>
          </w:p>
        </w:tc>
        <w:tc>
          <w:tcPr>
            <w:tcW w:w="594" w:type="pct"/>
          </w:tcPr>
          <w:p w14:paraId="1DC80F79"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14:paraId="1F0646CA"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1.5-cm </w:t>
            </w:r>
            <w:r w:rsidRPr="00F2427E">
              <w:rPr>
                <w:rFonts w:ascii="Times New Roman" w:hAnsi="Times New Roman" w:cs="Times New Roman"/>
                <w:b/>
                <w:szCs w:val="24"/>
              </w:rPr>
              <w:t>ulcerated lesion</w:t>
            </w:r>
            <w:r w:rsidRPr="00F2427E">
              <w:rPr>
                <w:rFonts w:ascii="Times New Roman" w:hAnsi="Times New Roman" w:cs="Times New Roman"/>
                <w:szCs w:val="24"/>
              </w:rPr>
              <w:t xml:space="preserve"> involving left palatal mucosa. </w:t>
            </w:r>
          </w:p>
        </w:tc>
        <w:tc>
          <w:tcPr>
            <w:tcW w:w="496" w:type="pct"/>
          </w:tcPr>
          <w:p w14:paraId="4ED675D8"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thick, greasy, yellow </w:t>
            </w:r>
            <w:r w:rsidRPr="00F2427E">
              <w:rPr>
                <w:rFonts w:ascii="Times New Roman" w:hAnsi="Times New Roman" w:cs="Times New Roman"/>
                <w:b/>
                <w:szCs w:val="24"/>
              </w:rPr>
              <w:t>adherent crust</w:t>
            </w:r>
            <w:r w:rsidRPr="00F2427E">
              <w:rPr>
                <w:rFonts w:ascii="Times New Roman" w:hAnsi="Times New Roman" w:cs="Times New Roman"/>
                <w:szCs w:val="24"/>
              </w:rPr>
              <w:t xml:space="preserve"> on temporal scalp, behind ears. </w:t>
            </w:r>
            <w:r w:rsidRPr="00F2427E">
              <w:rPr>
                <w:rFonts w:ascii="Times New Roman" w:hAnsi="Times New Roman" w:cs="Times New Roman"/>
                <w:b/>
                <w:szCs w:val="24"/>
              </w:rPr>
              <w:t xml:space="preserve">multiple erythematous to violaceous </w:t>
            </w:r>
            <w:proofErr w:type="spellStart"/>
            <w:r w:rsidRPr="00F2427E">
              <w:rPr>
                <w:rFonts w:ascii="Times New Roman" w:hAnsi="Times New Roman" w:cs="Times New Roman"/>
                <w:b/>
                <w:szCs w:val="24"/>
              </w:rPr>
              <w:t>nonblanching</w:t>
            </w:r>
            <w:proofErr w:type="spellEnd"/>
            <w:r w:rsidRPr="00F2427E">
              <w:rPr>
                <w:rFonts w:ascii="Times New Roman" w:hAnsi="Times New Roman" w:cs="Times New Roman"/>
                <w:b/>
                <w:szCs w:val="24"/>
              </w:rPr>
              <w:t xml:space="preserve"> papules </w:t>
            </w:r>
            <w:r w:rsidRPr="00F2427E">
              <w:rPr>
                <w:rFonts w:ascii="Times New Roman" w:hAnsi="Times New Roman" w:cs="Times New Roman"/>
                <w:szCs w:val="24"/>
              </w:rPr>
              <w:t xml:space="preserve">with a central </w:t>
            </w:r>
            <w:r w:rsidRPr="00F2427E">
              <w:rPr>
                <w:rFonts w:ascii="Times New Roman" w:hAnsi="Times New Roman" w:cs="Times New Roman"/>
                <w:b/>
                <w:szCs w:val="24"/>
              </w:rPr>
              <w:t>hemorrhagic crust</w:t>
            </w:r>
            <w:r w:rsidRPr="00F2427E">
              <w:rPr>
                <w:rFonts w:ascii="Times New Roman" w:hAnsi="Times New Roman" w:cs="Times New Roman"/>
                <w:szCs w:val="24"/>
              </w:rPr>
              <w:t xml:space="preserve"> and surrounding petechiae </w:t>
            </w:r>
            <w:r w:rsidRPr="00F2427E">
              <w:rPr>
                <w:rFonts w:ascii="Times New Roman" w:hAnsi="Times New Roman" w:cs="Times New Roman"/>
                <w:szCs w:val="24"/>
              </w:rPr>
              <w:lastRenderedPageBreak/>
              <w:t>present on skin of lower right abdomen</w:t>
            </w:r>
          </w:p>
        </w:tc>
        <w:tc>
          <w:tcPr>
            <w:tcW w:w="565" w:type="pct"/>
          </w:tcPr>
          <w:p w14:paraId="1473BDBB"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lastRenderedPageBreak/>
              <w:t>Non healing oral ulcer</w:t>
            </w:r>
            <w:r w:rsidRPr="00F2427E">
              <w:rPr>
                <w:rFonts w:ascii="Times New Roman" w:hAnsi="Times New Roman" w:cs="Times New Roman"/>
                <w:szCs w:val="24"/>
              </w:rPr>
              <w:t xml:space="preserve"> &amp; chronic diaper </w:t>
            </w:r>
            <w:r w:rsidRPr="00F2427E">
              <w:rPr>
                <w:rFonts w:ascii="Times New Roman" w:hAnsi="Times New Roman" w:cs="Times New Roman"/>
                <w:b/>
                <w:szCs w:val="24"/>
              </w:rPr>
              <w:t xml:space="preserve">rash. </w:t>
            </w:r>
            <w:r w:rsidRPr="00F2427E">
              <w:rPr>
                <w:rFonts w:ascii="Times New Roman" w:hAnsi="Times New Roman" w:cs="Times New Roman"/>
                <w:szCs w:val="24"/>
              </w:rPr>
              <w:t>erythematous papule on right lower quadrant abdominal skin</w:t>
            </w:r>
          </w:p>
        </w:tc>
        <w:tc>
          <w:tcPr>
            <w:tcW w:w="588" w:type="pct"/>
          </w:tcPr>
          <w:p w14:paraId="374275BE"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submucosal monomorphic infiltrate composed of </w:t>
            </w:r>
            <w:r w:rsidRPr="00F2427E">
              <w:rPr>
                <w:rFonts w:ascii="Times New Roman" w:hAnsi="Times New Roman" w:cs="Times New Roman"/>
                <w:b/>
                <w:szCs w:val="24"/>
              </w:rPr>
              <w:t>epithelioid cells with grooved, “coffee bean-shaped” nuclei.</w:t>
            </w:r>
            <w:r w:rsidRPr="00F2427E">
              <w:rPr>
                <w:rFonts w:ascii="Times New Roman" w:hAnsi="Times New Roman" w:cs="Times New Roman"/>
                <w:szCs w:val="24"/>
              </w:rPr>
              <w:t xml:space="preserve"> right lower quadrant abdominal skin also showed superficial dermal and </w:t>
            </w:r>
            <w:proofErr w:type="gramStart"/>
            <w:r w:rsidRPr="00F2427E">
              <w:rPr>
                <w:rFonts w:ascii="Times New Roman" w:hAnsi="Times New Roman" w:cs="Times New Roman"/>
                <w:szCs w:val="24"/>
              </w:rPr>
              <w:t>focally  cells</w:t>
            </w:r>
            <w:proofErr w:type="gramEnd"/>
            <w:r w:rsidRPr="00F2427E">
              <w:rPr>
                <w:rFonts w:ascii="Times New Roman" w:hAnsi="Times New Roman" w:cs="Times New Roman"/>
                <w:szCs w:val="24"/>
              </w:rPr>
              <w:t xml:space="preserve"> with </w:t>
            </w:r>
            <w:r w:rsidRPr="00F2427E">
              <w:rPr>
                <w:rFonts w:ascii="Times New Roman" w:hAnsi="Times New Roman" w:cs="Times New Roman"/>
                <w:b/>
                <w:szCs w:val="24"/>
              </w:rPr>
              <w:t xml:space="preserve">admixed </w:t>
            </w:r>
            <w:r w:rsidRPr="00F2427E">
              <w:rPr>
                <w:rFonts w:ascii="Times New Roman" w:hAnsi="Times New Roman" w:cs="Times New Roman"/>
                <w:b/>
                <w:szCs w:val="24"/>
              </w:rPr>
              <w:lastRenderedPageBreak/>
              <w:t>eosinophils intraepidermal infiltrate of epithelioid</w:t>
            </w:r>
          </w:p>
        </w:tc>
        <w:tc>
          <w:tcPr>
            <w:tcW w:w="424" w:type="pct"/>
          </w:tcPr>
          <w:p w14:paraId="0BABC674"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positive -CD1a, S100, and </w:t>
            </w:r>
            <w:r w:rsidRPr="00F2427E">
              <w:rPr>
                <w:rFonts w:ascii="Times New Roman" w:hAnsi="Times New Roman" w:cs="Times New Roman"/>
                <w:b/>
                <w:szCs w:val="24"/>
              </w:rPr>
              <w:t>langerin (CD207)</w:t>
            </w:r>
            <w:r w:rsidRPr="00F2427E">
              <w:rPr>
                <w:rFonts w:ascii="Times New Roman" w:hAnsi="Times New Roman" w:cs="Times New Roman"/>
                <w:szCs w:val="24"/>
              </w:rPr>
              <w:t xml:space="preserve"> and </w:t>
            </w:r>
            <w:r w:rsidRPr="00F2427E">
              <w:rPr>
                <w:rFonts w:ascii="Times New Roman" w:hAnsi="Times New Roman" w:cs="Times New Roman"/>
                <w:b/>
                <w:szCs w:val="24"/>
              </w:rPr>
              <w:t>weakly positive for BRAFVE1</w:t>
            </w:r>
            <w:r w:rsidRPr="00F2427E">
              <w:rPr>
                <w:rFonts w:ascii="Times New Roman" w:hAnsi="Times New Roman" w:cs="Times New Roman"/>
                <w:szCs w:val="24"/>
              </w:rPr>
              <w:t xml:space="preserve">. Molecular studies of abdominal skin biopsy confirmed presence of </w:t>
            </w:r>
            <w:r w:rsidRPr="00F2427E">
              <w:rPr>
                <w:rFonts w:ascii="Times New Roman" w:hAnsi="Times New Roman" w:cs="Times New Roman"/>
                <w:szCs w:val="24"/>
              </w:rPr>
              <w:lastRenderedPageBreak/>
              <w:t>BRAFV600E mutation</w:t>
            </w:r>
          </w:p>
        </w:tc>
        <w:tc>
          <w:tcPr>
            <w:tcW w:w="438" w:type="pct"/>
          </w:tcPr>
          <w:p w14:paraId="57E90E1B"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patient has completed 6 months of combination therapy with interval improvement in both intraoral mass and cutaneous eruption.</w:t>
            </w:r>
          </w:p>
        </w:tc>
      </w:tr>
      <w:tr w:rsidR="00F812FB" w:rsidRPr="00F2427E" w14:paraId="2C6CCD02" w14:textId="77777777" w:rsidTr="00F812FB">
        <w:tc>
          <w:tcPr>
            <w:tcW w:w="246" w:type="pct"/>
          </w:tcPr>
          <w:p w14:paraId="7AD7F29E"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8.</w:t>
            </w:r>
          </w:p>
        </w:tc>
        <w:tc>
          <w:tcPr>
            <w:tcW w:w="689" w:type="pct"/>
          </w:tcPr>
          <w:p w14:paraId="49839A13"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Oral and cutaneous manifestation of </w:t>
            </w:r>
            <w:proofErr w:type="spellStart"/>
            <w:r w:rsidRPr="00F2427E">
              <w:rPr>
                <w:rFonts w:ascii="Times New Roman" w:hAnsi="Times New Roman" w:cs="Times New Roman"/>
                <w:szCs w:val="24"/>
              </w:rPr>
              <w:t>lch</w:t>
            </w:r>
            <w:proofErr w:type="spellEnd"/>
            <w:r w:rsidRPr="00F2427E">
              <w:rPr>
                <w:rFonts w:ascii="Times New Roman" w:hAnsi="Times New Roman" w:cs="Times New Roman"/>
                <w:szCs w:val="24"/>
              </w:rPr>
              <w:t xml:space="preserve"> 2 cases </w:t>
            </w:r>
          </w:p>
          <w:p w14:paraId="58BA9C59" w14:textId="77777777" w:rsidR="00F812FB" w:rsidRPr="00F2427E" w:rsidRDefault="00F812FB" w:rsidP="00F812FB">
            <w:pPr>
              <w:rPr>
                <w:rFonts w:ascii="Times New Roman" w:hAnsi="Times New Roman" w:cs="Times New Roman"/>
                <w:szCs w:val="24"/>
              </w:rPr>
            </w:pPr>
          </w:p>
          <w:p w14:paraId="0A0CED2F"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2019</w:t>
            </w:r>
          </w:p>
          <w:p w14:paraId="2CF3D84D" w14:textId="77777777" w:rsidR="00F812FB" w:rsidRPr="00F2427E" w:rsidRDefault="00F812FB" w:rsidP="00F812FB">
            <w:pPr>
              <w:rPr>
                <w:rFonts w:ascii="Times New Roman" w:hAnsi="Times New Roman" w:cs="Times New Roman"/>
                <w:szCs w:val="24"/>
              </w:rPr>
            </w:pPr>
          </w:p>
          <w:p w14:paraId="21BDCC9A"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Jefferson da </w:t>
            </w:r>
            <w:proofErr w:type="spellStart"/>
            <w:r w:rsidRPr="00F2427E">
              <w:rPr>
                <w:rFonts w:ascii="Times New Roman" w:hAnsi="Times New Roman" w:cs="Times New Roman"/>
                <w:szCs w:val="24"/>
              </w:rPr>
              <w:t>rocha</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ternio</w:t>
            </w:r>
            <w:proofErr w:type="spellEnd"/>
            <w:r w:rsidRPr="00F2427E">
              <w:rPr>
                <w:rFonts w:ascii="Times New Roman" w:hAnsi="Times New Roman" w:cs="Times New Roman"/>
                <w:szCs w:val="24"/>
              </w:rPr>
              <w:t xml:space="preserve"> et al  </w:t>
            </w:r>
          </w:p>
          <w:p w14:paraId="095F067E"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[15]</w:t>
            </w:r>
          </w:p>
        </w:tc>
        <w:tc>
          <w:tcPr>
            <w:tcW w:w="395" w:type="pct"/>
          </w:tcPr>
          <w:p w14:paraId="1D88BB62"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67 YEARS / F</w:t>
            </w:r>
          </w:p>
        </w:tc>
        <w:tc>
          <w:tcPr>
            <w:tcW w:w="594" w:type="pct"/>
          </w:tcPr>
          <w:p w14:paraId="21896D81"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14:paraId="303AAB9B"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t>Granulomatous ulcerative</w:t>
            </w:r>
            <w:r w:rsidRPr="00F2427E">
              <w:rPr>
                <w:rFonts w:ascii="Times New Roman" w:hAnsi="Times New Roman" w:cs="Times New Roman"/>
                <w:szCs w:val="24"/>
              </w:rPr>
              <w:t xml:space="preserve"> lesions in hard palate, in right upper gingiva &amp; in right lower alveolar ridge, with important </w:t>
            </w:r>
            <w:r w:rsidRPr="00F2427E">
              <w:rPr>
                <w:rFonts w:ascii="Times New Roman" w:hAnsi="Times New Roman" w:cs="Times New Roman"/>
                <w:b/>
                <w:szCs w:val="24"/>
              </w:rPr>
              <w:t>periodontal compromise</w:t>
            </w:r>
            <w:r w:rsidRPr="00F2427E">
              <w:rPr>
                <w:rFonts w:ascii="Times New Roman" w:hAnsi="Times New Roman" w:cs="Times New Roman"/>
                <w:szCs w:val="24"/>
              </w:rPr>
              <w:t xml:space="preserve"> in first right mandibular molar.</w:t>
            </w:r>
          </w:p>
        </w:tc>
        <w:tc>
          <w:tcPr>
            <w:tcW w:w="496" w:type="pct"/>
          </w:tcPr>
          <w:p w14:paraId="55D6268F"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Multiple infected </w:t>
            </w:r>
            <w:r w:rsidRPr="00F2427E">
              <w:rPr>
                <w:rFonts w:ascii="Times New Roman" w:hAnsi="Times New Roman" w:cs="Times New Roman"/>
                <w:b/>
                <w:szCs w:val="24"/>
              </w:rPr>
              <w:t>papules throughout skin,</w:t>
            </w:r>
            <w:r w:rsidRPr="00F2427E">
              <w:rPr>
                <w:rFonts w:ascii="Times New Roman" w:hAnsi="Times New Roman" w:cs="Times New Roman"/>
                <w:szCs w:val="24"/>
              </w:rPr>
              <w:t xml:space="preserve"> mainly in face, with an aesthetic compromise. </w:t>
            </w:r>
          </w:p>
          <w:p w14:paraId="13922035"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Patient reported, skin lesions about 6 months after lesions in mouth and they worsened in number </w:t>
            </w:r>
          </w:p>
        </w:tc>
        <w:tc>
          <w:tcPr>
            <w:tcW w:w="565" w:type="pct"/>
          </w:tcPr>
          <w:p w14:paraId="67EA4614"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On PET- scan Involved bones upper limb, epiglottis. involvement of several anatomical sites, including: cutaneous &amp; subcutaneous lesions on head, neck &amp; upper limb, bone involvement of left preauricular region &amp; involvement of epiglottis.</w:t>
            </w:r>
          </w:p>
        </w:tc>
        <w:tc>
          <w:tcPr>
            <w:tcW w:w="588" w:type="pct"/>
          </w:tcPr>
          <w:p w14:paraId="218F4948"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Proliferation of </w:t>
            </w:r>
            <w:r w:rsidRPr="00F2427E">
              <w:rPr>
                <w:rFonts w:ascii="Times New Roman" w:hAnsi="Times New Roman" w:cs="Times New Roman"/>
                <w:b/>
                <w:szCs w:val="24"/>
              </w:rPr>
              <w:t>histiocytes</w:t>
            </w:r>
            <w:r w:rsidRPr="00F2427E">
              <w:rPr>
                <w:rFonts w:ascii="Times New Roman" w:hAnsi="Times New Roman" w:cs="Times New Roman"/>
                <w:szCs w:val="24"/>
              </w:rPr>
              <w:t xml:space="preserve"> that had well-defined cell </w:t>
            </w:r>
            <w:r w:rsidRPr="00F2427E">
              <w:rPr>
                <w:rFonts w:ascii="Times New Roman" w:hAnsi="Times New Roman" w:cs="Times New Roman"/>
                <w:b/>
                <w:szCs w:val="24"/>
              </w:rPr>
              <w:t xml:space="preserve">boundaries with fine clear </w:t>
            </w:r>
            <w:proofErr w:type="spellStart"/>
            <w:r w:rsidRPr="00F2427E">
              <w:rPr>
                <w:rFonts w:ascii="Times New Roman" w:hAnsi="Times New Roman" w:cs="Times New Roman"/>
                <w:b/>
                <w:szCs w:val="24"/>
              </w:rPr>
              <w:t>intercytoplasmic</w:t>
            </w:r>
            <w:proofErr w:type="spellEnd"/>
            <w:r w:rsidRPr="00F2427E">
              <w:rPr>
                <w:rFonts w:ascii="Times New Roman" w:hAnsi="Times New Roman" w:cs="Times New Roman"/>
                <w:b/>
                <w:szCs w:val="24"/>
              </w:rPr>
              <w:t xml:space="preserve"> projections, pale eosinophilic cytoplasm, and vesicle nuclei</w:t>
            </w:r>
            <w:r w:rsidRPr="00F2427E">
              <w:rPr>
                <w:rFonts w:ascii="Times New Roman" w:hAnsi="Times New Roman" w:cs="Times New Roman"/>
                <w:szCs w:val="24"/>
              </w:rPr>
              <w:t xml:space="preserve">. In addition, it was observed presence of </w:t>
            </w:r>
            <w:r w:rsidRPr="00F2427E">
              <w:rPr>
                <w:rFonts w:ascii="Times New Roman" w:hAnsi="Times New Roman" w:cs="Times New Roman"/>
                <w:b/>
                <w:szCs w:val="24"/>
              </w:rPr>
              <w:t>eosinophils permeating</w:t>
            </w:r>
            <w:r w:rsidRPr="00F2427E">
              <w:rPr>
                <w:rFonts w:ascii="Times New Roman" w:hAnsi="Times New Roman" w:cs="Times New Roman"/>
                <w:szCs w:val="24"/>
              </w:rPr>
              <w:t xml:space="preserve">. </w:t>
            </w:r>
          </w:p>
        </w:tc>
        <w:tc>
          <w:tcPr>
            <w:tcW w:w="424" w:type="pct"/>
          </w:tcPr>
          <w:p w14:paraId="10FB04BC" w14:textId="77777777" w:rsidR="00F812FB" w:rsidRPr="00F2427E" w:rsidRDefault="00F812FB" w:rsidP="00F812FB">
            <w:pPr>
              <w:rPr>
                <w:rFonts w:ascii="Times New Roman" w:hAnsi="Times New Roman" w:cs="Times New Roman"/>
                <w:szCs w:val="24"/>
              </w:rPr>
            </w:pPr>
            <w:proofErr w:type="spellStart"/>
            <w:r w:rsidRPr="00F2427E">
              <w:rPr>
                <w:rFonts w:ascii="Times New Roman" w:hAnsi="Times New Roman" w:cs="Times New Roman"/>
                <w:b/>
                <w:szCs w:val="24"/>
              </w:rPr>
              <w:t>CDla</w:t>
            </w:r>
            <w:proofErr w:type="spellEnd"/>
            <w:r w:rsidRPr="00F2427E">
              <w:rPr>
                <w:rFonts w:ascii="Times New Roman" w:hAnsi="Times New Roman" w:cs="Times New Roman"/>
                <w:b/>
                <w:szCs w:val="24"/>
              </w:rPr>
              <w:t xml:space="preserve"> </w:t>
            </w:r>
            <w:proofErr w:type="gramStart"/>
            <w:r w:rsidRPr="00F2427E">
              <w:rPr>
                <w:rFonts w:ascii="Times New Roman" w:hAnsi="Times New Roman" w:cs="Times New Roman"/>
                <w:b/>
                <w:szCs w:val="24"/>
              </w:rPr>
              <w:t>and  S</w:t>
            </w:r>
            <w:proofErr w:type="gramEnd"/>
            <w:r w:rsidRPr="00F2427E">
              <w:rPr>
                <w:rFonts w:ascii="Times New Roman" w:hAnsi="Times New Roman" w:cs="Times New Roman"/>
                <w:b/>
                <w:szCs w:val="24"/>
              </w:rPr>
              <w:t>-100 and CD 207 +</w:t>
            </w:r>
            <w:proofErr w:type="spellStart"/>
            <w:r w:rsidRPr="00F2427E">
              <w:rPr>
                <w:rFonts w:ascii="Times New Roman" w:hAnsi="Times New Roman" w:cs="Times New Roman"/>
                <w:b/>
                <w:szCs w:val="24"/>
              </w:rPr>
              <w:t>ve</w:t>
            </w:r>
            <w:proofErr w:type="spellEnd"/>
            <w:r w:rsidRPr="00F2427E">
              <w:rPr>
                <w:rFonts w:ascii="Times New Roman" w:hAnsi="Times New Roman" w:cs="Times New Roman"/>
                <w:b/>
                <w:szCs w:val="24"/>
              </w:rPr>
              <w:t xml:space="preserve"> </w:t>
            </w:r>
          </w:p>
        </w:tc>
        <w:tc>
          <w:tcPr>
            <w:tcW w:w="438" w:type="pct"/>
          </w:tcPr>
          <w:p w14:paraId="08F14EE8"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Currently, patient started systemic chemotherapy with prednisolone (80 mg/day) and thalidomide (100 mg/day).</w:t>
            </w:r>
          </w:p>
        </w:tc>
      </w:tr>
      <w:tr w:rsidR="00F812FB" w:rsidRPr="00F2427E" w14:paraId="64AED034" w14:textId="77777777" w:rsidTr="00F812FB">
        <w:tc>
          <w:tcPr>
            <w:tcW w:w="246" w:type="pct"/>
          </w:tcPr>
          <w:p w14:paraId="65019E71"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9.</w:t>
            </w:r>
          </w:p>
        </w:tc>
        <w:tc>
          <w:tcPr>
            <w:tcW w:w="689" w:type="pct"/>
          </w:tcPr>
          <w:p w14:paraId="0A28314B"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Congenital self-healing </w:t>
            </w:r>
            <w:proofErr w:type="spellStart"/>
            <w:r w:rsidRPr="00F2427E">
              <w:rPr>
                <w:rFonts w:ascii="Times New Roman" w:hAnsi="Times New Roman" w:cs="Times New Roman"/>
                <w:szCs w:val="24"/>
              </w:rPr>
              <w:t>reticulohistiocytosis</w:t>
            </w:r>
            <w:proofErr w:type="spellEnd"/>
            <w:r w:rsidRPr="00F2427E">
              <w:rPr>
                <w:rFonts w:ascii="Times New Roman" w:hAnsi="Times New Roman" w:cs="Times New Roman"/>
                <w:szCs w:val="24"/>
              </w:rPr>
              <w:t xml:space="preserve"> in a newborn: unusual oral and cutaneous manifestations</w:t>
            </w:r>
          </w:p>
          <w:p w14:paraId="42F7AE5D" w14:textId="77777777" w:rsidR="00F812FB" w:rsidRPr="00F2427E" w:rsidRDefault="00F812FB" w:rsidP="00F812FB">
            <w:pPr>
              <w:rPr>
                <w:rFonts w:ascii="Times New Roman" w:hAnsi="Times New Roman" w:cs="Times New Roman"/>
                <w:szCs w:val="24"/>
              </w:rPr>
            </w:pPr>
          </w:p>
          <w:p w14:paraId="32E8EE64"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2021</w:t>
            </w:r>
          </w:p>
          <w:p w14:paraId="2D0E4C8B" w14:textId="77777777" w:rsidR="00F812FB" w:rsidRPr="00F2427E" w:rsidRDefault="00F812FB" w:rsidP="00F812FB">
            <w:pPr>
              <w:rPr>
                <w:rFonts w:ascii="Times New Roman" w:hAnsi="Times New Roman" w:cs="Times New Roman"/>
                <w:szCs w:val="24"/>
              </w:rPr>
            </w:pPr>
          </w:p>
          <w:p w14:paraId="189B3EA6"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Alessandra Rizzoli, Simona </w:t>
            </w:r>
            <w:proofErr w:type="spellStart"/>
            <w:proofErr w:type="gramStart"/>
            <w:r w:rsidRPr="00F2427E">
              <w:rPr>
                <w:rFonts w:ascii="Times New Roman" w:hAnsi="Times New Roman" w:cs="Times New Roman"/>
                <w:szCs w:val="24"/>
              </w:rPr>
              <w:t>Giancristoforo</w:t>
            </w:r>
            <w:proofErr w:type="spellEnd"/>
            <w:r w:rsidRPr="00F2427E">
              <w:rPr>
                <w:rFonts w:ascii="Times New Roman" w:hAnsi="Times New Roman" w:cs="Times New Roman"/>
                <w:szCs w:val="24"/>
              </w:rPr>
              <w:t xml:space="preserve"> ,</w:t>
            </w:r>
            <w:proofErr w:type="gramEnd"/>
            <w:r w:rsidRPr="00F2427E">
              <w:rPr>
                <w:rFonts w:ascii="Times New Roman" w:hAnsi="Times New Roman" w:cs="Times New Roman"/>
                <w:szCs w:val="24"/>
              </w:rPr>
              <w:t xml:space="preserve"> Cristina </w:t>
            </w:r>
            <w:proofErr w:type="spellStart"/>
            <w:r w:rsidRPr="00F2427E">
              <w:rPr>
                <w:rFonts w:ascii="Times New Roman" w:hAnsi="Times New Roman" w:cs="Times New Roman"/>
                <w:szCs w:val="24"/>
              </w:rPr>
              <w:t>Haass</w:t>
            </w:r>
            <w:proofErr w:type="spellEnd"/>
            <w:r w:rsidRPr="00F2427E">
              <w:rPr>
                <w:rFonts w:ascii="Times New Roman" w:hAnsi="Times New Roman" w:cs="Times New Roman"/>
                <w:szCs w:val="24"/>
              </w:rPr>
              <w:t xml:space="preserve">, Rita De Vito, Stefania </w:t>
            </w:r>
            <w:proofErr w:type="spellStart"/>
            <w:r w:rsidRPr="00F2427E">
              <w:rPr>
                <w:rFonts w:ascii="Times New Roman" w:hAnsi="Times New Roman" w:cs="Times New Roman"/>
                <w:szCs w:val="24"/>
              </w:rPr>
              <w:t>Gaspari</w:t>
            </w:r>
            <w:proofErr w:type="spellEnd"/>
            <w:r w:rsidRPr="00F2427E">
              <w:rPr>
                <w:rFonts w:ascii="Times New Roman" w:hAnsi="Times New Roman" w:cs="Times New Roman"/>
                <w:szCs w:val="24"/>
              </w:rPr>
              <w:t xml:space="preserve">, Eleonora </w:t>
            </w:r>
            <w:proofErr w:type="spellStart"/>
            <w:r w:rsidRPr="00F2427E">
              <w:rPr>
                <w:rFonts w:ascii="Times New Roman" w:hAnsi="Times New Roman" w:cs="Times New Roman"/>
                <w:szCs w:val="24"/>
              </w:rPr>
              <w:t>Scapillati</w:t>
            </w:r>
            <w:proofErr w:type="spellEnd"/>
            <w:r w:rsidRPr="00F2427E">
              <w:rPr>
                <w:rFonts w:ascii="Times New Roman" w:hAnsi="Times New Roman" w:cs="Times New Roman"/>
                <w:szCs w:val="24"/>
              </w:rPr>
              <w:t xml:space="preserve">, Andrea </w:t>
            </w:r>
            <w:proofErr w:type="spellStart"/>
            <w:r w:rsidRPr="00F2427E">
              <w:rPr>
                <w:rFonts w:ascii="Times New Roman" w:hAnsi="Times New Roman" w:cs="Times New Roman"/>
                <w:szCs w:val="24"/>
              </w:rPr>
              <w:t>Diociaiuti</w:t>
            </w:r>
            <w:proofErr w:type="spellEnd"/>
            <w:r w:rsidRPr="00F2427E">
              <w:rPr>
                <w:rFonts w:ascii="Times New Roman" w:hAnsi="Times New Roman" w:cs="Times New Roman"/>
                <w:szCs w:val="24"/>
              </w:rPr>
              <w:t xml:space="preserve"> and May El Hachem</w:t>
            </w:r>
          </w:p>
          <w:p w14:paraId="16BF2B17"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[16]</w:t>
            </w:r>
          </w:p>
        </w:tc>
        <w:tc>
          <w:tcPr>
            <w:tcW w:w="395" w:type="pct"/>
          </w:tcPr>
          <w:p w14:paraId="3EE4E174"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Neonate/ M</w:t>
            </w:r>
          </w:p>
        </w:tc>
        <w:tc>
          <w:tcPr>
            <w:tcW w:w="594" w:type="pct"/>
          </w:tcPr>
          <w:p w14:paraId="6DA9FFA5"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Congenital self-healing </w:t>
            </w:r>
            <w:proofErr w:type="spellStart"/>
            <w:r w:rsidRPr="00F2427E">
              <w:rPr>
                <w:rFonts w:ascii="Times New Roman" w:hAnsi="Times New Roman" w:cs="Times New Roman"/>
                <w:szCs w:val="24"/>
              </w:rPr>
              <w:t>reticulohistiocytosis</w:t>
            </w:r>
            <w:proofErr w:type="spellEnd"/>
          </w:p>
        </w:tc>
        <w:tc>
          <w:tcPr>
            <w:tcW w:w="565" w:type="pct"/>
          </w:tcPr>
          <w:p w14:paraId="2DC15B59"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small </w:t>
            </w:r>
            <w:r w:rsidRPr="00F2427E">
              <w:rPr>
                <w:rFonts w:ascii="Times New Roman" w:hAnsi="Times New Roman" w:cs="Times New Roman"/>
                <w:b/>
                <w:szCs w:val="24"/>
              </w:rPr>
              <w:t>erosions were present on tongue</w:t>
            </w:r>
          </w:p>
        </w:tc>
        <w:tc>
          <w:tcPr>
            <w:tcW w:w="496" w:type="pct"/>
          </w:tcPr>
          <w:p w14:paraId="6DDA294A"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at birth </w:t>
            </w:r>
            <w:r w:rsidRPr="00F2427E">
              <w:rPr>
                <w:rFonts w:ascii="Times New Roman" w:hAnsi="Times New Roman" w:cs="Times New Roman"/>
                <w:b/>
                <w:szCs w:val="24"/>
              </w:rPr>
              <w:t>multiple polymorphic cutaneous</w:t>
            </w:r>
            <w:r w:rsidRPr="00F2427E">
              <w:rPr>
                <w:rFonts w:ascii="Times New Roman" w:hAnsi="Times New Roman" w:cs="Times New Roman"/>
                <w:szCs w:val="24"/>
              </w:rPr>
              <w:t xml:space="preserve"> manifestations on trunk, limbs, &amp; head: </w:t>
            </w:r>
            <w:r w:rsidRPr="00F2427E">
              <w:rPr>
                <w:rFonts w:ascii="Times New Roman" w:hAnsi="Times New Roman" w:cs="Times New Roman"/>
                <w:b/>
                <w:szCs w:val="24"/>
              </w:rPr>
              <w:t xml:space="preserve">vesicles, blisters, pustules, </w:t>
            </w:r>
            <w:r w:rsidRPr="00F2427E">
              <w:rPr>
                <w:rFonts w:ascii="Times New Roman" w:hAnsi="Times New Roman" w:cs="Times New Roman"/>
                <w:b/>
                <w:szCs w:val="24"/>
              </w:rPr>
              <w:lastRenderedPageBreak/>
              <w:t>erythematous and exudative</w:t>
            </w:r>
            <w:r w:rsidRPr="00F2427E">
              <w:rPr>
                <w:rFonts w:ascii="Times New Roman" w:hAnsi="Times New Roman" w:cs="Times New Roman"/>
                <w:szCs w:val="24"/>
              </w:rPr>
              <w:t xml:space="preserve"> lesions.</w:t>
            </w:r>
          </w:p>
        </w:tc>
        <w:tc>
          <w:tcPr>
            <w:tcW w:w="565" w:type="pct"/>
          </w:tcPr>
          <w:p w14:paraId="656EF26B"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NO </w:t>
            </w:r>
          </w:p>
        </w:tc>
        <w:tc>
          <w:tcPr>
            <w:tcW w:w="588" w:type="pct"/>
          </w:tcPr>
          <w:p w14:paraId="6C56DA7F"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Dense infiltrate of large histiocytic cells, with </w:t>
            </w:r>
            <w:r w:rsidRPr="00F2427E">
              <w:rPr>
                <w:rFonts w:ascii="Times New Roman" w:hAnsi="Times New Roman" w:cs="Times New Roman"/>
                <w:b/>
                <w:szCs w:val="24"/>
              </w:rPr>
              <w:t xml:space="preserve">pale cytoplasm and reniform nucleus, </w:t>
            </w:r>
            <w:proofErr w:type="gramStart"/>
            <w:r w:rsidRPr="00F2427E">
              <w:rPr>
                <w:rFonts w:ascii="Times New Roman" w:hAnsi="Times New Roman" w:cs="Times New Roman"/>
                <w:b/>
                <w:szCs w:val="24"/>
              </w:rPr>
              <w:t>filling  papillary</w:t>
            </w:r>
            <w:proofErr w:type="gramEnd"/>
            <w:r w:rsidRPr="00F2427E">
              <w:rPr>
                <w:rFonts w:ascii="Times New Roman" w:hAnsi="Times New Roman" w:cs="Times New Roman"/>
                <w:b/>
                <w:szCs w:val="24"/>
              </w:rPr>
              <w:t xml:space="preserve"> </w:t>
            </w:r>
            <w:r w:rsidRPr="00F2427E">
              <w:rPr>
                <w:rFonts w:ascii="Times New Roman" w:hAnsi="Times New Roman" w:cs="Times New Roman"/>
                <w:b/>
                <w:szCs w:val="24"/>
              </w:rPr>
              <w:lastRenderedPageBreak/>
              <w:t>dermis</w:t>
            </w:r>
            <w:r w:rsidRPr="00F2427E">
              <w:rPr>
                <w:rFonts w:ascii="Times New Roman" w:hAnsi="Times New Roman" w:cs="Times New Roman"/>
                <w:szCs w:val="24"/>
              </w:rPr>
              <w:t xml:space="preserve"> and infiltrating epidermis </w:t>
            </w:r>
          </w:p>
        </w:tc>
        <w:tc>
          <w:tcPr>
            <w:tcW w:w="424" w:type="pct"/>
          </w:tcPr>
          <w:p w14:paraId="5B091BFE"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Positive for CD1a, </w:t>
            </w:r>
            <w:proofErr w:type="spellStart"/>
            <w:r w:rsidRPr="00F2427E">
              <w:rPr>
                <w:rFonts w:ascii="Times New Roman" w:hAnsi="Times New Roman" w:cs="Times New Roman"/>
                <w:szCs w:val="24"/>
              </w:rPr>
              <w:t>Langherin</w:t>
            </w:r>
            <w:proofErr w:type="spellEnd"/>
            <w:r w:rsidRPr="00F2427E">
              <w:rPr>
                <w:rFonts w:ascii="Times New Roman" w:hAnsi="Times New Roman" w:cs="Times New Roman"/>
                <w:szCs w:val="24"/>
              </w:rPr>
              <w:t xml:space="preserve"> (CD207), S100 protein and e-cadherin. </w:t>
            </w:r>
            <w:r w:rsidRPr="00F2427E">
              <w:rPr>
                <w:rFonts w:ascii="Times New Roman" w:hAnsi="Times New Roman" w:cs="Times New Roman"/>
                <w:b/>
                <w:szCs w:val="24"/>
              </w:rPr>
              <w:t>BRAF V600E mutation</w:t>
            </w:r>
            <w:r w:rsidRPr="00F2427E">
              <w:rPr>
                <w:rFonts w:ascii="Times New Roman" w:hAnsi="Times New Roman" w:cs="Times New Roman"/>
                <w:szCs w:val="24"/>
              </w:rPr>
              <w:t xml:space="preserve"> </w:t>
            </w:r>
            <w:r w:rsidRPr="00F2427E">
              <w:rPr>
                <w:rFonts w:ascii="Times New Roman" w:hAnsi="Times New Roman" w:cs="Times New Roman"/>
                <w:szCs w:val="24"/>
              </w:rPr>
              <w:lastRenderedPageBreak/>
              <w:t>identified both with IHC and PCR</w:t>
            </w:r>
          </w:p>
        </w:tc>
        <w:tc>
          <w:tcPr>
            <w:tcW w:w="438" w:type="pct"/>
          </w:tcPr>
          <w:p w14:paraId="0783C1CF"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At 2 months of age, all lesions disappeared, with some residual scars. At 5 months follow-up </w:t>
            </w:r>
            <w:r w:rsidRPr="00F2427E">
              <w:rPr>
                <w:rFonts w:ascii="Times New Roman" w:hAnsi="Times New Roman" w:cs="Times New Roman"/>
                <w:szCs w:val="24"/>
              </w:rPr>
              <w:lastRenderedPageBreak/>
              <w:t>patient is healthy</w:t>
            </w:r>
          </w:p>
        </w:tc>
      </w:tr>
      <w:tr w:rsidR="00F812FB" w:rsidRPr="00F2427E" w14:paraId="3D8EA206" w14:textId="77777777" w:rsidTr="00F812FB">
        <w:tc>
          <w:tcPr>
            <w:tcW w:w="246" w:type="pct"/>
          </w:tcPr>
          <w:p w14:paraId="217648F6"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10.</w:t>
            </w:r>
          </w:p>
        </w:tc>
        <w:tc>
          <w:tcPr>
            <w:tcW w:w="689" w:type="pct"/>
          </w:tcPr>
          <w:p w14:paraId="51D9D8B0"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A case report of adult Langerhans cell histiocytosis and review of the literature </w:t>
            </w:r>
          </w:p>
          <w:p w14:paraId="2D5AB12E" w14:textId="77777777" w:rsidR="00F812FB" w:rsidRPr="00F2427E" w:rsidRDefault="00F812FB" w:rsidP="00F812FB">
            <w:pPr>
              <w:rPr>
                <w:rFonts w:ascii="Times New Roman" w:hAnsi="Times New Roman" w:cs="Times New Roman"/>
                <w:szCs w:val="24"/>
              </w:rPr>
            </w:pPr>
          </w:p>
          <w:p w14:paraId="0B4BF201"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2023</w:t>
            </w:r>
          </w:p>
          <w:p w14:paraId="7B8FBDFE" w14:textId="77777777" w:rsidR="00F812FB" w:rsidRPr="00F2427E" w:rsidRDefault="00F812FB" w:rsidP="00F812FB">
            <w:pPr>
              <w:rPr>
                <w:rFonts w:ascii="Times New Roman" w:hAnsi="Times New Roman" w:cs="Times New Roman"/>
                <w:szCs w:val="24"/>
              </w:rPr>
            </w:pPr>
          </w:p>
          <w:p w14:paraId="5478AADD"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Fatemeh </w:t>
            </w:r>
            <w:proofErr w:type="spellStart"/>
            <w:r w:rsidRPr="00F2427E">
              <w:rPr>
                <w:rFonts w:ascii="Times New Roman" w:hAnsi="Times New Roman" w:cs="Times New Roman"/>
                <w:szCs w:val="24"/>
              </w:rPr>
              <w:t>Lavaee</w:t>
            </w:r>
            <w:proofErr w:type="spellEnd"/>
            <w:r w:rsidRPr="00F2427E">
              <w:rPr>
                <w:rFonts w:ascii="Times New Roman" w:hAnsi="Times New Roman" w:cs="Times New Roman"/>
                <w:szCs w:val="24"/>
              </w:rPr>
              <w:t xml:space="preserve">, Ali </w:t>
            </w:r>
            <w:proofErr w:type="spellStart"/>
            <w:r w:rsidRPr="00F2427E">
              <w:rPr>
                <w:rFonts w:ascii="Times New Roman" w:hAnsi="Times New Roman" w:cs="Times New Roman"/>
                <w:szCs w:val="24"/>
              </w:rPr>
              <w:t>Dehghani</w:t>
            </w:r>
            <w:proofErr w:type="spellEnd"/>
            <w:r w:rsidRPr="00F2427E">
              <w:rPr>
                <w:rFonts w:ascii="Times New Roman" w:hAnsi="Times New Roman" w:cs="Times New Roman"/>
                <w:szCs w:val="24"/>
              </w:rPr>
              <w:t> </w:t>
            </w:r>
            <w:proofErr w:type="spellStart"/>
            <w:r w:rsidRPr="00F2427E">
              <w:rPr>
                <w:rFonts w:ascii="Times New Roman" w:hAnsi="Times New Roman" w:cs="Times New Roman"/>
                <w:szCs w:val="24"/>
              </w:rPr>
              <w:t>Nazhvani</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Aylar</w:t>
            </w:r>
            <w:proofErr w:type="spellEnd"/>
            <w:r w:rsidRPr="00F2427E">
              <w:rPr>
                <w:rFonts w:ascii="Times New Roman" w:hAnsi="Times New Roman" w:cs="Times New Roman"/>
                <w:szCs w:val="24"/>
              </w:rPr>
              <w:t> </w:t>
            </w:r>
            <w:proofErr w:type="spellStart"/>
            <w:r w:rsidRPr="00F2427E">
              <w:rPr>
                <w:rFonts w:ascii="Times New Roman" w:hAnsi="Times New Roman" w:cs="Times New Roman"/>
                <w:szCs w:val="24"/>
              </w:rPr>
              <w:t>Afshari</w:t>
            </w:r>
            <w:proofErr w:type="spellEnd"/>
          </w:p>
          <w:p w14:paraId="343FC836" w14:textId="77777777" w:rsidR="00F812FB" w:rsidRPr="00F2427E" w:rsidRDefault="004319FC" w:rsidP="00F812FB">
            <w:pPr>
              <w:rPr>
                <w:rFonts w:ascii="Times New Roman" w:hAnsi="Times New Roman" w:cs="Times New Roman"/>
                <w:szCs w:val="24"/>
              </w:rPr>
            </w:pPr>
            <w:r w:rsidRPr="00F2427E">
              <w:rPr>
                <w:rFonts w:ascii="Times New Roman" w:hAnsi="Times New Roman" w:cs="Times New Roman"/>
                <w:szCs w:val="24"/>
              </w:rPr>
              <w:t>[18</w:t>
            </w:r>
            <w:r w:rsidR="00F812FB" w:rsidRPr="00F2427E">
              <w:rPr>
                <w:rFonts w:ascii="Times New Roman" w:hAnsi="Times New Roman" w:cs="Times New Roman"/>
                <w:szCs w:val="24"/>
              </w:rPr>
              <w:t>]</w:t>
            </w:r>
          </w:p>
        </w:tc>
        <w:tc>
          <w:tcPr>
            <w:tcW w:w="395" w:type="pct"/>
          </w:tcPr>
          <w:p w14:paraId="0DF096FD"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35-year-old man</w:t>
            </w:r>
          </w:p>
        </w:tc>
        <w:tc>
          <w:tcPr>
            <w:tcW w:w="594" w:type="pct"/>
          </w:tcPr>
          <w:p w14:paraId="61DD1371"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14:paraId="793FC458"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Complaint of </w:t>
            </w:r>
            <w:r w:rsidRPr="00F2427E">
              <w:rPr>
                <w:rFonts w:ascii="Times New Roman" w:hAnsi="Times New Roman" w:cs="Times New Roman"/>
                <w:b/>
                <w:szCs w:val="24"/>
              </w:rPr>
              <w:t>mobile tooth</w:t>
            </w:r>
            <w:r w:rsidRPr="00F2427E">
              <w:rPr>
                <w:rFonts w:ascii="Times New Roman" w:hAnsi="Times New Roman" w:cs="Times New Roman"/>
                <w:szCs w:val="24"/>
              </w:rPr>
              <w:t>, first recognized 6 months before his appointment, in right posterior area of mandible. history of extracted mandibular 2</w:t>
            </w:r>
            <w:r w:rsidRPr="00F2427E">
              <w:rPr>
                <w:rFonts w:ascii="Times New Roman" w:hAnsi="Times New Roman" w:cs="Times New Roman"/>
                <w:szCs w:val="24"/>
                <w:vertAlign w:val="superscript"/>
              </w:rPr>
              <w:t>nd</w:t>
            </w:r>
            <w:r w:rsidRPr="00F2427E">
              <w:rPr>
                <w:rFonts w:ascii="Times New Roman" w:hAnsi="Times New Roman" w:cs="Times New Roman"/>
                <w:szCs w:val="24"/>
              </w:rPr>
              <w:t xml:space="preserve"> molar due to mobility</w:t>
            </w:r>
          </w:p>
        </w:tc>
        <w:tc>
          <w:tcPr>
            <w:tcW w:w="496" w:type="pct"/>
          </w:tcPr>
          <w:p w14:paraId="1E5C4C32"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Complained of skin </w:t>
            </w:r>
            <w:r w:rsidRPr="00F2427E">
              <w:rPr>
                <w:rFonts w:ascii="Times New Roman" w:hAnsi="Times New Roman" w:cs="Times New Roman"/>
                <w:b/>
                <w:szCs w:val="24"/>
              </w:rPr>
              <w:t>pruritus with rashes</w:t>
            </w:r>
            <w:r w:rsidRPr="00F2427E">
              <w:rPr>
                <w:rFonts w:ascii="Times New Roman" w:hAnsi="Times New Roman" w:cs="Times New Roman"/>
                <w:szCs w:val="24"/>
              </w:rPr>
              <w:t xml:space="preserve"> on several parts of his body (especially his legs, skin rashes were </w:t>
            </w:r>
            <w:r w:rsidRPr="00F2427E">
              <w:rPr>
                <w:rFonts w:ascii="Times New Roman" w:hAnsi="Times New Roman" w:cs="Times New Roman"/>
                <w:b/>
                <w:szCs w:val="24"/>
              </w:rPr>
              <w:t>erythematous crusted macules.</w:t>
            </w:r>
          </w:p>
        </w:tc>
        <w:tc>
          <w:tcPr>
            <w:tcW w:w="565" w:type="pct"/>
          </w:tcPr>
          <w:p w14:paraId="55E3E71D"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No </w:t>
            </w:r>
          </w:p>
        </w:tc>
        <w:tc>
          <w:tcPr>
            <w:tcW w:w="588" w:type="pct"/>
          </w:tcPr>
          <w:p w14:paraId="23263248"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Para-keratinized stratified squamous epithelium with </w:t>
            </w:r>
            <w:r w:rsidRPr="00F2427E">
              <w:rPr>
                <w:rFonts w:ascii="Times New Roman" w:hAnsi="Times New Roman" w:cs="Times New Roman"/>
                <w:b/>
                <w:szCs w:val="24"/>
              </w:rPr>
              <w:t>exocytosis &amp; intracellular edema</w:t>
            </w:r>
            <w:r w:rsidRPr="00F2427E">
              <w:rPr>
                <w:rFonts w:ascii="Times New Roman" w:hAnsi="Times New Roman" w:cs="Times New Roman"/>
                <w:szCs w:val="24"/>
              </w:rPr>
              <w:t xml:space="preserve">. connective tissue demonstrated diffused &amp; severe infiltration of </w:t>
            </w:r>
            <w:r w:rsidRPr="00F2427E">
              <w:rPr>
                <w:rFonts w:ascii="Times New Roman" w:hAnsi="Times New Roman" w:cs="Times New Roman"/>
                <w:b/>
                <w:szCs w:val="24"/>
              </w:rPr>
              <w:t>chronic inflammatory cells with sheets of histiocytes &amp; numerous scattered eosinophils</w:t>
            </w:r>
            <w:r w:rsidRPr="00F2427E">
              <w:rPr>
                <w:rFonts w:ascii="Times New Roman" w:hAnsi="Times New Roman" w:cs="Times New Roman"/>
                <w:szCs w:val="24"/>
              </w:rPr>
              <w:t>. Hemorrhagin</w:t>
            </w:r>
            <w:r w:rsidRPr="00F2427E">
              <w:rPr>
                <w:rFonts w:ascii="Times New Roman" w:hAnsi="Times New Roman" w:cs="Times New Roman"/>
                <w:szCs w:val="24"/>
              </w:rPr>
              <w:lastRenderedPageBreak/>
              <w:t xml:space="preserve">g areas, </w:t>
            </w:r>
            <w:r w:rsidRPr="00F2427E">
              <w:rPr>
                <w:rFonts w:ascii="Times New Roman" w:hAnsi="Times New Roman" w:cs="Times New Roman"/>
                <w:b/>
                <w:szCs w:val="24"/>
              </w:rPr>
              <w:t>Russell bodies, bacterial colonies</w:t>
            </w:r>
            <w:r w:rsidRPr="00F2427E">
              <w:rPr>
                <w:rFonts w:ascii="Times New Roman" w:hAnsi="Times New Roman" w:cs="Times New Roman"/>
                <w:szCs w:val="24"/>
              </w:rPr>
              <w:t>, &amp; focal area of giant cells were also seen.</w:t>
            </w:r>
          </w:p>
        </w:tc>
        <w:tc>
          <w:tcPr>
            <w:tcW w:w="424" w:type="pct"/>
          </w:tcPr>
          <w:p w14:paraId="0B63B978"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positive -CD1a, </w:t>
            </w:r>
            <w:r w:rsidRPr="00F2427E">
              <w:rPr>
                <w:rFonts w:ascii="Times New Roman" w:hAnsi="Times New Roman" w:cs="Times New Roman"/>
                <w:b/>
                <w:szCs w:val="24"/>
              </w:rPr>
              <w:t>CD68</w:t>
            </w:r>
            <w:r w:rsidRPr="00F2427E">
              <w:rPr>
                <w:rFonts w:ascii="Times New Roman" w:hAnsi="Times New Roman" w:cs="Times New Roman"/>
                <w:szCs w:val="24"/>
              </w:rPr>
              <w:t xml:space="preserve">, S100, and </w:t>
            </w:r>
            <w:r w:rsidRPr="00F2427E">
              <w:rPr>
                <w:rFonts w:ascii="Times New Roman" w:hAnsi="Times New Roman" w:cs="Times New Roman"/>
                <w:b/>
                <w:szCs w:val="24"/>
              </w:rPr>
              <w:t>Ki</w:t>
            </w:r>
            <w:r w:rsidRPr="00F2427E">
              <w:rPr>
                <w:rFonts w:ascii="Times New Roman" w:hAnsi="Times New Roman" w:cs="Times New Roman"/>
                <w:szCs w:val="24"/>
              </w:rPr>
              <w:t>-</w:t>
            </w:r>
            <w:r w:rsidRPr="00F2427E">
              <w:rPr>
                <w:rFonts w:ascii="Times New Roman" w:hAnsi="Times New Roman" w:cs="Times New Roman"/>
                <w:b/>
                <w:szCs w:val="24"/>
              </w:rPr>
              <w:t>67</w:t>
            </w:r>
            <w:r w:rsidRPr="00F2427E">
              <w:rPr>
                <w:rFonts w:ascii="Times New Roman" w:hAnsi="Times New Roman" w:cs="Times New Roman"/>
                <w:szCs w:val="24"/>
              </w:rPr>
              <w:t xml:space="preserve"> (in 10% of cells)</w:t>
            </w:r>
          </w:p>
        </w:tc>
        <w:tc>
          <w:tcPr>
            <w:tcW w:w="438" w:type="pct"/>
          </w:tcPr>
          <w:p w14:paraId="0BCEE4BF"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Patient was under treatment with prednisolone for 45 days. patient's follow-up (after 45 days) are as follows: his teeth showed less mobility in comparison to last check-up, rashes &amp; skin pruritus lowered. </w:t>
            </w:r>
          </w:p>
          <w:p w14:paraId="1B2A370D"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Patient will start chemotherapy for treatment &amp; will be under supervision for complete management.</w:t>
            </w:r>
          </w:p>
        </w:tc>
      </w:tr>
      <w:tr w:rsidR="00F812FB" w:rsidRPr="00F2427E" w14:paraId="7E9146FA" w14:textId="77777777" w:rsidTr="00F812FB">
        <w:tc>
          <w:tcPr>
            <w:tcW w:w="246" w:type="pct"/>
          </w:tcPr>
          <w:p w14:paraId="23EA91C7"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11.</w:t>
            </w:r>
          </w:p>
        </w:tc>
        <w:tc>
          <w:tcPr>
            <w:tcW w:w="689" w:type="pct"/>
          </w:tcPr>
          <w:p w14:paraId="78E751B6"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 IN A PEDIATRIC PATIENT: A TYPICAL PRESENTATION WITH ORAL MANIFESTATIONS</w:t>
            </w:r>
          </w:p>
          <w:p w14:paraId="5D36ABD3" w14:textId="77777777" w:rsidR="00F812FB" w:rsidRPr="00F2427E" w:rsidRDefault="00F812FB" w:rsidP="00F812FB">
            <w:pPr>
              <w:rPr>
                <w:rFonts w:ascii="Times New Roman" w:hAnsi="Times New Roman" w:cs="Times New Roman"/>
                <w:szCs w:val="24"/>
              </w:rPr>
            </w:pPr>
          </w:p>
          <w:p w14:paraId="156AAF79"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2023</w:t>
            </w:r>
          </w:p>
          <w:p w14:paraId="38DA6510" w14:textId="77777777" w:rsidR="00F812FB" w:rsidRPr="00F2427E" w:rsidRDefault="00F812FB" w:rsidP="00F812FB">
            <w:pPr>
              <w:rPr>
                <w:rFonts w:ascii="Times New Roman" w:hAnsi="Times New Roman" w:cs="Times New Roman"/>
                <w:szCs w:val="24"/>
              </w:rPr>
            </w:pPr>
            <w:proofErr w:type="spellStart"/>
            <w:r w:rsidRPr="00F2427E">
              <w:rPr>
                <w:rFonts w:ascii="Times New Roman" w:hAnsi="Times New Roman" w:cs="Times New Roman"/>
                <w:szCs w:val="24"/>
              </w:rPr>
              <w:t>Royasa</w:t>
            </w:r>
            <w:proofErr w:type="spellEnd"/>
            <w:r w:rsidRPr="00F2427E">
              <w:rPr>
                <w:rFonts w:ascii="Times New Roman" w:hAnsi="Times New Roman" w:cs="Times New Roman"/>
                <w:szCs w:val="24"/>
              </w:rPr>
              <w:t xml:space="preserve"> </w:t>
            </w:r>
            <w:proofErr w:type="gramStart"/>
            <w:r w:rsidRPr="00F2427E">
              <w:rPr>
                <w:rFonts w:ascii="Times New Roman" w:hAnsi="Times New Roman" w:cs="Times New Roman"/>
                <w:szCs w:val="24"/>
              </w:rPr>
              <w:t>Shakya ,</w:t>
            </w:r>
            <w:proofErr w:type="gramEnd"/>
            <w:r w:rsidRPr="00F2427E">
              <w:rPr>
                <w:rFonts w:ascii="Times New Roman" w:hAnsi="Times New Roman" w:cs="Times New Roman"/>
                <w:szCs w:val="24"/>
              </w:rPr>
              <w:t xml:space="preserve"> Bandana Koirala , Ashok </w:t>
            </w:r>
            <w:proofErr w:type="spellStart"/>
            <w:r w:rsidRPr="00F2427E">
              <w:rPr>
                <w:rFonts w:ascii="Times New Roman" w:hAnsi="Times New Roman" w:cs="Times New Roman"/>
                <w:szCs w:val="24"/>
              </w:rPr>
              <w:t>Dongol</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Iccha</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Maharjan</w:t>
            </w:r>
            <w:proofErr w:type="spellEnd"/>
            <w:r w:rsidRPr="00F2427E">
              <w:rPr>
                <w:rFonts w:ascii="Times New Roman" w:hAnsi="Times New Roman" w:cs="Times New Roman"/>
                <w:szCs w:val="24"/>
              </w:rPr>
              <w:t>, Shashi Keshwar, Neetu Jain, and Ashish Shrestha</w:t>
            </w:r>
          </w:p>
          <w:p w14:paraId="2D63E1D1" w14:textId="77777777" w:rsidR="00F812FB" w:rsidRPr="00F2427E" w:rsidRDefault="004319FC" w:rsidP="00F812FB">
            <w:pPr>
              <w:rPr>
                <w:rFonts w:ascii="Times New Roman" w:hAnsi="Times New Roman" w:cs="Times New Roman"/>
                <w:szCs w:val="24"/>
              </w:rPr>
            </w:pPr>
            <w:r w:rsidRPr="00F2427E">
              <w:rPr>
                <w:rFonts w:ascii="Times New Roman" w:hAnsi="Times New Roman" w:cs="Times New Roman"/>
                <w:szCs w:val="24"/>
              </w:rPr>
              <w:t>[17</w:t>
            </w:r>
            <w:r w:rsidR="00F812FB" w:rsidRPr="00F2427E">
              <w:rPr>
                <w:rFonts w:ascii="Times New Roman" w:hAnsi="Times New Roman" w:cs="Times New Roman"/>
                <w:szCs w:val="24"/>
              </w:rPr>
              <w:t>]</w:t>
            </w:r>
          </w:p>
        </w:tc>
        <w:tc>
          <w:tcPr>
            <w:tcW w:w="395" w:type="pct"/>
          </w:tcPr>
          <w:p w14:paraId="6BDAE1F2"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5 Years / M</w:t>
            </w:r>
          </w:p>
        </w:tc>
        <w:tc>
          <w:tcPr>
            <w:tcW w:w="594" w:type="pct"/>
          </w:tcPr>
          <w:p w14:paraId="471AE4A5"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14:paraId="6DC25EC9"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t>multiple ulcerations were present bilaterally</w:t>
            </w:r>
            <w:r w:rsidRPr="00F2427E">
              <w:rPr>
                <w:rFonts w:ascii="Times New Roman" w:hAnsi="Times New Roman" w:cs="Times New Roman"/>
                <w:szCs w:val="24"/>
              </w:rPr>
              <w:t xml:space="preserve"> on hard palate, extending posteriorly - 1.5 X 1 cm x 2 in maximum dimension. After 6 weeks, ulcer showed central area of </w:t>
            </w:r>
            <w:proofErr w:type="spellStart"/>
            <w:r w:rsidRPr="00F2427E">
              <w:rPr>
                <w:rFonts w:ascii="Times New Roman" w:hAnsi="Times New Roman" w:cs="Times New Roman"/>
                <w:b/>
                <w:szCs w:val="24"/>
              </w:rPr>
              <w:t>creamish</w:t>
            </w:r>
            <w:proofErr w:type="spellEnd"/>
            <w:r w:rsidRPr="00F2427E">
              <w:rPr>
                <w:rFonts w:ascii="Times New Roman" w:hAnsi="Times New Roman" w:cs="Times New Roman"/>
                <w:b/>
                <w:szCs w:val="24"/>
              </w:rPr>
              <w:t xml:space="preserve"> white slough of variable thickness with erythematous</w:t>
            </w:r>
            <w:r w:rsidRPr="00F2427E">
              <w:rPr>
                <w:rFonts w:ascii="Times New Roman" w:hAnsi="Times New Roman" w:cs="Times New Roman"/>
                <w:szCs w:val="24"/>
              </w:rPr>
              <w:t xml:space="preserve"> periphery. </w:t>
            </w:r>
            <w:r w:rsidRPr="00F2427E">
              <w:rPr>
                <w:rFonts w:ascii="Times New Roman" w:hAnsi="Times New Roman" w:cs="Times New Roman"/>
                <w:b/>
                <w:szCs w:val="24"/>
              </w:rPr>
              <w:t>Grade III mobility</w:t>
            </w:r>
            <w:r w:rsidRPr="00F2427E">
              <w:rPr>
                <w:rFonts w:ascii="Times New Roman" w:hAnsi="Times New Roman" w:cs="Times New Roman"/>
                <w:szCs w:val="24"/>
              </w:rPr>
              <w:t xml:space="preserve"> was present teeth 74 and 84 with </w:t>
            </w:r>
            <w:r w:rsidRPr="00F2427E">
              <w:rPr>
                <w:rFonts w:ascii="Times New Roman" w:hAnsi="Times New Roman" w:cs="Times New Roman"/>
                <w:szCs w:val="24"/>
              </w:rPr>
              <w:lastRenderedPageBreak/>
              <w:t>gingival recession</w:t>
            </w:r>
          </w:p>
        </w:tc>
        <w:tc>
          <w:tcPr>
            <w:tcW w:w="496" w:type="pct"/>
          </w:tcPr>
          <w:p w14:paraId="54BB44D9"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swelling and structural </w:t>
            </w:r>
            <w:r w:rsidRPr="00F2427E">
              <w:rPr>
                <w:rFonts w:ascii="Times New Roman" w:hAnsi="Times New Roman" w:cs="Times New Roman"/>
                <w:b/>
                <w:szCs w:val="24"/>
              </w:rPr>
              <w:t>distortion in fingernails. blackish discoloration</w:t>
            </w:r>
            <w:r w:rsidRPr="00F2427E">
              <w:rPr>
                <w:rFonts w:ascii="Times New Roman" w:hAnsi="Times New Roman" w:cs="Times New Roman"/>
                <w:szCs w:val="24"/>
              </w:rPr>
              <w:t xml:space="preserve"> and destruction of nail plate of middle and little finger of right hand and all fingers of left hand. </w:t>
            </w:r>
          </w:p>
        </w:tc>
        <w:tc>
          <w:tcPr>
            <w:tcW w:w="565" w:type="pct"/>
          </w:tcPr>
          <w:p w14:paraId="2F4D0E2D"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watery discharge was seen from left EAR </w:t>
            </w:r>
          </w:p>
        </w:tc>
        <w:tc>
          <w:tcPr>
            <w:tcW w:w="588" w:type="pct"/>
          </w:tcPr>
          <w:p w14:paraId="3A25A9EB"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highly cellular connective tissue stroma with numerous scattered </w:t>
            </w:r>
            <w:proofErr w:type="gramStart"/>
            <w:r w:rsidRPr="00F2427E">
              <w:rPr>
                <w:rFonts w:ascii="Times New Roman" w:hAnsi="Times New Roman" w:cs="Times New Roman"/>
                <w:b/>
                <w:szCs w:val="24"/>
              </w:rPr>
              <w:t>round</w:t>
            </w:r>
            <w:proofErr w:type="gramEnd"/>
            <w:r w:rsidRPr="00F2427E">
              <w:rPr>
                <w:rFonts w:ascii="Times New Roman" w:hAnsi="Times New Roman" w:cs="Times New Roman"/>
                <w:b/>
                <w:szCs w:val="24"/>
              </w:rPr>
              <w:t xml:space="preserve"> to polygonal shaped cells with pale cytoplasm</w:t>
            </w:r>
            <w:r w:rsidRPr="00F2427E">
              <w:rPr>
                <w:rFonts w:ascii="Times New Roman" w:hAnsi="Times New Roman" w:cs="Times New Roman"/>
                <w:szCs w:val="24"/>
              </w:rPr>
              <w:t xml:space="preserve"> was evident. characteristic </w:t>
            </w:r>
            <w:r w:rsidRPr="00F2427E">
              <w:rPr>
                <w:rFonts w:ascii="Times New Roman" w:hAnsi="Times New Roman" w:cs="Times New Roman"/>
                <w:b/>
                <w:szCs w:val="24"/>
              </w:rPr>
              <w:t>coffee bean shaped and oval nuclei which were folded / indented</w:t>
            </w:r>
            <w:r w:rsidRPr="00F2427E">
              <w:rPr>
                <w:rFonts w:ascii="Times New Roman" w:hAnsi="Times New Roman" w:cs="Times New Roman"/>
                <w:szCs w:val="24"/>
              </w:rPr>
              <w:t xml:space="preserve"> with some cells having grooved </w:t>
            </w:r>
            <w:r w:rsidRPr="00F2427E">
              <w:rPr>
                <w:rFonts w:ascii="Times New Roman" w:hAnsi="Times New Roman" w:cs="Times New Roman"/>
                <w:szCs w:val="24"/>
              </w:rPr>
              <w:lastRenderedPageBreak/>
              <w:t>nuclei were observed. Background stroma was abundant with eosinophils. Overlying epithelium was para to non-keratinized stratified squamous type with irregular rete ridges.</w:t>
            </w:r>
          </w:p>
        </w:tc>
        <w:tc>
          <w:tcPr>
            <w:tcW w:w="424" w:type="pct"/>
          </w:tcPr>
          <w:p w14:paraId="51F4607B"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positivity -</w:t>
            </w:r>
            <w:r w:rsidRPr="00F2427E">
              <w:rPr>
                <w:rFonts w:ascii="Times New Roman" w:hAnsi="Times New Roman" w:cs="Times New Roman"/>
                <w:b/>
                <w:szCs w:val="24"/>
              </w:rPr>
              <w:t>CD1a, Langerin (CD-207), and S-100</w:t>
            </w:r>
          </w:p>
        </w:tc>
        <w:tc>
          <w:tcPr>
            <w:tcW w:w="438" w:type="pct"/>
          </w:tcPr>
          <w:p w14:paraId="27262CCC" w14:textId="77777777"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lesions have healed and no new lesions have developed in 1 year follow-up visit</w:t>
            </w:r>
          </w:p>
        </w:tc>
      </w:tr>
    </w:tbl>
    <w:p w14:paraId="265CDFDB" w14:textId="77777777" w:rsidR="00F812FB" w:rsidRPr="00F2427E" w:rsidRDefault="00F812FB" w:rsidP="006E0333">
      <w:pPr>
        <w:rPr>
          <w:rFonts w:ascii="Times New Roman" w:hAnsi="Times New Roman" w:cs="Times New Roman"/>
          <w:b/>
          <w:szCs w:val="24"/>
        </w:rPr>
      </w:pPr>
    </w:p>
    <w:p w14:paraId="540491ED" w14:textId="77777777" w:rsidR="00F812FB" w:rsidRDefault="00F812FB">
      <w:pPr>
        <w:rPr>
          <w:rFonts w:ascii="Times New Roman" w:hAnsi="Times New Roman" w:cs="Times New Roman"/>
          <w:sz w:val="24"/>
          <w:szCs w:val="24"/>
        </w:rPr>
      </w:pPr>
      <w:r>
        <w:rPr>
          <w:rFonts w:ascii="Times New Roman" w:hAnsi="Times New Roman" w:cs="Times New Roman"/>
          <w:sz w:val="24"/>
          <w:szCs w:val="24"/>
        </w:rPr>
        <w:br w:type="page"/>
      </w:r>
    </w:p>
    <w:p w14:paraId="4E5F01DF" w14:textId="77777777" w:rsidR="00F812FB" w:rsidRDefault="00F812FB">
      <w:pPr>
        <w:rPr>
          <w:rFonts w:ascii="Times New Roman" w:hAnsi="Times New Roman" w:cs="Times New Roman"/>
          <w:sz w:val="24"/>
          <w:szCs w:val="24"/>
        </w:rPr>
        <w:sectPr w:rsidR="00F812FB" w:rsidSect="00F812FB">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DD79A82" w14:textId="77777777" w:rsidR="00F049DF" w:rsidRPr="00DE299E" w:rsidRDefault="00F049DF" w:rsidP="00016D8D">
      <w:pPr>
        <w:spacing w:line="240" w:lineRule="auto"/>
        <w:jc w:val="both"/>
        <w:rPr>
          <w:rFonts w:ascii="Times New Roman" w:hAnsi="Times New Roman" w:cs="Times New Roman"/>
          <w:sz w:val="24"/>
        </w:rPr>
      </w:pPr>
      <w:r w:rsidRPr="00AB533D">
        <w:rPr>
          <w:rFonts w:ascii="Times New Roman" w:hAnsi="Times New Roman" w:cs="Times New Roman"/>
          <w:sz w:val="24"/>
        </w:rPr>
        <w:lastRenderedPageBreak/>
        <w:t>All the search was limited to articles in English language and those published from the</w:t>
      </w:r>
      <w:r w:rsidR="00DE299E">
        <w:rPr>
          <w:rFonts w:ascii="Times New Roman" w:hAnsi="Times New Roman" w:cs="Times New Roman"/>
          <w:sz w:val="24"/>
        </w:rPr>
        <w:t xml:space="preserve"> year 2005- 2025 were included. </w:t>
      </w:r>
      <w:r w:rsidRPr="00AB533D">
        <w:rPr>
          <w:rFonts w:ascii="Times New Roman" w:hAnsi="Times New Roman" w:cs="Times New Roman"/>
          <w:sz w:val="24"/>
        </w:rPr>
        <w:t xml:space="preserve">Langerhans cell histiocytosis had bimodal distribution; affecting paediatric as well as adult population. </w:t>
      </w:r>
      <w:r w:rsidRPr="00AB533D">
        <w:rPr>
          <w:rFonts w:ascii="Times New Roman" w:hAnsi="Times New Roman" w:cs="Times New Roman"/>
          <w:color w:val="000000"/>
          <w:sz w:val="24"/>
          <w:szCs w:val="24"/>
        </w:rPr>
        <w:t xml:space="preserve">The age of the study participants across the studies varied from as less as neonate, 5 months to a maximum of 67 years. The </w:t>
      </w:r>
      <w:proofErr w:type="gramStart"/>
      <w:r w:rsidRPr="00AB533D">
        <w:rPr>
          <w:rFonts w:ascii="Times New Roman" w:hAnsi="Times New Roman" w:cs="Times New Roman"/>
          <w:color w:val="000000"/>
          <w:sz w:val="24"/>
          <w:szCs w:val="24"/>
        </w:rPr>
        <w:t>middle aged</w:t>
      </w:r>
      <w:proofErr w:type="gramEnd"/>
      <w:r w:rsidRPr="00AB533D">
        <w:rPr>
          <w:rFonts w:ascii="Times New Roman" w:hAnsi="Times New Roman" w:cs="Times New Roman"/>
          <w:color w:val="000000"/>
          <w:sz w:val="24"/>
          <w:szCs w:val="24"/>
        </w:rPr>
        <w:t xml:space="preserve"> population had a mean age around 35.21 (4.51) years.</w:t>
      </w:r>
      <w:r w:rsidR="00DE299E">
        <w:rPr>
          <w:rFonts w:ascii="Times New Roman" w:hAnsi="Times New Roman" w:cs="Times New Roman"/>
          <w:sz w:val="24"/>
        </w:rPr>
        <w:t xml:space="preserve"> </w:t>
      </w:r>
      <w:r w:rsidRPr="00AB533D">
        <w:rPr>
          <w:rFonts w:ascii="Times New Roman" w:hAnsi="Times New Roman" w:cs="Times New Roman"/>
          <w:sz w:val="24"/>
        </w:rPr>
        <w:t>Of the 11 studied included, there were 13 cases reported across all case reports. About 7 (53.84%) cases were found in males. Whereas 6 (</w:t>
      </w:r>
      <w:r w:rsidR="00DE299E">
        <w:rPr>
          <w:rFonts w:ascii="Times New Roman" w:hAnsi="Times New Roman" w:cs="Times New Roman"/>
          <w:sz w:val="24"/>
        </w:rPr>
        <w:t xml:space="preserve">46.15%) were found in females. </w:t>
      </w:r>
      <w:r w:rsidRPr="00AB533D">
        <w:rPr>
          <w:rFonts w:ascii="Times New Roman" w:hAnsi="Times New Roman" w:cs="Times New Roman"/>
          <w:color w:val="000000"/>
          <w:sz w:val="24"/>
          <w:szCs w:val="24"/>
        </w:rPr>
        <w:t>The most common affected site of Langerhans cell histiocytosis was skin and oral cavity. In oral cavity, Granulomatous ulcerative lesions in hard palate, in gingiva and in lower alveolar ridge, with involvement of mandibular molars were common.</w:t>
      </w:r>
      <w:r w:rsidR="00DE299E">
        <w:rPr>
          <w:rFonts w:ascii="Times New Roman" w:hAnsi="Times New Roman" w:cs="Times New Roman"/>
          <w:sz w:val="24"/>
        </w:rPr>
        <w:t xml:space="preserve"> </w:t>
      </w:r>
      <w:r w:rsidRPr="00AB533D">
        <w:rPr>
          <w:rFonts w:ascii="Times New Roman" w:hAnsi="Times New Roman" w:cs="Times New Roman"/>
          <w:sz w:val="24"/>
        </w:rPr>
        <w:t>The tumours ranged from 1.5-2 cm in case of oral lesions and about 1.0 cm in the smallest dimension; whereas the cutaneous lesions ranged from as small as 0.5 cm whilst the greatest dimension reported was 5 x 5 cm. In some cases, this cli</w:t>
      </w:r>
      <w:r w:rsidR="00DE299E">
        <w:rPr>
          <w:rFonts w:ascii="Times New Roman" w:hAnsi="Times New Roman" w:cs="Times New Roman"/>
          <w:sz w:val="24"/>
        </w:rPr>
        <w:t xml:space="preserve">nical information was limited.  </w:t>
      </w:r>
      <w:r w:rsidRPr="00AB533D">
        <w:rPr>
          <w:rFonts w:ascii="Times New Roman" w:hAnsi="Times New Roman" w:cs="Times New Roman"/>
          <w:sz w:val="24"/>
        </w:rPr>
        <w:t>Duration of presence of lesion varied from 2 months to almost a year. In majority of</w:t>
      </w:r>
      <w:r w:rsidR="00DE299E">
        <w:rPr>
          <w:rFonts w:ascii="Times New Roman" w:hAnsi="Times New Roman" w:cs="Times New Roman"/>
          <w:sz w:val="24"/>
        </w:rPr>
        <w:t xml:space="preserve"> the cases, it was 5-6 months. </w:t>
      </w:r>
      <w:r w:rsidRPr="00AB533D">
        <w:rPr>
          <w:rFonts w:ascii="Times New Roman" w:hAnsi="Times New Roman" w:cs="Times New Roman"/>
          <w:sz w:val="24"/>
        </w:rPr>
        <w:t xml:space="preserve">Common Clinical presentations of Langerhans cell histiocytosis showed </w:t>
      </w:r>
      <w:r w:rsidRPr="00AB533D">
        <w:rPr>
          <w:rFonts w:ascii="Times New Roman" w:hAnsi="Times New Roman" w:cs="Times New Roman"/>
          <w:color w:val="000000"/>
          <w:sz w:val="24"/>
          <w:szCs w:val="24"/>
        </w:rPr>
        <w:t xml:space="preserve">oral features revealed </w:t>
      </w:r>
      <w:proofErr w:type="spellStart"/>
      <w:r w:rsidRPr="00AB533D">
        <w:rPr>
          <w:rFonts w:ascii="Times New Roman" w:hAnsi="Times New Roman" w:cs="Times New Roman"/>
          <w:color w:val="000000"/>
          <w:sz w:val="24"/>
          <w:szCs w:val="24"/>
        </w:rPr>
        <w:t>eexcessive</w:t>
      </w:r>
      <w:proofErr w:type="spellEnd"/>
      <w:r w:rsidRPr="00AB533D">
        <w:rPr>
          <w:rFonts w:ascii="Times New Roman" w:hAnsi="Times New Roman" w:cs="Times New Roman"/>
          <w:color w:val="000000"/>
          <w:sz w:val="24"/>
          <w:szCs w:val="24"/>
        </w:rPr>
        <w:t xml:space="preserve"> mobility of teeth, surrounding gingiva &amp; mucosa swollen, ulcerated, especially in palatal region, interdental papillae were necrotic and deep periodontal pockets were present. Erythe</w:t>
      </w:r>
      <w:r w:rsidR="00DE299E">
        <w:rPr>
          <w:rFonts w:ascii="Times New Roman" w:hAnsi="Times New Roman" w:cs="Times New Roman"/>
          <w:color w:val="000000"/>
          <w:sz w:val="24"/>
          <w:szCs w:val="24"/>
        </w:rPr>
        <w:t xml:space="preserve">ma &amp; </w:t>
      </w:r>
      <w:proofErr w:type="spellStart"/>
      <w:r w:rsidR="00DE299E">
        <w:rPr>
          <w:rFonts w:ascii="Times New Roman" w:hAnsi="Times New Roman" w:cs="Times New Roman"/>
          <w:color w:val="000000"/>
          <w:sz w:val="24"/>
          <w:szCs w:val="24"/>
        </w:rPr>
        <w:t>papoulo-pustulae</w:t>
      </w:r>
      <w:proofErr w:type="spellEnd"/>
      <w:r w:rsidR="00DE299E">
        <w:rPr>
          <w:rFonts w:ascii="Times New Roman" w:hAnsi="Times New Roman" w:cs="Times New Roman"/>
          <w:color w:val="000000"/>
          <w:sz w:val="24"/>
          <w:szCs w:val="24"/>
        </w:rPr>
        <w:t xml:space="preserve"> appeared. </w:t>
      </w:r>
      <w:r w:rsidRPr="00AB533D">
        <w:rPr>
          <w:rFonts w:ascii="Times New Roman" w:hAnsi="Times New Roman" w:cs="Times New Roman"/>
          <w:color w:val="000000"/>
          <w:sz w:val="24"/>
          <w:szCs w:val="24"/>
        </w:rPr>
        <w:t>Cutaneous features showed reddish, slightly infiltrated skin with numerous, firmly adherent plaques on abdomen, hypogastrium, &amp; both groins; whereas dermatitis was also found in axillae, on neck &amp; around auricles</w:t>
      </w:r>
      <w:r w:rsidR="00DE299E">
        <w:rPr>
          <w:rFonts w:ascii="Times New Roman" w:hAnsi="Times New Roman" w:cs="Times New Roman"/>
          <w:color w:val="000000"/>
          <w:sz w:val="24"/>
          <w:szCs w:val="24"/>
        </w:rPr>
        <w:t>.</w:t>
      </w:r>
      <w:r w:rsidR="00DE299E">
        <w:rPr>
          <w:rFonts w:ascii="Times New Roman" w:hAnsi="Times New Roman" w:cs="Times New Roman"/>
          <w:sz w:val="24"/>
        </w:rPr>
        <w:t xml:space="preserve"> </w:t>
      </w:r>
      <w:r w:rsidRPr="00AB533D">
        <w:rPr>
          <w:rFonts w:ascii="Times New Roman" w:hAnsi="Times New Roman" w:cs="Times New Roman"/>
          <w:color w:val="000000"/>
          <w:sz w:val="24"/>
          <w:szCs w:val="24"/>
        </w:rPr>
        <w:t>In majority of the studies there was systematic involvement of lungs, liver, lymph nodes, etc.</w:t>
      </w:r>
      <w:r w:rsidR="00DE299E">
        <w:rPr>
          <w:rFonts w:ascii="Times New Roman" w:hAnsi="Times New Roman" w:cs="Times New Roman"/>
          <w:sz w:val="24"/>
        </w:rPr>
        <w:t xml:space="preserve"> </w:t>
      </w:r>
      <w:r w:rsidRPr="00AB533D">
        <w:rPr>
          <w:rFonts w:ascii="Times New Roman" w:hAnsi="Times New Roman" w:cs="Times New Roman"/>
          <w:color w:val="000000"/>
          <w:sz w:val="24"/>
          <w:szCs w:val="24"/>
        </w:rPr>
        <w:t xml:space="preserve">The Histopathology showed intense and mixed infiltrate of </w:t>
      </w:r>
      <w:proofErr w:type="spellStart"/>
      <w:r w:rsidRPr="00AB533D">
        <w:rPr>
          <w:rFonts w:ascii="Times New Roman" w:hAnsi="Times New Roman" w:cs="Times New Roman"/>
          <w:color w:val="000000"/>
          <w:sz w:val="24"/>
          <w:szCs w:val="24"/>
        </w:rPr>
        <w:t>eosinophilis</w:t>
      </w:r>
      <w:proofErr w:type="spellEnd"/>
      <w:r w:rsidRPr="00AB533D">
        <w:rPr>
          <w:rFonts w:ascii="Times New Roman" w:hAnsi="Times New Roman" w:cs="Times New Roman"/>
          <w:color w:val="000000"/>
          <w:sz w:val="24"/>
          <w:szCs w:val="24"/>
        </w:rPr>
        <w:t>, histiocytes, &amp; chronic inflammatory elements among which cells with abundant cytoplasm &amp; reniform nucleus were present. These cells, mainly organized in sheets, groups, or single elements. The IHC results were</w:t>
      </w:r>
      <w:r w:rsidRPr="00AB533D">
        <w:rPr>
          <w:rFonts w:ascii="Times New Roman" w:hAnsi="Times New Roman" w:cs="Times New Roman"/>
        </w:rPr>
        <w:t xml:space="preserve"> positive for CD1a antigen and S100 protein</w:t>
      </w:r>
      <w:r w:rsidR="00DE299E">
        <w:rPr>
          <w:rFonts w:ascii="Times New Roman" w:hAnsi="Times New Roman" w:cs="Times New Roman"/>
          <w:sz w:val="24"/>
          <w:szCs w:val="24"/>
        </w:rPr>
        <w:t xml:space="preserve"> </w:t>
      </w:r>
      <w:r w:rsidRPr="00AB533D">
        <w:rPr>
          <w:rFonts w:ascii="Times New Roman" w:hAnsi="Times New Roman" w:cs="Times New Roman"/>
          <w:sz w:val="24"/>
        </w:rPr>
        <w:t>The most common treatment given was with prednisolone and thalidomide and then chemotherapy for complete management.</w:t>
      </w:r>
    </w:p>
    <w:p w14:paraId="434F468B" w14:textId="77777777" w:rsidR="001B0D77" w:rsidRPr="00474D04" w:rsidRDefault="00F049DF" w:rsidP="00016D8D">
      <w:pPr>
        <w:spacing w:line="240" w:lineRule="auto"/>
        <w:jc w:val="both"/>
        <w:rPr>
          <w:rFonts w:ascii="Times New Roman" w:hAnsi="Times New Roman" w:cs="Times New Roman"/>
          <w:b/>
          <w:sz w:val="24"/>
        </w:rPr>
      </w:pPr>
      <w:r w:rsidRPr="00AB533D">
        <w:rPr>
          <w:rFonts w:ascii="Times New Roman" w:hAnsi="Times New Roman" w:cs="Times New Roman"/>
          <w:sz w:val="24"/>
        </w:rPr>
        <w:t xml:space="preserve">In this present review out of 13 cases of Langerhans cell histiocytosis, majority of the cases reported for follow-up (11); but in 2 cases; there was no follow-up taken. One case was still undergoing treatment; </w:t>
      </w:r>
      <w:proofErr w:type="gramStart"/>
      <w:r w:rsidRPr="00AB533D">
        <w:rPr>
          <w:rFonts w:ascii="Times New Roman" w:hAnsi="Times New Roman" w:cs="Times New Roman"/>
          <w:sz w:val="24"/>
        </w:rPr>
        <w:t>so</w:t>
      </w:r>
      <w:proofErr w:type="gramEnd"/>
      <w:r w:rsidRPr="00AB533D">
        <w:rPr>
          <w:rFonts w:ascii="Times New Roman" w:hAnsi="Times New Roman" w:cs="Times New Roman"/>
          <w:sz w:val="24"/>
        </w:rPr>
        <w:t xml:space="preserve"> the follow-up wasn’t taken. The survival rate across 11 cases (84%) was fair; with only 2 cases who succumbed to death (16%). The follow-up period ranged from 1 month to almost 1 year. In 11 cases; the patient outcome was fair and they did not report recurrence and relapse with abs</w:t>
      </w:r>
      <w:r w:rsidR="002E6B42">
        <w:rPr>
          <w:rFonts w:ascii="Times New Roman" w:hAnsi="Times New Roman" w:cs="Times New Roman"/>
          <w:sz w:val="24"/>
        </w:rPr>
        <w:t>ence of muco-cutaneous lesions.</w:t>
      </w:r>
    </w:p>
    <w:p w14:paraId="535209C1" w14:textId="77777777" w:rsidR="0009263E" w:rsidRPr="00016D8D" w:rsidRDefault="0009263E" w:rsidP="00016D8D">
      <w:pPr>
        <w:spacing w:line="240" w:lineRule="auto"/>
        <w:jc w:val="both"/>
        <w:rPr>
          <w:rFonts w:ascii="Times New Roman" w:hAnsi="Times New Roman" w:cs="Times New Roman"/>
          <w:b/>
          <w:bCs/>
          <w:sz w:val="24"/>
          <w:szCs w:val="28"/>
        </w:rPr>
      </w:pPr>
      <w:r w:rsidRPr="00016D8D">
        <w:rPr>
          <w:rFonts w:ascii="Times New Roman" w:hAnsi="Times New Roman" w:cs="Times New Roman"/>
          <w:b/>
          <w:bCs/>
          <w:sz w:val="24"/>
          <w:szCs w:val="28"/>
        </w:rPr>
        <w:t>ASSESSMENT OF RISK OF BIAS</w:t>
      </w:r>
    </w:p>
    <w:p w14:paraId="0D4D00FE" w14:textId="77777777" w:rsidR="0009263E" w:rsidRPr="00AB533D" w:rsidRDefault="0009263E" w:rsidP="00016D8D">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Risk of bias assessment of all the included studies was performed. All the included studies were case reports; about 2 studies included 2 cases. For the risk of bias assessment of included case reports, JBI’s appraisal tool was used. </w:t>
      </w:r>
    </w:p>
    <w:p w14:paraId="5E2BB583" w14:textId="77777777" w:rsidR="00DE299E" w:rsidRPr="00DE299E" w:rsidRDefault="00474D04" w:rsidP="00016D8D">
      <w:pPr>
        <w:spacing w:line="240" w:lineRule="auto"/>
        <w:jc w:val="both"/>
        <w:rPr>
          <w:rFonts w:ascii="Times New Roman" w:eastAsia="Times New Roman" w:hAnsi="Times New Roman" w:cs="Times New Roman"/>
          <w:b/>
          <w:color w:val="000000"/>
          <w:sz w:val="24"/>
          <w:szCs w:val="24"/>
          <w:lang w:eastAsia="en-IN"/>
        </w:rPr>
      </w:pPr>
      <w:r w:rsidRPr="00DE299E">
        <w:rPr>
          <w:rFonts w:ascii="Times New Roman" w:eastAsia="Times New Roman" w:hAnsi="Times New Roman" w:cs="Times New Roman"/>
          <w:b/>
          <w:color w:val="000000"/>
          <w:sz w:val="24"/>
          <w:szCs w:val="24"/>
          <w:lang w:eastAsia="en-IN"/>
        </w:rPr>
        <w:t>DISCUSSION</w:t>
      </w:r>
    </w:p>
    <w:p w14:paraId="4DDF46FE" w14:textId="77777777" w:rsidR="00965DF9" w:rsidRPr="00DE299E" w:rsidRDefault="00DE299E" w:rsidP="00016D8D">
      <w:pPr>
        <w:spacing w:line="240" w:lineRule="auto"/>
        <w:jc w:val="both"/>
        <w:rPr>
          <w:rStyle w:val="Emphasis"/>
          <w:rFonts w:ascii="Times New Roman" w:eastAsia="Times New Roman" w:hAnsi="Times New Roman" w:cs="Times New Roman"/>
          <w:i w:val="0"/>
          <w:iCs w:val="0"/>
          <w:color w:val="000000"/>
          <w:sz w:val="24"/>
          <w:szCs w:val="24"/>
          <w:lang w:eastAsia="en-IN"/>
        </w:rPr>
      </w:pPr>
      <w:r>
        <w:rPr>
          <w:rFonts w:ascii="Times New Roman" w:hAnsi="Times New Roman" w:cs="Times New Roman"/>
          <w:sz w:val="24"/>
        </w:rPr>
        <w:t>T</w:t>
      </w:r>
      <w:r w:rsidR="00965DF9" w:rsidRPr="00AB533D">
        <w:rPr>
          <w:rFonts w:ascii="Times New Roman" w:hAnsi="Times New Roman" w:cs="Times New Roman"/>
          <w:sz w:val="24"/>
        </w:rPr>
        <w:t xml:space="preserve">erm </w:t>
      </w:r>
      <w:r w:rsidR="00965DF9" w:rsidRPr="00AB533D">
        <w:rPr>
          <w:rStyle w:val="Emphasis"/>
          <w:rFonts w:ascii="Times New Roman" w:hAnsi="Times New Roman" w:cs="Times New Roman"/>
          <w:i w:val="0"/>
          <w:sz w:val="24"/>
        </w:rPr>
        <w:t>Langerhans Cell Histiocytosis (LCH)</w:t>
      </w:r>
      <w:r w:rsidR="00965DF9" w:rsidRPr="00AB533D">
        <w:rPr>
          <w:rFonts w:ascii="Times New Roman" w:hAnsi="Times New Roman" w:cs="Times New Roman"/>
          <w:i/>
          <w:sz w:val="24"/>
        </w:rPr>
        <w:t xml:space="preserve"> </w:t>
      </w:r>
      <w:r w:rsidR="00965DF9" w:rsidRPr="00AB533D">
        <w:rPr>
          <w:rFonts w:ascii="Times New Roman" w:hAnsi="Times New Roman" w:cs="Times New Roman"/>
          <w:sz w:val="24"/>
        </w:rPr>
        <w:t>was officially adopted in 1985 during the Philadelphia Workshop to unify various conditions</w:t>
      </w:r>
      <w:r w:rsidR="00D23C9A">
        <w:rPr>
          <w:rFonts w:ascii="Times New Roman" w:hAnsi="Times New Roman" w:cs="Times New Roman"/>
          <w:sz w:val="24"/>
        </w:rPr>
        <w:t xml:space="preserve"> that were</w:t>
      </w:r>
      <w:r w:rsidR="00E34F71">
        <w:rPr>
          <w:rFonts w:ascii="Times New Roman" w:hAnsi="Times New Roman" w:cs="Times New Roman"/>
          <w:sz w:val="24"/>
        </w:rPr>
        <w:t xml:space="preserve"> previously grouped under Histiocytosis X. These include </w:t>
      </w:r>
      <w:r w:rsidR="00965DF9" w:rsidRPr="00AB533D">
        <w:rPr>
          <w:rStyle w:val="Emphasis"/>
          <w:rFonts w:ascii="Times New Roman" w:hAnsi="Times New Roman" w:cs="Times New Roman"/>
          <w:i w:val="0"/>
          <w:sz w:val="24"/>
        </w:rPr>
        <w:t>eosinophilic granuloma, Hand-</w:t>
      </w:r>
      <w:proofErr w:type="spellStart"/>
      <w:r w:rsidR="00965DF9" w:rsidRPr="00AB533D">
        <w:rPr>
          <w:rStyle w:val="Emphasis"/>
          <w:rFonts w:ascii="Times New Roman" w:hAnsi="Times New Roman" w:cs="Times New Roman"/>
          <w:i w:val="0"/>
          <w:sz w:val="24"/>
        </w:rPr>
        <w:t>Schüller</w:t>
      </w:r>
      <w:proofErr w:type="spellEnd"/>
      <w:r w:rsidR="00965DF9" w:rsidRPr="00AB533D">
        <w:rPr>
          <w:rStyle w:val="Emphasis"/>
          <w:rFonts w:ascii="Times New Roman" w:hAnsi="Times New Roman" w:cs="Times New Roman"/>
          <w:i w:val="0"/>
          <w:sz w:val="24"/>
        </w:rPr>
        <w:t>-Christian syndrome, and Letterer-</w:t>
      </w:r>
      <w:proofErr w:type="spellStart"/>
      <w:r w:rsidR="00965DF9" w:rsidRPr="00AB533D">
        <w:rPr>
          <w:rStyle w:val="Emphasis"/>
          <w:rFonts w:ascii="Times New Roman" w:hAnsi="Times New Roman" w:cs="Times New Roman"/>
          <w:i w:val="0"/>
          <w:sz w:val="24"/>
        </w:rPr>
        <w:t>Siwe</w:t>
      </w:r>
      <w:proofErr w:type="spellEnd"/>
      <w:r w:rsidR="00965DF9" w:rsidRPr="00AB533D">
        <w:rPr>
          <w:rStyle w:val="Emphasis"/>
          <w:rFonts w:ascii="Times New Roman" w:hAnsi="Times New Roman" w:cs="Times New Roman"/>
          <w:i w:val="0"/>
          <w:sz w:val="24"/>
        </w:rPr>
        <w:t xml:space="preserve"> syndrome.</w:t>
      </w:r>
    </w:p>
    <w:p w14:paraId="09B36767" w14:textId="77777777" w:rsidR="00372C29" w:rsidRPr="00AB533D" w:rsidRDefault="00372C29" w:rsidP="00016D8D">
      <w:pPr>
        <w:spacing w:before="100" w:beforeAutospacing="1" w:after="100" w:afterAutospacing="1" w:line="240" w:lineRule="auto"/>
        <w:jc w:val="both"/>
        <w:rPr>
          <w:rFonts w:ascii="Times New Roman" w:hAnsi="Times New Roman" w:cs="Times New Roman"/>
          <w:sz w:val="24"/>
        </w:rPr>
      </w:pPr>
      <w:r w:rsidRPr="00AB533D">
        <w:rPr>
          <w:rFonts w:ascii="Times New Roman" w:hAnsi="Times New Roman" w:cs="Times New Roman"/>
          <w:sz w:val="24"/>
        </w:rPr>
        <w:t xml:space="preserve">The origins of LCH </w:t>
      </w:r>
      <w:r w:rsidR="00E34F71">
        <w:rPr>
          <w:rFonts w:ascii="Times New Roman" w:hAnsi="Times New Roman" w:cs="Times New Roman"/>
          <w:sz w:val="24"/>
        </w:rPr>
        <w:t xml:space="preserve">date </w:t>
      </w:r>
      <w:r w:rsidRPr="00AB533D">
        <w:rPr>
          <w:rFonts w:ascii="Times New Roman" w:hAnsi="Times New Roman" w:cs="Times New Roman"/>
          <w:sz w:val="24"/>
        </w:rPr>
        <w:t>back to 1893, when Alfred Hand, a young physician at The Children’s Hospital in Philadelphia, documented a case of a 3-year-old child with exophthalmos,</w:t>
      </w:r>
      <w:r w:rsidR="00E34F71">
        <w:rPr>
          <w:rFonts w:ascii="Times New Roman" w:hAnsi="Times New Roman" w:cs="Times New Roman"/>
          <w:sz w:val="24"/>
        </w:rPr>
        <w:t xml:space="preserve"> polyuria, and tuberculosis. During the </w:t>
      </w:r>
      <w:r w:rsidRPr="00AB533D">
        <w:rPr>
          <w:rFonts w:ascii="Times New Roman" w:hAnsi="Times New Roman" w:cs="Times New Roman"/>
          <w:sz w:val="24"/>
        </w:rPr>
        <w:t>autopsy, he observed a distinctive ye</w:t>
      </w:r>
      <w:r w:rsidR="00E34F71">
        <w:rPr>
          <w:rFonts w:ascii="Times New Roman" w:hAnsi="Times New Roman" w:cs="Times New Roman"/>
          <w:sz w:val="24"/>
        </w:rPr>
        <w:t>llow lesion in the skull. I</w:t>
      </w:r>
      <w:r w:rsidRPr="00AB533D">
        <w:rPr>
          <w:rFonts w:ascii="Times New Roman" w:hAnsi="Times New Roman" w:cs="Times New Roman"/>
          <w:sz w:val="24"/>
        </w:rPr>
        <w:t xml:space="preserve">n 1915 and 1919, Arthur Schüller and Henry Christian described similar cases, </w:t>
      </w:r>
      <w:r w:rsidR="00E34F71">
        <w:rPr>
          <w:rFonts w:ascii="Times New Roman" w:hAnsi="Times New Roman" w:cs="Times New Roman"/>
          <w:sz w:val="24"/>
        </w:rPr>
        <w:t>al</w:t>
      </w:r>
      <w:r w:rsidRPr="00AB533D">
        <w:rPr>
          <w:rFonts w:ascii="Times New Roman" w:hAnsi="Times New Roman" w:cs="Times New Roman"/>
          <w:sz w:val="24"/>
        </w:rPr>
        <w:t xml:space="preserve">though detailed pathological descriptions only emerged in 1925 through the work of Thompson, Keegan, and Dunn. In 1924, Erich Letterer identified a condition termed </w:t>
      </w:r>
      <w:r w:rsidRPr="00AB533D">
        <w:rPr>
          <w:rStyle w:val="Emphasis"/>
          <w:rFonts w:ascii="Times New Roman" w:hAnsi="Times New Roman" w:cs="Times New Roman"/>
          <w:i w:val="0"/>
          <w:sz w:val="24"/>
        </w:rPr>
        <w:t>aleukemic reticulosis</w:t>
      </w:r>
      <w:r w:rsidRPr="00AB533D">
        <w:rPr>
          <w:rFonts w:ascii="Times New Roman" w:hAnsi="Times New Roman" w:cs="Times New Roman"/>
          <w:sz w:val="24"/>
        </w:rPr>
        <w:t xml:space="preserve"> in a 6-month-</w:t>
      </w:r>
      <w:r w:rsidRPr="00AB533D">
        <w:rPr>
          <w:rFonts w:ascii="Times New Roman" w:hAnsi="Times New Roman" w:cs="Times New Roman"/>
          <w:sz w:val="24"/>
        </w:rPr>
        <w:lastRenderedPageBreak/>
        <w:t>old infant with fever, purulent otitis media, hepatosplenomegaly, lymphadenopathy, and purpura. A deca</w:t>
      </w:r>
      <w:r w:rsidR="00E34F71">
        <w:rPr>
          <w:rFonts w:ascii="Times New Roman" w:hAnsi="Times New Roman" w:cs="Times New Roman"/>
          <w:sz w:val="24"/>
        </w:rPr>
        <w:t xml:space="preserve">de later, </w:t>
      </w:r>
      <w:proofErr w:type="spellStart"/>
      <w:r w:rsidR="00E34F71">
        <w:rPr>
          <w:rFonts w:ascii="Times New Roman" w:hAnsi="Times New Roman" w:cs="Times New Roman"/>
          <w:sz w:val="24"/>
        </w:rPr>
        <w:t>Siwe</w:t>
      </w:r>
      <w:proofErr w:type="spellEnd"/>
      <w:r w:rsidR="00E34F71">
        <w:rPr>
          <w:rFonts w:ascii="Times New Roman" w:hAnsi="Times New Roman" w:cs="Times New Roman"/>
          <w:sz w:val="24"/>
        </w:rPr>
        <w:t xml:space="preserve"> expanded on this by</w:t>
      </w:r>
      <w:r w:rsidRPr="00AB533D">
        <w:rPr>
          <w:rFonts w:ascii="Times New Roman" w:hAnsi="Times New Roman" w:cs="Times New Roman"/>
          <w:sz w:val="24"/>
        </w:rPr>
        <w:t xml:space="preserve"> describing a similar disease—later termed </w:t>
      </w:r>
      <w:r w:rsidRPr="00AB533D">
        <w:rPr>
          <w:rStyle w:val="Emphasis"/>
          <w:rFonts w:ascii="Times New Roman" w:hAnsi="Times New Roman" w:cs="Times New Roman"/>
          <w:i w:val="0"/>
          <w:sz w:val="24"/>
        </w:rPr>
        <w:t>Letterer-</w:t>
      </w:r>
      <w:proofErr w:type="spellStart"/>
      <w:r w:rsidRPr="00AB533D">
        <w:rPr>
          <w:rStyle w:val="Emphasis"/>
          <w:rFonts w:ascii="Times New Roman" w:hAnsi="Times New Roman" w:cs="Times New Roman"/>
          <w:i w:val="0"/>
          <w:sz w:val="24"/>
        </w:rPr>
        <w:t>Siwe</w:t>
      </w:r>
      <w:proofErr w:type="spellEnd"/>
      <w:r w:rsidRPr="00AB533D">
        <w:rPr>
          <w:rStyle w:val="Emphasis"/>
          <w:rFonts w:ascii="Times New Roman" w:hAnsi="Times New Roman" w:cs="Times New Roman"/>
          <w:i w:val="0"/>
          <w:sz w:val="24"/>
        </w:rPr>
        <w:t xml:space="preserve"> disease</w:t>
      </w:r>
      <w:r w:rsidRPr="00AB533D">
        <w:rPr>
          <w:rFonts w:ascii="Times New Roman" w:hAnsi="Times New Roman" w:cs="Times New Roman"/>
          <w:sz w:val="24"/>
        </w:rPr>
        <w:t xml:space="preserve"> by </w:t>
      </w:r>
      <w:proofErr w:type="spellStart"/>
      <w:r w:rsidRPr="00AB533D">
        <w:rPr>
          <w:rFonts w:ascii="Times New Roman" w:hAnsi="Times New Roman" w:cs="Times New Roman"/>
          <w:sz w:val="24"/>
        </w:rPr>
        <w:t>Abt</w:t>
      </w:r>
      <w:proofErr w:type="spellEnd"/>
      <w:r w:rsidRPr="00AB533D">
        <w:rPr>
          <w:rFonts w:ascii="Times New Roman" w:hAnsi="Times New Roman" w:cs="Times New Roman"/>
          <w:sz w:val="24"/>
        </w:rPr>
        <w:t xml:space="preserve"> and </w:t>
      </w:r>
      <w:proofErr w:type="spellStart"/>
      <w:r w:rsidRPr="00AB533D">
        <w:rPr>
          <w:rFonts w:ascii="Times New Roman" w:hAnsi="Times New Roman" w:cs="Times New Roman"/>
          <w:sz w:val="24"/>
        </w:rPr>
        <w:t>Denenholz</w:t>
      </w:r>
      <w:proofErr w:type="spellEnd"/>
      <w:r w:rsidRPr="00AB533D">
        <w:rPr>
          <w:rFonts w:ascii="Times New Roman" w:hAnsi="Times New Roman" w:cs="Times New Roman"/>
          <w:sz w:val="24"/>
        </w:rPr>
        <w:t xml:space="preserve"> in 1936. In 1940, Lichtenstein and Jaffe introduced </w:t>
      </w:r>
      <w:r w:rsidRPr="00AB533D">
        <w:rPr>
          <w:rStyle w:val="Emphasis"/>
          <w:rFonts w:ascii="Times New Roman" w:hAnsi="Times New Roman" w:cs="Times New Roman"/>
          <w:i w:val="0"/>
          <w:sz w:val="24"/>
        </w:rPr>
        <w:t>eosinophilic granuloma</w:t>
      </w:r>
      <w:r w:rsidRPr="00AB533D">
        <w:rPr>
          <w:rFonts w:ascii="Times New Roman" w:hAnsi="Times New Roman" w:cs="Times New Roman"/>
          <w:i/>
          <w:sz w:val="24"/>
        </w:rPr>
        <w:t xml:space="preserve"> </w:t>
      </w:r>
      <w:r w:rsidRPr="00AB533D">
        <w:rPr>
          <w:rFonts w:ascii="Times New Roman" w:hAnsi="Times New Roman" w:cs="Times New Roman"/>
          <w:sz w:val="24"/>
        </w:rPr>
        <w:t xml:space="preserve">as another distinct clinical entity, characterized by solitary bone lesions. By 1953, Lichtenstein proposed the broader term </w:t>
      </w:r>
      <w:r w:rsidRPr="00AB533D">
        <w:rPr>
          <w:rStyle w:val="Emphasis"/>
          <w:rFonts w:ascii="Times New Roman" w:hAnsi="Times New Roman" w:cs="Times New Roman"/>
          <w:i w:val="0"/>
          <w:sz w:val="24"/>
        </w:rPr>
        <w:t>Histiocytosis X</w:t>
      </w:r>
      <w:r w:rsidRPr="00AB533D">
        <w:rPr>
          <w:rFonts w:ascii="Times New Roman" w:hAnsi="Times New Roman" w:cs="Times New Roman"/>
          <w:sz w:val="24"/>
        </w:rPr>
        <w:t>, with ‘X’ denoting the unknown cause of the condition. The 1985 Philadelphia Works</w:t>
      </w:r>
      <w:r w:rsidR="00CC28BF">
        <w:rPr>
          <w:rFonts w:ascii="Times New Roman" w:hAnsi="Times New Roman" w:cs="Times New Roman"/>
          <w:sz w:val="24"/>
        </w:rPr>
        <w:t>hop refined this classification &amp; introduced</w:t>
      </w:r>
      <w:r w:rsidRPr="00AB533D">
        <w:rPr>
          <w:rFonts w:ascii="Times New Roman" w:hAnsi="Times New Roman" w:cs="Times New Roman"/>
          <w:sz w:val="24"/>
        </w:rPr>
        <w:t xml:space="preserve"> the term </w:t>
      </w:r>
      <w:r w:rsidRPr="00AB533D">
        <w:rPr>
          <w:rStyle w:val="Emphasis"/>
          <w:rFonts w:ascii="Times New Roman" w:hAnsi="Times New Roman" w:cs="Times New Roman"/>
          <w:i w:val="0"/>
          <w:sz w:val="24"/>
        </w:rPr>
        <w:t>Langerhans Cell Histiocytosis (LCH)</w:t>
      </w:r>
      <w:r w:rsidRPr="00AB533D">
        <w:rPr>
          <w:rFonts w:ascii="Times New Roman" w:hAnsi="Times New Roman" w:cs="Times New Roman"/>
          <w:sz w:val="24"/>
        </w:rPr>
        <w:t xml:space="preserve"> to distinguish it from other histiocytic disorders. </w:t>
      </w:r>
      <w:r w:rsidR="00CC28BF">
        <w:rPr>
          <w:rFonts w:ascii="Times New Roman" w:hAnsi="Times New Roman" w:cs="Times New Roman"/>
          <w:sz w:val="24"/>
        </w:rPr>
        <w:t xml:space="preserve">Today </w:t>
      </w:r>
      <w:r w:rsidRPr="00AB533D">
        <w:rPr>
          <w:rFonts w:ascii="Times New Roman" w:hAnsi="Times New Roman" w:cs="Times New Roman"/>
          <w:sz w:val="24"/>
        </w:rPr>
        <w:t>LCH is now characterized by the presence of T₄ surface antigens, S-100 intracellular protein markers, and Birbeck granules—distinctive rod-shaped organelles observable through electron microscopy</w:t>
      </w:r>
      <w:r w:rsidR="00016A61" w:rsidRPr="00AB533D">
        <w:rPr>
          <w:rFonts w:ascii="Times New Roman" w:hAnsi="Times New Roman" w:cs="Times New Roman"/>
          <w:sz w:val="24"/>
        </w:rPr>
        <w:t xml:space="preserve">. </w:t>
      </w:r>
      <w:r w:rsidRPr="00AB533D">
        <w:rPr>
          <w:rFonts w:ascii="Times New Roman" w:hAnsi="Times New Roman" w:cs="Times New Roman"/>
          <w:sz w:val="24"/>
          <w:vertAlign w:val="superscript"/>
        </w:rPr>
        <w:t xml:space="preserve"> [9]</w:t>
      </w:r>
    </w:p>
    <w:p w14:paraId="429287D3" w14:textId="77777777" w:rsidR="00965DF9" w:rsidRPr="00AB533D" w:rsidRDefault="00965DF9" w:rsidP="00016D8D">
      <w:pPr>
        <w:spacing w:before="100" w:beforeAutospacing="1" w:after="100" w:afterAutospacing="1" w:line="240" w:lineRule="auto"/>
        <w:jc w:val="both"/>
        <w:rPr>
          <w:rFonts w:ascii="Times New Roman" w:hAnsi="Times New Roman" w:cs="Times New Roman"/>
          <w:sz w:val="24"/>
        </w:rPr>
      </w:pPr>
      <w:r w:rsidRPr="00AB533D">
        <w:rPr>
          <w:rFonts w:ascii="Times New Roman" w:hAnsi="Times New Roman" w:cs="Times New Roman"/>
          <w:sz w:val="24"/>
        </w:rPr>
        <w:t>LCH is marked by the abnormal proliferation of Langerhans cells, a type of immune cell closely related to macrophages and classified as part of the mononuclear phagocyte system. These lesions primar</w:t>
      </w:r>
      <w:r w:rsidR="00CC28BF">
        <w:rPr>
          <w:rFonts w:ascii="Times New Roman" w:hAnsi="Times New Roman" w:cs="Times New Roman"/>
          <w:sz w:val="24"/>
        </w:rPr>
        <w:t>ily affect organs where Langerhans cells normally reside</w:t>
      </w:r>
      <w:r w:rsidRPr="00AB533D">
        <w:rPr>
          <w:rFonts w:ascii="Times New Roman" w:hAnsi="Times New Roman" w:cs="Times New Roman"/>
          <w:sz w:val="24"/>
        </w:rPr>
        <w:t xml:space="preserve"> such as the skin, bone marrow, lymph nodes, spleen, liver, lungs, pleura, and central nervous system.</w:t>
      </w:r>
      <w:r w:rsidR="0049467B" w:rsidRPr="00AB533D">
        <w:rPr>
          <w:rFonts w:ascii="Times New Roman" w:hAnsi="Times New Roman" w:cs="Times New Roman"/>
          <w:sz w:val="24"/>
        </w:rPr>
        <w:t xml:space="preserve"> </w:t>
      </w:r>
      <w:r w:rsidRPr="00AB533D">
        <w:rPr>
          <w:rFonts w:ascii="Times New Roman" w:hAnsi="Times New Roman" w:cs="Times New Roman"/>
          <w:sz w:val="24"/>
        </w:rPr>
        <w:t xml:space="preserve">The exact prevalence of LCH remains </w:t>
      </w:r>
      <w:r w:rsidR="00F4128B">
        <w:rPr>
          <w:rFonts w:ascii="Times New Roman" w:hAnsi="Times New Roman" w:cs="Times New Roman"/>
          <w:sz w:val="24"/>
        </w:rPr>
        <w:t>unclear, epidemiological data</w:t>
      </w:r>
      <w:r w:rsidRPr="00AB533D">
        <w:rPr>
          <w:rFonts w:ascii="Times New Roman" w:hAnsi="Times New Roman" w:cs="Times New Roman"/>
          <w:sz w:val="24"/>
        </w:rPr>
        <w:t xml:space="preserve"> </w:t>
      </w:r>
      <w:r w:rsidR="00F4128B">
        <w:rPr>
          <w:rFonts w:ascii="Times New Roman" w:hAnsi="Times New Roman" w:cs="Times New Roman"/>
          <w:sz w:val="24"/>
        </w:rPr>
        <w:t xml:space="preserve">from </w:t>
      </w:r>
      <w:r w:rsidRPr="00AB533D">
        <w:rPr>
          <w:rFonts w:ascii="Times New Roman" w:hAnsi="Times New Roman" w:cs="Times New Roman"/>
          <w:sz w:val="24"/>
        </w:rPr>
        <w:t xml:space="preserve">in the United States </w:t>
      </w:r>
      <w:r w:rsidR="00F4128B">
        <w:rPr>
          <w:rFonts w:ascii="Times New Roman" w:hAnsi="Times New Roman" w:cs="Times New Roman"/>
          <w:sz w:val="24"/>
        </w:rPr>
        <w:t xml:space="preserve">estimates </w:t>
      </w:r>
      <w:r w:rsidRPr="00AB533D">
        <w:rPr>
          <w:rFonts w:ascii="Times New Roman" w:hAnsi="Times New Roman" w:cs="Times New Roman"/>
          <w:sz w:val="24"/>
        </w:rPr>
        <w:t>an incidence rate of approximately 0.5 cas</w:t>
      </w:r>
      <w:r w:rsidR="00F4128B">
        <w:rPr>
          <w:rFonts w:ascii="Times New Roman" w:hAnsi="Times New Roman" w:cs="Times New Roman"/>
          <w:sz w:val="24"/>
        </w:rPr>
        <w:t>es per 100,000 children annually</w:t>
      </w:r>
      <w:r w:rsidRPr="00AB533D">
        <w:rPr>
          <w:rFonts w:ascii="Times New Roman" w:hAnsi="Times New Roman" w:cs="Times New Roman"/>
          <w:sz w:val="24"/>
        </w:rPr>
        <w:t xml:space="preserve">. The disease can manifest as either </w:t>
      </w:r>
      <w:proofErr w:type="spellStart"/>
      <w:r w:rsidRPr="00AB533D">
        <w:rPr>
          <w:rStyle w:val="Emphasis"/>
          <w:rFonts w:ascii="Times New Roman" w:hAnsi="Times New Roman" w:cs="Times New Roman"/>
          <w:i w:val="0"/>
          <w:sz w:val="24"/>
        </w:rPr>
        <w:t>unisystem</w:t>
      </w:r>
      <w:proofErr w:type="spellEnd"/>
      <w:r w:rsidRPr="00AB533D">
        <w:rPr>
          <w:rFonts w:ascii="Times New Roman" w:hAnsi="Times New Roman" w:cs="Times New Roman"/>
          <w:sz w:val="24"/>
        </w:rPr>
        <w:t xml:space="preserve"> (affecting a single organ system) or </w:t>
      </w:r>
      <w:r w:rsidRPr="00AB533D">
        <w:rPr>
          <w:rStyle w:val="Emphasis"/>
          <w:rFonts w:ascii="Times New Roman" w:hAnsi="Times New Roman" w:cs="Times New Roman"/>
          <w:i w:val="0"/>
          <w:sz w:val="24"/>
        </w:rPr>
        <w:t>multisystem</w:t>
      </w:r>
      <w:r w:rsidRPr="00AB533D">
        <w:rPr>
          <w:rFonts w:ascii="Times New Roman" w:hAnsi="Times New Roman" w:cs="Times New Roman"/>
          <w:sz w:val="24"/>
        </w:rPr>
        <w:t xml:space="preserve"> (involving multiple organ systems).</w:t>
      </w:r>
    </w:p>
    <w:p w14:paraId="0A718658" w14:textId="77777777" w:rsidR="00965DF9" w:rsidRDefault="00F4128B" w:rsidP="00016D8D">
      <w:pPr>
        <w:spacing w:before="100" w:beforeAutospacing="1" w:after="100" w:afterAutospacing="1" w:line="240" w:lineRule="auto"/>
        <w:jc w:val="both"/>
        <w:rPr>
          <w:rFonts w:ascii="Times New Roman" w:hAnsi="Times New Roman" w:cs="Times New Roman"/>
          <w:sz w:val="24"/>
          <w:vertAlign w:val="superscript"/>
        </w:rPr>
      </w:pPr>
      <w:r>
        <w:rPr>
          <w:rFonts w:ascii="Times New Roman" w:hAnsi="Times New Roman" w:cs="Times New Roman"/>
          <w:sz w:val="24"/>
        </w:rPr>
        <w:t xml:space="preserve">Although the pathogenesis </w:t>
      </w:r>
      <w:r w:rsidR="00CE63E3">
        <w:rPr>
          <w:rFonts w:ascii="Times New Roman" w:hAnsi="Times New Roman" w:cs="Times New Roman"/>
          <w:sz w:val="24"/>
        </w:rPr>
        <w:t>of LCH remains unclear,</w:t>
      </w:r>
      <w:r w:rsidR="00965DF9" w:rsidRPr="00AB533D">
        <w:rPr>
          <w:rFonts w:ascii="Times New Roman" w:hAnsi="Times New Roman" w:cs="Times New Roman"/>
          <w:sz w:val="24"/>
        </w:rPr>
        <w:t xml:space="preserve"> recent studies suggest an immune system dysfunction may play a </w:t>
      </w:r>
      <w:r w:rsidR="00CE63E3">
        <w:rPr>
          <w:rFonts w:ascii="Times New Roman" w:hAnsi="Times New Roman" w:cs="Times New Roman"/>
          <w:sz w:val="24"/>
        </w:rPr>
        <w:t xml:space="preserve">potential </w:t>
      </w:r>
      <w:r w:rsidR="00965DF9" w:rsidRPr="00AB533D">
        <w:rPr>
          <w:rFonts w:ascii="Times New Roman" w:hAnsi="Times New Roman" w:cs="Times New Roman"/>
          <w:sz w:val="24"/>
        </w:rPr>
        <w:t>role. Patients with LCH often exhibit a deficiency of circulating suppressor T lymphocytes (T₈) and an increased ratio of helper (T₄) to suppressor (T₈) cells. Additionally, histological abnormalities in the thymus have been noted in some cases. Experimental treatments using calf thymus extract (</w:t>
      </w:r>
      <w:r w:rsidR="00965DF9" w:rsidRPr="00AB533D">
        <w:rPr>
          <w:rStyle w:val="Emphasis"/>
          <w:rFonts w:ascii="Times New Roman" w:hAnsi="Times New Roman" w:cs="Times New Roman"/>
          <w:i w:val="0"/>
          <w:sz w:val="24"/>
        </w:rPr>
        <w:t>thymosin</w:t>
      </w:r>
      <w:r w:rsidR="00965DF9" w:rsidRPr="00AB533D">
        <w:rPr>
          <w:rFonts w:ascii="Times New Roman" w:hAnsi="Times New Roman" w:cs="Times New Roman"/>
          <w:sz w:val="24"/>
        </w:rPr>
        <w:t>) have shown potential in restoring the T₄: T₈ ratio to normal, though clinical outcomes vary.</w:t>
      </w:r>
      <w:r w:rsidR="0049467B" w:rsidRPr="00AB533D">
        <w:rPr>
          <w:rFonts w:ascii="Times New Roman" w:hAnsi="Times New Roman" w:cs="Times New Roman"/>
          <w:sz w:val="24"/>
        </w:rPr>
        <w:t xml:space="preserve"> </w:t>
      </w:r>
      <w:r w:rsidR="00965DF9" w:rsidRPr="00AB533D">
        <w:rPr>
          <w:rFonts w:ascii="Times New Roman" w:hAnsi="Times New Roman" w:cs="Times New Roman"/>
          <w:sz w:val="24"/>
        </w:rPr>
        <w:t>Spontaneous remission has been associated with a normalized immune cell ratio, supporting the hypothesis that LCH may arise from excessive immune responses triggered by antigenic stimulation and abnormal macrophage activity.</w:t>
      </w:r>
      <w:r w:rsidR="0049467B" w:rsidRPr="00AB533D">
        <w:rPr>
          <w:rFonts w:ascii="Times New Roman" w:hAnsi="Times New Roman" w:cs="Times New Roman"/>
          <w:sz w:val="24"/>
        </w:rPr>
        <w:t xml:space="preserve"> </w:t>
      </w:r>
      <w:r w:rsidR="0049467B" w:rsidRPr="002E6B42">
        <w:rPr>
          <w:rFonts w:ascii="Times New Roman" w:hAnsi="Times New Roman" w:cs="Times New Roman"/>
          <w:sz w:val="24"/>
          <w:vertAlign w:val="superscript"/>
        </w:rPr>
        <w:t>[9]</w:t>
      </w:r>
    </w:p>
    <w:p w14:paraId="4102C977" w14:textId="77777777" w:rsidR="00AB5AA1" w:rsidRDefault="00AB5AA1" w:rsidP="00016D8D">
      <w:pPr>
        <w:spacing w:before="100" w:beforeAutospacing="1" w:after="100" w:afterAutospacing="1" w:line="240" w:lineRule="auto"/>
        <w:jc w:val="both"/>
        <w:rPr>
          <w:rFonts w:ascii="Times New Roman" w:hAnsi="Times New Roman" w:cs="Times New Roman"/>
          <w:sz w:val="24"/>
          <w:vertAlign w:val="superscript"/>
        </w:rPr>
      </w:pPr>
    </w:p>
    <w:p w14:paraId="11EF5D4B" w14:textId="77777777" w:rsidR="00AB5AA1" w:rsidRDefault="00AB5AA1" w:rsidP="00016D8D">
      <w:pPr>
        <w:spacing w:before="100" w:beforeAutospacing="1" w:after="100" w:afterAutospacing="1" w:line="240" w:lineRule="auto"/>
        <w:jc w:val="both"/>
        <w:rPr>
          <w:rFonts w:ascii="Times New Roman" w:hAnsi="Times New Roman" w:cs="Times New Roman"/>
          <w:sz w:val="24"/>
          <w:vertAlign w:val="superscript"/>
        </w:rPr>
      </w:pPr>
    </w:p>
    <w:p w14:paraId="32F0BEE7" w14:textId="77777777" w:rsidR="00AB5AA1" w:rsidRDefault="00AB5AA1" w:rsidP="00016D8D">
      <w:pPr>
        <w:spacing w:before="100" w:beforeAutospacing="1" w:after="100" w:afterAutospacing="1" w:line="240" w:lineRule="auto"/>
        <w:jc w:val="both"/>
        <w:rPr>
          <w:rFonts w:ascii="Times New Roman" w:hAnsi="Times New Roman" w:cs="Times New Roman"/>
          <w:sz w:val="24"/>
          <w:vertAlign w:val="superscript"/>
        </w:rPr>
      </w:pPr>
    </w:p>
    <w:p w14:paraId="020A47EC" w14:textId="77777777" w:rsidR="00AB5AA1" w:rsidRDefault="00AB5AA1" w:rsidP="00016D8D">
      <w:pPr>
        <w:spacing w:before="100" w:beforeAutospacing="1" w:after="100" w:afterAutospacing="1" w:line="240" w:lineRule="auto"/>
        <w:jc w:val="both"/>
        <w:rPr>
          <w:rFonts w:ascii="Times New Roman" w:hAnsi="Times New Roman" w:cs="Times New Roman"/>
          <w:sz w:val="24"/>
          <w:vertAlign w:val="superscript"/>
        </w:rPr>
      </w:pPr>
    </w:p>
    <w:p w14:paraId="48D8666B" w14:textId="77777777" w:rsidR="00AB5AA1" w:rsidRDefault="00AB5AA1" w:rsidP="00016D8D">
      <w:pPr>
        <w:spacing w:before="100" w:beforeAutospacing="1" w:after="100" w:afterAutospacing="1" w:line="240" w:lineRule="auto"/>
        <w:jc w:val="both"/>
        <w:rPr>
          <w:rFonts w:ascii="Times New Roman" w:hAnsi="Times New Roman" w:cs="Times New Roman"/>
          <w:sz w:val="24"/>
          <w:vertAlign w:val="superscript"/>
        </w:rPr>
      </w:pPr>
    </w:p>
    <w:p w14:paraId="4EC13845" w14:textId="77777777" w:rsidR="00AB5AA1" w:rsidRDefault="00AB5AA1" w:rsidP="00016D8D">
      <w:pPr>
        <w:spacing w:before="100" w:beforeAutospacing="1" w:after="100" w:afterAutospacing="1" w:line="240" w:lineRule="auto"/>
        <w:jc w:val="both"/>
        <w:rPr>
          <w:rFonts w:ascii="Times New Roman" w:hAnsi="Times New Roman" w:cs="Times New Roman"/>
          <w:sz w:val="24"/>
          <w:vertAlign w:val="superscript"/>
        </w:rPr>
      </w:pPr>
    </w:p>
    <w:p w14:paraId="2858B77D" w14:textId="77777777" w:rsidR="00AB5AA1" w:rsidRDefault="00AB5AA1" w:rsidP="00016D8D">
      <w:pPr>
        <w:spacing w:before="100" w:beforeAutospacing="1" w:after="100" w:afterAutospacing="1" w:line="240" w:lineRule="auto"/>
        <w:jc w:val="both"/>
        <w:rPr>
          <w:rFonts w:ascii="Times New Roman" w:hAnsi="Times New Roman" w:cs="Times New Roman"/>
          <w:sz w:val="24"/>
          <w:vertAlign w:val="superscript"/>
        </w:rPr>
      </w:pPr>
    </w:p>
    <w:p w14:paraId="593CD245" w14:textId="77777777" w:rsidR="00AB5AA1" w:rsidRDefault="00AB5AA1" w:rsidP="00016D8D">
      <w:pPr>
        <w:spacing w:before="100" w:beforeAutospacing="1" w:after="100" w:afterAutospacing="1" w:line="240" w:lineRule="auto"/>
        <w:jc w:val="both"/>
        <w:rPr>
          <w:rFonts w:ascii="Times New Roman" w:hAnsi="Times New Roman" w:cs="Times New Roman"/>
          <w:sz w:val="24"/>
          <w:vertAlign w:val="superscript"/>
        </w:rPr>
      </w:pPr>
    </w:p>
    <w:p w14:paraId="09CBE4DA" w14:textId="77777777" w:rsidR="00AB5AA1" w:rsidRDefault="00AB5AA1" w:rsidP="00016D8D">
      <w:pPr>
        <w:spacing w:before="100" w:beforeAutospacing="1" w:after="100" w:afterAutospacing="1" w:line="240" w:lineRule="auto"/>
        <w:jc w:val="both"/>
        <w:rPr>
          <w:rFonts w:ascii="Times New Roman" w:hAnsi="Times New Roman" w:cs="Times New Roman"/>
          <w:sz w:val="24"/>
          <w:vertAlign w:val="superscript"/>
        </w:rPr>
      </w:pPr>
    </w:p>
    <w:p w14:paraId="0D5B6700" w14:textId="77777777" w:rsidR="00AB5AA1" w:rsidRPr="002E6B42" w:rsidRDefault="00AB5AA1" w:rsidP="00016D8D">
      <w:pPr>
        <w:spacing w:before="100" w:beforeAutospacing="1" w:after="100" w:afterAutospacing="1" w:line="240" w:lineRule="auto"/>
        <w:jc w:val="both"/>
        <w:rPr>
          <w:rFonts w:ascii="Times New Roman" w:hAnsi="Times New Roman" w:cs="Times New Roman"/>
          <w:sz w:val="24"/>
          <w:vertAlign w:val="superscript"/>
        </w:rPr>
      </w:pPr>
    </w:p>
    <w:p w14:paraId="403B8588" w14:textId="77777777" w:rsidR="00395390" w:rsidRPr="00AB533D" w:rsidRDefault="001B0D77" w:rsidP="00016D8D">
      <w:pPr>
        <w:spacing w:before="100" w:beforeAutospacing="1" w:after="100" w:afterAutospacing="1" w:line="240" w:lineRule="auto"/>
        <w:jc w:val="both"/>
        <w:rPr>
          <w:rFonts w:ascii="Times New Roman" w:hAnsi="Times New Roman" w:cs="Times New Roman"/>
          <w:sz w:val="24"/>
        </w:rPr>
      </w:pPr>
      <w:r w:rsidRPr="00AB533D">
        <w:rPr>
          <w:rFonts w:ascii="Times New Roman" w:hAnsi="Times New Roman" w:cs="Times New Roman"/>
          <w:noProof/>
          <w:sz w:val="24"/>
          <w:lang w:eastAsia="en-IN"/>
        </w:rPr>
        <w:lastRenderedPageBreak/>
        <w:drawing>
          <wp:anchor distT="0" distB="0" distL="114300" distR="114300" simplePos="0" relativeHeight="251692032" behindDoc="0" locked="0" layoutInCell="1" allowOverlap="1" wp14:anchorId="53480C96" wp14:editId="0E17A77E">
            <wp:simplePos x="0" y="0"/>
            <wp:positionH relativeFrom="margin">
              <wp:posOffset>673100</wp:posOffset>
            </wp:positionH>
            <wp:positionV relativeFrom="paragraph">
              <wp:posOffset>34925</wp:posOffset>
            </wp:positionV>
            <wp:extent cx="4519295" cy="22904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25000"/>
                              </a14:imgEffect>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4519295" cy="2290445"/>
                    </a:xfrm>
                    <a:prstGeom prst="rect">
                      <a:avLst/>
                    </a:prstGeom>
                  </pic:spPr>
                </pic:pic>
              </a:graphicData>
            </a:graphic>
            <wp14:sizeRelH relativeFrom="margin">
              <wp14:pctWidth>0</wp14:pctWidth>
            </wp14:sizeRelH>
            <wp14:sizeRelV relativeFrom="margin">
              <wp14:pctHeight>0</wp14:pctHeight>
            </wp14:sizeRelV>
          </wp:anchor>
        </w:drawing>
      </w:r>
    </w:p>
    <w:p w14:paraId="467E88A6" w14:textId="77777777"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14:paraId="7F4D24C3" w14:textId="77777777"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14:paraId="4D885296" w14:textId="77777777"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14:paraId="01D5272D" w14:textId="77777777"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14:paraId="694CA54A" w14:textId="77777777"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14:paraId="3C6DEDB7" w14:textId="77777777" w:rsidR="00395390" w:rsidRPr="00AB533D" w:rsidRDefault="001B0D77" w:rsidP="00016D8D">
      <w:pPr>
        <w:spacing w:before="100" w:beforeAutospacing="1" w:after="100" w:afterAutospacing="1" w:line="240" w:lineRule="auto"/>
        <w:jc w:val="both"/>
        <w:rPr>
          <w:rFonts w:ascii="Times New Roman" w:hAnsi="Times New Roman" w:cs="Times New Roman"/>
          <w:sz w:val="24"/>
        </w:rPr>
      </w:pPr>
      <w:r w:rsidRPr="00AB533D">
        <w:rPr>
          <w:rFonts w:ascii="Times New Roman" w:hAnsi="Times New Roman" w:cs="Times New Roman"/>
          <w:noProof/>
          <w:sz w:val="24"/>
          <w:lang w:eastAsia="en-IN"/>
        </w:rPr>
        <w:drawing>
          <wp:anchor distT="0" distB="0" distL="114300" distR="114300" simplePos="0" relativeHeight="251693056" behindDoc="0" locked="0" layoutInCell="1" allowOverlap="1" wp14:anchorId="3C814DD0" wp14:editId="4792F184">
            <wp:simplePos x="0" y="0"/>
            <wp:positionH relativeFrom="margin">
              <wp:posOffset>681990</wp:posOffset>
            </wp:positionH>
            <wp:positionV relativeFrom="paragraph">
              <wp:posOffset>241935</wp:posOffset>
            </wp:positionV>
            <wp:extent cx="4484370" cy="28225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484370" cy="2822575"/>
                    </a:xfrm>
                    <a:prstGeom prst="rect">
                      <a:avLst/>
                    </a:prstGeom>
                  </pic:spPr>
                </pic:pic>
              </a:graphicData>
            </a:graphic>
            <wp14:sizeRelH relativeFrom="margin">
              <wp14:pctWidth>0</wp14:pctWidth>
            </wp14:sizeRelH>
            <wp14:sizeRelV relativeFrom="margin">
              <wp14:pctHeight>0</wp14:pctHeight>
            </wp14:sizeRelV>
          </wp:anchor>
        </w:drawing>
      </w:r>
    </w:p>
    <w:p w14:paraId="60454A30" w14:textId="77777777" w:rsidR="002F5C30" w:rsidRPr="00AB533D" w:rsidRDefault="002F5C30" w:rsidP="00016D8D">
      <w:pPr>
        <w:spacing w:before="100" w:beforeAutospacing="1" w:after="100" w:afterAutospacing="1" w:line="240" w:lineRule="auto"/>
        <w:jc w:val="both"/>
        <w:rPr>
          <w:rFonts w:ascii="Times New Roman" w:hAnsi="Times New Roman" w:cs="Times New Roman"/>
          <w:sz w:val="24"/>
        </w:rPr>
      </w:pPr>
    </w:p>
    <w:p w14:paraId="5D3C02EE" w14:textId="77777777"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14:paraId="62494916" w14:textId="77777777" w:rsidR="00395390" w:rsidRDefault="00395390" w:rsidP="00016D8D">
      <w:pPr>
        <w:spacing w:before="100" w:beforeAutospacing="1" w:after="100" w:afterAutospacing="1" w:line="240" w:lineRule="auto"/>
        <w:jc w:val="both"/>
        <w:rPr>
          <w:rFonts w:ascii="Times New Roman" w:hAnsi="Times New Roman" w:cs="Times New Roman"/>
          <w:sz w:val="24"/>
        </w:rPr>
      </w:pPr>
    </w:p>
    <w:p w14:paraId="2495638B" w14:textId="77777777" w:rsidR="00AB5AA1" w:rsidRDefault="00AB5AA1" w:rsidP="00016D8D">
      <w:pPr>
        <w:spacing w:before="100" w:beforeAutospacing="1" w:after="100" w:afterAutospacing="1" w:line="240" w:lineRule="auto"/>
        <w:jc w:val="both"/>
        <w:rPr>
          <w:rFonts w:ascii="Times New Roman" w:hAnsi="Times New Roman" w:cs="Times New Roman"/>
          <w:sz w:val="24"/>
        </w:rPr>
      </w:pPr>
    </w:p>
    <w:p w14:paraId="52D71097" w14:textId="77777777" w:rsidR="00AB5AA1" w:rsidRDefault="00AB5AA1" w:rsidP="00016D8D">
      <w:pPr>
        <w:spacing w:before="100" w:beforeAutospacing="1" w:after="100" w:afterAutospacing="1" w:line="240" w:lineRule="auto"/>
        <w:jc w:val="both"/>
        <w:rPr>
          <w:rFonts w:ascii="Times New Roman" w:hAnsi="Times New Roman" w:cs="Times New Roman"/>
          <w:sz w:val="24"/>
        </w:rPr>
      </w:pPr>
    </w:p>
    <w:p w14:paraId="7F56435D" w14:textId="77777777" w:rsidR="00AB5AA1" w:rsidRDefault="00AB5AA1" w:rsidP="00016D8D">
      <w:pPr>
        <w:spacing w:before="100" w:beforeAutospacing="1" w:after="100" w:afterAutospacing="1" w:line="240" w:lineRule="auto"/>
        <w:jc w:val="both"/>
        <w:rPr>
          <w:rFonts w:ascii="Times New Roman" w:hAnsi="Times New Roman" w:cs="Times New Roman"/>
          <w:sz w:val="24"/>
        </w:rPr>
      </w:pPr>
    </w:p>
    <w:p w14:paraId="1A39EE93" w14:textId="77777777" w:rsidR="00AB5AA1" w:rsidRDefault="00AB5AA1" w:rsidP="00016D8D">
      <w:pPr>
        <w:spacing w:before="100" w:beforeAutospacing="1" w:after="100" w:afterAutospacing="1" w:line="240" w:lineRule="auto"/>
        <w:jc w:val="both"/>
        <w:rPr>
          <w:rFonts w:ascii="Times New Roman" w:hAnsi="Times New Roman" w:cs="Times New Roman"/>
          <w:sz w:val="24"/>
        </w:rPr>
      </w:pPr>
    </w:p>
    <w:p w14:paraId="0E0CC8BB" w14:textId="77777777" w:rsidR="00AB5AA1" w:rsidRPr="00AB533D" w:rsidRDefault="00AB5AA1" w:rsidP="00016D8D">
      <w:pPr>
        <w:spacing w:before="100" w:beforeAutospacing="1" w:after="100" w:afterAutospacing="1" w:line="240" w:lineRule="auto"/>
        <w:jc w:val="both"/>
        <w:rPr>
          <w:rFonts w:ascii="Times New Roman" w:hAnsi="Times New Roman" w:cs="Times New Roman"/>
          <w:sz w:val="24"/>
        </w:rPr>
      </w:pPr>
    </w:p>
    <w:p w14:paraId="3085CF06" w14:textId="77777777" w:rsidR="00016D8D" w:rsidRDefault="00016D8D" w:rsidP="00016D8D">
      <w:pPr>
        <w:tabs>
          <w:tab w:val="left" w:pos="2697"/>
        </w:tabs>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ab/>
      </w:r>
    </w:p>
    <w:p w14:paraId="1863E097" w14:textId="77777777" w:rsidR="001B0D77" w:rsidRPr="00016D8D" w:rsidRDefault="00016D8D" w:rsidP="00016D8D">
      <w:pPr>
        <w:tabs>
          <w:tab w:val="left" w:pos="2697"/>
        </w:tabs>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b/>
          <w:sz w:val="24"/>
        </w:rPr>
        <w:t>Figure 2</w:t>
      </w:r>
      <w:r w:rsidR="00423190" w:rsidRPr="00423190">
        <w:rPr>
          <w:rFonts w:ascii="Times New Roman" w:hAnsi="Times New Roman" w:cs="Times New Roman"/>
          <w:b/>
          <w:sz w:val="24"/>
        </w:rPr>
        <w:t>. Activating MAPK Pathway Mutations in Langerhans Cell Histiocytosis (LCH)</w:t>
      </w:r>
    </w:p>
    <w:p w14:paraId="4AABB84D" w14:textId="77777777" w:rsidR="008B0326" w:rsidRPr="001B0D77" w:rsidRDefault="008B0326"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eastAsia="Times New Roman" w:hAnsi="Times New Roman" w:cs="Times New Roman"/>
          <w:sz w:val="24"/>
          <w:szCs w:val="24"/>
          <w:lang w:eastAsia="en-IN"/>
        </w:rPr>
        <w:t>Recent advances in molecular and cellular research have fundamentally reshaped the understanding of</w:t>
      </w:r>
      <w:r w:rsidR="002C1142">
        <w:rPr>
          <w:rFonts w:ascii="Times New Roman" w:eastAsia="Times New Roman" w:hAnsi="Times New Roman" w:cs="Times New Roman"/>
          <w:sz w:val="24"/>
          <w:szCs w:val="24"/>
          <w:lang w:eastAsia="en-IN"/>
        </w:rPr>
        <w:t xml:space="preserve"> LCH</w:t>
      </w:r>
      <w:r w:rsidRPr="001B0D77">
        <w:rPr>
          <w:rFonts w:ascii="Times New Roman" w:eastAsia="Times New Roman" w:hAnsi="Times New Roman" w:cs="Times New Roman"/>
          <w:sz w:val="24"/>
          <w:szCs w:val="24"/>
          <w:lang w:eastAsia="en-IN"/>
        </w:rPr>
        <w:t>, shifting it from a disorder of immune dysregulation or transformed epidermal Langerhans cells (</w:t>
      </w:r>
      <w:proofErr w:type="spellStart"/>
      <w:r w:rsidRPr="001B0D77">
        <w:rPr>
          <w:rFonts w:ascii="Times New Roman" w:eastAsia="Times New Roman" w:hAnsi="Times New Roman" w:cs="Times New Roman"/>
          <w:sz w:val="24"/>
          <w:szCs w:val="24"/>
          <w:lang w:eastAsia="en-IN"/>
        </w:rPr>
        <w:t>eLCs</w:t>
      </w:r>
      <w:proofErr w:type="spellEnd"/>
      <w:r w:rsidRPr="001B0D77">
        <w:rPr>
          <w:rFonts w:ascii="Times New Roman" w:eastAsia="Times New Roman" w:hAnsi="Times New Roman" w:cs="Times New Roman"/>
          <w:sz w:val="24"/>
          <w:szCs w:val="24"/>
          <w:lang w:eastAsia="en-IN"/>
        </w:rPr>
        <w:t xml:space="preserve">) to a </w:t>
      </w:r>
      <w:r w:rsidRPr="001B0D77">
        <w:rPr>
          <w:rFonts w:ascii="Times New Roman" w:eastAsia="Times New Roman" w:hAnsi="Times New Roman" w:cs="Times New Roman"/>
          <w:bCs/>
          <w:sz w:val="24"/>
          <w:szCs w:val="24"/>
          <w:lang w:eastAsia="en-IN"/>
        </w:rPr>
        <w:t>myeloid neoplastic disease</w:t>
      </w:r>
      <w:r w:rsidRPr="001B0D77">
        <w:rPr>
          <w:rFonts w:ascii="Times New Roman" w:eastAsia="Times New Roman" w:hAnsi="Times New Roman" w:cs="Times New Roman"/>
          <w:sz w:val="24"/>
          <w:szCs w:val="24"/>
          <w:lang w:eastAsia="en-IN"/>
        </w:rPr>
        <w:t xml:space="preserve">. Historically, due to </w:t>
      </w:r>
      <w:r w:rsidR="00CE63E3">
        <w:rPr>
          <w:rFonts w:ascii="Times New Roman" w:eastAsia="Times New Roman" w:hAnsi="Times New Roman" w:cs="Times New Roman"/>
          <w:sz w:val="24"/>
          <w:szCs w:val="24"/>
          <w:lang w:eastAsia="en-IN"/>
        </w:rPr>
        <w:t>shared histologic features</w:t>
      </w:r>
      <w:r w:rsidRPr="001B0D77">
        <w:rPr>
          <w:rFonts w:ascii="Times New Roman" w:eastAsia="Times New Roman" w:hAnsi="Times New Roman" w:cs="Times New Roman"/>
          <w:sz w:val="24"/>
          <w:szCs w:val="24"/>
          <w:lang w:eastAsia="en-IN"/>
        </w:rPr>
        <w:t xml:space="preserve"> and expression of surface markers such as CD1a and CD207 (langerin), LCH cells were thought to be either reactive immune cells or transformed </w:t>
      </w:r>
      <w:proofErr w:type="spellStart"/>
      <w:r w:rsidRPr="001B0D77">
        <w:rPr>
          <w:rFonts w:ascii="Times New Roman" w:eastAsia="Times New Roman" w:hAnsi="Times New Roman" w:cs="Times New Roman"/>
          <w:sz w:val="24"/>
          <w:szCs w:val="24"/>
          <w:lang w:eastAsia="en-IN"/>
        </w:rPr>
        <w:t>eLCs</w:t>
      </w:r>
      <w:proofErr w:type="spellEnd"/>
      <w:r w:rsidRPr="001B0D77">
        <w:rPr>
          <w:rFonts w:ascii="Times New Roman" w:eastAsia="Times New Roman" w:hAnsi="Times New Roman" w:cs="Times New Roman"/>
          <w:sz w:val="24"/>
          <w:szCs w:val="24"/>
          <w:lang w:eastAsia="en-IN"/>
        </w:rPr>
        <w:t xml:space="preserve">. However, more recent gene expression studies have revealed that LCH cells, particularly CD207+ cells found in lesions, are markedly less differentiated than normal </w:t>
      </w:r>
      <w:proofErr w:type="spellStart"/>
      <w:r w:rsidRPr="001B0D77">
        <w:rPr>
          <w:rFonts w:ascii="Times New Roman" w:eastAsia="Times New Roman" w:hAnsi="Times New Roman" w:cs="Times New Roman"/>
          <w:sz w:val="24"/>
          <w:szCs w:val="24"/>
          <w:lang w:eastAsia="en-IN"/>
        </w:rPr>
        <w:t>Langherha</w:t>
      </w:r>
      <w:r w:rsidR="00CE63E3">
        <w:rPr>
          <w:rFonts w:ascii="Times New Roman" w:eastAsia="Times New Roman" w:hAnsi="Times New Roman" w:cs="Times New Roman"/>
          <w:sz w:val="24"/>
          <w:szCs w:val="24"/>
          <w:lang w:eastAsia="en-IN"/>
        </w:rPr>
        <w:t>n</w:t>
      </w:r>
      <w:proofErr w:type="spellEnd"/>
      <w:r w:rsidR="00CE63E3">
        <w:rPr>
          <w:rFonts w:ascii="Times New Roman" w:eastAsia="Times New Roman" w:hAnsi="Times New Roman" w:cs="Times New Roman"/>
          <w:sz w:val="24"/>
          <w:szCs w:val="24"/>
          <w:lang w:eastAsia="en-IN"/>
        </w:rPr>
        <w:t xml:space="preserve"> Cells. These findings suggest</w:t>
      </w:r>
      <w:r w:rsidRPr="001B0D77">
        <w:rPr>
          <w:rFonts w:ascii="Times New Roman" w:eastAsia="Times New Roman" w:hAnsi="Times New Roman" w:cs="Times New Roman"/>
          <w:sz w:val="24"/>
          <w:szCs w:val="24"/>
          <w:lang w:eastAsia="en-IN"/>
        </w:rPr>
        <w:t xml:space="preserve"> that LCH cells likely originate from </w:t>
      </w:r>
      <w:r w:rsidRPr="001B0D77">
        <w:rPr>
          <w:rFonts w:ascii="Times New Roman" w:eastAsia="Times New Roman" w:hAnsi="Times New Roman" w:cs="Times New Roman"/>
          <w:bCs/>
          <w:sz w:val="24"/>
          <w:szCs w:val="24"/>
          <w:lang w:eastAsia="en-IN"/>
        </w:rPr>
        <w:t>early myeloid progenitors</w:t>
      </w:r>
      <w:r w:rsidRPr="001B0D77">
        <w:rPr>
          <w:rFonts w:ascii="Times New Roman" w:eastAsia="Times New Roman" w:hAnsi="Times New Roman" w:cs="Times New Roman"/>
          <w:sz w:val="24"/>
          <w:szCs w:val="24"/>
          <w:lang w:eastAsia="en-IN"/>
        </w:rPr>
        <w:t xml:space="preserve"> rather than from mature epidermal dendritic cells</w:t>
      </w:r>
      <w:r w:rsidR="002F5C30" w:rsidRPr="001B0D77">
        <w:rPr>
          <w:rFonts w:ascii="Times New Roman" w:eastAsia="Times New Roman" w:hAnsi="Times New Roman" w:cs="Times New Roman"/>
          <w:sz w:val="24"/>
          <w:szCs w:val="24"/>
          <w:lang w:eastAsia="en-IN"/>
        </w:rPr>
        <w:t>.</w:t>
      </w:r>
      <w:r w:rsidR="00D85091" w:rsidRPr="001B0D77">
        <w:rPr>
          <w:rFonts w:ascii="Times New Roman" w:eastAsia="Times New Roman" w:hAnsi="Times New Roman" w:cs="Times New Roman"/>
          <w:sz w:val="24"/>
          <w:szCs w:val="24"/>
          <w:lang w:eastAsia="en-IN"/>
        </w:rPr>
        <w:t xml:space="preserve"> </w:t>
      </w:r>
      <w:r w:rsidR="002F5C30" w:rsidRPr="001B0D77">
        <w:rPr>
          <w:rFonts w:ascii="Times New Roman" w:eastAsia="Times New Roman" w:hAnsi="Times New Roman" w:cs="Times New Roman"/>
          <w:sz w:val="24"/>
          <w:szCs w:val="24"/>
          <w:vertAlign w:val="superscript"/>
          <w:lang w:eastAsia="en-IN"/>
        </w:rPr>
        <w:t>[20]</w:t>
      </w:r>
    </w:p>
    <w:p w14:paraId="38CA4BB2" w14:textId="77777777" w:rsidR="008B0326" w:rsidRPr="001B0D77" w:rsidRDefault="008B0326"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eastAsia="Times New Roman" w:hAnsi="Times New Roman" w:cs="Times New Roman"/>
          <w:sz w:val="24"/>
          <w:szCs w:val="24"/>
          <w:lang w:eastAsia="en-IN"/>
        </w:rPr>
        <w:t xml:space="preserve">A key breakthrough in understanding LCH pathogenesis </w:t>
      </w:r>
      <w:r w:rsidR="00CE63E3">
        <w:rPr>
          <w:rFonts w:ascii="Times New Roman" w:eastAsia="Times New Roman" w:hAnsi="Times New Roman" w:cs="Times New Roman"/>
          <w:sz w:val="24"/>
          <w:szCs w:val="24"/>
          <w:lang w:eastAsia="en-IN"/>
        </w:rPr>
        <w:t xml:space="preserve">occurred </w:t>
      </w:r>
      <w:r w:rsidRPr="001B0D77">
        <w:rPr>
          <w:rFonts w:ascii="Times New Roman" w:eastAsia="Times New Roman" w:hAnsi="Times New Roman" w:cs="Times New Roman"/>
          <w:sz w:val="24"/>
          <w:szCs w:val="24"/>
          <w:lang w:eastAsia="en-IN"/>
        </w:rPr>
        <w:t xml:space="preserve">in 2010, when researchers identified </w:t>
      </w:r>
      <w:r w:rsidRPr="001B0D77">
        <w:rPr>
          <w:rFonts w:ascii="Times New Roman" w:eastAsia="Times New Roman" w:hAnsi="Times New Roman" w:cs="Times New Roman"/>
          <w:bCs/>
          <w:sz w:val="24"/>
          <w:szCs w:val="24"/>
          <w:lang w:eastAsia="en-IN"/>
        </w:rPr>
        <w:t>recurrent somatic BRAFV600E mutations</w:t>
      </w:r>
      <w:r w:rsidRPr="001B0D77">
        <w:rPr>
          <w:rFonts w:ascii="Times New Roman" w:eastAsia="Times New Roman" w:hAnsi="Times New Roman" w:cs="Times New Roman"/>
          <w:sz w:val="24"/>
          <w:szCs w:val="24"/>
          <w:lang w:eastAsia="en-IN"/>
        </w:rPr>
        <w:t xml:space="preserve"> in over 50% of LCH lesions. </w:t>
      </w:r>
      <w:r w:rsidR="002F5C30" w:rsidRPr="001B0D77">
        <w:rPr>
          <w:rFonts w:ascii="Times New Roman" w:eastAsia="Times New Roman" w:hAnsi="Times New Roman" w:cs="Times New Roman"/>
          <w:sz w:val="24"/>
          <w:szCs w:val="24"/>
          <w:vertAlign w:val="superscript"/>
          <w:lang w:eastAsia="en-IN"/>
        </w:rPr>
        <w:t>[19]</w:t>
      </w:r>
      <w:r w:rsidR="002F5C30" w:rsidRPr="001B0D77">
        <w:rPr>
          <w:rFonts w:ascii="Times New Roman" w:eastAsia="Times New Roman" w:hAnsi="Times New Roman" w:cs="Times New Roman"/>
          <w:sz w:val="24"/>
          <w:szCs w:val="24"/>
          <w:lang w:eastAsia="en-IN"/>
        </w:rPr>
        <w:t xml:space="preserve"> </w:t>
      </w:r>
      <w:r w:rsidR="00CE63E3">
        <w:rPr>
          <w:rFonts w:ascii="Times New Roman" w:eastAsia="Times New Roman" w:hAnsi="Times New Roman" w:cs="Times New Roman"/>
          <w:sz w:val="24"/>
          <w:szCs w:val="24"/>
          <w:lang w:eastAsia="en-IN"/>
        </w:rPr>
        <w:t>This mutation results in the</w:t>
      </w:r>
      <w:r w:rsidRPr="001B0D77">
        <w:rPr>
          <w:rFonts w:ascii="Times New Roman" w:eastAsia="Times New Roman" w:hAnsi="Times New Roman" w:cs="Times New Roman"/>
          <w:sz w:val="24"/>
          <w:szCs w:val="24"/>
          <w:lang w:eastAsia="en-IN"/>
        </w:rPr>
        <w:t xml:space="preserve"> constitutive activation of the MAPK </w:t>
      </w:r>
      <w:proofErr w:type="spellStart"/>
      <w:r w:rsidRPr="001B0D77">
        <w:rPr>
          <w:rFonts w:ascii="Times New Roman" w:eastAsia="Times New Roman" w:hAnsi="Times New Roman" w:cs="Times New Roman"/>
          <w:sz w:val="24"/>
          <w:szCs w:val="24"/>
          <w:lang w:eastAsia="en-IN"/>
        </w:rPr>
        <w:t>signaling</w:t>
      </w:r>
      <w:proofErr w:type="spellEnd"/>
      <w:r w:rsidRPr="001B0D77">
        <w:rPr>
          <w:rFonts w:ascii="Times New Roman" w:eastAsia="Times New Roman" w:hAnsi="Times New Roman" w:cs="Times New Roman"/>
          <w:sz w:val="24"/>
          <w:szCs w:val="24"/>
          <w:lang w:eastAsia="en-IN"/>
        </w:rPr>
        <w:t xml:space="preserve"> pathway, a pathway often implicated in oncogenesis. Following this discovery, other mutations affecting the MAPK pathway—such as those in the </w:t>
      </w:r>
      <w:r w:rsidRPr="001B0D77">
        <w:rPr>
          <w:rFonts w:ascii="Times New Roman" w:eastAsia="Times New Roman" w:hAnsi="Times New Roman" w:cs="Times New Roman"/>
          <w:bCs/>
          <w:sz w:val="24"/>
          <w:szCs w:val="24"/>
          <w:lang w:eastAsia="en-IN"/>
        </w:rPr>
        <w:t>MAP2K1</w:t>
      </w:r>
      <w:r w:rsidRPr="001B0D77">
        <w:rPr>
          <w:rFonts w:ascii="Times New Roman" w:eastAsia="Times New Roman" w:hAnsi="Times New Roman" w:cs="Times New Roman"/>
          <w:sz w:val="24"/>
          <w:szCs w:val="24"/>
          <w:lang w:eastAsia="en-IN"/>
        </w:rPr>
        <w:t xml:space="preserve"> gene (</w:t>
      </w:r>
      <w:r w:rsidR="00CE63E3">
        <w:rPr>
          <w:rFonts w:ascii="Times New Roman" w:eastAsia="Times New Roman" w:hAnsi="Times New Roman" w:cs="Times New Roman"/>
          <w:sz w:val="24"/>
          <w:szCs w:val="24"/>
          <w:lang w:eastAsia="en-IN"/>
        </w:rPr>
        <w:t>encoding</w:t>
      </w:r>
      <w:r w:rsidRPr="001B0D77">
        <w:rPr>
          <w:rFonts w:ascii="Times New Roman" w:eastAsia="Times New Roman" w:hAnsi="Times New Roman" w:cs="Times New Roman"/>
          <w:sz w:val="24"/>
          <w:szCs w:val="24"/>
          <w:lang w:eastAsia="en-IN"/>
        </w:rPr>
        <w:t xml:space="preserve"> MEK1) and other BRAF mutations</w:t>
      </w:r>
      <w:r w:rsidR="00CE63E3">
        <w:rPr>
          <w:rFonts w:ascii="Times New Roman" w:eastAsia="Times New Roman" w:hAnsi="Times New Roman" w:cs="Times New Roman"/>
          <w:sz w:val="24"/>
          <w:szCs w:val="24"/>
          <w:lang w:eastAsia="en-IN"/>
        </w:rPr>
        <w:t>,</w:t>
      </w:r>
      <w:r w:rsidRPr="001B0D77">
        <w:rPr>
          <w:rFonts w:ascii="Times New Roman" w:eastAsia="Times New Roman" w:hAnsi="Times New Roman" w:cs="Times New Roman"/>
          <w:sz w:val="24"/>
          <w:szCs w:val="24"/>
          <w:lang w:eastAsia="en-IN"/>
        </w:rPr>
        <w:t xml:space="preserve"> including fusions and indels—have been documented. Collectively, </w:t>
      </w:r>
      <w:r w:rsidRPr="001B0D77">
        <w:rPr>
          <w:rFonts w:ascii="Times New Roman" w:eastAsia="Times New Roman" w:hAnsi="Times New Roman" w:cs="Times New Roman"/>
          <w:bCs/>
          <w:sz w:val="24"/>
          <w:szCs w:val="24"/>
          <w:lang w:eastAsia="en-IN"/>
        </w:rPr>
        <w:t>approximately 85%</w:t>
      </w:r>
      <w:r w:rsidRPr="001B0D77">
        <w:rPr>
          <w:rFonts w:ascii="Times New Roman" w:eastAsia="Times New Roman" w:hAnsi="Times New Roman" w:cs="Times New Roman"/>
          <w:sz w:val="24"/>
          <w:szCs w:val="24"/>
          <w:lang w:eastAsia="en-IN"/>
        </w:rPr>
        <w:t xml:space="preserve"> of </w:t>
      </w:r>
      <w:r w:rsidRPr="001B0D77">
        <w:rPr>
          <w:rFonts w:ascii="Times New Roman" w:eastAsia="Times New Roman" w:hAnsi="Times New Roman" w:cs="Times New Roman"/>
          <w:sz w:val="24"/>
          <w:szCs w:val="24"/>
          <w:lang w:eastAsia="en-IN"/>
        </w:rPr>
        <w:lastRenderedPageBreak/>
        <w:t>LCH lesions have</w:t>
      </w:r>
      <w:r w:rsidR="00CE63E3">
        <w:rPr>
          <w:rFonts w:ascii="Times New Roman" w:eastAsia="Times New Roman" w:hAnsi="Times New Roman" w:cs="Times New Roman"/>
          <w:sz w:val="24"/>
          <w:szCs w:val="24"/>
          <w:lang w:eastAsia="en-IN"/>
        </w:rPr>
        <w:t xml:space="preserve"> been found to </w:t>
      </w:r>
      <w:proofErr w:type="spellStart"/>
      <w:r w:rsidR="00CE63E3">
        <w:rPr>
          <w:rFonts w:ascii="Times New Roman" w:eastAsia="Times New Roman" w:hAnsi="Times New Roman" w:cs="Times New Roman"/>
          <w:sz w:val="24"/>
          <w:szCs w:val="24"/>
          <w:lang w:eastAsia="en-IN"/>
        </w:rPr>
        <w:t>harbor</w:t>
      </w:r>
      <w:proofErr w:type="spellEnd"/>
      <w:r w:rsidR="00CE63E3">
        <w:rPr>
          <w:rFonts w:ascii="Times New Roman" w:eastAsia="Times New Roman" w:hAnsi="Times New Roman" w:cs="Times New Roman"/>
          <w:sz w:val="24"/>
          <w:szCs w:val="24"/>
          <w:lang w:eastAsia="en-IN"/>
        </w:rPr>
        <w:t xml:space="preserve"> activating</w:t>
      </w:r>
      <w:r w:rsidRPr="001B0D77">
        <w:rPr>
          <w:rFonts w:ascii="Times New Roman" w:eastAsia="Times New Roman" w:hAnsi="Times New Roman" w:cs="Times New Roman"/>
          <w:sz w:val="24"/>
          <w:szCs w:val="24"/>
          <w:lang w:eastAsia="en-IN"/>
        </w:rPr>
        <w:t xml:space="preserve"> mutations in components of the MAPK pathway, reinforcing the concept that LCH is a clonal neoplastic disorder driven by MAPK dysregulation.</w:t>
      </w:r>
    </w:p>
    <w:p w14:paraId="43C6D0D1" w14:textId="77777777" w:rsidR="002564C4" w:rsidRPr="002E6B42" w:rsidRDefault="008B0326" w:rsidP="00016D8D">
      <w:pPr>
        <w:spacing w:before="100" w:beforeAutospacing="1" w:after="100" w:afterAutospacing="1" w:line="240" w:lineRule="auto"/>
        <w:jc w:val="both"/>
        <w:rPr>
          <w:rFonts w:ascii="Times New Roman" w:eastAsia="Times New Roman" w:hAnsi="Times New Roman" w:cs="Times New Roman"/>
          <w:sz w:val="24"/>
          <w:szCs w:val="24"/>
          <w:vertAlign w:val="superscript"/>
          <w:lang w:eastAsia="en-IN"/>
        </w:rPr>
      </w:pPr>
      <w:r w:rsidRPr="001B0D77">
        <w:rPr>
          <w:rFonts w:ascii="Times New Roman" w:eastAsia="Times New Roman" w:hAnsi="Times New Roman" w:cs="Times New Roman"/>
          <w:sz w:val="24"/>
          <w:szCs w:val="24"/>
          <w:lang w:eastAsia="en-IN"/>
        </w:rPr>
        <w:t xml:space="preserve">Further supporting </w:t>
      </w:r>
      <w:r w:rsidR="00CE63E3">
        <w:rPr>
          <w:rFonts w:ascii="Times New Roman" w:eastAsia="Times New Roman" w:hAnsi="Times New Roman" w:cs="Times New Roman"/>
          <w:sz w:val="24"/>
          <w:szCs w:val="24"/>
          <w:lang w:eastAsia="en-IN"/>
        </w:rPr>
        <w:t>for this model comes from</w:t>
      </w:r>
      <w:r w:rsidRPr="001B0D77">
        <w:rPr>
          <w:rFonts w:ascii="Times New Roman" w:eastAsia="Times New Roman" w:hAnsi="Times New Roman" w:cs="Times New Roman"/>
          <w:sz w:val="24"/>
          <w:szCs w:val="24"/>
          <w:lang w:eastAsia="en-IN"/>
        </w:rPr>
        <w:t xml:space="preserve"> studies utilizing </w:t>
      </w:r>
      <w:r w:rsidR="00CE63E3">
        <w:rPr>
          <w:rFonts w:ascii="Times New Roman" w:eastAsia="Times New Roman" w:hAnsi="Times New Roman" w:cs="Times New Roman"/>
          <w:sz w:val="24"/>
          <w:szCs w:val="24"/>
          <w:lang w:eastAsia="en-IN"/>
        </w:rPr>
        <w:t>high-sensitivity PCR assays which</w:t>
      </w:r>
      <w:r w:rsidRPr="001B0D77">
        <w:rPr>
          <w:rFonts w:ascii="Times New Roman" w:eastAsia="Times New Roman" w:hAnsi="Times New Roman" w:cs="Times New Roman"/>
          <w:sz w:val="24"/>
          <w:szCs w:val="24"/>
          <w:lang w:eastAsia="en-IN"/>
        </w:rPr>
        <w:t xml:space="preserve"> have detected BRAFV600E mutations in hematopoietic stem and progenitor cells (HSPCs) from bone marrow aspirates and peripheral blood myeloid precursors in patients with disseminated LCH. Importantly, this mutation was </w:t>
      </w:r>
      <w:r w:rsidRPr="001B0D77">
        <w:rPr>
          <w:rFonts w:ascii="Times New Roman" w:eastAsia="Times New Roman" w:hAnsi="Times New Roman" w:cs="Times New Roman"/>
          <w:bCs/>
          <w:sz w:val="24"/>
          <w:szCs w:val="24"/>
          <w:lang w:eastAsia="en-IN"/>
        </w:rPr>
        <w:t>not detected</w:t>
      </w:r>
      <w:r w:rsidRPr="001B0D77">
        <w:rPr>
          <w:rFonts w:ascii="Times New Roman" w:eastAsia="Times New Roman" w:hAnsi="Times New Roman" w:cs="Times New Roman"/>
          <w:sz w:val="24"/>
          <w:szCs w:val="24"/>
          <w:lang w:eastAsia="en-IN"/>
        </w:rPr>
        <w:t xml:space="preserve"> in peripheral blood mononuclear cells from patients with single BRAFV600E+ </w:t>
      </w:r>
      <w:r w:rsidR="00CE63E3">
        <w:rPr>
          <w:rFonts w:ascii="Times New Roman" w:eastAsia="Times New Roman" w:hAnsi="Times New Roman" w:cs="Times New Roman"/>
          <w:sz w:val="24"/>
          <w:szCs w:val="24"/>
          <w:lang w:eastAsia="en-IN"/>
        </w:rPr>
        <w:t xml:space="preserve">LCH </w:t>
      </w:r>
      <w:r w:rsidRPr="001B0D77">
        <w:rPr>
          <w:rFonts w:ascii="Times New Roman" w:eastAsia="Times New Roman" w:hAnsi="Times New Roman" w:cs="Times New Roman"/>
          <w:sz w:val="24"/>
          <w:szCs w:val="24"/>
          <w:lang w:eastAsia="en-IN"/>
        </w:rPr>
        <w:t xml:space="preserve">lesions, suggesting that the </w:t>
      </w:r>
      <w:r w:rsidRPr="001B0D77">
        <w:rPr>
          <w:rFonts w:ascii="Times New Roman" w:eastAsia="Times New Roman" w:hAnsi="Times New Roman" w:cs="Times New Roman"/>
          <w:bCs/>
          <w:sz w:val="24"/>
          <w:szCs w:val="24"/>
          <w:lang w:eastAsia="en-IN"/>
        </w:rPr>
        <w:t>extent and dissemination of LCH are influenced by the developmental stage of the myeloid cell in which the mutation arises</w:t>
      </w:r>
      <w:r w:rsidRPr="001B0D77">
        <w:rPr>
          <w:rFonts w:ascii="Times New Roman" w:eastAsia="Times New Roman" w:hAnsi="Times New Roman" w:cs="Times New Roman"/>
          <w:sz w:val="24"/>
          <w:szCs w:val="24"/>
          <w:lang w:eastAsia="en-IN"/>
        </w:rPr>
        <w:t>.</w:t>
      </w:r>
      <w:r w:rsidR="00F049DF" w:rsidRPr="001B0D77">
        <w:rPr>
          <w:rFonts w:ascii="Times New Roman" w:eastAsia="Times New Roman" w:hAnsi="Times New Roman" w:cs="Times New Roman"/>
          <w:sz w:val="24"/>
          <w:szCs w:val="24"/>
          <w:lang w:eastAsia="en-IN"/>
        </w:rPr>
        <w:t xml:space="preserve"> </w:t>
      </w:r>
      <w:r w:rsidR="002E6B42" w:rsidRPr="00AB533D">
        <w:rPr>
          <w:rFonts w:ascii="Times New Roman" w:hAnsi="Times New Roman" w:cs="Times New Roman"/>
          <w:color w:val="000000"/>
          <w:sz w:val="24"/>
          <w:szCs w:val="24"/>
        </w:rPr>
        <w:t xml:space="preserve">Song H et al </w:t>
      </w:r>
      <w:r w:rsidR="002E6B42" w:rsidRPr="00AB533D">
        <w:rPr>
          <w:rFonts w:ascii="Times New Roman" w:hAnsi="Times New Roman" w:cs="Times New Roman"/>
          <w:color w:val="000000"/>
          <w:sz w:val="24"/>
          <w:szCs w:val="24"/>
          <w:vertAlign w:val="superscript"/>
        </w:rPr>
        <w:t>[14]</w:t>
      </w:r>
      <w:r w:rsidR="002E6B42">
        <w:rPr>
          <w:rFonts w:ascii="Times New Roman" w:hAnsi="Times New Roman" w:cs="Times New Roman"/>
          <w:color w:val="000000"/>
          <w:sz w:val="24"/>
          <w:szCs w:val="24"/>
          <w:vertAlign w:val="superscript"/>
        </w:rPr>
        <w:t xml:space="preserve"> </w:t>
      </w:r>
      <w:r w:rsidR="002E6B42" w:rsidRPr="001B0D77">
        <w:rPr>
          <w:rFonts w:ascii="Times New Roman" w:eastAsia="Times New Roman" w:hAnsi="Times New Roman" w:cs="Times New Roman"/>
          <w:sz w:val="24"/>
          <w:szCs w:val="24"/>
          <w:lang w:eastAsia="en-IN"/>
        </w:rPr>
        <w:t xml:space="preserve">reported </w:t>
      </w:r>
      <w:r w:rsidR="00CE63E3">
        <w:rPr>
          <w:rFonts w:ascii="Times New Roman" w:hAnsi="Times New Roman" w:cs="Times New Roman"/>
          <w:sz w:val="24"/>
          <w:szCs w:val="24"/>
        </w:rPr>
        <w:t>weak positivity</w:t>
      </w:r>
      <w:r w:rsidR="002E6B42" w:rsidRPr="001B0D77">
        <w:rPr>
          <w:rFonts w:ascii="Times New Roman" w:hAnsi="Times New Roman" w:cs="Times New Roman"/>
          <w:sz w:val="24"/>
          <w:szCs w:val="24"/>
        </w:rPr>
        <w:t xml:space="preserve"> for BRAFVE1. Molecular studies of abdominal skin biopsy confirmed presence of BRAFV600E mutation.</w:t>
      </w:r>
      <w:r w:rsidR="002E6B42" w:rsidRPr="001B0D77">
        <w:rPr>
          <w:rFonts w:ascii="Times New Roman" w:eastAsia="Times New Roman" w:hAnsi="Times New Roman" w:cs="Times New Roman"/>
          <w:sz w:val="24"/>
          <w:szCs w:val="24"/>
          <w:lang w:eastAsia="en-IN"/>
        </w:rPr>
        <w:t xml:space="preserve"> </w:t>
      </w:r>
      <w:r w:rsidR="002E6B42">
        <w:rPr>
          <w:rFonts w:ascii="Times New Roman" w:eastAsia="Times New Roman" w:hAnsi="Times New Roman" w:cs="Times New Roman"/>
          <w:sz w:val="24"/>
          <w:szCs w:val="24"/>
          <w:vertAlign w:val="superscript"/>
          <w:lang w:eastAsia="en-IN"/>
        </w:rPr>
        <w:t>[14]</w:t>
      </w:r>
    </w:p>
    <w:p w14:paraId="3D45C402" w14:textId="77777777" w:rsidR="002E6B42" w:rsidRDefault="008B0326"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eastAsia="Times New Roman" w:hAnsi="Times New Roman" w:cs="Times New Roman"/>
          <w:sz w:val="24"/>
          <w:szCs w:val="24"/>
          <w:lang w:eastAsia="en-IN"/>
        </w:rPr>
        <w:t xml:space="preserve">Mouse model experiments have provided additional insight into the disease’s biology. When BRAFV600E is expressed in langerin+ cells, mice develop localized, mild LCH-like lesions with little systemic impact. In contrast, expression of BRAFV600E in </w:t>
      </w:r>
      <w:r w:rsidRPr="001B0D77">
        <w:rPr>
          <w:rFonts w:ascii="Times New Roman" w:eastAsia="Times New Roman" w:hAnsi="Times New Roman" w:cs="Times New Roman"/>
          <w:bCs/>
          <w:sz w:val="24"/>
          <w:szCs w:val="24"/>
          <w:lang w:eastAsia="en-IN"/>
        </w:rPr>
        <w:t>CD11c+ myeloid progenitor cells</w:t>
      </w:r>
      <w:r w:rsidRPr="001B0D77">
        <w:rPr>
          <w:rFonts w:ascii="Times New Roman" w:eastAsia="Times New Roman" w:hAnsi="Times New Roman" w:cs="Times New Roman"/>
          <w:sz w:val="24"/>
          <w:szCs w:val="24"/>
          <w:lang w:eastAsia="en-IN"/>
        </w:rPr>
        <w:t xml:space="preserve"> leads to aggressive, multisystem dise</w:t>
      </w:r>
      <w:r w:rsidR="00CE63E3">
        <w:rPr>
          <w:rFonts w:ascii="Times New Roman" w:eastAsia="Times New Roman" w:hAnsi="Times New Roman" w:cs="Times New Roman"/>
          <w:sz w:val="24"/>
          <w:szCs w:val="24"/>
          <w:lang w:eastAsia="en-IN"/>
        </w:rPr>
        <w:t>ase with involvement of organ such as</w:t>
      </w:r>
      <w:r w:rsidRPr="001B0D77">
        <w:rPr>
          <w:rFonts w:ascii="Times New Roman" w:eastAsia="Times New Roman" w:hAnsi="Times New Roman" w:cs="Times New Roman"/>
          <w:sz w:val="24"/>
          <w:szCs w:val="24"/>
          <w:lang w:eastAsia="en-IN"/>
        </w:rPr>
        <w:t xml:space="preserve"> in the liver, lung, spleen, and bone marrow—mirroring high-risk human LCH. This indicates that the </w:t>
      </w:r>
      <w:r w:rsidRPr="001B0D77">
        <w:rPr>
          <w:rFonts w:ascii="Times New Roman" w:eastAsia="Times New Roman" w:hAnsi="Times New Roman" w:cs="Times New Roman"/>
          <w:bCs/>
          <w:sz w:val="24"/>
          <w:szCs w:val="24"/>
          <w:lang w:eastAsia="en-IN"/>
        </w:rPr>
        <w:t>earlier in myeloid differentiation the MAPK-activating mutation occurs, the more severe and widespread the disease</w:t>
      </w:r>
      <w:r w:rsidRPr="001B0D77">
        <w:rPr>
          <w:rFonts w:ascii="Times New Roman" w:eastAsia="Times New Roman" w:hAnsi="Times New Roman" w:cs="Times New Roman"/>
          <w:sz w:val="24"/>
          <w:szCs w:val="24"/>
          <w:lang w:eastAsia="en-IN"/>
        </w:rPr>
        <w:t xml:space="preserve">. </w:t>
      </w:r>
    </w:p>
    <w:p w14:paraId="387D51A6" w14:textId="77777777" w:rsidR="002564C4" w:rsidRPr="001B0D77" w:rsidRDefault="008B0326"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eastAsia="Times New Roman" w:hAnsi="Times New Roman" w:cs="Times New Roman"/>
          <w:sz w:val="24"/>
          <w:szCs w:val="24"/>
          <w:lang w:eastAsia="en-IN"/>
        </w:rPr>
        <w:t>Moreover, pathologic MAPK activation in LCH lesions results in cellular dysfunction</w:t>
      </w:r>
      <w:r w:rsidR="00CE63E3">
        <w:rPr>
          <w:rFonts w:ascii="Times New Roman" w:eastAsia="Times New Roman" w:hAnsi="Times New Roman" w:cs="Times New Roman"/>
          <w:sz w:val="24"/>
          <w:szCs w:val="24"/>
          <w:lang w:eastAsia="en-IN"/>
        </w:rPr>
        <w:t>. By upregulating</w:t>
      </w:r>
      <w:r w:rsidRPr="001B0D77">
        <w:rPr>
          <w:rFonts w:ascii="Times New Roman" w:eastAsia="Times New Roman" w:hAnsi="Times New Roman" w:cs="Times New Roman"/>
          <w:sz w:val="24"/>
          <w:szCs w:val="24"/>
          <w:lang w:eastAsia="en-IN"/>
        </w:rPr>
        <w:t xml:space="preserve"> anti-apoptotic proteins like </w:t>
      </w:r>
      <w:proofErr w:type="spellStart"/>
      <w:r w:rsidRPr="001B0D77">
        <w:rPr>
          <w:rFonts w:ascii="Times New Roman" w:eastAsia="Times New Roman" w:hAnsi="Times New Roman" w:cs="Times New Roman"/>
          <w:bCs/>
          <w:sz w:val="24"/>
          <w:szCs w:val="24"/>
          <w:lang w:eastAsia="en-IN"/>
        </w:rPr>
        <w:t>Bcl-xL</w:t>
      </w:r>
      <w:proofErr w:type="spellEnd"/>
      <w:r w:rsidR="00CE63E3">
        <w:rPr>
          <w:rFonts w:ascii="Times New Roman" w:eastAsia="Times New Roman" w:hAnsi="Times New Roman" w:cs="Times New Roman"/>
          <w:sz w:val="24"/>
          <w:szCs w:val="24"/>
          <w:lang w:eastAsia="en-IN"/>
        </w:rPr>
        <w:t xml:space="preserve"> and downregulati</w:t>
      </w:r>
      <w:r w:rsidRPr="001B0D77">
        <w:rPr>
          <w:rFonts w:ascii="Times New Roman" w:eastAsia="Times New Roman" w:hAnsi="Times New Roman" w:cs="Times New Roman"/>
          <w:sz w:val="24"/>
          <w:szCs w:val="24"/>
          <w:lang w:eastAsia="en-IN"/>
        </w:rPr>
        <w:t>n</w:t>
      </w:r>
      <w:r w:rsidR="00CE63E3">
        <w:rPr>
          <w:rFonts w:ascii="Times New Roman" w:eastAsia="Times New Roman" w:hAnsi="Times New Roman" w:cs="Times New Roman"/>
          <w:sz w:val="24"/>
          <w:szCs w:val="24"/>
          <w:lang w:eastAsia="en-IN"/>
        </w:rPr>
        <w:t>g</w:t>
      </w:r>
      <w:r w:rsidRPr="001B0D77">
        <w:rPr>
          <w:rFonts w:ascii="Times New Roman" w:eastAsia="Times New Roman" w:hAnsi="Times New Roman" w:cs="Times New Roman"/>
          <w:sz w:val="24"/>
          <w:szCs w:val="24"/>
          <w:lang w:eastAsia="en-IN"/>
        </w:rPr>
        <w:t xml:space="preserve"> </w:t>
      </w:r>
      <w:r w:rsidRPr="001B0D77">
        <w:rPr>
          <w:rFonts w:ascii="Times New Roman" w:eastAsia="Times New Roman" w:hAnsi="Times New Roman" w:cs="Times New Roman"/>
          <w:bCs/>
          <w:sz w:val="24"/>
          <w:szCs w:val="24"/>
          <w:lang w:eastAsia="en-IN"/>
        </w:rPr>
        <w:t>CCR7</w:t>
      </w:r>
      <w:r w:rsidRPr="001B0D77">
        <w:rPr>
          <w:rFonts w:ascii="Times New Roman" w:eastAsia="Times New Roman" w:hAnsi="Times New Roman" w:cs="Times New Roman"/>
          <w:sz w:val="24"/>
          <w:szCs w:val="24"/>
          <w:lang w:eastAsia="en-IN"/>
        </w:rPr>
        <w:t xml:space="preserve">, a chemokine receptor involved in cell migration. These alterations trap LCH cells in tissue lesions, preventing them from migrating to lymph nodes </w:t>
      </w:r>
      <w:r w:rsidR="00CE63E3">
        <w:rPr>
          <w:rFonts w:ascii="Times New Roman" w:eastAsia="Times New Roman" w:hAnsi="Times New Roman" w:cs="Times New Roman"/>
          <w:sz w:val="24"/>
          <w:szCs w:val="24"/>
          <w:lang w:eastAsia="en-IN"/>
        </w:rPr>
        <w:t xml:space="preserve">thereby </w:t>
      </w:r>
      <w:r w:rsidRPr="001B0D77">
        <w:rPr>
          <w:rFonts w:ascii="Times New Roman" w:eastAsia="Times New Roman" w:hAnsi="Times New Roman" w:cs="Times New Roman"/>
          <w:sz w:val="24"/>
          <w:szCs w:val="24"/>
          <w:lang w:eastAsia="en-IN"/>
        </w:rPr>
        <w:t xml:space="preserve">contributing to </w:t>
      </w:r>
      <w:r w:rsidR="00CE63E3">
        <w:rPr>
          <w:rFonts w:ascii="Times New Roman" w:eastAsia="Times New Roman" w:hAnsi="Times New Roman" w:cs="Times New Roman"/>
          <w:sz w:val="24"/>
          <w:szCs w:val="24"/>
          <w:lang w:eastAsia="en-IN"/>
        </w:rPr>
        <w:t>persistent lesion</w:t>
      </w:r>
      <w:r w:rsidRPr="001B0D77">
        <w:rPr>
          <w:rFonts w:ascii="Times New Roman" w:eastAsia="Times New Roman" w:hAnsi="Times New Roman" w:cs="Times New Roman"/>
          <w:sz w:val="24"/>
          <w:szCs w:val="24"/>
          <w:lang w:eastAsia="en-IN"/>
        </w:rPr>
        <w:t xml:space="preserve"> and disease pathology.</w:t>
      </w:r>
      <w:r w:rsidR="002F5C30" w:rsidRPr="001B0D77">
        <w:rPr>
          <w:rFonts w:ascii="Times New Roman" w:eastAsia="Times New Roman" w:hAnsi="Times New Roman" w:cs="Times New Roman"/>
          <w:sz w:val="24"/>
          <w:szCs w:val="24"/>
          <w:lang w:eastAsia="en-IN"/>
        </w:rPr>
        <w:t xml:space="preserve"> </w:t>
      </w:r>
      <w:r w:rsidR="002F5C30" w:rsidRPr="001B0D77">
        <w:rPr>
          <w:rFonts w:ascii="Times New Roman" w:eastAsia="Times New Roman" w:hAnsi="Times New Roman" w:cs="Times New Roman"/>
          <w:sz w:val="24"/>
          <w:szCs w:val="24"/>
          <w:vertAlign w:val="superscript"/>
          <w:lang w:eastAsia="en-IN"/>
        </w:rPr>
        <w:t>[20]</w:t>
      </w:r>
      <w:r w:rsidR="00EB00E1" w:rsidRPr="001B0D77">
        <w:rPr>
          <w:rFonts w:ascii="Times New Roman" w:eastAsia="Times New Roman" w:hAnsi="Times New Roman" w:cs="Times New Roman"/>
          <w:sz w:val="24"/>
          <w:szCs w:val="24"/>
          <w:lang w:eastAsia="en-IN"/>
        </w:rPr>
        <w:t xml:space="preserve"> </w:t>
      </w:r>
      <w:r w:rsidRPr="001B0D77">
        <w:rPr>
          <w:rFonts w:ascii="Times New Roman" w:eastAsia="Times New Roman" w:hAnsi="Times New Roman" w:cs="Times New Roman"/>
          <w:sz w:val="24"/>
          <w:szCs w:val="24"/>
          <w:lang w:eastAsia="en-IN"/>
        </w:rPr>
        <w:t xml:space="preserve">Altogether, these discoveries support a modern framework of LCH as a clonal, myeloid neoplasm rooted in </w:t>
      </w:r>
      <w:r w:rsidRPr="001B0D77">
        <w:rPr>
          <w:rFonts w:ascii="Times New Roman" w:eastAsia="Times New Roman" w:hAnsi="Times New Roman" w:cs="Times New Roman"/>
          <w:bCs/>
          <w:sz w:val="24"/>
          <w:szCs w:val="24"/>
          <w:lang w:eastAsia="en-IN"/>
        </w:rPr>
        <w:t>misguided myeloid differentiation</w:t>
      </w:r>
      <w:r w:rsidRPr="001B0D77">
        <w:rPr>
          <w:rFonts w:ascii="Times New Roman" w:eastAsia="Times New Roman" w:hAnsi="Times New Roman" w:cs="Times New Roman"/>
          <w:sz w:val="24"/>
          <w:szCs w:val="24"/>
          <w:lang w:eastAsia="en-IN"/>
        </w:rPr>
        <w:t xml:space="preserve">. According to this model, the </w:t>
      </w:r>
      <w:r w:rsidRPr="001B0D77">
        <w:rPr>
          <w:rFonts w:ascii="Times New Roman" w:eastAsia="Times New Roman" w:hAnsi="Times New Roman" w:cs="Times New Roman"/>
          <w:bCs/>
          <w:sz w:val="24"/>
          <w:szCs w:val="24"/>
          <w:lang w:eastAsia="en-IN"/>
        </w:rPr>
        <w:t>timing and lineage context of M</w:t>
      </w:r>
      <w:r w:rsidR="00CE63E3">
        <w:rPr>
          <w:rFonts w:ascii="Times New Roman" w:eastAsia="Times New Roman" w:hAnsi="Times New Roman" w:cs="Times New Roman"/>
          <w:bCs/>
          <w:sz w:val="24"/>
          <w:szCs w:val="24"/>
          <w:lang w:eastAsia="en-IN"/>
        </w:rPr>
        <w:t>APK pathway mutation determine</w:t>
      </w:r>
      <w:r w:rsidRPr="001B0D77">
        <w:rPr>
          <w:rFonts w:ascii="Times New Roman" w:eastAsia="Times New Roman" w:hAnsi="Times New Roman" w:cs="Times New Roman"/>
          <w:sz w:val="24"/>
          <w:szCs w:val="24"/>
          <w:lang w:eastAsia="en-IN"/>
        </w:rPr>
        <w:t xml:space="preserve"> the phenotype and clinical </w:t>
      </w:r>
      <w:proofErr w:type="spellStart"/>
      <w:r w:rsidRPr="001B0D77">
        <w:rPr>
          <w:rFonts w:ascii="Times New Roman" w:eastAsia="Times New Roman" w:hAnsi="Times New Roman" w:cs="Times New Roman"/>
          <w:sz w:val="24"/>
          <w:szCs w:val="24"/>
          <w:lang w:eastAsia="en-IN"/>
        </w:rPr>
        <w:t>behavior</w:t>
      </w:r>
      <w:proofErr w:type="spellEnd"/>
      <w:r w:rsidRPr="001B0D77">
        <w:rPr>
          <w:rFonts w:ascii="Times New Roman" w:eastAsia="Times New Roman" w:hAnsi="Times New Roman" w:cs="Times New Roman"/>
          <w:sz w:val="24"/>
          <w:szCs w:val="24"/>
          <w:lang w:eastAsia="en-IN"/>
        </w:rPr>
        <w:t xml:space="preserve"> of LCH, offe</w:t>
      </w:r>
      <w:r w:rsidR="002C319F" w:rsidRPr="001B0D77">
        <w:rPr>
          <w:rFonts w:ascii="Times New Roman" w:eastAsia="Times New Roman" w:hAnsi="Times New Roman" w:cs="Times New Roman"/>
          <w:sz w:val="24"/>
          <w:szCs w:val="24"/>
          <w:lang w:eastAsia="en-IN"/>
        </w:rPr>
        <w:t>ring not only a clearer patho</w:t>
      </w:r>
      <w:r w:rsidRPr="001B0D77">
        <w:rPr>
          <w:rFonts w:ascii="Times New Roman" w:eastAsia="Times New Roman" w:hAnsi="Times New Roman" w:cs="Times New Roman"/>
          <w:sz w:val="24"/>
          <w:szCs w:val="24"/>
          <w:lang w:eastAsia="en-IN"/>
        </w:rPr>
        <w:t>logic understanding but also potential therapeutic targets for intervention</w:t>
      </w:r>
      <w:r w:rsidR="002F5C30" w:rsidRPr="001B0D77">
        <w:rPr>
          <w:rFonts w:ascii="Times New Roman" w:eastAsia="Times New Roman" w:hAnsi="Times New Roman" w:cs="Times New Roman"/>
          <w:sz w:val="24"/>
          <w:szCs w:val="24"/>
          <w:lang w:eastAsia="en-IN"/>
        </w:rPr>
        <w:t>.</w:t>
      </w:r>
    </w:p>
    <w:p w14:paraId="3AB22DBD" w14:textId="77777777" w:rsidR="002564C4" w:rsidRPr="001B0D77" w:rsidRDefault="002564C4" w:rsidP="00016D8D">
      <w:pPr>
        <w:spacing w:before="100" w:beforeAutospacing="1" w:after="100" w:afterAutospacing="1" w:line="240" w:lineRule="auto"/>
        <w:jc w:val="both"/>
        <w:rPr>
          <w:rFonts w:ascii="Times New Roman" w:hAnsi="Times New Roman" w:cs="Times New Roman"/>
          <w:sz w:val="24"/>
          <w:szCs w:val="24"/>
        </w:rPr>
      </w:pPr>
      <w:r w:rsidRPr="001B0D77">
        <w:rPr>
          <w:rFonts w:ascii="Times New Roman" w:hAnsi="Times New Roman" w:cs="Times New Roman"/>
          <w:sz w:val="24"/>
          <w:szCs w:val="24"/>
        </w:rPr>
        <w:t xml:space="preserve">This systematic review provides a comprehensive analysis of 11 case reports encompassing 13 </w:t>
      </w:r>
      <w:r w:rsidR="00CE63E3">
        <w:rPr>
          <w:rFonts w:ascii="Times New Roman" w:hAnsi="Times New Roman" w:cs="Times New Roman"/>
          <w:sz w:val="24"/>
          <w:szCs w:val="24"/>
        </w:rPr>
        <w:t xml:space="preserve">patients diagnosed with </w:t>
      </w:r>
      <w:r w:rsidR="002C1142">
        <w:rPr>
          <w:rFonts w:ascii="Times New Roman" w:hAnsi="Times New Roman" w:cs="Times New Roman"/>
          <w:sz w:val="24"/>
          <w:szCs w:val="24"/>
        </w:rPr>
        <w:t>LCH</w:t>
      </w:r>
      <w:r w:rsidRPr="001B0D77">
        <w:rPr>
          <w:rFonts w:ascii="Times New Roman" w:hAnsi="Times New Roman" w:cs="Times New Roman"/>
          <w:sz w:val="24"/>
          <w:szCs w:val="24"/>
        </w:rPr>
        <w:t>, with a focus on oral, cutaneous, and systemic manifestations. The findings reaffirm the clinical heterogeneity of LCH, underscoring the diagnostic and therapeutic challenges associated with this rare disease.</w:t>
      </w:r>
    </w:p>
    <w:p w14:paraId="60917CBB" w14:textId="77777777" w:rsidR="002564C4" w:rsidRPr="001B0D77" w:rsidRDefault="008C7634" w:rsidP="00016D8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LCH affects</w:t>
      </w:r>
      <w:r w:rsidR="002564C4" w:rsidRPr="001B0D77">
        <w:rPr>
          <w:rFonts w:ascii="Times New Roman" w:hAnsi="Times New Roman" w:cs="Times New Roman"/>
          <w:sz w:val="24"/>
          <w:szCs w:val="24"/>
        </w:rPr>
        <w:t xml:space="preserve"> a wide age spectrum, with a </w:t>
      </w:r>
      <w:r w:rsidR="002564C4" w:rsidRPr="001B0D77">
        <w:rPr>
          <w:rStyle w:val="Strong"/>
          <w:rFonts w:ascii="Times New Roman" w:hAnsi="Times New Roman" w:cs="Times New Roman"/>
          <w:b w:val="0"/>
          <w:sz w:val="24"/>
          <w:szCs w:val="24"/>
        </w:rPr>
        <w:t>bimodal age distribution</w:t>
      </w:r>
      <w:r w:rsidR="002564C4" w:rsidRPr="001B0D77">
        <w:rPr>
          <w:rFonts w:ascii="Times New Roman" w:hAnsi="Times New Roman" w:cs="Times New Roman"/>
          <w:sz w:val="24"/>
          <w:szCs w:val="24"/>
        </w:rPr>
        <w:t xml:space="preserve"> observed in this review, ranging from 5 months to 67 years. This aligns with existing literature suggesting peaks in early childhood and middl</w:t>
      </w:r>
      <w:r w:rsidR="00000ED9" w:rsidRPr="001B0D77">
        <w:rPr>
          <w:rFonts w:ascii="Times New Roman" w:hAnsi="Times New Roman" w:cs="Times New Roman"/>
          <w:sz w:val="24"/>
          <w:szCs w:val="24"/>
        </w:rPr>
        <w:t>e adulthood</w:t>
      </w:r>
      <w:r w:rsidR="002564C4" w:rsidRPr="001B0D77">
        <w:rPr>
          <w:rFonts w:ascii="Times New Roman" w:hAnsi="Times New Roman" w:cs="Times New Roman"/>
          <w:sz w:val="24"/>
          <w:szCs w:val="24"/>
        </w:rPr>
        <w:t>.</w:t>
      </w:r>
      <w:r w:rsidR="00000ED9" w:rsidRPr="001B0D77">
        <w:rPr>
          <w:rFonts w:ascii="Times New Roman" w:hAnsi="Times New Roman" w:cs="Times New Roman"/>
          <w:sz w:val="24"/>
          <w:szCs w:val="24"/>
        </w:rPr>
        <w:t xml:space="preserve"> </w:t>
      </w:r>
      <w:r w:rsidR="00000ED9" w:rsidRPr="001B0D77">
        <w:rPr>
          <w:rFonts w:ascii="Times New Roman" w:hAnsi="Times New Roman" w:cs="Times New Roman"/>
          <w:sz w:val="24"/>
          <w:szCs w:val="24"/>
          <w:vertAlign w:val="superscript"/>
        </w:rPr>
        <w:t>[21]</w:t>
      </w:r>
      <w:r w:rsidR="002564C4" w:rsidRPr="001B0D77">
        <w:rPr>
          <w:rFonts w:ascii="Times New Roman" w:hAnsi="Times New Roman" w:cs="Times New Roman"/>
          <w:sz w:val="24"/>
          <w:szCs w:val="24"/>
        </w:rPr>
        <w:t xml:space="preserve"> The adult subgroup demonstrated a mean age of approximately 35 years, comparable to prior studies emphasizing the relevance of LCH as a differential diagnosis in young to middle-aged a</w:t>
      </w:r>
      <w:r w:rsidR="00151EA5" w:rsidRPr="001B0D77">
        <w:rPr>
          <w:rFonts w:ascii="Times New Roman" w:hAnsi="Times New Roman" w:cs="Times New Roman"/>
          <w:sz w:val="24"/>
          <w:szCs w:val="24"/>
        </w:rPr>
        <w:t xml:space="preserve">dults </w:t>
      </w:r>
      <w:r w:rsidR="00151EA5" w:rsidRPr="001B0D77">
        <w:rPr>
          <w:rFonts w:ascii="Times New Roman" w:hAnsi="Times New Roman" w:cs="Times New Roman"/>
          <w:sz w:val="24"/>
          <w:szCs w:val="24"/>
          <w:vertAlign w:val="superscript"/>
        </w:rPr>
        <w:t>[19</w:t>
      </w:r>
      <w:r w:rsidR="00E20019" w:rsidRPr="001B0D77">
        <w:rPr>
          <w:rFonts w:ascii="Times New Roman" w:hAnsi="Times New Roman" w:cs="Times New Roman"/>
          <w:sz w:val="24"/>
          <w:szCs w:val="24"/>
          <w:vertAlign w:val="superscript"/>
        </w:rPr>
        <w:t>]</w:t>
      </w:r>
      <w:r w:rsidR="002564C4" w:rsidRPr="001B0D77">
        <w:rPr>
          <w:rFonts w:ascii="Times New Roman" w:hAnsi="Times New Roman" w:cs="Times New Roman"/>
          <w:sz w:val="24"/>
          <w:szCs w:val="24"/>
        </w:rPr>
        <w:t>.</w:t>
      </w:r>
      <w:r w:rsidR="002F6826">
        <w:rPr>
          <w:rFonts w:ascii="Times New Roman" w:hAnsi="Times New Roman" w:cs="Times New Roman"/>
          <w:sz w:val="24"/>
          <w:szCs w:val="24"/>
        </w:rPr>
        <w:t xml:space="preserve"> In this systematic review Jefferson da </w:t>
      </w:r>
      <w:proofErr w:type="spellStart"/>
      <w:r w:rsidR="002F6826">
        <w:rPr>
          <w:rFonts w:ascii="Times New Roman" w:hAnsi="Times New Roman" w:cs="Times New Roman"/>
          <w:sz w:val="24"/>
          <w:szCs w:val="24"/>
        </w:rPr>
        <w:t>rocha</w:t>
      </w:r>
      <w:proofErr w:type="spellEnd"/>
      <w:r w:rsidR="002F6826">
        <w:rPr>
          <w:rFonts w:ascii="Times New Roman" w:hAnsi="Times New Roman" w:cs="Times New Roman"/>
          <w:sz w:val="24"/>
          <w:szCs w:val="24"/>
        </w:rPr>
        <w:t xml:space="preserve"> </w:t>
      </w:r>
      <w:proofErr w:type="spellStart"/>
      <w:r w:rsidR="002F6826">
        <w:rPr>
          <w:rFonts w:ascii="Times New Roman" w:hAnsi="Times New Roman" w:cs="Times New Roman"/>
          <w:sz w:val="24"/>
          <w:szCs w:val="24"/>
        </w:rPr>
        <w:t>ternio</w:t>
      </w:r>
      <w:proofErr w:type="spellEnd"/>
      <w:r w:rsidR="002F6826">
        <w:rPr>
          <w:rFonts w:ascii="Times New Roman" w:hAnsi="Times New Roman" w:cs="Times New Roman"/>
          <w:sz w:val="24"/>
          <w:szCs w:val="24"/>
        </w:rPr>
        <w:t xml:space="preserve"> et al 2019</w:t>
      </w:r>
      <w:r w:rsidR="002F6826" w:rsidRPr="00CD1765">
        <w:rPr>
          <w:rFonts w:ascii="Times New Roman" w:hAnsi="Times New Roman" w:cs="Times New Roman"/>
          <w:sz w:val="24"/>
          <w:szCs w:val="24"/>
        </w:rPr>
        <w:t xml:space="preserve"> </w:t>
      </w:r>
      <w:r w:rsidR="00634F7F" w:rsidRPr="00634F7F">
        <w:rPr>
          <w:rFonts w:ascii="Times New Roman" w:hAnsi="Times New Roman" w:cs="Times New Roman"/>
          <w:sz w:val="24"/>
          <w:szCs w:val="24"/>
          <w:vertAlign w:val="superscript"/>
        </w:rPr>
        <w:t>[15]</w:t>
      </w:r>
      <w:r w:rsidR="00634F7F">
        <w:rPr>
          <w:rFonts w:ascii="Times New Roman" w:hAnsi="Times New Roman" w:cs="Times New Roman"/>
          <w:sz w:val="24"/>
          <w:szCs w:val="24"/>
        </w:rPr>
        <w:t xml:space="preserve"> </w:t>
      </w:r>
      <w:r w:rsidR="002F6826">
        <w:rPr>
          <w:rFonts w:ascii="Times New Roman" w:hAnsi="Times New Roman" w:cs="Times New Roman"/>
          <w:sz w:val="24"/>
          <w:szCs w:val="24"/>
        </w:rPr>
        <w:t xml:space="preserve">reported a case with the highest age </w:t>
      </w:r>
      <w:proofErr w:type="spellStart"/>
      <w:r w:rsidR="002F6826">
        <w:rPr>
          <w:rFonts w:ascii="Times New Roman" w:hAnsi="Times New Roman" w:cs="Times New Roman"/>
          <w:sz w:val="24"/>
          <w:szCs w:val="24"/>
        </w:rPr>
        <w:t>i.e</w:t>
      </w:r>
      <w:proofErr w:type="spellEnd"/>
      <w:r w:rsidR="002F6826">
        <w:rPr>
          <w:rFonts w:ascii="Times New Roman" w:hAnsi="Times New Roman" w:cs="Times New Roman"/>
          <w:sz w:val="24"/>
          <w:szCs w:val="24"/>
        </w:rPr>
        <w:t xml:space="preserve"> 67 years old with the LCH and the youngest begin neonate reported by </w:t>
      </w:r>
      <w:r w:rsidR="002F6826" w:rsidRPr="00CD1765">
        <w:rPr>
          <w:rFonts w:ascii="Times New Roman" w:hAnsi="Times New Roman" w:cs="Times New Roman"/>
          <w:sz w:val="24"/>
          <w:szCs w:val="24"/>
        </w:rPr>
        <w:t>Alessandra Rizzoli</w:t>
      </w:r>
      <w:r w:rsidR="002F6826">
        <w:rPr>
          <w:rFonts w:ascii="Times New Roman" w:hAnsi="Times New Roman" w:cs="Times New Roman"/>
          <w:sz w:val="24"/>
          <w:szCs w:val="24"/>
        </w:rPr>
        <w:t xml:space="preserve"> et al 2021</w:t>
      </w:r>
      <w:r w:rsidR="00634F7F">
        <w:rPr>
          <w:rFonts w:ascii="Times New Roman" w:hAnsi="Times New Roman" w:cs="Times New Roman"/>
          <w:sz w:val="24"/>
          <w:szCs w:val="24"/>
        </w:rPr>
        <w:t xml:space="preserve">. </w:t>
      </w:r>
      <w:r w:rsidR="00634F7F" w:rsidRPr="00634F7F">
        <w:rPr>
          <w:rFonts w:ascii="Times New Roman" w:hAnsi="Times New Roman" w:cs="Times New Roman"/>
          <w:sz w:val="24"/>
          <w:szCs w:val="24"/>
          <w:vertAlign w:val="superscript"/>
        </w:rPr>
        <w:t>[16]</w:t>
      </w:r>
      <w:r w:rsidR="00E20019" w:rsidRPr="001B0D77">
        <w:rPr>
          <w:rFonts w:ascii="Times New Roman" w:hAnsi="Times New Roman" w:cs="Times New Roman"/>
          <w:sz w:val="24"/>
          <w:szCs w:val="24"/>
        </w:rPr>
        <w:t xml:space="preserve"> </w:t>
      </w:r>
      <w:r w:rsidR="002564C4" w:rsidRPr="001B0D77">
        <w:rPr>
          <w:rFonts w:ascii="Times New Roman" w:hAnsi="Times New Roman" w:cs="Times New Roman"/>
          <w:sz w:val="24"/>
          <w:szCs w:val="24"/>
        </w:rPr>
        <w:t xml:space="preserve">A </w:t>
      </w:r>
      <w:r w:rsidR="002564C4" w:rsidRPr="001B0D77">
        <w:rPr>
          <w:rStyle w:val="Strong"/>
          <w:rFonts w:ascii="Times New Roman" w:hAnsi="Times New Roman" w:cs="Times New Roman"/>
          <w:b w:val="0"/>
          <w:sz w:val="24"/>
          <w:szCs w:val="24"/>
        </w:rPr>
        <w:t>slight male predominance (53.84%)</w:t>
      </w:r>
      <w:r w:rsidR="002564C4" w:rsidRPr="001B0D77">
        <w:rPr>
          <w:rFonts w:ascii="Times New Roman" w:hAnsi="Times New Roman" w:cs="Times New Roman"/>
          <w:sz w:val="24"/>
          <w:szCs w:val="24"/>
        </w:rPr>
        <w:t xml:space="preserve"> was observed, which is consistent with previous epidemiological data suggesting that LCH has a male-to-female ratio ra</w:t>
      </w:r>
      <w:r w:rsidR="00E20019" w:rsidRPr="001B0D77">
        <w:rPr>
          <w:rFonts w:ascii="Times New Roman" w:hAnsi="Times New Roman" w:cs="Times New Roman"/>
          <w:sz w:val="24"/>
          <w:szCs w:val="24"/>
        </w:rPr>
        <w:t xml:space="preserve">nging from 1.2:1 to 2:1 </w:t>
      </w:r>
      <w:r w:rsidR="00E20019" w:rsidRPr="001B0D77">
        <w:rPr>
          <w:rFonts w:ascii="Times New Roman" w:hAnsi="Times New Roman" w:cs="Times New Roman"/>
          <w:sz w:val="24"/>
          <w:szCs w:val="24"/>
          <w:vertAlign w:val="superscript"/>
        </w:rPr>
        <w:t>[22]</w:t>
      </w:r>
      <w:r w:rsidR="002564C4" w:rsidRPr="001B0D77">
        <w:rPr>
          <w:rFonts w:ascii="Times New Roman" w:hAnsi="Times New Roman" w:cs="Times New Roman"/>
          <w:sz w:val="24"/>
          <w:szCs w:val="24"/>
        </w:rPr>
        <w:t>. Although gender does not appear to significantly influence prognosis, awareness of this trend is helpful in clinical suspicion and assessment.</w:t>
      </w:r>
    </w:p>
    <w:p w14:paraId="486B004E" w14:textId="77777777" w:rsidR="00E45815" w:rsidRPr="001B0D77" w:rsidRDefault="002564C4"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hAnsi="Times New Roman" w:cs="Times New Roman"/>
          <w:sz w:val="24"/>
          <w:szCs w:val="24"/>
        </w:rPr>
        <w:t xml:space="preserve">The most </w:t>
      </w:r>
      <w:r w:rsidR="008C7634">
        <w:rPr>
          <w:rStyle w:val="Strong"/>
          <w:rFonts w:ascii="Times New Roman" w:hAnsi="Times New Roman" w:cs="Times New Roman"/>
          <w:b w:val="0"/>
          <w:sz w:val="24"/>
          <w:szCs w:val="24"/>
        </w:rPr>
        <w:t xml:space="preserve">commonly </w:t>
      </w:r>
      <w:r w:rsidRPr="001B0D77">
        <w:rPr>
          <w:rStyle w:val="Strong"/>
          <w:rFonts w:ascii="Times New Roman" w:hAnsi="Times New Roman" w:cs="Times New Roman"/>
          <w:b w:val="0"/>
          <w:sz w:val="24"/>
          <w:szCs w:val="24"/>
        </w:rPr>
        <w:t>involved anatomical sites</w:t>
      </w:r>
      <w:r w:rsidRPr="001B0D77">
        <w:rPr>
          <w:rFonts w:ascii="Times New Roman" w:hAnsi="Times New Roman" w:cs="Times New Roman"/>
          <w:sz w:val="24"/>
          <w:szCs w:val="24"/>
        </w:rPr>
        <w:t xml:space="preserve"> in our review were the </w:t>
      </w:r>
      <w:r w:rsidRPr="001B0D77">
        <w:rPr>
          <w:rStyle w:val="Strong"/>
          <w:rFonts w:ascii="Times New Roman" w:hAnsi="Times New Roman" w:cs="Times New Roman"/>
          <w:b w:val="0"/>
          <w:sz w:val="24"/>
          <w:szCs w:val="24"/>
        </w:rPr>
        <w:t>oral cavity and skin</w:t>
      </w:r>
      <w:r w:rsidR="008C7634">
        <w:rPr>
          <w:rFonts w:ascii="Times New Roman" w:hAnsi="Times New Roman" w:cs="Times New Roman"/>
          <w:sz w:val="24"/>
          <w:szCs w:val="24"/>
        </w:rPr>
        <w:t>.</w:t>
      </w:r>
      <w:r w:rsidRPr="001B0D77">
        <w:rPr>
          <w:rFonts w:ascii="Times New Roman" w:hAnsi="Times New Roman" w:cs="Times New Roman"/>
          <w:sz w:val="24"/>
          <w:szCs w:val="24"/>
        </w:rPr>
        <w:t xml:space="preserve"> </w:t>
      </w:r>
      <w:r w:rsidR="008C7634" w:rsidRPr="001B0D77">
        <w:rPr>
          <w:rFonts w:ascii="Times New Roman" w:hAnsi="Times New Roman" w:cs="Times New Roman"/>
          <w:sz w:val="24"/>
          <w:szCs w:val="24"/>
        </w:rPr>
        <w:t>O</w:t>
      </w:r>
      <w:r w:rsidRPr="001B0D77">
        <w:rPr>
          <w:rFonts w:ascii="Times New Roman" w:hAnsi="Times New Roman" w:cs="Times New Roman"/>
          <w:sz w:val="24"/>
          <w:szCs w:val="24"/>
        </w:rPr>
        <w:t>ral</w:t>
      </w:r>
      <w:r w:rsidR="008C7634">
        <w:rPr>
          <w:rFonts w:ascii="Times New Roman" w:hAnsi="Times New Roman" w:cs="Times New Roman"/>
          <w:sz w:val="24"/>
          <w:szCs w:val="24"/>
        </w:rPr>
        <w:t xml:space="preserve"> </w:t>
      </w:r>
      <w:r w:rsidRPr="001B0D77">
        <w:rPr>
          <w:rFonts w:ascii="Times New Roman" w:hAnsi="Times New Roman" w:cs="Times New Roman"/>
          <w:sz w:val="24"/>
          <w:szCs w:val="24"/>
        </w:rPr>
        <w:t xml:space="preserve">lesions showing predilection for the </w:t>
      </w:r>
      <w:r w:rsidRPr="001B0D77">
        <w:rPr>
          <w:rStyle w:val="Strong"/>
          <w:rFonts w:ascii="Times New Roman" w:hAnsi="Times New Roman" w:cs="Times New Roman"/>
          <w:b w:val="0"/>
          <w:sz w:val="24"/>
          <w:szCs w:val="24"/>
        </w:rPr>
        <w:t>hard palate, gingiva</w:t>
      </w:r>
      <w:r w:rsidRPr="001B0D77">
        <w:rPr>
          <w:rFonts w:ascii="Times New Roman" w:hAnsi="Times New Roman" w:cs="Times New Roman"/>
          <w:sz w:val="24"/>
          <w:szCs w:val="24"/>
        </w:rPr>
        <w:t xml:space="preserve">, and </w:t>
      </w:r>
      <w:r w:rsidRPr="001B0D77">
        <w:rPr>
          <w:rStyle w:val="Strong"/>
          <w:rFonts w:ascii="Times New Roman" w:hAnsi="Times New Roman" w:cs="Times New Roman"/>
          <w:b w:val="0"/>
          <w:sz w:val="24"/>
          <w:szCs w:val="24"/>
        </w:rPr>
        <w:t>mandibular alveolar ridge</w:t>
      </w:r>
      <w:r w:rsidRPr="001B0D77">
        <w:rPr>
          <w:rFonts w:ascii="Times New Roman" w:hAnsi="Times New Roman" w:cs="Times New Roman"/>
          <w:sz w:val="24"/>
          <w:szCs w:val="24"/>
        </w:rPr>
        <w:t>—</w:t>
      </w:r>
      <w:r w:rsidRPr="001B0D77">
        <w:rPr>
          <w:rFonts w:ascii="Times New Roman" w:hAnsi="Times New Roman" w:cs="Times New Roman"/>
          <w:sz w:val="24"/>
          <w:szCs w:val="24"/>
        </w:rPr>
        <w:lastRenderedPageBreak/>
        <w:t>commonly presenting as ulcerative, granulomatous lesions with periodontal involvement. These findings are supported by past reports indicating that oral involvement may mimic aggressive periodont</w:t>
      </w:r>
      <w:r w:rsidR="00E20019" w:rsidRPr="001B0D77">
        <w:rPr>
          <w:rFonts w:ascii="Times New Roman" w:hAnsi="Times New Roman" w:cs="Times New Roman"/>
          <w:sz w:val="24"/>
          <w:szCs w:val="24"/>
        </w:rPr>
        <w:t xml:space="preserve">itis or osteomyelitis </w:t>
      </w:r>
      <w:r w:rsidR="00E20019" w:rsidRPr="001B0D77">
        <w:rPr>
          <w:rFonts w:ascii="Times New Roman" w:hAnsi="Times New Roman" w:cs="Times New Roman"/>
          <w:sz w:val="24"/>
          <w:szCs w:val="24"/>
          <w:vertAlign w:val="superscript"/>
        </w:rPr>
        <w:t>[</w:t>
      </w:r>
      <w:r w:rsidR="00151EA5" w:rsidRPr="001B0D77">
        <w:rPr>
          <w:rFonts w:ascii="Times New Roman" w:hAnsi="Times New Roman" w:cs="Times New Roman"/>
          <w:sz w:val="24"/>
          <w:szCs w:val="24"/>
          <w:vertAlign w:val="superscript"/>
        </w:rPr>
        <w:t>23</w:t>
      </w:r>
      <w:r w:rsidR="00E20019" w:rsidRPr="001B0D77">
        <w:rPr>
          <w:rFonts w:ascii="Times New Roman" w:hAnsi="Times New Roman" w:cs="Times New Roman"/>
          <w:sz w:val="24"/>
          <w:szCs w:val="24"/>
          <w:vertAlign w:val="superscript"/>
        </w:rPr>
        <w:t>] [</w:t>
      </w:r>
      <w:r w:rsidR="00151EA5" w:rsidRPr="001B0D77">
        <w:rPr>
          <w:rFonts w:ascii="Times New Roman" w:hAnsi="Times New Roman" w:cs="Times New Roman"/>
          <w:sz w:val="24"/>
          <w:szCs w:val="24"/>
          <w:vertAlign w:val="superscript"/>
        </w:rPr>
        <w:t>24</w:t>
      </w:r>
      <w:r w:rsidR="00E20019" w:rsidRPr="001B0D77">
        <w:rPr>
          <w:rFonts w:ascii="Times New Roman" w:hAnsi="Times New Roman" w:cs="Times New Roman"/>
          <w:sz w:val="24"/>
          <w:szCs w:val="24"/>
          <w:vertAlign w:val="superscript"/>
        </w:rPr>
        <w:t>]</w:t>
      </w:r>
      <w:r w:rsidRPr="001B0D77">
        <w:rPr>
          <w:rFonts w:ascii="Times New Roman" w:hAnsi="Times New Roman" w:cs="Times New Roman"/>
          <w:sz w:val="24"/>
          <w:szCs w:val="24"/>
        </w:rPr>
        <w:t>. Clinicians should remain vigilant for persistent or atypical oral lesions, especially when accompanied by systemic signs.</w:t>
      </w:r>
      <w:r w:rsidR="00E45815" w:rsidRPr="001B0D77">
        <w:rPr>
          <w:rFonts w:ascii="Times New Roman" w:hAnsi="Times New Roman" w:cs="Times New Roman"/>
          <w:sz w:val="24"/>
          <w:szCs w:val="24"/>
        </w:rPr>
        <w:t xml:space="preserve"> </w:t>
      </w:r>
      <w:r w:rsidR="00E45815" w:rsidRPr="001B0D77">
        <w:rPr>
          <w:rFonts w:ascii="Times New Roman" w:eastAsia="Times New Roman" w:hAnsi="Times New Roman" w:cs="Times New Roman"/>
          <w:sz w:val="24"/>
          <w:szCs w:val="24"/>
          <w:lang w:eastAsia="en-IN"/>
        </w:rPr>
        <w:t xml:space="preserve">Oral involvement in </w:t>
      </w:r>
      <w:r w:rsidR="00E45815" w:rsidRPr="001B0D77">
        <w:rPr>
          <w:rFonts w:ascii="Times New Roman" w:eastAsia="Times New Roman" w:hAnsi="Times New Roman" w:cs="Times New Roman"/>
          <w:bCs/>
          <w:sz w:val="24"/>
          <w:szCs w:val="24"/>
          <w:lang w:eastAsia="en-IN"/>
        </w:rPr>
        <w:t>Langerhans Cell Histiocytosis (LCH)</w:t>
      </w:r>
      <w:r w:rsidR="00E45815" w:rsidRPr="001B0D77">
        <w:rPr>
          <w:rFonts w:ascii="Times New Roman" w:eastAsia="Times New Roman" w:hAnsi="Times New Roman" w:cs="Times New Roman"/>
          <w:sz w:val="24"/>
          <w:szCs w:val="24"/>
          <w:lang w:eastAsia="en-IN"/>
        </w:rPr>
        <w:t xml:space="preserve"> </w:t>
      </w:r>
      <w:r w:rsidR="008C7634">
        <w:rPr>
          <w:rFonts w:ascii="Times New Roman" w:eastAsia="Times New Roman" w:hAnsi="Times New Roman" w:cs="Times New Roman"/>
          <w:sz w:val="24"/>
          <w:szCs w:val="24"/>
          <w:lang w:eastAsia="en-IN"/>
        </w:rPr>
        <w:t xml:space="preserve">may </w:t>
      </w:r>
      <w:r w:rsidR="00E45815" w:rsidRPr="001B0D77">
        <w:rPr>
          <w:rFonts w:ascii="Times New Roman" w:eastAsia="Times New Roman" w:hAnsi="Times New Roman" w:cs="Times New Roman"/>
          <w:sz w:val="24"/>
          <w:szCs w:val="24"/>
          <w:lang w:eastAsia="en-IN"/>
        </w:rPr>
        <w:t xml:space="preserve">be among the earliest clinical manifestations of the disease, positioning general dentists as key players in its early detection and diagnosis. Oral lesions may appear as solitary or multiple areas with </w:t>
      </w:r>
      <w:r w:rsidR="00E45815" w:rsidRPr="001B0D77">
        <w:rPr>
          <w:rFonts w:ascii="Times New Roman" w:eastAsia="Times New Roman" w:hAnsi="Times New Roman" w:cs="Times New Roman"/>
          <w:bCs/>
          <w:sz w:val="24"/>
          <w:szCs w:val="24"/>
          <w:lang w:eastAsia="en-IN"/>
        </w:rPr>
        <w:t>irregular surface morphology</w:t>
      </w:r>
      <w:r w:rsidR="00E45815" w:rsidRPr="001B0D77">
        <w:rPr>
          <w:rFonts w:ascii="Times New Roman" w:eastAsia="Times New Roman" w:hAnsi="Times New Roman" w:cs="Times New Roman"/>
          <w:sz w:val="24"/>
          <w:szCs w:val="24"/>
          <w:lang w:eastAsia="en-IN"/>
        </w:rPr>
        <w:t xml:space="preserve">, often leading to </w:t>
      </w:r>
      <w:r w:rsidR="00E45815" w:rsidRPr="001B0D77">
        <w:rPr>
          <w:rFonts w:ascii="Times New Roman" w:eastAsia="Times New Roman" w:hAnsi="Times New Roman" w:cs="Times New Roman"/>
          <w:bCs/>
          <w:sz w:val="24"/>
          <w:szCs w:val="24"/>
          <w:lang w:eastAsia="en-IN"/>
        </w:rPr>
        <w:t>mucosal ulceration</w:t>
      </w:r>
      <w:r w:rsidR="008C7634">
        <w:rPr>
          <w:rFonts w:ascii="Times New Roman" w:eastAsia="Times New Roman" w:hAnsi="Times New Roman" w:cs="Times New Roman"/>
          <w:sz w:val="24"/>
          <w:szCs w:val="24"/>
          <w:lang w:eastAsia="en-IN"/>
        </w:rPr>
        <w:t>. These can</w:t>
      </w:r>
      <w:r w:rsidR="00E45815" w:rsidRPr="001B0D77">
        <w:rPr>
          <w:rFonts w:ascii="Times New Roman" w:eastAsia="Times New Roman" w:hAnsi="Times New Roman" w:cs="Times New Roman"/>
          <w:sz w:val="24"/>
          <w:szCs w:val="24"/>
          <w:lang w:eastAsia="en-IN"/>
        </w:rPr>
        <w:t xml:space="preserve"> occur with or without underlying </w:t>
      </w:r>
      <w:r w:rsidR="00E45815" w:rsidRPr="001B0D77">
        <w:rPr>
          <w:rFonts w:ascii="Times New Roman" w:eastAsia="Times New Roman" w:hAnsi="Times New Roman" w:cs="Times New Roman"/>
          <w:bCs/>
          <w:sz w:val="24"/>
          <w:szCs w:val="24"/>
          <w:lang w:eastAsia="en-IN"/>
        </w:rPr>
        <w:t>bone involvement</w:t>
      </w:r>
      <w:r w:rsidR="00E45815" w:rsidRPr="001B0D77">
        <w:rPr>
          <w:rFonts w:ascii="Times New Roman" w:eastAsia="Times New Roman" w:hAnsi="Times New Roman" w:cs="Times New Roman"/>
          <w:sz w:val="24"/>
          <w:szCs w:val="24"/>
          <w:lang w:eastAsia="en-IN"/>
        </w:rPr>
        <w:t xml:space="preserve">. </w:t>
      </w:r>
      <w:r w:rsidR="00E45815" w:rsidRPr="001B0D77">
        <w:rPr>
          <w:rFonts w:ascii="Times New Roman" w:eastAsia="Times New Roman" w:hAnsi="Times New Roman" w:cs="Times New Roman"/>
          <w:bCs/>
          <w:sz w:val="24"/>
          <w:szCs w:val="24"/>
          <w:lang w:eastAsia="en-IN"/>
        </w:rPr>
        <w:t>Gingival lesions</w:t>
      </w:r>
      <w:r w:rsidR="00E45815" w:rsidRPr="001B0D77">
        <w:rPr>
          <w:rFonts w:ascii="Times New Roman" w:eastAsia="Times New Roman" w:hAnsi="Times New Roman" w:cs="Times New Roman"/>
          <w:sz w:val="24"/>
          <w:szCs w:val="24"/>
          <w:lang w:eastAsia="en-IN"/>
        </w:rPr>
        <w:t xml:space="preserve"> in LCH frequently present with </w:t>
      </w:r>
      <w:r w:rsidR="00E45815" w:rsidRPr="001B0D77">
        <w:rPr>
          <w:rFonts w:ascii="Times New Roman" w:eastAsia="Times New Roman" w:hAnsi="Times New Roman" w:cs="Times New Roman"/>
          <w:bCs/>
          <w:sz w:val="24"/>
          <w:szCs w:val="24"/>
          <w:lang w:eastAsia="en-IN"/>
        </w:rPr>
        <w:t>bleeding, gingival recession</w:t>
      </w:r>
      <w:r w:rsidR="00E45815" w:rsidRPr="001B0D77">
        <w:rPr>
          <w:rFonts w:ascii="Times New Roman" w:eastAsia="Times New Roman" w:hAnsi="Times New Roman" w:cs="Times New Roman"/>
          <w:sz w:val="24"/>
          <w:szCs w:val="24"/>
          <w:lang w:eastAsia="en-IN"/>
        </w:rPr>
        <w:t xml:space="preserve">, and are typically associated with </w:t>
      </w:r>
      <w:r w:rsidR="00E45815" w:rsidRPr="001B0D77">
        <w:rPr>
          <w:rFonts w:ascii="Times New Roman" w:eastAsia="Times New Roman" w:hAnsi="Times New Roman" w:cs="Times New Roman"/>
          <w:bCs/>
          <w:sz w:val="24"/>
          <w:szCs w:val="24"/>
          <w:lang w:eastAsia="en-IN"/>
        </w:rPr>
        <w:t>loss of periodontal attachment and increased tooth mobility</w:t>
      </w:r>
      <w:r w:rsidR="00E45815" w:rsidRPr="001B0D77">
        <w:rPr>
          <w:rFonts w:ascii="Times New Roman" w:eastAsia="Times New Roman" w:hAnsi="Times New Roman" w:cs="Times New Roman"/>
          <w:sz w:val="24"/>
          <w:szCs w:val="24"/>
          <w:lang w:eastAsia="en-IN"/>
        </w:rPr>
        <w:t>. In severe c</w:t>
      </w:r>
      <w:r w:rsidR="008C7634">
        <w:rPr>
          <w:rFonts w:ascii="Times New Roman" w:eastAsia="Times New Roman" w:hAnsi="Times New Roman" w:cs="Times New Roman"/>
          <w:sz w:val="24"/>
          <w:szCs w:val="24"/>
          <w:lang w:eastAsia="en-IN"/>
        </w:rPr>
        <w:t xml:space="preserve">ases, </w:t>
      </w:r>
      <w:r w:rsidR="00E45815" w:rsidRPr="001B0D77">
        <w:rPr>
          <w:rFonts w:ascii="Times New Roman" w:eastAsia="Times New Roman" w:hAnsi="Times New Roman" w:cs="Times New Roman"/>
          <w:bCs/>
          <w:sz w:val="24"/>
          <w:szCs w:val="24"/>
          <w:lang w:eastAsia="en-IN"/>
        </w:rPr>
        <w:t>spontaneous dental avulsion</w:t>
      </w:r>
      <w:r w:rsidR="00E45815" w:rsidRPr="001B0D77">
        <w:rPr>
          <w:rFonts w:ascii="Times New Roman" w:eastAsia="Times New Roman" w:hAnsi="Times New Roman" w:cs="Times New Roman"/>
          <w:sz w:val="24"/>
          <w:szCs w:val="24"/>
          <w:lang w:eastAsia="en-IN"/>
        </w:rPr>
        <w:t>, highlighting the destructiv</w:t>
      </w:r>
      <w:r w:rsidR="008C7634">
        <w:rPr>
          <w:rFonts w:ascii="Times New Roman" w:eastAsia="Times New Roman" w:hAnsi="Times New Roman" w:cs="Times New Roman"/>
          <w:sz w:val="24"/>
          <w:szCs w:val="24"/>
          <w:lang w:eastAsia="en-IN"/>
        </w:rPr>
        <w:t xml:space="preserve">e potential of the </w:t>
      </w:r>
      <w:proofErr w:type="gramStart"/>
      <w:r w:rsidR="008C7634">
        <w:rPr>
          <w:rFonts w:ascii="Times New Roman" w:eastAsia="Times New Roman" w:hAnsi="Times New Roman" w:cs="Times New Roman"/>
          <w:sz w:val="24"/>
          <w:szCs w:val="24"/>
          <w:lang w:eastAsia="en-IN"/>
        </w:rPr>
        <w:t xml:space="preserve">LCH </w:t>
      </w:r>
      <w:r w:rsidR="00E45815" w:rsidRPr="001B0D77">
        <w:rPr>
          <w:rFonts w:ascii="Times New Roman" w:eastAsia="Times New Roman" w:hAnsi="Times New Roman" w:cs="Times New Roman"/>
          <w:sz w:val="24"/>
          <w:szCs w:val="24"/>
          <w:lang w:eastAsia="en-IN"/>
        </w:rPr>
        <w:t xml:space="preserve"> within</w:t>
      </w:r>
      <w:proofErr w:type="gramEnd"/>
      <w:r w:rsidR="00E45815" w:rsidRPr="001B0D77">
        <w:rPr>
          <w:rFonts w:ascii="Times New Roman" w:eastAsia="Times New Roman" w:hAnsi="Times New Roman" w:cs="Times New Roman"/>
          <w:sz w:val="24"/>
          <w:szCs w:val="24"/>
          <w:lang w:eastAsia="en-IN"/>
        </w:rPr>
        <w:t xml:space="preserve"> the oral cavity </w:t>
      </w:r>
    </w:p>
    <w:p w14:paraId="4BF7792A" w14:textId="77777777" w:rsidR="00151EA5" w:rsidRPr="001B0D77" w:rsidRDefault="002564C4" w:rsidP="00016D8D">
      <w:pPr>
        <w:spacing w:before="100" w:beforeAutospacing="1" w:after="100" w:afterAutospacing="1" w:line="240" w:lineRule="auto"/>
        <w:jc w:val="both"/>
        <w:rPr>
          <w:rFonts w:ascii="Times New Roman" w:hAnsi="Times New Roman" w:cs="Times New Roman"/>
          <w:sz w:val="24"/>
          <w:szCs w:val="24"/>
        </w:rPr>
      </w:pPr>
      <w:r w:rsidRPr="001B0D77">
        <w:rPr>
          <w:rFonts w:ascii="Times New Roman" w:hAnsi="Times New Roman" w:cs="Times New Roman"/>
          <w:sz w:val="24"/>
          <w:szCs w:val="24"/>
        </w:rPr>
        <w:t xml:space="preserve">Cutaneous manifestations such as </w:t>
      </w:r>
      <w:r w:rsidRPr="001B0D77">
        <w:rPr>
          <w:rStyle w:val="Strong"/>
          <w:rFonts w:ascii="Times New Roman" w:hAnsi="Times New Roman" w:cs="Times New Roman"/>
          <w:b w:val="0"/>
          <w:sz w:val="24"/>
          <w:szCs w:val="24"/>
        </w:rPr>
        <w:t>erythematous, infiltrated plaques</w:t>
      </w:r>
      <w:r w:rsidRPr="001B0D77">
        <w:rPr>
          <w:rFonts w:ascii="Times New Roman" w:hAnsi="Times New Roman" w:cs="Times New Roman"/>
          <w:sz w:val="24"/>
          <w:szCs w:val="24"/>
        </w:rPr>
        <w:t xml:space="preserve"> and </w:t>
      </w:r>
      <w:r w:rsidRPr="001B0D77">
        <w:rPr>
          <w:rStyle w:val="Strong"/>
          <w:rFonts w:ascii="Times New Roman" w:hAnsi="Times New Roman" w:cs="Times New Roman"/>
          <w:b w:val="0"/>
          <w:sz w:val="24"/>
          <w:szCs w:val="24"/>
        </w:rPr>
        <w:t>dermatitis</w:t>
      </w:r>
      <w:r w:rsidRPr="001B0D77">
        <w:rPr>
          <w:rFonts w:ascii="Times New Roman" w:hAnsi="Times New Roman" w:cs="Times New Roman"/>
          <w:sz w:val="24"/>
          <w:szCs w:val="24"/>
        </w:rPr>
        <w:t xml:space="preserve"> in areas like the groin, axillae, and neck were also prominent. These lesions are often misdiagnosed as eczema or candidiasis, d</w:t>
      </w:r>
      <w:r w:rsidR="00016A61" w:rsidRPr="001B0D77">
        <w:rPr>
          <w:rFonts w:ascii="Times New Roman" w:hAnsi="Times New Roman" w:cs="Times New Roman"/>
          <w:sz w:val="24"/>
          <w:szCs w:val="24"/>
        </w:rPr>
        <w:t xml:space="preserve">elaying appropriate management </w:t>
      </w:r>
      <w:r w:rsidR="008C7634">
        <w:rPr>
          <w:rFonts w:ascii="Times New Roman" w:hAnsi="Times New Roman" w:cs="Times New Roman"/>
          <w:sz w:val="24"/>
          <w:szCs w:val="24"/>
        </w:rPr>
        <w:t xml:space="preserve">as </w:t>
      </w:r>
      <w:r w:rsidR="00016A61" w:rsidRPr="001B0D77">
        <w:rPr>
          <w:rFonts w:ascii="Times New Roman" w:hAnsi="Times New Roman" w:cs="Times New Roman"/>
          <w:sz w:val="24"/>
          <w:szCs w:val="24"/>
        </w:rPr>
        <w:t xml:space="preserve">suggested by Haupt et al., </w:t>
      </w:r>
      <w:r w:rsidR="008C7634">
        <w:rPr>
          <w:rFonts w:ascii="Times New Roman" w:hAnsi="Times New Roman" w:cs="Times New Roman"/>
          <w:sz w:val="24"/>
          <w:szCs w:val="24"/>
        </w:rPr>
        <w:t>(</w:t>
      </w:r>
      <w:r w:rsidR="00016A61" w:rsidRPr="001B0D77">
        <w:rPr>
          <w:rFonts w:ascii="Times New Roman" w:hAnsi="Times New Roman" w:cs="Times New Roman"/>
          <w:sz w:val="24"/>
          <w:szCs w:val="24"/>
        </w:rPr>
        <w:t>2013</w:t>
      </w:r>
      <w:r w:rsidR="008C7634">
        <w:rPr>
          <w:rFonts w:ascii="Times New Roman" w:hAnsi="Times New Roman" w:cs="Times New Roman"/>
          <w:sz w:val="24"/>
          <w:szCs w:val="24"/>
        </w:rPr>
        <w:t>)</w:t>
      </w:r>
      <w:r w:rsidRPr="001B0D77">
        <w:rPr>
          <w:rFonts w:ascii="Times New Roman" w:hAnsi="Times New Roman" w:cs="Times New Roman"/>
          <w:sz w:val="24"/>
          <w:szCs w:val="24"/>
        </w:rPr>
        <w:t xml:space="preserve">. Similarly, systemic involvement, especially of </w:t>
      </w:r>
      <w:r w:rsidR="008C7634">
        <w:rPr>
          <w:rFonts w:ascii="Times New Roman" w:hAnsi="Times New Roman" w:cs="Times New Roman"/>
          <w:sz w:val="24"/>
          <w:szCs w:val="24"/>
        </w:rPr>
        <w:t xml:space="preserve">the </w:t>
      </w:r>
      <w:r w:rsidRPr="001B0D77">
        <w:rPr>
          <w:rStyle w:val="Strong"/>
          <w:rFonts w:ascii="Times New Roman" w:hAnsi="Times New Roman" w:cs="Times New Roman"/>
          <w:b w:val="0"/>
          <w:sz w:val="24"/>
          <w:szCs w:val="24"/>
        </w:rPr>
        <w:t>lungs, liver, and lymph nodes</w:t>
      </w:r>
      <w:r w:rsidRPr="001B0D77">
        <w:rPr>
          <w:rFonts w:ascii="Times New Roman" w:hAnsi="Times New Roman" w:cs="Times New Roman"/>
          <w:sz w:val="24"/>
          <w:szCs w:val="24"/>
        </w:rPr>
        <w:t xml:space="preserve">, was noted in a significant number of cases, emphasizing the </w:t>
      </w:r>
      <w:r w:rsidRPr="001B0D77">
        <w:rPr>
          <w:rStyle w:val="Strong"/>
          <w:rFonts w:ascii="Times New Roman" w:hAnsi="Times New Roman" w:cs="Times New Roman"/>
          <w:b w:val="0"/>
          <w:sz w:val="24"/>
          <w:szCs w:val="24"/>
        </w:rPr>
        <w:t>multisystemic nature</w:t>
      </w:r>
      <w:r w:rsidRPr="001B0D77">
        <w:rPr>
          <w:rFonts w:ascii="Times New Roman" w:hAnsi="Times New Roman" w:cs="Times New Roman"/>
          <w:sz w:val="24"/>
          <w:szCs w:val="24"/>
        </w:rPr>
        <w:t xml:space="preserve"> of LCH and the importance of thorough diagnostic imaging and laboratory evaluation</w:t>
      </w:r>
      <w:r w:rsidR="008C7634">
        <w:rPr>
          <w:rFonts w:ascii="Times New Roman" w:hAnsi="Times New Roman" w:cs="Times New Roman"/>
          <w:sz w:val="24"/>
          <w:szCs w:val="24"/>
        </w:rPr>
        <w:t>s</w:t>
      </w:r>
      <w:r w:rsidRPr="001B0D77">
        <w:rPr>
          <w:rFonts w:ascii="Times New Roman" w:hAnsi="Times New Roman" w:cs="Times New Roman"/>
          <w:sz w:val="24"/>
          <w:szCs w:val="24"/>
        </w:rPr>
        <w:t xml:space="preserve"> (Jeziorski et al., 2000).</w:t>
      </w:r>
      <w:r w:rsidR="00E45815" w:rsidRPr="001B0D77">
        <w:rPr>
          <w:rFonts w:ascii="Times New Roman" w:hAnsi="Times New Roman" w:cs="Times New Roman"/>
          <w:sz w:val="24"/>
          <w:szCs w:val="24"/>
        </w:rPr>
        <w:t xml:space="preserve"> </w:t>
      </w:r>
      <w:r w:rsidR="008C7634">
        <w:rPr>
          <w:rFonts w:ascii="Times New Roman" w:hAnsi="Times New Roman" w:cs="Times New Roman"/>
          <w:sz w:val="24"/>
          <w:szCs w:val="24"/>
        </w:rPr>
        <w:t xml:space="preserve">For instance, </w:t>
      </w:r>
      <w:r w:rsidR="00E45815" w:rsidRPr="001B0D77">
        <w:rPr>
          <w:rFonts w:ascii="Times New Roman" w:hAnsi="Times New Roman" w:cs="Times New Roman"/>
          <w:color w:val="000000"/>
          <w:sz w:val="24"/>
          <w:szCs w:val="24"/>
        </w:rPr>
        <w:t xml:space="preserve">Rocha </w:t>
      </w:r>
      <w:proofErr w:type="spellStart"/>
      <w:r w:rsidR="00E45815" w:rsidRPr="001B0D77">
        <w:rPr>
          <w:rFonts w:ascii="Times New Roman" w:hAnsi="Times New Roman" w:cs="Times New Roman"/>
          <w:color w:val="000000"/>
          <w:sz w:val="24"/>
          <w:szCs w:val="24"/>
        </w:rPr>
        <w:t>ternio</w:t>
      </w:r>
      <w:proofErr w:type="spellEnd"/>
      <w:r w:rsidR="00E45815" w:rsidRPr="001B0D77">
        <w:rPr>
          <w:rFonts w:ascii="Times New Roman" w:hAnsi="Times New Roman" w:cs="Times New Roman"/>
          <w:color w:val="000000"/>
          <w:sz w:val="24"/>
          <w:szCs w:val="24"/>
        </w:rPr>
        <w:t xml:space="preserve"> J et al </w:t>
      </w:r>
      <w:r w:rsidR="00E45815" w:rsidRPr="001B0D77">
        <w:rPr>
          <w:rFonts w:ascii="Times New Roman" w:hAnsi="Times New Roman" w:cs="Times New Roman"/>
          <w:color w:val="000000"/>
          <w:sz w:val="24"/>
          <w:szCs w:val="24"/>
          <w:vertAlign w:val="superscript"/>
        </w:rPr>
        <w:t>[15]</w:t>
      </w:r>
      <w:r w:rsidR="00E45815" w:rsidRPr="001B0D77">
        <w:rPr>
          <w:rFonts w:ascii="Times New Roman" w:hAnsi="Times New Roman" w:cs="Times New Roman"/>
          <w:color w:val="000000"/>
          <w:sz w:val="24"/>
          <w:szCs w:val="24"/>
        </w:rPr>
        <w:t xml:space="preserve"> </w:t>
      </w:r>
      <w:r w:rsidR="00E45815" w:rsidRPr="001B0D77">
        <w:rPr>
          <w:rFonts w:ascii="Times New Roman" w:eastAsia="Times New Roman" w:hAnsi="Times New Roman" w:cs="Times New Roman"/>
          <w:sz w:val="24"/>
          <w:szCs w:val="24"/>
          <w:lang w:eastAsia="en-IN"/>
        </w:rPr>
        <w:t xml:space="preserve">presented a case with </w:t>
      </w:r>
      <w:r w:rsidR="00E45815" w:rsidRPr="001B0D77">
        <w:rPr>
          <w:rFonts w:ascii="Times New Roman" w:eastAsia="Times New Roman" w:hAnsi="Times New Roman" w:cs="Times New Roman"/>
          <w:bCs/>
          <w:sz w:val="24"/>
          <w:szCs w:val="24"/>
          <w:lang w:eastAsia="en-IN"/>
        </w:rPr>
        <w:t>multiple coalescent papules</w:t>
      </w:r>
      <w:r w:rsidR="00E45815" w:rsidRPr="001B0D77">
        <w:rPr>
          <w:rFonts w:ascii="Times New Roman" w:eastAsia="Times New Roman" w:hAnsi="Times New Roman" w:cs="Times New Roman"/>
          <w:sz w:val="24"/>
          <w:szCs w:val="24"/>
          <w:lang w:eastAsia="en-IN"/>
        </w:rPr>
        <w:t xml:space="preserve"> scattered across the body, predominantly on the face, resulting in </w:t>
      </w:r>
      <w:r w:rsidR="00E45815" w:rsidRPr="001B0D77">
        <w:rPr>
          <w:rFonts w:ascii="Times New Roman" w:eastAsia="Times New Roman" w:hAnsi="Times New Roman" w:cs="Times New Roman"/>
          <w:bCs/>
          <w:sz w:val="24"/>
          <w:szCs w:val="24"/>
          <w:lang w:eastAsia="en-IN"/>
        </w:rPr>
        <w:t>noticeable aesthetic impairment</w:t>
      </w:r>
      <w:r w:rsidR="00E45815" w:rsidRPr="001B0D77">
        <w:rPr>
          <w:rFonts w:ascii="Times New Roman" w:eastAsia="Times New Roman" w:hAnsi="Times New Roman" w:cs="Times New Roman"/>
          <w:sz w:val="24"/>
          <w:szCs w:val="24"/>
          <w:lang w:eastAsia="en-IN"/>
        </w:rPr>
        <w:t xml:space="preserve">. These </w:t>
      </w:r>
      <w:r w:rsidR="00E45815" w:rsidRPr="001B0D77">
        <w:rPr>
          <w:rFonts w:ascii="Times New Roman" w:eastAsia="Times New Roman" w:hAnsi="Times New Roman" w:cs="Times New Roman"/>
          <w:bCs/>
          <w:sz w:val="24"/>
          <w:szCs w:val="24"/>
          <w:lang w:eastAsia="en-IN"/>
        </w:rPr>
        <w:t>cutaneous manifestations</w:t>
      </w:r>
      <w:r w:rsidR="00E45815" w:rsidRPr="001B0D77">
        <w:rPr>
          <w:rFonts w:ascii="Times New Roman" w:eastAsia="Times New Roman" w:hAnsi="Times New Roman" w:cs="Times New Roman"/>
          <w:sz w:val="24"/>
          <w:szCs w:val="24"/>
          <w:lang w:eastAsia="en-IN"/>
        </w:rPr>
        <w:t xml:space="preserve">, </w:t>
      </w:r>
      <w:r w:rsidR="008C7634">
        <w:rPr>
          <w:rFonts w:ascii="Times New Roman" w:eastAsia="Times New Roman" w:hAnsi="Times New Roman" w:cs="Times New Roman"/>
          <w:sz w:val="24"/>
          <w:szCs w:val="24"/>
          <w:lang w:eastAsia="en-IN"/>
        </w:rPr>
        <w:t xml:space="preserve">alone are </w:t>
      </w:r>
      <w:r w:rsidR="00E45815" w:rsidRPr="001B0D77">
        <w:rPr>
          <w:rFonts w:ascii="Times New Roman" w:eastAsia="Times New Roman" w:hAnsi="Times New Roman" w:cs="Times New Roman"/>
          <w:sz w:val="24"/>
          <w:szCs w:val="24"/>
          <w:lang w:eastAsia="en-IN"/>
        </w:rPr>
        <w:t xml:space="preserve">not predictive of disease outcome and not used </w:t>
      </w:r>
      <w:r w:rsidR="008C7634">
        <w:rPr>
          <w:rFonts w:ascii="Times New Roman" w:eastAsia="Times New Roman" w:hAnsi="Times New Roman" w:cs="Times New Roman"/>
          <w:sz w:val="24"/>
          <w:szCs w:val="24"/>
          <w:lang w:eastAsia="en-IN"/>
        </w:rPr>
        <w:t xml:space="preserve">in </w:t>
      </w:r>
      <w:r w:rsidR="00E45815" w:rsidRPr="001B0D77">
        <w:rPr>
          <w:rFonts w:ascii="Times New Roman" w:eastAsia="Times New Roman" w:hAnsi="Times New Roman" w:cs="Times New Roman"/>
          <w:sz w:val="24"/>
          <w:szCs w:val="24"/>
          <w:lang w:eastAsia="en-IN"/>
        </w:rPr>
        <w:t xml:space="preserve">classifying the condition as either single-system or multisystem LCH, </w:t>
      </w:r>
      <w:r w:rsidR="008C7634">
        <w:rPr>
          <w:rFonts w:ascii="Times New Roman" w:eastAsia="Times New Roman" w:hAnsi="Times New Roman" w:cs="Times New Roman"/>
          <w:sz w:val="24"/>
          <w:szCs w:val="24"/>
          <w:lang w:eastAsia="en-IN"/>
        </w:rPr>
        <w:t xml:space="preserve">they are </w:t>
      </w:r>
      <w:r w:rsidR="00E45815" w:rsidRPr="001B0D77">
        <w:rPr>
          <w:rFonts w:ascii="Times New Roman" w:eastAsia="Times New Roman" w:hAnsi="Times New Roman" w:cs="Times New Roman"/>
          <w:sz w:val="24"/>
          <w:szCs w:val="24"/>
          <w:lang w:eastAsia="en-IN"/>
        </w:rPr>
        <w:t>clinically significant.</w:t>
      </w:r>
      <w:r w:rsidR="00E45815" w:rsidRPr="001B0D77">
        <w:rPr>
          <w:rFonts w:ascii="Times New Roman" w:hAnsi="Times New Roman" w:cs="Times New Roman"/>
          <w:sz w:val="24"/>
          <w:szCs w:val="24"/>
        </w:rPr>
        <w:t xml:space="preserve"> </w:t>
      </w:r>
      <w:r w:rsidR="008C7634">
        <w:rPr>
          <w:rFonts w:ascii="Times New Roman" w:eastAsia="Times New Roman" w:hAnsi="Times New Roman" w:cs="Times New Roman"/>
          <w:sz w:val="24"/>
          <w:szCs w:val="24"/>
          <w:lang w:eastAsia="en-IN"/>
        </w:rPr>
        <w:t>In many cases</w:t>
      </w:r>
      <w:r w:rsidR="00E45815" w:rsidRPr="001B0D77">
        <w:rPr>
          <w:rFonts w:ascii="Times New Roman" w:eastAsia="Times New Roman" w:hAnsi="Times New Roman" w:cs="Times New Roman"/>
          <w:sz w:val="24"/>
          <w:szCs w:val="24"/>
          <w:lang w:eastAsia="en-IN"/>
        </w:rPr>
        <w:t xml:space="preserve">, the </w:t>
      </w:r>
      <w:r w:rsidR="00E45815" w:rsidRPr="001B0D77">
        <w:rPr>
          <w:rFonts w:ascii="Times New Roman" w:eastAsia="Times New Roman" w:hAnsi="Times New Roman" w:cs="Times New Roman"/>
          <w:bCs/>
          <w:sz w:val="24"/>
          <w:szCs w:val="24"/>
          <w:lang w:eastAsia="en-IN"/>
        </w:rPr>
        <w:t>skin lesions emerged following the onset of oral lesions</w:t>
      </w:r>
      <w:r w:rsidR="00E45815" w:rsidRPr="001B0D77">
        <w:rPr>
          <w:rFonts w:ascii="Times New Roman" w:eastAsia="Times New Roman" w:hAnsi="Times New Roman" w:cs="Times New Roman"/>
          <w:sz w:val="24"/>
          <w:szCs w:val="24"/>
          <w:lang w:eastAsia="en-IN"/>
        </w:rPr>
        <w:t xml:space="preserve"> and progressed in parallel with the worsening of the oral condition</w:t>
      </w:r>
      <w:r w:rsidR="008B66F0">
        <w:rPr>
          <w:rFonts w:ascii="Times New Roman" w:eastAsia="Times New Roman" w:hAnsi="Times New Roman" w:cs="Times New Roman"/>
          <w:sz w:val="24"/>
          <w:szCs w:val="24"/>
          <w:lang w:eastAsia="en-IN"/>
        </w:rPr>
        <w:t xml:space="preserve"> was reported by </w:t>
      </w:r>
      <w:r w:rsidR="008B66F0">
        <w:rPr>
          <w:rFonts w:ascii="Times New Roman" w:hAnsi="Times New Roman" w:cs="Times New Roman"/>
          <w:sz w:val="24"/>
          <w:szCs w:val="24"/>
        </w:rPr>
        <w:t xml:space="preserve">Jefferson da </w:t>
      </w:r>
      <w:proofErr w:type="spellStart"/>
      <w:r w:rsidR="008B66F0">
        <w:rPr>
          <w:rFonts w:ascii="Times New Roman" w:hAnsi="Times New Roman" w:cs="Times New Roman"/>
          <w:sz w:val="24"/>
          <w:szCs w:val="24"/>
        </w:rPr>
        <w:t>rocha</w:t>
      </w:r>
      <w:proofErr w:type="spellEnd"/>
      <w:r w:rsidR="008B66F0">
        <w:rPr>
          <w:rFonts w:ascii="Times New Roman" w:hAnsi="Times New Roman" w:cs="Times New Roman"/>
          <w:sz w:val="24"/>
          <w:szCs w:val="24"/>
        </w:rPr>
        <w:t xml:space="preserve"> </w:t>
      </w:r>
      <w:proofErr w:type="spellStart"/>
      <w:r w:rsidR="008B66F0">
        <w:rPr>
          <w:rFonts w:ascii="Times New Roman" w:hAnsi="Times New Roman" w:cs="Times New Roman"/>
          <w:sz w:val="24"/>
          <w:szCs w:val="24"/>
        </w:rPr>
        <w:t>ternio</w:t>
      </w:r>
      <w:proofErr w:type="spellEnd"/>
      <w:r w:rsidR="008B66F0">
        <w:rPr>
          <w:rFonts w:ascii="Times New Roman" w:hAnsi="Times New Roman" w:cs="Times New Roman"/>
          <w:sz w:val="24"/>
          <w:szCs w:val="24"/>
        </w:rPr>
        <w:t xml:space="preserve"> et al 2019.</w:t>
      </w:r>
      <w:r w:rsidR="008B66F0" w:rsidRPr="00CD1765">
        <w:rPr>
          <w:rFonts w:ascii="Times New Roman" w:hAnsi="Times New Roman" w:cs="Times New Roman"/>
          <w:sz w:val="24"/>
          <w:szCs w:val="24"/>
        </w:rPr>
        <w:t xml:space="preserve"> </w:t>
      </w:r>
      <w:r w:rsidR="008B66F0" w:rsidRPr="00634F7F">
        <w:rPr>
          <w:rFonts w:ascii="Times New Roman" w:hAnsi="Times New Roman" w:cs="Times New Roman"/>
          <w:sz w:val="24"/>
          <w:szCs w:val="24"/>
          <w:vertAlign w:val="superscript"/>
        </w:rPr>
        <w:t>[15]</w:t>
      </w:r>
      <w:r w:rsidR="008C7634">
        <w:rPr>
          <w:rFonts w:ascii="Times New Roman" w:eastAsia="Times New Roman" w:hAnsi="Times New Roman" w:cs="Times New Roman"/>
          <w:sz w:val="24"/>
          <w:szCs w:val="24"/>
          <w:lang w:eastAsia="en-IN"/>
        </w:rPr>
        <w:t xml:space="preserve"> This prompted</w:t>
      </w:r>
      <w:r w:rsidR="00E45815" w:rsidRPr="001B0D77">
        <w:rPr>
          <w:rFonts w:ascii="Times New Roman" w:eastAsia="Times New Roman" w:hAnsi="Times New Roman" w:cs="Times New Roman"/>
          <w:sz w:val="24"/>
          <w:szCs w:val="24"/>
          <w:lang w:eastAsia="en-IN"/>
        </w:rPr>
        <w:t xml:space="preserve"> </w:t>
      </w:r>
      <w:r w:rsidR="00E45815" w:rsidRPr="001B0D77">
        <w:rPr>
          <w:rFonts w:ascii="Times New Roman" w:eastAsia="Times New Roman" w:hAnsi="Times New Roman" w:cs="Times New Roman"/>
          <w:bCs/>
          <w:sz w:val="24"/>
          <w:szCs w:val="24"/>
          <w:lang w:eastAsia="en-IN"/>
        </w:rPr>
        <w:t>dermatological consultation</w:t>
      </w:r>
      <w:r w:rsidR="008C7634">
        <w:rPr>
          <w:rFonts w:ascii="Times New Roman" w:eastAsia="Times New Roman" w:hAnsi="Times New Roman" w:cs="Times New Roman"/>
          <w:sz w:val="24"/>
          <w:szCs w:val="24"/>
          <w:lang w:eastAsia="en-IN"/>
        </w:rPr>
        <w:t xml:space="preserve">, reinforcing </w:t>
      </w:r>
      <w:r w:rsidR="00E45815" w:rsidRPr="001B0D77">
        <w:rPr>
          <w:rFonts w:ascii="Times New Roman" w:eastAsia="Times New Roman" w:hAnsi="Times New Roman" w:cs="Times New Roman"/>
          <w:sz w:val="24"/>
          <w:szCs w:val="24"/>
          <w:lang w:eastAsia="en-IN"/>
        </w:rPr>
        <w:t xml:space="preserve">suspicion of </w:t>
      </w:r>
      <w:r w:rsidR="00156DFE" w:rsidRPr="001B0D77">
        <w:rPr>
          <w:rFonts w:ascii="Times New Roman" w:eastAsia="Times New Roman" w:hAnsi="Times New Roman" w:cs="Times New Roman"/>
          <w:bCs/>
          <w:sz w:val="24"/>
          <w:szCs w:val="24"/>
          <w:lang w:eastAsia="en-IN"/>
        </w:rPr>
        <w:t>LCH</w:t>
      </w:r>
      <w:r w:rsidR="00E45815" w:rsidRPr="001B0D77">
        <w:rPr>
          <w:rFonts w:ascii="Times New Roman" w:eastAsia="Times New Roman" w:hAnsi="Times New Roman" w:cs="Times New Roman"/>
          <w:sz w:val="24"/>
          <w:szCs w:val="24"/>
          <w:lang w:eastAsia="en-IN"/>
        </w:rPr>
        <w:t>.</w:t>
      </w:r>
      <w:r w:rsidR="008C7634">
        <w:rPr>
          <w:rFonts w:ascii="Times New Roman" w:hAnsi="Times New Roman" w:cs="Times New Roman"/>
          <w:sz w:val="24"/>
          <w:szCs w:val="24"/>
        </w:rPr>
        <w:t xml:space="preserve"> T</w:t>
      </w:r>
      <w:r w:rsidR="00E45815" w:rsidRPr="001B0D77">
        <w:rPr>
          <w:rFonts w:ascii="Times New Roman" w:eastAsia="Times New Roman" w:hAnsi="Times New Roman" w:cs="Times New Roman"/>
          <w:sz w:val="24"/>
          <w:szCs w:val="24"/>
          <w:lang w:eastAsia="en-IN"/>
        </w:rPr>
        <w:t>he</w:t>
      </w:r>
      <w:r w:rsidR="008C7634">
        <w:rPr>
          <w:rFonts w:ascii="Times New Roman" w:eastAsia="Times New Roman" w:hAnsi="Times New Roman" w:cs="Times New Roman"/>
          <w:sz w:val="24"/>
          <w:szCs w:val="24"/>
          <w:lang w:eastAsia="en-IN"/>
        </w:rPr>
        <w:t xml:space="preserve"> </w:t>
      </w:r>
      <w:r w:rsidR="00E45815" w:rsidRPr="001B0D77">
        <w:rPr>
          <w:rFonts w:ascii="Times New Roman" w:eastAsia="Times New Roman" w:hAnsi="Times New Roman" w:cs="Times New Roman"/>
          <w:sz w:val="24"/>
          <w:szCs w:val="24"/>
          <w:lang w:eastAsia="en-IN"/>
        </w:rPr>
        <w:t xml:space="preserve">diagnosis of the </w:t>
      </w:r>
      <w:r w:rsidR="00E45815" w:rsidRPr="001B0D77">
        <w:rPr>
          <w:rFonts w:ascii="Times New Roman" w:eastAsia="Times New Roman" w:hAnsi="Times New Roman" w:cs="Times New Roman"/>
          <w:bCs/>
          <w:sz w:val="24"/>
          <w:szCs w:val="24"/>
          <w:lang w:eastAsia="en-IN"/>
        </w:rPr>
        <w:t>cutaneous lesions</w:t>
      </w:r>
      <w:r w:rsidR="008C7634">
        <w:rPr>
          <w:rFonts w:ascii="Times New Roman" w:eastAsia="Times New Roman" w:hAnsi="Times New Roman" w:cs="Times New Roman"/>
          <w:sz w:val="24"/>
          <w:szCs w:val="24"/>
          <w:lang w:eastAsia="en-IN"/>
        </w:rPr>
        <w:t xml:space="preserve"> was ultimately supported by</w:t>
      </w:r>
      <w:r w:rsidR="00E45815" w:rsidRPr="001B0D77">
        <w:rPr>
          <w:rFonts w:ascii="Times New Roman" w:eastAsia="Times New Roman" w:hAnsi="Times New Roman" w:cs="Times New Roman"/>
          <w:sz w:val="24"/>
          <w:szCs w:val="24"/>
          <w:lang w:eastAsia="en-IN"/>
        </w:rPr>
        <w:t xml:space="preserve"> the </w:t>
      </w:r>
      <w:r w:rsidR="00E45815" w:rsidRPr="001B0D77">
        <w:rPr>
          <w:rFonts w:ascii="Times New Roman" w:eastAsia="Times New Roman" w:hAnsi="Times New Roman" w:cs="Times New Roman"/>
          <w:bCs/>
          <w:sz w:val="24"/>
          <w:szCs w:val="24"/>
          <w:lang w:eastAsia="en-IN"/>
        </w:rPr>
        <w:t>patient’s overall clinical presentation</w:t>
      </w:r>
      <w:r w:rsidR="00E45815" w:rsidRPr="001B0D77">
        <w:rPr>
          <w:rFonts w:ascii="Times New Roman" w:eastAsia="Times New Roman" w:hAnsi="Times New Roman" w:cs="Times New Roman"/>
          <w:sz w:val="24"/>
          <w:szCs w:val="24"/>
          <w:lang w:eastAsia="en-IN"/>
        </w:rPr>
        <w:t>, particularly the progression and association with oral findings.</w:t>
      </w:r>
    </w:p>
    <w:p w14:paraId="6FF02F60" w14:textId="77777777" w:rsidR="00151EA5" w:rsidRPr="001B0D77" w:rsidRDefault="00151EA5" w:rsidP="00016D8D">
      <w:pPr>
        <w:pStyle w:val="Heading3"/>
        <w:jc w:val="both"/>
        <w:rPr>
          <w:rStyle w:val="Strong"/>
          <w:bCs/>
          <w:sz w:val="24"/>
          <w:szCs w:val="24"/>
        </w:rPr>
      </w:pPr>
      <w:r w:rsidRPr="001B0D77">
        <w:rPr>
          <w:b w:val="0"/>
          <w:sz w:val="24"/>
          <w:szCs w:val="24"/>
        </w:rPr>
        <w:t xml:space="preserve"> </w:t>
      </w:r>
      <w:r w:rsidRPr="001B0D77">
        <w:rPr>
          <w:rStyle w:val="Strong"/>
          <w:bCs/>
          <w:sz w:val="24"/>
          <w:szCs w:val="24"/>
        </w:rPr>
        <w:t xml:space="preserve">Why </w:t>
      </w:r>
      <w:r w:rsidR="008C7634">
        <w:rPr>
          <w:rStyle w:val="Strong"/>
          <w:bCs/>
          <w:sz w:val="24"/>
          <w:szCs w:val="24"/>
        </w:rPr>
        <w:t xml:space="preserve">do </w:t>
      </w:r>
      <w:r w:rsidRPr="001B0D77">
        <w:rPr>
          <w:rStyle w:val="Strong"/>
          <w:bCs/>
          <w:sz w:val="24"/>
          <w:szCs w:val="24"/>
        </w:rPr>
        <w:t>Oral and Cutaneous</w:t>
      </w:r>
      <w:r w:rsidR="008C7634">
        <w:rPr>
          <w:rStyle w:val="Strong"/>
          <w:bCs/>
          <w:sz w:val="24"/>
          <w:szCs w:val="24"/>
        </w:rPr>
        <w:t xml:space="preserve"> lesions occur </w:t>
      </w:r>
      <w:r w:rsidR="008C7634" w:rsidRPr="001B0D77">
        <w:rPr>
          <w:rStyle w:val="Strong"/>
          <w:bCs/>
          <w:sz w:val="24"/>
          <w:szCs w:val="24"/>
        </w:rPr>
        <w:t>Simultaneous</w:t>
      </w:r>
      <w:r w:rsidRPr="001B0D77">
        <w:rPr>
          <w:rStyle w:val="Strong"/>
          <w:bCs/>
          <w:sz w:val="24"/>
          <w:szCs w:val="24"/>
        </w:rPr>
        <w:t xml:space="preserve"> in LCH</w:t>
      </w:r>
      <w:r w:rsidR="00156DFE" w:rsidRPr="001B0D77">
        <w:rPr>
          <w:rStyle w:val="Strong"/>
          <w:bCs/>
          <w:sz w:val="24"/>
          <w:szCs w:val="24"/>
        </w:rPr>
        <w:t>?</w:t>
      </w:r>
    </w:p>
    <w:p w14:paraId="6C565E06" w14:textId="77777777" w:rsidR="002564C4" w:rsidRPr="001B0D77" w:rsidRDefault="00151EA5" w:rsidP="00016D8D">
      <w:pPr>
        <w:pStyle w:val="Heading3"/>
        <w:jc w:val="both"/>
        <w:rPr>
          <w:b w:val="0"/>
          <w:sz w:val="24"/>
          <w:szCs w:val="24"/>
          <w:vertAlign w:val="superscript"/>
        </w:rPr>
      </w:pPr>
      <w:r w:rsidRPr="001B0D77">
        <w:rPr>
          <w:b w:val="0"/>
          <w:sz w:val="24"/>
          <w:szCs w:val="24"/>
        </w:rPr>
        <w:t xml:space="preserve">Langerhans cells are </w:t>
      </w:r>
      <w:r w:rsidRPr="001B0D77">
        <w:rPr>
          <w:rStyle w:val="Strong"/>
          <w:sz w:val="24"/>
          <w:szCs w:val="24"/>
        </w:rPr>
        <w:t>specialized antigen-presenting dendritic cells</w:t>
      </w:r>
      <w:r w:rsidRPr="001B0D77">
        <w:rPr>
          <w:b w:val="0"/>
          <w:sz w:val="24"/>
          <w:szCs w:val="24"/>
        </w:rPr>
        <w:t xml:space="preserve"> found in both the </w:t>
      </w:r>
      <w:r w:rsidRPr="001B0D77">
        <w:rPr>
          <w:rStyle w:val="Strong"/>
          <w:sz w:val="24"/>
          <w:szCs w:val="24"/>
        </w:rPr>
        <w:t>epidermis of the skin</w:t>
      </w:r>
      <w:r w:rsidRPr="001B0D77">
        <w:rPr>
          <w:b w:val="0"/>
          <w:sz w:val="24"/>
          <w:szCs w:val="24"/>
        </w:rPr>
        <w:t xml:space="preserve"> and the </w:t>
      </w:r>
      <w:r w:rsidRPr="001B0D77">
        <w:rPr>
          <w:rStyle w:val="Strong"/>
          <w:sz w:val="24"/>
          <w:szCs w:val="24"/>
        </w:rPr>
        <w:t>oral mucosa</w:t>
      </w:r>
      <w:r w:rsidRPr="001B0D77">
        <w:rPr>
          <w:b w:val="0"/>
          <w:sz w:val="24"/>
          <w:szCs w:val="24"/>
        </w:rPr>
        <w:t xml:space="preserve">, particularly in the </w:t>
      </w:r>
      <w:r w:rsidRPr="001B0D77">
        <w:rPr>
          <w:rStyle w:val="Strong"/>
          <w:sz w:val="24"/>
          <w:szCs w:val="24"/>
        </w:rPr>
        <w:t>gingival epithelium</w:t>
      </w:r>
      <w:r w:rsidR="008C7634">
        <w:rPr>
          <w:b w:val="0"/>
          <w:sz w:val="24"/>
          <w:szCs w:val="24"/>
        </w:rPr>
        <w:t>. As</w:t>
      </w:r>
      <w:r w:rsidRPr="001B0D77">
        <w:rPr>
          <w:b w:val="0"/>
          <w:sz w:val="24"/>
          <w:szCs w:val="24"/>
        </w:rPr>
        <w:t xml:space="preserve"> LCH is a </w:t>
      </w:r>
      <w:r w:rsidRPr="001B0D77">
        <w:rPr>
          <w:rStyle w:val="Strong"/>
          <w:sz w:val="24"/>
          <w:szCs w:val="24"/>
        </w:rPr>
        <w:t xml:space="preserve">clonal </w:t>
      </w:r>
      <w:r w:rsidR="008C7634">
        <w:rPr>
          <w:rStyle w:val="Strong"/>
          <w:sz w:val="24"/>
          <w:szCs w:val="24"/>
        </w:rPr>
        <w:t xml:space="preserve">disorder involving uncontrolled </w:t>
      </w:r>
      <w:r w:rsidRPr="001B0D77">
        <w:rPr>
          <w:rStyle w:val="Strong"/>
          <w:sz w:val="24"/>
          <w:szCs w:val="24"/>
        </w:rPr>
        <w:t>proliferation</w:t>
      </w:r>
      <w:r w:rsidRPr="001B0D77">
        <w:rPr>
          <w:b w:val="0"/>
          <w:sz w:val="24"/>
          <w:szCs w:val="24"/>
        </w:rPr>
        <w:t xml:space="preserve"> of these cells, any tissue that naturally harbors Langerhans cell</w:t>
      </w:r>
      <w:r w:rsidR="008C7634">
        <w:rPr>
          <w:b w:val="0"/>
          <w:sz w:val="24"/>
          <w:szCs w:val="24"/>
        </w:rPr>
        <w:t xml:space="preserve">s </w:t>
      </w:r>
      <w:r w:rsidRPr="001B0D77">
        <w:rPr>
          <w:b w:val="0"/>
          <w:sz w:val="24"/>
          <w:szCs w:val="24"/>
        </w:rPr>
        <w:t xml:space="preserve">including </w:t>
      </w:r>
      <w:r w:rsidRPr="001B0D77">
        <w:rPr>
          <w:rStyle w:val="Strong"/>
          <w:sz w:val="24"/>
          <w:szCs w:val="24"/>
        </w:rPr>
        <w:t>skin, oral mucosa, bone, lungs, liver</w:t>
      </w:r>
      <w:r w:rsidRPr="001B0D77">
        <w:rPr>
          <w:b w:val="0"/>
          <w:sz w:val="24"/>
          <w:szCs w:val="24"/>
        </w:rPr>
        <w:t xml:space="preserve">, and </w:t>
      </w:r>
      <w:r w:rsidRPr="001B0D77">
        <w:rPr>
          <w:rStyle w:val="Strong"/>
          <w:sz w:val="24"/>
          <w:szCs w:val="24"/>
        </w:rPr>
        <w:t>lymph nodes</w:t>
      </w:r>
      <w:r w:rsidRPr="001B0D77">
        <w:rPr>
          <w:b w:val="0"/>
          <w:sz w:val="24"/>
          <w:szCs w:val="24"/>
        </w:rPr>
        <w:t xml:space="preserve">. LCH can be either </w:t>
      </w:r>
      <w:r w:rsidRPr="001B0D77">
        <w:rPr>
          <w:rStyle w:val="Strong"/>
          <w:sz w:val="24"/>
          <w:szCs w:val="24"/>
        </w:rPr>
        <w:t>localized</w:t>
      </w:r>
      <w:r w:rsidRPr="001B0D77">
        <w:rPr>
          <w:b w:val="0"/>
          <w:sz w:val="24"/>
          <w:szCs w:val="24"/>
        </w:rPr>
        <w:t xml:space="preserve"> or </w:t>
      </w:r>
      <w:r w:rsidRPr="001B0D77">
        <w:rPr>
          <w:rStyle w:val="Strong"/>
          <w:sz w:val="24"/>
          <w:szCs w:val="24"/>
        </w:rPr>
        <w:t>multisystemic</w:t>
      </w:r>
      <w:r w:rsidRPr="001B0D77">
        <w:rPr>
          <w:b w:val="0"/>
          <w:sz w:val="24"/>
          <w:szCs w:val="24"/>
        </w:rPr>
        <w:t xml:space="preserve">. </w:t>
      </w:r>
      <w:r w:rsidRPr="001B0D77">
        <w:rPr>
          <w:b w:val="0"/>
          <w:sz w:val="24"/>
          <w:szCs w:val="24"/>
          <w:vertAlign w:val="superscript"/>
        </w:rPr>
        <w:t>[21]</w:t>
      </w:r>
      <w:r w:rsidRPr="001B0D77">
        <w:rPr>
          <w:b w:val="0"/>
          <w:sz w:val="24"/>
          <w:szCs w:val="24"/>
        </w:rPr>
        <w:t xml:space="preserve"> In </w:t>
      </w:r>
      <w:r w:rsidRPr="001B0D77">
        <w:rPr>
          <w:rStyle w:val="Strong"/>
          <w:sz w:val="24"/>
          <w:szCs w:val="24"/>
        </w:rPr>
        <w:t>multisystem LCH</w:t>
      </w:r>
      <w:r w:rsidR="008C7634">
        <w:rPr>
          <w:b w:val="0"/>
          <w:sz w:val="24"/>
          <w:szCs w:val="24"/>
        </w:rPr>
        <w:t xml:space="preserve">, </w:t>
      </w:r>
      <w:r w:rsidRPr="001B0D77">
        <w:rPr>
          <w:b w:val="0"/>
          <w:sz w:val="24"/>
          <w:szCs w:val="24"/>
        </w:rPr>
        <w:t>multiple tissues</w:t>
      </w:r>
      <w:r w:rsidR="0082529C">
        <w:rPr>
          <w:b w:val="0"/>
          <w:sz w:val="24"/>
          <w:szCs w:val="24"/>
        </w:rPr>
        <w:t xml:space="preserve"> are often involved</w:t>
      </w:r>
      <w:r w:rsidRPr="001B0D77">
        <w:rPr>
          <w:b w:val="0"/>
          <w:sz w:val="24"/>
          <w:szCs w:val="24"/>
        </w:rPr>
        <w:t xml:space="preserve"> </w:t>
      </w:r>
      <w:r w:rsidRPr="001B0D77">
        <w:rPr>
          <w:rStyle w:val="Strong"/>
          <w:sz w:val="24"/>
          <w:szCs w:val="24"/>
        </w:rPr>
        <w:t>simultaneously</w:t>
      </w:r>
      <w:r w:rsidRPr="001B0D77">
        <w:rPr>
          <w:b w:val="0"/>
          <w:sz w:val="24"/>
          <w:szCs w:val="24"/>
        </w:rPr>
        <w:t xml:space="preserve"> due to </w:t>
      </w:r>
      <w:r w:rsidRPr="001B0D77">
        <w:rPr>
          <w:rStyle w:val="Strong"/>
          <w:sz w:val="24"/>
          <w:szCs w:val="24"/>
        </w:rPr>
        <w:t>hematogenous spread</w:t>
      </w:r>
      <w:r w:rsidRPr="001B0D77">
        <w:rPr>
          <w:b w:val="0"/>
          <w:sz w:val="24"/>
          <w:szCs w:val="24"/>
        </w:rPr>
        <w:t xml:space="preserve"> or </w:t>
      </w:r>
      <w:r w:rsidRPr="001B0D77">
        <w:rPr>
          <w:rStyle w:val="Strong"/>
          <w:sz w:val="24"/>
          <w:szCs w:val="24"/>
        </w:rPr>
        <w:t>multifocal activation</w:t>
      </w:r>
      <w:r w:rsidR="0082529C">
        <w:rPr>
          <w:b w:val="0"/>
          <w:sz w:val="24"/>
          <w:szCs w:val="24"/>
        </w:rPr>
        <w:t xml:space="preserve"> of pathological</w:t>
      </w:r>
      <w:r w:rsidRPr="001B0D77">
        <w:rPr>
          <w:b w:val="0"/>
          <w:sz w:val="24"/>
          <w:szCs w:val="24"/>
        </w:rPr>
        <w:t xml:space="preserve"> Langerhans cells. Both skin and oral mucosa arise from </w:t>
      </w:r>
      <w:r w:rsidRPr="001B0D77">
        <w:rPr>
          <w:rStyle w:val="Strong"/>
          <w:sz w:val="24"/>
          <w:szCs w:val="24"/>
        </w:rPr>
        <w:t>ectodermal origin</w:t>
      </w:r>
      <w:r w:rsidRPr="001B0D77">
        <w:rPr>
          <w:b w:val="0"/>
          <w:sz w:val="24"/>
          <w:szCs w:val="24"/>
        </w:rPr>
        <w:t xml:space="preserve"> and share a similar immune surveillance environment. This makes them susceptible to </w:t>
      </w:r>
      <w:r w:rsidR="0082529C">
        <w:rPr>
          <w:rStyle w:val="Strong"/>
          <w:sz w:val="24"/>
          <w:szCs w:val="24"/>
        </w:rPr>
        <w:t xml:space="preserve">simultaneous </w:t>
      </w:r>
      <w:r w:rsidRPr="001B0D77">
        <w:rPr>
          <w:rStyle w:val="Strong"/>
          <w:sz w:val="24"/>
          <w:szCs w:val="24"/>
        </w:rPr>
        <w:t>infiltration</w:t>
      </w:r>
      <w:r w:rsidR="0082529C">
        <w:rPr>
          <w:b w:val="0"/>
          <w:sz w:val="24"/>
          <w:szCs w:val="24"/>
        </w:rPr>
        <w:t xml:space="preserve"> as a</w:t>
      </w:r>
      <w:r w:rsidRPr="001B0D77">
        <w:rPr>
          <w:b w:val="0"/>
          <w:sz w:val="24"/>
          <w:szCs w:val="24"/>
        </w:rPr>
        <w:t xml:space="preserve"> pathological Langerhans cells</w:t>
      </w:r>
      <w:r w:rsidR="0082529C">
        <w:rPr>
          <w:b w:val="0"/>
          <w:sz w:val="24"/>
          <w:szCs w:val="24"/>
        </w:rPr>
        <w:t xml:space="preserve"> often proliferate systemically, </w:t>
      </w:r>
      <w:r w:rsidRPr="001B0D77">
        <w:rPr>
          <w:b w:val="0"/>
          <w:sz w:val="24"/>
          <w:szCs w:val="24"/>
        </w:rPr>
        <w:t>show</w:t>
      </w:r>
      <w:r w:rsidR="0082529C">
        <w:rPr>
          <w:b w:val="0"/>
          <w:sz w:val="24"/>
          <w:szCs w:val="24"/>
        </w:rPr>
        <w:t>ing</w:t>
      </w:r>
      <w:r w:rsidRPr="001B0D77">
        <w:rPr>
          <w:b w:val="0"/>
          <w:sz w:val="24"/>
          <w:szCs w:val="24"/>
        </w:rPr>
        <w:t xml:space="preserve"> </w:t>
      </w:r>
      <w:r w:rsidRPr="001B0D77">
        <w:rPr>
          <w:rStyle w:val="Strong"/>
          <w:sz w:val="24"/>
          <w:szCs w:val="24"/>
        </w:rPr>
        <w:t>tropism (affinity)</w:t>
      </w:r>
      <w:r w:rsidRPr="001B0D77">
        <w:rPr>
          <w:b w:val="0"/>
          <w:sz w:val="24"/>
          <w:szCs w:val="24"/>
        </w:rPr>
        <w:t xml:space="preserve"> for </w:t>
      </w:r>
      <w:r w:rsidRPr="001B0D77">
        <w:rPr>
          <w:rStyle w:val="Strong"/>
          <w:sz w:val="24"/>
          <w:szCs w:val="24"/>
        </w:rPr>
        <w:t>epithelial-rich and inflamed sites</w:t>
      </w:r>
      <w:r w:rsidRPr="001B0D77">
        <w:rPr>
          <w:b w:val="0"/>
          <w:sz w:val="24"/>
          <w:szCs w:val="24"/>
        </w:rPr>
        <w:t xml:space="preserve">, which are frequently seen in both </w:t>
      </w:r>
      <w:r w:rsidRPr="001B0D77">
        <w:rPr>
          <w:rStyle w:val="Strong"/>
          <w:sz w:val="24"/>
          <w:szCs w:val="24"/>
        </w:rPr>
        <w:t>periodontal tissues</w:t>
      </w:r>
      <w:r w:rsidRPr="001B0D77">
        <w:rPr>
          <w:b w:val="0"/>
          <w:sz w:val="24"/>
          <w:szCs w:val="24"/>
        </w:rPr>
        <w:t xml:space="preserve"> (gingiva, alveolar bone) and </w:t>
      </w:r>
      <w:r w:rsidRPr="001B0D77">
        <w:rPr>
          <w:rStyle w:val="Strong"/>
          <w:sz w:val="24"/>
          <w:szCs w:val="24"/>
        </w:rPr>
        <w:t>skin</w:t>
      </w:r>
      <w:r w:rsidRPr="001B0D77">
        <w:rPr>
          <w:b w:val="0"/>
          <w:sz w:val="24"/>
          <w:szCs w:val="24"/>
        </w:rPr>
        <w:t xml:space="preserve"> (axillae, groin, trunk). </w:t>
      </w:r>
      <w:r w:rsidR="00FF48C6" w:rsidRPr="001B0D77">
        <w:rPr>
          <w:b w:val="0"/>
          <w:sz w:val="24"/>
          <w:szCs w:val="24"/>
          <w:vertAlign w:val="superscript"/>
        </w:rPr>
        <w:t>[21]</w:t>
      </w:r>
      <w:r w:rsidR="00FF48C6" w:rsidRPr="001B0D77">
        <w:rPr>
          <w:b w:val="0"/>
          <w:sz w:val="24"/>
          <w:szCs w:val="24"/>
        </w:rPr>
        <w:t xml:space="preserve"> </w:t>
      </w:r>
      <w:r w:rsidRPr="001B0D77">
        <w:rPr>
          <w:b w:val="0"/>
          <w:sz w:val="24"/>
          <w:szCs w:val="24"/>
        </w:rPr>
        <w:t xml:space="preserve">Inflammation in these areas may promote </w:t>
      </w:r>
      <w:r w:rsidRPr="001B0D77">
        <w:rPr>
          <w:rStyle w:val="Strong"/>
          <w:sz w:val="24"/>
          <w:szCs w:val="24"/>
        </w:rPr>
        <w:t>local proliferation</w:t>
      </w:r>
      <w:r w:rsidRPr="001B0D77">
        <w:rPr>
          <w:b w:val="0"/>
          <w:sz w:val="24"/>
          <w:szCs w:val="24"/>
        </w:rPr>
        <w:t xml:space="preserve"> or </w:t>
      </w:r>
      <w:r w:rsidRPr="001B0D77">
        <w:rPr>
          <w:rStyle w:val="Strong"/>
          <w:sz w:val="24"/>
          <w:szCs w:val="24"/>
        </w:rPr>
        <w:t>homing</w:t>
      </w:r>
      <w:r w:rsidRPr="001B0D77">
        <w:rPr>
          <w:b w:val="0"/>
          <w:sz w:val="24"/>
          <w:szCs w:val="24"/>
        </w:rPr>
        <w:t xml:space="preserve"> of LCH cells via </w:t>
      </w:r>
      <w:r w:rsidRPr="001B0D77">
        <w:rPr>
          <w:rStyle w:val="Strong"/>
          <w:sz w:val="24"/>
          <w:szCs w:val="24"/>
        </w:rPr>
        <w:t>chemokines like CCR6, CCR7</w:t>
      </w:r>
      <w:r w:rsidRPr="001B0D77">
        <w:rPr>
          <w:b w:val="0"/>
          <w:sz w:val="24"/>
          <w:szCs w:val="24"/>
        </w:rPr>
        <w:t xml:space="preserve">. Genetic mutations (like </w:t>
      </w:r>
      <w:r w:rsidRPr="001B0D77">
        <w:rPr>
          <w:rStyle w:val="Strong"/>
          <w:sz w:val="24"/>
          <w:szCs w:val="24"/>
        </w:rPr>
        <w:t>BRAF^V600E</w:t>
      </w:r>
      <w:r w:rsidRPr="001B0D77">
        <w:rPr>
          <w:b w:val="0"/>
          <w:sz w:val="24"/>
          <w:szCs w:val="24"/>
        </w:rPr>
        <w:t xml:space="preserve">) result in </w:t>
      </w:r>
      <w:r w:rsidRPr="001B0D77">
        <w:rPr>
          <w:rStyle w:val="Strong"/>
          <w:sz w:val="24"/>
          <w:szCs w:val="24"/>
        </w:rPr>
        <w:t>constitutive activation</w:t>
      </w:r>
      <w:r w:rsidRPr="001B0D77">
        <w:rPr>
          <w:b w:val="0"/>
          <w:sz w:val="24"/>
          <w:szCs w:val="24"/>
        </w:rPr>
        <w:t xml:space="preserve"> of the MAPK/ERK pathway. This leads to </w:t>
      </w:r>
      <w:r w:rsidRPr="001B0D77">
        <w:rPr>
          <w:rStyle w:val="Strong"/>
          <w:sz w:val="24"/>
          <w:szCs w:val="24"/>
        </w:rPr>
        <w:t>persistent survival signals</w:t>
      </w:r>
      <w:r w:rsidRPr="001B0D77">
        <w:rPr>
          <w:b w:val="0"/>
          <w:sz w:val="24"/>
          <w:szCs w:val="24"/>
        </w:rPr>
        <w:t xml:space="preserve"> and uncontrolled proliferation of LCH cells, allowing </w:t>
      </w:r>
      <w:r w:rsidRPr="001B0D77">
        <w:rPr>
          <w:rStyle w:val="Strong"/>
          <w:sz w:val="24"/>
          <w:szCs w:val="24"/>
        </w:rPr>
        <w:t>dissemination to multiple organs</w:t>
      </w:r>
      <w:r w:rsidRPr="001B0D77">
        <w:rPr>
          <w:b w:val="0"/>
          <w:sz w:val="24"/>
          <w:szCs w:val="24"/>
        </w:rPr>
        <w:t xml:space="preserve">, including </w:t>
      </w:r>
      <w:r w:rsidRPr="001B0D77">
        <w:rPr>
          <w:rStyle w:val="Strong"/>
          <w:sz w:val="24"/>
          <w:szCs w:val="24"/>
        </w:rPr>
        <w:t>cutaneous and oral sites</w:t>
      </w:r>
      <w:r w:rsidRPr="001B0D77">
        <w:rPr>
          <w:b w:val="0"/>
          <w:sz w:val="24"/>
          <w:szCs w:val="24"/>
        </w:rPr>
        <w:t xml:space="preserve">. </w:t>
      </w:r>
      <w:r w:rsidRPr="001B0D77">
        <w:rPr>
          <w:b w:val="0"/>
          <w:sz w:val="24"/>
          <w:szCs w:val="24"/>
          <w:vertAlign w:val="superscript"/>
        </w:rPr>
        <w:t>[19]</w:t>
      </w:r>
    </w:p>
    <w:p w14:paraId="4861F89A" w14:textId="1B7D666F" w:rsidR="00156DFE" w:rsidRPr="00422642" w:rsidRDefault="002564C4" w:rsidP="00016D8D">
      <w:pPr>
        <w:spacing w:before="100" w:beforeAutospacing="1" w:after="100" w:afterAutospacing="1" w:line="240" w:lineRule="auto"/>
        <w:jc w:val="both"/>
      </w:pPr>
      <w:proofErr w:type="spellStart"/>
      <w:r w:rsidRPr="001B0D77">
        <w:rPr>
          <w:rStyle w:val="Strong"/>
          <w:rFonts w:ascii="Times New Roman" w:hAnsi="Times New Roman" w:cs="Times New Roman"/>
          <w:b w:val="0"/>
          <w:sz w:val="24"/>
          <w:szCs w:val="24"/>
        </w:rPr>
        <w:t>Histopathologically</w:t>
      </w:r>
      <w:proofErr w:type="spellEnd"/>
      <w:r w:rsidRPr="001B0D77">
        <w:rPr>
          <w:rFonts w:ascii="Times New Roman" w:hAnsi="Times New Roman" w:cs="Times New Roman"/>
          <w:sz w:val="24"/>
          <w:szCs w:val="24"/>
        </w:rPr>
        <w:t xml:space="preserve">, LCH is characterized by infiltration of </w:t>
      </w:r>
      <w:r w:rsidRPr="001B0D77">
        <w:rPr>
          <w:rStyle w:val="Strong"/>
          <w:rFonts w:ascii="Times New Roman" w:hAnsi="Times New Roman" w:cs="Times New Roman"/>
          <w:b w:val="0"/>
          <w:sz w:val="24"/>
          <w:szCs w:val="24"/>
        </w:rPr>
        <w:t>Langerhans cells with reniform nuclei</w:t>
      </w:r>
      <w:r w:rsidR="0082529C">
        <w:rPr>
          <w:rFonts w:ascii="Times New Roman" w:hAnsi="Times New Roman" w:cs="Times New Roman"/>
          <w:sz w:val="24"/>
          <w:szCs w:val="24"/>
        </w:rPr>
        <w:t xml:space="preserve"> accompanied by</w:t>
      </w:r>
      <w:r w:rsidRPr="001B0D77">
        <w:rPr>
          <w:rFonts w:ascii="Times New Roman" w:hAnsi="Times New Roman" w:cs="Times New Roman"/>
          <w:sz w:val="24"/>
          <w:szCs w:val="24"/>
        </w:rPr>
        <w:t xml:space="preserve"> </w:t>
      </w:r>
      <w:r w:rsidRPr="001B0D77">
        <w:rPr>
          <w:rStyle w:val="Strong"/>
          <w:rFonts w:ascii="Times New Roman" w:hAnsi="Times New Roman" w:cs="Times New Roman"/>
          <w:b w:val="0"/>
          <w:sz w:val="24"/>
          <w:szCs w:val="24"/>
        </w:rPr>
        <w:t>eosinophils and chronic inflammatory cells</w:t>
      </w:r>
      <w:r w:rsidRPr="001B0D77">
        <w:rPr>
          <w:rFonts w:ascii="Times New Roman" w:hAnsi="Times New Roman" w:cs="Times New Roman"/>
          <w:sz w:val="24"/>
          <w:szCs w:val="24"/>
        </w:rPr>
        <w:t xml:space="preserve">, as observed in all reviewed cases. </w:t>
      </w:r>
      <w:r w:rsidRPr="001B0D77">
        <w:rPr>
          <w:rStyle w:val="Strong"/>
          <w:rFonts w:ascii="Times New Roman" w:hAnsi="Times New Roman" w:cs="Times New Roman"/>
          <w:b w:val="0"/>
          <w:sz w:val="24"/>
          <w:szCs w:val="24"/>
        </w:rPr>
        <w:t>Immunohistochemical positivity for CD1a and S100 proteins</w:t>
      </w:r>
      <w:r w:rsidR="0082529C">
        <w:rPr>
          <w:rFonts w:ascii="Times New Roman" w:hAnsi="Times New Roman" w:cs="Times New Roman"/>
          <w:sz w:val="24"/>
          <w:szCs w:val="24"/>
        </w:rPr>
        <w:t xml:space="preserve"> confirming</w:t>
      </w:r>
      <w:r w:rsidRPr="001B0D77">
        <w:rPr>
          <w:rFonts w:ascii="Times New Roman" w:hAnsi="Times New Roman" w:cs="Times New Roman"/>
          <w:sz w:val="24"/>
          <w:szCs w:val="24"/>
        </w:rPr>
        <w:t xml:space="preserve"> the dia</w:t>
      </w:r>
      <w:r w:rsidR="0082529C">
        <w:rPr>
          <w:rFonts w:ascii="Times New Roman" w:hAnsi="Times New Roman" w:cs="Times New Roman"/>
          <w:sz w:val="24"/>
          <w:szCs w:val="24"/>
        </w:rPr>
        <w:t>gnosis.</w:t>
      </w:r>
      <w:r w:rsidR="00AB5AA1">
        <w:rPr>
          <w:rFonts w:ascii="Times New Roman" w:hAnsi="Times New Roman" w:cs="Times New Roman"/>
          <w:sz w:val="24"/>
          <w:szCs w:val="24"/>
        </w:rPr>
        <w:t xml:space="preserve"> </w:t>
      </w:r>
      <w:proofErr w:type="gramStart"/>
      <w:r w:rsidR="0082529C">
        <w:rPr>
          <w:rFonts w:ascii="Times New Roman" w:hAnsi="Times New Roman" w:cs="Times New Roman"/>
          <w:sz w:val="24"/>
          <w:szCs w:val="24"/>
        </w:rPr>
        <w:lastRenderedPageBreak/>
        <w:t>These marker</w:t>
      </w:r>
      <w:proofErr w:type="gramEnd"/>
      <w:r w:rsidR="0082529C">
        <w:rPr>
          <w:rFonts w:ascii="Times New Roman" w:hAnsi="Times New Roman" w:cs="Times New Roman"/>
          <w:sz w:val="24"/>
          <w:szCs w:val="24"/>
        </w:rPr>
        <w:t xml:space="preserve"> are standard distinguishing LCH </w:t>
      </w:r>
      <w:r w:rsidRPr="001B0D77">
        <w:rPr>
          <w:rFonts w:ascii="Times New Roman" w:hAnsi="Times New Roman" w:cs="Times New Roman"/>
          <w:sz w:val="24"/>
          <w:szCs w:val="24"/>
        </w:rPr>
        <w:t>fr</w:t>
      </w:r>
      <w:r w:rsidR="008B3FD2" w:rsidRPr="001B0D77">
        <w:rPr>
          <w:rFonts w:ascii="Times New Roman" w:hAnsi="Times New Roman" w:cs="Times New Roman"/>
          <w:sz w:val="24"/>
          <w:szCs w:val="24"/>
        </w:rPr>
        <w:t>om other histiocytic disorders</w:t>
      </w:r>
      <w:r w:rsidRPr="001B0D77">
        <w:rPr>
          <w:rFonts w:ascii="Times New Roman" w:hAnsi="Times New Roman" w:cs="Times New Roman"/>
          <w:sz w:val="24"/>
          <w:szCs w:val="24"/>
        </w:rPr>
        <w:t>.</w:t>
      </w:r>
      <w:r w:rsidR="008B3FD2" w:rsidRPr="001B0D77">
        <w:rPr>
          <w:rFonts w:ascii="Times New Roman" w:hAnsi="Times New Roman" w:cs="Times New Roman"/>
          <w:sz w:val="24"/>
          <w:szCs w:val="24"/>
        </w:rPr>
        <w:t xml:space="preserve"> </w:t>
      </w:r>
      <w:r w:rsidR="008B3FD2" w:rsidRPr="001B0D77">
        <w:rPr>
          <w:rFonts w:ascii="Times New Roman" w:hAnsi="Times New Roman" w:cs="Times New Roman"/>
          <w:sz w:val="24"/>
          <w:szCs w:val="24"/>
          <w:vertAlign w:val="superscript"/>
        </w:rPr>
        <w:t>[27]</w:t>
      </w:r>
      <w:r w:rsidR="008B3FD2" w:rsidRPr="001B0D77">
        <w:rPr>
          <w:rFonts w:ascii="Times New Roman" w:hAnsi="Times New Roman" w:cs="Times New Roman"/>
          <w:sz w:val="24"/>
          <w:szCs w:val="24"/>
        </w:rPr>
        <w:t xml:space="preserve"> </w:t>
      </w:r>
      <w:r w:rsidR="008B3FD2" w:rsidRPr="001B0D77">
        <w:rPr>
          <w:rFonts w:ascii="Times New Roman" w:eastAsia="Times New Roman" w:hAnsi="Times New Roman" w:cs="Times New Roman"/>
          <w:sz w:val="24"/>
          <w:szCs w:val="24"/>
          <w:lang w:eastAsia="en-IN"/>
        </w:rPr>
        <w:t xml:space="preserve">Under </w:t>
      </w:r>
      <w:r w:rsidR="008B3FD2" w:rsidRPr="001B0D77">
        <w:rPr>
          <w:rFonts w:ascii="Times New Roman" w:eastAsia="Times New Roman" w:hAnsi="Times New Roman" w:cs="Times New Roman"/>
          <w:bCs/>
          <w:sz w:val="24"/>
          <w:szCs w:val="24"/>
          <w:lang w:eastAsia="en-IN"/>
        </w:rPr>
        <w:t>light microscopy</w:t>
      </w:r>
      <w:r w:rsidR="008B3FD2" w:rsidRPr="001B0D77">
        <w:rPr>
          <w:rFonts w:ascii="Times New Roman" w:eastAsia="Times New Roman" w:hAnsi="Times New Roman" w:cs="Times New Roman"/>
          <w:sz w:val="24"/>
          <w:szCs w:val="24"/>
          <w:lang w:eastAsia="en-IN"/>
        </w:rPr>
        <w:t xml:space="preserve">, </w:t>
      </w:r>
      <w:r w:rsidR="008B3FD2" w:rsidRPr="001B0D77">
        <w:rPr>
          <w:rFonts w:ascii="Times New Roman" w:eastAsia="Times New Roman" w:hAnsi="Times New Roman" w:cs="Times New Roman"/>
          <w:bCs/>
          <w:sz w:val="24"/>
          <w:szCs w:val="24"/>
          <w:lang w:eastAsia="en-IN"/>
        </w:rPr>
        <w:t>Langerhans cells</w:t>
      </w:r>
      <w:r w:rsidR="008B3FD2" w:rsidRPr="001B0D77">
        <w:rPr>
          <w:rFonts w:ascii="Times New Roman" w:eastAsia="Times New Roman" w:hAnsi="Times New Roman" w:cs="Times New Roman"/>
          <w:sz w:val="24"/>
          <w:szCs w:val="24"/>
          <w:lang w:eastAsia="en-IN"/>
        </w:rPr>
        <w:t xml:space="preserve"> can be identified in the epidermis. These cells typically have a </w:t>
      </w:r>
      <w:r w:rsidR="008B3FD2" w:rsidRPr="001B0D77">
        <w:rPr>
          <w:rFonts w:ascii="Times New Roman" w:eastAsia="Times New Roman" w:hAnsi="Times New Roman" w:cs="Times New Roman"/>
          <w:bCs/>
          <w:sz w:val="24"/>
          <w:szCs w:val="24"/>
          <w:lang w:eastAsia="en-IN"/>
        </w:rPr>
        <w:t>kidney-shaped or grooved nucleus</w:t>
      </w:r>
      <w:r w:rsidR="008B3FD2" w:rsidRPr="001B0D77">
        <w:rPr>
          <w:rFonts w:ascii="Times New Roman" w:eastAsia="Times New Roman" w:hAnsi="Times New Roman" w:cs="Times New Roman"/>
          <w:sz w:val="24"/>
          <w:szCs w:val="24"/>
          <w:lang w:eastAsia="en-IN"/>
        </w:rPr>
        <w:t xml:space="preserve">, often described as resembling </w:t>
      </w:r>
      <w:r w:rsidR="008B3FD2" w:rsidRPr="001B0D77">
        <w:rPr>
          <w:rFonts w:ascii="Times New Roman" w:eastAsia="Times New Roman" w:hAnsi="Times New Roman" w:cs="Times New Roman"/>
          <w:bCs/>
          <w:sz w:val="24"/>
          <w:szCs w:val="24"/>
          <w:lang w:eastAsia="en-IN"/>
        </w:rPr>
        <w:t>coffee beans</w:t>
      </w:r>
      <w:r w:rsidR="008B3FD2" w:rsidRPr="001B0D77">
        <w:rPr>
          <w:rFonts w:ascii="Times New Roman" w:eastAsia="Times New Roman" w:hAnsi="Times New Roman" w:cs="Times New Roman"/>
          <w:sz w:val="24"/>
          <w:szCs w:val="24"/>
          <w:lang w:eastAsia="en-IN"/>
        </w:rPr>
        <w:t xml:space="preserve"> due to the longitudinal nuclear groove. </w:t>
      </w:r>
      <w:r w:rsidR="008B3FD2" w:rsidRPr="001B0D77">
        <w:rPr>
          <w:rFonts w:ascii="Times New Roman" w:eastAsia="Times New Roman" w:hAnsi="Times New Roman" w:cs="Times New Roman"/>
          <w:sz w:val="24"/>
          <w:szCs w:val="24"/>
          <w:vertAlign w:val="superscript"/>
          <w:lang w:eastAsia="en-IN"/>
        </w:rPr>
        <w:t>[22]</w:t>
      </w:r>
      <w:r w:rsidR="008B3FD2" w:rsidRPr="001B0D77">
        <w:rPr>
          <w:rFonts w:ascii="Times New Roman" w:eastAsia="Times New Roman" w:hAnsi="Times New Roman" w:cs="Times New Roman"/>
          <w:sz w:val="24"/>
          <w:szCs w:val="24"/>
          <w:lang w:eastAsia="en-IN"/>
        </w:rPr>
        <w:t xml:space="preserve"> The surrounding inflammatory infiltrate </w:t>
      </w:r>
      <w:r w:rsidR="0082529C">
        <w:rPr>
          <w:rFonts w:ascii="Times New Roman" w:eastAsia="Times New Roman" w:hAnsi="Times New Roman" w:cs="Times New Roman"/>
          <w:sz w:val="24"/>
          <w:szCs w:val="24"/>
          <w:lang w:eastAsia="en-IN"/>
        </w:rPr>
        <w:t xml:space="preserve">which </w:t>
      </w:r>
      <w:r w:rsidR="008B3FD2" w:rsidRPr="001B0D77">
        <w:rPr>
          <w:rFonts w:ascii="Times New Roman" w:eastAsia="Times New Roman" w:hAnsi="Times New Roman" w:cs="Times New Roman"/>
          <w:sz w:val="24"/>
          <w:szCs w:val="24"/>
          <w:lang w:eastAsia="en-IN"/>
        </w:rPr>
        <w:t xml:space="preserve">includes </w:t>
      </w:r>
      <w:r w:rsidR="008B3FD2" w:rsidRPr="001B0D77">
        <w:rPr>
          <w:rFonts w:ascii="Times New Roman" w:eastAsia="Times New Roman" w:hAnsi="Times New Roman" w:cs="Times New Roman"/>
          <w:bCs/>
          <w:sz w:val="24"/>
          <w:szCs w:val="24"/>
          <w:lang w:eastAsia="en-IN"/>
        </w:rPr>
        <w:t>eosinophils</w:t>
      </w:r>
      <w:r w:rsidR="008B3FD2" w:rsidRPr="001B0D77">
        <w:rPr>
          <w:rFonts w:ascii="Times New Roman" w:eastAsia="Times New Roman" w:hAnsi="Times New Roman" w:cs="Times New Roman"/>
          <w:sz w:val="24"/>
          <w:szCs w:val="24"/>
          <w:lang w:eastAsia="en-IN"/>
        </w:rPr>
        <w:t xml:space="preserve">, and the </w:t>
      </w:r>
      <w:r w:rsidR="008B3FD2" w:rsidRPr="001B0D77">
        <w:rPr>
          <w:rFonts w:ascii="Times New Roman" w:eastAsia="Times New Roman" w:hAnsi="Times New Roman" w:cs="Times New Roman"/>
          <w:bCs/>
          <w:sz w:val="24"/>
          <w:szCs w:val="24"/>
          <w:lang w:eastAsia="en-IN"/>
        </w:rPr>
        <w:t>Langerhans cells appear round</w:t>
      </w:r>
      <w:r w:rsidR="008B3FD2" w:rsidRPr="001B0D77">
        <w:rPr>
          <w:rFonts w:ascii="Times New Roman" w:eastAsia="Times New Roman" w:hAnsi="Times New Roman" w:cs="Times New Roman"/>
          <w:sz w:val="24"/>
          <w:szCs w:val="24"/>
          <w:lang w:eastAsia="en-IN"/>
        </w:rPr>
        <w:t xml:space="preserve"> in morphology. The </w:t>
      </w:r>
      <w:r w:rsidR="008B3FD2" w:rsidRPr="001B0D77">
        <w:rPr>
          <w:rFonts w:ascii="Times New Roman" w:eastAsia="Times New Roman" w:hAnsi="Times New Roman" w:cs="Times New Roman"/>
          <w:bCs/>
          <w:sz w:val="24"/>
          <w:szCs w:val="24"/>
          <w:lang w:eastAsia="en-IN"/>
        </w:rPr>
        <w:t>gold standard</w:t>
      </w:r>
      <w:r w:rsidR="008B3FD2" w:rsidRPr="001B0D77">
        <w:rPr>
          <w:rFonts w:ascii="Times New Roman" w:eastAsia="Times New Roman" w:hAnsi="Times New Roman" w:cs="Times New Roman"/>
          <w:sz w:val="24"/>
          <w:szCs w:val="24"/>
          <w:lang w:eastAsia="en-IN"/>
        </w:rPr>
        <w:t xml:space="preserve"> for confirming the diagnosis of LCH is the identification of </w:t>
      </w:r>
      <w:r w:rsidR="0082529C">
        <w:rPr>
          <w:rFonts w:ascii="Times New Roman" w:eastAsia="Times New Roman" w:hAnsi="Times New Roman" w:cs="Times New Roman"/>
          <w:bCs/>
          <w:sz w:val="24"/>
          <w:szCs w:val="24"/>
          <w:lang w:eastAsia="en-IN"/>
        </w:rPr>
        <w:t xml:space="preserve">Birbeck granules, </w:t>
      </w:r>
      <w:r w:rsidR="008B3FD2" w:rsidRPr="001B0D77">
        <w:rPr>
          <w:rFonts w:ascii="Times New Roman" w:eastAsia="Times New Roman" w:hAnsi="Times New Roman" w:cs="Times New Roman"/>
          <w:sz w:val="24"/>
          <w:szCs w:val="24"/>
          <w:lang w:eastAsia="en-IN"/>
        </w:rPr>
        <w:t>these are rod- or tennis racket-shaped organelles unique to Langerhans cells</w:t>
      </w:r>
      <w:r w:rsidR="0082529C">
        <w:rPr>
          <w:rFonts w:ascii="Times New Roman" w:eastAsia="Times New Roman" w:hAnsi="Times New Roman" w:cs="Times New Roman"/>
          <w:sz w:val="24"/>
          <w:szCs w:val="24"/>
          <w:lang w:eastAsia="en-IN"/>
        </w:rPr>
        <w:t xml:space="preserve"> (</w:t>
      </w:r>
      <w:r w:rsidR="0082529C" w:rsidRPr="001B0D77">
        <w:rPr>
          <w:rFonts w:ascii="Times New Roman" w:eastAsia="Times New Roman" w:hAnsi="Times New Roman" w:cs="Times New Roman"/>
          <w:sz w:val="24"/>
          <w:szCs w:val="24"/>
          <w:lang w:eastAsia="en-IN"/>
        </w:rPr>
        <w:t xml:space="preserve">via </w:t>
      </w:r>
      <w:r w:rsidR="0082529C" w:rsidRPr="001B0D77">
        <w:rPr>
          <w:rFonts w:ascii="Times New Roman" w:eastAsia="Times New Roman" w:hAnsi="Times New Roman" w:cs="Times New Roman"/>
          <w:bCs/>
          <w:sz w:val="24"/>
          <w:szCs w:val="24"/>
          <w:lang w:eastAsia="en-IN"/>
        </w:rPr>
        <w:t>electron microscopy</w:t>
      </w:r>
      <w:r w:rsidR="0082529C">
        <w:rPr>
          <w:rFonts w:ascii="Times New Roman" w:eastAsia="Times New Roman" w:hAnsi="Times New Roman" w:cs="Times New Roman"/>
          <w:sz w:val="24"/>
          <w:szCs w:val="24"/>
          <w:lang w:eastAsia="en-IN"/>
        </w:rPr>
        <w:t>)</w:t>
      </w:r>
      <w:r w:rsidR="008B3FD2" w:rsidRPr="001B0D77">
        <w:rPr>
          <w:rFonts w:ascii="Times New Roman" w:eastAsia="Times New Roman" w:hAnsi="Times New Roman" w:cs="Times New Roman"/>
          <w:sz w:val="24"/>
          <w:szCs w:val="24"/>
          <w:lang w:eastAsia="en-IN"/>
        </w:rPr>
        <w:t xml:space="preserve">. However, this method is rarely used in routine clinical settings. The </w:t>
      </w:r>
      <w:r w:rsidR="008B3FD2" w:rsidRPr="001B0D77">
        <w:rPr>
          <w:rFonts w:ascii="Times New Roman" w:eastAsia="Times New Roman" w:hAnsi="Times New Roman" w:cs="Times New Roman"/>
          <w:bCs/>
          <w:sz w:val="24"/>
          <w:szCs w:val="24"/>
          <w:lang w:eastAsia="en-IN"/>
        </w:rPr>
        <w:t>distribution density of Birbeck granules</w:t>
      </w:r>
      <w:r w:rsidR="008B3FD2" w:rsidRPr="001B0D77">
        <w:rPr>
          <w:rFonts w:ascii="Times New Roman" w:eastAsia="Times New Roman" w:hAnsi="Times New Roman" w:cs="Times New Roman"/>
          <w:sz w:val="24"/>
          <w:szCs w:val="24"/>
          <w:lang w:eastAsia="en-IN"/>
        </w:rPr>
        <w:t xml:space="preserve"> may vary depending on the tissue type and the extent of disease involvement. </w:t>
      </w:r>
      <w:r w:rsidR="008B3FD2" w:rsidRPr="001B0D77">
        <w:rPr>
          <w:rFonts w:ascii="Times New Roman" w:eastAsia="Times New Roman" w:hAnsi="Times New Roman" w:cs="Times New Roman"/>
          <w:sz w:val="24"/>
          <w:szCs w:val="24"/>
          <w:vertAlign w:val="superscript"/>
          <w:lang w:eastAsia="en-IN"/>
        </w:rPr>
        <w:t>[30]</w:t>
      </w:r>
      <w:r w:rsidR="008B3FD2" w:rsidRPr="001B0D77">
        <w:rPr>
          <w:rFonts w:ascii="Times New Roman" w:eastAsia="Times New Roman" w:hAnsi="Times New Roman" w:cs="Times New Roman"/>
          <w:sz w:val="24"/>
          <w:szCs w:val="24"/>
          <w:lang w:eastAsia="en-IN"/>
        </w:rPr>
        <w:t xml:space="preserve"> Immunohistochemically, Langerhans cells in LCH are positive for </w:t>
      </w:r>
      <w:r w:rsidR="008B3FD2" w:rsidRPr="001B0D77">
        <w:rPr>
          <w:rFonts w:ascii="Times New Roman" w:eastAsia="Times New Roman" w:hAnsi="Times New Roman" w:cs="Times New Roman"/>
          <w:bCs/>
          <w:sz w:val="24"/>
          <w:szCs w:val="24"/>
          <w:lang w:eastAsia="en-IN"/>
        </w:rPr>
        <w:t>S100 protein</w:t>
      </w:r>
      <w:r w:rsidR="008B3FD2" w:rsidRPr="001B0D77">
        <w:rPr>
          <w:rFonts w:ascii="Times New Roman" w:eastAsia="Times New Roman" w:hAnsi="Times New Roman" w:cs="Times New Roman"/>
          <w:sz w:val="24"/>
          <w:szCs w:val="24"/>
          <w:lang w:eastAsia="en-IN"/>
        </w:rPr>
        <w:t xml:space="preserve"> and </w:t>
      </w:r>
      <w:r w:rsidR="008B3FD2" w:rsidRPr="001B0D77">
        <w:rPr>
          <w:rFonts w:ascii="Times New Roman" w:eastAsia="Times New Roman" w:hAnsi="Times New Roman" w:cs="Times New Roman"/>
          <w:bCs/>
          <w:sz w:val="24"/>
          <w:szCs w:val="24"/>
          <w:lang w:eastAsia="en-IN"/>
        </w:rPr>
        <w:t>CD1a</w:t>
      </w:r>
      <w:r w:rsidR="008B3FD2" w:rsidRPr="001B0D77">
        <w:rPr>
          <w:rFonts w:ascii="Times New Roman" w:eastAsia="Times New Roman" w:hAnsi="Times New Roman" w:cs="Times New Roman"/>
          <w:sz w:val="24"/>
          <w:szCs w:val="24"/>
          <w:lang w:eastAsia="en-IN"/>
        </w:rPr>
        <w:t xml:space="preserve">, which are classic diagnostic markers. </w:t>
      </w:r>
      <w:r w:rsidR="008B3FD2" w:rsidRPr="001B0D77">
        <w:rPr>
          <w:rFonts w:ascii="Times New Roman" w:eastAsia="Times New Roman" w:hAnsi="Times New Roman" w:cs="Times New Roman"/>
          <w:bCs/>
          <w:sz w:val="24"/>
          <w:szCs w:val="24"/>
          <w:lang w:eastAsia="en-IN"/>
        </w:rPr>
        <w:t>Langerin (CD207)</w:t>
      </w:r>
      <w:r w:rsidR="008B3FD2" w:rsidRPr="001B0D77">
        <w:rPr>
          <w:rFonts w:ascii="Times New Roman" w:eastAsia="Times New Roman" w:hAnsi="Times New Roman" w:cs="Times New Roman"/>
          <w:sz w:val="24"/>
          <w:szCs w:val="24"/>
          <w:lang w:eastAsia="en-IN"/>
        </w:rPr>
        <w:t xml:space="preserve">, a C-type lectin and a newer monoclonal marker, has a higher specificity than CD1a in detecting Langerhans cells and is directly involved in the formation of Birbeck granules. </w:t>
      </w:r>
      <w:r w:rsidR="008B3FD2" w:rsidRPr="001B0D77">
        <w:rPr>
          <w:rFonts w:ascii="Times New Roman" w:eastAsia="Times New Roman" w:hAnsi="Times New Roman" w:cs="Times New Roman"/>
          <w:sz w:val="24"/>
          <w:szCs w:val="24"/>
          <w:vertAlign w:val="superscript"/>
          <w:lang w:eastAsia="en-IN"/>
        </w:rPr>
        <w:t>[30]</w:t>
      </w:r>
      <w:r w:rsidR="008B3FD2" w:rsidRPr="001B0D77">
        <w:rPr>
          <w:rFonts w:ascii="Times New Roman" w:eastAsia="Times New Roman" w:hAnsi="Times New Roman" w:cs="Times New Roman"/>
          <w:sz w:val="24"/>
          <w:szCs w:val="24"/>
          <w:lang w:eastAsia="en-IN"/>
        </w:rPr>
        <w:t xml:space="preserve"> </w:t>
      </w:r>
      <w:r w:rsidR="00422642" w:rsidRPr="00AB533D">
        <w:rPr>
          <w:rFonts w:ascii="Times New Roman" w:hAnsi="Times New Roman" w:cs="Times New Roman"/>
          <w:color w:val="000000"/>
          <w:sz w:val="24"/>
          <w:szCs w:val="24"/>
        </w:rPr>
        <w:t>Song H et al</w:t>
      </w:r>
      <w:r w:rsidR="00422642">
        <w:rPr>
          <w:rFonts w:ascii="Times New Roman" w:hAnsi="Times New Roman" w:cs="Times New Roman"/>
          <w:color w:val="000000"/>
          <w:sz w:val="24"/>
          <w:szCs w:val="24"/>
        </w:rPr>
        <w:t>,</w:t>
      </w:r>
      <w:r w:rsidR="00422642" w:rsidRPr="00AB533D">
        <w:rPr>
          <w:rFonts w:ascii="Times New Roman" w:hAnsi="Times New Roman" w:cs="Times New Roman"/>
          <w:color w:val="000000"/>
          <w:sz w:val="24"/>
          <w:szCs w:val="24"/>
        </w:rPr>
        <w:t xml:space="preserve"> </w:t>
      </w:r>
      <w:r w:rsidR="00422642" w:rsidRPr="00AB533D">
        <w:rPr>
          <w:rFonts w:ascii="Times New Roman" w:hAnsi="Times New Roman" w:cs="Times New Roman"/>
          <w:color w:val="000000"/>
          <w:sz w:val="24"/>
          <w:szCs w:val="24"/>
          <w:vertAlign w:val="superscript"/>
        </w:rPr>
        <w:t>[14]</w:t>
      </w:r>
      <w:r w:rsidR="00422642">
        <w:rPr>
          <w:rFonts w:ascii="Times New Roman" w:hAnsi="Times New Roman" w:cs="Times New Roman"/>
          <w:color w:val="000000"/>
          <w:sz w:val="24"/>
          <w:szCs w:val="24"/>
          <w:vertAlign w:val="superscript"/>
        </w:rPr>
        <w:t xml:space="preserve"> </w:t>
      </w:r>
      <w:r w:rsidR="00422642" w:rsidRPr="00AB533D">
        <w:rPr>
          <w:rFonts w:ascii="Times New Roman" w:hAnsi="Times New Roman" w:cs="Times New Roman"/>
          <w:color w:val="000000"/>
          <w:sz w:val="24"/>
          <w:szCs w:val="24"/>
        </w:rPr>
        <w:t xml:space="preserve">Rocha </w:t>
      </w:r>
      <w:proofErr w:type="spellStart"/>
      <w:r w:rsidR="00422642" w:rsidRPr="00AB533D">
        <w:rPr>
          <w:rFonts w:ascii="Times New Roman" w:hAnsi="Times New Roman" w:cs="Times New Roman"/>
          <w:color w:val="000000"/>
          <w:sz w:val="24"/>
          <w:szCs w:val="24"/>
        </w:rPr>
        <w:t>ternio</w:t>
      </w:r>
      <w:proofErr w:type="spellEnd"/>
      <w:r w:rsidR="00422642" w:rsidRPr="00AB533D">
        <w:rPr>
          <w:rFonts w:ascii="Times New Roman" w:hAnsi="Times New Roman" w:cs="Times New Roman"/>
          <w:color w:val="000000"/>
          <w:sz w:val="24"/>
          <w:szCs w:val="24"/>
        </w:rPr>
        <w:t xml:space="preserve"> J et al</w:t>
      </w:r>
      <w:r w:rsidR="00422642">
        <w:rPr>
          <w:rFonts w:ascii="Times New Roman" w:hAnsi="Times New Roman" w:cs="Times New Roman"/>
          <w:color w:val="000000"/>
          <w:sz w:val="24"/>
          <w:szCs w:val="24"/>
        </w:rPr>
        <w:t>,</w:t>
      </w:r>
      <w:r w:rsidR="00422642" w:rsidRPr="00AB533D">
        <w:rPr>
          <w:rFonts w:ascii="Times New Roman" w:hAnsi="Times New Roman" w:cs="Times New Roman"/>
          <w:color w:val="000000"/>
          <w:sz w:val="24"/>
          <w:szCs w:val="24"/>
        </w:rPr>
        <w:t xml:space="preserve"> </w:t>
      </w:r>
      <w:r w:rsidR="00422642" w:rsidRPr="00AB533D">
        <w:rPr>
          <w:rFonts w:ascii="Times New Roman" w:hAnsi="Times New Roman" w:cs="Times New Roman"/>
          <w:color w:val="000000"/>
          <w:sz w:val="24"/>
          <w:szCs w:val="24"/>
          <w:vertAlign w:val="superscript"/>
        </w:rPr>
        <w:t>[15]</w:t>
      </w:r>
      <w:r w:rsidR="00422642" w:rsidRPr="00AB533D">
        <w:rPr>
          <w:rFonts w:ascii="Times New Roman" w:hAnsi="Times New Roman" w:cs="Times New Roman"/>
          <w:color w:val="000000"/>
          <w:sz w:val="24"/>
          <w:szCs w:val="24"/>
        </w:rPr>
        <w:t xml:space="preserve">  </w:t>
      </w:r>
      <w:r w:rsidR="00FD3D16">
        <w:t xml:space="preserve"> </w:t>
      </w:r>
      <w:r w:rsidR="00422642" w:rsidRPr="00AB533D">
        <w:rPr>
          <w:rFonts w:ascii="Times New Roman" w:hAnsi="Times New Roman" w:cs="Times New Roman"/>
          <w:color w:val="000000"/>
          <w:sz w:val="24"/>
          <w:szCs w:val="24"/>
        </w:rPr>
        <w:t>Rizzoli A et al</w:t>
      </w:r>
      <w:r w:rsidR="00422642">
        <w:rPr>
          <w:rFonts w:ascii="Times New Roman" w:hAnsi="Times New Roman" w:cs="Times New Roman"/>
          <w:color w:val="000000"/>
          <w:sz w:val="24"/>
          <w:szCs w:val="24"/>
        </w:rPr>
        <w:t>,</w:t>
      </w:r>
      <w:r w:rsidR="00422642" w:rsidRPr="00AB533D">
        <w:rPr>
          <w:rFonts w:ascii="Times New Roman" w:hAnsi="Times New Roman" w:cs="Times New Roman"/>
          <w:color w:val="000000"/>
          <w:sz w:val="24"/>
          <w:szCs w:val="24"/>
        </w:rPr>
        <w:t xml:space="preserve"> </w:t>
      </w:r>
      <w:r w:rsidR="00422642" w:rsidRPr="00AB533D">
        <w:rPr>
          <w:rFonts w:ascii="Times New Roman" w:hAnsi="Times New Roman" w:cs="Times New Roman"/>
          <w:color w:val="000000"/>
          <w:sz w:val="24"/>
          <w:szCs w:val="24"/>
          <w:vertAlign w:val="superscript"/>
        </w:rPr>
        <w:t>[16]</w:t>
      </w:r>
      <w:r w:rsidR="00422642">
        <w:rPr>
          <w:rFonts w:ascii="Times New Roman" w:hAnsi="Times New Roman" w:cs="Times New Roman"/>
          <w:color w:val="000000"/>
          <w:sz w:val="24"/>
          <w:szCs w:val="24"/>
          <w:vertAlign w:val="superscript"/>
        </w:rPr>
        <w:t xml:space="preserve"> </w:t>
      </w:r>
      <w:r w:rsidR="00422642" w:rsidRPr="00AB533D">
        <w:rPr>
          <w:rFonts w:ascii="Times New Roman" w:hAnsi="Times New Roman" w:cs="Times New Roman"/>
          <w:sz w:val="24"/>
          <w:szCs w:val="24"/>
        </w:rPr>
        <w:t>Shakya R et al</w:t>
      </w:r>
      <w:r w:rsidR="00422642">
        <w:rPr>
          <w:rFonts w:ascii="Times New Roman" w:hAnsi="Times New Roman" w:cs="Times New Roman"/>
          <w:sz w:val="24"/>
          <w:szCs w:val="24"/>
        </w:rPr>
        <w:t>,</w:t>
      </w:r>
      <w:r w:rsidR="00422642" w:rsidRPr="00AB533D">
        <w:rPr>
          <w:rFonts w:ascii="Times New Roman" w:hAnsi="Times New Roman" w:cs="Times New Roman"/>
          <w:sz w:val="24"/>
          <w:szCs w:val="24"/>
        </w:rPr>
        <w:t xml:space="preserve"> </w:t>
      </w:r>
      <w:r w:rsidR="00422642" w:rsidRPr="00AB533D">
        <w:rPr>
          <w:rFonts w:ascii="Times New Roman" w:hAnsi="Times New Roman" w:cs="Times New Roman"/>
          <w:sz w:val="24"/>
          <w:szCs w:val="24"/>
          <w:vertAlign w:val="superscript"/>
        </w:rPr>
        <w:t>[17]</w:t>
      </w:r>
      <w:r w:rsidR="00422642">
        <w:rPr>
          <w:rFonts w:ascii="Times New Roman" w:hAnsi="Times New Roman" w:cs="Times New Roman"/>
          <w:sz w:val="24"/>
          <w:szCs w:val="24"/>
          <w:vertAlign w:val="superscript"/>
        </w:rPr>
        <w:t xml:space="preserve"> </w:t>
      </w:r>
      <w:proofErr w:type="spellStart"/>
      <w:r w:rsidR="00422642" w:rsidRPr="00AB533D">
        <w:rPr>
          <w:rFonts w:ascii="Times New Roman" w:eastAsia="Times New Roman" w:hAnsi="Times New Roman" w:cs="Times New Roman"/>
          <w:color w:val="000000"/>
          <w:sz w:val="24"/>
          <w:szCs w:val="24"/>
          <w:lang w:eastAsia="en-IN"/>
        </w:rPr>
        <w:t>Lavaee</w:t>
      </w:r>
      <w:proofErr w:type="spellEnd"/>
      <w:r w:rsidR="00422642" w:rsidRPr="00AB533D">
        <w:rPr>
          <w:rFonts w:ascii="Times New Roman" w:eastAsia="Times New Roman" w:hAnsi="Times New Roman" w:cs="Times New Roman"/>
          <w:color w:val="000000"/>
          <w:sz w:val="24"/>
          <w:szCs w:val="24"/>
          <w:lang w:eastAsia="en-IN"/>
        </w:rPr>
        <w:t xml:space="preserve"> FA et al </w:t>
      </w:r>
      <w:r w:rsidR="00422642" w:rsidRPr="00AB533D">
        <w:rPr>
          <w:rFonts w:ascii="Times New Roman" w:eastAsia="Times New Roman" w:hAnsi="Times New Roman" w:cs="Times New Roman"/>
          <w:color w:val="000000"/>
          <w:sz w:val="24"/>
          <w:szCs w:val="24"/>
          <w:vertAlign w:val="superscript"/>
          <w:lang w:eastAsia="en-IN"/>
        </w:rPr>
        <w:t>[18</w:t>
      </w:r>
      <w:r w:rsidR="00422642" w:rsidRPr="00850CC7">
        <w:rPr>
          <w:rFonts w:ascii="Times New Roman" w:hAnsi="Times New Roman" w:cs="Times New Roman"/>
          <w:vertAlign w:val="superscript"/>
        </w:rPr>
        <w:t>]</w:t>
      </w:r>
      <w:r w:rsidR="00422642">
        <w:rPr>
          <w:rFonts w:ascii="Times New Roman" w:hAnsi="Times New Roman" w:cs="Times New Roman"/>
        </w:rPr>
        <w:t xml:space="preserve"> has reported langerin positive in IHC. </w:t>
      </w:r>
      <w:r w:rsidR="008B3FD2" w:rsidRPr="001B0D77">
        <w:rPr>
          <w:rFonts w:ascii="Times New Roman" w:eastAsia="Times New Roman" w:hAnsi="Times New Roman" w:cs="Times New Roman"/>
          <w:sz w:val="24"/>
          <w:szCs w:val="24"/>
          <w:lang w:eastAsia="en-IN"/>
        </w:rPr>
        <w:t xml:space="preserve">Langerin expression can also be identified using </w:t>
      </w:r>
      <w:r w:rsidR="008B3FD2" w:rsidRPr="001B0D77">
        <w:rPr>
          <w:rFonts w:ascii="Times New Roman" w:eastAsia="Times New Roman" w:hAnsi="Times New Roman" w:cs="Times New Roman"/>
          <w:bCs/>
          <w:sz w:val="24"/>
          <w:szCs w:val="24"/>
          <w:lang w:eastAsia="en-IN"/>
        </w:rPr>
        <w:t>electron microscopy</w:t>
      </w:r>
      <w:r w:rsidR="008B3FD2" w:rsidRPr="001B0D77">
        <w:rPr>
          <w:rFonts w:ascii="Times New Roman" w:eastAsia="Times New Roman" w:hAnsi="Times New Roman" w:cs="Times New Roman"/>
          <w:sz w:val="24"/>
          <w:szCs w:val="24"/>
          <w:lang w:eastAsia="en-IN"/>
        </w:rPr>
        <w:t xml:space="preserve">, further confirming the presence of </w:t>
      </w:r>
      <w:r w:rsidR="008B3FD2" w:rsidRPr="001B0D77">
        <w:rPr>
          <w:rFonts w:ascii="Times New Roman" w:eastAsia="Times New Roman" w:hAnsi="Times New Roman" w:cs="Times New Roman"/>
          <w:bCs/>
          <w:sz w:val="24"/>
          <w:szCs w:val="24"/>
          <w:lang w:eastAsia="en-IN"/>
        </w:rPr>
        <w:t>Langerhans cells</w:t>
      </w:r>
      <w:r w:rsidR="008B3FD2" w:rsidRPr="001B0D77">
        <w:rPr>
          <w:rFonts w:ascii="Times New Roman" w:eastAsia="Times New Roman" w:hAnsi="Times New Roman" w:cs="Times New Roman"/>
          <w:sz w:val="24"/>
          <w:szCs w:val="24"/>
          <w:lang w:eastAsia="en-IN"/>
        </w:rPr>
        <w:t>.</w:t>
      </w:r>
      <w:r w:rsidR="00FD3D16">
        <w:rPr>
          <w:rFonts w:ascii="Times New Roman" w:eastAsia="Times New Roman" w:hAnsi="Times New Roman" w:cs="Times New Roman"/>
          <w:sz w:val="24"/>
          <w:szCs w:val="24"/>
          <w:lang w:eastAsia="en-IN"/>
        </w:rPr>
        <w:t xml:space="preserve"> </w:t>
      </w:r>
      <w:r w:rsidR="008B3FD2" w:rsidRPr="001B0D77">
        <w:rPr>
          <w:rFonts w:ascii="Times New Roman" w:eastAsia="Times New Roman" w:hAnsi="Times New Roman" w:cs="Times New Roman"/>
          <w:sz w:val="24"/>
          <w:szCs w:val="24"/>
          <w:lang w:eastAsia="en-IN"/>
        </w:rPr>
        <w:t xml:space="preserve"> Additional immunophenotypic markers like </w:t>
      </w:r>
      <w:r w:rsidR="008B3FD2" w:rsidRPr="001B0D77">
        <w:rPr>
          <w:rFonts w:ascii="Times New Roman" w:eastAsia="Times New Roman" w:hAnsi="Times New Roman" w:cs="Times New Roman"/>
          <w:bCs/>
          <w:sz w:val="24"/>
          <w:szCs w:val="24"/>
          <w:lang w:eastAsia="en-IN"/>
        </w:rPr>
        <w:t>Vimentin</w:t>
      </w:r>
      <w:r w:rsidR="008B3FD2" w:rsidRPr="001B0D77">
        <w:rPr>
          <w:rFonts w:ascii="Times New Roman" w:eastAsia="Times New Roman" w:hAnsi="Times New Roman" w:cs="Times New Roman"/>
          <w:sz w:val="24"/>
          <w:szCs w:val="24"/>
          <w:lang w:eastAsia="en-IN"/>
        </w:rPr>
        <w:t xml:space="preserve">, </w:t>
      </w:r>
      <w:r w:rsidR="008B3FD2" w:rsidRPr="001B0D77">
        <w:rPr>
          <w:rFonts w:ascii="Times New Roman" w:eastAsia="Times New Roman" w:hAnsi="Times New Roman" w:cs="Times New Roman"/>
          <w:bCs/>
          <w:sz w:val="24"/>
          <w:szCs w:val="24"/>
          <w:lang w:eastAsia="en-IN"/>
        </w:rPr>
        <w:t>CD45</w:t>
      </w:r>
      <w:r w:rsidR="008B3FD2" w:rsidRPr="001B0D77">
        <w:rPr>
          <w:rFonts w:ascii="Times New Roman" w:eastAsia="Times New Roman" w:hAnsi="Times New Roman" w:cs="Times New Roman"/>
          <w:sz w:val="24"/>
          <w:szCs w:val="24"/>
          <w:lang w:eastAsia="en-IN"/>
        </w:rPr>
        <w:t xml:space="preserve">, and </w:t>
      </w:r>
      <w:proofErr w:type="spellStart"/>
      <w:r w:rsidR="008B3FD2" w:rsidRPr="001B0D77">
        <w:rPr>
          <w:rFonts w:ascii="Times New Roman" w:eastAsia="Times New Roman" w:hAnsi="Times New Roman" w:cs="Times New Roman"/>
          <w:bCs/>
          <w:sz w:val="24"/>
          <w:szCs w:val="24"/>
          <w:lang w:eastAsia="en-IN"/>
        </w:rPr>
        <w:t>ecto</w:t>
      </w:r>
      <w:proofErr w:type="spellEnd"/>
      <w:r w:rsidR="008B3FD2" w:rsidRPr="001B0D77">
        <w:rPr>
          <w:rFonts w:ascii="Times New Roman" w:eastAsia="Times New Roman" w:hAnsi="Times New Roman" w:cs="Times New Roman"/>
          <w:bCs/>
          <w:sz w:val="24"/>
          <w:szCs w:val="24"/>
          <w:lang w:eastAsia="en-IN"/>
        </w:rPr>
        <w:t>-ATPase</w:t>
      </w:r>
      <w:r w:rsidR="008B3FD2" w:rsidRPr="001B0D77">
        <w:rPr>
          <w:rFonts w:ascii="Times New Roman" w:eastAsia="Times New Roman" w:hAnsi="Times New Roman" w:cs="Times New Roman"/>
          <w:sz w:val="24"/>
          <w:szCs w:val="24"/>
          <w:lang w:eastAsia="en-IN"/>
        </w:rPr>
        <w:t xml:space="preserve"> can be used to support diagnosis, as these are involved in cellular structural integrity and membrane-associated functions. </w:t>
      </w:r>
      <w:r w:rsidR="008B3FD2" w:rsidRPr="001B0D77">
        <w:rPr>
          <w:rFonts w:ascii="Times New Roman" w:eastAsia="Times New Roman" w:hAnsi="Times New Roman" w:cs="Times New Roman"/>
          <w:sz w:val="24"/>
          <w:szCs w:val="24"/>
          <w:vertAlign w:val="superscript"/>
          <w:lang w:eastAsia="en-IN"/>
        </w:rPr>
        <w:t>[31]</w:t>
      </w:r>
    </w:p>
    <w:p w14:paraId="718AFF7D" w14:textId="77777777" w:rsidR="002564C4" w:rsidRPr="001B0D77" w:rsidRDefault="002564C4"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hAnsi="Times New Roman" w:cs="Times New Roman"/>
          <w:sz w:val="24"/>
          <w:szCs w:val="24"/>
        </w:rPr>
        <w:t xml:space="preserve">In terms of </w:t>
      </w:r>
      <w:r w:rsidRPr="001B0D77">
        <w:rPr>
          <w:rStyle w:val="Strong"/>
          <w:rFonts w:ascii="Times New Roman" w:hAnsi="Times New Roman" w:cs="Times New Roman"/>
          <w:b w:val="0"/>
          <w:sz w:val="24"/>
          <w:szCs w:val="24"/>
        </w:rPr>
        <w:t>treatment</w:t>
      </w:r>
      <w:r w:rsidRPr="001B0D77">
        <w:rPr>
          <w:rFonts w:ascii="Times New Roman" w:hAnsi="Times New Roman" w:cs="Times New Roman"/>
          <w:sz w:val="24"/>
          <w:szCs w:val="24"/>
        </w:rPr>
        <w:t xml:space="preserve">, corticosteroids (notably </w:t>
      </w:r>
      <w:r w:rsidRPr="001B0D77">
        <w:rPr>
          <w:rStyle w:val="Strong"/>
          <w:rFonts w:ascii="Times New Roman" w:hAnsi="Times New Roman" w:cs="Times New Roman"/>
          <w:b w:val="0"/>
          <w:sz w:val="24"/>
          <w:szCs w:val="24"/>
        </w:rPr>
        <w:t>prednisolone</w:t>
      </w:r>
      <w:r w:rsidRPr="001B0D77">
        <w:rPr>
          <w:rFonts w:ascii="Times New Roman" w:hAnsi="Times New Roman" w:cs="Times New Roman"/>
          <w:sz w:val="24"/>
          <w:szCs w:val="24"/>
        </w:rPr>
        <w:t xml:space="preserve">) and </w:t>
      </w:r>
      <w:r w:rsidRPr="001B0D77">
        <w:rPr>
          <w:rStyle w:val="Strong"/>
          <w:rFonts w:ascii="Times New Roman" w:hAnsi="Times New Roman" w:cs="Times New Roman"/>
          <w:b w:val="0"/>
          <w:sz w:val="24"/>
          <w:szCs w:val="24"/>
        </w:rPr>
        <w:t>thalidomide</w:t>
      </w:r>
      <w:r w:rsidRPr="001B0D77">
        <w:rPr>
          <w:rFonts w:ascii="Times New Roman" w:hAnsi="Times New Roman" w:cs="Times New Roman"/>
          <w:sz w:val="24"/>
          <w:szCs w:val="24"/>
        </w:rPr>
        <w:t xml:space="preserve"> were the most frequently used agents, followed by </w:t>
      </w:r>
      <w:r w:rsidRPr="001B0D77">
        <w:rPr>
          <w:rStyle w:val="Strong"/>
          <w:rFonts w:ascii="Times New Roman" w:hAnsi="Times New Roman" w:cs="Times New Roman"/>
          <w:b w:val="0"/>
          <w:sz w:val="24"/>
          <w:szCs w:val="24"/>
        </w:rPr>
        <w:t>chemotherapy</w:t>
      </w:r>
      <w:r w:rsidRPr="001B0D77">
        <w:rPr>
          <w:rFonts w:ascii="Times New Roman" w:hAnsi="Times New Roman" w:cs="Times New Roman"/>
          <w:sz w:val="24"/>
          <w:szCs w:val="24"/>
        </w:rPr>
        <w:t xml:space="preserve"> in more aggressive or refractory cases. This therapeutic approach reflects current treatment guidelines for LCH, which recommend tailored regimens depending on disease ext</w:t>
      </w:r>
      <w:r w:rsidR="008B3FD2" w:rsidRPr="001B0D77">
        <w:rPr>
          <w:rFonts w:ascii="Times New Roman" w:hAnsi="Times New Roman" w:cs="Times New Roman"/>
          <w:sz w:val="24"/>
          <w:szCs w:val="24"/>
        </w:rPr>
        <w:t>ent and risk organ involvement</w:t>
      </w:r>
      <w:r w:rsidRPr="001B0D77">
        <w:rPr>
          <w:rFonts w:ascii="Times New Roman" w:hAnsi="Times New Roman" w:cs="Times New Roman"/>
          <w:sz w:val="24"/>
          <w:szCs w:val="24"/>
        </w:rPr>
        <w:t>.</w:t>
      </w:r>
      <w:r w:rsidR="008B3FD2" w:rsidRPr="001B0D77">
        <w:rPr>
          <w:rFonts w:ascii="Times New Roman" w:hAnsi="Times New Roman" w:cs="Times New Roman"/>
          <w:sz w:val="24"/>
          <w:szCs w:val="24"/>
        </w:rPr>
        <w:t xml:space="preserve"> </w:t>
      </w:r>
      <w:r w:rsidR="008B3FD2" w:rsidRPr="001B0D77">
        <w:rPr>
          <w:rFonts w:ascii="Times New Roman" w:hAnsi="Times New Roman" w:cs="Times New Roman"/>
          <w:sz w:val="24"/>
          <w:szCs w:val="24"/>
          <w:vertAlign w:val="superscript"/>
        </w:rPr>
        <w:t>[28]</w:t>
      </w:r>
    </w:p>
    <w:p w14:paraId="7C784C8D" w14:textId="77777777" w:rsidR="002564C4" w:rsidRPr="001B0D77" w:rsidRDefault="002564C4" w:rsidP="00016D8D">
      <w:pPr>
        <w:spacing w:before="100" w:beforeAutospacing="1" w:after="100" w:afterAutospacing="1" w:line="240" w:lineRule="auto"/>
        <w:jc w:val="both"/>
        <w:rPr>
          <w:rFonts w:ascii="Times New Roman" w:hAnsi="Times New Roman" w:cs="Times New Roman"/>
          <w:sz w:val="24"/>
          <w:szCs w:val="24"/>
        </w:rPr>
      </w:pPr>
      <w:r w:rsidRPr="001B0D77">
        <w:rPr>
          <w:rFonts w:ascii="Times New Roman" w:hAnsi="Times New Roman" w:cs="Times New Roman"/>
          <w:sz w:val="24"/>
          <w:szCs w:val="24"/>
        </w:rPr>
        <w:t>Patient ou</w:t>
      </w:r>
      <w:r w:rsidR="0082529C">
        <w:rPr>
          <w:rFonts w:ascii="Times New Roman" w:hAnsi="Times New Roman" w:cs="Times New Roman"/>
          <w:sz w:val="24"/>
          <w:szCs w:val="24"/>
        </w:rPr>
        <w:t>tcomes in this review were general</w:t>
      </w:r>
      <w:r w:rsidRPr="001B0D77">
        <w:rPr>
          <w:rFonts w:ascii="Times New Roman" w:hAnsi="Times New Roman" w:cs="Times New Roman"/>
          <w:sz w:val="24"/>
          <w:szCs w:val="24"/>
        </w:rPr>
        <w:t xml:space="preserve">ly </w:t>
      </w:r>
      <w:proofErr w:type="spellStart"/>
      <w:r w:rsidRPr="001B0D77">
        <w:rPr>
          <w:rFonts w:ascii="Times New Roman" w:hAnsi="Times New Roman" w:cs="Times New Roman"/>
          <w:sz w:val="24"/>
          <w:szCs w:val="24"/>
        </w:rPr>
        <w:t>favorable</w:t>
      </w:r>
      <w:proofErr w:type="spellEnd"/>
      <w:r w:rsidRPr="001B0D77">
        <w:rPr>
          <w:rFonts w:ascii="Times New Roman" w:hAnsi="Times New Roman" w:cs="Times New Roman"/>
          <w:sz w:val="24"/>
          <w:szCs w:val="24"/>
        </w:rPr>
        <w:t xml:space="preserve">, with </w:t>
      </w:r>
      <w:r w:rsidRPr="001B0D77">
        <w:rPr>
          <w:rStyle w:val="Strong"/>
          <w:rFonts w:ascii="Times New Roman" w:hAnsi="Times New Roman" w:cs="Times New Roman"/>
          <w:b w:val="0"/>
          <w:sz w:val="24"/>
          <w:szCs w:val="24"/>
        </w:rPr>
        <w:t>84% survival</w:t>
      </w:r>
      <w:r w:rsidR="0082529C">
        <w:rPr>
          <w:rFonts w:ascii="Times New Roman" w:hAnsi="Times New Roman" w:cs="Times New Roman"/>
          <w:sz w:val="24"/>
          <w:szCs w:val="24"/>
        </w:rPr>
        <w:t xml:space="preserve"> and minimal recurrence among t</w:t>
      </w:r>
      <w:r w:rsidRPr="001B0D77">
        <w:rPr>
          <w:rFonts w:ascii="Times New Roman" w:hAnsi="Times New Roman" w:cs="Times New Roman"/>
          <w:sz w:val="24"/>
          <w:szCs w:val="24"/>
        </w:rPr>
        <w:t>hose with adequate follow-up. These results are reassuring and underscore the importance of early diagnosis and consistent follow-up i</w:t>
      </w:r>
      <w:r w:rsidR="00550380" w:rsidRPr="001B0D77">
        <w:rPr>
          <w:rFonts w:ascii="Times New Roman" w:hAnsi="Times New Roman" w:cs="Times New Roman"/>
          <w:sz w:val="24"/>
          <w:szCs w:val="24"/>
        </w:rPr>
        <w:t xml:space="preserve">n improving prognosis. However, </w:t>
      </w:r>
      <w:r w:rsidRPr="001B0D77">
        <w:rPr>
          <w:rFonts w:ascii="Times New Roman" w:hAnsi="Times New Roman" w:cs="Times New Roman"/>
          <w:sz w:val="24"/>
          <w:szCs w:val="24"/>
        </w:rPr>
        <w:t>two patients (16%) succumbed to the disease</w:t>
      </w:r>
      <w:r w:rsidR="00850CC7">
        <w:rPr>
          <w:rFonts w:ascii="Times New Roman" w:hAnsi="Times New Roman" w:cs="Times New Roman"/>
          <w:sz w:val="24"/>
          <w:szCs w:val="24"/>
        </w:rPr>
        <w:t xml:space="preserve"> in cases reported by </w:t>
      </w:r>
      <w:r w:rsidR="00850CC7" w:rsidRPr="00AB533D">
        <w:rPr>
          <w:rFonts w:ascii="Times New Roman" w:hAnsi="Times New Roman" w:cs="Times New Roman"/>
          <w:sz w:val="24"/>
          <w:szCs w:val="24"/>
        </w:rPr>
        <w:t xml:space="preserve">George KT et al </w:t>
      </w:r>
      <w:r w:rsidR="00850CC7" w:rsidRPr="00AB533D">
        <w:rPr>
          <w:rFonts w:ascii="Times New Roman" w:hAnsi="Times New Roman" w:cs="Times New Roman"/>
          <w:sz w:val="24"/>
          <w:szCs w:val="24"/>
          <w:vertAlign w:val="superscript"/>
        </w:rPr>
        <w:t>[12]</w:t>
      </w:r>
      <w:r w:rsidRPr="001B0D77">
        <w:rPr>
          <w:rFonts w:ascii="Times New Roman" w:hAnsi="Times New Roman" w:cs="Times New Roman"/>
          <w:sz w:val="24"/>
          <w:szCs w:val="24"/>
        </w:rPr>
        <w:t>,</w:t>
      </w:r>
      <w:r w:rsidR="00850CC7" w:rsidRPr="00850CC7">
        <w:rPr>
          <w:rFonts w:ascii="Times New Roman" w:hAnsi="Times New Roman" w:cs="Times New Roman"/>
          <w:color w:val="000000"/>
          <w:sz w:val="24"/>
          <w:szCs w:val="24"/>
        </w:rPr>
        <w:t xml:space="preserve"> </w:t>
      </w:r>
      <w:r w:rsidR="00850CC7">
        <w:rPr>
          <w:rFonts w:ascii="Times New Roman" w:hAnsi="Times New Roman" w:cs="Times New Roman"/>
          <w:color w:val="000000"/>
          <w:sz w:val="24"/>
          <w:szCs w:val="24"/>
        </w:rPr>
        <w:t xml:space="preserve">Desai V et </w:t>
      </w:r>
      <w:r w:rsidR="00850CC7" w:rsidRPr="00AB533D">
        <w:rPr>
          <w:rFonts w:ascii="Times New Roman" w:hAnsi="Times New Roman" w:cs="Times New Roman"/>
          <w:color w:val="000000"/>
          <w:sz w:val="24"/>
          <w:szCs w:val="24"/>
        </w:rPr>
        <w:t>al</w:t>
      </w:r>
      <w:r w:rsidR="00850CC7">
        <w:rPr>
          <w:rFonts w:ascii="Times New Roman" w:hAnsi="Times New Roman" w:cs="Times New Roman"/>
          <w:color w:val="000000"/>
          <w:sz w:val="24"/>
          <w:szCs w:val="24"/>
        </w:rPr>
        <w:t xml:space="preserve">. </w:t>
      </w:r>
      <w:r w:rsidR="00850CC7" w:rsidRPr="00AB533D">
        <w:rPr>
          <w:rFonts w:ascii="Times New Roman" w:hAnsi="Times New Roman" w:cs="Times New Roman"/>
          <w:color w:val="000000"/>
          <w:sz w:val="24"/>
          <w:szCs w:val="24"/>
          <w:vertAlign w:val="superscript"/>
        </w:rPr>
        <w:t>[13]</w:t>
      </w:r>
      <w:r w:rsidR="00850CC7">
        <w:rPr>
          <w:rFonts w:ascii="Times New Roman" w:hAnsi="Times New Roman" w:cs="Times New Roman"/>
          <w:color w:val="000000"/>
          <w:sz w:val="24"/>
          <w:szCs w:val="24"/>
          <w:vertAlign w:val="superscript"/>
        </w:rPr>
        <w:t xml:space="preserve"> </w:t>
      </w:r>
      <w:r w:rsidR="00016A61" w:rsidRPr="001B0D77">
        <w:rPr>
          <w:rFonts w:ascii="Times New Roman" w:eastAsia="Times New Roman" w:hAnsi="Times New Roman" w:cs="Times New Roman"/>
          <w:sz w:val="24"/>
          <w:szCs w:val="24"/>
          <w:lang w:eastAsia="en-IN"/>
        </w:rPr>
        <w:t>Minkov M et al. (2002) reported</w:t>
      </w:r>
      <w:r w:rsidRPr="001B0D77">
        <w:rPr>
          <w:rFonts w:ascii="Times New Roman" w:hAnsi="Times New Roman" w:cs="Times New Roman"/>
          <w:sz w:val="24"/>
          <w:szCs w:val="24"/>
        </w:rPr>
        <w:t xml:space="preserve"> that </w:t>
      </w:r>
      <w:r w:rsidRPr="001B0D77">
        <w:rPr>
          <w:rStyle w:val="Strong"/>
          <w:rFonts w:ascii="Times New Roman" w:hAnsi="Times New Roman" w:cs="Times New Roman"/>
          <w:b w:val="0"/>
          <w:sz w:val="24"/>
          <w:szCs w:val="24"/>
        </w:rPr>
        <w:t>LCH can be fatal</w:t>
      </w:r>
      <w:r w:rsidRPr="001B0D77">
        <w:rPr>
          <w:rFonts w:ascii="Times New Roman" w:hAnsi="Times New Roman" w:cs="Times New Roman"/>
          <w:sz w:val="24"/>
          <w:szCs w:val="24"/>
        </w:rPr>
        <w:t>, especially in cases with multisystem involvement or delayed</w:t>
      </w:r>
      <w:r w:rsidR="008B3FD2" w:rsidRPr="001B0D77">
        <w:rPr>
          <w:rFonts w:ascii="Times New Roman" w:hAnsi="Times New Roman" w:cs="Times New Roman"/>
          <w:sz w:val="24"/>
          <w:szCs w:val="24"/>
        </w:rPr>
        <w:t xml:space="preserve"> diagnosis</w:t>
      </w:r>
      <w:r w:rsidRPr="001B0D77">
        <w:rPr>
          <w:rFonts w:ascii="Times New Roman" w:hAnsi="Times New Roman" w:cs="Times New Roman"/>
          <w:sz w:val="24"/>
          <w:szCs w:val="24"/>
        </w:rPr>
        <w:t>.</w:t>
      </w:r>
      <w:r w:rsidR="008B3FD2" w:rsidRPr="001B0D77">
        <w:rPr>
          <w:rFonts w:ascii="Times New Roman" w:hAnsi="Times New Roman" w:cs="Times New Roman"/>
          <w:sz w:val="24"/>
          <w:szCs w:val="24"/>
        </w:rPr>
        <w:t xml:space="preserve"> </w:t>
      </w:r>
      <w:r w:rsidR="008B3FD2" w:rsidRPr="001B0D77">
        <w:rPr>
          <w:rFonts w:ascii="Times New Roman" w:hAnsi="Times New Roman" w:cs="Times New Roman"/>
          <w:sz w:val="24"/>
          <w:szCs w:val="24"/>
          <w:vertAlign w:val="superscript"/>
        </w:rPr>
        <w:t>[29]</w:t>
      </w:r>
    </w:p>
    <w:p w14:paraId="2E1DBE07" w14:textId="77777777" w:rsidR="002564C4" w:rsidRPr="001B0D77" w:rsidRDefault="002564C4" w:rsidP="00016D8D">
      <w:pPr>
        <w:spacing w:before="100" w:beforeAutospacing="1" w:after="100" w:afterAutospacing="1" w:line="240" w:lineRule="auto"/>
        <w:jc w:val="both"/>
        <w:rPr>
          <w:rFonts w:ascii="Times New Roman" w:hAnsi="Times New Roman" w:cs="Times New Roman"/>
          <w:sz w:val="24"/>
          <w:szCs w:val="24"/>
        </w:rPr>
      </w:pPr>
      <w:r w:rsidRPr="001B0D77">
        <w:rPr>
          <w:rFonts w:ascii="Times New Roman" w:hAnsi="Times New Roman" w:cs="Times New Roman"/>
          <w:sz w:val="24"/>
          <w:szCs w:val="24"/>
        </w:rPr>
        <w:t>Despite the limited sample s</w:t>
      </w:r>
      <w:r w:rsidR="0082529C">
        <w:rPr>
          <w:rFonts w:ascii="Times New Roman" w:hAnsi="Times New Roman" w:cs="Times New Roman"/>
          <w:sz w:val="24"/>
          <w:szCs w:val="24"/>
        </w:rPr>
        <w:t xml:space="preserve">ize and inherent variability inherent in </w:t>
      </w:r>
      <w:r w:rsidRPr="001B0D77">
        <w:rPr>
          <w:rFonts w:ascii="Times New Roman" w:hAnsi="Times New Roman" w:cs="Times New Roman"/>
          <w:sz w:val="24"/>
          <w:szCs w:val="24"/>
        </w:rPr>
        <w:t xml:space="preserve">case report data, this review highlights the </w:t>
      </w:r>
      <w:r w:rsidRPr="001B0D77">
        <w:rPr>
          <w:rStyle w:val="Strong"/>
          <w:rFonts w:ascii="Times New Roman" w:hAnsi="Times New Roman" w:cs="Times New Roman"/>
          <w:b w:val="0"/>
          <w:sz w:val="24"/>
          <w:szCs w:val="24"/>
        </w:rPr>
        <w:t>diverse clinical presentation</w:t>
      </w:r>
      <w:r w:rsidRPr="001B0D77">
        <w:rPr>
          <w:rFonts w:ascii="Times New Roman" w:hAnsi="Times New Roman" w:cs="Times New Roman"/>
          <w:sz w:val="24"/>
          <w:szCs w:val="24"/>
        </w:rPr>
        <w:t xml:space="preserve">, </w:t>
      </w:r>
      <w:r w:rsidRPr="001B0D77">
        <w:rPr>
          <w:rStyle w:val="Strong"/>
          <w:rFonts w:ascii="Times New Roman" w:hAnsi="Times New Roman" w:cs="Times New Roman"/>
          <w:b w:val="0"/>
          <w:sz w:val="24"/>
          <w:szCs w:val="24"/>
        </w:rPr>
        <w:t>importance of histological confirmation</w:t>
      </w:r>
      <w:r w:rsidRPr="001B0D77">
        <w:rPr>
          <w:rFonts w:ascii="Times New Roman" w:hAnsi="Times New Roman" w:cs="Times New Roman"/>
          <w:sz w:val="24"/>
          <w:szCs w:val="24"/>
        </w:rPr>
        <w:t xml:space="preserve">, and </w:t>
      </w:r>
      <w:r w:rsidRPr="001B0D77">
        <w:rPr>
          <w:rStyle w:val="Strong"/>
          <w:rFonts w:ascii="Times New Roman" w:hAnsi="Times New Roman" w:cs="Times New Roman"/>
          <w:b w:val="0"/>
          <w:sz w:val="24"/>
          <w:szCs w:val="24"/>
        </w:rPr>
        <w:t>effective treatment outcomes</w:t>
      </w:r>
      <w:r w:rsidRPr="001B0D77">
        <w:rPr>
          <w:rFonts w:ascii="Times New Roman" w:hAnsi="Times New Roman" w:cs="Times New Roman"/>
          <w:sz w:val="24"/>
          <w:szCs w:val="24"/>
        </w:rPr>
        <w:t xml:space="preserve"> in LCH. It reinforces the role of </w:t>
      </w:r>
      <w:r w:rsidRPr="001B0D77">
        <w:rPr>
          <w:rStyle w:val="Strong"/>
          <w:rFonts w:ascii="Times New Roman" w:hAnsi="Times New Roman" w:cs="Times New Roman"/>
          <w:b w:val="0"/>
          <w:sz w:val="24"/>
          <w:szCs w:val="24"/>
        </w:rPr>
        <w:t>interdisciplinary collaboration</w:t>
      </w:r>
      <w:r w:rsidRPr="001B0D77">
        <w:rPr>
          <w:rFonts w:ascii="Times New Roman" w:hAnsi="Times New Roman" w:cs="Times New Roman"/>
          <w:sz w:val="24"/>
          <w:szCs w:val="24"/>
        </w:rPr>
        <w:t xml:space="preserve"> among dentists, dermatologists, pathologists, and oncologists in ensuring early detection and management.</w:t>
      </w:r>
    </w:p>
    <w:p w14:paraId="460FCF4F" w14:textId="77777777" w:rsidR="002564C4" w:rsidRPr="00474D04" w:rsidRDefault="00474D04" w:rsidP="00016D8D">
      <w:pPr>
        <w:pStyle w:val="Heading3"/>
        <w:jc w:val="both"/>
        <w:rPr>
          <w:b w:val="0"/>
          <w:sz w:val="24"/>
          <w:szCs w:val="24"/>
        </w:rPr>
      </w:pPr>
      <w:r w:rsidRPr="00474D04">
        <w:rPr>
          <w:rStyle w:val="Strong"/>
          <w:b/>
          <w:bCs/>
          <w:sz w:val="24"/>
          <w:szCs w:val="24"/>
        </w:rPr>
        <w:t>LIMITATIONS</w:t>
      </w:r>
    </w:p>
    <w:p w14:paraId="6790EF73" w14:textId="77777777" w:rsidR="00016D8D" w:rsidRDefault="002564C4" w:rsidP="00016D8D">
      <w:pPr>
        <w:spacing w:before="100" w:beforeAutospacing="1" w:after="100" w:afterAutospacing="1" w:line="240" w:lineRule="auto"/>
        <w:jc w:val="both"/>
        <w:rPr>
          <w:rFonts w:ascii="Times New Roman" w:hAnsi="Times New Roman" w:cs="Times New Roman"/>
          <w:sz w:val="24"/>
          <w:szCs w:val="24"/>
        </w:rPr>
      </w:pPr>
      <w:r w:rsidRPr="001B0D77">
        <w:rPr>
          <w:rFonts w:ascii="Times New Roman" w:hAnsi="Times New Roman" w:cs="Times New Roman"/>
          <w:sz w:val="24"/>
          <w:szCs w:val="24"/>
        </w:rPr>
        <w:t xml:space="preserve">This review is </w:t>
      </w:r>
      <w:r w:rsidR="0082529C">
        <w:rPr>
          <w:rFonts w:ascii="Times New Roman" w:hAnsi="Times New Roman" w:cs="Times New Roman"/>
          <w:sz w:val="24"/>
          <w:szCs w:val="24"/>
        </w:rPr>
        <w:t xml:space="preserve">constrained </w:t>
      </w:r>
      <w:r w:rsidRPr="001B0D77">
        <w:rPr>
          <w:rFonts w:ascii="Times New Roman" w:hAnsi="Times New Roman" w:cs="Times New Roman"/>
          <w:sz w:val="24"/>
          <w:szCs w:val="24"/>
        </w:rPr>
        <w:t>by the small number</w:t>
      </w:r>
      <w:r w:rsidR="0082529C">
        <w:rPr>
          <w:rFonts w:ascii="Times New Roman" w:hAnsi="Times New Roman" w:cs="Times New Roman"/>
          <w:sz w:val="24"/>
          <w:szCs w:val="24"/>
        </w:rPr>
        <w:t xml:space="preserve"> of cases, inconsistent </w:t>
      </w:r>
      <w:r w:rsidRPr="001B0D77">
        <w:rPr>
          <w:rFonts w:ascii="Times New Roman" w:hAnsi="Times New Roman" w:cs="Times New Roman"/>
          <w:sz w:val="24"/>
          <w:szCs w:val="24"/>
        </w:rPr>
        <w:t>reporting across case studies, and incomplete follow-u</w:t>
      </w:r>
      <w:r w:rsidR="0082529C">
        <w:rPr>
          <w:rFonts w:ascii="Times New Roman" w:hAnsi="Times New Roman" w:cs="Times New Roman"/>
          <w:sz w:val="24"/>
          <w:szCs w:val="24"/>
        </w:rPr>
        <w:t>p data in some reports. Additionally</w:t>
      </w:r>
      <w:r w:rsidRPr="001B0D77">
        <w:rPr>
          <w:rFonts w:ascii="Times New Roman" w:hAnsi="Times New Roman" w:cs="Times New Roman"/>
          <w:sz w:val="24"/>
          <w:szCs w:val="24"/>
        </w:rPr>
        <w:t xml:space="preserve">, as only English-language literature was included, there is </w:t>
      </w:r>
      <w:r w:rsidR="00DE299E">
        <w:rPr>
          <w:rFonts w:ascii="Times New Roman" w:hAnsi="Times New Roman" w:cs="Times New Roman"/>
          <w:sz w:val="24"/>
          <w:szCs w:val="24"/>
        </w:rPr>
        <w:t>a possibility of language bias.</w:t>
      </w:r>
    </w:p>
    <w:p w14:paraId="3E3F023E" w14:textId="434B9CFC" w:rsidR="00474D04" w:rsidRDefault="00AB5AA1" w:rsidP="00016D8D">
      <w:pPr>
        <w:spacing w:before="100" w:beforeAutospacing="1" w:after="100" w:afterAutospacing="1" w:line="240" w:lineRule="auto"/>
        <w:jc w:val="both"/>
        <w:rPr>
          <w:rFonts w:ascii="Times New Roman" w:hAnsi="Times New Roman" w:cs="Times New Roman"/>
          <w:sz w:val="24"/>
          <w:szCs w:val="24"/>
        </w:rPr>
      </w:pPr>
      <w:r w:rsidRPr="00016D8D">
        <w:rPr>
          <w:rFonts w:ascii="Times New Roman" w:hAnsi="Times New Roman" w:cs="Times New Roman"/>
          <w:b/>
          <w:sz w:val="24"/>
          <w:szCs w:val="24"/>
        </w:rPr>
        <w:t>CONCUS</w:t>
      </w:r>
      <w:r>
        <w:rPr>
          <w:rFonts w:ascii="Times New Roman" w:hAnsi="Times New Roman" w:cs="Times New Roman"/>
          <w:b/>
          <w:sz w:val="24"/>
          <w:szCs w:val="24"/>
        </w:rPr>
        <w:t>S</w:t>
      </w:r>
      <w:r w:rsidRPr="00016D8D">
        <w:rPr>
          <w:rFonts w:ascii="Times New Roman" w:hAnsi="Times New Roman" w:cs="Times New Roman"/>
          <w:b/>
          <w:sz w:val="24"/>
          <w:szCs w:val="24"/>
        </w:rPr>
        <w:t xml:space="preserve">ION </w:t>
      </w:r>
    </w:p>
    <w:p w14:paraId="1245DAD8" w14:textId="77777777" w:rsidR="00016D8D" w:rsidRDefault="00B27BDD" w:rsidP="00016D8D">
      <w:pPr>
        <w:spacing w:before="100" w:beforeAutospacing="1" w:after="100" w:afterAutospacing="1" w:line="240" w:lineRule="auto"/>
        <w:jc w:val="both"/>
        <w:rPr>
          <w:rFonts w:ascii="Times New Roman" w:hAnsi="Times New Roman" w:cs="Times New Roman"/>
          <w:sz w:val="24"/>
          <w:szCs w:val="24"/>
        </w:rPr>
      </w:pPr>
      <w:r w:rsidRPr="001B0D77">
        <w:rPr>
          <w:rFonts w:ascii="Times New Roman" w:hAnsi="Times New Roman" w:cs="Times New Roman"/>
          <w:sz w:val="24"/>
          <w:szCs w:val="24"/>
        </w:rPr>
        <w:t xml:space="preserve">LCH remains a diagnostic </w:t>
      </w:r>
      <w:r w:rsidR="0082529C">
        <w:rPr>
          <w:rFonts w:ascii="Times New Roman" w:hAnsi="Times New Roman" w:cs="Times New Roman"/>
          <w:sz w:val="24"/>
          <w:szCs w:val="24"/>
        </w:rPr>
        <w:t xml:space="preserve">challenge </w:t>
      </w:r>
      <w:r w:rsidRPr="001B0D77">
        <w:rPr>
          <w:rFonts w:ascii="Times New Roman" w:hAnsi="Times New Roman" w:cs="Times New Roman"/>
          <w:sz w:val="24"/>
          <w:szCs w:val="24"/>
        </w:rPr>
        <w:t xml:space="preserve">due to its diverse presentation across multiple organ systems. Oral and cutaneous manifestations, though </w:t>
      </w:r>
      <w:r w:rsidR="0082529C">
        <w:rPr>
          <w:rFonts w:ascii="Times New Roman" w:hAnsi="Times New Roman" w:cs="Times New Roman"/>
          <w:sz w:val="24"/>
          <w:szCs w:val="24"/>
        </w:rPr>
        <w:t xml:space="preserve">frequently </w:t>
      </w:r>
      <w:r w:rsidRPr="001B0D77">
        <w:rPr>
          <w:rFonts w:ascii="Times New Roman" w:hAnsi="Times New Roman" w:cs="Times New Roman"/>
          <w:sz w:val="24"/>
          <w:szCs w:val="24"/>
        </w:rPr>
        <w:t xml:space="preserve">overlooked, can serve as early indicators and significantly aid in timely diagnosis. General dentists and dermatologists thus play a vital role in early detection. Histopathological features such as Birbeck granules, along with markers like CD1a and Langerin, are pivotal for accurate diagnosis. Future </w:t>
      </w:r>
      <w:r w:rsidR="0082529C">
        <w:rPr>
          <w:rFonts w:ascii="Times New Roman" w:hAnsi="Times New Roman" w:cs="Times New Roman"/>
          <w:sz w:val="24"/>
          <w:szCs w:val="24"/>
        </w:rPr>
        <w:t xml:space="preserve">research is </w:t>
      </w:r>
      <w:r w:rsidRPr="001B0D77">
        <w:rPr>
          <w:rFonts w:ascii="Times New Roman" w:hAnsi="Times New Roman" w:cs="Times New Roman"/>
          <w:sz w:val="24"/>
          <w:szCs w:val="24"/>
        </w:rPr>
        <w:lastRenderedPageBreak/>
        <w:t>needed to establish standardized</w:t>
      </w:r>
      <w:r w:rsidR="0082529C">
        <w:rPr>
          <w:rFonts w:ascii="Times New Roman" w:hAnsi="Times New Roman" w:cs="Times New Roman"/>
          <w:sz w:val="24"/>
          <w:szCs w:val="24"/>
        </w:rPr>
        <w:t xml:space="preserve"> diagnostic protocols and enhance </w:t>
      </w:r>
      <w:proofErr w:type="gramStart"/>
      <w:r w:rsidR="0082529C">
        <w:rPr>
          <w:rFonts w:ascii="Times New Roman" w:hAnsi="Times New Roman" w:cs="Times New Roman"/>
          <w:sz w:val="24"/>
          <w:szCs w:val="24"/>
        </w:rPr>
        <w:t>patients</w:t>
      </w:r>
      <w:proofErr w:type="gramEnd"/>
      <w:r w:rsidRPr="001B0D77">
        <w:rPr>
          <w:rFonts w:ascii="Times New Roman" w:hAnsi="Times New Roman" w:cs="Times New Roman"/>
          <w:sz w:val="24"/>
          <w:szCs w:val="24"/>
        </w:rPr>
        <w:t xml:space="preserve"> outcomes through ear</w:t>
      </w:r>
      <w:r w:rsidR="00016D8D">
        <w:rPr>
          <w:rFonts w:ascii="Times New Roman" w:hAnsi="Times New Roman" w:cs="Times New Roman"/>
          <w:sz w:val="24"/>
          <w:szCs w:val="24"/>
        </w:rPr>
        <w:t>lier therapeutic intervention.</w:t>
      </w:r>
    </w:p>
    <w:p w14:paraId="1CE94D8A" w14:textId="77777777" w:rsidR="00016D8D" w:rsidRPr="00016D8D" w:rsidRDefault="00016D8D" w:rsidP="00016D8D">
      <w:pPr>
        <w:spacing w:before="100" w:beforeAutospacing="1" w:after="100" w:afterAutospacing="1" w:line="240" w:lineRule="auto"/>
        <w:jc w:val="both"/>
        <w:rPr>
          <w:rFonts w:ascii="Times New Roman" w:hAnsi="Times New Roman" w:cs="Times New Roman"/>
          <w:b/>
          <w:sz w:val="24"/>
          <w:szCs w:val="24"/>
        </w:rPr>
      </w:pPr>
      <w:r w:rsidRPr="00016D8D">
        <w:rPr>
          <w:rFonts w:ascii="Times New Roman" w:hAnsi="Times New Roman" w:cs="Times New Roman"/>
          <w:b/>
          <w:sz w:val="24"/>
          <w:szCs w:val="24"/>
        </w:rPr>
        <w:t>Reference</w:t>
      </w:r>
      <w:r>
        <w:rPr>
          <w:rFonts w:ascii="Times New Roman" w:hAnsi="Times New Roman" w:cs="Times New Roman"/>
          <w:b/>
          <w:sz w:val="24"/>
          <w:szCs w:val="24"/>
        </w:rPr>
        <w:t>s</w:t>
      </w:r>
    </w:p>
    <w:p w14:paraId="3D505C08" w14:textId="77777777" w:rsidR="006005E1" w:rsidRPr="00AB533D" w:rsidRDefault="006005E1"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Frederick Huang, Robert </w:t>
      </w:r>
      <w:proofErr w:type="spellStart"/>
      <w:r w:rsidRPr="00AB533D">
        <w:rPr>
          <w:rFonts w:ascii="Times New Roman" w:hAnsi="Times New Roman" w:cs="Times New Roman"/>
          <w:sz w:val="24"/>
          <w:szCs w:val="24"/>
        </w:rPr>
        <w:t>Arceci</w:t>
      </w:r>
      <w:proofErr w:type="spellEnd"/>
      <w:r w:rsidRPr="00AB533D">
        <w:rPr>
          <w:rFonts w:ascii="Times New Roman" w:hAnsi="Times New Roman" w:cs="Times New Roman"/>
          <w:sz w:val="24"/>
          <w:szCs w:val="24"/>
        </w:rPr>
        <w:t xml:space="preserve">, The </w:t>
      </w:r>
      <w:proofErr w:type="spellStart"/>
      <w:r w:rsidRPr="00AB533D">
        <w:rPr>
          <w:rFonts w:ascii="Times New Roman" w:hAnsi="Times New Roman" w:cs="Times New Roman"/>
          <w:sz w:val="24"/>
          <w:szCs w:val="24"/>
        </w:rPr>
        <w:t>histiocytoses</w:t>
      </w:r>
      <w:proofErr w:type="spellEnd"/>
      <w:r w:rsidRPr="00AB533D">
        <w:rPr>
          <w:rFonts w:ascii="Times New Roman" w:hAnsi="Times New Roman" w:cs="Times New Roman"/>
          <w:sz w:val="24"/>
          <w:szCs w:val="24"/>
        </w:rPr>
        <w:t xml:space="preserve"> of infancy, Seminars in </w:t>
      </w:r>
      <w:proofErr w:type="spellStart"/>
      <w:proofErr w:type="gramStart"/>
      <w:r w:rsidRPr="00AB533D">
        <w:rPr>
          <w:rFonts w:ascii="Times New Roman" w:hAnsi="Times New Roman" w:cs="Times New Roman"/>
          <w:sz w:val="24"/>
          <w:szCs w:val="24"/>
        </w:rPr>
        <w:t>Perinatology,Volume</w:t>
      </w:r>
      <w:proofErr w:type="spellEnd"/>
      <w:proofErr w:type="gramEnd"/>
      <w:r w:rsidRPr="00AB533D">
        <w:rPr>
          <w:rFonts w:ascii="Times New Roman" w:hAnsi="Times New Roman" w:cs="Times New Roman"/>
          <w:sz w:val="24"/>
          <w:szCs w:val="24"/>
        </w:rPr>
        <w:t xml:space="preserve"> 23, Issue 4,1999, Pages 319-331, ISSN 0146-0005, </w:t>
      </w:r>
      <w:hyperlink r:id="rId19" w:history="1">
        <w:r w:rsidRPr="00AB533D">
          <w:rPr>
            <w:rStyle w:val="Hyperlink"/>
            <w:rFonts w:ascii="Times New Roman" w:hAnsi="Times New Roman" w:cs="Times New Roman"/>
            <w:sz w:val="24"/>
            <w:szCs w:val="24"/>
          </w:rPr>
          <w:t>https://doi.org/10.1016/S0146-0005(99)80040-8</w:t>
        </w:r>
      </w:hyperlink>
      <w:r w:rsidRPr="00AB533D">
        <w:rPr>
          <w:rFonts w:ascii="Times New Roman" w:hAnsi="Times New Roman" w:cs="Times New Roman"/>
          <w:sz w:val="24"/>
          <w:szCs w:val="24"/>
        </w:rPr>
        <w:t>.</w:t>
      </w:r>
    </w:p>
    <w:p w14:paraId="4EE781E3" w14:textId="77777777" w:rsidR="006005E1" w:rsidRPr="00AB533D" w:rsidRDefault="006005E1"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color w:val="222222"/>
          <w:sz w:val="24"/>
          <w:szCs w:val="24"/>
          <w:shd w:val="clear" w:color="auto" w:fill="FFFFFF"/>
        </w:rPr>
        <w:t>Lichtenstein L. Histiocytosis X: Integration of eosinophilic granuloma of bone:" Letterer-</w:t>
      </w:r>
      <w:proofErr w:type="spellStart"/>
      <w:r w:rsidRPr="00AB533D">
        <w:rPr>
          <w:rFonts w:ascii="Times New Roman" w:hAnsi="Times New Roman" w:cs="Times New Roman"/>
          <w:color w:val="222222"/>
          <w:sz w:val="24"/>
          <w:szCs w:val="24"/>
          <w:shd w:val="clear" w:color="auto" w:fill="FFFFFF"/>
        </w:rPr>
        <w:t>Siwe</w:t>
      </w:r>
      <w:proofErr w:type="spellEnd"/>
      <w:r w:rsidRPr="00AB533D">
        <w:rPr>
          <w:rFonts w:ascii="Times New Roman" w:hAnsi="Times New Roman" w:cs="Times New Roman"/>
          <w:color w:val="222222"/>
          <w:sz w:val="24"/>
          <w:szCs w:val="24"/>
          <w:shd w:val="clear" w:color="auto" w:fill="FFFFFF"/>
        </w:rPr>
        <w:t xml:space="preserve"> disease" and" Schuller-Christian disease" as related to manifestations of a single </w:t>
      </w:r>
      <w:proofErr w:type="spellStart"/>
      <w:r w:rsidRPr="00AB533D">
        <w:rPr>
          <w:rFonts w:ascii="Times New Roman" w:hAnsi="Times New Roman" w:cs="Times New Roman"/>
          <w:color w:val="222222"/>
          <w:sz w:val="24"/>
          <w:szCs w:val="24"/>
          <w:shd w:val="clear" w:color="auto" w:fill="FFFFFF"/>
        </w:rPr>
        <w:t>nosologic</w:t>
      </w:r>
      <w:proofErr w:type="spellEnd"/>
      <w:r w:rsidRPr="00AB533D">
        <w:rPr>
          <w:rFonts w:ascii="Times New Roman" w:hAnsi="Times New Roman" w:cs="Times New Roman"/>
          <w:color w:val="222222"/>
          <w:sz w:val="24"/>
          <w:szCs w:val="24"/>
          <w:shd w:val="clear" w:color="auto" w:fill="FFFFFF"/>
        </w:rPr>
        <w:t xml:space="preserve"> entity. Arch </w:t>
      </w:r>
      <w:proofErr w:type="spellStart"/>
      <w:r w:rsidRPr="00AB533D">
        <w:rPr>
          <w:rFonts w:ascii="Times New Roman" w:hAnsi="Times New Roman" w:cs="Times New Roman"/>
          <w:color w:val="222222"/>
          <w:sz w:val="24"/>
          <w:szCs w:val="24"/>
          <w:shd w:val="clear" w:color="auto" w:fill="FFFFFF"/>
        </w:rPr>
        <w:t>Pathol</w:t>
      </w:r>
      <w:proofErr w:type="spellEnd"/>
      <w:r w:rsidRPr="00AB533D">
        <w:rPr>
          <w:rFonts w:ascii="Times New Roman" w:hAnsi="Times New Roman" w:cs="Times New Roman"/>
          <w:color w:val="222222"/>
          <w:sz w:val="24"/>
          <w:szCs w:val="24"/>
          <w:shd w:val="clear" w:color="auto" w:fill="FFFFFF"/>
        </w:rPr>
        <w:t xml:space="preserve">. </w:t>
      </w:r>
      <w:proofErr w:type="gramStart"/>
      <w:r w:rsidRPr="00AB533D">
        <w:rPr>
          <w:rFonts w:ascii="Times New Roman" w:hAnsi="Times New Roman" w:cs="Times New Roman"/>
          <w:color w:val="222222"/>
          <w:sz w:val="24"/>
          <w:szCs w:val="24"/>
          <w:shd w:val="clear" w:color="auto" w:fill="FFFFFF"/>
        </w:rPr>
        <w:t>1953;56:84</w:t>
      </w:r>
      <w:proofErr w:type="gramEnd"/>
      <w:r w:rsidRPr="00AB533D">
        <w:rPr>
          <w:rFonts w:ascii="Times New Roman" w:hAnsi="Times New Roman" w:cs="Times New Roman"/>
          <w:color w:val="222222"/>
          <w:sz w:val="24"/>
          <w:szCs w:val="24"/>
          <w:shd w:val="clear" w:color="auto" w:fill="FFFFFF"/>
        </w:rPr>
        <w:t xml:space="preserve">-102. </w:t>
      </w:r>
    </w:p>
    <w:p w14:paraId="226EB948" w14:textId="77777777" w:rsidR="006005E1" w:rsidRPr="00AB533D" w:rsidRDefault="0023619B"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Larralde M. </w:t>
      </w:r>
      <w:proofErr w:type="spellStart"/>
      <w:r w:rsidRPr="00AB533D">
        <w:rPr>
          <w:rFonts w:ascii="Times New Roman" w:hAnsi="Times New Roman" w:cs="Times New Roman"/>
          <w:sz w:val="24"/>
          <w:szCs w:val="24"/>
        </w:rPr>
        <w:t>Rositto</w:t>
      </w:r>
      <w:proofErr w:type="spellEnd"/>
      <w:r w:rsidRPr="00AB533D">
        <w:rPr>
          <w:rFonts w:ascii="Times New Roman" w:hAnsi="Times New Roman" w:cs="Times New Roman"/>
          <w:sz w:val="24"/>
          <w:szCs w:val="24"/>
        </w:rPr>
        <w:t xml:space="preserve"> A, </w:t>
      </w:r>
      <w:proofErr w:type="spellStart"/>
      <w:r w:rsidRPr="00AB533D">
        <w:rPr>
          <w:rFonts w:ascii="Times New Roman" w:hAnsi="Times New Roman" w:cs="Times New Roman"/>
          <w:sz w:val="24"/>
          <w:szCs w:val="24"/>
        </w:rPr>
        <w:t>Giardelli</w:t>
      </w:r>
      <w:proofErr w:type="spellEnd"/>
      <w:r w:rsidRPr="00AB533D">
        <w:rPr>
          <w:rFonts w:ascii="Times New Roman" w:hAnsi="Times New Roman" w:cs="Times New Roman"/>
          <w:sz w:val="24"/>
          <w:szCs w:val="24"/>
        </w:rPr>
        <w:t xml:space="preserve"> M. Santos Muñoz A: Congenital self-healing his-</w:t>
      </w:r>
      <w:proofErr w:type="spellStart"/>
      <w:r w:rsidRPr="00AB533D">
        <w:rPr>
          <w:rFonts w:ascii="Times New Roman" w:hAnsi="Times New Roman" w:cs="Times New Roman"/>
          <w:sz w:val="24"/>
          <w:szCs w:val="24"/>
        </w:rPr>
        <w:t>tiocytosis</w:t>
      </w:r>
      <w:proofErr w:type="spellEnd"/>
      <w:r w:rsidRPr="00AB533D">
        <w:rPr>
          <w:rFonts w:ascii="Times New Roman" w:hAnsi="Times New Roman" w:cs="Times New Roman"/>
          <w:sz w:val="24"/>
          <w:szCs w:val="24"/>
        </w:rPr>
        <w:t xml:space="preserve"> (Hashimoto-Pritzker). A study of eleven cases. Eur J </w:t>
      </w:r>
      <w:proofErr w:type="spellStart"/>
      <w:r w:rsidRPr="00AB533D">
        <w:rPr>
          <w:rFonts w:ascii="Times New Roman" w:hAnsi="Times New Roman" w:cs="Times New Roman"/>
          <w:sz w:val="24"/>
          <w:szCs w:val="24"/>
        </w:rPr>
        <w:t>Pediatr</w:t>
      </w:r>
      <w:proofErr w:type="spellEnd"/>
      <w:r w:rsidRPr="00AB533D">
        <w:rPr>
          <w:rFonts w:ascii="Times New Roman" w:hAnsi="Times New Roman" w:cs="Times New Roman"/>
          <w:sz w:val="24"/>
          <w:szCs w:val="24"/>
        </w:rPr>
        <w:t xml:space="preserve"> Dermatol 9:89-92, 1999</w:t>
      </w:r>
    </w:p>
    <w:p w14:paraId="0CC6D481" w14:textId="77777777" w:rsidR="0023619B" w:rsidRPr="00AB533D" w:rsidRDefault="006737B6"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Weitzman S, Egeler RM. Langerhans cell histiocytosis: update for the </w:t>
      </w:r>
      <w:proofErr w:type="spellStart"/>
      <w:r w:rsidRPr="00AB533D">
        <w:rPr>
          <w:rFonts w:ascii="Times New Roman" w:hAnsi="Times New Roman" w:cs="Times New Roman"/>
          <w:sz w:val="24"/>
          <w:szCs w:val="24"/>
        </w:rPr>
        <w:t>pediatrician</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Curr</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Opin</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Pediatr</w:t>
      </w:r>
      <w:proofErr w:type="spellEnd"/>
      <w:r w:rsidRPr="00AB533D">
        <w:rPr>
          <w:rFonts w:ascii="Times New Roman" w:hAnsi="Times New Roman" w:cs="Times New Roman"/>
          <w:sz w:val="24"/>
          <w:szCs w:val="24"/>
        </w:rPr>
        <w:t xml:space="preserve">. 2008 Feb;20(1):23-9. </w:t>
      </w:r>
      <w:proofErr w:type="spellStart"/>
      <w:r w:rsidRPr="00AB533D">
        <w:rPr>
          <w:rFonts w:ascii="Times New Roman" w:hAnsi="Times New Roman" w:cs="Times New Roman"/>
          <w:sz w:val="24"/>
          <w:szCs w:val="24"/>
        </w:rPr>
        <w:t>doi</w:t>
      </w:r>
      <w:proofErr w:type="spellEnd"/>
      <w:r w:rsidRPr="00AB533D">
        <w:rPr>
          <w:rFonts w:ascii="Times New Roman" w:hAnsi="Times New Roman" w:cs="Times New Roman"/>
          <w:sz w:val="24"/>
          <w:szCs w:val="24"/>
        </w:rPr>
        <w:t>: 10.1097/MOP.0b013e3282f45ba4.</w:t>
      </w:r>
      <w:r w:rsidR="00574518" w:rsidRPr="00AB533D">
        <w:rPr>
          <w:rFonts w:ascii="Times New Roman" w:hAnsi="Times New Roman" w:cs="Times New Roman"/>
          <w:sz w:val="24"/>
          <w:szCs w:val="24"/>
        </w:rPr>
        <w:t xml:space="preserve"> </w:t>
      </w:r>
      <w:r w:rsidR="00377344" w:rsidRPr="00AB533D">
        <w:rPr>
          <w:rFonts w:ascii="Times New Roman" w:hAnsi="Times New Roman" w:cs="Times New Roman"/>
          <w:sz w:val="24"/>
          <w:szCs w:val="24"/>
        </w:rPr>
        <w:t xml:space="preserve"> </w:t>
      </w:r>
      <w:r w:rsidRPr="00AB533D">
        <w:rPr>
          <w:rFonts w:ascii="Times New Roman" w:hAnsi="Times New Roman" w:cs="Times New Roman"/>
          <w:sz w:val="24"/>
          <w:szCs w:val="24"/>
        </w:rPr>
        <w:t xml:space="preserve"> PMID: 18197035.</w:t>
      </w:r>
    </w:p>
    <w:p w14:paraId="42D30811" w14:textId="77777777" w:rsidR="00377344" w:rsidRPr="00AB533D" w:rsidRDefault="00377344"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Oussama Abla, R. Maarten Egeler, Sheila Weitzman, Langerhans cell histiocytosis: Current concepts and </w:t>
      </w:r>
      <w:proofErr w:type="spellStart"/>
      <w:proofErr w:type="gramStart"/>
      <w:r w:rsidRPr="00AB533D">
        <w:rPr>
          <w:rFonts w:ascii="Times New Roman" w:hAnsi="Times New Roman" w:cs="Times New Roman"/>
          <w:sz w:val="24"/>
          <w:szCs w:val="24"/>
        </w:rPr>
        <w:t>treatments,Cancer</w:t>
      </w:r>
      <w:proofErr w:type="spellEnd"/>
      <w:proofErr w:type="gramEnd"/>
      <w:r w:rsidRPr="00AB533D">
        <w:rPr>
          <w:rFonts w:ascii="Times New Roman" w:hAnsi="Times New Roman" w:cs="Times New Roman"/>
          <w:sz w:val="24"/>
          <w:szCs w:val="24"/>
        </w:rPr>
        <w:t xml:space="preserve"> Treatment Reviews, Volume 36, Issue 4, 2010, Pages 354-359, ISSN 0305-7372, </w:t>
      </w:r>
      <w:hyperlink r:id="rId20" w:history="1">
        <w:r w:rsidRPr="00AB533D">
          <w:rPr>
            <w:rStyle w:val="Hyperlink"/>
            <w:rFonts w:ascii="Times New Roman" w:hAnsi="Times New Roman" w:cs="Times New Roman"/>
            <w:sz w:val="24"/>
            <w:szCs w:val="24"/>
          </w:rPr>
          <w:t>https://doi.org/10.1016/j.ctrv.2010.02.012</w:t>
        </w:r>
      </w:hyperlink>
      <w:r w:rsidRPr="00AB533D">
        <w:rPr>
          <w:rFonts w:ascii="Times New Roman" w:hAnsi="Times New Roman" w:cs="Times New Roman"/>
          <w:sz w:val="24"/>
          <w:szCs w:val="24"/>
        </w:rPr>
        <w:t xml:space="preserve"> .</w:t>
      </w:r>
    </w:p>
    <w:p w14:paraId="34E95EA6" w14:textId="77777777" w:rsidR="00377344" w:rsidRPr="00AB533D" w:rsidRDefault="00FF43C8"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Broadbent V, Egeler RM, Nesbit ME Jr. Langerhans cell histiocytosis--clinical and epidemiological aspects. Br J Cancer Suppl. 1994 Sep;</w:t>
      </w:r>
      <w:proofErr w:type="gramStart"/>
      <w:r w:rsidRPr="00AB533D">
        <w:rPr>
          <w:rFonts w:ascii="Times New Roman" w:hAnsi="Times New Roman" w:cs="Times New Roman"/>
          <w:sz w:val="24"/>
          <w:szCs w:val="24"/>
        </w:rPr>
        <w:t>23</w:t>
      </w:r>
      <w:r w:rsidR="00574518" w:rsidRPr="00AB533D">
        <w:rPr>
          <w:rFonts w:ascii="Times New Roman" w:hAnsi="Times New Roman" w:cs="Times New Roman"/>
          <w:sz w:val="24"/>
          <w:szCs w:val="24"/>
        </w:rPr>
        <w:t xml:space="preserve"> </w:t>
      </w:r>
      <w:r w:rsidRPr="00AB533D">
        <w:rPr>
          <w:rFonts w:ascii="Times New Roman" w:hAnsi="Times New Roman" w:cs="Times New Roman"/>
          <w:sz w:val="24"/>
          <w:szCs w:val="24"/>
        </w:rPr>
        <w:t>:S</w:t>
      </w:r>
      <w:proofErr w:type="gramEnd"/>
      <w:r w:rsidRPr="00AB533D">
        <w:rPr>
          <w:rFonts w:ascii="Times New Roman" w:hAnsi="Times New Roman" w:cs="Times New Roman"/>
          <w:sz w:val="24"/>
          <w:szCs w:val="24"/>
        </w:rPr>
        <w:t>11-6. PMID: 8075001; PMCID: PMC2149699.</w:t>
      </w:r>
    </w:p>
    <w:p w14:paraId="77E0E469" w14:textId="77777777" w:rsidR="00FF43C8" w:rsidRPr="00AB533D" w:rsidRDefault="00FF43C8" w:rsidP="00016D8D">
      <w:pPr>
        <w:pStyle w:val="ListParagraph"/>
        <w:numPr>
          <w:ilvl w:val="0"/>
          <w:numId w:val="1"/>
        </w:numPr>
        <w:spacing w:line="240" w:lineRule="auto"/>
        <w:jc w:val="both"/>
        <w:rPr>
          <w:rFonts w:ascii="Times New Roman" w:hAnsi="Times New Roman" w:cs="Times New Roman"/>
          <w:sz w:val="24"/>
          <w:szCs w:val="24"/>
        </w:rPr>
      </w:pPr>
      <w:proofErr w:type="spellStart"/>
      <w:r w:rsidRPr="00AB533D">
        <w:rPr>
          <w:rFonts w:ascii="Times New Roman" w:hAnsi="Times New Roman" w:cs="Times New Roman"/>
          <w:sz w:val="24"/>
          <w:szCs w:val="24"/>
        </w:rPr>
        <w:t>Vlasta</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Merglová</w:t>
      </w:r>
      <w:proofErr w:type="spellEnd"/>
      <w:r w:rsidRPr="00AB533D">
        <w:rPr>
          <w:rFonts w:ascii="Times New Roman" w:hAnsi="Times New Roman" w:cs="Times New Roman"/>
          <w:sz w:val="24"/>
          <w:szCs w:val="24"/>
        </w:rPr>
        <w:t xml:space="preserve">, Daniel </w:t>
      </w:r>
      <w:proofErr w:type="spellStart"/>
      <w:r w:rsidRPr="00AB533D">
        <w:rPr>
          <w:rFonts w:ascii="Times New Roman" w:hAnsi="Times New Roman" w:cs="Times New Roman"/>
          <w:sz w:val="24"/>
          <w:szCs w:val="24"/>
        </w:rPr>
        <w:t>Hrušák</w:t>
      </w:r>
      <w:proofErr w:type="spellEnd"/>
      <w:r w:rsidRPr="00AB533D">
        <w:rPr>
          <w:rFonts w:ascii="Times New Roman" w:hAnsi="Times New Roman" w:cs="Times New Roman"/>
          <w:sz w:val="24"/>
          <w:szCs w:val="24"/>
        </w:rPr>
        <w:t xml:space="preserve">, Ludmila </w:t>
      </w:r>
      <w:proofErr w:type="spellStart"/>
      <w:r w:rsidRPr="00AB533D">
        <w:rPr>
          <w:rFonts w:ascii="Times New Roman" w:hAnsi="Times New Roman" w:cs="Times New Roman"/>
          <w:sz w:val="24"/>
          <w:szCs w:val="24"/>
        </w:rPr>
        <w:t>Boudová</w:t>
      </w:r>
      <w:proofErr w:type="spellEnd"/>
      <w:r w:rsidRPr="00AB533D">
        <w:rPr>
          <w:rFonts w:ascii="Times New Roman" w:hAnsi="Times New Roman" w:cs="Times New Roman"/>
          <w:sz w:val="24"/>
          <w:szCs w:val="24"/>
        </w:rPr>
        <w:t xml:space="preserve">, Petr </w:t>
      </w:r>
      <w:proofErr w:type="spellStart"/>
      <w:r w:rsidRPr="00AB533D">
        <w:rPr>
          <w:rFonts w:ascii="Times New Roman" w:hAnsi="Times New Roman" w:cs="Times New Roman"/>
          <w:sz w:val="24"/>
          <w:szCs w:val="24"/>
        </w:rPr>
        <w:t>Mukenšnabl</w:t>
      </w:r>
      <w:proofErr w:type="spellEnd"/>
      <w:r w:rsidRPr="00AB533D">
        <w:rPr>
          <w:rFonts w:ascii="Times New Roman" w:hAnsi="Times New Roman" w:cs="Times New Roman"/>
          <w:sz w:val="24"/>
          <w:szCs w:val="24"/>
        </w:rPr>
        <w:t xml:space="preserve">, Eva </w:t>
      </w:r>
      <w:proofErr w:type="spellStart"/>
      <w:r w:rsidRPr="00AB533D">
        <w:rPr>
          <w:rFonts w:ascii="Times New Roman" w:hAnsi="Times New Roman" w:cs="Times New Roman"/>
          <w:sz w:val="24"/>
          <w:szCs w:val="24"/>
        </w:rPr>
        <w:t>Valentová</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Lubor</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Hostička</w:t>
      </w:r>
      <w:proofErr w:type="spellEnd"/>
      <w:r w:rsidRPr="00AB533D">
        <w:rPr>
          <w:rFonts w:ascii="Times New Roman" w:hAnsi="Times New Roman" w:cs="Times New Roman"/>
          <w:sz w:val="24"/>
          <w:szCs w:val="24"/>
        </w:rPr>
        <w:t xml:space="preserve">, Langerhans cell histiocytosis in childhood – Review, symptoms in the oral cavity, differential diagnosis and report of two cases, Journal of Cranio-Maxillofacial Surgery, Volume 42, Issue 2, 2014, Pages 93-100, ISSN 1010-5182, </w:t>
      </w:r>
      <w:hyperlink r:id="rId21" w:history="1">
        <w:r w:rsidRPr="00AB533D">
          <w:rPr>
            <w:rStyle w:val="Hyperlink"/>
            <w:rFonts w:ascii="Times New Roman" w:hAnsi="Times New Roman" w:cs="Times New Roman"/>
            <w:sz w:val="24"/>
            <w:szCs w:val="24"/>
          </w:rPr>
          <w:t>https://doi.org/10.1016/j.jcms.2013.03.005</w:t>
        </w:r>
      </w:hyperlink>
      <w:r w:rsidRPr="00AB533D">
        <w:rPr>
          <w:rFonts w:ascii="Times New Roman" w:hAnsi="Times New Roman" w:cs="Times New Roman"/>
          <w:sz w:val="24"/>
          <w:szCs w:val="24"/>
        </w:rPr>
        <w:t xml:space="preserve">. </w:t>
      </w:r>
      <w:hyperlink r:id="rId22" w:history="1">
        <w:r w:rsidRPr="00AB533D">
          <w:rPr>
            <w:rStyle w:val="Hyperlink"/>
            <w:rFonts w:ascii="Times New Roman" w:hAnsi="Times New Roman" w:cs="Times New Roman"/>
            <w:sz w:val="24"/>
            <w:szCs w:val="24"/>
          </w:rPr>
          <w:t>https://www.sciencedirect.com/science/article/pii/S1010518213000917</w:t>
        </w:r>
      </w:hyperlink>
      <w:r w:rsidRPr="00AB533D">
        <w:rPr>
          <w:rFonts w:ascii="Times New Roman" w:hAnsi="Times New Roman" w:cs="Times New Roman"/>
          <w:sz w:val="24"/>
          <w:szCs w:val="24"/>
        </w:rPr>
        <w:t xml:space="preserve"> </w:t>
      </w:r>
    </w:p>
    <w:p w14:paraId="09A795BF" w14:textId="77777777" w:rsidR="00D96A74" w:rsidRPr="00AB533D" w:rsidRDefault="00D96A74" w:rsidP="00016D8D">
      <w:pPr>
        <w:pStyle w:val="ListParagraph"/>
        <w:numPr>
          <w:ilvl w:val="0"/>
          <w:numId w:val="1"/>
        </w:numPr>
        <w:spacing w:line="240" w:lineRule="auto"/>
        <w:jc w:val="both"/>
        <w:rPr>
          <w:rFonts w:ascii="Times New Roman" w:hAnsi="Times New Roman" w:cs="Times New Roman"/>
          <w:sz w:val="24"/>
        </w:rPr>
      </w:pPr>
      <w:r w:rsidRPr="00AB533D">
        <w:rPr>
          <w:rFonts w:ascii="Times New Roman" w:hAnsi="Times New Roman" w:cs="Times New Roman"/>
          <w:sz w:val="24"/>
        </w:rPr>
        <w:t>Dr Bhawna</w:t>
      </w:r>
      <w:r w:rsidR="00574518" w:rsidRPr="00AB533D">
        <w:rPr>
          <w:rFonts w:ascii="Times New Roman" w:hAnsi="Times New Roman" w:cs="Times New Roman"/>
          <w:sz w:val="24"/>
        </w:rPr>
        <w:t xml:space="preserve"> </w:t>
      </w:r>
      <w:r w:rsidRPr="00AB533D">
        <w:rPr>
          <w:rFonts w:ascii="Times New Roman" w:hAnsi="Times New Roman" w:cs="Times New Roman"/>
          <w:sz w:val="24"/>
        </w:rPr>
        <w:t xml:space="preserve">Gautam, Suchithra MS, Amit Aneja Langerhans Cell Histiocytosis: A Case Report and Review, IOSR Journal of Dental and Medical Sciences (IOSR-JDMS) e-ISSN: 2279-0853, p-ISSN: 2279-0861. Volume 16, Issue 11 Ver. V (Nov. 2017), PP 77-82 </w:t>
      </w:r>
      <w:hyperlink r:id="rId23" w:history="1">
        <w:r w:rsidRPr="00AB533D">
          <w:rPr>
            <w:rStyle w:val="Hyperlink"/>
            <w:rFonts w:ascii="Times New Roman" w:hAnsi="Times New Roman" w:cs="Times New Roman"/>
            <w:sz w:val="24"/>
          </w:rPr>
          <w:t>www.iosrjournals.org</w:t>
        </w:r>
      </w:hyperlink>
      <w:r w:rsidRPr="00AB533D">
        <w:rPr>
          <w:rFonts w:ascii="Times New Roman" w:hAnsi="Times New Roman" w:cs="Times New Roman"/>
          <w:sz w:val="24"/>
        </w:rPr>
        <w:t xml:space="preserve"> </w:t>
      </w:r>
    </w:p>
    <w:p w14:paraId="7D286EC4" w14:textId="77777777" w:rsidR="0049467B" w:rsidRPr="00AB533D" w:rsidRDefault="0049467B" w:rsidP="00016D8D">
      <w:pPr>
        <w:pStyle w:val="ListParagraph"/>
        <w:numPr>
          <w:ilvl w:val="0"/>
          <w:numId w:val="1"/>
        </w:numPr>
        <w:spacing w:line="240" w:lineRule="auto"/>
        <w:jc w:val="both"/>
        <w:rPr>
          <w:rFonts w:ascii="Times New Roman" w:hAnsi="Times New Roman" w:cs="Times New Roman"/>
          <w:sz w:val="28"/>
        </w:rPr>
      </w:pPr>
      <w:r w:rsidRPr="00AB533D">
        <w:rPr>
          <w:rFonts w:ascii="Times New Roman" w:hAnsi="Times New Roman" w:cs="Times New Roman"/>
          <w:sz w:val="24"/>
        </w:rPr>
        <w:t xml:space="preserve">Quraishi, M. S., A. W. Blayney, and F. </w:t>
      </w:r>
      <w:proofErr w:type="spellStart"/>
      <w:r w:rsidRPr="00AB533D">
        <w:rPr>
          <w:rFonts w:ascii="Times New Roman" w:hAnsi="Times New Roman" w:cs="Times New Roman"/>
          <w:sz w:val="24"/>
        </w:rPr>
        <w:t>Breatnach</w:t>
      </w:r>
      <w:proofErr w:type="spellEnd"/>
      <w:r w:rsidRPr="00AB533D">
        <w:rPr>
          <w:rFonts w:ascii="Times New Roman" w:hAnsi="Times New Roman" w:cs="Times New Roman"/>
          <w:sz w:val="24"/>
        </w:rPr>
        <w:t xml:space="preserve">. “Aural Symptoms as Primary Presentation of Langerhans Cell Histiocytosis.” </w:t>
      </w:r>
      <w:r w:rsidRPr="00AB533D">
        <w:rPr>
          <w:rStyle w:val="Emphasis"/>
          <w:rFonts w:ascii="Times New Roman" w:hAnsi="Times New Roman" w:cs="Times New Roman"/>
          <w:sz w:val="24"/>
        </w:rPr>
        <w:t>Clinical Otolaryngology</w:t>
      </w:r>
      <w:r w:rsidRPr="00AB533D">
        <w:rPr>
          <w:rFonts w:ascii="Times New Roman" w:hAnsi="Times New Roman" w:cs="Times New Roman"/>
          <w:sz w:val="24"/>
        </w:rPr>
        <w:t>, vol. 18, no. 4, 1993, pp. 317–323.</w:t>
      </w:r>
    </w:p>
    <w:p w14:paraId="132E3FC1" w14:textId="77777777" w:rsidR="009C1FB4" w:rsidRPr="00AB533D" w:rsidRDefault="009C1FB4" w:rsidP="00016D8D">
      <w:pPr>
        <w:pStyle w:val="ListParagraph"/>
        <w:numPr>
          <w:ilvl w:val="0"/>
          <w:numId w:val="1"/>
        </w:numPr>
        <w:spacing w:line="240" w:lineRule="auto"/>
        <w:jc w:val="both"/>
        <w:rPr>
          <w:rFonts w:ascii="Times New Roman" w:hAnsi="Times New Roman" w:cs="Times New Roman"/>
          <w:sz w:val="24"/>
        </w:rPr>
      </w:pPr>
      <w:r w:rsidRPr="00AB533D">
        <w:rPr>
          <w:rFonts w:ascii="Times New Roman" w:hAnsi="Times New Roman" w:cs="Times New Roman"/>
        </w:rPr>
        <w:t xml:space="preserve">Manfredi, M., Corradi, D., &amp; Vescovi, P. (2005). Langerhans-Cell Histiocytosis: A Clinical Case Without Bone Involvement. </w:t>
      </w:r>
      <w:r w:rsidRPr="00AB533D">
        <w:rPr>
          <w:rStyle w:val="Emphasis"/>
          <w:rFonts w:ascii="Times New Roman" w:hAnsi="Times New Roman" w:cs="Times New Roman"/>
        </w:rPr>
        <w:t>Journal of Periodontology</w:t>
      </w:r>
      <w:r w:rsidRPr="00AB533D">
        <w:rPr>
          <w:rFonts w:ascii="Times New Roman" w:hAnsi="Times New Roman" w:cs="Times New Roman"/>
        </w:rPr>
        <w:t xml:space="preserve">, </w:t>
      </w:r>
      <w:r w:rsidRPr="00AB533D">
        <w:rPr>
          <w:rStyle w:val="Emphasis"/>
          <w:rFonts w:ascii="Times New Roman" w:hAnsi="Times New Roman" w:cs="Times New Roman"/>
        </w:rPr>
        <w:t>76</w:t>
      </w:r>
      <w:r w:rsidRPr="00AB533D">
        <w:rPr>
          <w:rFonts w:ascii="Times New Roman" w:hAnsi="Times New Roman" w:cs="Times New Roman"/>
        </w:rPr>
        <w:t>(1), 143–147.</w:t>
      </w:r>
    </w:p>
    <w:p w14:paraId="70508DFA" w14:textId="77777777" w:rsidR="009C1FB4" w:rsidRPr="00AB533D" w:rsidRDefault="009C1FB4" w:rsidP="00016D8D">
      <w:pPr>
        <w:pStyle w:val="ListParagraph"/>
        <w:numPr>
          <w:ilvl w:val="0"/>
          <w:numId w:val="1"/>
        </w:numPr>
        <w:spacing w:line="240" w:lineRule="auto"/>
        <w:jc w:val="both"/>
        <w:rPr>
          <w:rFonts w:ascii="Times New Roman" w:hAnsi="Times New Roman" w:cs="Times New Roman"/>
          <w:sz w:val="24"/>
        </w:rPr>
      </w:pPr>
      <w:r w:rsidRPr="00AB533D">
        <w:rPr>
          <w:rFonts w:ascii="Times New Roman" w:hAnsi="Times New Roman" w:cs="Times New Roman"/>
        </w:rPr>
        <w:t xml:space="preserve">Duda-Szymańska, J., &amp; </w:t>
      </w:r>
      <w:proofErr w:type="spellStart"/>
      <w:r w:rsidRPr="00AB533D">
        <w:rPr>
          <w:rFonts w:ascii="Times New Roman" w:hAnsi="Times New Roman" w:cs="Times New Roman"/>
        </w:rPr>
        <w:t>Wierzchniewska-Ławska</w:t>
      </w:r>
      <w:proofErr w:type="spellEnd"/>
      <w:r w:rsidRPr="00AB533D">
        <w:rPr>
          <w:rFonts w:ascii="Times New Roman" w:hAnsi="Times New Roman" w:cs="Times New Roman"/>
        </w:rPr>
        <w:t xml:space="preserve">, A. (2009). Langerhans cell histiocytosis in a 3-year-old girl: A case report and literature review. </w:t>
      </w:r>
      <w:r w:rsidRPr="00AB533D">
        <w:rPr>
          <w:rStyle w:val="Emphasis"/>
          <w:rFonts w:ascii="Times New Roman" w:hAnsi="Times New Roman" w:cs="Times New Roman"/>
        </w:rPr>
        <w:t>Polish Journal of Pathology</w:t>
      </w:r>
      <w:r w:rsidRPr="00AB533D">
        <w:rPr>
          <w:rFonts w:ascii="Times New Roman" w:hAnsi="Times New Roman" w:cs="Times New Roman"/>
        </w:rPr>
        <w:t xml:space="preserve">, </w:t>
      </w:r>
      <w:r w:rsidRPr="00AB533D">
        <w:rPr>
          <w:rStyle w:val="Emphasis"/>
          <w:rFonts w:ascii="Times New Roman" w:hAnsi="Times New Roman" w:cs="Times New Roman"/>
        </w:rPr>
        <w:t>3</w:t>
      </w:r>
      <w:r w:rsidRPr="00AB533D">
        <w:rPr>
          <w:rFonts w:ascii="Times New Roman" w:hAnsi="Times New Roman" w:cs="Times New Roman"/>
        </w:rPr>
        <w:t>, 134–137.</w:t>
      </w:r>
    </w:p>
    <w:p w14:paraId="5D6398DE" w14:textId="77777777" w:rsidR="009C1FB4" w:rsidRPr="00AB533D" w:rsidRDefault="00D84E59" w:rsidP="00016D8D">
      <w:pPr>
        <w:pStyle w:val="ListParagraph"/>
        <w:numPr>
          <w:ilvl w:val="0"/>
          <w:numId w:val="1"/>
        </w:numPr>
        <w:spacing w:line="240" w:lineRule="auto"/>
        <w:jc w:val="both"/>
        <w:rPr>
          <w:rFonts w:ascii="Times New Roman" w:hAnsi="Times New Roman" w:cs="Times New Roman"/>
          <w:sz w:val="24"/>
        </w:rPr>
      </w:pPr>
      <w:r w:rsidRPr="00AB533D">
        <w:rPr>
          <w:rFonts w:ascii="Times New Roman" w:hAnsi="Times New Roman" w:cs="Times New Roman"/>
        </w:rPr>
        <w:t xml:space="preserve">George </w:t>
      </w:r>
      <w:proofErr w:type="gramStart"/>
      <w:r w:rsidRPr="00AB533D">
        <w:rPr>
          <w:rFonts w:ascii="Times New Roman" w:hAnsi="Times New Roman" w:cs="Times New Roman"/>
        </w:rPr>
        <w:t>T. ,</w:t>
      </w:r>
      <w:proofErr w:type="gramEnd"/>
      <w:r w:rsidRPr="00AB533D">
        <w:rPr>
          <w:rFonts w:ascii="Times New Roman" w:hAnsi="Times New Roman" w:cs="Times New Roman"/>
        </w:rPr>
        <w:t xml:space="preserve"> Ramanathan A. , </w:t>
      </w:r>
      <w:proofErr w:type="spellStart"/>
      <w:r w:rsidRPr="00AB533D">
        <w:rPr>
          <w:rFonts w:ascii="Times New Roman" w:hAnsi="Times New Roman" w:cs="Times New Roman"/>
        </w:rPr>
        <w:t>Sockalingam</w:t>
      </w:r>
      <w:proofErr w:type="spellEnd"/>
      <w:r w:rsidRPr="00AB533D">
        <w:rPr>
          <w:rFonts w:ascii="Times New Roman" w:hAnsi="Times New Roman" w:cs="Times New Roman"/>
        </w:rPr>
        <w:t xml:space="preserve"> </w:t>
      </w:r>
      <w:r w:rsidR="009C1FB4" w:rsidRPr="00AB533D">
        <w:rPr>
          <w:rFonts w:ascii="Times New Roman" w:hAnsi="Times New Roman" w:cs="Times New Roman"/>
        </w:rPr>
        <w:t>G.</w:t>
      </w:r>
      <w:r w:rsidRPr="00AB533D">
        <w:rPr>
          <w:rFonts w:ascii="Times New Roman" w:hAnsi="Times New Roman" w:cs="Times New Roman"/>
        </w:rPr>
        <w:t xml:space="preserve"> </w:t>
      </w:r>
      <w:r w:rsidR="009C1FB4" w:rsidRPr="00AB533D">
        <w:rPr>
          <w:rFonts w:ascii="Times New Roman" w:hAnsi="Times New Roman" w:cs="Times New Roman"/>
        </w:rPr>
        <w:t xml:space="preserve">, &amp; Zain, R. (2013). </w:t>
      </w:r>
      <w:r w:rsidR="009C1FB4" w:rsidRPr="00AB533D">
        <w:rPr>
          <w:rStyle w:val="relative"/>
          <w:rFonts w:ascii="Times New Roman" w:hAnsi="Times New Roman" w:cs="Times New Roman"/>
        </w:rPr>
        <w:t>Multisystem Langerhans cell histiocytosis presenting as an oral lesion.</w:t>
      </w:r>
      <w:r w:rsidR="009C1FB4" w:rsidRPr="00AB533D">
        <w:rPr>
          <w:rFonts w:ascii="Times New Roman" w:hAnsi="Times New Roman" w:cs="Times New Roman"/>
        </w:rPr>
        <w:t xml:space="preserve"> </w:t>
      </w:r>
      <w:r w:rsidR="009C1FB4" w:rsidRPr="00AB533D">
        <w:rPr>
          <w:rStyle w:val="Emphasis"/>
          <w:rFonts w:ascii="Times New Roman" w:hAnsi="Times New Roman" w:cs="Times New Roman"/>
        </w:rPr>
        <w:t>Journal of Oral and Maxillofacial Pathology</w:t>
      </w:r>
      <w:r w:rsidR="009C1FB4" w:rsidRPr="00AB533D">
        <w:rPr>
          <w:rFonts w:ascii="Times New Roman" w:hAnsi="Times New Roman" w:cs="Times New Roman"/>
        </w:rPr>
        <w:t xml:space="preserve">, 17(1), 106–109. </w:t>
      </w:r>
      <w:hyperlink r:id="rId24" w:history="1">
        <w:r w:rsidR="009C1FB4" w:rsidRPr="00AB533D">
          <w:rPr>
            <w:rStyle w:val="Hyperlink"/>
            <w:rFonts w:ascii="Times New Roman" w:hAnsi="Times New Roman" w:cs="Times New Roman"/>
          </w:rPr>
          <w:t>https://doi.org/10.4103/0973-029X.110694</w:t>
        </w:r>
      </w:hyperlink>
    </w:p>
    <w:p w14:paraId="50EC6FF6" w14:textId="77777777" w:rsidR="009C1FB4" w:rsidRPr="00AB533D" w:rsidRDefault="00D84E59" w:rsidP="00016D8D">
      <w:pPr>
        <w:pStyle w:val="ListParagraph"/>
        <w:numPr>
          <w:ilvl w:val="0"/>
          <w:numId w:val="1"/>
        </w:numPr>
        <w:spacing w:line="240" w:lineRule="auto"/>
        <w:jc w:val="both"/>
        <w:rPr>
          <w:rFonts w:ascii="Times New Roman" w:hAnsi="Times New Roman" w:cs="Times New Roman"/>
          <w:sz w:val="24"/>
        </w:rPr>
      </w:pPr>
      <w:r w:rsidRPr="00AB533D">
        <w:rPr>
          <w:rFonts w:ascii="Times New Roman" w:hAnsi="Times New Roman" w:cs="Times New Roman"/>
        </w:rPr>
        <w:t xml:space="preserve">Desai VD, Priyadarshini SR, Varma B, Sharma R. Langerhans Cell Histiocytosis: An Illusion of Hope. Int J Clin </w:t>
      </w:r>
      <w:proofErr w:type="spellStart"/>
      <w:r w:rsidRPr="00AB533D">
        <w:rPr>
          <w:rFonts w:ascii="Times New Roman" w:hAnsi="Times New Roman" w:cs="Times New Roman"/>
        </w:rPr>
        <w:t>Pediatr</w:t>
      </w:r>
      <w:proofErr w:type="spellEnd"/>
      <w:r w:rsidRPr="00AB533D">
        <w:rPr>
          <w:rFonts w:ascii="Times New Roman" w:hAnsi="Times New Roman" w:cs="Times New Roman"/>
        </w:rPr>
        <w:t xml:space="preserve"> Dent. 2013;6(1):66–70. doi:10.5005/jp-journals-10005-1191</w:t>
      </w:r>
    </w:p>
    <w:p w14:paraId="19901F1D" w14:textId="77777777" w:rsidR="009C1FB4" w:rsidRPr="00AB533D" w:rsidRDefault="00D84E59" w:rsidP="00016D8D">
      <w:pPr>
        <w:pStyle w:val="ListParagraph"/>
        <w:numPr>
          <w:ilvl w:val="0"/>
          <w:numId w:val="1"/>
        </w:numPr>
        <w:spacing w:line="240" w:lineRule="auto"/>
        <w:jc w:val="both"/>
        <w:rPr>
          <w:rFonts w:ascii="Times New Roman" w:hAnsi="Times New Roman" w:cs="Times New Roman"/>
          <w:sz w:val="24"/>
        </w:rPr>
      </w:pPr>
      <w:r w:rsidRPr="00AB533D">
        <w:rPr>
          <w:rFonts w:ascii="Times New Roman" w:hAnsi="Times New Roman" w:cs="Times New Roman"/>
        </w:rPr>
        <w:t xml:space="preserve">Song H, Song JS, Wallace EB, Kaban LB, Huang MS, Krafte S, </w:t>
      </w:r>
      <w:proofErr w:type="spellStart"/>
      <w:r w:rsidRPr="00AB533D">
        <w:rPr>
          <w:rFonts w:ascii="Times New Roman" w:hAnsi="Times New Roman" w:cs="Times New Roman"/>
        </w:rPr>
        <w:t>Mihm</w:t>
      </w:r>
      <w:proofErr w:type="spellEnd"/>
      <w:r w:rsidRPr="00AB533D">
        <w:rPr>
          <w:rFonts w:ascii="Times New Roman" w:hAnsi="Times New Roman" w:cs="Times New Roman"/>
        </w:rPr>
        <w:t xml:space="preserve"> MC Jr, </w:t>
      </w:r>
      <w:proofErr w:type="spellStart"/>
      <w:r w:rsidRPr="00AB533D">
        <w:rPr>
          <w:rFonts w:ascii="Times New Roman" w:hAnsi="Times New Roman" w:cs="Times New Roman"/>
        </w:rPr>
        <w:t>Kroshinsky</w:t>
      </w:r>
      <w:proofErr w:type="spellEnd"/>
      <w:r w:rsidRPr="00AB533D">
        <w:rPr>
          <w:rFonts w:ascii="Times New Roman" w:hAnsi="Times New Roman" w:cs="Times New Roman"/>
        </w:rPr>
        <w:t xml:space="preserve"> D. A 12-month-old healthy girl with a new oral ulcer and chronic diaper rash. </w:t>
      </w:r>
      <w:r w:rsidRPr="00AB533D">
        <w:rPr>
          <w:rStyle w:val="Emphasis"/>
          <w:rFonts w:ascii="Times New Roman" w:hAnsi="Times New Roman" w:cs="Times New Roman"/>
        </w:rPr>
        <w:t>Dermatopathology</w:t>
      </w:r>
      <w:r w:rsidRPr="00AB533D">
        <w:rPr>
          <w:rFonts w:ascii="Times New Roman" w:hAnsi="Times New Roman" w:cs="Times New Roman"/>
        </w:rPr>
        <w:t xml:space="preserve">. 2017;4(1):24–30. doi:10.1159/000481308  </w:t>
      </w:r>
    </w:p>
    <w:p w14:paraId="490660D8" w14:textId="77777777" w:rsidR="009C1FB4" w:rsidRPr="00AB533D" w:rsidRDefault="00CA1D8E" w:rsidP="00016D8D">
      <w:pPr>
        <w:pStyle w:val="ListParagraph"/>
        <w:numPr>
          <w:ilvl w:val="0"/>
          <w:numId w:val="1"/>
        </w:numPr>
        <w:spacing w:line="240" w:lineRule="auto"/>
        <w:jc w:val="both"/>
        <w:rPr>
          <w:rFonts w:ascii="Times New Roman" w:hAnsi="Times New Roman" w:cs="Times New Roman"/>
          <w:sz w:val="24"/>
        </w:rPr>
      </w:pPr>
      <w:proofErr w:type="spellStart"/>
      <w:r w:rsidRPr="00AB533D">
        <w:rPr>
          <w:rFonts w:ascii="Times New Roman" w:hAnsi="Times New Roman" w:cs="Times New Roman"/>
        </w:rPr>
        <w:t>Tenório</w:t>
      </w:r>
      <w:proofErr w:type="spellEnd"/>
      <w:r w:rsidRPr="00AB533D">
        <w:rPr>
          <w:rFonts w:ascii="Times New Roman" w:hAnsi="Times New Roman" w:cs="Times New Roman"/>
        </w:rPr>
        <w:t xml:space="preserve"> JR, Esteves CV, </w:t>
      </w:r>
      <w:proofErr w:type="spellStart"/>
      <w:r w:rsidRPr="00AB533D">
        <w:rPr>
          <w:rFonts w:ascii="Times New Roman" w:hAnsi="Times New Roman" w:cs="Times New Roman"/>
        </w:rPr>
        <w:t>Heguedusch</w:t>
      </w:r>
      <w:proofErr w:type="spellEnd"/>
      <w:r w:rsidRPr="00AB533D">
        <w:rPr>
          <w:rFonts w:ascii="Times New Roman" w:hAnsi="Times New Roman" w:cs="Times New Roman"/>
        </w:rPr>
        <w:t xml:space="preserve"> D, de Sousa SCO, Lemos-Júnior CA. Oral and cutaneous manifestations of Langerhans cell histiocytosis: report of two cases. </w:t>
      </w:r>
      <w:r w:rsidRPr="00AB533D">
        <w:rPr>
          <w:rStyle w:val="Emphasis"/>
          <w:rFonts w:ascii="Times New Roman" w:hAnsi="Times New Roman" w:cs="Times New Roman"/>
        </w:rPr>
        <w:t xml:space="preserve">J Oral </w:t>
      </w:r>
      <w:proofErr w:type="spellStart"/>
      <w:r w:rsidRPr="00AB533D">
        <w:rPr>
          <w:rStyle w:val="Emphasis"/>
          <w:rFonts w:ascii="Times New Roman" w:hAnsi="Times New Roman" w:cs="Times New Roman"/>
        </w:rPr>
        <w:t>Maxillofac</w:t>
      </w:r>
      <w:proofErr w:type="spellEnd"/>
      <w:r w:rsidRPr="00AB533D">
        <w:rPr>
          <w:rStyle w:val="Emphasis"/>
          <w:rFonts w:ascii="Times New Roman" w:hAnsi="Times New Roman" w:cs="Times New Roman"/>
        </w:rPr>
        <w:t xml:space="preserve"> </w:t>
      </w:r>
      <w:proofErr w:type="spellStart"/>
      <w:r w:rsidRPr="00AB533D">
        <w:rPr>
          <w:rStyle w:val="Emphasis"/>
          <w:rFonts w:ascii="Times New Roman" w:hAnsi="Times New Roman" w:cs="Times New Roman"/>
        </w:rPr>
        <w:t>Surg</w:t>
      </w:r>
      <w:proofErr w:type="spellEnd"/>
      <w:r w:rsidRPr="00AB533D">
        <w:rPr>
          <w:rStyle w:val="Emphasis"/>
          <w:rFonts w:ascii="Times New Roman" w:hAnsi="Times New Roman" w:cs="Times New Roman"/>
        </w:rPr>
        <w:t xml:space="preserve"> Med </w:t>
      </w:r>
      <w:proofErr w:type="spellStart"/>
      <w:r w:rsidRPr="00AB533D">
        <w:rPr>
          <w:rStyle w:val="Emphasis"/>
          <w:rFonts w:ascii="Times New Roman" w:hAnsi="Times New Roman" w:cs="Times New Roman"/>
        </w:rPr>
        <w:t>Pathol</w:t>
      </w:r>
      <w:proofErr w:type="spellEnd"/>
      <w:r w:rsidRPr="00AB533D">
        <w:rPr>
          <w:rFonts w:ascii="Times New Roman" w:hAnsi="Times New Roman" w:cs="Times New Roman"/>
        </w:rPr>
        <w:t xml:space="preserve">. 2019. </w:t>
      </w:r>
      <w:proofErr w:type="gramStart"/>
      <w:r w:rsidRPr="00AB533D">
        <w:rPr>
          <w:rFonts w:ascii="Times New Roman" w:hAnsi="Times New Roman" w:cs="Times New Roman"/>
        </w:rPr>
        <w:t>doi:10.1016/j.ajoms</w:t>
      </w:r>
      <w:proofErr w:type="gramEnd"/>
      <w:r w:rsidRPr="00AB533D">
        <w:rPr>
          <w:rFonts w:ascii="Times New Roman" w:hAnsi="Times New Roman" w:cs="Times New Roman"/>
        </w:rPr>
        <w:t xml:space="preserve">.2019.09.008  </w:t>
      </w:r>
    </w:p>
    <w:p w14:paraId="14BE18FC" w14:textId="77777777" w:rsidR="00CA1D8E" w:rsidRPr="00AB533D" w:rsidRDefault="00CA1D8E"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color w:val="333333"/>
          <w:shd w:val="clear" w:color="auto" w:fill="FFFFFF"/>
        </w:rPr>
        <w:lastRenderedPageBreak/>
        <w:t xml:space="preserve">Rizzoli, A., </w:t>
      </w:r>
      <w:proofErr w:type="spellStart"/>
      <w:r w:rsidRPr="00AB533D">
        <w:rPr>
          <w:rFonts w:ascii="Times New Roman" w:hAnsi="Times New Roman" w:cs="Times New Roman"/>
          <w:color w:val="333333"/>
          <w:shd w:val="clear" w:color="auto" w:fill="FFFFFF"/>
        </w:rPr>
        <w:t>Giancristoforo</w:t>
      </w:r>
      <w:proofErr w:type="spellEnd"/>
      <w:r w:rsidRPr="00AB533D">
        <w:rPr>
          <w:rFonts w:ascii="Times New Roman" w:hAnsi="Times New Roman" w:cs="Times New Roman"/>
          <w:color w:val="333333"/>
          <w:shd w:val="clear" w:color="auto" w:fill="FFFFFF"/>
        </w:rPr>
        <w:t>, S., Haass, C. </w:t>
      </w:r>
      <w:r w:rsidRPr="00AB533D">
        <w:rPr>
          <w:rFonts w:ascii="Times New Roman" w:hAnsi="Times New Roman" w:cs="Times New Roman"/>
          <w:i/>
          <w:iCs/>
          <w:color w:val="333333"/>
          <w:shd w:val="clear" w:color="auto" w:fill="FFFFFF"/>
        </w:rPr>
        <w:t>et al.</w:t>
      </w:r>
      <w:r w:rsidRPr="00AB533D">
        <w:rPr>
          <w:rFonts w:ascii="Times New Roman" w:hAnsi="Times New Roman" w:cs="Times New Roman"/>
          <w:color w:val="333333"/>
          <w:shd w:val="clear" w:color="auto" w:fill="FFFFFF"/>
        </w:rPr>
        <w:t xml:space="preserve"> Congenital self-healing </w:t>
      </w:r>
      <w:proofErr w:type="spellStart"/>
      <w:r w:rsidRPr="00AB533D">
        <w:rPr>
          <w:rFonts w:ascii="Times New Roman" w:hAnsi="Times New Roman" w:cs="Times New Roman"/>
          <w:color w:val="333333"/>
          <w:shd w:val="clear" w:color="auto" w:fill="FFFFFF"/>
        </w:rPr>
        <w:t>reticulohistiocytosis</w:t>
      </w:r>
      <w:proofErr w:type="spellEnd"/>
      <w:r w:rsidRPr="00AB533D">
        <w:rPr>
          <w:rFonts w:ascii="Times New Roman" w:hAnsi="Times New Roman" w:cs="Times New Roman"/>
          <w:color w:val="333333"/>
          <w:shd w:val="clear" w:color="auto" w:fill="FFFFFF"/>
        </w:rPr>
        <w:t xml:space="preserve"> in a </w:t>
      </w:r>
      <w:proofErr w:type="spellStart"/>
      <w:r w:rsidRPr="00AB533D">
        <w:rPr>
          <w:rFonts w:ascii="Times New Roman" w:hAnsi="Times New Roman" w:cs="Times New Roman"/>
          <w:color w:val="333333"/>
          <w:shd w:val="clear" w:color="auto" w:fill="FFFFFF"/>
        </w:rPr>
        <w:t>newborn</w:t>
      </w:r>
      <w:proofErr w:type="spellEnd"/>
      <w:r w:rsidRPr="00AB533D">
        <w:rPr>
          <w:rFonts w:ascii="Times New Roman" w:hAnsi="Times New Roman" w:cs="Times New Roman"/>
          <w:color w:val="333333"/>
          <w:sz w:val="24"/>
          <w:szCs w:val="24"/>
          <w:shd w:val="clear" w:color="auto" w:fill="FFFFFF"/>
        </w:rPr>
        <w:t>: unusual oral and cutaneous manifestations. </w:t>
      </w:r>
      <w:r w:rsidRPr="00AB533D">
        <w:rPr>
          <w:rFonts w:ascii="Times New Roman" w:hAnsi="Times New Roman" w:cs="Times New Roman"/>
          <w:i/>
          <w:iCs/>
          <w:color w:val="333333"/>
          <w:sz w:val="24"/>
          <w:szCs w:val="24"/>
          <w:shd w:val="clear" w:color="auto" w:fill="FFFFFF"/>
        </w:rPr>
        <w:t xml:space="preserve">Ital J </w:t>
      </w:r>
      <w:proofErr w:type="spellStart"/>
      <w:r w:rsidRPr="00AB533D">
        <w:rPr>
          <w:rFonts w:ascii="Times New Roman" w:hAnsi="Times New Roman" w:cs="Times New Roman"/>
          <w:i/>
          <w:iCs/>
          <w:color w:val="333333"/>
          <w:sz w:val="24"/>
          <w:szCs w:val="24"/>
          <w:shd w:val="clear" w:color="auto" w:fill="FFFFFF"/>
        </w:rPr>
        <w:t>Pediatr</w:t>
      </w:r>
      <w:proofErr w:type="spellEnd"/>
      <w:r w:rsidRPr="00AB533D">
        <w:rPr>
          <w:rFonts w:ascii="Times New Roman" w:hAnsi="Times New Roman" w:cs="Times New Roman"/>
          <w:color w:val="333333"/>
          <w:sz w:val="24"/>
          <w:szCs w:val="24"/>
          <w:shd w:val="clear" w:color="auto" w:fill="FFFFFF"/>
        </w:rPr>
        <w:t> </w:t>
      </w:r>
      <w:r w:rsidRPr="00AB533D">
        <w:rPr>
          <w:rFonts w:ascii="Times New Roman" w:hAnsi="Times New Roman" w:cs="Times New Roman"/>
          <w:b/>
          <w:bCs/>
          <w:color w:val="333333"/>
          <w:sz w:val="24"/>
          <w:szCs w:val="24"/>
          <w:shd w:val="clear" w:color="auto" w:fill="FFFFFF"/>
        </w:rPr>
        <w:t>47</w:t>
      </w:r>
      <w:r w:rsidRPr="00AB533D">
        <w:rPr>
          <w:rFonts w:ascii="Times New Roman" w:hAnsi="Times New Roman" w:cs="Times New Roman"/>
          <w:color w:val="333333"/>
          <w:sz w:val="24"/>
          <w:szCs w:val="24"/>
          <w:shd w:val="clear" w:color="auto" w:fill="FFFFFF"/>
        </w:rPr>
        <w:t xml:space="preserve">, 135 (2021). </w:t>
      </w:r>
      <w:hyperlink r:id="rId25" w:history="1">
        <w:r w:rsidRPr="00AB533D">
          <w:rPr>
            <w:rStyle w:val="Hyperlink"/>
            <w:rFonts w:ascii="Times New Roman" w:hAnsi="Times New Roman" w:cs="Times New Roman"/>
            <w:sz w:val="24"/>
            <w:szCs w:val="24"/>
            <w:shd w:val="clear" w:color="auto" w:fill="FFFFFF"/>
          </w:rPr>
          <w:t>https://doi.org/10.1186/s13052-021-01082-9</w:t>
        </w:r>
      </w:hyperlink>
      <w:r w:rsidRPr="00AB533D">
        <w:rPr>
          <w:rFonts w:ascii="Times New Roman" w:hAnsi="Times New Roman" w:cs="Times New Roman"/>
          <w:color w:val="333333"/>
          <w:sz w:val="24"/>
          <w:szCs w:val="24"/>
          <w:shd w:val="clear" w:color="auto" w:fill="FFFFFF"/>
        </w:rPr>
        <w:t xml:space="preserve"> </w:t>
      </w:r>
    </w:p>
    <w:p w14:paraId="5BD13F35" w14:textId="77777777" w:rsidR="00CA1D8E" w:rsidRPr="00AB533D" w:rsidRDefault="00A2251F"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Shakya R, Koirala B, </w:t>
      </w:r>
      <w:proofErr w:type="spellStart"/>
      <w:r w:rsidRPr="00AB533D">
        <w:rPr>
          <w:rFonts w:ascii="Times New Roman" w:hAnsi="Times New Roman" w:cs="Times New Roman"/>
          <w:sz w:val="24"/>
          <w:szCs w:val="24"/>
        </w:rPr>
        <w:t>Dongol</w:t>
      </w:r>
      <w:proofErr w:type="spellEnd"/>
      <w:r w:rsidRPr="00AB533D">
        <w:rPr>
          <w:rFonts w:ascii="Times New Roman" w:hAnsi="Times New Roman" w:cs="Times New Roman"/>
          <w:sz w:val="24"/>
          <w:szCs w:val="24"/>
        </w:rPr>
        <w:t xml:space="preserve"> A, </w:t>
      </w:r>
      <w:proofErr w:type="spellStart"/>
      <w:r w:rsidRPr="00AB533D">
        <w:rPr>
          <w:rFonts w:ascii="Times New Roman" w:hAnsi="Times New Roman" w:cs="Times New Roman"/>
          <w:sz w:val="24"/>
          <w:szCs w:val="24"/>
        </w:rPr>
        <w:t>Maharjan</w:t>
      </w:r>
      <w:proofErr w:type="spellEnd"/>
      <w:r w:rsidRPr="00AB533D">
        <w:rPr>
          <w:rFonts w:ascii="Times New Roman" w:hAnsi="Times New Roman" w:cs="Times New Roman"/>
          <w:sz w:val="24"/>
          <w:szCs w:val="24"/>
        </w:rPr>
        <w:t xml:space="preserve"> I, Keshwar S, Jain N, Shrestha A. Langerhans cell histiocytosis in a </w:t>
      </w:r>
      <w:proofErr w:type="spellStart"/>
      <w:r w:rsidRPr="00AB533D">
        <w:rPr>
          <w:rFonts w:ascii="Times New Roman" w:hAnsi="Times New Roman" w:cs="Times New Roman"/>
          <w:sz w:val="24"/>
          <w:szCs w:val="24"/>
        </w:rPr>
        <w:t>pediatric</w:t>
      </w:r>
      <w:proofErr w:type="spellEnd"/>
      <w:r w:rsidRPr="00AB533D">
        <w:rPr>
          <w:rFonts w:ascii="Times New Roman" w:hAnsi="Times New Roman" w:cs="Times New Roman"/>
          <w:sz w:val="24"/>
          <w:szCs w:val="24"/>
        </w:rPr>
        <w:t xml:space="preserve"> patient: A typical presentation with oral manifestations. BP Koirala Institute of Health Sciences; 2023 Apr 9. </w:t>
      </w:r>
    </w:p>
    <w:p w14:paraId="0572AEEC" w14:textId="77777777" w:rsidR="002F5C30" w:rsidRPr="00AB533D" w:rsidRDefault="00A2251F" w:rsidP="00016D8D">
      <w:pPr>
        <w:pStyle w:val="ListParagraph"/>
        <w:numPr>
          <w:ilvl w:val="0"/>
          <w:numId w:val="1"/>
        </w:numPr>
        <w:spacing w:line="240" w:lineRule="auto"/>
        <w:jc w:val="both"/>
        <w:rPr>
          <w:rFonts w:ascii="Times New Roman" w:hAnsi="Times New Roman" w:cs="Times New Roman"/>
          <w:sz w:val="24"/>
          <w:szCs w:val="24"/>
        </w:rPr>
      </w:pPr>
      <w:proofErr w:type="spellStart"/>
      <w:r w:rsidRPr="00AB533D">
        <w:rPr>
          <w:rFonts w:ascii="Times New Roman" w:hAnsi="Times New Roman" w:cs="Times New Roman"/>
          <w:sz w:val="24"/>
          <w:szCs w:val="24"/>
        </w:rPr>
        <w:t>Lavaee</w:t>
      </w:r>
      <w:proofErr w:type="spellEnd"/>
      <w:r w:rsidRPr="00AB533D">
        <w:rPr>
          <w:rFonts w:ascii="Times New Roman" w:hAnsi="Times New Roman" w:cs="Times New Roman"/>
          <w:sz w:val="24"/>
          <w:szCs w:val="24"/>
        </w:rPr>
        <w:t xml:space="preserve"> F, </w:t>
      </w:r>
      <w:proofErr w:type="spellStart"/>
      <w:r w:rsidRPr="00AB533D">
        <w:rPr>
          <w:rFonts w:ascii="Times New Roman" w:hAnsi="Times New Roman" w:cs="Times New Roman"/>
          <w:sz w:val="24"/>
          <w:szCs w:val="24"/>
        </w:rPr>
        <w:t>Dehghani</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Nazhvani</w:t>
      </w:r>
      <w:proofErr w:type="spellEnd"/>
      <w:r w:rsidRPr="00AB533D">
        <w:rPr>
          <w:rFonts w:ascii="Times New Roman" w:hAnsi="Times New Roman" w:cs="Times New Roman"/>
          <w:sz w:val="24"/>
          <w:szCs w:val="24"/>
        </w:rPr>
        <w:t xml:space="preserve"> A, Afshari A. A case report of adult Langerhans cell histiocytosis and review of the literature. Clin Case Rep. 2023;</w:t>
      </w:r>
      <w:proofErr w:type="gramStart"/>
      <w:r w:rsidRPr="00AB533D">
        <w:rPr>
          <w:rFonts w:ascii="Times New Roman" w:hAnsi="Times New Roman" w:cs="Times New Roman"/>
          <w:sz w:val="24"/>
          <w:szCs w:val="24"/>
        </w:rPr>
        <w:t>11:e</w:t>
      </w:r>
      <w:proofErr w:type="gramEnd"/>
      <w:r w:rsidRPr="00AB533D">
        <w:rPr>
          <w:rFonts w:ascii="Times New Roman" w:hAnsi="Times New Roman" w:cs="Times New Roman"/>
          <w:sz w:val="24"/>
          <w:szCs w:val="24"/>
        </w:rPr>
        <w:t>6927. doi:10.1002/ccr3.6927</w:t>
      </w:r>
      <w:r w:rsidR="002F5C30" w:rsidRPr="00AB533D">
        <w:rPr>
          <w:rFonts w:ascii="Times New Roman" w:hAnsi="Times New Roman" w:cs="Times New Roman"/>
          <w:sz w:val="24"/>
          <w:szCs w:val="24"/>
        </w:rPr>
        <w:t>.</w:t>
      </w:r>
    </w:p>
    <w:p w14:paraId="1BAD3EF8" w14:textId="77777777" w:rsidR="00A2251F" w:rsidRPr="00AB533D" w:rsidRDefault="002F5C30" w:rsidP="00016D8D">
      <w:pPr>
        <w:pStyle w:val="ListParagraph"/>
        <w:numPr>
          <w:ilvl w:val="0"/>
          <w:numId w:val="1"/>
        </w:numPr>
        <w:spacing w:line="240" w:lineRule="auto"/>
        <w:jc w:val="both"/>
        <w:rPr>
          <w:rFonts w:ascii="Times New Roman" w:hAnsi="Times New Roman" w:cs="Times New Roman"/>
          <w:sz w:val="24"/>
          <w:szCs w:val="24"/>
        </w:rPr>
      </w:pPr>
      <w:r w:rsidRPr="00AB533D">
        <w:rPr>
          <w:rStyle w:val="Strong"/>
          <w:rFonts w:ascii="Times New Roman" w:hAnsi="Times New Roman" w:cs="Times New Roman"/>
          <w:sz w:val="24"/>
          <w:szCs w:val="24"/>
        </w:rPr>
        <w:t xml:space="preserve">Badalian-Very G, </w:t>
      </w:r>
      <w:proofErr w:type="spellStart"/>
      <w:r w:rsidRPr="00AB533D">
        <w:rPr>
          <w:rStyle w:val="Strong"/>
          <w:rFonts w:ascii="Times New Roman" w:hAnsi="Times New Roman" w:cs="Times New Roman"/>
          <w:sz w:val="24"/>
          <w:szCs w:val="24"/>
        </w:rPr>
        <w:t>Vergilio</w:t>
      </w:r>
      <w:proofErr w:type="spellEnd"/>
      <w:r w:rsidRPr="00AB533D">
        <w:rPr>
          <w:rStyle w:val="Strong"/>
          <w:rFonts w:ascii="Times New Roman" w:hAnsi="Times New Roman" w:cs="Times New Roman"/>
          <w:sz w:val="24"/>
          <w:szCs w:val="24"/>
        </w:rPr>
        <w:t xml:space="preserve"> JA, </w:t>
      </w:r>
      <w:proofErr w:type="spellStart"/>
      <w:r w:rsidRPr="00AB533D">
        <w:rPr>
          <w:rStyle w:val="Strong"/>
          <w:rFonts w:ascii="Times New Roman" w:hAnsi="Times New Roman" w:cs="Times New Roman"/>
          <w:sz w:val="24"/>
          <w:szCs w:val="24"/>
        </w:rPr>
        <w:t>Degar</w:t>
      </w:r>
      <w:proofErr w:type="spellEnd"/>
      <w:r w:rsidRPr="00AB533D">
        <w:rPr>
          <w:rStyle w:val="Strong"/>
          <w:rFonts w:ascii="Times New Roman" w:hAnsi="Times New Roman" w:cs="Times New Roman"/>
          <w:sz w:val="24"/>
          <w:szCs w:val="24"/>
        </w:rPr>
        <w:t xml:space="preserve"> BA, et al.</w:t>
      </w:r>
      <w:r w:rsidRPr="00AB533D">
        <w:rPr>
          <w:rFonts w:ascii="Times New Roman" w:hAnsi="Times New Roman" w:cs="Times New Roman"/>
          <w:sz w:val="24"/>
          <w:szCs w:val="24"/>
        </w:rPr>
        <w:t xml:space="preserve"> Recurrent BRAF mutations in Langerhans cell histiocytosis. </w:t>
      </w:r>
      <w:r w:rsidRPr="00AB533D">
        <w:rPr>
          <w:rStyle w:val="Emphasis"/>
          <w:rFonts w:ascii="Times New Roman" w:hAnsi="Times New Roman" w:cs="Times New Roman"/>
          <w:sz w:val="24"/>
          <w:szCs w:val="24"/>
        </w:rPr>
        <w:t>Blood</w:t>
      </w:r>
      <w:r w:rsidRPr="00AB533D">
        <w:rPr>
          <w:rFonts w:ascii="Times New Roman" w:hAnsi="Times New Roman" w:cs="Times New Roman"/>
          <w:sz w:val="24"/>
          <w:szCs w:val="24"/>
        </w:rPr>
        <w:t>. 2010;116(11):1919–1923.</w:t>
      </w:r>
      <w:r w:rsidR="00A2251F" w:rsidRPr="00AB533D">
        <w:rPr>
          <w:rFonts w:ascii="Times New Roman" w:hAnsi="Times New Roman" w:cs="Times New Roman"/>
          <w:sz w:val="24"/>
          <w:szCs w:val="24"/>
        </w:rPr>
        <w:t xml:space="preserve"> </w:t>
      </w:r>
    </w:p>
    <w:p w14:paraId="60558283" w14:textId="77777777" w:rsidR="002F5C30" w:rsidRPr="00AB533D" w:rsidRDefault="002F5C30" w:rsidP="00016D8D">
      <w:pPr>
        <w:pStyle w:val="ListParagraph"/>
        <w:numPr>
          <w:ilvl w:val="0"/>
          <w:numId w:val="1"/>
        </w:numPr>
        <w:spacing w:line="240" w:lineRule="auto"/>
        <w:jc w:val="both"/>
        <w:rPr>
          <w:rFonts w:ascii="Times New Roman" w:hAnsi="Times New Roman" w:cs="Times New Roman"/>
          <w:sz w:val="24"/>
          <w:szCs w:val="24"/>
        </w:rPr>
      </w:pPr>
      <w:r w:rsidRPr="00AB533D">
        <w:rPr>
          <w:rStyle w:val="Strong"/>
          <w:rFonts w:ascii="Times New Roman" w:hAnsi="Times New Roman" w:cs="Times New Roman"/>
          <w:sz w:val="24"/>
          <w:szCs w:val="24"/>
        </w:rPr>
        <w:t>Gulati N, Allen CE.</w:t>
      </w:r>
      <w:r w:rsidRPr="00AB533D">
        <w:rPr>
          <w:rFonts w:ascii="Times New Roman" w:hAnsi="Times New Roman" w:cs="Times New Roman"/>
          <w:sz w:val="24"/>
          <w:szCs w:val="24"/>
        </w:rPr>
        <w:t xml:space="preserve"> Langerhans cell histiocytosis: Version 2021. </w:t>
      </w:r>
      <w:r w:rsidRPr="00AB533D">
        <w:rPr>
          <w:rStyle w:val="Emphasis"/>
          <w:rFonts w:ascii="Times New Roman" w:hAnsi="Times New Roman" w:cs="Times New Roman"/>
          <w:sz w:val="24"/>
          <w:szCs w:val="24"/>
        </w:rPr>
        <w:t>Blood</w:t>
      </w:r>
      <w:r w:rsidRPr="00AB533D">
        <w:rPr>
          <w:rFonts w:ascii="Times New Roman" w:hAnsi="Times New Roman" w:cs="Times New Roman"/>
          <w:sz w:val="24"/>
          <w:szCs w:val="24"/>
        </w:rPr>
        <w:t xml:space="preserve">. 2022;139(26):4121-4133. doi:10.1182/blood.2021013621 </w:t>
      </w:r>
    </w:p>
    <w:p w14:paraId="4B7CD44D" w14:textId="77777777" w:rsidR="00000ED9" w:rsidRPr="00AB533D" w:rsidRDefault="00000ED9" w:rsidP="00016D8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B533D">
        <w:rPr>
          <w:rFonts w:ascii="Times New Roman" w:eastAsia="Times New Roman" w:hAnsi="Times New Roman" w:cs="Times New Roman"/>
          <w:sz w:val="24"/>
          <w:szCs w:val="24"/>
          <w:lang w:eastAsia="en-IN"/>
        </w:rPr>
        <w:t xml:space="preserve">Allen, C. E., Merad, M., &amp; McClain, K. L. (2010). Langerhans-cell histiocytosis. </w:t>
      </w:r>
      <w:r w:rsidRPr="00AB533D">
        <w:rPr>
          <w:rFonts w:ascii="Times New Roman" w:eastAsia="Times New Roman" w:hAnsi="Times New Roman" w:cs="Times New Roman"/>
          <w:i/>
          <w:iCs/>
          <w:sz w:val="24"/>
          <w:szCs w:val="24"/>
          <w:lang w:eastAsia="en-IN"/>
        </w:rPr>
        <w:t>New England Journal of Medicine</w:t>
      </w:r>
      <w:r w:rsidRPr="00AB533D">
        <w:rPr>
          <w:rFonts w:ascii="Times New Roman" w:eastAsia="Times New Roman" w:hAnsi="Times New Roman" w:cs="Times New Roman"/>
          <w:sz w:val="24"/>
          <w:szCs w:val="24"/>
          <w:lang w:eastAsia="en-IN"/>
        </w:rPr>
        <w:t>, 362(6), 513-524.</w:t>
      </w:r>
    </w:p>
    <w:p w14:paraId="0EE9595B" w14:textId="77777777" w:rsidR="00000ED9" w:rsidRPr="00AB533D" w:rsidRDefault="00000ED9" w:rsidP="00016D8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AB533D">
        <w:rPr>
          <w:rFonts w:ascii="Times New Roman" w:eastAsia="Times New Roman" w:hAnsi="Times New Roman" w:cs="Times New Roman"/>
          <w:sz w:val="24"/>
          <w:szCs w:val="24"/>
          <w:lang w:eastAsia="en-IN"/>
        </w:rPr>
        <w:t>Aricò</w:t>
      </w:r>
      <w:proofErr w:type="spellEnd"/>
      <w:r w:rsidRPr="00AB533D">
        <w:rPr>
          <w:rFonts w:ascii="Times New Roman" w:eastAsia="Times New Roman" w:hAnsi="Times New Roman" w:cs="Times New Roman"/>
          <w:sz w:val="24"/>
          <w:szCs w:val="24"/>
          <w:lang w:eastAsia="en-IN"/>
        </w:rPr>
        <w:t xml:space="preserve">, M., </w:t>
      </w:r>
      <w:proofErr w:type="spellStart"/>
      <w:r w:rsidRPr="00AB533D">
        <w:rPr>
          <w:rFonts w:ascii="Times New Roman" w:eastAsia="Times New Roman" w:hAnsi="Times New Roman" w:cs="Times New Roman"/>
          <w:sz w:val="24"/>
          <w:szCs w:val="24"/>
          <w:lang w:eastAsia="en-IN"/>
        </w:rPr>
        <w:t>Girschikofsky</w:t>
      </w:r>
      <w:proofErr w:type="spellEnd"/>
      <w:r w:rsidRPr="00AB533D">
        <w:rPr>
          <w:rFonts w:ascii="Times New Roman" w:eastAsia="Times New Roman" w:hAnsi="Times New Roman" w:cs="Times New Roman"/>
          <w:sz w:val="24"/>
          <w:szCs w:val="24"/>
          <w:lang w:eastAsia="en-IN"/>
        </w:rPr>
        <w:t xml:space="preserve">, M., </w:t>
      </w:r>
      <w:proofErr w:type="spellStart"/>
      <w:r w:rsidRPr="00AB533D">
        <w:rPr>
          <w:rFonts w:ascii="Times New Roman" w:eastAsia="Times New Roman" w:hAnsi="Times New Roman" w:cs="Times New Roman"/>
          <w:sz w:val="24"/>
          <w:szCs w:val="24"/>
          <w:lang w:eastAsia="en-IN"/>
        </w:rPr>
        <w:t>Généreau</w:t>
      </w:r>
      <w:proofErr w:type="spellEnd"/>
      <w:r w:rsidRPr="00AB533D">
        <w:rPr>
          <w:rFonts w:ascii="Times New Roman" w:eastAsia="Times New Roman" w:hAnsi="Times New Roman" w:cs="Times New Roman"/>
          <w:sz w:val="24"/>
          <w:szCs w:val="24"/>
          <w:lang w:eastAsia="en-IN"/>
        </w:rPr>
        <w:t xml:space="preserve">, T., et al. (1999). Langerhans cell histiocytosis in adults: Report from the International Registry of the Histiocyte Society. </w:t>
      </w:r>
      <w:r w:rsidRPr="00AB533D">
        <w:rPr>
          <w:rFonts w:ascii="Times New Roman" w:eastAsia="Times New Roman" w:hAnsi="Times New Roman" w:cs="Times New Roman"/>
          <w:i/>
          <w:iCs/>
          <w:sz w:val="24"/>
          <w:szCs w:val="24"/>
          <w:lang w:eastAsia="en-IN"/>
        </w:rPr>
        <w:t>European Journal of Cancer</w:t>
      </w:r>
      <w:r w:rsidRPr="00AB533D">
        <w:rPr>
          <w:rFonts w:ascii="Times New Roman" w:eastAsia="Times New Roman" w:hAnsi="Times New Roman" w:cs="Times New Roman"/>
          <w:sz w:val="24"/>
          <w:szCs w:val="24"/>
          <w:lang w:eastAsia="en-IN"/>
        </w:rPr>
        <w:t>, 35(3), 434-439.</w:t>
      </w:r>
    </w:p>
    <w:p w14:paraId="2915A132" w14:textId="77777777" w:rsidR="00000ED9" w:rsidRPr="00AB533D" w:rsidRDefault="00000ED9" w:rsidP="00016D8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B533D">
        <w:rPr>
          <w:rFonts w:ascii="Times New Roman" w:eastAsia="Times New Roman" w:hAnsi="Times New Roman" w:cs="Times New Roman"/>
          <w:sz w:val="24"/>
          <w:szCs w:val="24"/>
          <w:lang w:eastAsia="en-IN"/>
        </w:rPr>
        <w:t xml:space="preserve">Yoon, A. J., Tandon, A., &amp; Ramer, M. (2007). Oral manifestation of Langerhans cell histiocytosis: A case report and review of literature. </w:t>
      </w:r>
      <w:r w:rsidRPr="00AB533D">
        <w:rPr>
          <w:rFonts w:ascii="Times New Roman" w:eastAsia="Times New Roman" w:hAnsi="Times New Roman" w:cs="Times New Roman"/>
          <w:i/>
          <w:iCs/>
          <w:sz w:val="24"/>
          <w:szCs w:val="24"/>
          <w:lang w:eastAsia="en-IN"/>
        </w:rPr>
        <w:t>Journal of Periodontology</w:t>
      </w:r>
      <w:r w:rsidRPr="00AB533D">
        <w:rPr>
          <w:rFonts w:ascii="Times New Roman" w:eastAsia="Times New Roman" w:hAnsi="Times New Roman" w:cs="Times New Roman"/>
          <w:sz w:val="24"/>
          <w:szCs w:val="24"/>
          <w:lang w:eastAsia="en-IN"/>
        </w:rPr>
        <w:t>, 78(9), 1804-1808.</w:t>
      </w:r>
    </w:p>
    <w:p w14:paraId="3DD5CA4A" w14:textId="77777777" w:rsidR="00000ED9" w:rsidRPr="00AB533D" w:rsidRDefault="00000ED9" w:rsidP="00016D8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B533D">
        <w:rPr>
          <w:rFonts w:ascii="Times New Roman" w:eastAsia="Times New Roman" w:hAnsi="Times New Roman" w:cs="Times New Roman"/>
          <w:sz w:val="24"/>
          <w:szCs w:val="24"/>
          <w:lang w:eastAsia="en-IN"/>
        </w:rPr>
        <w:t>Al-Khateeb, T. H., Almasri, N. M., &amp; Al-</w:t>
      </w:r>
      <w:proofErr w:type="spellStart"/>
      <w:r w:rsidRPr="00AB533D">
        <w:rPr>
          <w:rFonts w:ascii="Times New Roman" w:eastAsia="Times New Roman" w:hAnsi="Times New Roman" w:cs="Times New Roman"/>
          <w:sz w:val="24"/>
          <w:szCs w:val="24"/>
          <w:lang w:eastAsia="en-IN"/>
        </w:rPr>
        <w:t>Zoubi</w:t>
      </w:r>
      <w:proofErr w:type="spellEnd"/>
      <w:r w:rsidRPr="00AB533D">
        <w:rPr>
          <w:rFonts w:ascii="Times New Roman" w:eastAsia="Times New Roman" w:hAnsi="Times New Roman" w:cs="Times New Roman"/>
          <w:sz w:val="24"/>
          <w:szCs w:val="24"/>
          <w:lang w:eastAsia="en-IN"/>
        </w:rPr>
        <w:t xml:space="preserve">, F. (2014). Oral manifestations of Langerhans cell histiocytosis: A clinical case report and review of the literature. </w:t>
      </w:r>
      <w:r w:rsidRPr="00AB533D">
        <w:rPr>
          <w:rFonts w:ascii="Times New Roman" w:eastAsia="Times New Roman" w:hAnsi="Times New Roman" w:cs="Times New Roman"/>
          <w:i/>
          <w:iCs/>
          <w:sz w:val="24"/>
          <w:szCs w:val="24"/>
          <w:lang w:eastAsia="en-IN"/>
        </w:rPr>
        <w:t>Head &amp; Face Medicine</w:t>
      </w:r>
      <w:r w:rsidRPr="00AB533D">
        <w:rPr>
          <w:rFonts w:ascii="Times New Roman" w:eastAsia="Times New Roman" w:hAnsi="Times New Roman" w:cs="Times New Roman"/>
          <w:sz w:val="24"/>
          <w:szCs w:val="24"/>
          <w:lang w:eastAsia="en-IN"/>
        </w:rPr>
        <w:t>, 10(1), 1-6.</w:t>
      </w:r>
    </w:p>
    <w:p w14:paraId="4DBE4B87" w14:textId="77777777" w:rsidR="00000ED9" w:rsidRPr="00AB533D" w:rsidRDefault="00000ED9" w:rsidP="00016D8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B533D">
        <w:rPr>
          <w:rFonts w:ascii="Times New Roman" w:eastAsia="Times New Roman" w:hAnsi="Times New Roman" w:cs="Times New Roman"/>
          <w:sz w:val="24"/>
          <w:szCs w:val="24"/>
          <w:lang w:eastAsia="en-IN"/>
        </w:rPr>
        <w:t xml:space="preserve">Haupt, R., Minkov, M., </w:t>
      </w:r>
      <w:proofErr w:type="spellStart"/>
      <w:r w:rsidRPr="00AB533D">
        <w:rPr>
          <w:rFonts w:ascii="Times New Roman" w:eastAsia="Times New Roman" w:hAnsi="Times New Roman" w:cs="Times New Roman"/>
          <w:sz w:val="24"/>
          <w:szCs w:val="24"/>
          <w:lang w:eastAsia="en-IN"/>
        </w:rPr>
        <w:t>Astigarraga</w:t>
      </w:r>
      <w:proofErr w:type="spellEnd"/>
      <w:r w:rsidRPr="00AB533D">
        <w:rPr>
          <w:rFonts w:ascii="Times New Roman" w:eastAsia="Times New Roman" w:hAnsi="Times New Roman" w:cs="Times New Roman"/>
          <w:sz w:val="24"/>
          <w:szCs w:val="24"/>
          <w:lang w:eastAsia="en-IN"/>
        </w:rPr>
        <w:t xml:space="preserve">, I., et al. (2013). Langerhans cell histiocytosis (LCH): Guidelines for diagnosis, clinical work-up, and treatment for patients till the age of 18 years. </w:t>
      </w:r>
      <w:proofErr w:type="spellStart"/>
      <w:r w:rsidRPr="00AB533D">
        <w:rPr>
          <w:rFonts w:ascii="Times New Roman" w:eastAsia="Times New Roman" w:hAnsi="Times New Roman" w:cs="Times New Roman"/>
          <w:i/>
          <w:iCs/>
          <w:sz w:val="24"/>
          <w:szCs w:val="24"/>
          <w:lang w:eastAsia="en-IN"/>
        </w:rPr>
        <w:t>Pediatric</w:t>
      </w:r>
      <w:proofErr w:type="spellEnd"/>
      <w:r w:rsidRPr="00AB533D">
        <w:rPr>
          <w:rFonts w:ascii="Times New Roman" w:eastAsia="Times New Roman" w:hAnsi="Times New Roman" w:cs="Times New Roman"/>
          <w:i/>
          <w:iCs/>
          <w:sz w:val="24"/>
          <w:szCs w:val="24"/>
          <w:lang w:eastAsia="en-IN"/>
        </w:rPr>
        <w:t xml:space="preserve"> Blood &amp; Cancer</w:t>
      </w:r>
      <w:r w:rsidRPr="00AB533D">
        <w:rPr>
          <w:rFonts w:ascii="Times New Roman" w:eastAsia="Times New Roman" w:hAnsi="Times New Roman" w:cs="Times New Roman"/>
          <w:sz w:val="24"/>
          <w:szCs w:val="24"/>
          <w:lang w:eastAsia="en-IN"/>
        </w:rPr>
        <w:t>, 60(2), 175-184.</w:t>
      </w:r>
    </w:p>
    <w:p w14:paraId="1864614C" w14:textId="77777777" w:rsidR="00000ED9" w:rsidRPr="00AB533D" w:rsidRDefault="00000ED9" w:rsidP="00016D8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B533D">
        <w:rPr>
          <w:rFonts w:ascii="Times New Roman" w:eastAsia="Times New Roman" w:hAnsi="Times New Roman" w:cs="Times New Roman"/>
          <w:sz w:val="24"/>
          <w:szCs w:val="24"/>
          <w:lang w:eastAsia="en-IN"/>
        </w:rPr>
        <w:t xml:space="preserve"> Jeziorski, E., Senechal, B., Molina, T. J., et al. (2000). Langerhans cell histiocytosis in adults: Long-term follow-up reveals high incidence of lung involvement and development of secondary malignancies. </w:t>
      </w:r>
      <w:r w:rsidRPr="00AB533D">
        <w:rPr>
          <w:rFonts w:ascii="Times New Roman" w:eastAsia="Times New Roman" w:hAnsi="Times New Roman" w:cs="Times New Roman"/>
          <w:i/>
          <w:iCs/>
          <w:sz w:val="24"/>
          <w:szCs w:val="24"/>
          <w:lang w:eastAsia="en-IN"/>
        </w:rPr>
        <w:t>Annals of Oncology</w:t>
      </w:r>
      <w:r w:rsidRPr="00AB533D">
        <w:rPr>
          <w:rFonts w:ascii="Times New Roman" w:eastAsia="Times New Roman" w:hAnsi="Times New Roman" w:cs="Times New Roman"/>
          <w:sz w:val="24"/>
          <w:szCs w:val="24"/>
          <w:lang w:eastAsia="en-IN"/>
        </w:rPr>
        <w:t>, 11(3), 387-392.</w:t>
      </w:r>
    </w:p>
    <w:p w14:paraId="5DF55F9F" w14:textId="77777777" w:rsidR="00000ED9" w:rsidRPr="00AB533D" w:rsidRDefault="00000ED9" w:rsidP="00016D8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B533D">
        <w:rPr>
          <w:rFonts w:ascii="Times New Roman" w:eastAsia="Times New Roman" w:hAnsi="Times New Roman" w:cs="Times New Roman"/>
          <w:sz w:val="24"/>
          <w:szCs w:val="24"/>
          <w:lang w:eastAsia="en-IN"/>
        </w:rPr>
        <w:t xml:space="preserve">Satter, E. K., High, W. A., &amp; Fitzpatrick, J. E. (2010). Langerhans cell histiocytosis: A clinicopathologic review and update. </w:t>
      </w:r>
      <w:r w:rsidRPr="00AB533D">
        <w:rPr>
          <w:rFonts w:ascii="Times New Roman" w:eastAsia="Times New Roman" w:hAnsi="Times New Roman" w:cs="Times New Roman"/>
          <w:i/>
          <w:iCs/>
          <w:sz w:val="24"/>
          <w:szCs w:val="24"/>
          <w:lang w:eastAsia="en-IN"/>
        </w:rPr>
        <w:t>Journal of the American Academy of Dermatology</w:t>
      </w:r>
      <w:r w:rsidRPr="00AB533D">
        <w:rPr>
          <w:rFonts w:ascii="Times New Roman" w:eastAsia="Times New Roman" w:hAnsi="Times New Roman" w:cs="Times New Roman"/>
          <w:sz w:val="24"/>
          <w:szCs w:val="24"/>
          <w:lang w:eastAsia="en-IN"/>
        </w:rPr>
        <w:t>, 62(3), 415-429.</w:t>
      </w:r>
    </w:p>
    <w:p w14:paraId="29624DC0" w14:textId="77777777" w:rsidR="00000ED9" w:rsidRPr="00AB533D" w:rsidRDefault="00000ED9" w:rsidP="00016D8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B533D">
        <w:rPr>
          <w:rFonts w:ascii="Times New Roman" w:eastAsia="Times New Roman" w:hAnsi="Times New Roman" w:cs="Times New Roman"/>
          <w:sz w:val="24"/>
          <w:szCs w:val="24"/>
          <w:lang w:eastAsia="en-IN"/>
        </w:rPr>
        <w:t xml:space="preserve">Gadner, H., </w:t>
      </w:r>
      <w:proofErr w:type="spellStart"/>
      <w:r w:rsidRPr="00AB533D">
        <w:rPr>
          <w:rFonts w:ascii="Times New Roman" w:eastAsia="Times New Roman" w:hAnsi="Times New Roman" w:cs="Times New Roman"/>
          <w:sz w:val="24"/>
          <w:szCs w:val="24"/>
          <w:lang w:eastAsia="en-IN"/>
        </w:rPr>
        <w:t>Grois</w:t>
      </w:r>
      <w:proofErr w:type="spellEnd"/>
      <w:r w:rsidRPr="00AB533D">
        <w:rPr>
          <w:rFonts w:ascii="Times New Roman" w:eastAsia="Times New Roman" w:hAnsi="Times New Roman" w:cs="Times New Roman"/>
          <w:sz w:val="24"/>
          <w:szCs w:val="24"/>
          <w:lang w:eastAsia="en-IN"/>
        </w:rPr>
        <w:t xml:space="preserve">, N., </w:t>
      </w:r>
      <w:proofErr w:type="spellStart"/>
      <w:r w:rsidRPr="00AB533D">
        <w:rPr>
          <w:rFonts w:ascii="Times New Roman" w:eastAsia="Times New Roman" w:hAnsi="Times New Roman" w:cs="Times New Roman"/>
          <w:sz w:val="24"/>
          <w:szCs w:val="24"/>
          <w:lang w:eastAsia="en-IN"/>
        </w:rPr>
        <w:t>Pötschger</w:t>
      </w:r>
      <w:proofErr w:type="spellEnd"/>
      <w:r w:rsidRPr="00AB533D">
        <w:rPr>
          <w:rFonts w:ascii="Times New Roman" w:eastAsia="Times New Roman" w:hAnsi="Times New Roman" w:cs="Times New Roman"/>
          <w:sz w:val="24"/>
          <w:szCs w:val="24"/>
          <w:lang w:eastAsia="en-IN"/>
        </w:rPr>
        <w:t xml:space="preserve">, U., et al. (2013). Improved outcome in multisystem Langerhans cell histiocytosis is associated with therapy intensification. </w:t>
      </w:r>
      <w:r w:rsidRPr="00AB533D">
        <w:rPr>
          <w:rFonts w:ascii="Times New Roman" w:eastAsia="Times New Roman" w:hAnsi="Times New Roman" w:cs="Times New Roman"/>
          <w:i/>
          <w:iCs/>
          <w:sz w:val="24"/>
          <w:szCs w:val="24"/>
          <w:lang w:eastAsia="en-IN"/>
        </w:rPr>
        <w:t>Blood</w:t>
      </w:r>
      <w:r w:rsidRPr="00AB533D">
        <w:rPr>
          <w:rFonts w:ascii="Times New Roman" w:eastAsia="Times New Roman" w:hAnsi="Times New Roman" w:cs="Times New Roman"/>
          <w:sz w:val="24"/>
          <w:szCs w:val="24"/>
          <w:lang w:eastAsia="en-IN"/>
        </w:rPr>
        <w:t>, 111(5), 2556-2562.</w:t>
      </w:r>
    </w:p>
    <w:p w14:paraId="3B4D834F" w14:textId="77777777" w:rsidR="00000ED9" w:rsidRPr="00AB533D" w:rsidRDefault="00000ED9" w:rsidP="00016D8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B533D">
        <w:rPr>
          <w:rFonts w:ascii="Times New Roman" w:eastAsia="Times New Roman" w:hAnsi="Times New Roman" w:cs="Times New Roman"/>
          <w:sz w:val="24"/>
          <w:szCs w:val="24"/>
          <w:lang w:eastAsia="en-IN"/>
        </w:rPr>
        <w:t xml:space="preserve">Minkov, M., Prosch, H., Steiner, M., et al. (2002). Langerhans cell histiocytosis: Epidemiology, natural history, and clinical presentation. </w:t>
      </w:r>
      <w:proofErr w:type="spellStart"/>
      <w:r w:rsidRPr="00AB533D">
        <w:rPr>
          <w:rFonts w:ascii="Times New Roman" w:eastAsia="Times New Roman" w:hAnsi="Times New Roman" w:cs="Times New Roman"/>
          <w:i/>
          <w:iCs/>
          <w:sz w:val="24"/>
          <w:szCs w:val="24"/>
          <w:lang w:eastAsia="en-IN"/>
        </w:rPr>
        <w:t>Hematology</w:t>
      </w:r>
      <w:proofErr w:type="spellEnd"/>
      <w:r w:rsidRPr="00AB533D">
        <w:rPr>
          <w:rFonts w:ascii="Times New Roman" w:eastAsia="Times New Roman" w:hAnsi="Times New Roman" w:cs="Times New Roman"/>
          <w:i/>
          <w:iCs/>
          <w:sz w:val="24"/>
          <w:szCs w:val="24"/>
          <w:lang w:eastAsia="en-IN"/>
        </w:rPr>
        <w:t>/Oncology Clinics</w:t>
      </w:r>
      <w:r w:rsidRPr="00AB533D">
        <w:rPr>
          <w:rFonts w:ascii="Times New Roman" w:eastAsia="Times New Roman" w:hAnsi="Times New Roman" w:cs="Times New Roman"/>
          <w:sz w:val="24"/>
          <w:szCs w:val="24"/>
          <w:lang w:eastAsia="en-IN"/>
        </w:rPr>
        <w:t>, 16(2), 387-403.</w:t>
      </w:r>
    </w:p>
    <w:p w14:paraId="27B34F42" w14:textId="77777777" w:rsidR="008B3FD2" w:rsidRPr="00AB533D" w:rsidRDefault="008B3FD2" w:rsidP="00016D8D">
      <w:pPr>
        <w:pStyle w:val="ListParagraph"/>
        <w:numPr>
          <w:ilvl w:val="0"/>
          <w:numId w:val="1"/>
        </w:numPr>
        <w:spacing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AB533D">
        <w:rPr>
          <w:rFonts w:ascii="Times New Roman" w:eastAsia="Times New Roman" w:hAnsi="Times New Roman" w:cs="Times New Roman"/>
          <w:iCs/>
          <w:sz w:val="24"/>
          <w:szCs w:val="24"/>
          <w:lang w:eastAsia="en-IN"/>
        </w:rPr>
        <w:t>Valladeau</w:t>
      </w:r>
      <w:proofErr w:type="spellEnd"/>
      <w:r w:rsidRPr="00AB533D">
        <w:rPr>
          <w:rFonts w:ascii="Times New Roman" w:eastAsia="Times New Roman" w:hAnsi="Times New Roman" w:cs="Times New Roman"/>
          <w:iCs/>
          <w:sz w:val="24"/>
          <w:szCs w:val="24"/>
          <w:lang w:eastAsia="en-IN"/>
        </w:rPr>
        <w:t xml:space="preserve">, J., Ravel, O., </w:t>
      </w:r>
      <w:proofErr w:type="spellStart"/>
      <w:r w:rsidRPr="00AB533D">
        <w:rPr>
          <w:rFonts w:ascii="Times New Roman" w:eastAsia="Times New Roman" w:hAnsi="Times New Roman" w:cs="Times New Roman"/>
          <w:iCs/>
          <w:sz w:val="24"/>
          <w:szCs w:val="24"/>
          <w:lang w:eastAsia="en-IN"/>
        </w:rPr>
        <w:t>Dezutter-Dambuyant</w:t>
      </w:r>
      <w:proofErr w:type="spellEnd"/>
      <w:r w:rsidRPr="00AB533D">
        <w:rPr>
          <w:rFonts w:ascii="Times New Roman" w:eastAsia="Times New Roman" w:hAnsi="Times New Roman" w:cs="Times New Roman"/>
          <w:iCs/>
          <w:sz w:val="24"/>
          <w:szCs w:val="24"/>
          <w:lang w:eastAsia="en-IN"/>
        </w:rPr>
        <w:t>, C., et al. (2000). Langerin, a novel C-type lectin specific to Langerhans cells, is an endocytic receptor that induces the formation of Birbeck granules. Immunity, 12(1), 71–81.</w:t>
      </w:r>
      <w:r w:rsidRPr="00AB533D">
        <w:rPr>
          <w:rFonts w:ascii="Times New Roman" w:eastAsia="Times New Roman" w:hAnsi="Times New Roman" w:cs="Times New Roman"/>
          <w:sz w:val="24"/>
          <w:szCs w:val="24"/>
          <w:lang w:eastAsia="en-IN"/>
        </w:rPr>
        <w:t xml:space="preserve"> </w:t>
      </w:r>
      <w:hyperlink r:id="rId26" w:history="1">
        <w:r w:rsidRPr="00AB533D">
          <w:rPr>
            <w:rStyle w:val="Hyperlink"/>
            <w:rFonts w:ascii="Times New Roman" w:eastAsia="Times New Roman" w:hAnsi="Times New Roman" w:cs="Times New Roman"/>
            <w:sz w:val="24"/>
            <w:szCs w:val="24"/>
            <w:lang w:eastAsia="en-IN"/>
          </w:rPr>
          <w:t>https://doi.org/10.1016/S1074-7613(00)80160-0</w:t>
        </w:r>
      </w:hyperlink>
      <w:r w:rsidRPr="00AB533D">
        <w:rPr>
          <w:rFonts w:ascii="Times New Roman" w:eastAsia="Times New Roman" w:hAnsi="Times New Roman" w:cs="Times New Roman"/>
          <w:sz w:val="24"/>
          <w:szCs w:val="24"/>
          <w:lang w:eastAsia="en-IN"/>
        </w:rPr>
        <w:t xml:space="preserve"> </w:t>
      </w:r>
    </w:p>
    <w:p w14:paraId="24F45D7C" w14:textId="77777777" w:rsidR="00866DD2" w:rsidRDefault="008B3FD2" w:rsidP="00016D8D">
      <w:pPr>
        <w:pStyle w:val="ListParagraph"/>
        <w:numPr>
          <w:ilvl w:val="0"/>
          <w:numId w:val="1"/>
        </w:numPr>
        <w:spacing w:beforeAutospacing="1" w:after="100" w:afterAutospacing="1" w:line="240" w:lineRule="auto"/>
        <w:jc w:val="both"/>
        <w:rPr>
          <w:rFonts w:ascii="Times New Roman" w:eastAsia="Times New Roman" w:hAnsi="Times New Roman" w:cs="Times New Roman"/>
          <w:sz w:val="24"/>
          <w:szCs w:val="24"/>
          <w:lang w:eastAsia="en-IN"/>
        </w:rPr>
      </w:pPr>
      <w:r w:rsidRPr="00AB533D">
        <w:rPr>
          <w:rFonts w:ascii="Times New Roman" w:eastAsia="Times New Roman" w:hAnsi="Times New Roman" w:cs="Times New Roman"/>
          <w:iCs/>
          <w:sz w:val="24"/>
          <w:szCs w:val="24"/>
          <w:lang w:eastAsia="en-IN"/>
        </w:rPr>
        <w:t xml:space="preserve">Senechal, B., Elain, G., Jeziorski, E., et al. (2007). Expansion of regulatory T cells in patients with Langerhans cell histiocytosis. </w:t>
      </w:r>
      <w:proofErr w:type="spellStart"/>
      <w:r w:rsidRPr="00AB533D">
        <w:rPr>
          <w:rFonts w:ascii="Times New Roman" w:eastAsia="Times New Roman" w:hAnsi="Times New Roman" w:cs="Times New Roman"/>
          <w:iCs/>
          <w:sz w:val="24"/>
          <w:szCs w:val="24"/>
          <w:lang w:eastAsia="en-IN"/>
        </w:rPr>
        <w:t>PLoS</w:t>
      </w:r>
      <w:proofErr w:type="spellEnd"/>
      <w:r w:rsidRPr="00AB533D">
        <w:rPr>
          <w:rFonts w:ascii="Times New Roman" w:eastAsia="Times New Roman" w:hAnsi="Times New Roman" w:cs="Times New Roman"/>
          <w:iCs/>
          <w:sz w:val="24"/>
          <w:szCs w:val="24"/>
          <w:lang w:eastAsia="en-IN"/>
        </w:rPr>
        <w:t xml:space="preserve"> Medicine, 4(8), e253.</w:t>
      </w:r>
      <w:r w:rsidRPr="00AB533D">
        <w:rPr>
          <w:rFonts w:ascii="Times New Roman" w:eastAsia="Times New Roman" w:hAnsi="Times New Roman" w:cs="Times New Roman"/>
          <w:sz w:val="24"/>
          <w:szCs w:val="24"/>
          <w:lang w:eastAsia="en-IN"/>
        </w:rPr>
        <w:t xml:space="preserve"> </w:t>
      </w:r>
      <w:hyperlink r:id="rId27" w:history="1">
        <w:r w:rsidRPr="00AB533D">
          <w:rPr>
            <w:rStyle w:val="Hyperlink"/>
            <w:rFonts w:ascii="Times New Roman" w:eastAsia="Times New Roman" w:hAnsi="Times New Roman" w:cs="Times New Roman"/>
            <w:sz w:val="24"/>
            <w:szCs w:val="24"/>
            <w:lang w:eastAsia="en-IN"/>
          </w:rPr>
          <w:t>https://doi.org/10.1371/journal.pmed.0040253</w:t>
        </w:r>
      </w:hyperlink>
      <w:r w:rsidRPr="008B3FD2">
        <w:rPr>
          <w:rFonts w:ascii="Times New Roman" w:eastAsia="Times New Roman" w:hAnsi="Times New Roman" w:cs="Times New Roman"/>
          <w:sz w:val="24"/>
          <w:szCs w:val="24"/>
          <w:lang w:eastAsia="en-IN"/>
        </w:rPr>
        <w:t xml:space="preserve"> </w:t>
      </w:r>
    </w:p>
    <w:p w14:paraId="4DB334F7" w14:textId="77777777" w:rsidR="00000ED9" w:rsidRPr="00065FAF" w:rsidRDefault="00000ED9" w:rsidP="00016D8D">
      <w:pPr>
        <w:spacing w:line="240" w:lineRule="auto"/>
        <w:rPr>
          <w:rFonts w:ascii="Times New Roman" w:eastAsia="Times New Roman" w:hAnsi="Times New Roman" w:cs="Times New Roman"/>
          <w:sz w:val="24"/>
          <w:szCs w:val="24"/>
          <w:lang w:eastAsia="en-IN"/>
        </w:rPr>
      </w:pPr>
    </w:p>
    <w:sectPr w:rsidR="00000ED9" w:rsidRPr="00065FAF" w:rsidSect="00F812FB">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B8A6F" w14:textId="77777777" w:rsidR="00BC2C7A" w:rsidRDefault="00BC2C7A" w:rsidP="0009263E">
      <w:pPr>
        <w:spacing w:after="0" w:line="240" w:lineRule="auto"/>
      </w:pPr>
      <w:r>
        <w:separator/>
      </w:r>
    </w:p>
  </w:endnote>
  <w:endnote w:type="continuationSeparator" w:id="0">
    <w:p w14:paraId="38A646C1" w14:textId="77777777" w:rsidR="00BC2C7A" w:rsidRDefault="00BC2C7A" w:rsidP="0009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DBD0D" w14:textId="77777777" w:rsidR="002A08A5" w:rsidRDefault="002A0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533931"/>
      <w:docPartObj>
        <w:docPartGallery w:val="Page Numbers (Bottom of Page)"/>
        <w:docPartUnique/>
      </w:docPartObj>
    </w:sdtPr>
    <w:sdtEndPr>
      <w:rPr>
        <w:noProof/>
      </w:rPr>
    </w:sdtEndPr>
    <w:sdtContent>
      <w:p w14:paraId="739B070D" w14:textId="77777777" w:rsidR="00E03508" w:rsidRDefault="00E03508">
        <w:pPr>
          <w:pStyle w:val="Footer"/>
          <w:jc w:val="center"/>
        </w:pPr>
        <w:r>
          <w:fldChar w:fldCharType="begin"/>
        </w:r>
        <w:r>
          <w:instrText xml:space="preserve"> PAGE   \* MERGEFORMAT </w:instrText>
        </w:r>
        <w:r>
          <w:fldChar w:fldCharType="separate"/>
        </w:r>
        <w:r w:rsidR="00CD6065">
          <w:rPr>
            <w:noProof/>
          </w:rPr>
          <w:t>1</w:t>
        </w:r>
        <w:r>
          <w:rPr>
            <w:noProof/>
          </w:rPr>
          <w:fldChar w:fldCharType="end"/>
        </w:r>
      </w:p>
    </w:sdtContent>
  </w:sdt>
  <w:p w14:paraId="1D6A83C6" w14:textId="77777777" w:rsidR="00E03508" w:rsidRDefault="00E03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F9850" w14:textId="77777777" w:rsidR="002A08A5" w:rsidRDefault="002A0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E5266" w14:textId="77777777" w:rsidR="00BC2C7A" w:rsidRDefault="00BC2C7A" w:rsidP="0009263E">
      <w:pPr>
        <w:spacing w:after="0" w:line="240" w:lineRule="auto"/>
      </w:pPr>
      <w:r>
        <w:separator/>
      </w:r>
    </w:p>
  </w:footnote>
  <w:footnote w:type="continuationSeparator" w:id="0">
    <w:p w14:paraId="7072423D" w14:textId="77777777" w:rsidR="00BC2C7A" w:rsidRDefault="00BC2C7A" w:rsidP="00092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69E7C" w14:textId="410345F7" w:rsidR="002A08A5" w:rsidRDefault="002A08A5">
    <w:pPr>
      <w:pStyle w:val="Header"/>
    </w:pPr>
    <w:r>
      <w:rPr>
        <w:noProof/>
      </w:rPr>
      <w:pict w14:anchorId="4156F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880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9E85A" w14:textId="4E624CA3" w:rsidR="00245243" w:rsidRDefault="002A08A5" w:rsidP="00245243">
    <w:pPr>
      <w:pStyle w:val="Header"/>
      <w:jc w:val="center"/>
    </w:pPr>
    <w:r>
      <w:rPr>
        <w:noProof/>
      </w:rPr>
      <w:pict w14:anchorId="3CBA3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88095"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255D" w14:textId="65CAE423" w:rsidR="002A08A5" w:rsidRDefault="002A08A5">
    <w:pPr>
      <w:pStyle w:val="Header"/>
    </w:pPr>
    <w:r>
      <w:rPr>
        <w:noProof/>
      </w:rPr>
      <w:pict w14:anchorId="6D295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880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7539F"/>
    <w:multiLevelType w:val="hybridMultilevel"/>
    <w:tmpl w:val="0B725A48"/>
    <w:lvl w:ilvl="0" w:tplc="40090001">
      <w:start w:val="1"/>
      <w:numFmt w:val="bullet"/>
      <w:lvlText w:val=""/>
      <w:lvlJc w:val="left"/>
      <w:pPr>
        <w:ind w:left="720" w:hanging="360"/>
      </w:pPr>
      <w:rPr>
        <w:rFonts w:ascii="Symbol" w:hAnsi="Symbol" w:hint="default"/>
      </w:rPr>
    </w:lvl>
    <w:lvl w:ilvl="1" w:tplc="FCF62F36">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A9720B"/>
    <w:multiLevelType w:val="multilevel"/>
    <w:tmpl w:val="C8AC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5527E"/>
    <w:multiLevelType w:val="hybridMultilevel"/>
    <w:tmpl w:val="07E67E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D02244"/>
    <w:multiLevelType w:val="hybridMultilevel"/>
    <w:tmpl w:val="75828B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36675688"/>
    <w:multiLevelType w:val="hybridMultilevel"/>
    <w:tmpl w:val="EB604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FDE68E4"/>
    <w:multiLevelType w:val="hybridMultilevel"/>
    <w:tmpl w:val="9B76A1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216A00"/>
    <w:multiLevelType w:val="multilevel"/>
    <w:tmpl w:val="8AF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236B3F"/>
    <w:multiLevelType w:val="hybridMultilevel"/>
    <w:tmpl w:val="4888DE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3675566"/>
    <w:multiLevelType w:val="hybridMultilevel"/>
    <w:tmpl w:val="EC4E24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969636D"/>
    <w:multiLevelType w:val="hybridMultilevel"/>
    <w:tmpl w:val="87E86E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E601EA3"/>
    <w:multiLevelType w:val="multilevel"/>
    <w:tmpl w:val="0336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33FBD"/>
    <w:multiLevelType w:val="multilevel"/>
    <w:tmpl w:val="D4B0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C85264"/>
    <w:multiLevelType w:val="multilevel"/>
    <w:tmpl w:val="3B60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8"/>
  </w:num>
  <w:num w:numId="5">
    <w:abstractNumId w:val="9"/>
  </w:num>
  <w:num w:numId="6">
    <w:abstractNumId w:val="1"/>
  </w:num>
  <w:num w:numId="7">
    <w:abstractNumId w:val="10"/>
  </w:num>
  <w:num w:numId="8">
    <w:abstractNumId w:val="12"/>
  </w:num>
  <w:num w:numId="9">
    <w:abstractNumId w:val="6"/>
  </w:num>
  <w:num w:numId="10">
    <w:abstractNumId w:val="11"/>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F3"/>
    <w:rsid w:val="00000ED9"/>
    <w:rsid w:val="00006D52"/>
    <w:rsid w:val="00016A61"/>
    <w:rsid w:val="00016D8D"/>
    <w:rsid w:val="00030DA2"/>
    <w:rsid w:val="0005085B"/>
    <w:rsid w:val="00064E3B"/>
    <w:rsid w:val="00065FAF"/>
    <w:rsid w:val="00076087"/>
    <w:rsid w:val="0009263E"/>
    <w:rsid w:val="000A5D1B"/>
    <w:rsid w:val="000D3521"/>
    <w:rsid w:val="000E33C5"/>
    <w:rsid w:val="000F0BEC"/>
    <w:rsid w:val="000F3EC3"/>
    <w:rsid w:val="00151EA5"/>
    <w:rsid w:val="00156DFE"/>
    <w:rsid w:val="00165817"/>
    <w:rsid w:val="00187BC5"/>
    <w:rsid w:val="001A13D6"/>
    <w:rsid w:val="001A7087"/>
    <w:rsid w:val="001B0D77"/>
    <w:rsid w:val="001B4BA6"/>
    <w:rsid w:val="001B5ADB"/>
    <w:rsid w:val="001D7EAB"/>
    <w:rsid w:val="001F6D22"/>
    <w:rsid w:val="00217944"/>
    <w:rsid w:val="002225AB"/>
    <w:rsid w:val="0023619B"/>
    <w:rsid w:val="0024468D"/>
    <w:rsid w:val="00245243"/>
    <w:rsid w:val="002564C4"/>
    <w:rsid w:val="00273C3E"/>
    <w:rsid w:val="00273DC2"/>
    <w:rsid w:val="0028504C"/>
    <w:rsid w:val="00285DE1"/>
    <w:rsid w:val="00294E3F"/>
    <w:rsid w:val="002971D4"/>
    <w:rsid w:val="002A08A5"/>
    <w:rsid w:val="002C1142"/>
    <w:rsid w:val="002C319F"/>
    <w:rsid w:val="002C3E8F"/>
    <w:rsid w:val="002E6B42"/>
    <w:rsid w:val="002F5C30"/>
    <w:rsid w:val="002F6826"/>
    <w:rsid w:val="00311E6A"/>
    <w:rsid w:val="0032103A"/>
    <w:rsid w:val="0033482E"/>
    <w:rsid w:val="00372C29"/>
    <w:rsid w:val="00377344"/>
    <w:rsid w:val="00383B54"/>
    <w:rsid w:val="0038638D"/>
    <w:rsid w:val="00395390"/>
    <w:rsid w:val="003B74EE"/>
    <w:rsid w:val="003D1468"/>
    <w:rsid w:val="003F7C77"/>
    <w:rsid w:val="004011FC"/>
    <w:rsid w:val="00417D8B"/>
    <w:rsid w:val="00422642"/>
    <w:rsid w:val="00423190"/>
    <w:rsid w:val="00426CAF"/>
    <w:rsid w:val="004319FC"/>
    <w:rsid w:val="00474D04"/>
    <w:rsid w:val="00492B06"/>
    <w:rsid w:val="0049467B"/>
    <w:rsid w:val="004A77B2"/>
    <w:rsid w:val="004F444A"/>
    <w:rsid w:val="00517632"/>
    <w:rsid w:val="00524599"/>
    <w:rsid w:val="00550380"/>
    <w:rsid w:val="0055272E"/>
    <w:rsid w:val="005562EF"/>
    <w:rsid w:val="00574518"/>
    <w:rsid w:val="00581EB3"/>
    <w:rsid w:val="005D3566"/>
    <w:rsid w:val="005F0C7A"/>
    <w:rsid w:val="006005E1"/>
    <w:rsid w:val="00607A93"/>
    <w:rsid w:val="00630C59"/>
    <w:rsid w:val="00634F7F"/>
    <w:rsid w:val="00661016"/>
    <w:rsid w:val="006737B6"/>
    <w:rsid w:val="0067705E"/>
    <w:rsid w:val="006B117E"/>
    <w:rsid w:val="006E0333"/>
    <w:rsid w:val="006F67B7"/>
    <w:rsid w:val="00707972"/>
    <w:rsid w:val="00712DE8"/>
    <w:rsid w:val="0073125A"/>
    <w:rsid w:val="00740904"/>
    <w:rsid w:val="007554F0"/>
    <w:rsid w:val="007808A0"/>
    <w:rsid w:val="007817F4"/>
    <w:rsid w:val="007831AB"/>
    <w:rsid w:val="007A4E15"/>
    <w:rsid w:val="007B6293"/>
    <w:rsid w:val="007D1159"/>
    <w:rsid w:val="007E1D10"/>
    <w:rsid w:val="007E6DFB"/>
    <w:rsid w:val="007F2F2E"/>
    <w:rsid w:val="00804F30"/>
    <w:rsid w:val="0082529C"/>
    <w:rsid w:val="00850CC7"/>
    <w:rsid w:val="00850E07"/>
    <w:rsid w:val="00866DD2"/>
    <w:rsid w:val="00873671"/>
    <w:rsid w:val="00874159"/>
    <w:rsid w:val="00874E6C"/>
    <w:rsid w:val="0087654B"/>
    <w:rsid w:val="008B0326"/>
    <w:rsid w:val="008B3FD2"/>
    <w:rsid w:val="008B66F0"/>
    <w:rsid w:val="008C25F3"/>
    <w:rsid w:val="008C7634"/>
    <w:rsid w:val="00947DA0"/>
    <w:rsid w:val="00965DF9"/>
    <w:rsid w:val="00975011"/>
    <w:rsid w:val="009812C4"/>
    <w:rsid w:val="009C1FB4"/>
    <w:rsid w:val="009D06E0"/>
    <w:rsid w:val="00A2251F"/>
    <w:rsid w:val="00A37432"/>
    <w:rsid w:val="00A525C1"/>
    <w:rsid w:val="00A8404B"/>
    <w:rsid w:val="00AA0463"/>
    <w:rsid w:val="00AB3D73"/>
    <w:rsid w:val="00AB533D"/>
    <w:rsid w:val="00AB5AA1"/>
    <w:rsid w:val="00AB6335"/>
    <w:rsid w:val="00AC79E7"/>
    <w:rsid w:val="00B27BDD"/>
    <w:rsid w:val="00B3491B"/>
    <w:rsid w:val="00B51CFC"/>
    <w:rsid w:val="00B76764"/>
    <w:rsid w:val="00BC01F5"/>
    <w:rsid w:val="00BC208B"/>
    <w:rsid w:val="00BC2C7A"/>
    <w:rsid w:val="00BD0B9F"/>
    <w:rsid w:val="00C4169F"/>
    <w:rsid w:val="00C4562E"/>
    <w:rsid w:val="00C45CD5"/>
    <w:rsid w:val="00C85415"/>
    <w:rsid w:val="00CA1D8E"/>
    <w:rsid w:val="00CA3796"/>
    <w:rsid w:val="00CC28BF"/>
    <w:rsid w:val="00CD233E"/>
    <w:rsid w:val="00CD6065"/>
    <w:rsid w:val="00CE63E3"/>
    <w:rsid w:val="00D23C9A"/>
    <w:rsid w:val="00D346C3"/>
    <w:rsid w:val="00D465F3"/>
    <w:rsid w:val="00D84E59"/>
    <w:rsid w:val="00D85091"/>
    <w:rsid w:val="00D86101"/>
    <w:rsid w:val="00D96A74"/>
    <w:rsid w:val="00DA286F"/>
    <w:rsid w:val="00DE299E"/>
    <w:rsid w:val="00E03508"/>
    <w:rsid w:val="00E20019"/>
    <w:rsid w:val="00E27445"/>
    <w:rsid w:val="00E34F71"/>
    <w:rsid w:val="00E45815"/>
    <w:rsid w:val="00E4636C"/>
    <w:rsid w:val="00E533CC"/>
    <w:rsid w:val="00EA5A6A"/>
    <w:rsid w:val="00EB00E1"/>
    <w:rsid w:val="00EC1300"/>
    <w:rsid w:val="00EE0C4C"/>
    <w:rsid w:val="00EF68A0"/>
    <w:rsid w:val="00F049DF"/>
    <w:rsid w:val="00F12495"/>
    <w:rsid w:val="00F2427E"/>
    <w:rsid w:val="00F40BD3"/>
    <w:rsid w:val="00F4128B"/>
    <w:rsid w:val="00F4462E"/>
    <w:rsid w:val="00F722A2"/>
    <w:rsid w:val="00F812FB"/>
    <w:rsid w:val="00FA6280"/>
    <w:rsid w:val="00FB19D6"/>
    <w:rsid w:val="00FD3D16"/>
    <w:rsid w:val="00FE50D0"/>
    <w:rsid w:val="00FF43C8"/>
    <w:rsid w:val="00FF48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A090D2"/>
  <w15:chartTrackingRefBased/>
  <w15:docId w15:val="{C2A979E4-39BB-4B03-8EE2-9AE6CCCC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0C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562EF"/>
    <w:pPr>
      <w:spacing w:before="100" w:beforeAutospacing="1" w:after="100" w:afterAutospacing="1" w:line="240" w:lineRule="auto"/>
      <w:outlineLvl w:val="2"/>
    </w:pPr>
    <w:rPr>
      <w:rFonts w:ascii="Times New Roman" w:eastAsia="Times New Roman" w:hAnsi="Times New Roman" w:cs="Times New Roman"/>
      <w:b/>
      <w:bCs/>
      <w:sz w:val="27"/>
      <w:szCs w:val="27"/>
      <w:lang w:val="en-US"/>
      <w14:ligatures w14:val="standardContextual"/>
    </w:rPr>
  </w:style>
  <w:style w:type="paragraph" w:styleId="Heading4">
    <w:name w:val="heading 4"/>
    <w:basedOn w:val="Normal"/>
    <w:next w:val="Normal"/>
    <w:link w:val="Heading4Char"/>
    <w:uiPriority w:val="9"/>
    <w:unhideWhenUsed/>
    <w:qFormat/>
    <w:rsid w:val="00151EA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68D"/>
    <w:rPr>
      <w:color w:val="0563C1" w:themeColor="hyperlink"/>
      <w:u w:val="single"/>
    </w:rPr>
  </w:style>
  <w:style w:type="paragraph" w:styleId="NormalWeb">
    <w:name w:val="Normal (Web)"/>
    <w:basedOn w:val="Normal"/>
    <w:uiPriority w:val="99"/>
    <w:unhideWhenUsed/>
    <w:rsid w:val="0024468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005E1"/>
    <w:pPr>
      <w:ind w:left="720"/>
      <w:contextualSpacing/>
    </w:pPr>
  </w:style>
  <w:style w:type="character" w:customStyle="1" w:styleId="Heading3Char">
    <w:name w:val="Heading 3 Char"/>
    <w:basedOn w:val="DefaultParagraphFont"/>
    <w:link w:val="Heading3"/>
    <w:uiPriority w:val="9"/>
    <w:rsid w:val="005562EF"/>
    <w:rPr>
      <w:rFonts w:ascii="Times New Roman" w:eastAsia="Times New Roman" w:hAnsi="Times New Roman" w:cs="Times New Roman"/>
      <w:b/>
      <w:bCs/>
      <w:sz w:val="27"/>
      <w:szCs w:val="27"/>
      <w:lang w:val="en-US"/>
      <w14:ligatures w14:val="standardContextual"/>
    </w:rPr>
  </w:style>
  <w:style w:type="table" w:styleId="TableGrid">
    <w:name w:val="Table Grid"/>
    <w:basedOn w:val="TableNormal"/>
    <w:uiPriority w:val="39"/>
    <w:rsid w:val="005562EF"/>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DefaultParagraphFont"/>
    <w:rsid w:val="005562EF"/>
  </w:style>
  <w:style w:type="character" w:styleId="Emphasis">
    <w:name w:val="Emphasis"/>
    <w:basedOn w:val="DefaultParagraphFont"/>
    <w:uiPriority w:val="20"/>
    <w:qFormat/>
    <w:rsid w:val="00965DF9"/>
    <w:rPr>
      <w:i/>
      <w:iCs/>
    </w:rPr>
  </w:style>
  <w:style w:type="character" w:customStyle="1" w:styleId="Heading2Char">
    <w:name w:val="Heading 2 Char"/>
    <w:basedOn w:val="DefaultParagraphFont"/>
    <w:link w:val="Heading2"/>
    <w:uiPriority w:val="9"/>
    <w:semiHidden/>
    <w:rsid w:val="00630C59"/>
    <w:rPr>
      <w:rFonts w:asciiTheme="majorHAnsi" w:eastAsiaTheme="majorEastAsia" w:hAnsiTheme="majorHAnsi" w:cstheme="majorBidi"/>
      <w:color w:val="2E74B5" w:themeColor="accent1" w:themeShade="BF"/>
      <w:sz w:val="26"/>
      <w:szCs w:val="26"/>
    </w:rPr>
  </w:style>
  <w:style w:type="character" w:customStyle="1" w:styleId="relative">
    <w:name w:val="relative"/>
    <w:basedOn w:val="DefaultParagraphFont"/>
    <w:rsid w:val="009C1FB4"/>
  </w:style>
  <w:style w:type="paragraph" w:styleId="Header">
    <w:name w:val="header"/>
    <w:basedOn w:val="Normal"/>
    <w:link w:val="HeaderChar"/>
    <w:uiPriority w:val="99"/>
    <w:unhideWhenUsed/>
    <w:rsid w:val="00092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63E"/>
  </w:style>
  <w:style w:type="paragraph" w:styleId="Footer">
    <w:name w:val="footer"/>
    <w:basedOn w:val="Normal"/>
    <w:link w:val="FooterChar"/>
    <w:uiPriority w:val="99"/>
    <w:unhideWhenUsed/>
    <w:rsid w:val="00092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63E"/>
  </w:style>
  <w:style w:type="character" w:styleId="Strong">
    <w:name w:val="Strong"/>
    <w:basedOn w:val="DefaultParagraphFont"/>
    <w:uiPriority w:val="22"/>
    <w:qFormat/>
    <w:rsid w:val="008B0326"/>
    <w:rPr>
      <w:b/>
      <w:bCs/>
    </w:rPr>
  </w:style>
  <w:style w:type="character" w:customStyle="1" w:styleId="Heading4Char">
    <w:name w:val="Heading 4 Char"/>
    <w:basedOn w:val="DefaultParagraphFont"/>
    <w:link w:val="Heading4"/>
    <w:uiPriority w:val="9"/>
    <w:rsid w:val="00151EA5"/>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F812F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812FB"/>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50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6472">
      <w:bodyDiv w:val="1"/>
      <w:marLeft w:val="0"/>
      <w:marRight w:val="0"/>
      <w:marTop w:val="0"/>
      <w:marBottom w:val="0"/>
      <w:divBdr>
        <w:top w:val="none" w:sz="0" w:space="0" w:color="auto"/>
        <w:left w:val="none" w:sz="0" w:space="0" w:color="auto"/>
        <w:bottom w:val="none" w:sz="0" w:space="0" w:color="auto"/>
        <w:right w:val="none" w:sz="0" w:space="0" w:color="auto"/>
      </w:divBdr>
    </w:div>
    <w:div w:id="214971468">
      <w:bodyDiv w:val="1"/>
      <w:marLeft w:val="0"/>
      <w:marRight w:val="0"/>
      <w:marTop w:val="0"/>
      <w:marBottom w:val="0"/>
      <w:divBdr>
        <w:top w:val="none" w:sz="0" w:space="0" w:color="auto"/>
        <w:left w:val="none" w:sz="0" w:space="0" w:color="auto"/>
        <w:bottom w:val="none" w:sz="0" w:space="0" w:color="auto"/>
        <w:right w:val="none" w:sz="0" w:space="0" w:color="auto"/>
      </w:divBdr>
    </w:div>
    <w:div w:id="294793609">
      <w:bodyDiv w:val="1"/>
      <w:marLeft w:val="0"/>
      <w:marRight w:val="0"/>
      <w:marTop w:val="0"/>
      <w:marBottom w:val="0"/>
      <w:divBdr>
        <w:top w:val="none" w:sz="0" w:space="0" w:color="auto"/>
        <w:left w:val="none" w:sz="0" w:space="0" w:color="auto"/>
        <w:bottom w:val="none" w:sz="0" w:space="0" w:color="auto"/>
        <w:right w:val="none" w:sz="0" w:space="0" w:color="auto"/>
      </w:divBdr>
    </w:div>
    <w:div w:id="612051573">
      <w:bodyDiv w:val="1"/>
      <w:marLeft w:val="0"/>
      <w:marRight w:val="0"/>
      <w:marTop w:val="0"/>
      <w:marBottom w:val="0"/>
      <w:divBdr>
        <w:top w:val="none" w:sz="0" w:space="0" w:color="auto"/>
        <w:left w:val="none" w:sz="0" w:space="0" w:color="auto"/>
        <w:bottom w:val="none" w:sz="0" w:space="0" w:color="auto"/>
        <w:right w:val="none" w:sz="0" w:space="0" w:color="auto"/>
      </w:divBdr>
    </w:div>
    <w:div w:id="891379778">
      <w:bodyDiv w:val="1"/>
      <w:marLeft w:val="0"/>
      <w:marRight w:val="0"/>
      <w:marTop w:val="0"/>
      <w:marBottom w:val="0"/>
      <w:divBdr>
        <w:top w:val="none" w:sz="0" w:space="0" w:color="auto"/>
        <w:left w:val="none" w:sz="0" w:space="0" w:color="auto"/>
        <w:bottom w:val="none" w:sz="0" w:space="0" w:color="auto"/>
        <w:right w:val="none" w:sz="0" w:space="0" w:color="auto"/>
      </w:divBdr>
    </w:div>
    <w:div w:id="968391357">
      <w:bodyDiv w:val="1"/>
      <w:marLeft w:val="0"/>
      <w:marRight w:val="0"/>
      <w:marTop w:val="0"/>
      <w:marBottom w:val="0"/>
      <w:divBdr>
        <w:top w:val="none" w:sz="0" w:space="0" w:color="auto"/>
        <w:left w:val="none" w:sz="0" w:space="0" w:color="auto"/>
        <w:bottom w:val="none" w:sz="0" w:space="0" w:color="auto"/>
        <w:right w:val="none" w:sz="0" w:space="0" w:color="auto"/>
      </w:divBdr>
    </w:div>
    <w:div w:id="985016124">
      <w:bodyDiv w:val="1"/>
      <w:marLeft w:val="0"/>
      <w:marRight w:val="0"/>
      <w:marTop w:val="0"/>
      <w:marBottom w:val="0"/>
      <w:divBdr>
        <w:top w:val="none" w:sz="0" w:space="0" w:color="auto"/>
        <w:left w:val="none" w:sz="0" w:space="0" w:color="auto"/>
        <w:bottom w:val="none" w:sz="0" w:space="0" w:color="auto"/>
        <w:right w:val="none" w:sz="0" w:space="0" w:color="auto"/>
      </w:divBdr>
    </w:div>
    <w:div w:id="1118450979">
      <w:bodyDiv w:val="1"/>
      <w:marLeft w:val="0"/>
      <w:marRight w:val="0"/>
      <w:marTop w:val="0"/>
      <w:marBottom w:val="0"/>
      <w:divBdr>
        <w:top w:val="none" w:sz="0" w:space="0" w:color="auto"/>
        <w:left w:val="none" w:sz="0" w:space="0" w:color="auto"/>
        <w:bottom w:val="none" w:sz="0" w:space="0" w:color="auto"/>
        <w:right w:val="none" w:sz="0" w:space="0" w:color="auto"/>
      </w:divBdr>
      <w:divsChild>
        <w:div w:id="1715811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794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5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4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734710">
          <w:blockQuote w:val="1"/>
          <w:marLeft w:val="720"/>
          <w:marRight w:val="720"/>
          <w:marTop w:val="100"/>
          <w:marBottom w:val="100"/>
          <w:divBdr>
            <w:top w:val="none" w:sz="0" w:space="0" w:color="auto"/>
            <w:left w:val="none" w:sz="0" w:space="0" w:color="auto"/>
            <w:bottom w:val="none" w:sz="0" w:space="0" w:color="auto"/>
            <w:right w:val="none" w:sz="0" w:space="0" w:color="auto"/>
          </w:divBdr>
        </w:div>
        <w:div w:id="346714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449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7717456">
      <w:bodyDiv w:val="1"/>
      <w:marLeft w:val="0"/>
      <w:marRight w:val="0"/>
      <w:marTop w:val="0"/>
      <w:marBottom w:val="0"/>
      <w:divBdr>
        <w:top w:val="none" w:sz="0" w:space="0" w:color="auto"/>
        <w:left w:val="none" w:sz="0" w:space="0" w:color="auto"/>
        <w:bottom w:val="none" w:sz="0" w:space="0" w:color="auto"/>
        <w:right w:val="none" w:sz="0" w:space="0" w:color="auto"/>
      </w:divBdr>
    </w:div>
    <w:div w:id="1289048492">
      <w:bodyDiv w:val="1"/>
      <w:marLeft w:val="0"/>
      <w:marRight w:val="0"/>
      <w:marTop w:val="0"/>
      <w:marBottom w:val="0"/>
      <w:divBdr>
        <w:top w:val="none" w:sz="0" w:space="0" w:color="auto"/>
        <w:left w:val="none" w:sz="0" w:space="0" w:color="auto"/>
        <w:bottom w:val="none" w:sz="0" w:space="0" w:color="auto"/>
        <w:right w:val="none" w:sz="0" w:space="0" w:color="auto"/>
      </w:divBdr>
    </w:div>
    <w:div w:id="1311128544">
      <w:bodyDiv w:val="1"/>
      <w:marLeft w:val="0"/>
      <w:marRight w:val="0"/>
      <w:marTop w:val="0"/>
      <w:marBottom w:val="0"/>
      <w:divBdr>
        <w:top w:val="none" w:sz="0" w:space="0" w:color="auto"/>
        <w:left w:val="none" w:sz="0" w:space="0" w:color="auto"/>
        <w:bottom w:val="none" w:sz="0" w:space="0" w:color="auto"/>
        <w:right w:val="none" w:sz="0" w:space="0" w:color="auto"/>
      </w:divBdr>
    </w:div>
    <w:div w:id="1421288913">
      <w:bodyDiv w:val="1"/>
      <w:marLeft w:val="0"/>
      <w:marRight w:val="0"/>
      <w:marTop w:val="0"/>
      <w:marBottom w:val="0"/>
      <w:divBdr>
        <w:top w:val="none" w:sz="0" w:space="0" w:color="auto"/>
        <w:left w:val="none" w:sz="0" w:space="0" w:color="auto"/>
        <w:bottom w:val="none" w:sz="0" w:space="0" w:color="auto"/>
        <w:right w:val="none" w:sz="0" w:space="0" w:color="auto"/>
      </w:divBdr>
    </w:div>
    <w:div w:id="1464739032">
      <w:bodyDiv w:val="1"/>
      <w:marLeft w:val="0"/>
      <w:marRight w:val="0"/>
      <w:marTop w:val="0"/>
      <w:marBottom w:val="0"/>
      <w:divBdr>
        <w:top w:val="none" w:sz="0" w:space="0" w:color="auto"/>
        <w:left w:val="none" w:sz="0" w:space="0" w:color="auto"/>
        <w:bottom w:val="none" w:sz="0" w:space="0" w:color="auto"/>
        <w:right w:val="none" w:sz="0" w:space="0" w:color="auto"/>
      </w:divBdr>
    </w:div>
    <w:div w:id="1591305605">
      <w:bodyDiv w:val="1"/>
      <w:marLeft w:val="0"/>
      <w:marRight w:val="0"/>
      <w:marTop w:val="0"/>
      <w:marBottom w:val="0"/>
      <w:divBdr>
        <w:top w:val="none" w:sz="0" w:space="0" w:color="auto"/>
        <w:left w:val="none" w:sz="0" w:space="0" w:color="auto"/>
        <w:bottom w:val="none" w:sz="0" w:space="0" w:color="auto"/>
        <w:right w:val="none" w:sz="0" w:space="0" w:color="auto"/>
      </w:divBdr>
    </w:div>
    <w:div w:id="1620725458">
      <w:bodyDiv w:val="1"/>
      <w:marLeft w:val="0"/>
      <w:marRight w:val="0"/>
      <w:marTop w:val="0"/>
      <w:marBottom w:val="0"/>
      <w:divBdr>
        <w:top w:val="none" w:sz="0" w:space="0" w:color="auto"/>
        <w:left w:val="none" w:sz="0" w:space="0" w:color="auto"/>
        <w:bottom w:val="none" w:sz="0" w:space="0" w:color="auto"/>
        <w:right w:val="none" w:sz="0" w:space="0" w:color="auto"/>
      </w:divBdr>
    </w:div>
    <w:div w:id="1665083867">
      <w:bodyDiv w:val="1"/>
      <w:marLeft w:val="0"/>
      <w:marRight w:val="0"/>
      <w:marTop w:val="0"/>
      <w:marBottom w:val="0"/>
      <w:divBdr>
        <w:top w:val="none" w:sz="0" w:space="0" w:color="auto"/>
        <w:left w:val="none" w:sz="0" w:space="0" w:color="auto"/>
        <w:bottom w:val="none" w:sz="0" w:space="0" w:color="auto"/>
        <w:right w:val="none" w:sz="0" w:space="0" w:color="auto"/>
      </w:divBdr>
    </w:div>
    <w:div w:id="20862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d.york.ac.uk/prospero/display_record.php?ID=CRD42025639647" TargetMode="External"/><Relationship Id="rId13" Type="http://schemas.openxmlformats.org/officeDocument/2006/relationships/header" Target="header3.xml"/><Relationship Id="rId18" Type="http://schemas.microsoft.com/office/2007/relationships/hdphoto" Target="media/hdphoto2.wdp"/><Relationship Id="rId26" Type="http://schemas.openxmlformats.org/officeDocument/2006/relationships/hyperlink" Target="https://doi.org/10.1016/S1074-7613(00)80160-0" TargetMode="External"/><Relationship Id="rId3" Type="http://schemas.openxmlformats.org/officeDocument/2006/relationships/styles" Target="styles.xml"/><Relationship Id="rId21" Type="http://schemas.openxmlformats.org/officeDocument/2006/relationships/hyperlink" Target="https://doi.org/10.1016/j.jcms.2013.03.00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s://doi.org/10.1186/s13052-021-01082-9"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https://doi.org/10.1016/j.ctrv.2010.02.0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4103/0973-029X.110694"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iosrjournals.org"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1016/S0146-0005(99)80040-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ciencedirect.com/science/article/pii/S1010518213000917" TargetMode="External"/><Relationship Id="rId27" Type="http://schemas.openxmlformats.org/officeDocument/2006/relationships/hyperlink" Target="https://doi.org/10.1371/journal.pmed.0040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7B643-A862-443F-98F5-078442D8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4877</TotalTime>
  <Pages>26</Pages>
  <Words>7965</Words>
  <Characters>45405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1180</cp:lastModifiedBy>
  <cp:revision>65</cp:revision>
  <dcterms:created xsi:type="dcterms:W3CDTF">2025-03-29T10:34:00Z</dcterms:created>
  <dcterms:modified xsi:type="dcterms:W3CDTF">2025-07-10T06:44:00Z</dcterms:modified>
</cp:coreProperties>
</file>