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88F40C" w14:textId="6262AB46" w:rsidR="007E48D9" w:rsidRPr="007E48D9" w:rsidRDefault="007E48D9" w:rsidP="007E48D9">
      <w:pPr>
        <w:pStyle w:val="NormalWeb"/>
        <w:rPr>
          <w:rStyle w:val="Strong"/>
          <w:u w:val="single"/>
        </w:rPr>
      </w:pPr>
      <w:bookmarkStart w:id="0" w:name="_Hlk204252716"/>
      <w:r w:rsidRPr="007E48D9">
        <w:rPr>
          <w:rStyle w:val="Strong"/>
          <w:u w:val="single"/>
        </w:rPr>
        <w:t>Review Article</w:t>
      </w:r>
    </w:p>
    <w:p w14:paraId="50C3DD13" w14:textId="03C3AB22" w:rsidR="00A505D0" w:rsidRDefault="00EC1887">
      <w:pPr>
        <w:pStyle w:val="NormalWeb"/>
        <w:jc w:val="center"/>
        <w:rPr>
          <w:rStyle w:val="Strong"/>
        </w:rPr>
      </w:pPr>
      <w:r>
        <w:rPr>
          <w:rStyle w:val="Strong"/>
        </w:rPr>
        <w:t xml:space="preserve">Rapid Multiplication Techniques of Black Pepper </w:t>
      </w:r>
      <w:bookmarkEnd w:id="0"/>
      <w:r>
        <w:rPr>
          <w:rStyle w:val="Strong"/>
        </w:rPr>
        <w:t>(</w:t>
      </w:r>
      <w:r>
        <w:rPr>
          <w:rStyle w:val="Emphasis"/>
          <w:b/>
          <w:bCs/>
        </w:rPr>
        <w:t>Piper nigrum</w:t>
      </w:r>
      <w:r>
        <w:rPr>
          <w:rStyle w:val="Strong"/>
        </w:rPr>
        <w:t xml:space="preserve"> L.): A Comprehensive Review</w:t>
      </w:r>
    </w:p>
    <w:p w14:paraId="1B601F30" w14:textId="77777777" w:rsidR="00AB2C10" w:rsidRDefault="00AB2C10">
      <w:pPr>
        <w:pStyle w:val="NormalWeb"/>
        <w:jc w:val="both"/>
        <w:rPr>
          <w:rStyle w:val="Strong"/>
          <w:lang w:val="en-GB"/>
        </w:rPr>
      </w:pPr>
    </w:p>
    <w:p w14:paraId="2807ECBF" w14:textId="22AE7F8E" w:rsidR="00A505D0" w:rsidRDefault="00EC1887">
      <w:pPr>
        <w:pStyle w:val="NormalWeb"/>
        <w:jc w:val="both"/>
      </w:pPr>
      <w:bookmarkStart w:id="1" w:name="_GoBack"/>
      <w:bookmarkEnd w:id="1"/>
      <w:r>
        <w:rPr>
          <w:rStyle w:val="Strong"/>
          <w:lang w:val="en-GB"/>
        </w:rPr>
        <w:t>A</w:t>
      </w:r>
      <w:proofErr w:type="spellStart"/>
      <w:r>
        <w:rPr>
          <w:rStyle w:val="Strong"/>
        </w:rPr>
        <w:t>bstract</w:t>
      </w:r>
      <w:proofErr w:type="spellEnd"/>
      <w:r>
        <w:br/>
      </w:r>
      <w:r>
        <w:rPr>
          <w:lang w:val="en-GB"/>
        </w:rPr>
        <w:tab/>
      </w:r>
      <w:r>
        <w:t>As global demand for high-quality spices continues to rise, black pepper (</w:t>
      </w:r>
      <w:r>
        <w:rPr>
          <w:rStyle w:val="Emphasis"/>
        </w:rPr>
        <w:t>Piper nigrum</w:t>
      </w:r>
      <w:r>
        <w:t xml:space="preserve"> L.) stands out for its culinary and medicinal importance. However, traditional propagation methods such as stem cuttings and seed sowing often suffer</w:t>
      </w:r>
      <w:r>
        <w:rPr>
          <w:lang w:val="en-GB"/>
        </w:rPr>
        <w:t>s</w:t>
      </w:r>
      <w:r>
        <w:t xml:space="preserve"> from slow growth, genetic variability, and disease susceptibility. To address these challenges, a range of rapid multiplication techniques (RMTs) has emerged, revolutionizing black pepper cultivation. This review provides a comprehensive overview of key RMTs</w:t>
      </w:r>
      <w:r>
        <w:rPr>
          <w:lang w:val="en-GB"/>
        </w:rPr>
        <w:t xml:space="preserve"> </w:t>
      </w:r>
      <w:r>
        <w:t>including serpentine layering, soil mound, bamboo and trench methods, raised bed propagation, and the use of low-cost mist chambers</w:t>
      </w:r>
      <w:r>
        <w:rPr>
          <w:lang w:val="en-GB"/>
        </w:rPr>
        <w:t xml:space="preserve"> </w:t>
      </w:r>
      <w:r>
        <w:t>that have improved propagation efficiency, plant uniformity, and disease resistance. Among these, serpentine layering and soil mound methods have shown high survival rates and shortened the juvenile phase, while bamboo and trench techniques offer cost-effective</w:t>
      </w:r>
      <w:r>
        <w:rPr>
          <w:lang w:val="en-GB"/>
        </w:rPr>
        <w:t xml:space="preserve"> and</w:t>
      </w:r>
      <w:r>
        <w:t xml:space="preserve"> scalable solutions. Additionally, the integration of biotechnological innovations such as micropropagation</w:t>
      </w:r>
      <w:r>
        <w:rPr>
          <w:lang w:val="en-GB"/>
        </w:rPr>
        <w:t xml:space="preserve"> (tissue culture)</w:t>
      </w:r>
      <w:r>
        <w:t>, genome editing via CRISPR/Cas9, speed breeding, and marker-assisted selection (MAS) has further advanced black pepper production. These approaches have not only increased multiplication rates but also facilitated the development of climate</w:t>
      </w:r>
      <w:r>
        <w:rPr>
          <w:lang w:val="en-GB"/>
        </w:rPr>
        <w:t xml:space="preserve"> </w:t>
      </w:r>
      <w:r>
        <w:t>resilient, disease</w:t>
      </w:r>
      <w:r>
        <w:rPr>
          <w:lang w:val="en-GB"/>
        </w:rPr>
        <w:t xml:space="preserve"> </w:t>
      </w:r>
      <w:r>
        <w:t>resistant cultivars. Despite these advantages, widespread adoption remains limited due to high setup costs and technical barriers. Therefore, future success depends on collaborative efforts between researchers, policymakers, and extension services to ensure equitable access and training. By combining traditional practices with scientific advancements, the black pepper industry can transition toward a more sustainable, high-yielding future.</w:t>
      </w:r>
    </w:p>
    <w:p w14:paraId="24CD6318" w14:textId="77777777" w:rsidR="00A505D0" w:rsidRDefault="00EC1887">
      <w:pPr>
        <w:pStyle w:val="NormalWeb"/>
        <w:jc w:val="both"/>
      </w:pPr>
      <w:r>
        <w:rPr>
          <w:rStyle w:val="Strong"/>
          <w:i/>
          <w:iCs/>
        </w:rPr>
        <w:t>Keywords</w:t>
      </w:r>
      <w:r>
        <w:rPr>
          <w:i/>
          <w:iCs/>
        </w:rPr>
        <w:t>:</w:t>
      </w:r>
      <w:r>
        <w:t xml:space="preserve"> Black pepper, rapid multiplication, micropropagation, CRISPR/Cas9, sustainable cultivation</w:t>
      </w:r>
    </w:p>
    <w:p w14:paraId="626CC852" w14:textId="77777777" w:rsidR="00A505D0" w:rsidRDefault="00EC1887">
      <w:pPr>
        <w:rPr>
          <w:rStyle w:val="Strong"/>
          <w:rFonts w:ascii="Times New Roman" w:hAnsi="Times New Roman"/>
          <w:sz w:val="24"/>
          <w:szCs w:val="24"/>
        </w:rPr>
      </w:pPr>
      <w:r>
        <w:rPr>
          <w:rStyle w:val="Strong"/>
          <w:rFonts w:ascii="Times New Roman" w:hAnsi="Times New Roman"/>
          <w:sz w:val="24"/>
          <w:szCs w:val="24"/>
        </w:rPr>
        <w:t>Introduction</w:t>
      </w:r>
    </w:p>
    <w:p w14:paraId="2ABA9A54" w14:textId="77777777" w:rsidR="00A505D0" w:rsidRDefault="00EC1887">
      <w:pPr>
        <w:ind w:firstLine="720"/>
        <w:jc w:val="both"/>
        <w:rPr>
          <w:rFonts w:ascii="Times New Roman" w:hAnsi="Times New Roman"/>
          <w:sz w:val="24"/>
          <w:szCs w:val="24"/>
        </w:rPr>
      </w:pPr>
      <w:r>
        <w:rPr>
          <w:rFonts w:ascii="Times New Roman" w:hAnsi="Times New Roman"/>
          <w:sz w:val="24"/>
          <w:szCs w:val="24"/>
        </w:rPr>
        <w:t>Black pepper (</w:t>
      </w:r>
      <w:r>
        <w:rPr>
          <w:rStyle w:val="Emphasis"/>
          <w:rFonts w:ascii="Times New Roman" w:hAnsi="Times New Roman"/>
          <w:sz w:val="24"/>
          <w:szCs w:val="24"/>
        </w:rPr>
        <w:t>Piper nigrum</w:t>
      </w:r>
      <w:r>
        <w:rPr>
          <w:rFonts w:ascii="Times New Roman" w:hAnsi="Times New Roman"/>
          <w:sz w:val="24"/>
          <w:szCs w:val="24"/>
        </w:rPr>
        <w:t xml:space="preserve"> L.), often hailed as the "king of spices," holds a special place in kitchens and markets around the world</w:t>
      </w:r>
      <w:r>
        <w:rPr>
          <w:rFonts w:ascii="Times New Roman" w:hAnsi="Times New Roman"/>
          <w:sz w:val="24"/>
          <w:szCs w:val="24"/>
          <w:lang w:val="en-GB"/>
        </w:rPr>
        <w:t>,</w:t>
      </w:r>
      <w:r>
        <w:rPr>
          <w:rFonts w:ascii="Times New Roman" w:hAnsi="Times New Roman"/>
          <w:sz w:val="24"/>
          <w:szCs w:val="24"/>
        </w:rPr>
        <w:t xml:space="preserve"> not just for its sharp, pungent flavor, but also for its medicinal value, largely thanks to compounds like </w:t>
      </w:r>
      <w:proofErr w:type="spellStart"/>
      <w:r>
        <w:rPr>
          <w:rFonts w:ascii="Times New Roman" w:hAnsi="Times New Roman"/>
          <w:sz w:val="24"/>
          <w:szCs w:val="24"/>
        </w:rPr>
        <w:t>piperine</w:t>
      </w:r>
      <w:proofErr w:type="spellEnd"/>
      <w:r>
        <w:rPr>
          <w:rFonts w:ascii="Times New Roman" w:hAnsi="Times New Roman"/>
          <w:sz w:val="24"/>
          <w:szCs w:val="24"/>
        </w:rPr>
        <w:t xml:space="preserve"> (Singletary, 2010). Originating from</w:t>
      </w:r>
      <w:r>
        <w:rPr>
          <w:rFonts w:ascii="Times New Roman" w:hAnsi="Times New Roman"/>
          <w:sz w:val="24"/>
          <w:szCs w:val="24"/>
          <w:lang w:val="en-GB"/>
        </w:rPr>
        <w:t xml:space="preserve"> the</w:t>
      </w:r>
      <w:r>
        <w:rPr>
          <w:rFonts w:ascii="Times New Roman" w:hAnsi="Times New Roman"/>
          <w:sz w:val="24"/>
          <w:szCs w:val="24"/>
        </w:rPr>
        <w:t xml:space="preserve"> tropical regions, this woody perennial vine has traditionally been propagated through stem cuttings or seeds. However, these methods are often slow and inconsistent, and plants grown from seed can vary genetically and are more prone to diseases like </w:t>
      </w:r>
      <w:r>
        <w:rPr>
          <w:rFonts w:ascii="Times New Roman" w:hAnsi="Times New Roman"/>
          <w:i/>
          <w:iCs/>
          <w:sz w:val="24"/>
          <w:szCs w:val="24"/>
        </w:rPr>
        <w:t xml:space="preserve">Fusarium </w:t>
      </w:r>
      <w:r>
        <w:rPr>
          <w:rFonts w:ascii="Times New Roman" w:hAnsi="Times New Roman"/>
          <w:sz w:val="24"/>
          <w:szCs w:val="24"/>
        </w:rPr>
        <w:t xml:space="preserve">wilt (Bhuyan </w:t>
      </w:r>
      <w:r>
        <w:rPr>
          <w:rFonts w:ascii="Times New Roman" w:hAnsi="Times New Roman"/>
          <w:i/>
          <w:iCs/>
          <w:sz w:val="24"/>
          <w:szCs w:val="24"/>
        </w:rPr>
        <w:t>et al.,</w:t>
      </w:r>
      <w:r>
        <w:rPr>
          <w:rFonts w:ascii="Times New Roman" w:hAnsi="Times New Roman"/>
          <w:sz w:val="24"/>
          <w:szCs w:val="24"/>
        </w:rPr>
        <w:t xml:space="preserve"> 2015).</w:t>
      </w:r>
      <w:r>
        <w:rPr>
          <w:rFonts w:ascii="Times New Roman" w:hAnsi="Times New Roman"/>
          <w:sz w:val="24"/>
          <w:szCs w:val="24"/>
          <w:lang w:val="en-GB"/>
        </w:rPr>
        <w:t xml:space="preserve"> </w:t>
      </w:r>
      <w:r>
        <w:rPr>
          <w:rFonts w:ascii="Times New Roman" w:hAnsi="Times New Roman"/>
          <w:sz w:val="24"/>
          <w:szCs w:val="24"/>
        </w:rPr>
        <w:t>To overcome these challenges, researchers and growers have turned to rapid multiplication techniques. These methods help ensure uniformity, quicker plant establishment, and stronger disease resistance. Vegetative propagation using runner shoot cuttings remains common because it preserves genetic traits and boosts survival rates (Ranjith &amp; Nagaraj, 2016). But advances in biotechnology particularly tissue culture are increasingly being used to enhance propagation without over</w:t>
      </w:r>
      <w:r>
        <w:rPr>
          <w:rFonts w:ascii="Times New Roman" w:hAnsi="Times New Roman"/>
          <w:sz w:val="24"/>
          <w:szCs w:val="24"/>
          <w:lang w:val="en-GB"/>
        </w:rPr>
        <w:t xml:space="preserve"> </w:t>
      </w:r>
      <w:r>
        <w:rPr>
          <w:rFonts w:ascii="Times New Roman" w:hAnsi="Times New Roman"/>
          <w:sz w:val="24"/>
          <w:szCs w:val="24"/>
        </w:rPr>
        <w:t>relying on field</w:t>
      </w:r>
      <w:r>
        <w:rPr>
          <w:rFonts w:ascii="Times New Roman" w:hAnsi="Times New Roman"/>
          <w:sz w:val="24"/>
          <w:szCs w:val="24"/>
          <w:lang w:val="en-GB"/>
        </w:rPr>
        <w:t xml:space="preserve"> </w:t>
      </w:r>
      <w:r>
        <w:rPr>
          <w:rFonts w:ascii="Times New Roman" w:hAnsi="Times New Roman"/>
          <w:sz w:val="24"/>
          <w:szCs w:val="24"/>
        </w:rPr>
        <w:t xml:space="preserve">grown mother plants (Aziz </w:t>
      </w:r>
      <w:r>
        <w:rPr>
          <w:rFonts w:ascii="Times New Roman" w:hAnsi="Times New Roman"/>
          <w:i/>
          <w:iCs/>
          <w:sz w:val="24"/>
          <w:szCs w:val="24"/>
        </w:rPr>
        <w:t>et al.,</w:t>
      </w:r>
      <w:r>
        <w:rPr>
          <w:rFonts w:ascii="Times New Roman" w:hAnsi="Times New Roman"/>
          <w:sz w:val="24"/>
          <w:szCs w:val="24"/>
        </w:rPr>
        <w:t xml:space="preserve"> 2019). At the same time, </w:t>
      </w:r>
      <w:r>
        <w:rPr>
          <w:rFonts w:ascii="Times New Roman" w:hAnsi="Times New Roman"/>
          <w:sz w:val="24"/>
          <w:szCs w:val="24"/>
          <w:lang w:val="en-GB"/>
        </w:rPr>
        <w:t>the studies of how</w:t>
      </w:r>
      <w:r>
        <w:rPr>
          <w:rFonts w:ascii="Times New Roman" w:hAnsi="Times New Roman"/>
          <w:sz w:val="24"/>
          <w:szCs w:val="24"/>
        </w:rPr>
        <w:t xml:space="preserve"> the plant responds to environmental and pathogenic stress are helping fine</w:t>
      </w:r>
      <w:r>
        <w:rPr>
          <w:rFonts w:ascii="Times New Roman" w:hAnsi="Times New Roman"/>
          <w:sz w:val="24"/>
          <w:szCs w:val="24"/>
          <w:lang w:val="en-GB"/>
        </w:rPr>
        <w:t xml:space="preserve"> </w:t>
      </w:r>
      <w:r>
        <w:rPr>
          <w:rFonts w:ascii="Times New Roman" w:hAnsi="Times New Roman"/>
          <w:sz w:val="24"/>
          <w:szCs w:val="24"/>
        </w:rPr>
        <w:t xml:space="preserve">tune these methods for even better results (Nirmal </w:t>
      </w:r>
      <w:r>
        <w:rPr>
          <w:rFonts w:ascii="Times New Roman" w:hAnsi="Times New Roman"/>
          <w:i/>
          <w:iCs/>
          <w:sz w:val="24"/>
          <w:szCs w:val="24"/>
        </w:rPr>
        <w:t>et al.,</w:t>
      </w:r>
      <w:r>
        <w:rPr>
          <w:rFonts w:ascii="Times New Roman" w:hAnsi="Times New Roman"/>
          <w:sz w:val="24"/>
          <w:szCs w:val="24"/>
        </w:rPr>
        <w:t xml:space="preserve"> 2016).</w:t>
      </w:r>
      <w:r>
        <w:rPr>
          <w:rFonts w:ascii="Times New Roman" w:hAnsi="Times New Roman"/>
          <w:sz w:val="24"/>
          <w:szCs w:val="24"/>
          <w:lang w:val="en-GB"/>
        </w:rPr>
        <w:t xml:space="preserve"> </w:t>
      </w:r>
      <w:r>
        <w:rPr>
          <w:rFonts w:ascii="Times New Roman" w:hAnsi="Times New Roman"/>
          <w:sz w:val="24"/>
          <w:szCs w:val="24"/>
        </w:rPr>
        <w:t xml:space="preserve">As a result, rapid multiplication techniques have become central to modern </w:t>
      </w:r>
      <w:r>
        <w:rPr>
          <w:rFonts w:ascii="Times New Roman" w:hAnsi="Times New Roman"/>
          <w:sz w:val="24"/>
          <w:szCs w:val="24"/>
        </w:rPr>
        <w:lastRenderedPageBreak/>
        <w:t>black pepper cultivation</w:t>
      </w:r>
      <w:r>
        <w:rPr>
          <w:rFonts w:ascii="Times New Roman" w:hAnsi="Times New Roman"/>
          <w:sz w:val="24"/>
          <w:szCs w:val="24"/>
          <w:lang w:val="en-GB"/>
        </w:rPr>
        <w:t>,</w:t>
      </w:r>
      <w:r>
        <w:rPr>
          <w:rFonts w:ascii="Times New Roman" w:hAnsi="Times New Roman"/>
          <w:sz w:val="24"/>
          <w:szCs w:val="24"/>
        </w:rPr>
        <w:t xml:space="preserve"> </w:t>
      </w:r>
      <w:r>
        <w:rPr>
          <w:rFonts w:ascii="Times New Roman" w:hAnsi="Times New Roman"/>
          <w:sz w:val="24"/>
          <w:szCs w:val="24"/>
          <w:lang w:val="en-GB"/>
        </w:rPr>
        <w:t>overshadowing</w:t>
      </w:r>
      <w:r>
        <w:rPr>
          <w:rFonts w:ascii="Times New Roman" w:hAnsi="Times New Roman"/>
          <w:sz w:val="24"/>
          <w:szCs w:val="24"/>
        </w:rPr>
        <w:t xml:space="preserve"> traditional propagation practices with scientific progress (Ee </w:t>
      </w:r>
      <w:r>
        <w:rPr>
          <w:rFonts w:ascii="Times New Roman" w:hAnsi="Times New Roman"/>
          <w:i/>
          <w:iCs/>
          <w:sz w:val="24"/>
          <w:szCs w:val="24"/>
        </w:rPr>
        <w:t xml:space="preserve">et al., </w:t>
      </w:r>
      <w:r>
        <w:rPr>
          <w:rFonts w:ascii="Times New Roman" w:hAnsi="Times New Roman"/>
          <w:sz w:val="24"/>
          <w:szCs w:val="24"/>
        </w:rPr>
        <w:t>2017). These approaches are not just making farming more sustainable; they’re also helping meet growing global demand, fueled by black pepper's well</w:t>
      </w:r>
      <w:r>
        <w:rPr>
          <w:rFonts w:ascii="Times New Roman" w:hAnsi="Times New Roman"/>
          <w:sz w:val="24"/>
          <w:szCs w:val="24"/>
          <w:lang w:val="en-GB"/>
        </w:rPr>
        <w:t xml:space="preserve"> </w:t>
      </w:r>
      <w:r>
        <w:rPr>
          <w:rFonts w:ascii="Times New Roman" w:hAnsi="Times New Roman"/>
          <w:sz w:val="24"/>
          <w:szCs w:val="24"/>
        </w:rPr>
        <w:t>documented antioxidant, anti-inflammatory, and antimicrobial properties (Meixner, 2019; Singletary, 2010).</w:t>
      </w:r>
    </w:p>
    <w:p w14:paraId="53F4FA47" w14:textId="77777777" w:rsidR="00A505D0" w:rsidRDefault="00A505D0">
      <w:pPr>
        <w:jc w:val="both"/>
        <w:rPr>
          <w:rFonts w:ascii="Times New Roman" w:hAnsi="Times New Roman"/>
          <w:b/>
          <w:bCs/>
          <w:sz w:val="24"/>
          <w:szCs w:val="24"/>
        </w:rPr>
      </w:pPr>
    </w:p>
    <w:p w14:paraId="3A79E486" w14:textId="77777777" w:rsidR="00A505D0" w:rsidRDefault="00EC1887">
      <w:pPr>
        <w:jc w:val="both"/>
        <w:rPr>
          <w:rFonts w:ascii="Times New Roman" w:hAnsi="Times New Roman"/>
          <w:sz w:val="24"/>
          <w:szCs w:val="24"/>
        </w:rPr>
      </w:pPr>
      <w:r>
        <w:rPr>
          <w:rFonts w:ascii="Times New Roman" w:hAnsi="Times New Roman"/>
          <w:b/>
          <w:bCs/>
          <w:sz w:val="24"/>
          <w:szCs w:val="24"/>
        </w:rPr>
        <w:t xml:space="preserve">Challenges in Traditional Propagation Techniques of Black Pepper  </w:t>
      </w:r>
    </w:p>
    <w:p w14:paraId="1D95FD2B" w14:textId="77777777" w:rsidR="00A505D0" w:rsidRDefault="00EC1887">
      <w:pPr>
        <w:ind w:firstLine="720"/>
        <w:jc w:val="both"/>
        <w:rPr>
          <w:rFonts w:ascii="Times New Roman" w:hAnsi="Times New Roman"/>
          <w:sz w:val="24"/>
          <w:szCs w:val="24"/>
        </w:rPr>
      </w:pPr>
      <w:r>
        <w:rPr>
          <w:rFonts w:ascii="Times New Roman" w:hAnsi="Times New Roman"/>
          <w:sz w:val="24"/>
          <w:szCs w:val="24"/>
        </w:rPr>
        <w:t>Traditional propagation methods for black pepper (</w:t>
      </w:r>
      <w:r>
        <w:rPr>
          <w:rFonts w:ascii="Times New Roman" w:hAnsi="Times New Roman"/>
          <w:i/>
          <w:iCs/>
          <w:sz w:val="24"/>
          <w:szCs w:val="24"/>
        </w:rPr>
        <w:t>Piper nigrum</w:t>
      </w:r>
      <w:r>
        <w:rPr>
          <w:rFonts w:ascii="Times New Roman" w:hAnsi="Times New Roman"/>
          <w:sz w:val="24"/>
          <w:szCs w:val="24"/>
        </w:rPr>
        <w:t xml:space="preserve"> L.), </w:t>
      </w:r>
      <w:r>
        <w:rPr>
          <w:rFonts w:ascii="Times New Roman" w:hAnsi="Times New Roman"/>
          <w:sz w:val="24"/>
          <w:szCs w:val="24"/>
          <w:lang w:val="en-GB"/>
        </w:rPr>
        <w:t xml:space="preserve">while essential for its propagation </w:t>
      </w:r>
      <w:r>
        <w:rPr>
          <w:rFonts w:ascii="Times New Roman" w:hAnsi="Times New Roman"/>
          <w:sz w:val="24"/>
          <w:szCs w:val="24"/>
        </w:rPr>
        <w:t xml:space="preserve">are </w:t>
      </w:r>
      <w:r>
        <w:rPr>
          <w:rFonts w:ascii="Times New Roman" w:hAnsi="Times New Roman"/>
          <w:sz w:val="24"/>
          <w:szCs w:val="24"/>
          <w:lang w:val="en-GB"/>
        </w:rPr>
        <w:t>accompanied</w:t>
      </w:r>
      <w:r>
        <w:rPr>
          <w:rFonts w:ascii="Times New Roman" w:hAnsi="Times New Roman"/>
          <w:sz w:val="24"/>
          <w:szCs w:val="24"/>
        </w:rPr>
        <w:t xml:space="preserve"> with limitations that hinder</w:t>
      </w:r>
      <w:r>
        <w:rPr>
          <w:rFonts w:ascii="Times New Roman" w:hAnsi="Times New Roman"/>
          <w:sz w:val="24"/>
          <w:szCs w:val="24"/>
          <w:lang w:val="en-GB"/>
        </w:rPr>
        <w:t xml:space="preserve">s the </w:t>
      </w:r>
      <w:r>
        <w:rPr>
          <w:rFonts w:ascii="Times New Roman" w:hAnsi="Times New Roman"/>
          <w:sz w:val="24"/>
          <w:szCs w:val="24"/>
        </w:rPr>
        <w:t xml:space="preserve">productivity and sustainability. These challenges </w:t>
      </w:r>
      <w:proofErr w:type="gramStart"/>
      <w:r>
        <w:rPr>
          <w:rFonts w:ascii="Times New Roman" w:hAnsi="Times New Roman"/>
          <w:sz w:val="24"/>
          <w:szCs w:val="24"/>
          <w:lang w:val="en-GB"/>
        </w:rPr>
        <w:t>arises</w:t>
      </w:r>
      <w:proofErr w:type="gramEnd"/>
      <w:r>
        <w:rPr>
          <w:rFonts w:ascii="Times New Roman" w:hAnsi="Times New Roman"/>
          <w:sz w:val="24"/>
          <w:szCs w:val="24"/>
        </w:rPr>
        <w:t xml:space="preserve"> from </w:t>
      </w:r>
      <w:r>
        <w:rPr>
          <w:rFonts w:ascii="Times New Roman" w:hAnsi="Times New Roman"/>
          <w:sz w:val="24"/>
          <w:szCs w:val="24"/>
          <w:lang w:val="en-GB"/>
        </w:rPr>
        <w:t xml:space="preserve">the </w:t>
      </w:r>
      <w:r>
        <w:rPr>
          <w:rFonts w:ascii="Times New Roman" w:hAnsi="Times New Roman"/>
          <w:sz w:val="24"/>
          <w:szCs w:val="24"/>
        </w:rPr>
        <w:t xml:space="preserve">biological, environmental and operational constraints, which are increasingly </w:t>
      </w:r>
      <w:r>
        <w:rPr>
          <w:rFonts w:ascii="Times New Roman" w:hAnsi="Times New Roman"/>
          <w:sz w:val="24"/>
          <w:szCs w:val="24"/>
          <w:lang w:val="en-GB"/>
        </w:rPr>
        <w:t xml:space="preserve">becoming </w:t>
      </w:r>
      <w:r>
        <w:rPr>
          <w:rFonts w:ascii="Times New Roman" w:hAnsi="Times New Roman"/>
          <w:sz w:val="24"/>
          <w:szCs w:val="24"/>
        </w:rPr>
        <w:t xml:space="preserve">problematic in the face of rising global demand and climate variability. </w:t>
      </w:r>
    </w:p>
    <w:p w14:paraId="73580F58" w14:textId="77777777" w:rsidR="00A505D0" w:rsidRDefault="00A505D0">
      <w:pPr>
        <w:ind w:firstLine="720"/>
        <w:jc w:val="both"/>
        <w:rPr>
          <w:rFonts w:ascii="Times New Roman" w:hAnsi="Times New Roman"/>
          <w:sz w:val="24"/>
          <w:szCs w:val="24"/>
        </w:rPr>
      </w:pPr>
    </w:p>
    <w:p w14:paraId="1EEC9BC9" w14:textId="77777777" w:rsidR="00A505D0" w:rsidRDefault="00EC1887">
      <w:pPr>
        <w:jc w:val="both"/>
        <w:rPr>
          <w:rFonts w:ascii="Times New Roman" w:hAnsi="Times New Roman"/>
          <w:b/>
          <w:bCs/>
          <w:sz w:val="24"/>
          <w:szCs w:val="24"/>
        </w:rPr>
      </w:pPr>
      <w:r>
        <w:rPr>
          <w:rFonts w:ascii="Times New Roman" w:hAnsi="Times New Roman"/>
          <w:b/>
          <w:bCs/>
          <w:sz w:val="24"/>
          <w:szCs w:val="24"/>
        </w:rPr>
        <w:t xml:space="preserve">1. Limited Availability of Quality Planting Material  </w:t>
      </w:r>
    </w:p>
    <w:p w14:paraId="5B64E23E" w14:textId="77777777" w:rsidR="00A505D0" w:rsidRDefault="00EC1887">
      <w:pPr>
        <w:ind w:firstLine="720"/>
        <w:jc w:val="both"/>
        <w:rPr>
          <w:rFonts w:ascii="Times New Roman" w:hAnsi="Times New Roman"/>
          <w:sz w:val="24"/>
          <w:szCs w:val="24"/>
        </w:rPr>
      </w:pPr>
      <w:r>
        <w:rPr>
          <w:rFonts w:ascii="Times New Roman" w:hAnsi="Times New Roman"/>
          <w:sz w:val="24"/>
          <w:szCs w:val="24"/>
        </w:rPr>
        <w:t xml:space="preserve">Vegetative propagation </w:t>
      </w:r>
      <w:r>
        <w:rPr>
          <w:rFonts w:ascii="Times New Roman" w:hAnsi="Times New Roman"/>
          <w:i/>
          <w:iCs/>
          <w:sz w:val="24"/>
          <w:szCs w:val="24"/>
        </w:rPr>
        <w:t xml:space="preserve">via </w:t>
      </w:r>
      <w:r>
        <w:rPr>
          <w:rFonts w:ascii="Times New Roman" w:hAnsi="Times New Roman"/>
          <w:sz w:val="24"/>
          <w:szCs w:val="24"/>
        </w:rPr>
        <w:t>stem cuttings from runner shoots is the most common</w:t>
      </w:r>
      <w:r>
        <w:rPr>
          <w:rFonts w:ascii="Times New Roman" w:hAnsi="Times New Roman"/>
          <w:sz w:val="24"/>
          <w:szCs w:val="24"/>
          <w:lang w:val="en-GB"/>
        </w:rPr>
        <w:t>ly practiced</w:t>
      </w:r>
      <w:r>
        <w:rPr>
          <w:rFonts w:ascii="Times New Roman" w:hAnsi="Times New Roman"/>
          <w:sz w:val="24"/>
          <w:szCs w:val="24"/>
        </w:rPr>
        <w:t xml:space="preserve"> traditional </w:t>
      </w:r>
      <w:proofErr w:type="gramStart"/>
      <w:r>
        <w:rPr>
          <w:rFonts w:ascii="Times New Roman" w:hAnsi="Times New Roman"/>
          <w:sz w:val="24"/>
          <w:szCs w:val="24"/>
        </w:rPr>
        <w:t>method,  it</w:t>
      </w:r>
      <w:proofErr w:type="gramEnd"/>
      <w:r>
        <w:rPr>
          <w:rFonts w:ascii="Times New Roman" w:hAnsi="Times New Roman"/>
          <w:sz w:val="24"/>
          <w:szCs w:val="24"/>
          <w:lang w:val="en-GB"/>
        </w:rPr>
        <w:t xml:space="preserve"> also</w:t>
      </w:r>
      <w:r>
        <w:rPr>
          <w:rFonts w:ascii="Times New Roman" w:hAnsi="Times New Roman"/>
          <w:sz w:val="24"/>
          <w:szCs w:val="24"/>
        </w:rPr>
        <w:t xml:space="preserve"> ensures genetic </w:t>
      </w:r>
      <w:r>
        <w:rPr>
          <w:rFonts w:ascii="Times New Roman" w:hAnsi="Times New Roman"/>
          <w:sz w:val="24"/>
          <w:szCs w:val="24"/>
          <w:lang w:val="en-GB"/>
        </w:rPr>
        <w:t>fidelity</w:t>
      </w:r>
      <w:r>
        <w:rPr>
          <w:rFonts w:ascii="Times New Roman" w:hAnsi="Times New Roman"/>
          <w:sz w:val="24"/>
          <w:szCs w:val="24"/>
        </w:rPr>
        <w:t xml:space="preserve"> to the parent plant</w:t>
      </w:r>
      <w:r>
        <w:rPr>
          <w:rFonts w:ascii="Times New Roman" w:hAnsi="Times New Roman"/>
          <w:sz w:val="24"/>
          <w:szCs w:val="24"/>
          <w:lang w:val="en-GB"/>
        </w:rPr>
        <w:t xml:space="preserve"> (Nair &amp; Gupta, 2006)</w:t>
      </w:r>
      <w:r>
        <w:rPr>
          <w:rFonts w:ascii="Times New Roman" w:hAnsi="Times New Roman"/>
          <w:sz w:val="24"/>
          <w:szCs w:val="24"/>
        </w:rPr>
        <w:t>. However, reliance on field</w:t>
      </w:r>
      <w:r>
        <w:rPr>
          <w:rFonts w:ascii="Times New Roman" w:hAnsi="Times New Roman"/>
          <w:sz w:val="24"/>
          <w:szCs w:val="24"/>
          <w:lang w:val="en-GB"/>
        </w:rPr>
        <w:t xml:space="preserve"> </w:t>
      </w:r>
      <w:r>
        <w:rPr>
          <w:rFonts w:ascii="Times New Roman" w:hAnsi="Times New Roman"/>
          <w:sz w:val="24"/>
          <w:szCs w:val="24"/>
        </w:rPr>
        <w:t>grown mother plants restricts the availability of healthy</w:t>
      </w:r>
      <w:r>
        <w:rPr>
          <w:rFonts w:ascii="Times New Roman" w:hAnsi="Times New Roman"/>
          <w:sz w:val="24"/>
          <w:szCs w:val="24"/>
          <w:lang w:val="en-GB"/>
        </w:rPr>
        <w:t xml:space="preserve"> and</w:t>
      </w:r>
      <w:r>
        <w:rPr>
          <w:rFonts w:ascii="Times New Roman" w:hAnsi="Times New Roman"/>
          <w:sz w:val="24"/>
          <w:szCs w:val="24"/>
        </w:rPr>
        <w:t xml:space="preserve"> disease-free cuttings. Over time, repeated harvesting depletes plant vigor</w:t>
      </w:r>
      <w:r>
        <w:rPr>
          <w:rFonts w:ascii="Times New Roman" w:hAnsi="Times New Roman"/>
          <w:sz w:val="24"/>
          <w:szCs w:val="24"/>
          <w:lang w:val="en-GB"/>
        </w:rPr>
        <w:t xml:space="preserve"> which eventually</w:t>
      </w:r>
      <w:r>
        <w:rPr>
          <w:rFonts w:ascii="Times New Roman" w:hAnsi="Times New Roman"/>
          <w:sz w:val="24"/>
          <w:szCs w:val="24"/>
        </w:rPr>
        <w:t xml:space="preserve"> lead</w:t>
      </w:r>
      <w:r>
        <w:rPr>
          <w:rFonts w:ascii="Times New Roman" w:hAnsi="Times New Roman"/>
          <w:sz w:val="24"/>
          <w:szCs w:val="24"/>
          <w:lang w:val="en-GB"/>
        </w:rPr>
        <w:t xml:space="preserve">s </w:t>
      </w:r>
      <w:r>
        <w:rPr>
          <w:rFonts w:ascii="Times New Roman" w:hAnsi="Times New Roman"/>
          <w:sz w:val="24"/>
          <w:szCs w:val="24"/>
        </w:rPr>
        <w:t xml:space="preserve">to reduced rooting efficiency and poor survival rates of </w:t>
      </w:r>
      <w:r>
        <w:rPr>
          <w:rFonts w:ascii="Times New Roman" w:hAnsi="Times New Roman"/>
          <w:sz w:val="24"/>
          <w:szCs w:val="24"/>
          <w:lang w:val="en-GB"/>
        </w:rPr>
        <w:t xml:space="preserve">the </w:t>
      </w:r>
      <w:r>
        <w:rPr>
          <w:rFonts w:ascii="Times New Roman" w:hAnsi="Times New Roman"/>
          <w:sz w:val="24"/>
          <w:szCs w:val="24"/>
        </w:rPr>
        <w:t xml:space="preserve">propagated saplings. This scarcity of robust planting material </w:t>
      </w:r>
      <w:r>
        <w:rPr>
          <w:rFonts w:ascii="Times New Roman" w:hAnsi="Times New Roman"/>
          <w:sz w:val="24"/>
          <w:szCs w:val="24"/>
          <w:lang w:val="en-GB"/>
        </w:rPr>
        <w:t>causes</w:t>
      </w:r>
      <w:r>
        <w:rPr>
          <w:rFonts w:ascii="Times New Roman" w:hAnsi="Times New Roman"/>
          <w:sz w:val="24"/>
          <w:szCs w:val="24"/>
        </w:rPr>
        <w:t xml:space="preserve"> delay in establishing new plantations. Recent </w:t>
      </w:r>
      <w:r>
        <w:rPr>
          <w:rFonts w:ascii="Times New Roman" w:hAnsi="Times New Roman"/>
          <w:sz w:val="24"/>
          <w:szCs w:val="24"/>
          <w:lang w:val="en-GB"/>
        </w:rPr>
        <w:t>works</w:t>
      </w:r>
      <w:r>
        <w:rPr>
          <w:rFonts w:ascii="Times New Roman" w:hAnsi="Times New Roman"/>
          <w:sz w:val="24"/>
          <w:szCs w:val="24"/>
        </w:rPr>
        <w:t xml:space="preserve"> highlight that subpar seed quality and limited access to elite genotypes further compound this issue, particularly in regions like Indonesia and India (</w:t>
      </w:r>
      <w:proofErr w:type="spellStart"/>
      <w:r>
        <w:rPr>
          <w:rFonts w:ascii="Times New Roman" w:hAnsi="Times New Roman"/>
          <w:sz w:val="24"/>
          <w:szCs w:val="24"/>
        </w:rPr>
        <w:t>Tarigan</w:t>
      </w:r>
      <w:proofErr w:type="spellEnd"/>
      <w:r>
        <w:rPr>
          <w:rFonts w:ascii="Times New Roman" w:hAnsi="Times New Roman"/>
          <w:i/>
          <w:iCs/>
          <w:sz w:val="24"/>
          <w:szCs w:val="24"/>
        </w:rPr>
        <w:t xml:space="preserve"> et al., </w:t>
      </w:r>
      <w:r>
        <w:rPr>
          <w:rFonts w:ascii="Times New Roman" w:hAnsi="Times New Roman"/>
          <w:sz w:val="24"/>
          <w:szCs w:val="24"/>
        </w:rPr>
        <w:t xml:space="preserve">2023).  </w:t>
      </w:r>
    </w:p>
    <w:p w14:paraId="0069444C" w14:textId="77777777" w:rsidR="00A505D0" w:rsidRDefault="00A505D0">
      <w:pPr>
        <w:ind w:firstLine="720"/>
        <w:jc w:val="both"/>
        <w:rPr>
          <w:rFonts w:ascii="Times New Roman" w:hAnsi="Times New Roman"/>
          <w:sz w:val="24"/>
          <w:szCs w:val="24"/>
        </w:rPr>
      </w:pPr>
    </w:p>
    <w:p w14:paraId="29D0AA01" w14:textId="77777777" w:rsidR="00A505D0" w:rsidRDefault="00EC1887">
      <w:pPr>
        <w:jc w:val="both"/>
        <w:rPr>
          <w:rFonts w:ascii="Times New Roman" w:hAnsi="Times New Roman"/>
          <w:b/>
          <w:bCs/>
          <w:sz w:val="24"/>
          <w:szCs w:val="24"/>
        </w:rPr>
      </w:pPr>
      <w:r>
        <w:rPr>
          <w:rFonts w:ascii="Times New Roman" w:hAnsi="Times New Roman"/>
          <w:b/>
          <w:bCs/>
          <w:sz w:val="24"/>
          <w:szCs w:val="24"/>
        </w:rPr>
        <w:t xml:space="preserve">2. Disease Susceptibility  </w:t>
      </w:r>
    </w:p>
    <w:p w14:paraId="359FCEB7" w14:textId="77777777" w:rsidR="00A505D0" w:rsidRDefault="00EC1887">
      <w:pPr>
        <w:ind w:firstLine="720"/>
        <w:jc w:val="both"/>
        <w:rPr>
          <w:rFonts w:ascii="Times New Roman" w:hAnsi="Times New Roman"/>
          <w:sz w:val="24"/>
          <w:szCs w:val="24"/>
        </w:rPr>
      </w:pPr>
      <w:r>
        <w:rPr>
          <w:rFonts w:ascii="Times New Roman" w:hAnsi="Times New Roman"/>
          <w:sz w:val="24"/>
          <w:szCs w:val="24"/>
          <w:lang w:val="en-GB"/>
        </w:rPr>
        <w:t>Tradi</w:t>
      </w:r>
      <w:r>
        <w:rPr>
          <w:rFonts w:ascii="Times New Roman" w:hAnsi="Times New Roman"/>
          <w:sz w:val="24"/>
          <w:szCs w:val="24"/>
        </w:rPr>
        <w:t>tionally propagated black pepper is highly vulnerable to soil</w:t>
      </w:r>
      <w:r>
        <w:rPr>
          <w:rFonts w:ascii="Times New Roman" w:hAnsi="Times New Roman"/>
          <w:sz w:val="24"/>
          <w:szCs w:val="24"/>
          <w:lang w:val="en-GB"/>
        </w:rPr>
        <w:t xml:space="preserve"> </w:t>
      </w:r>
      <w:r>
        <w:rPr>
          <w:rFonts w:ascii="Times New Roman" w:hAnsi="Times New Roman"/>
          <w:sz w:val="24"/>
          <w:szCs w:val="24"/>
        </w:rPr>
        <w:t xml:space="preserve">borne pathogens such as </w:t>
      </w:r>
      <w:r>
        <w:rPr>
          <w:rFonts w:ascii="Times New Roman" w:hAnsi="Times New Roman"/>
          <w:i/>
          <w:iCs/>
          <w:sz w:val="24"/>
          <w:szCs w:val="24"/>
        </w:rPr>
        <w:t xml:space="preserve">Fusarium </w:t>
      </w:r>
      <w:proofErr w:type="spellStart"/>
      <w:r>
        <w:rPr>
          <w:rFonts w:ascii="Times New Roman" w:hAnsi="Times New Roman"/>
          <w:i/>
          <w:iCs/>
          <w:sz w:val="24"/>
          <w:szCs w:val="24"/>
        </w:rPr>
        <w:t>oxysporum</w:t>
      </w:r>
      <w:proofErr w:type="spellEnd"/>
      <w:r>
        <w:rPr>
          <w:rFonts w:ascii="Times New Roman" w:hAnsi="Times New Roman"/>
          <w:sz w:val="24"/>
          <w:szCs w:val="24"/>
        </w:rPr>
        <w:t xml:space="preserve"> and </w:t>
      </w:r>
      <w:r>
        <w:rPr>
          <w:rFonts w:ascii="Times New Roman" w:hAnsi="Times New Roman"/>
          <w:i/>
          <w:iCs/>
          <w:sz w:val="24"/>
          <w:szCs w:val="24"/>
        </w:rPr>
        <w:t xml:space="preserve">Phytophthora </w:t>
      </w:r>
      <w:proofErr w:type="spellStart"/>
      <w:r>
        <w:rPr>
          <w:rFonts w:ascii="Times New Roman" w:hAnsi="Times New Roman"/>
          <w:i/>
          <w:iCs/>
          <w:sz w:val="24"/>
          <w:szCs w:val="24"/>
        </w:rPr>
        <w:t>capsici</w:t>
      </w:r>
      <w:proofErr w:type="spellEnd"/>
      <w:r>
        <w:rPr>
          <w:rFonts w:ascii="Times New Roman" w:hAnsi="Times New Roman"/>
          <w:sz w:val="24"/>
          <w:szCs w:val="24"/>
        </w:rPr>
        <w:t>, which cause root rot and wilting</w:t>
      </w:r>
      <w:r>
        <w:rPr>
          <w:rFonts w:ascii="Times New Roman" w:hAnsi="Times New Roman"/>
          <w:sz w:val="24"/>
          <w:szCs w:val="24"/>
          <w:lang w:val="en-GB"/>
        </w:rPr>
        <w:t>.</w:t>
      </w:r>
      <w:r>
        <w:rPr>
          <w:rFonts w:ascii="Times New Roman" w:hAnsi="Times New Roman"/>
          <w:sz w:val="24"/>
          <w:szCs w:val="24"/>
        </w:rPr>
        <w:t xml:space="preserve"> For example, Brazil, once a leading producer, experienced yield declines exceeding 50% due to fungal infections linked to traditional practices (</w:t>
      </w:r>
      <w:r>
        <w:rPr>
          <w:rFonts w:ascii="Times New Roman" w:hAnsi="Times New Roman"/>
          <w:sz w:val="24"/>
          <w:szCs w:val="24"/>
          <w:lang w:val="en-IN"/>
        </w:rPr>
        <w:t xml:space="preserve">de Castro </w:t>
      </w:r>
      <w:r>
        <w:rPr>
          <w:rFonts w:ascii="Times New Roman" w:hAnsi="Times New Roman"/>
          <w:i/>
          <w:iCs/>
          <w:sz w:val="24"/>
          <w:szCs w:val="24"/>
          <w:lang w:val="en-IN"/>
        </w:rPr>
        <w:t>et al.,</w:t>
      </w:r>
      <w:r>
        <w:rPr>
          <w:rFonts w:ascii="Times New Roman" w:hAnsi="Times New Roman"/>
          <w:sz w:val="24"/>
          <w:szCs w:val="24"/>
          <w:lang w:val="en-IN"/>
        </w:rPr>
        <w:t xml:space="preserve"> 2016</w:t>
      </w:r>
      <w:r>
        <w:rPr>
          <w:rFonts w:ascii="Times New Roman" w:hAnsi="Times New Roman"/>
          <w:sz w:val="24"/>
          <w:szCs w:val="24"/>
        </w:rPr>
        <w:t xml:space="preserve">). </w:t>
      </w:r>
      <w:r>
        <w:rPr>
          <w:rFonts w:ascii="Times New Roman" w:hAnsi="Times New Roman"/>
          <w:sz w:val="24"/>
          <w:szCs w:val="24"/>
          <w:lang w:val="en-GB"/>
        </w:rPr>
        <w:t>T</w:t>
      </w:r>
      <w:r>
        <w:rPr>
          <w:rFonts w:ascii="Times New Roman" w:hAnsi="Times New Roman"/>
          <w:sz w:val="24"/>
          <w:szCs w:val="24"/>
        </w:rPr>
        <w:t xml:space="preserve">raditional methods lack integrated disease-management protocols, leaving crops exposed to recurrent infections </w:t>
      </w:r>
      <w:r>
        <w:rPr>
          <w:rFonts w:ascii="Times New Roman" w:hAnsi="Times New Roman"/>
          <w:sz w:val="24"/>
          <w:szCs w:val="24"/>
          <w:lang w:val="en-GB"/>
        </w:rPr>
        <w:t xml:space="preserve">as compared to the new advanced methods </w:t>
      </w:r>
      <w:r>
        <w:rPr>
          <w:rFonts w:ascii="Times New Roman" w:hAnsi="Times New Roman"/>
          <w:sz w:val="24"/>
          <w:szCs w:val="24"/>
        </w:rPr>
        <w:t xml:space="preserve">(Abbasi, 2014). The absence of resistant varieties in conventional propagation </w:t>
      </w:r>
      <w:r>
        <w:rPr>
          <w:rFonts w:ascii="Times New Roman" w:hAnsi="Times New Roman"/>
          <w:sz w:val="24"/>
          <w:szCs w:val="24"/>
          <w:lang w:val="en-GB"/>
        </w:rPr>
        <w:t xml:space="preserve">exponentially increases </w:t>
      </w:r>
      <w:r>
        <w:rPr>
          <w:rFonts w:ascii="Times New Roman" w:hAnsi="Times New Roman"/>
          <w:sz w:val="24"/>
          <w:szCs w:val="24"/>
        </w:rPr>
        <w:t>these losses</w:t>
      </w:r>
      <w:r>
        <w:rPr>
          <w:rFonts w:ascii="Times New Roman" w:hAnsi="Times New Roman"/>
          <w:sz w:val="24"/>
          <w:szCs w:val="24"/>
          <w:lang w:val="en-GB"/>
        </w:rPr>
        <w:t>.</w:t>
      </w:r>
      <w:r>
        <w:rPr>
          <w:rFonts w:ascii="Times New Roman" w:hAnsi="Times New Roman"/>
          <w:sz w:val="24"/>
          <w:szCs w:val="24"/>
        </w:rPr>
        <w:t xml:space="preserve"> (</w:t>
      </w:r>
      <w:r>
        <w:rPr>
          <w:rFonts w:ascii="Times New Roman" w:hAnsi="Times New Roman"/>
          <w:sz w:val="24"/>
          <w:szCs w:val="24"/>
          <w:lang w:val="en-IN"/>
        </w:rPr>
        <w:t xml:space="preserve">de Castro </w:t>
      </w:r>
      <w:r>
        <w:rPr>
          <w:rFonts w:ascii="Times New Roman" w:hAnsi="Times New Roman"/>
          <w:i/>
          <w:iCs/>
          <w:sz w:val="24"/>
          <w:szCs w:val="24"/>
          <w:lang w:val="en-IN"/>
        </w:rPr>
        <w:t>et al.,</w:t>
      </w:r>
      <w:r>
        <w:rPr>
          <w:rFonts w:ascii="Times New Roman" w:hAnsi="Times New Roman"/>
          <w:sz w:val="24"/>
          <w:szCs w:val="24"/>
          <w:lang w:val="en-IN"/>
        </w:rPr>
        <w:t xml:space="preserve"> 2016</w:t>
      </w:r>
      <w:r>
        <w:rPr>
          <w:rFonts w:ascii="Times New Roman" w:hAnsi="Times New Roman"/>
          <w:sz w:val="24"/>
          <w:szCs w:val="24"/>
        </w:rPr>
        <w:t xml:space="preserve">).  </w:t>
      </w:r>
    </w:p>
    <w:p w14:paraId="3A2C84B0" w14:textId="77777777" w:rsidR="00A505D0" w:rsidRDefault="00A505D0">
      <w:pPr>
        <w:ind w:firstLine="720"/>
        <w:jc w:val="both"/>
        <w:rPr>
          <w:rFonts w:ascii="Times New Roman" w:hAnsi="Times New Roman"/>
          <w:sz w:val="24"/>
          <w:szCs w:val="24"/>
        </w:rPr>
      </w:pPr>
    </w:p>
    <w:p w14:paraId="2796D047" w14:textId="77777777" w:rsidR="00A505D0" w:rsidRDefault="00EC1887">
      <w:pPr>
        <w:jc w:val="both"/>
        <w:rPr>
          <w:rFonts w:ascii="Times New Roman" w:hAnsi="Times New Roman"/>
          <w:b/>
          <w:bCs/>
          <w:sz w:val="24"/>
          <w:szCs w:val="24"/>
        </w:rPr>
      </w:pPr>
      <w:r>
        <w:rPr>
          <w:rFonts w:ascii="Times New Roman" w:hAnsi="Times New Roman"/>
          <w:b/>
          <w:bCs/>
          <w:sz w:val="24"/>
          <w:szCs w:val="24"/>
        </w:rPr>
        <w:t xml:space="preserve">3. Genetic Variability in Seed Propagation  </w:t>
      </w:r>
    </w:p>
    <w:p w14:paraId="14137F5B" w14:textId="77777777" w:rsidR="00A505D0" w:rsidRDefault="00EC1887">
      <w:pPr>
        <w:ind w:firstLine="720"/>
        <w:jc w:val="both"/>
        <w:rPr>
          <w:rFonts w:ascii="Times New Roman" w:hAnsi="Times New Roman"/>
          <w:sz w:val="24"/>
          <w:szCs w:val="24"/>
        </w:rPr>
      </w:pPr>
      <w:r>
        <w:rPr>
          <w:rFonts w:ascii="Times New Roman" w:hAnsi="Times New Roman"/>
          <w:sz w:val="24"/>
          <w:szCs w:val="24"/>
          <w:lang w:val="en-GB"/>
        </w:rPr>
        <w:t xml:space="preserve">The method of </w:t>
      </w:r>
      <w:proofErr w:type="gramStart"/>
      <w:r>
        <w:rPr>
          <w:rFonts w:ascii="Times New Roman" w:hAnsi="Times New Roman"/>
          <w:sz w:val="24"/>
          <w:szCs w:val="24"/>
          <w:lang w:val="en-GB"/>
        </w:rPr>
        <w:t>s</w:t>
      </w:r>
      <w:r>
        <w:rPr>
          <w:rFonts w:ascii="Times New Roman" w:hAnsi="Times New Roman"/>
          <w:sz w:val="24"/>
          <w:szCs w:val="24"/>
        </w:rPr>
        <w:t>eed</w:t>
      </w:r>
      <w:r>
        <w:rPr>
          <w:rFonts w:ascii="Times New Roman" w:hAnsi="Times New Roman"/>
          <w:sz w:val="24"/>
          <w:szCs w:val="24"/>
          <w:lang w:val="en-GB"/>
        </w:rPr>
        <w:t xml:space="preserve"> </w:t>
      </w:r>
      <w:r>
        <w:rPr>
          <w:rFonts w:ascii="Times New Roman" w:hAnsi="Times New Roman"/>
          <w:sz w:val="24"/>
          <w:szCs w:val="24"/>
        </w:rPr>
        <w:t>based</w:t>
      </w:r>
      <w:proofErr w:type="gramEnd"/>
      <w:r>
        <w:rPr>
          <w:rFonts w:ascii="Times New Roman" w:hAnsi="Times New Roman"/>
          <w:sz w:val="24"/>
          <w:szCs w:val="24"/>
        </w:rPr>
        <w:t xml:space="preserve"> propagation </w:t>
      </w:r>
      <w:r>
        <w:rPr>
          <w:rFonts w:ascii="Times New Roman" w:hAnsi="Times New Roman"/>
          <w:sz w:val="24"/>
          <w:szCs w:val="24"/>
          <w:lang w:val="en-GB"/>
        </w:rPr>
        <w:t xml:space="preserve">often </w:t>
      </w:r>
      <w:r>
        <w:rPr>
          <w:rFonts w:ascii="Times New Roman" w:hAnsi="Times New Roman"/>
          <w:sz w:val="24"/>
          <w:szCs w:val="24"/>
        </w:rPr>
        <w:t>introduces significant genetic heterogeneity due to cross-pollination</w:t>
      </w:r>
      <w:r>
        <w:rPr>
          <w:rFonts w:ascii="Times New Roman" w:hAnsi="Times New Roman"/>
          <w:sz w:val="24"/>
          <w:szCs w:val="24"/>
          <w:lang w:val="en-GB"/>
        </w:rPr>
        <w:t xml:space="preserve"> which results</w:t>
      </w:r>
      <w:r>
        <w:rPr>
          <w:rFonts w:ascii="Times New Roman" w:hAnsi="Times New Roman"/>
          <w:sz w:val="24"/>
          <w:szCs w:val="24"/>
        </w:rPr>
        <w:t xml:space="preserve"> in inconsistent fruit quality, alkaloid content (</w:t>
      </w:r>
      <w:r>
        <w:rPr>
          <w:rFonts w:ascii="Times New Roman" w:hAnsi="Times New Roman"/>
          <w:i/>
          <w:iCs/>
          <w:sz w:val="24"/>
          <w:szCs w:val="24"/>
        </w:rPr>
        <w:t xml:space="preserve">e.g., </w:t>
      </w:r>
      <w:proofErr w:type="spellStart"/>
      <w:r>
        <w:rPr>
          <w:rFonts w:ascii="Times New Roman" w:hAnsi="Times New Roman"/>
          <w:sz w:val="24"/>
          <w:szCs w:val="24"/>
        </w:rPr>
        <w:t>piperine</w:t>
      </w:r>
      <w:proofErr w:type="spellEnd"/>
      <w:r>
        <w:rPr>
          <w:rFonts w:ascii="Times New Roman" w:hAnsi="Times New Roman"/>
          <w:sz w:val="24"/>
          <w:szCs w:val="24"/>
        </w:rPr>
        <w:t>), and agronomic performance (</w:t>
      </w:r>
      <w:r>
        <w:rPr>
          <w:rFonts w:ascii="Times New Roman" w:hAnsi="Times New Roman"/>
          <w:sz w:val="24"/>
          <w:szCs w:val="24"/>
          <w:lang w:val="en-IN"/>
        </w:rPr>
        <w:t xml:space="preserve">Shivakumar </w:t>
      </w:r>
      <w:r>
        <w:rPr>
          <w:rFonts w:ascii="Times New Roman" w:hAnsi="Times New Roman"/>
          <w:i/>
          <w:iCs/>
          <w:sz w:val="24"/>
          <w:szCs w:val="24"/>
          <w:lang w:val="en-IN"/>
        </w:rPr>
        <w:t>et al.,</w:t>
      </w:r>
      <w:r>
        <w:rPr>
          <w:rFonts w:ascii="Times New Roman" w:hAnsi="Times New Roman"/>
          <w:sz w:val="24"/>
          <w:szCs w:val="24"/>
          <w:lang w:val="en-IN"/>
        </w:rPr>
        <w:t xml:space="preserve"> 2020</w:t>
      </w:r>
      <w:r>
        <w:rPr>
          <w:rFonts w:ascii="Times New Roman" w:hAnsi="Times New Roman"/>
          <w:sz w:val="24"/>
          <w:szCs w:val="24"/>
        </w:rPr>
        <w:t>). This variability undermines</w:t>
      </w:r>
      <w:r>
        <w:rPr>
          <w:rFonts w:ascii="Times New Roman" w:hAnsi="Times New Roman"/>
          <w:sz w:val="24"/>
          <w:szCs w:val="24"/>
          <w:lang w:val="en-GB"/>
        </w:rPr>
        <w:t xml:space="preserve"> the </w:t>
      </w:r>
      <w:r>
        <w:rPr>
          <w:rFonts w:ascii="Times New Roman" w:hAnsi="Times New Roman"/>
          <w:sz w:val="24"/>
          <w:szCs w:val="24"/>
        </w:rPr>
        <w:t xml:space="preserve">commercial value, as buyers prioritize uniformity in flavor and bioactive compound profiles (Singletary, 2010). </w:t>
      </w:r>
      <w:r>
        <w:rPr>
          <w:rFonts w:ascii="Times New Roman" w:hAnsi="Times New Roman"/>
          <w:sz w:val="24"/>
          <w:szCs w:val="24"/>
          <w:lang w:val="en-GB"/>
        </w:rPr>
        <w:t xml:space="preserve">These </w:t>
      </w:r>
      <w:r>
        <w:rPr>
          <w:rFonts w:ascii="Times New Roman" w:hAnsi="Times New Roman"/>
          <w:sz w:val="24"/>
          <w:szCs w:val="24"/>
        </w:rPr>
        <w:t>genetic instability in seed</w:t>
      </w:r>
      <w:r>
        <w:rPr>
          <w:rFonts w:ascii="Times New Roman" w:hAnsi="Times New Roman"/>
          <w:sz w:val="24"/>
          <w:szCs w:val="24"/>
          <w:lang w:val="en-GB"/>
        </w:rPr>
        <w:t xml:space="preserve"> </w:t>
      </w:r>
      <w:r>
        <w:rPr>
          <w:rFonts w:ascii="Times New Roman" w:hAnsi="Times New Roman"/>
          <w:sz w:val="24"/>
          <w:szCs w:val="24"/>
        </w:rPr>
        <w:t xml:space="preserve">derived plants </w:t>
      </w:r>
      <w:r>
        <w:rPr>
          <w:rFonts w:ascii="Times New Roman" w:hAnsi="Times New Roman"/>
          <w:sz w:val="24"/>
          <w:szCs w:val="24"/>
          <w:lang w:val="en-GB"/>
        </w:rPr>
        <w:t>hinders</w:t>
      </w:r>
      <w:r>
        <w:rPr>
          <w:rFonts w:ascii="Times New Roman" w:hAnsi="Times New Roman"/>
          <w:sz w:val="24"/>
          <w:szCs w:val="24"/>
        </w:rPr>
        <w:t xml:space="preserve"> </w:t>
      </w:r>
      <w:r>
        <w:rPr>
          <w:rFonts w:ascii="Times New Roman" w:hAnsi="Times New Roman"/>
          <w:sz w:val="24"/>
          <w:szCs w:val="24"/>
          <w:lang w:val="en-GB"/>
        </w:rPr>
        <w:t xml:space="preserve">the </w:t>
      </w:r>
      <w:r>
        <w:rPr>
          <w:rFonts w:ascii="Times New Roman" w:hAnsi="Times New Roman"/>
          <w:sz w:val="24"/>
          <w:szCs w:val="24"/>
        </w:rPr>
        <w:t xml:space="preserve">efforts to standardize </w:t>
      </w:r>
      <w:r>
        <w:rPr>
          <w:rFonts w:ascii="Times New Roman" w:hAnsi="Times New Roman"/>
          <w:sz w:val="24"/>
          <w:szCs w:val="24"/>
          <w:lang w:val="en-GB"/>
        </w:rPr>
        <w:t xml:space="preserve">some certain </w:t>
      </w:r>
      <w:r>
        <w:rPr>
          <w:rFonts w:ascii="Times New Roman" w:hAnsi="Times New Roman"/>
          <w:sz w:val="24"/>
          <w:szCs w:val="24"/>
        </w:rPr>
        <w:t>cultivation practices, particularly in regions like Kerala, India, where diverse agroclimatic conditions further amplify variability (</w:t>
      </w:r>
      <w:proofErr w:type="spellStart"/>
      <w:r>
        <w:rPr>
          <w:rFonts w:ascii="Times New Roman" w:hAnsi="Times New Roman"/>
          <w:sz w:val="24"/>
          <w:szCs w:val="24"/>
        </w:rPr>
        <w:t>Tarigan</w:t>
      </w:r>
      <w:proofErr w:type="spellEnd"/>
      <w:r>
        <w:rPr>
          <w:rFonts w:ascii="Times New Roman" w:hAnsi="Times New Roman"/>
          <w:sz w:val="24"/>
          <w:szCs w:val="24"/>
        </w:rPr>
        <w:t xml:space="preserve"> </w:t>
      </w:r>
      <w:r>
        <w:rPr>
          <w:rFonts w:ascii="Times New Roman" w:hAnsi="Times New Roman"/>
          <w:i/>
          <w:iCs/>
          <w:sz w:val="24"/>
          <w:szCs w:val="24"/>
        </w:rPr>
        <w:t xml:space="preserve">et al., </w:t>
      </w:r>
      <w:r>
        <w:rPr>
          <w:rFonts w:ascii="Times New Roman" w:hAnsi="Times New Roman"/>
          <w:sz w:val="24"/>
          <w:szCs w:val="24"/>
        </w:rPr>
        <w:t xml:space="preserve">2023).  </w:t>
      </w:r>
    </w:p>
    <w:p w14:paraId="3AB70375" w14:textId="77777777" w:rsidR="00A505D0" w:rsidRDefault="00A505D0">
      <w:pPr>
        <w:ind w:firstLine="720"/>
        <w:jc w:val="both"/>
        <w:rPr>
          <w:rFonts w:ascii="Times New Roman" w:hAnsi="Times New Roman"/>
          <w:sz w:val="24"/>
          <w:szCs w:val="24"/>
        </w:rPr>
      </w:pPr>
    </w:p>
    <w:p w14:paraId="0899B5D0" w14:textId="77777777" w:rsidR="00A505D0" w:rsidRDefault="00EC1887">
      <w:pPr>
        <w:jc w:val="both"/>
        <w:rPr>
          <w:rFonts w:ascii="Times New Roman" w:hAnsi="Times New Roman"/>
          <w:b/>
          <w:bCs/>
          <w:sz w:val="24"/>
          <w:szCs w:val="24"/>
        </w:rPr>
      </w:pPr>
      <w:r>
        <w:rPr>
          <w:rFonts w:ascii="Times New Roman" w:hAnsi="Times New Roman"/>
          <w:b/>
          <w:bCs/>
          <w:sz w:val="24"/>
          <w:szCs w:val="24"/>
        </w:rPr>
        <w:t xml:space="preserve">4. Slow Growth and Maturation  </w:t>
      </w:r>
    </w:p>
    <w:p w14:paraId="5C38D140" w14:textId="77777777" w:rsidR="00A505D0" w:rsidRDefault="00EC1887">
      <w:pPr>
        <w:ind w:firstLine="720"/>
        <w:jc w:val="both"/>
        <w:rPr>
          <w:rFonts w:ascii="Times New Roman" w:hAnsi="Times New Roman"/>
          <w:sz w:val="24"/>
          <w:szCs w:val="24"/>
        </w:rPr>
      </w:pPr>
      <w:r>
        <w:rPr>
          <w:rFonts w:ascii="Times New Roman" w:hAnsi="Times New Roman"/>
          <w:sz w:val="24"/>
          <w:szCs w:val="24"/>
        </w:rPr>
        <w:t xml:space="preserve">Black pepper vines propagated through traditional cuttings </w:t>
      </w:r>
      <w:r>
        <w:rPr>
          <w:rFonts w:ascii="Times New Roman" w:hAnsi="Times New Roman"/>
          <w:sz w:val="24"/>
          <w:szCs w:val="24"/>
          <w:lang w:val="en-GB"/>
        </w:rPr>
        <w:t xml:space="preserve">usually </w:t>
      </w:r>
      <w:r>
        <w:rPr>
          <w:rFonts w:ascii="Times New Roman" w:hAnsi="Times New Roman"/>
          <w:sz w:val="24"/>
          <w:szCs w:val="24"/>
        </w:rPr>
        <w:t>require 3</w:t>
      </w:r>
      <w:r>
        <w:rPr>
          <w:rFonts w:ascii="Times New Roman" w:hAnsi="Times New Roman"/>
          <w:sz w:val="24"/>
          <w:szCs w:val="24"/>
          <w:lang w:val="en-GB"/>
        </w:rPr>
        <w:t>-</w:t>
      </w:r>
      <w:r>
        <w:rPr>
          <w:rFonts w:ascii="Times New Roman" w:hAnsi="Times New Roman"/>
          <w:sz w:val="24"/>
          <w:szCs w:val="24"/>
        </w:rPr>
        <w:t xml:space="preserve">4 years to reach </w:t>
      </w:r>
      <w:r>
        <w:rPr>
          <w:rFonts w:ascii="Times New Roman" w:hAnsi="Times New Roman"/>
          <w:sz w:val="24"/>
          <w:szCs w:val="24"/>
          <w:lang w:val="en-GB"/>
        </w:rPr>
        <w:t>the</w:t>
      </w:r>
      <w:r>
        <w:rPr>
          <w:rFonts w:ascii="Times New Roman" w:hAnsi="Times New Roman"/>
          <w:sz w:val="24"/>
          <w:szCs w:val="24"/>
        </w:rPr>
        <w:t xml:space="preserve"> productiv</w:t>
      </w:r>
      <w:r>
        <w:rPr>
          <w:rFonts w:ascii="Times New Roman" w:hAnsi="Times New Roman"/>
          <w:sz w:val="24"/>
          <w:szCs w:val="24"/>
          <w:lang w:val="en-GB"/>
        </w:rPr>
        <w:t>e stage</w:t>
      </w:r>
      <w:r>
        <w:rPr>
          <w:rFonts w:ascii="Times New Roman" w:hAnsi="Times New Roman"/>
          <w:sz w:val="24"/>
          <w:szCs w:val="24"/>
        </w:rPr>
        <w:t>, delaying returns on investment for farmers (</w:t>
      </w:r>
      <w:r>
        <w:rPr>
          <w:rFonts w:ascii="Times New Roman" w:hAnsi="Times New Roman"/>
          <w:sz w:val="24"/>
          <w:szCs w:val="24"/>
          <w:lang w:val="en-IN"/>
        </w:rPr>
        <w:t>Kandiannan</w:t>
      </w:r>
      <w:r>
        <w:rPr>
          <w:rFonts w:ascii="Times New Roman" w:hAnsi="Times New Roman"/>
          <w:i/>
          <w:iCs/>
          <w:sz w:val="24"/>
          <w:szCs w:val="24"/>
          <w:lang w:val="en-IN"/>
        </w:rPr>
        <w:t xml:space="preserve"> et al.,</w:t>
      </w:r>
      <w:r>
        <w:rPr>
          <w:rFonts w:ascii="Times New Roman" w:hAnsi="Times New Roman"/>
          <w:sz w:val="24"/>
          <w:szCs w:val="24"/>
          <w:lang w:val="en-IN"/>
        </w:rPr>
        <w:t xml:space="preserve"> </w:t>
      </w:r>
      <w:r>
        <w:rPr>
          <w:rFonts w:ascii="Times New Roman" w:hAnsi="Times New Roman"/>
          <w:sz w:val="24"/>
          <w:szCs w:val="24"/>
          <w:lang w:val="en-GB"/>
        </w:rPr>
        <w:t>1998</w:t>
      </w:r>
      <w:r>
        <w:rPr>
          <w:rFonts w:ascii="Times New Roman" w:hAnsi="Times New Roman"/>
          <w:sz w:val="24"/>
          <w:szCs w:val="24"/>
        </w:rPr>
        <w:t>). The prolonged juvenile phase increases exposure to environmental stress</w:t>
      </w:r>
      <w:r>
        <w:rPr>
          <w:rFonts w:ascii="Times New Roman" w:hAnsi="Times New Roman"/>
          <w:sz w:val="24"/>
          <w:szCs w:val="24"/>
          <w:lang w:val="en-GB"/>
        </w:rPr>
        <w:t xml:space="preserve"> factors</w:t>
      </w:r>
      <w:r>
        <w:rPr>
          <w:rFonts w:ascii="Times New Roman" w:hAnsi="Times New Roman"/>
          <w:sz w:val="24"/>
          <w:szCs w:val="24"/>
        </w:rPr>
        <w:t xml:space="preserve"> such as droughts or pest outbreaks, further jeopardizing </w:t>
      </w:r>
      <w:r>
        <w:rPr>
          <w:rFonts w:ascii="Times New Roman" w:hAnsi="Times New Roman"/>
          <w:sz w:val="24"/>
          <w:szCs w:val="24"/>
        </w:rPr>
        <w:lastRenderedPageBreak/>
        <w:t>yield stability. Studies from South India link slow growth to nutrient-depleted laterite soils, which are common in traditional cultivation zones (</w:t>
      </w:r>
      <w:r>
        <w:rPr>
          <w:rFonts w:ascii="Times New Roman" w:hAnsi="Times New Roman"/>
          <w:sz w:val="24"/>
          <w:szCs w:val="24"/>
          <w:lang w:val="en-IN"/>
        </w:rPr>
        <w:t>Rositta &amp; Ray</w:t>
      </w:r>
      <w:r>
        <w:rPr>
          <w:rFonts w:ascii="Times New Roman" w:hAnsi="Times New Roman"/>
          <w:sz w:val="24"/>
          <w:szCs w:val="24"/>
        </w:rPr>
        <w:t xml:space="preserve">, 2024).  </w:t>
      </w:r>
    </w:p>
    <w:p w14:paraId="47209624" w14:textId="77777777" w:rsidR="00A505D0" w:rsidRDefault="00A505D0">
      <w:pPr>
        <w:ind w:firstLine="720"/>
        <w:jc w:val="both"/>
        <w:rPr>
          <w:rFonts w:ascii="Times New Roman" w:hAnsi="Times New Roman"/>
          <w:sz w:val="24"/>
          <w:szCs w:val="24"/>
        </w:rPr>
      </w:pPr>
    </w:p>
    <w:p w14:paraId="20ADFE2C" w14:textId="77777777" w:rsidR="00A505D0" w:rsidRDefault="00EC1887">
      <w:pPr>
        <w:jc w:val="both"/>
        <w:rPr>
          <w:rFonts w:ascii="Times New Roman" w:hAnsi="Times New Roman"/>
          <w:b/>
          <w:bCs/>
          <w:sz w:val="24"/>
          <w:szCs w:val="24"/>
        </w:rPr>
      </w:pPr>
      <w:r>
        <w:rPr>
          <w:rFonts w:ascii="Times New Roman" w:hAnsi="Times New Roman"/>
          <w:b/>
          <w:bCs/>
          <w:sz w:val="24"/>
          <w:szCs w:val="24"/>
        </w:rPr>
        <w:t xml:space="preserve">5. Labor-Intensive Practices  </w:t>
      </w:r>
    </w:p>
    <w:p w14:paraId="4AE3ECAC" w14:textId="77777777" w:rsidR="00A505D0" w:rsidRDefault="00EC1887">
      <w:pPr>
        <w:ind w:firstLine="720"/>
        <w:jc w:val="both"/>
        <w:rPr>
          <w:rFonts w:ascii="Times New Roman" w:hAnsi="Times New Roman"/>
          <w:sz w:val="24"/>
          <w:szCs w:val="24"/>
        </w:rPr>
      </w:pPr>
      <w:r>
        <w:rPr>
          <w:rFonts w:ascii="Times New Roman" w:hAnsi="Times New Roman"/>
          <w:sz w:val="24"/>
          <w:szCs w:val="24"/>
        </w:rPr>
        <w:t>Traditional methods demand meticulous manual labor for activities like cutting selection, nursery management, and pest control</w:t>
      </w:r>
      <w:r>
        <w:rPr>
          <w:rFonts w:ascii="Times New Roman" w:hAnsi="Times New Roman"/>
          <w:sz w:val="24"/>
          <w:szCs w:val="24"/>
          <w:lang w:val="en-GB"/>
        </w:rPr>
        <w:t xml:space="preserve"> to </w:t>
      </w:r>
      <w:proofErr w:type="spellStart"/>
      <w:r>
        <w:rPr>
          <w:rFonts w:ascii="Times New Roman" w:hAnsi="Times New Roman"/>
          <w:sz w:val="24"/>
          <w:szCs w:val="24"/>
          <w:lang w:val="en-GB"/>
        </w:rPr>
        <w:t>achive</w:t>
      </w:r>
      <w:proofErr w:type="spellEnd"/>
      <w:r>
        <w:rPr>
          <w:rFonts w:ascii="Times New Roman" w:hAnsi="Times New Roman"/>
          <w:sz w:val="24"/>
          <w:szCs w:val="24"/>
          <w:lang w:val="en-GB"/>
        </w:rPr>
        <w:t xml:space="preserve"> good productivity</w:t>
      </w:r>
      <w:r>
        <w:rPr>
          <w:rFonts w:ascii="Times New Roman" w:hAnsi="Times New Roman"/>
          <w:sz w:val="24"/>
          <w:szCs w:val="24"/>
        </w:rPr>
        <w:t>. Small</w:t>
      </w:r>
      <w:r>
        <w:rPr>
          <w:rFonts w:ascii="Times New Roman" w:hAnsi="Times New Roman"/>
          <w:sz w:val="24"/>
          <w:szCs w:val="24"/>
          <w:lang w:val="en-GB"/>
        </w:rPr>
        <w:t xml:space="preserve"> </w:t>
      </w:r>
      <w:r>
        <w:rPr>
          <w:rFonts w:ascii="Times New Roman" w:hAnsi="Times New Roman"/>
          <w:sz w:val="24"/>
          <w:szCs w:val="24"/>
        </w:rPr>
        <w:t>scale growers, particularly in developing nations, often lack resources to sustain these practices</w:t>
      </w:r>
      <w:r>
        <w:rPr>
          <w:rFonts w:ascii="Times New Roman" w:hAnsi="Times New Roman"/>
          <w:sz w:val="24"/>
          <w:szCs w:val="24"/>
          <w:lang w:val="en-GB"/>
        </w:rPr>
        <w:t xml:space="preserve"> which often</w:t>
      </w:r>
      <w:r>
        <w:rPr>
          <w:rFonts w:ascii="Times New Roman" w:hAnsi="Times New Roman"/>
          <w:sz w:val="24"/>
          <w:szCs w:val="24"/>
        </w:rPr>
        <w:t xml:space="preserve"> lead</w:t>
      </w:r>
      <w:r>
        <w:rPr>
          <w:rFonts w:ascii="Times New Roman" w:hAnsi="Times New Roman"/>
          <w:sz w:val="24"/>
          <w:szCs w:val="24"/>
          <w:lang w:val="en-GB"/>
        </w:rPr>
        <w:t>s</w:t>
      </w:r>
      <w:r>
        <w:rPr>
          <w:rFonts w:ascii="Times New Roman" w:hAnsi="Times New Roman"/>
          <w:sz w:val="24"/>
          <w:szCs w:val="24"/>
        </w:rPr>
        <w:t xml:space="preserve"> to </w:t>
      </w:r>
      <w:r>
        <w:rPr>
          <w:rFonts w:ascii="Times New Roman" w:hAnsi="Times New Roman"/>
          <w:sz w:val="24"/>
          <w:szCs w:val="24"/>
          <w:lang w:val="en-GB"/>
        </w:rPr>
        <w:t>undersired</w:t>
      </w:r>
      <w:r>
        <w:rPr>
          <w:rFonts w:ascii="Times New Roman" w:hAnsi="Times New Roman"/>
          <w:sz w:val="24"/>
          <w:szCs w:val="24"/>
        </w:rPr>
        <w:t xml:space="preserve"> outcomes (</w:t>
      </w:r>
      <w:r>
        <w:rPr>
          <w:rFonts w:ascii="Times New Roman" w:hAnsi="Times New Roman"/>
          <w:sz w:val="24"/>
          <w:szCs w:val="24"/>
          <w:lang w:val="en-IN"/>
        </w:rPr>
        <w:t xml:space="preserve">Aziz </w:t>
      </w:r>
      <w:r>
        <w:rPr>
          <w:rFonts w:ascii="Times New Roman" w:hAnsi="Times New Roman"/>
          <w:i/>
          <w:iCs/>
          <w:sz w:val="24"/>
          <w:szCs w:val="24"/>
          <w:lang w:val="en-IN"/>
        </w:rPr>
        <w:t>et al.,</w:t>
      </w:r>
      <w:r>
        <w:rPr>
          <w:rFonts w:ascii="Times New Roman" w:hAnsi="Times New Roman"/>
          <w:sz w:val="24"/>
          <w:szCs w:val="24"/>
          <w:lang w:val="en-IN"/>
        </w:rPr>
        <w:t xml:space="preserve"> 2019</w:t>
      </w:r>
      <w:r>
        <w:rPr>
          <w:rFonts w:ascii="Times New Roman" w:hAnsi="Times New Roman"/>
          <w:sz w:val="24"/>
          <w:szCs w:val="24"/>
        </w:rPr>
        <w:t xml:space="preserve">). </w:t>
      </w:r>
      <w:r>
        <w:rPr>
          <w:rFonts w:ascii="Times New Roman" w:hAnsi="Times New Roman"/>
          <w:sz w:val="24"/>
          <w:szCs w:val="24"/>
          <w:lang w:val="en-GB"/>
        </w:rPr>
        <w:t>In regions like Kerala.</w:t>
      </w:r>
      <w:r>
        <w:rPr>
          <w:rFonts w:ascii="Times New Roman" w:hAnsi="Times New Roman"/>
          <w:sz w:val="24"/>
          <w:szCs w:val="24"/>
        </w:rPr>
        <w:t xml:space="preserve"> th</w:t>
      </w:r>
      <w:r>
        <w:rPr>
          <w:rFonts w:ascii="Times New Roman" w:hAnsi="Times New Roman"/>
          <w:sz w:val="24"/>
          <w:szCs w:val="24"/>
          <w:lang w:val="en-GB"/>
        </w:rPr>
        <w:t>e</w:t>
      </w:r>
      <w:r>
        <w:rPr>
          <w:rFonts w:ascii="Times New Roman" w:hAnsi="Times New Roman"/>
          <w:sz w:val="24"/>
          <w:szCs w:val="24"/>
        </w:rPr>
        <w:t xml:space="preserve"> labor costs </w:t>
      </w:r>
      <w:r>
        <w:rPr>
          <w:rFonts w:ascii="Times New Roman" w:hAnsi="Times New Roman"/>
          <w:sz w:val="24"/>
          <w:szCs w:val="24"/>
          <w:lang w:val="en-GB"/>
        </w:rPr>
        <w:t xml:space="preserve">alone </w:t>
      </w:r>
      <w:proofErr w:type="gramStart"/>
      <w:r>
        <w:rPr>
          <w:rFonts w:ascii="Times New Roman" w:hAnsi="Times New Roman"/>
          <w:sz w:val="24"/>
          <w:szCs w:val="24"/>
        </w:rPr>
        <w:t>account</w:t>
      </w:r>
      <w:r>
        <w:rPr>
          <w:rFonts w:ascii="Times New Roman" w:hAnsi="Times New Roman"/>
          <w:sz w:val="24"/>
          <w:szCs w:val="24"/>
          <w:lang w:val="en-GB"/>
        </w:rPr>
        <w:t>s</w:t>
      </w:r>
      <w:proofErr w:type="gramEnd"/>
      <w:r>
        <w:rPr>
          <w:rFonts w:ascii="Times New Roman" w:hAnsi="Times New Roman"/>
          <w:sz w:val="24"/>
          <w:szCs w:val="24"/>
        </w:rPr>
        <w:t xml:space="preserve"> for over 60% of production expenses, discouraging adoption of intensive cultivation methods</w:t>
      </w:r>
      <w:r>
        <w:rPr>
          <w:rFonts w:ascii="Times New Roman" w:hAnsi="Times New Roman"/>
          <w:sz w:val="24"/>
          <w:szCs w:val="24"/>
          <w:lang w:val="en-GB"/>
        </w:rPr>
        <w:t xml:space="preserve"> for small and marginal farmers.</w:t>
      </w:r>
      <w:r>
        <w:rPr>
          <w:rFonts w:ascii="Times New Roman" w:hAnsi="Times New Roman"/>
          <w:sz w:val="24"/>
          <w:szCs w:val="24"/>
        </w:rPr>
        <w:t xml:space="preserve"> (Tarigan</w:t>
      </w:r>
      <w:r>
        <w:rPr>
          <w:rFonts w:ascii="Times New Roman" w:hAnsi="Times New Roman"/>
          <w:i/>
          <w:iCs/>
          <w:sz w:val="24"/>
          <w:szCs w:val="24"/>
        </w:rPr>
        <w:t xml:space="preserve"> et al.,</w:t>
      </w:r>
      <w:r>
        <w:rPr>
          <w:rFonts w:ascii="Times New Roman" w:hAnsi="Times New Roman"/>
          <w:sz w:val="24"/>
          <w:szCs w:val="24"/>
        </w:rPr>
        <w:t xml:space="preserve"> 2023). </w:t>
      </w:r>
    </w:p>
    <w:p w14:paraId="00141D9D" w14:textId="77777777" w:rsidR="00A505D0" w:rsidRDefault="00EC1887">
      <w:pPr>
        <w:ind w:firstLine="720"/>
        <w:jc w:val="both"/>
        <w:rPr>
          <w:rFonts w:ascii="Times New Roman" w:hAnsi="Times New Roman"/>
          <w:sz w:val="24"/>
          <w:szCs w:val="24"/>
        </w:rPr>
      </w:pPr>
      <w:r>
        <w:rPr>
          <w:rFonts w:ascii="Times New Roman" w:hAnsi="Times New Roman"/>
          <w:sz w:val="24"/>
          <w:szCs w:val="24"/>
        </w:rPr>
        <w:t xml:space="preserve"> </w:t>
      </w:r>
    </w:p>
    <w:p w14:paraId="126DCC9B" w14:textId="77777777" w:rsidR="00A505D0" w:rsidRDefault="00EC1887">
      <w:pPr>
        <w:jc w:val="both"/>
        <w:rPr>
          <w:rFonts w:ascii="Times New Roman" w:hAnsi="Times New Roman"/>
          <w:b/>
          <w:bCs/>
          <w:sz w:val="24"/>
          <w:szCs w:val="24"/>
        </w:rPr>
      </w:pPr>
      <w:r>
        <w:rPr>
          <w:rFonts w:ascii="Times New Roman" w:hAnsi="Times New Roman"/>
          <w:b/>
          <w:bCs/>
          <w:sz w:val="24"/>
          <w:szCs w:val="24"/>
        </w:rPr>
        <w:t xml:space="preserve">6. Environmental Dependency and Soil Degradation  </w:t>
      </w:r>
    </w:p>
    <w:p w14:paraId="55C2BFF7" w14:textId="77777777" w:rsidR="00A505D0" w:rsidRDefault="00EC1887">
      <w:pPr>
        <w:ind w:firstLine="720"/>
        <w:jc w:val="both"/>
        <w:rPr>
          <w:rFonts w:ascii="Times New Roman" w:hAnsi="Times New Roman"/>
          <w:sz w:val="24"/>
          <w:szCs w:val="24"/>
        </w:rPr>
      </w:pPr>
      <w:r>
        <w:rPr>
          <w:rFonts w:ascii="Times New Roman" w:hAnsi="Times New Roman"/>
          <w:sz w:val="24"/>
          <w:szCs w:val="24"/>
        </w:rPr>
        <w:t xml:space="preserve">Black pepper </w:t>
      </w:r>
      <w:r>
        <w:rPr>
          <w:rFonts w:ascii="Times New Roman" w:hAnsi="Times New Roman"/>
          <w:sz w:val="24"/>
          <w:szCs w:val="24"/>
          <w:lang w:val="en-GB"/>
        </w:rPr>
        <w:t>is a crop that requires</w:t>
      </w:r>
      <w:r>
        <w:rPr>
          <w:rFonts w:ascii="Times New Roman" w:hAnsi="Times New Roman"/>
          <w:sz w:val="24"/>
          <w:szCs w:val="24"/>
        </w:rPr>
        <w:t xml:space="preserve"> specific tropical conditions with high humidity and well</w:t>
      </w:r>
      <w:r>
        <w:rPr>
          <w:rFonts w:ascii="Times New Roman" w:hAnsi="Times New Roman"/>
          <w:sz w:val="24"/>
          <w:szCs w:val="24"/>
          <w:lang w:val="en-GB"/>
        </w:rPr>
        <w:t xml:space="preserve"> </w:t>
      </w:r>
      <w:r>
        <w:rPr>
          <w:rFonts w:ascii="Times New Roman" w:hAnsi="Times New Roman"/>
          <w:sz w:val="24"/>
          <w:szCs w:val="24"/>
        </w:rPr>
        <w:t xml:space="preserve">drained soils. </w:t>
      </w:r>
      <w:r>
        <w:rPr>
          <w:rFonts w:ascii="Times New Roman" w:hAnsi="Times New Roman"/>
          <w:sz w:val="24"/>
          <w:szCs w:val="24"/>
          <w:lang w:val="en-GB"/>
        </w:rPr>
        <w:t xml:space="preserve">The </w:t>
      </w:r>
      <w:proofErr w:type="spellStart"/>
      <w:r>
        <w:rPr>
          <w:rFonts w:ascii="Times New Roman" w:hAnsi="Times New Roman"/>
          <w:sz w:val="24"/>
          <w:szCs w:val="24"/>
          <w:lang w:val="en-GB"/>
        </w:rPr>
        <w:t>adverese</w:t>
      </w:r>
      <w:proofErr w:type="spellEnd"/>
      <w:r>
        <w:rPr>
          <w:rFonts w:ascii="Times New Roman" w:hAnsi="Times New Roman"/>
          <w:sz w:val="24"/>
          <w:szCs w:val="24"/>
          <w:lang w:val="en-GB"/>
        </w:rPr>
        <w:t xml:space="preserve"> change in climate has induced</w:t>
      </w:r>
      <w:r>
        <w:rPr>
          <w:rFonts w:ascii="Times New Roman" w:hAnsi="Times New Roman"/>
          <w:sz w:val="24"/>
          <w:szCs w:val="24"/>
        </w:rPr>
        <w:t xml:space="preserve"> shifts in rainfall patterns and temperature </w:t>
      </w:r>
      <w:r>
        <w:rPr>
          <w:rFonts w:ascii="Times New Roman" w:hAnsi="Times New Roman"/>
          <w:sz w:val="24"/>
          <w:szCs w:val="24"/>
          <w:lang w:val="en-GB"/>
        </w:rPr>
        <w:t xml:space="preserve">which has </w:t>
      </w:r>
      <w:r>
        <w:rPr>
          <w:rFonts w:ascii="Times New Roman" w:hAnsi="Times New Roman"/>
          <w:sz w:val="24"/>
          <w:szCs w:val="24"/>
        </w:rPr>
        <w:t>disrupt</w:t>
      </w:r>
      <w:r>
        <w:rPr>
          <w:rFonts w:ascii="Times New Roman" w:hAnsi="Times New Roman"/>
          <w:sz w:val="24"/>
          <w:szCs w:val="24"/>
          <w:lang w:val="en-GB"/>
        </w:rPr>
        <w:t>ed</w:t>
      </w:r>
      <w:r>
        <w:rPr>
          <w:rFonts w:ascii="Times New Roman" w:hAnsi="Times New Roman"/>
          <w:sz w:val="24"/>
          <w:szCs w:val="24"/>
        </w:rPr>
        <w:t xml:space="preserve"> these requirements, reducing the efficacy of traditional propagation in historically suitable regions </w:t>
      </w:r>
      <w:r>
        <w:rPr>
          <w:rFonts w:ascii="Times New Roman" w:hAnsi="Times New Roman"/>
          <w:sz w:val="24"/>
          <w:szCs w:val="24"/>
          <w:lang w:val="en-IN"/>
        </w:rPr>
        <w:t>(Rositta &amp; Ray</w:t>
      </w:r>
      <w:r>
        <w:rPr>
          <w:rFonts w:ascii="Times New Roman" w:hAnsi="Times New Roman"/>
          <w:sz w:val="24"/>
          <w:szCs w:val="24"/>
        </w:rPr>
        <w:t>, 2024). Soil degradation, particularly in Kerala’s laterite soils, has been linked to unsustainable practices such as excessive chemical fertilizer use and monocropping, which reduce organic carbon and nutrient retention (</w:t>
      </w:r>
      <w:r>
        <w:rPr>
          <w:rFonts w:ascii="Times New Roman" w:hAnsi="Times New Roman"/>
          <w:sz w:val="24"/>
          <w:szCs w:val="24"/>
          <w:lang w:val="en-IN"/>
        </w:rPr>
        <w:t xml:space="preserve">Karmawati </w:t>
      </w:r>
      <w:r>
        <w:rPr>
          <w:rFonts w:ascii="Times New Roman" w:hAnsi="Times New Roman"/>
          <w:i/>
          <w:iCs/>
          <w:sz w:val="24"/>
          <w:szCs w:val="24"/>
          <w:lang w:val="en-IN"/>
        </w:rPr>
        <w:t>et al.</w:t>
      </w:r>
      <w:r>
        <w:rPr>
          <w:rFonts w:ascii="Times New Roman" w:hAnsi="Times New Roman"/>
          <w:sz w:val="24"/>
          <w:szCs w:val="24"/>
          <w:lang w:val="en-IN"/>
        </w:rPr>
        <w:t>, 2020</w:t>
      </w:r>
      <w:r>
        <w:rPr>
          <w:rFonts w:ascii="Times New Roman" w:hAnsi="Times New Roman"/>
          <w:sz w:val="24"/>
          <w:szCs w:val="24"/>
        </w:rPr>
        <w:t xml:space="preserve">). </w:t>
      </w:r>
    </w:p>
    <w:p w14:paraId="4799030B" w14:textId="77777777" w:rsidR="00A505D0" w:rsidRDefault="00A505D0">
      <w:pPr>
        <w:ind w:firstLine="720"/>
        <w:jc w:val="both"/>
        <w:rPr>
          <w:rFonts w:ascii="Times New Roman" w:hAnsi="Times New Roman"/>
          <w:sz w:val="24"/>
          <w:szCs w:val="24"/>
        </w:rPr>
      </w:pPr>
    </w:p>
    <w:p w14:paraId="78C9BBA7" w14:textId="77777777" w:rsidR="00A505D0" w:rsidRDefault="00EC1887">
      <w:pPr>
        <w:jc w:val="both"/>
        <w:rPr>
          <w:rFonts w:ascii="Times New Roman" w:hAnsi="Times New Roman"/>
          <w:b/>
          <w:bCs/>
          <w:sz w:val="24"/>
          <w:szCs w:val="24"/>
        </w:rPr>
      </w:pPr>
      <w:r>
        <w:rPr>
          <w:rFonts w:ascii="Times New Roman" w:hAnsi="Times New Roman"/>
          <w:b/>
          <w:bCs/>
          <w:sz w:val="24"/>
          <w:szCs w:val="24"/>
        </w:rPr>
        <w:t xml:space="preserve">7. Limited Scalability and Technological Gaps  </w:t>
      </w:r>
    </w:p>
    <w:p w14:paraId="1824379A" w14:textId="77777777" w:rsidR="00A505D0" w:rsidRDefault="00EC1887">
      <w:pPr>
        <w:ind w:firstLine="720"/>
        <w:jc w:val="both"/>
        <w:rPr>
          <w:rFonts w:ascii="Times New Roman" w:hAnsi="Times New Roman"/>
          <w:sz w:val="24"/>
          <w:szCs w:val="24"/>
        </w:rPr>
      </w:pPr>
      <w:r>
        <w:rPr>
          <w:rFonts w:ascii="Times New Roman" w:hAnsi="Times New Roman"/>
          <w:sz w:val="24"/>
          <w:szCs w:val="24"/>
        </w:rPr>
        <w:t>Traditional propagation</w:t>
      </w:r>
      <w:r>
        <w:rPr>
          <w:rFonts w:ascii="Times New Roman" w:hAnsi="Times New Roman"/>
          <w:sz w:val="24"/>
          <w:szCs w:val="24"/>
          <w:lang w:val="en-GB"/>
        </w:rPr>
        <w:t xml:space="preserve"> techniques often</w:t>
      </w:r>
      <w:r>
        <w:rPr>
          <w:rFonts w:ascii="Times New Roman" w:hAnsi="Times New Roman"/>
          <w:sz w:val="24"/>
          <w:szCs w:val="24"/>
        </w:rPr>
        <w:t xml:space="preserve"> </w:t>
      </w:r>
      <w:proofErr w:type="gramStart"/>
      <w:r>
        <w:rPr>
          <w:rFonts w:ascii="Times New Roman" w:hAnsi="Times New Roman"/>
          <w:sz w:val="24"/>
          <w:szCs w:val="24"/>
        </w:rPr>
        <w:t>struggles</w:t>
      </w:r>
      <w:proofErr w:type="gramEnd"/>
      <w:r>
        <w:rPr>
          <w:rFonts w:ascii="Times New Roman" w:hAnsi="Times New Roman"/>
          <w:sz w:val="24"/>
          <w:szCs w:val="24"/>
        </w:rPr>
        <w:t xml:space="preserve"> to meet global demand due to its low multiplication ratio (1:10 for cuttings) compared to modern techniques like tissue culture (1:40)</w:t>
      </w:r>
      <w:r>
        <w:rPr>
          <w:rFonts w:ascii="Times New Roman" w:hAnsi="Times New Roman"/>
          <w:sz w:val="24"/>
          <w:szCs w:val="24"/>
          <w:lang w:val="en-GB"/>
        </w:rPr>
        <w:t xml:space="preserve"> (Thankamani </w:t>
      </w:r>
      <w:r>
        <w:rPr>
          <w:rFonts w:ascii="Times New Roman" w:hAnsi="Times New Roman"/>
          <w:i/>
          <w:iCs/>
          <w:sz w:val="24"/>
          <w:szCs w:val="24"/>
          <w:lang w:val="en-GB"/>
        </w:rPr>
        <w:t xml:space="preserve">et al., </w:t>
      </w:r>
      <w:r>
        <w:rPr>
          <w:rFonts w:ascii="Times New Roman" w:hAnsi="Times New Roman"/>
          <w:sz w:val="24"/>
          <w:szCs w:val="24"/>
          <w:lang w:val="en-GB"/>
        </w:rPr>
        <w:t>2004)</w:t>
      </w:r>
      <w:r>
        <w:rPr>
          <w:rFonts w:ascii="Times New Roman" w:hAnsi="Times New Roman"/>
          <w:sz w:val="24"/>
          <w:szCs w:val="24"/>
        </w:rPr>
        <w:t xml:space="preserve">. </w:t>
      </w:r>
      <w:r>
        <w:rPr>
          <w:rFonts w:ascii="Times New Roman" w:hAnsi="Times New Roman"/>
          <w:sz w:val="24"/>
          <w:szCs w:val="24"/>
          <w:lang w:val="en-GB"/>
        </w:rPr>
        <w:t>The</w:t>
      </w:r>
      <w:r>
        <w:rPr>
          <w:rFonts w:ascii="Times New Roman" w:hAnsi="Times New Roman"/>
          <w:sz w:val="24"/>
          <w:szCs w:val="24"/>
        </w:rPr>
        <w:t xml:space="preserve"> reliance on outdated practices </w:t>
      </w:r>
      <w:r>
        <w:rPr>
          <w:rFonts w:ascii="Times New Roman" w:hAnsi="Times New Roman"/>
          <w:sz w:val="24"/>
          <w:szCs w:val="24"/>
          <w:lang w:val="en-GB"/>
        </w:rPr>
        <w:t>disrupts</w:t>
      </w:r>
      <w:r>
        <w:rPr>
          <w:rFonts w:ascii="Times New Roman" w:hAnsi="Times New Roman"/>
          <w:sz w:val="24"/>
          <w:szCs w:val="24"/>
        </w:rPr>
        <w:t xml:space="preserve"> the adoption of biotechnological advances, such as in vitro shoot regeneration or liquid culture systems for metabolite production (</w:t>
      </w:r>
      <w:r>
        <w:rPr>
          <w:rFonts w:ascii="Times New Roman" w:hAnsi="Times New Roman"/>
          <w:sz w:val="24"/>
          <w:szCs w:val="24"/>
          <w:lang w:val="en-IN"/>
        </w:rPr>
        <w:t xml:space="preserve">Nirmal </w:t>
      </w:r>
      <w:r>
        <w:rPr>
          <w:rFonts w:ascii="Times New Roman" w:hAnsi="Times New Roman"/>
          <w:i/>
          <w:iCs/>
          <w:sz w:val="24"/>
          <w:szCs w:val="24"/>
          <w:lang w:val="en-IN"/>
        </w:rPr>
        <w:t>et al.,</w:t>
      </w:r>
      <w:r>
        <w:rPr>
          <w:rFonts w:ascii="Times New Roman" w:hAnsi="Times New Roman"/>
          <w:sz w:val="24"/>
          <w:szCs w:val="24"/>
          <w:lang w:val="en-IN"/>
        </w:rPr>
        <w:t xml:space="preserve"> 2016</w:t>
      </w:r>
      <w:r>
        <w:rPr>
          <w:rFonts w:ascii="Times New Roman" w:hAnsi="Times New Roman"/>
          <w:sz w:val="24"/>
          <w:szCs w:val="24"/>
        </w:rPr>
        <w:t xml:space="preserve">). For instance, tissue culture protocols for </w:t>
      </w:r>
      <w:r>
        <w:rPr>
          <w:rFonts w:ascii="Times New Roman" w:hAnsi="Times New Roman"/>
          <w:i/>
          <w:iCs/>
          <w:sz w:val="24"/>
          <w:szCs w:val="24"/>
        </w:rPr>
        <w:t>Piper nigrum</w:t>
      </w:r>
      <w:r>
        <w:rPr>
          <w:rFonts w:ascii="Times New Roman" w:hAnsi="Times New Roman"/>
          <w:sz w:val="24"/>
          <w:szCs w:val="24"/>
        </w:rPr>
        <w:t xml:space="preserve"> remain underutilized despite their potential for disease-free mass propagation (Abbasi, 2014).  </w:t>
      </w:r>
    </w:p>
    <w:p w14:paraId="242EBB83" w14:textId="77777777" w:rsidR="00A505D0" w:rsidRDefault="00A505D0">
      <w:pPr>
        <w:jc w:val="both"/>
        <w:rPr>
          <w:rFonts w:ascii="Times New Roman" w:hAnsi="Times New Roman"/>
          <w:sz w:val="24"/>
          <w:szCs w:val="24"/>
          <w:lang w:val="en-GB"/>
        </w:rPr>
      </w:pPr>
    </w:p>
    <w:p w14:paraId="248FCE77" w14:textId="77777777" w:rsidR="00A505D0" w:rsidRDefault="00EC1887">
      <w:pPr>
        <w:ind w:left="2640" w:hangingChars="1100" w:hanging="2640"/>
        <w:jc w:val="both"/>
        <w:rPr>
          <w:rFonts w:ascii="Times New Roman" w:hAnsi="Times New Roman"/>
          <w:b/>
          <w:bCs/>
          <w:sz w:val="24"/>
          <w:szCs w:val="24"/>
          <w:lang w:val="en-GB"/>
        </w:rPr>
      </w:pPr>
      <w:r>
        <w:rPr>
          <w:rFonts w:ascii="Times New Roman" w:hAnsi="Times New Roman"/>
          <w:b/>
          <w:bCs/>
          <w:sz w:val="24"/>
          <w:szCs w:val="24"/>
        </w:rPr>
        <w:t xml:space="preserve">Table 1: Comparative Analysis of </w:t>
      </w:r>
      <w:r>
        <w:rPr>
          <w:rFonts w:ascii="Times New Roman" w:hAnsi="Times New Roman"/>
          <w:b/>
          <w:bCs/>
          <w:sz w:val="24"/>
          <w:szCs w:val="24"/>
          <w:lang w:val="en-GB"/>
        </w:rPr>
        <w:t>Rapid Multiplication</w:t>
      </w:r>
      <w:r>
        <w:rPr>
          <w:rFonts w:ascii="Times New Roman" w:hAnsi="Times New Roman"/>
          <w:b/>
          <w:bCs/>
          <w:sz w:val="24"/>
          <w:szCs w:val="24"/>
        </w:rPr>
        <w:t xml:space="preserve"> Techniques</w:t>
      </w:r>
      <w:r>
        <w:rPr>
          <w:rFonts w:ascii="Times New Roman" w:hAnsi="Times New Roman"/>
          <w:b/>
          <w:bCs/>
          <w:sz w:val="24"/>
          <w:szCs w:val="24"/>
          <w:lang w:val="en-GB"/>
        </w:rPr>
        <w:t xml:space="preserve"> (RMTs)</w:t>
      </w:r>
      <w:r>
        <w:rPr>
          <w:rFonts w:ascii="Times New Roman" w:hAnsi="Times New Roman"/>
          <w:b/>
          <w:bCs/>
          <w:sz w:val="24"/>
          <w:szCs w:val="24"/>
        </w:rPr>
        <w:t xml:space="preserve"> </w:t>
      </w:r>
      <w:r>
        <w:rPr>
          <w:rFonts w:ascii="Times New Roman" w:hAnsi="Times New Roman"/>
          <w:b/>
          <w:bCs/>
          <w:sz w:val="24"/>
          <w:szCs w:val="24"/>
          <w:lang w:val="en-GB"/>
        </w:rPr>
        <w:t>as compared to Traditional Techniques</w:t>
      </w:r>
    </w:p>
    <w:tbl>
      <w:tblPr>
        <w:tblStyle w:val="TableGrid"/>
        <w:tblpPr w:leftFromText="180" w:rightFromText="180" w:vertAnchor="text" w:horzAnchor="page" w:tblpX="1704" w:tblpY="76"/>
        <w:tblOverlap w:val="never"/>
        <w:tblW w:w="0" w:type="auto"/>
        <w:tblLook w:val="04A0" w:firstRow="1" w:lastRow="0" w:firstColumn="1" w:lastColumn="0" w:noHBand="0" w:noVBand="1"/>
      </w:tblPr>
      <w:tblGrid>
        <w:gridCol w:w="1856"/>
        <w:gridCol w:w="2297"/>
        <w:gridCol w:w="2088"/>
        <w:gridCol w:w="2055"/>
      </w:tblGrid>
      <w:tr w:rsidR="00A505D0" w14:paraId="6D1FBF4F" w14:textId="77777777">
        <w:tc>
          <w:tcPr>
            <w:tcW w:w="1883" w:type="dxa"/>
          </w:tcPr>
          <w:p w14:paraId="30329B56" w14:textId="77777777" w:rsidR="00A505D0" w:rsidRDefault="00EC1887">
            <w:pPr>
              <w:rPr>
                <w:rFonts w:ascii="Times New Roman" w:hAnsi="Times New Roman"/>
                <w:b/>
                <w:bCs/>
                <w:sz w:val="24"/>
                <w:szCs w:val="24"/>
              </w:rPr>
            </w:pPr>
            <w:r>
              <w:rPr>
                <w:rFonts w:ascii="Times New Roman" w:hAnsi="Times New Roman"/>
                <w:b/>
                <w:bCs/>
                <w:sz w:val="24"/>
                <w:szCs w:val="24"/>
              </w:rPr>
              <w:t xml:space="preserve">Parameter  </w:t>
            </w:r>
          </w:p>
        </w:tc>
        <w:tc>
          <w:tcPr>
            <w:tcW w:w="2377" w:type="dxa"/>
          </w:tcPr>
          <w:p w14:paraId="2E62FD72" w14:textId="77777777" w:rsidR="00A505D0" w:rsidRDefault="00EC1887">
            <w:pPr>
              <w:rPr>
                <w:rFonts w:ascii="Times New Roman" w:hAnsi="Times New Roman"/>
                <w:b/>
                <w:bCs/>
                <w:sz w:val="24"/>
                <w:szCs w:val="24"/>
              </w:rPr>
            </w:pPr>
            <w:r>
              <w:rPr>
                <w:rFonts w:ascii="Times New Roman" w:hAnsi="Times New Roman"/>
                <w:b/>
                <w:bCs/>
                <w:sz w:val="24"/>
                <w:szCs w:val="24"/>
              </w:rPr>
              <w:t xml:space="preserve">Traditional Methods </w:t>
            </w:r>
          </w:p>
        </w:tc>
        <w:tc>
          <w:tcPr>
            <w:tcW w:w="2131" w:type="dxa"/>
          </w:tcPr>
          <w:p w14:paraId="3A977F2F" w14:textId="77777777" w:rsidR="00A505D0" w:rsidRDefault="00EC1887">
            <w:pPr>
              <w:rPr>
                <w:rFonts w:ascii="Times New Roman" w:hAnsi="Times New Roman"/>
                <w:b/>
                <w:bCs/>
                <w:sz w:val="24"/>
                <w:szCs w:val="24"/>
              </w:rPr>
            </w:pPr>
            <w:r>
              <w:rPr>
                <w:rFonts w:ascii="Times New Roman" w:hAnsi="Times New Roman"/>
                <w:b/>
                <w:bCs/>
                <w:sz w:val="24"/>
                <w:szCs w:val="24"/>
              </w:rPr>
              <w:t xml:space="preserve">Rapid Multiplication Techniques </w:t>
            </w:r>
          </w:p>
        </w:tc>
        <w:tc>
          <w:tcPr>
            <w:tcW w:w="2131" w:type="dxa"/>
          </w:tcPr>
          <w:p w14:paraId="338643EE" w14:textId="77777777" w:rsidR="00A505D0" w:rsidRDefault="00EC1887">
            <w:pPr>
              <w:rPr>
                <w:rFonts w:ascii="Times New Roman" w:hAnsi="Times New Roman"/>
                <w:b/>
                <w:bCs/>
                <w:sz w:val="24"/>
                <w:szCs w:val="24"/>
                <w:lang w:val="en-GB"/>
              </w:rPr>
            </w:pPr>
            <w:r>
              <w:rPr>
                <w:rFonts w:ascii="Times New Roman" w:hAnsi="Times New Roman"/>
                <w:b/>
                <w:bCs/>
                <w:sz w:val="24"/>
                <w:szCs w:val="24"/>
                <w:lang w:val="en-GB"/>
              </w:rPr>
              <w:t>References</w:t>
            </w:r>
          </w:p>
        </w:tc>
      </w:tr>
      <w:tr w:rsidR="00A505D0" w14:paraId="0D58A32A" w14:textId="77777777">
        <w:tc>
          <w:tcPr>
            <w:tcW w:w="1883" w:type="dxa"/>
          </w:tcPr>
          <w:p w14:paraId="4CB843B3" w14:textId="77777777" w:rsidR="00A505D0" w:rsidRDefault="00EC1887">
            <w:pPr>
              <w:rPr>
                <w:rFonts w:ascii="Times New Roman" w:hAnsi="Times New Roman"/>
                <w:sz w:val="24"/>
                <w:szCs w:val="24"/>
              </w:rPr>
            </w:pPr>
            <w:r>
              <w:rPr>
                <w:rFonts w:ascii="Times New Roman" w:hAnsi="Times New Roman"/>
                <w:sz w:val="24"/>
                <w:szCs w:val="24"/>
              </w:rPr>
              <w:t>Multiplication Ratio</w:t>
            </w:r>
          </w:p>
        </w:tc>
        <w:tc>
          <w:tcPr>
            <w:tcW w:w="2377" w:type="dxa"/>
          </w:tcPr>
          <w:p w14:paraId="3949E292" w14:textId="77777777" w:rsidR="00A505D0" w:rsidRDefault="00EC1887">
            <w:pPr>
              <w:rPr>
                <w:rFonts w:ascii="Times New Roman" w:hAnsi="Times New Roman"/>
                <w:sz w:val="24"/>
                <w:szCs w:val="24"/>
              </w:rPr>
            </w:pPr>
            <w:r>
              <w:rPr>
                <w:rFonts w:ascii="Times New Roman" w:hAnsi="Times New Roman"/>
                <w:sz w:val="24"/>
                <w:szCs w:val="24"/>
              </w:rPr>
              <w:t>Low (1:10 per mother plant)</w:t>
            </w:r>
          </w:p>
        </w:tc>
        <w:tc>
          <w:tcPr>
            <w:tcW w:w="2131" w:type="dxa"/>
          </w:tcPr>
          <w:p w14:paraId="0B6AB494" w14:textId="77777777" w:rsidR="00A505D0" w:rsidRDefault="00EC1887">
            <w:pPr>
              <w:rPr>
                <w:rFonts w:ascii="Times New Roman" w:hAnsi="Times New Roman"/>
                <w:sz w:val="24"/>
                <w:szCs w:val="24"/>
              </w:rPr>
            </w:pPr>
            <w:r>
              <w:rPr>
                <w:rFonts w:ascii="Times New Roman" w:hAnsi="Times New Roman"/>
                <w:sz w:val="24"/>
                <w:szCs w:val="24"/>
              </w:rPr>
              <w:t>High (1:40 via rapid clonal propagation)</w:t>
            </w:r>
          </w:p>
        </w:tc>
        <w:tc>
          <w:tcPr>
            <w:tcW w:w="2131" w:type="dxa"/>
          </w:tcPr>
          <w:p w14:paraId="7A50D9FC" w14:textId="77777777" w:rsidR="00A505D0" w:rsidRDefault="00EC1887">
            <w:pPr>
              <w:rPr>
                <w:rFonts w:ascii="Times New Roman" w:hAnsi="Times New Roman"/>
                <w:sz w:val="24"/>
                <w:szCs w:val="24"/>
              </w:rPr>
            </w:pPr>
            <w:r>
              <w:rPr>
                <w:rFonts w:ascii="Times New Roman" w:hAnsi="Times New Roman"/>
                <w:sz w:val="24"/>
                <w:szCs w:val="24"/>
              </w:rPr>
              <w:t xml:space="preserve">Khandekar </w:t>
            </w:r>
            <w:r>
              <w:rPr>
                <w:rFonts w:ascii="Times New Roman" w:hAnsi="Times New Roman"/>
                <w:i/>
                <w:sz w:val="24"/>
                <w:szCs w:val="24"/>
                <w:lang w:val="en-GB"/>
              </w:rPr>
              <w:t>et al.,</w:t>
            </w:r>
            <w:r>
              <w:rPr>
                <w:rFonts w:ascii="Times New Roman" w:hAnsi="Times New Roman"/>
                <w:sz w:val="24"/>
                <w:szCs w:val="24"/>
              </w:rPr>
              <w:t xml:space="preserve"> 2004; Thapa </w:t>
            </w:r>
            <w:r>
              <w:rPr>
                <w:rFonts w:ascii="Times New Roman" w:hAnsi="Times New Roman"/>
                <w:i/>
                <w:sz w:val="24"/>
                <w:szCs w:val="24"/>
                <w:lang w:val="en-GB"/>
              </w:rPr>
              <w:t>et al.,</w:t>
            </w:r>
            <w:r>
              <w:rPr>
                <w:rFonts w:ascii="Times New Roman" w:hAnsi="Times New Roman"/>
                <w:sz w:val="24"/>
                <w:szCs w:val="24"/>
              </w:rPr>
              <w:t xml:space="preserve"> 2021</w:t>
            </w:r>
          </w:p>
        </w:tc>
      </w:tr>
      <w:tr w:rsidR="00A505D0" w14:paraId="5F34537B" w14:textId="77777777">
        <w:tc>
          <w:tcPr>
            <w:tcW w:w="1883" w:type="dxa"/>
          </w:tcPr>
          <w:p w14:paraId="350E457B" w14:textId="77777777" w:rsidR="00A505D0" w:rsidRDefault="00EC1887">
            <w:pPr>
              <w:rPr>
                <w:rFonts w:ascii="Times New Roman" w:hAnsi="Times New Roman"/>
                <w:sz w:val="24"/>
                <w:szCs w:val="24"/>
              </w:rPr>
            </w:pPr>
            <w:r>
              <w:rPr>
                <w:rFonts w:ascii="Times New Roman" w:hAnsi="Times New Roman"/>
                <w:sz w:val="24"/>
                <w:szCs w:val="24"/>
              </w:rPr>
              <w:t>Time to Maturity</w:t>
            </w:r>
          </w:p>
        </w:tc>
        <w:tc>
          <w:tcPr>
            <w:tcW w:w="2377" w:type="dxa"/>
          </w:tcPr>
          <w:p w14:paraId="00BFE486" w14:textId="77777777" w:rsidR="00A505D0" w:rsidRDefault="00EC1887">
            <w:pPr>
              <w:rPr>
                <w:rFonts w:ascii="Times New Roman" w:hAnsi="Times New Roman"/>
                <w:sz w:val="24"/>
                <w:szCs w:val="24"/>
              </w:rPr>
            </w:pPr>
            <w:r>
              <w:rPr>
                <w:rFonts w:ascii="Times New Roman" w:hAnsi="Times New Roman"/>
                <w:sz w:val="24"/>
                <w:szCs w:val="24"/>
              </w:rPr>
              <w:t>3</w:t>
            </w:r>
            <w:r>
              <w:rPr>
                <w:rFonts w:ascii="Times New Roman" w:hAnsi="Times New Roman"/>
                <w:sz w:val="24"/>
                <w:szCs w:val="24"/>
                <w:lang w:val="en-GB"/>
              </w:rPr>
              <w:t>-</w:t>
            </w:r>
            <w:r>
              <w:rPr>
                <w:rFonts w:ascii="Times New Roman" w:hAnsi="Times New Roman"/>
                <w:sz w:val="24"/>
                <w:szCs w:val="24"/>
              </w:rPr>
              <w:t xml:space="preserve">4 years to full productivity </w:t>
            </w:r>
          </w:p>
        </w:tc>
        <w:tc>
          <w:tcPr>
            <w:tcW w:w="2131" w:type="dxa"/>
          </w:tcPr>
          <w:p w14:paraId="427DDE99" w14:textId="77777777" w:rsidR="00A505D0" w:rsidRDefault="00EC1887">
            <w:pPr>
              <w:rPr>
                <w:rFonts w:ascii="Times New Roman" w:hAnsi="Times New Roman"/>
                <w:sz w:val="24"/>
                <w:szCs w:val="24"/>
              </w:rPr>
            </w:pPr>
            <w:r>
              <w:rPr>
                <w:rFonts w:ascii="Times New Roman" w:hAnsi="Times New Roman"/>
                <w:sz w:val="24"/>
                <w:szCs w:val="24"/>
              </w:rPr>
              <w:t>Reduced to 1</w:t>
            </w:r>
            <w:r>
              <w:rPr>
                <w:rFonts w:ascii="Times New Roman" w:hAnsi="Times New Roman"/>
                <w:sz w:val="24"/>
                <w:szCs w:val="24"/>
                <w:lang w:val="en-GB"/>
              </w:rPr>
              <w:t>-</w:t>
            </w:r>
            <w:r>
              <w:rPr>
                <w:rFonts w:ascii="Times New Roman" w:hAnsi="Times New Roman"/>
                <w:sz w:val="24"/>
                <w:szCs w:val="24"/>
              </w:rPr>
              <w:t>2 years (soil mound method)</w:t>
            </w:r>
          </w:p>
        </w:tc>
        <w:tc>
          <w:tcPr>
            <w:tcW w:w="2131" w:type="dxa"/>
          </w:tcPr>
          <w:p w14:paraId="5C86C377" w14:textId="77777777" w:rsidR="00A505D0" w:rsidRDefault="00EC1887">
            <w:pPr>
              <w:rPr>
                <w:rFonts w:ascii="Times New Roman" w:hAnsi="Times New Roman"/>
                <w:sz w:val="24"/>
                <w:szCs w:val="24"/>
                <w:lang w:val="en-GB"/>
              </w:rPr>
            </w:pPr>
            <w:r>
              <w:rPr>
                <w:rFonts w:ascii="Times New Roman" w:hAnsi="Times New Roman"/>
                <w:sz w:val="24"/>
                <w:szCs w:val="24"/>
              </w:rPr>
              <w:t xml:space="preserve">Khandekar </w:t>
            </w:r>
            <w:r>
              <w:rPr>
                <w:rFonts w:ascii="Times New Roman" w:hAnsi="Times New Roman"/>
                <w:i/>
                <w:sz w:val="24"/>
                <w:szCs w:val="24"/>
                <w:lang w:val="en-GB"/>
              </w:rPr>
              <w:t>et al.,</w:t>
            </w:r>
            <w:r>
              <w:rPr>
                <w:rFonts w:ascii="Times New Roman" w:hAnsi="Times New Roman"/>
                <w:sz w:val="24"/>
                <w:szCs w:val="24"/>
              </w:rPr>
              <w:t xml:space="preserve"> 2004</w:t>
            </w:r>
            <w:r>
              <w:rPr>
                <w:rFonts w:ascii="Times New Roman" w:hAnsi="Times New Roman"/>
                <w:sz w:val="24"/>
                <w:szCs w:val="24"/>
                <w:lang w:val="en-GB"/>
              </w:rPr>
              <w:t>; Varghese &amp; Ray. 2024</w:t>
            </w:r>
          </w:p>
        </w:tc>
      </w:tr>
      <w:tr w:rsidR="00A505D0" w14:paraId="6B6CE2BD" w14:textId="77777777">
        <w:tc>
          <w:tcPr>
            <w:tcW w:w="1883" w:type="dxa"/>
          </w:tcPr>
          <w:p w14:paraId="75793CD2" w14:textId="77777777" w:rsidR="00A505D0" w:rsidRDefault="00EC1887">
            <w:pPr>
              <w:rPr>
                <w:rFonts w:ascii="Times New Roman" w:hAnsi="Times New Roman"/>
                <w:sz w:val="24"/>
                <w:szCs w:val="24"/>
              </w:rPr>
            </w:pPr>
            <w:r>
              <w:rPr>
                <w:rFonts w:ascii="Times New Roman" w:hAnsi="Times New Roman"/>
                <w:sz w:val="24"/>
                <w:szCs w:val="24"/>
              </w:rPr>
              <w:t xml:space="preserve">Labor Intensity </w:t>
            </w:r>
          </w:p>
        </w:tc>
        <w:tc>
          <w:tcPr>
            <w:tcW w:w="2377" w:type="dxa"/>
          </w:tcPr>
          <w:p w14:paraId="2830D40A" w14:textId="77777777" w:rsidR="00A505D0" w:rsidRDefault="00EC1887">
            <w:pPr>
              <w:rPr>
                <w:rFonts w:ascii="Times New Roman" w:hAnsi="Times New Roman"/>
                <w:sz w:val="24"/>
                <w:szCs w:val="24"/>
              </w:rPr>
            </w:pPr>
            <w:r>
              <w:rPr>
                <w:rFonts w:ascii="Times New Roman" w:hAnsi="Times New Roman"/>
                <w:sz w:val="24"/>
                <w:szCs w:val="24"/>
              </w:rPr>
              <w:t>High (manual nursery management)</w:t>
            </w:r>
          </w:p>
        </w:tc>
        <w:tc>
          <w:tcPr>
            <w:tcW w:w="2131" w:type="dxa"/>
          </w:tcPr>
          <w:p w14:paraId="54EE36DA" w14:textId="77777777" w:rsidR="00A505D0" w:rsidRDefault="00EC1887">
            <w:pPr>
              <w:rPr>
                <w:rFonts w:ascii="Times New Roman" w:hAnsi="Times New Roman"/>
                <w:sz w:val="24"/>
                <w:szCs w:val="24"/>
              </w:rPr>
            </w:pPr>
            <w:r>
              <w:rPr>
                <w:rFonts w:ascii="Times New Roman" w:hAnsi="Times New Roman"/>
                <w:sz w:val="24"/>
                <w:szCs w:val="24"/>
              </w:rPr>
              <w:t>Reduced by 30</w:t>
            </w:r>
            <w:r>
              <w:rPr>
                <w:rFonts w:ascii="Times New Roman" w:hAnsi="Times New Roman"/>
                <w:sz w:val="24"/>
                <w:szCs w:val="24"/>
                <w:lang w:val="en-GB"/>
              </w:rPr>
              <w:t>-</w:t>
            </w:r>
            <w:r>
              <w:rPr>
                <w:rFonts w:ascii="Times New Roman" w:hAnsi="Times New Roman"/>
                <w:sz w:val="24"/>
                <w:szCs w:val="24"/>
              </w:rPr>
              <w:t>50% (</w:t>
            </w:r>
            <w:r>
              <w:rPr>
                <w:rFonts w:ascii="Times New Roman" w:hAnsi="Times New Roman"/>
                <w:i/>
                <w:iCs/>
                <w:sz w:val="24"/>
                <w:szCs w:val="24"/>
              </w:rPr>
              <w:t>e.g.,</w:t>
            </w:r>
            <w:r>
              <w:rPr>
                <w:rFonts w:ascii="Times New Roman" w:hAnsi="Times New Roman"/>
                <w:sz w:val="24"/>
                <w:szCs w:val="24"/>
              </w:rPr>
              <w:t xml:space="preserve"> trench method)</w:t>
            </w:r>
          </w:p>
        </w:tc>
        <w:tc>
          <w:tcPr>
            <w:tcW w:w="2131" w:type="dxa"/>
          </w:tcPr>
          <w:p w14:paraId="1E5A3FCE" w14:textId="77777777" w:rsidR="00A505D0" w:rsidRDefault="00EC1887">
            <w:pPr>
              <w:rPr>
                <w:rFonts w:ascii="Times New Roman" w:hAnsi="Times New Roman"/>
                <w:sz w:val="24"/>
                <w:szCs w:val="24"/>
              </w:rPr>
            </w:pPr>
            <w:r>
              <w:rPr>
                <w:rFonts w:ascii="Times New Roman" w:hAnsi="Times New Roman"/>
                <w:sz w:val="24"/>
                <w:szCs w:val="24"/>
              </w:rPr>
              <w:t>Thapa</w:t>
            </w:r>
            <w:r>
              <w:rPr>
                <w:rFonts w:ascii="Times New Roman" w:hAnsi="Times New Roman"/>
                <w:i/>
                <w:iCs/>
                <w:sz w:val="24"/>
                <w:szCs w:val="24"/>
              </w:rPr>
              <w:t xml:space="preserve"> </w:t>
            </w:r>
            <w:r>
              <w:rPr>
                <w:rFonts w:ascii="Times New Roman" w:hAnsi="Times New Roman"/>
                <w:i/>
                <w:iCs/>
                <w:sz w:val="24"/>
                <w:szCs w:val="24"/>
                <w:lang w:val="en-GB"/>
              </w:rPr>
              <w:t>et al.,</w:t>
            </w:r>
            <w:r>
              <w:rPr>
                <w:rFonts w:ascii="Times New Roman" w:hAnsi="Times New Roman"/>
                <w:sz w:val="24"/>
                <w:szCs w:val="24"/>
              </w:rPr>
              <w:t xml:space="preserve"> 2021</w:t>
            </w:r>
          </w:p>
        </w:tc>
      </w:tr>
      <w:tr w:rsidR="00A505D0" w14:paraId="68906112" w14:textId="77777777">
        <w:tc>
          <w:tcPr>
            <w:tcW w:w="1883" w:type="dxa"/>
          </w:tcPr>
          <w:p w14:paraId="11337E24" w14:textId="77777777" w:rsidR="00A505D0" w:rsidRDefault="00EC1887">
            <w:pPr>
              <w:rPr>
                <w:rFonts w:ascii="Times New Roman" w:hAnsi="Times New Roman"/>
                <w:sz w:val="24"/>
                <w:szCs w:val="24"/>
              </w:rPr>
            </w:pPr>
            <w:r>
              <w:rPr>
                <w:rFonts w:ascii="Times New Roman" w:hAnsi="Times New Roman"/>
                <w:sz w:val="24"/>
                <w:szCs w:val="24"/>
              </w:rPr>
              <w:t xml:space="preserve">Cost Efficiency </w:t>
            </w:r>
          </w:p>
        </w:tc>
        <w:tc>
          <w:tcPr>
            <w:tcW w:w="2377" w:type="dxa"/>
          </w:tcPr>
          <w:p w14:paraId="16C0813D" w14:textId="77777777" w:rsidR="00A505D0" w:rsidRDefault="00EC1887">
            <w:pPr>
              <w:rPr>
                <w:rFonts w:ascii="Times New Roman" w:hAnsi="Times New Roman"/>
                <w:sz w:val="24"/>
                <w:szCs w:val="24"/>
              </w:rPr>
            </w:pPr>
            <w:r>
              <w:rPr>
                <w:rFonts w:ascii="Times New Roman" w:hAnsi="Times New Roman"/>
                <w:sz w:val="24"/>
                <w:szCs w:val="24"/>
              </w:rPr>
              <w:t xml:space="preserve">Lower benefit-cost ratio (1:1) </w:t>
            </w:r>
          </w:p>
        </w:tc>
        <w:tc>
          <w:tcPr>
            <w:tcW w:w="2131" w:type="dxa"/>
          </w:tcPr>
          <w:p w14:paraId="37C9D3DB" w14:textId="77777777" w:rsidR="00A505D0" w:rsidRDefault="00EC1887">
            <w:pPr>
              <w:rPr>
                <w:rFonts w:ascii="Times New Roman" w:hAnsi="Times New Roman"/>
                <w:sz w:val="24"/>
                <w:szCs w:val="24"/>
              </w:rPr>
            </w:pPr>
            <w:r>
              <w:rPr>
                <w:rFonts w:ascii="Times New Roman" w:hAnsi="Times New Roman"/>
                <w:sz w:val="24"/>
                <w:szCs w:val="24"/>
              </w:rPr>
              <w:t>Higher benefit-cost ratio (2.1:1 for soil mound method)</w:t>
            </w:r>
          </w:p>
        </w:tc>
        <w:tc>
          <w:tcPr>
            <w:tcW w:w="2131" w:type="dxa"/>
          </w:tcPr>
          <w:p w14:paraId="7635504E" w14:textId="77777777" w:rsidR="00A505D0" w:rsidRDefault="00EC1887">
            <w:pPr>
              <w:rPr>
                <w:rFonts w:ascii="Times New Roman" w:hAnsi="Times New Roman"/>
                <w:sz w:val="24"/>
                <w:szCs w:val="24"/>
              </w:rPr>
            </w:pPr>
            <w:r>
              <w:rPr>
                <w:rFonts w:ascii="Times New Roman" w:hAnsi="Times New Roman"/>
                <w:sz w:val="24"/>
                <w:szCs w:val="24"/>
              </w:rPr>
              <w:t xml:space="preserve">Khandekar </w:t>
            </w:r>
            <w:r>
              <w:rPr>
                <w:rFonts w:ascii="Times New Roman" w:hAnsi="Times New Roman"/>
                <w:i/>
                <w:sz w:val="24"/>
                <w:szCs w:val="24"/>
                <w:lang w:val="en-GB"/>
              </w:rPr>
              <w:t>et al.,</w:t>
            </w:r>
            <w:r>
              <w:rPr>
                <w:rFonts w:ascii="Times New Roman" w:hAnsi="Times New Roman"/>
                <w:sz w:val="24"/>
                <w:szCs w:val="24"/>
              </w:rPr>
              <w:t xml:space="preserve"> 2004</w:t>
            </w:r>
          </w:p>
        </w:tc>
      </w:tr>
      <w:tr w:rsidR="00A505D0" w14:paraId="2D9DDDB5" w14:textId="77777777">
        <w:tc>
          <w:tcPr>
            <w:tcW w:w="1883" w:type="dxa"/>
          </w:tcPr>
          <w:p w14:paraId="5D8D7EFB" w14:textId="77777777" w:rsidR="00A505D0" w:rsidRDefault="00EC1887">
            <w:pPr>
              <w:rPr>
                <w:rFonts w:ascii="Times New Roman" w:hAnsi="Times New Roman"/>
                <w:sz w:val="24"/>
                <w:szCs w:val="24"/>
              </w:rPr>
            </w:pPr>
            <w:r>
              <w:rPr>
                <w:rFonts w:ascii="Times New Roman" w:hAnsi="Times New Roman"/>
                <w:sz w:val="24"/>
                <w:szCs w:val="24"/>
              </w:rPr>
              <w:t>Rooting Success Rate</w:t>
            </w:r>
          </w:p>
        </w:tc>
        <w:tc>
          <w:tcPr>
            <w:tcW w:w="2377" w:type="dxa"/>
          </w:tcPr>
          <w:p w14:paraId="3573C9FD" w14:textId="77777777" w:rsidR="00A505D0" w:rsidRDefault="00EC1887">
            <w:pPr>
              <w:rPr>
                <w:rFonts w:ascii="Times New Roman" w:hAnsi="Times New Roman"/>
                <w:sz w:val="24"/>
                <w:szCs w:val="24"/>
              </w:rPr>
            </w:pPr>
            <w:r>
              <w:rPr>
                <w:rFonts w:ascii="Times New Roman" w:hAnsi="Times New Roman"/>
                <w:sz w:val="24"/>
                <w:szCs w:val="24"/>
              </w:rPr>
              <w:t>50</w:t>
            </w:r>
            <w:r>
              <w:rPr>
                <w:rFonts w:ascii="Times New Roman" w:hAnsi="Times New Roman"/>
                <w:sz w:val="24"/>
                <w:szCs w:val="24"/>
                <w:lang w:val="en-GB"/>
              </w:rPr>
              <w:t>-</w:t>
            </w:r>
            <w:r>
              <w:rPr>
                <w:rFonts w:ascii="Times New Roman" w:hAnsi="Times New Roman"/>
                <w:sz w:val="24"/>
                <w:szCs w:val="24"/>
              </w:rPr>
              <w:t>60% (soil</w:t>
            </w:r>
            <w:r>
              <w:rPr>
                <w:rFonts w:ascii="Times New Roman" w:hAnsi="Times New Roman"/>
                <w:sz w:val="24"/>
                <w:szCs w:val="24"/>
                <w:lang w:val="en-GB"/>
              </w:rPr>
              <w:t>-</w:t>
            </w:r>
            <w:r>
              <w:rPr>
                <w:rFonts w:ascii="Times New Roman" w:hAnsi="Times New Roman"/>
                <w:sz w:val="24"/>
                <w:szCs w:val="24"/>
              </w:rPr>
              <w:t>dependent)</w:t>
            </w:r>
          </w:p>
        </w:tc>
        <w:tc>
          <w:tcPr>
            <w:tcW w:w="2131" w:type="dxa"/>
          </w:tcPr>
          <w:p w14:paraId="6AAA67E7" w14:textId="77777777" w:rsidR="00A505D0" w:rsidRDefault="00EC1887">
            <w:pPr>
              <w:rPr>
                <w:rFonts w:ascii="Times New Roman" w:hAnsi="Times New Roman"/>
                <w:sz w:val="24"/>
                <w:szCs w:val="24"/>
              </w:rPr>
            </w:pPr>
            <w:r>
              <w:rPr>
                <w:rFonts w:ascii="Times New Roman" w:hAnsi="Times New Roman"/>
                <w:sz w:val="24"/>
                <w:szCs w:val="24"/>
              </w:rPr>
              <w:t>80–85% (serpentine layering)</w:t>
            </w:r>
          </w:p>
        </w:tc>
        <w:tc>
          <w:tcPr>
            <w:tcW w:w="2131" w:type="dxa"/>
          </w:tcPr>
          <w:p w14:paraId="25C99D1F" w14:textId="77777777" w:rsidR="00A505D0" w:rsidRDefault="00EC1887">
            <w:pPr>
              <w:rPr>
                <w:rFonts w:ascii="Times New Roman" w:hAnsi="Times New Roman"/>
                <w:sz w:val="24"/>
                <w:szCs w:val="24"/>
              </w:rPr>
            </w:pPr>
            <w:r>
              <w:rPr>
                <w:rFonts w:ascii="Times New Roman" w:hAnsi="Times New Roman"/>
                <w:sz w:val="24"/>
                <w:szCs w:val="24"/>
                <w:lang w:val="en-GB"/>
              </w:rPr>
              <w:t xml:space="preserve">Karmawati </w:t>
            </w:r>
            <w:r>
              <w:rPr>
                <w:rFonts w:ascii="Times New Roman" w:hAnsi="Times New Roman"/>
                <w:i/>
                <w:iCs/>
                <w:sz w:val="24"/>
                <w:szCs w:val="24"/>
                <w:lang w:val="en-GB"/>
              </w:rPr>
              <w:t>et al.,</w:t>
            </w:r>
            <w:r>
              <w:rPr>
                <w:rFonts w:ascii="Times New Roman" w:hAnsi="Times New Roman"/>
                <w:sz w:val="24"/>
                <w:szCs w:val="24"/>
                <w:lang w:val="en-GB"/>
              </w:rPr>
              <w:t xml:space="preserve"> 2020; </w:t>
            </w:r>
            <w:r>
              <w:rPr>
                <w:rFonts w:ascii="Times New Roman" w:hAnsi="Times New Roman"/>
                <w:sz w:val="24"/>
                <w:szCs w:val="24"/>
              </w:rPr>
              <w:t xml:space="preserve">Thapa </w:t>
            </w:r>
            <w:r>
              <w:rPr>
                <w:rFonts w:ascii="Times New Roman" w:hAnsi="Times New Roman"/>
                <w:i/>
                <w:sz w:val="24"/>
                <w:szCs w:val="24"/>
                <w:lang w:val="en-GB"/>
              </w:rPr>
              <w:t>et al.</w:t>
            </w:r>
            <w:r>
              <w:rPr>
                <w:rFonts w:ascii="Times New Roman" w:hAnsi="Times New Roman"/>
                <w:iCs/>
                <w:sz w:val="24"/>
                <w:szCs w:val="24"/>
                <w:lang w:val="en-GB"/>
              </w:rPr>
              <w:t>,</w:t>
            </w:r>
            <w:r>
              <w:rPr>
                <w:rFonts w:ascii="Times New Roman" w:hAnsi="Times New Roman"/>
                <w:sz w:val="24"/>
                <w:szCs w:val="24"/>
              </w:rPr>
              <w:t xml:space="preserve"> 2021 </w:t>
            </w:r>
          </w:p>
        </w:tc>
      </w:tr>
      <w:tr w:rsidR="00A505D0" w14:paraId="51A166D4" w14:textId="77777777">
        <w:tc>
          <w:tcPr>
            <w:tcW w:w="1883" w:type="dxa"/>
          </w:tcPr>
          <w:p w14:paraId="7E94F0B7" w14:textId="77777777" w:rsidR="00A505D0" w:rsidRDefault="00EC1887">
            <w:pPr>
              <w:rPr>
                <w:rFonts w:ascii="Times New Roman" w:hAnsi="Times New Roman"/>
                <w:sz w:val="24"/>
                <w:szCs w:val="24"/>
              </w:rPr>
            </w:pPr>
            <w:r>
              <w:rPr>
                <w:rFonts w:ascii="Times New Roman" w:hAnsi="Times New Roman"/>
                <w:sz w:val="24"/>
                <w:szCs w:val="24"/>
              </w:rPr>
              <w:lastRenderedPageBreak/>
              <w:t xml:space="preserve">Disease Resistance </w:t>
            </w:r>
          </w:p>
        </w:tc>
        <w:tc>
          <w:tcPr>
            <w:tcW w:w="2377" w:type="dxa"/>
          </w:tcPr>
          <w:p w14:paraId="23B0C73E" w14:textId="77777777" w:rsidR="00A505D0" w:rsidRDefault="00EC1887">
            <w:pPr>
              <w:rPr>
                <w:rFonts w:ascii="Times New Roman" w:hAnsi="Times New Roman"/>
                <w:sz w:val="24"/>
                <w:szCs w:val="24"/>
              </w:rPr>
            </w:pPr>
            <w:r>
              <w:rPr>
                <w:rFonts w:ascii="Times New Roman" w:hAnsi="Times New Roman"/>
                <w:sz w:val="24"/>
                <w:szCs w:val="24"/>
              </w:rPr>
              <w:t xml:space="preserve">Vulnerable to </w:t>
            </w:r>
            <w:r>
              <w:rPr>
                <w:rFonts w:ascii="Times New Roman" w:hAnsi="Times New Roman"/>
                <w:i/>
                <w:iCs/>
                <w:sz w:val="24"/>
                <w:szCs w:val="24"/>
              </w:rPr>
              <w:t>Fusarium</w:t>
            </w:r>
            <w:r>
              <w:rPr>
                <w:rFonts w:ascii="Times New Roman" w:hAnsi="Times New Roman"/>
                <w:sz w:val="24"/>
                <w:szCs w:val="24"/>
              </w:rPr>
              <w:t xml:space="preserve"> and </w:t>
            </w:r>
            <w:r>
              <w:rPr>
                <w:rFonts w:ascii="Times New Roman" w:hAnsi="Times New Roman"/>
                <w:i/>
                <w:iCs/>
                <w:sz w:val="24"/>
                <w:szCs w:val="24"/>
              </w:rPr>
              <w:t>Phytophthora</w:t>
            </w:r>
          </w:p>
        </w:tc>
        <w:tc>
          <w:tcPr>
            <w:tcW w:w="2131" w:type="dxa"/>
          </w:tcPr>
          <w:p w14:paraId="6810619C" w14:textId="77777777" w:rsidR="00A505D0" w:rsidRDefault="00EC1887">
            <w:pPr>
              <w:rPr>
                <w:rFonts w:ascii="Times New Roman" w:hAnsi="Times New Roman"/>
                <w:sz w:val="24"/>
                <w:szCs w:val="24"/>
              </w:rPr>
            </w:pPr>
            <w:r>
              <w:rPr>
                <w:rFonts w:ascii="Times New Roman" w:hAnsi="Times New Roman"/>
                <w:sz w:val="24"/>
                <w:szCs w:val="24"/>
              </w:rPr>
              <w:t>Improved resistance (sterile media, CRISPR-edited cultivars)</w:t>
            </w:r>
          </w:p>
        </w:tc>
        <w:tc>
          <w:tcPr>
            <w:tcW w:w="2131" w:type="dxa"/>
          </w:tcPr>
          <w:p w14:paraId="7B6949E0" w14:textId="77777777" w:rsidR="00A505D0" w:rsidRDefault="00EC1887">
            <w:pPr>
              <w:rPr>
                <w:rFonts w:ascii="Times New Roman" w:hAnsi="Times New Roman"/>
                <w:sz w:val="24"/>
                <w:szCs w:val="24"/>
                <w:lang w:val="en-GB"/>
              </w:rPr>
            </w:pPr>
            <w:proofErr w:type="spellStart"/>
            <w:r>
              <w:rPr>
                <w:rFonts w:ascii="Times New Roman" w:hAnsi="Times New Roman"/>
                <w:sz w:val="24"/>
                <w:szCs w:val="24"/>
              </w:rPr>
              <w:t>Khew</w:t>
            </w:r>
            <w:proofErr w:type="spellEnd"/>
            <w:r>
              <w:rPr>
                <w:rFonts w:ascii="Times New Roman" w:hAnsi="Times New Roman"/>
                <w:sz w:val="24"/>
                <w:szCs w:val="24"/>
              </w:rPr>
              <w:t xml:space="preserve"> </w:t>
            </w:r>
            <w:r>
              <w:rPr>
                <w:rFonts w:ascii="Times New Roman" w:hAnsi="Times New Roman"/>
                <w:i/>
                <w:sz w:val="24"/>
                <w:szCs w:val="24"/>
                <w:lang w:val="en-GB"/>
              </w:rPr>
              <w:t>et al.,</w:t>
            </w:r>
            <w:r>
              <w:rPr>
                <w:rFonts w:ascii="Times New Roman" w:hAnsi="Times New Roman"/>
                <w:sz w:val="24"/>
                <w:szCs w:val="24"/>
              </w:rPr>
              <w:t xml:space="preserve"> 2022</w:t>
            </w:r>
            <w:r>
              <w:rPr>
                <w:rFonts w:ascii="Times New Roman" w:hAnsi="Times New Roman"/>
                <w:sz w:val="24"/>
                <w:szCs w:val="24"/>
                <w:lang w:val="en-GB"/>
              </w:rPr>
              <w:t xml:space="preserve">; </w:t>
            </w:r>
            <w:proofErr w:type="spellStart"/>
            <w:r>
              <w:rPr>
                <w:rFonts w:ascii="Times New Roman" w:hAnsi="Times New Roman"/>
                <w:sz w:val="24"/>
                <w:szCs w:val="24"/>
                <w:lang w:val="en-GB"/>
              </w:rPr>
              <w:t>Tarigan</w:t>
            </w:r>
            <w:proofErr w:type="spellEnd"/>
            <w:r>
              <w:rPr>
                <w:rFonts w:ascii="Times New Roman" w:hAnsi="Times New Roman"/>
                <w:sz w:val="24"/>
                <w:szCs w:val="24"/>
                <w:lang w:val="en-GB"/>
              </w:rPr>
              <w:t xml:space="preserve"> </w:t>
            </w:r>
            <w:r>
              <w:rPr>
                <w:rFonts w:ascii="Times New Roman" w:hAnsi="Times New Roman"/>
                <w:i/>
                <w:iCs/>
                <w:sz w:val="24"/>
                <w:szCs w:val="24"/>
                <w:lang w:val="en-GB"/>
              </w:rPr>
              <w:t xml:space="preserve">et al., </w:t>
            </w:r>
            <w:r>
              <w:rPr>
                <w:rFonts w:ascii="Times New Roman" w:hAnsi="Times New Roman"/>
                <w:sz w:val="24"/>
                <w:szCs w:val="24"/>
                <w:lang w:val="en-GB"/>
              </w:rPr>
              <w:t>2023</w:t>
            </w:r>
          </w:p>
        </w:tc>
      </w:tr>
      <w:tr w:rsidR="00A505D0" w14:paraId="09C35570" w14:textId="77777777">
        <w:tc>
          <w:tcPr>
            <w:tcW w:w="1883" w:type="dxa"/>
          </w:tcPr>
          <w:p w14:paraId="733225E2" w14:textId="77777777" w:rsidR="00A505D0" w:rsidRDefault="00EC1887">
            <w:pPr>
              <w:rPr>
                <w:rFonts w:ascii="Times New Roman" w:hAnsi="Times New Roman"/>
                <w:sz w:val="24"/>
                <w:szCs w:val="24"/>
              </w:rPr>
            </w:pPr>
            <w:r>
              <w:rPr>
                <w:rFonts w:ascii="Times New Roman" w:hAnsi="Times New Roman"/>
                <w:sz w:val="24"/>
                <w:szCs w:val="24"/>
              </w:rPr>
              <w:t xml:space="preserve">Scalability </w:t>
            </w:r>
          </w:p>
        </w:tc>
        <w:tc>
          <w:tcPr>
            <w:tcW w:w="2377" w:type="dxa"/>
          </w:tcPr>
          <w:p w14:paraId="22507535" w14:textId="77777777" w:rsidR="00A505D0" w:rsidRDefault="00EC1887">
            <w:pPr>
              <w:rPr>
                <w:rFonts w:ascii="Times New Roman" w:hAnsi="Times New Roman"/>
                <w:sz w:val="24"/>
                <w:szCs w:val="24"/>
              </w:rPr>
            </w:pPr>
            <w:r>
              <w:rPr>
                <w:rFonts w:ascii="Times New Roman" w:hAnsi="Times New Roman"/>
                <w:sz w:val="24"/>
                <w:szCs w:val="24"/>
              </w:rPr>
              <w:t xml:space="preserve">Limited to small-scale farms </w:t>
            </w:r>
          </w:p>
        </w:tc>
        <w:tc>
          <w:tcPr>
            <w:tcW w:w="2131" w:type="dxa"/>
          </w:tcPr>
          <w:p w14:paraId="5A67B922" w14:textId="77777777" w:rsidR="00A505D0" w:rsidRDefault="00EC1887">
            <w:pPr>
              <w:rPr>
                <w:rFonts w:ascii="Times New Roman" w:hAnsi="Times New Roman"/>
                <w:sz w:val="24"/>
                <w:szCs w:val="24"/>
              </w:rPr>
            </w:pPr>
            <w:r>
              <w:rPr>
                <w:rFonts w:ascii="Times New Roman" w:hAnsi="Times New Roman"/>
                <w:sz w:val="24"/>
                <w:szCs w:val="24"/>
              </w:rPr>
              <w:t xml:space="preserve">Suitable for large-scale production </w:t>
            </w:r>
          </w:p>
        </w:tc>
        <w:tc>
          <w:tcPr>
            <w:tcW w:w="2131" w:type="dxa"/>
          </w:tcPr>
          <w:p w14:paraId="11708DF4" w14:textId="77777777" w:rsidR="00A505D0" w:rsidRDefault="00EC1887">
            <w:pPr>
              <w:rPr>
                <w:rFonts w:ascii="Times New Roman" w:hAnsi="Times New Roman"/>
                <w:sz w:val="24"/>
                <w:szCs w:val="24"/>
                <w:lang w:val="en-GB"/>
              </w:rPr>
            </w:pPr>
            <w:r>
              <w:rPr>
                <w:rFonts w:ascii="Times New Roman" w:hAnsi="Times New Roman"/>
                <w:sz w:val="24"/>
                <w:szCs w:val="24"/>
              </w:rPr>
              <w:t xml:space="preserve">Khandekar </w:t>
            </w:r>
            <w:r>
              <w:rPr>
                <w:rFonts w:ascii="Times New Roman" w:hAnsi="Times New Roman"/>
                <w:i/>
                <w:sz w:val="24"/>
                <w:szCs w:val="24"/>
                <w:lang w:val="en-GB"/>
              </w:rPr>
              <w:t>et al.,</w:t>
            </w:r>
            <w:r>
              <w:rPr>
                <w:rFonts w:ascii="Times New Roman" w:hAnsi="Times New Roman"/>
                <w:sz w:val="24"/>
                <w:szCs w:val="24"/>
              </w:rPr>
              <w:t xml:space="preserve"> </w:t>
            </w:r>
            <w:proofErr w:type="gramStart"/>
            <w:r>
              <w:rPr>
                <w:rFonts w:ascii="Times New Roman" w:hAnsi="Times New Roman"/>
                <w:sz w:val="24"/>
                <w:szCs w:val="24"/>
              </w:rPr>
              <w:t xml:space="preserve">2004 </w:t>
            </w:r>
            <w:r>
              <w:rPr>
                <w:rFonts w:ascii="Times New Roman" w:hAnsi="Times New Roman"/>
                <w:sz w:val="24"/>
                <w:szCs w:val="24"/>
                <w:lang w:val="en-GB"/>
              </w:rPr>
              <w:t>;</w:t>
            </w:r>
            <w:proofErr w:type="gramEnd"/>
            <w:r>
              <w:rPr>
                <w:rFonts w:ascii="Times New Roman" w:hAnsi="Times New Roman"/>
                <w:sz w:val="24"/>
                <w:szCs w:val="24"/>
                <w:lang w:val="en-GB"/>
              </w:rPr>
              <w:t xml:space="preserve"> Deepak et al., 2022</w:t>
            </w:r>
          </w:p>
        </w:tc>
      </w:tr>
      <w:tr w:rsidR="00A505D0" w14:paraId="7A8929FF" w14:textId="77777777">
        <w:tc>
          <w:tcPr>
            <w:tcW w:w="1883" w:type="dxa"/>
          </w:tcPr>
          <w:p w14:paraId="10488121" w14:textId="77777777" w:rsidR="00A505D0" w:rsidRDefault="00EC1887">
            <w:pPr>
              <w:rPr>
                <w:rFonts w:ascii="Times New Roman" w:hAnsi="Times New Roman"/>
                <w:sz w:val="24"/>
                <w:szCs w:val="24"/>
              </w:rPr>
            </w:pPr>
            <w:r>
              <w:rPr>
                <w:rFonts w:ascii="Times New Roman" w:hAnsi="Times New Roman"/>
                <w:sz w:val="24"/>
                <w:szCs w:val="24"/>
              </w:rPr>
              <w:t>Genetic Uniformity</w:t>
            </w:r>
          </w:p>
        </w:tc>
        <w:tc>
          <w:tcPr>
            <w:tcW w:w="2377" w:type="dxa"/>
          </w:tcPr>
          <w:p w14:paraId="15160F1D" w14:textId="77777777" w:rsidR="00A505D0" w:rsidRDefault="00EC1887">
            <w:pPr>
              <w:rPr>
                <w:rFonts w:ascii="Times New Roman" w:hAnsi="Times New Roman"/>
                <w:sz w:val="24"/>
                <w:szCs w:val="24"/>
              </w:rPr>
            </w:pPr>
            <w:r>
              <w:rPr>
                <w:rFonts w:ascii="Times New Roman" w:hAnsi="Times New Roman"/>
                <w:sz w:val="24"/>
                <w:szCs w:val="24"/>
              </w:rPr>
              <w:t xml:space="preserve"> Moderate (runner cuttings) </w:t>
            </w:r>
          </w:p>
        </w:tc>
        <w:tc>
          <w:tcPr>
            <w:tcW w:w="2131" w:type="dxa"/>
          </w:tcPr>
          <w:p w14:paraId="7CD12C4F" w14:textId="77777777" w:rsidR="00A505D0" w:rsidRDefault="00EC1887">
            <w:pPr>
              <w:rPr>
                <w:rFonts w:ascii="Times New Roman" w:hAnsi="Times New Roman"/>
                <w:sz w:val="24"/>
                <w:szCs w:val="24"/>
              </w:rPr>
            </w:pPr>
            <w:r>
              <w:rPr>
                <w:rFonts w:ascii="Times New Roman" w:hAnsi="Times New Roman"/>
                <w:sz w:val="24"/>
                <w:szCs w:val="24"/>
              </w:rPr>
              <w:t>High (tissue culture, clonal propagation)</w:t>
            </w:r>
          </w:p>
        </w:tc>
        <w:tc>
          <w:tcPr>
            <w:tcW w:w="2131" w:type="dxa"/>
          </w:tcPr>
          <w:p w14:paraId="24FD701A" w14:textId="77777777" w:rsidR="00A505D0" w:rsidRDefault="00EC1887">
            <w:pPr>
              <w:rPr>
                <w:rFonts w:ascii="Times New Roman" w:hAnsi="Times New Roman"/>
                <w:sz w:val="24"/>
                <w:szCs w:val="24"/>
              </w:rPr>
            </w:pPr>
            <w:r>
              <w:rPr>
                <w:rFonts w:ascii="Times New Roman" w:hAnsi="Times New Roman"/>
                <w:sz w:val="24"/>
                <w:szCs w:val="24"/>
              </w:rPr>
              <w:t xml:space="preserve">Thapa </w:t>
            </w:r>
            <w:r>
              <w:rPr>
                <w:rFonts w:ascii="Times New Roman" w:hAnsi="Times New Roman"/>
                <w:i/>
                <w:sz w:val="24"/>
                <w:szCs w:val="24"/>
                <w:lang w:val="en-GB"/>
              </w:rPr>
              <w:t>et al.</w:t>
            </w:r>
            <w:r>
              <w:rPr>
                <w:rFonts w:ascii="Times New Roman" w:hAnsi="Times New Roman"/>
                <w:iCs/>
                <w:sz w:val="24"/>
                <w:szCs w:val="24"/>
                <w:lang w:val="en-GB"/>
              </w:rPr>
              <w:t>,</w:t>
            </w:r>
            <w:r>
              <w:rPr>
                <w:rFonts w:ascii="Times New Roman" w:hAnsi="Times New Roman"/>
                <w:sz w:val="24"/>
                <w:szCs w:val="24"/>
              </w:rPr>
              <w:t xml:space="preserve"> 2021; </w:t>
            </w:r>
            <w:proofErr w:type="spellStart"/>
            <w:r>
              <w:rPr>
                <w:rFonts w:ascii="Times New Roman" w:hAnsi="Times New Roman"/>
                <w:sz w:val="24"/>
                <w:szCs w:val="24"/>
              </w:rPr>
              <w:t>Khew</w:t>
            </w:r>
            <w:proofErr w:type="spellEnd"/>
            <w:r>
              <w:rPr>
                <w:rFonts w:ascii="Times New Roman" w:hAnsi="Times New Roman"/>
                <w:sz w:val="24"/>
                <w:szCs w:val="24"/>
              </w:rPr>
              <w:t xml:space="preserve"> </w:t>
            </w:r>
            <w:r>
              <w:rPr>
                <w:rFonts w:ascii="Times New Roman" w:hAnsi="Times New Roman"/>
                <w:i/>
                <w:sz w:val="24"/>
                <w:szCs w:val="24"/>
                <w:lang w:val="en-GB"/>
              </w:rPr>
              <w:t>et al.</w:t>
            </w:r>
            <w:r>
              <w:rPr>
                <w:rFonts w:ascii="Times New Roman" w:hAnsi="Times New Roman"/>
                <w:iCs/>
                <w:sz w:val="24"/>
                <w:szCs w:val="24"/>
                <w:lang w:val="en-GB"/>
              </w:rPr>
              <w:t>,</w:t>
            </w:r>
            <w:r>
              <w:rPr>
                <w:rFonts w:ascii="Times New Roman" w:hAnsi="Times New Roman"/>
                <w:sz w:val="24"/>
                <w:szCs w:val="24"/>
              </w:rPr>
              <w:t xml:space="preserve"> 2022 </w:t>
            </w:r>
          </w:p>
        </w:tc>
      </w:tr>
    </w:tbl>
    <w:p w14:paraId="6C77F1E0" w14:textId="77777777" w:rsidR="00A505D0" w:rsidRDefault="00A505D0">
      <w:pPr>
        <w:jc w:val="both"/>
        <w:rPr>
          <w:rFonts w:ascii="Times New Roman" w:hAnsi="Times New Roman"/>
          <w:sz w:val="24"/>
          <w:szCs w:val="24"/>
          <w:lang w:val="en-GB"/>
        </w:rPr>
      </w:pPr>
    </w:p>
    <w:p w14:paraId="1B57D8F0" w14:textId="77777777" w:rsidR="00A505D0" w:rsidRDefault="00EC1887">
      <w:pPr>
        <w:jc w:val="both"/>
        <w:rPr>
          <w:rFonts w:ascii="Times New Roman" w:hAnsi="Times New Roman"/>
          <w:b/>
          <w:bCs/>
          <w:sz w:val="24"/>
          <w:szCs w:val="24"/>
          <w:lang w:val="en-GB"/>
        </w:rPr>
      </w:pPr>
      <w:r>
        <w:rPr>
          <w:rFonts w:ascii="Times New Roman" w:hAnsi="Times New Roman"/>
          <w:b/>
          <w:bCs/>
          <w:sz w:val="24"/>
          <w:szCs w:val="24"/>
          <w:lang w:val="en-GB"/>
        </w:rPr>
        <w:t>Rapid Multiplication Techniques in Black Pepper</w:t>
      </w:r>
    </w:p>
    <w:p w14:paraId="65E10DD5" w14:textId="77777777" w:rsidR="00A505D0" w:rsidRDefault="00EC1887">
      <w:pPr>
        <w:ind w:firstLine="720"/>
        <w:jc w:val="both"/>
        <w:rPr>
          <w:rFonts w:ascii="Times New Roman" w:hAnsi="Times New Roman"/>
          <w:sz w:val="24"/>
          <w:szCs w:val="24"/>
          <w:lang w:val="en-GB"/>
        </w:rPr>
      </w:pPr>
      <w:r>
        <w:rPr>
          <w:rFonts w:ascii="Times New Roman" w:hAnsi="Times New Roman"/>
          <w:sz w:val="24"/>
          <w:szCs w:val="24"/>
          <w:lang w:val="en-GB"/>
        </w:rPr>
        <w:t xml:space="preserve">Due to the </w:t>
      </w:r>
      <w:proofErr w:type="gramStart"/>
      <w:r>
        <w:rPr>
          <w:rFonts w:ascii="Times New Roman" w:hAnsi="Times New Roman"/>
          <w:sz w:val="24"/>
          <w:szCs w:val="24"/>
          <w:lang w:val="en-GB"/>
        </w:rPr>
        <w:t>ever increasing</w:t>
      </w:r>
      <w:proofErr w:type="gramEnd"/>
      <w:r>
        <w:rPr>
          <w:rFonts w:ascii="Times New Roman" w:hAnsi="Times New Roman"/>
          <w:sz w:val="24"/>
          <w:szCs w:val="24"/>
          <w:lang w:val="en-GB"/>
        </w:rPr>
        <w:t xml:space="preserve"> global demand of black pepper for use in various culinary and pharmaceutical purposes, the need of Rapid multiplication Techniques (RMT) has become the need of the hour to meet the production demands of the market. RMTs does not only increase the rate of multiplication in terms of propagation but also helps to enhance the total production and quality of the produce which greatly enables the farmers to get more market access.</w:t>
      </w:r>
    </w:p>
    <w:p w14:paraId="39CAA6F5" w14:textId="77777777" w:rsidR="00A505D0" w:rsidRDefault="00A505D0">
      <w:pPr>
        <w:jc w:val="both"/>
        <w:rPr>
          <w:rFonts w:ascii="Times New Roman" w:hAnsi="Times New Roman"/>
          <w:sz w:val="24"/>
          <w:szCs w:val="24"/>
          <w:lang w:val="en-GB"/>
        </w:rPr>
      </w:pPr>
    </w:p>
    <w:p w14:paraId="3336FE95" w14:textId="77777777" w:rsidR="00A505D0" w:rsidRDefault="00EC1887">
      <w:pPr>
        <w:numPr>
          <w:ilvl w:val="0"/>
          <w:numId w:val="1"/>
        </w:numPr>
        <w:rPr>
          <w:rFonts w:ascii="Times New Roman" w:hAnsi="Times New Roman"/>
          <w:sz w:val="24"/>
          <w:szCs w:val="24"/>
        </w:rPr>
      </w:pPr>
      <w:r>
        <w:rPr>
          <w:rStyle w:val="Strong"/>
          <w:rFonts w:ascii="Times New Roman" w:hAnsi="Times New Roman"/>
          <w:sz w:val="24"/>
          <w:szCs w:val="24"/>
        </w:rPr>
        <w:t>Serpentine Layering: Simple, Efficient, and Reliable</w:t>
      </w:r>
    </w:p>
    <w:p w14:paraId="4F0900D3" w14:textId="77777777" w:rsidR="00A505D0" w:rsidRDefault="00EC1887">
      <w:pPr>
        <w:ind w:firstLine="720"/>
        <w:jc w:val="both"/>
        <w:rPr>
          <w:rFonts w:ascii="Times New Roman" w:hAnsi="Times New Roman"/>
          <w:sz w:val="24"/>
          <w:szCs w:val="24"/>
          <w:lang w:val="en-GB"/>
        </w:rPr>
      </w:pPr>
      <w:r>
        <w:rPr>
          <w:rFonts w:ascii="Times New Roman" w:hAnsi="Times New Roman"/>
          <w:sz w:val="24"/>
          <w:szCs w:val="24"/>
        </w:rPr>
        <w:t xml:space="preserve">Serpentine layering is a </w:t>
      </w:r>
      <w:r>
        <w:rPr>
          <w:rFonts w:ascii="Times New Roman" w:hAnsi="Times New Roman"/>
          <w:sz w:val="24"/>
          <w:szCs w:val="24"/>
          <w:lang w:val="en-GB"/>
        </w:rPr>
        <w:t>simple and f</w:t>
      </w:r>
      <w:r>
        <w:rPr>
          <w:rFonts w:ascii="Times New Roman" w:hAnsi="Times New Roman"/>
          <w:sz w:val="24"/>
          <w:szCs w:val="24"/>
        </w:rPr>
        <w:t>armer</w:t>
      </w:r>
      <w:r>
        <w:rPr>
          <w:rFonts w:ascii="Times New Roman" w:hAnsi="Times New Roman"/>
          <w:sz w:val="24"/>
          <w:szCs w:val="24"/>
          <w:lang w:val="en-GB"/>
        </w:rPr>
        <w:t xml:space="preserve"> </w:t>
      </w:r>
      <w:r>
        <w:rPr>
          <w:rFonts w:ascii="Times New Roman" w:hAnsi="Times New Roman"/>
          <w:sz w:val="24"/>
          <w:szCs w:val="24"/>
        </w:rPr>
        <w:t>friendly method that allows multiple plants to be produced from a single vine</w:t>
      </w:r>
      <w:r>
        <w:rPr>
          <w:rFonts w:ascii="Times New Roman" w:hAnsi="Times New Roman"/>
          <w:sz w:val="24"/>
          <w:szCs w:val="24"/>
          <w:lang w:val="en-GB"/>
        </w:rPr>
        <w:t xml:space="preserve"> (Anandaraj </w:t>
      </w:r>
      <w:r>
        <w:rPr>
          <w:rFonts w:ascii="Times New Roman" w:hAnsi="Times New Roman"/>
          <w:i/>
          <w:iCs/>
          <w:sz w:val="24"/>
          <w:szCs w:val="24"/>
          <w:lang w:val="en-GB"/>
        </w:rPr>
        <w:t>et al.</w:t>
      </w:r>
      <w:r>
        <w:rPr>
          <w:rFonts w:ascii="Times New Roman" w:hAnsi="Times New Roman"/>
          <w:sz w:val="24"/>
          <w:szCs w:val="24"/>
          <w:lang w:val="en-GB"/>
        </w:rPr>
        <w:t>, 2014) and is very commonly practiced method</w:t>
      </w:r>
      <w:r>
        <w:rPr>
          <w:rFonts w:ascii="Times New Roman" w:hAnsi="Times New Roman"/>
          <w:sz w:val="24"/>
          <w:szCs w:val="24"/>
        </w:rPr>
        <w:t>.</w:t>
      </w:r>
      <w:r>
        <w:rPr>
          <w:rFonts w:ascii="Times New Roman" w:hAnsi="Times New Roman"/>
          <w:sz w:val="24"/>
          <w:szCs w:val="24"/>
          <w:lang w:val="en-GB"/>
        </w:rPr>
        <w:t xml:space="preserve"> It is</w:t>
      </w:r>
      <w:r>
        <w:rPr>
          <w:rFonts w:ascii="Times New Roman" w:eastAsia="STIX" w:hAnsi="Times New Roman"/>
          <w:color w:val="000000"/>
          <w:sz w:val="24"/>
          <w:szCs w:val="24"/>
          <w:lang w:bidi="ar"/>
        </w:rPr>
        <w:t xml:space="preserve"> a superior method</w:t>
      </w:r>
      <w:r>
        <w:rPr>
          <w:rFonts w:ascii="Times New Roman" w:eastAsia="STIX" w:hAnsi="Times New Roman"/>
          <w:color w:val="000000"/>
          <w:sz w:val="24"/>
          <w:szCs w:val="24"/>
          <w:lang w:val="en-GB" w:bidi="ar"/>
        </w:rPr>
        <w:t xml:space="preserve"> as compared to seed multiplication</w:t>
      </w:r>
      <w:r>
        <w:rPr>
          <w:rFonts w:ascii="Times New Roman" w:eastAsia="STIX" w:hAnsi="Times New Roman"/>
          <w:color w:val="000000"/>
          <w:sz w:val="24"/>
          <w:szCs w:val="24"/>
          <w:lang w:bidi="ar"/>
        </w:rPr>
        <w:t xml:space="preserve"> for </w:t>
      </w:r>
      <w:r>
        <w:rPr>
          <w:rFonts w:ascii="Times New Roman" w:eastAsia="STIX" w:hAnsi="Times New Roman"/>
          <w:color w:val="000000"/>
          <w:sz w:val="24"/>
          <w:szCs w:val="24"/>
          <w:lang w:val="en-GB" w:bidi="ar"/>
        </w:rPr>
        <w:t>rapid multiplication</w:t>
      </w:r>
      <w:r>
        <w:rPr>
          <w:rFonts w:ascii="Times New Roman" w:eastAsia="STIX" w:hAnsi="Times New Roman"/>
          <w:color w:val="000000"/>
          <w:sz w:val="24"/>
          <w:szCs w:val="24"/>
          <w:lang w:bidi="ar"/>
        </w:rPr>
        <w:t xml:space="preserve"> in </w:t>
      </w:r>
      <w:r>
        <w:rPr>
          <w:rFonts w:ascii="Times New Roman" w:eastAsia="STIX-Italic" w:hAnsi="Times New Roman"/>
          <w:i/>
          <w:iCs/>
          <w:color w:val="000000"/>
          <w:sz w:val="24"/>
          <w:szCs w:val="24"/>
          <w:lang w:bidi="ar"/>
        </w:rPr>
        <w:t>Piper nigrum</w:t>
      </w:r>
      <w:r>
        <w:rPr>
          <w:rFonts w:ascii="Times New Roman" w:eastAsia="STIX-Italic" w:hAnsi="Times New Roman"/>
          <w:i/>
          <w:iCs/>
          <w:color w:val="000000"/>
          <w:sz w:val="24"/>
          <w:szCs w:val="24"/>
          <w:lang w:val="en-GB" w:bidi="ar"/>
        </w:rPr>
        <w:t xml:space="preserve"> </w:t>
      </w:r>
      <w:r>
        <w:rPr>
          <w:rFonts w:ascii="Times New Roman" w:eastAsia="STIX-Italic" w:hAnsi="Times New Roman"/>
          <w:color w:val="000000"/>
          <w:sz w:val="24"/>
          <w:szCs w:val="24"/>
          <w:lang w:val="en-GB" w:bidi="ar"/>
        </w:rPr>
        <w:t xml:space="preserve">(Sasikumar </w:t>
      </w:r>
      <w:r>
        <w:rPr>
          <w:rFonts w:ascii="Times New Roman" w:eastAsia="STIX-Italic" w:hAnsi="Times New Roman"/>
          <w:i/>
          <w:iCs/>
          <w:color w:val="000000"/>
          <w:sz w:val="24"/>
          <w:szCs w:val="24"/>
          <w:lang w:val="en-GB" w:bidi="ar"/>
        </w:rPr>
        <w:t>et al.,</w:t>
      </w:r>
      <w:r>
        <w:rPr>
          <w:rFonts w:ascii="Times New Roman" w:eastAsia="STIX-Italic" w:hAnsi="Times New Roman"/>
          <w:color w:val="000000"/>
          <w:sz w:val="24"/>
          <w:szCs w:val="24"/>
          <w:lang w:val="en-GB" w:bidi="ar"/>
        </w:rPr>
        <w:t xml:space="preserve"> 2008)</w:t>
      </w:r>
      <w:r>
        <w:rPr>
          <w:rFonts w:ascii="Times New Roman" w:eastAsia="STIX-Italic" w:hAnsi="Times New Roman"/>
          <w:i/>
          <w:iCs/>
          <w:color w:val="000000"/>
          <w:sz w:val="24"/>
          <w:szCs w:val="24"/>
          <w:lang w:val="en-GB" w:bidi="ar"/>
        </w:rPr>
        <w:t xml:space="preserve">. </w:t>
      </w:r>
      <w:r>
        <w:rPr>
          <w:rFonts w:ascii="Times New Roman" w:hAnsi="Times New Roman"/>
          <w:sz w:val="24"/>
          <w:szCs w:val="24"/>
        </w:rPr>
        <w:t xml:space="preserve">This technique involves bending a healthy runner shoot and burying several nodes in the soil, which encourages each buried section to root and sprout independently. </w:t>
      </w:r>
      <w:r>
        <w:rPr>
          <w:rFonts w:ascii="Times New Roman" w:hAnsi="Times New Roman"/>
          <w:sz w:val="24"/>
          <w:szCs w:val="24"/>
          <w:lang w:val="en-GB"/>
        </w:rPr>
        <w:t>As per a comparative varietal trial conducted by</w:t>
      </w:r>
      <w:r>
        <w:rPr>
          <w:rFonts w:ascii="Times New Roman" w:hAnsi="Times New Roman"/>
          <w:sz w:val="24"/>
          <w:szCs w:val="24"/>
        </w:rPr>
        <w:t xml:space="preserve"> Thapa </w:t>
      </w:r>
      <w:r>
        <w:rPr>
          <w:rFonts w:ascii="Times New Roman" w:hAnsi="Times New Roman"/>
          <w:i/>
          <w:iCs/>
          <w:sz w:val="24"/>
          <w:szCs w:val="24"/>
        </w:rPr>
        <w:t>et al.</w:t>
      </w:r>
      <w:r>
        <w:rPr>
          <w:rFonts w:ascii="Times New Roman" w:hAnsi="Times New Roman"/>
          <w:sz w:val="24"/>
          <w:szCs w:val="24"/>
        </w:rPr>
        <w:t xml:space="preserve"> (2021), the Panniyur-1 variety achieved an impressive 93% survival rate after 30 days and 88.33% after 90 days, with an average yield of over 51 new plants annually. In comparison, Panniyur-2 and Pournami showed lower survival rates of 78–82% and fewer propagated layers (35–40 per year).</w:t>
      </w:r>
      <w:r>
        <w:rPr>
          <w:rFonts w:ascii="Times New Roman" w:hAnsi="Times New Roman"/>
          <w:sz w:val="24"/>
          <w:szCs w:val="24"/>
          <w:lang w:val="en-GB"/>
        </w:rPr>
        <w:t xml:space="preserve"> </w:t>
      </w:r>
      <w:r>
        <w:rPr>
          <w:rFonts w:ascii="Times New Roman" w:hAnsi="Times New Roman"/>
          <w:sz w:val="24"/>
          <w:szCs w:val="24"/>
        </w:rPr>
        <w:t xml:space="preserve">This method is especially effective in tropical climates like India’s and can work well across different soil types, from laterite to clay-loam. It also reduces the labor burden by up to 25% compared to standard stem cuttings (Thapa </w:t>
      </w:r>
      <w:r>
        <w:rPr>
          <w:rFonts w:ascii="Times New Roman" w:hAnsi="Times New Roman"/>
          <w:i/>
          <w:iCs/>
          <w:sz w:val="24"/>
          <w:szCs w:val="24"/>
        </w:rPr>
        <w:t>et al.,</w:t>
      </w:r>
      <w:r>
        <w:rPr>
          <w:rFonts w:ascii="Times New Roman" w:hAnsi="Times New Roman"/>
          <w:sz w:val="24"/>
          <w:szCs w:val="24"/>
        </w:rPr>
        <w:t xml:space="preserve"> 2021). Supporting this, Waman </w:t>
      </w:r>
      <w:r>
        <w:rPr>
          <w:rFonts w:ascii="Times New Roman" w:hAnsi="Times New Roman"/>
          <w:i/>
          <w:iCs/>
          <w:sz w:val="24"/>
          <w:szCs w:val="24"/>
        </w:rPr>
        <w:t>et al.</w:t>
      </w:r>
      <w:r>
        <w:rPr>
          <w:rFonts w:ascii="Times New Roman" w:hAnsi="Times New Roman"/>
          <w:sz w:val="24"/>
          <w:szCs w:val="24"/>
        </w:rPr>
        <w:t xml:space="preserve"> (2023) </w:t>
      </w:r>
      <w:r>
        <w:rPr>
          <w:rFonts w:ascii="Times New Roman" w:hAnsi="Times New Roman"/>
          <w:sz w:val="24"/>
          <w:szCs w:val="24"/>
          <w:lang w:val="en-GB"/>
        </w:rPr>
        <w:t xml:space="preserve">also </w:t>
      </w:r>
      <w:r>
        <w:rPr>
          <w:rFonts w:ascii="Times New Roman" w:hAnsi="Times New Roman"/>
          <w:sz w:val="24"/>
          <w:szCs w:val="24"/>
        </w:rPr>
        <w:t>reported a 100% survival rate using serpentine layering in woody pepper vines within just 47</w:t>
      </w:r>
      <w:r>
        <w:rPr>
          <w:rFonts w:ascii="Times New Roman" w:hAnsi="Times New Roman"/>
          <w:sz w:val="24"/>
          <w:szCs w:val="24"/>
          <w:lang w:val="en-GB"/>
        </w:rPr>
        <w:t>-</w:t>
      </w:r>
      <w:r>
        <w:rPr>
          <w:rFonts w:ascii="Times New Roman" w:hAnsi="Times New Roman"/>
          <w:sz w:val="24"/>
          <w:szCs w:val="24"/>
        </w:rPr>
        <w:t>75 days</w:t>
      </w:r>
      <w:r>
        <w:rPr>
          <w:rFonts w:ascii="Times New Roman" w:hAnsi="Times New Roman"/>
          <w:sz w:val="24"/>
          <w:szCs w:val="24"/>
          <w:lang w:val="en-GB"/>
        </w:rPr>
        <w:t xml:space="preserve"> of operations.</w:t>
      </w:r>
    </w:p>
    <w:p w14:paraId="6B9EF225" w14:textId="77777777" w:rsidR="00A505D0" w:rsidRDefault="00A505D0">
      <w:pPr>
        <w:jc w:val="both"/>
        <w:rPr>
          <w:rFonts w:ascii="Times New Roman" w:hAnsi="Times New Roman"/>
          <w:sz w:val="24"/>
          <w:szCs w:val="24"/>
        </w:rPr>
      </w:pPr>
    </w:p>
    <w:p w14:paraId="5BA1EFC6" w14:textId="77777777" w:rsidR="00A505D0" w:rsidRDefault="00EC1887">
      <w:pPr>
        <w:numPr>
          <w:ilvl w:val="0"/>
          <w:numId w:val="1"/>
        </w:numPr>
        <w:rPr>
          <w:rStyle w:val="Strong"/>
          <w:rFonts w:ascii="Times New Roman" w:hAnsi="Times New Roman"/>
          <w:sz w:val="24"/>
          <w:szCs w:val="24"/>
        </w:rPr>
      </w:pPr>
      <w:r>
        <w:rPr>
          <w:rStyle w:val="Strong"/>
          <w:rFonts w:ascii="Times New Roman" w:hAnsi="Times New Roman"/>
          <w:sz w:val="24"/>
          <w:szCs w:val="24"/>
        </w:rPr>
        <w:t>Soil Mound Method: Boosting Root Growth and Efficiency</w:t>
      </w:r>
    </w:p>
    <w:p w14:paraId="05FFCA9E" w14:textId="77777777" w:rsidR="00A505D0" w:rsidRDefault="00EC1887">
      <w:pPr>
        <w:ind w:firstLine="720"/>
        <w:jc w:val="both"/>
        <w:rPr>
          <w:rFonts w:ascii="Times New Roman" w:hAnsi="Times New Roman"/>
          <w:sz w:val="24"/>
          <w:szCs w:val="24"/>
        </w:rPr>
      </w:pPr>
      <w:r>
        <w:rPr>
          <w:rFonts w:ascii="Times New Roman" w:hAnsi="Times New Roman"/>
          <w:sz w:val="24"/>
          <w:szCs w:val="24"/>
        </w:rPr>
        <w:t xml:space="preserve">The soil mound method takes propagation a step further by creating raised beds with a mix of compost, sand, and cocopeat. This mixture </w:t>
      </w:r>
      <w:r>
        <w:rPr>
          <w:rFonts w:ascii="Times New Roman" w:hAnsi="Times New Roman"/>
          <w:sz w:val="24"/>
          <w:szCs w:val="24"/>
          <w:lang w:val="en-GB"/>
        </w:rPr>
        <w:t xml:space="preserve">helps to </w:t>
      </w:r>
      <w:r>
        <w:rPr>
          <w:rFonts w:ascii="Times New Roman" w:hAnsi="Times New Roman"/>
          <w:sz w:val="24"/>
          <w:szCs w:val="24"/>
        </w:rPr>
        <w:t>improve</w:t>
      </w:r>
      <w:r>
        <w:rPr>
          <w:rFonts w:ascii="Times New Roman" w:hAnsi="Times New Roman"/>
          <w:sz w:val="24"/>
          <w:szCs w:val="24"/>
          <w:lang w:val="en-GB"/>
        </w:rPr>
        <w:t xml:space="preserve"> the</w:t>
      </w:r>
      <w:r>
        <w:rPr>
          <w:rFonts w:ascii="Times New Roman" w:hAnsi="Times New Roman"/>
          <w:sz w:val="24"/>
          <w:szCs w:val="24"/>
        </w:rPr>
        <w:t xml:space="preserve"> air circulation and water retention, encouraging stronger</w:t>
      </w:r>
      <w:r>
        <w:rPr>
          <w:rFonts w:ascii="Times New Roman" w:hAnsi="Times New Roman"/>
          <w:sz w:val="24"/>
          <w:szCs w:val="24"/>
          <w:lang w:val="en-GB"/>
        </w:rPr>
        <w:t xml:space="preserve"> and </w:t>
      </w:r>
      <w:r>
        <w:rPr>
          <w:rFonts w:ascii="Times New Roman" w:hAnsi="Times New Roman"/>
          <w:sz w:val="24"/>
          <w:szCs w:val="24"/>
        </w:rPr>
        <w:t xml:space="preserve">healthier roots. Khandekar </w:t>
      </w:r>
      <w:r>
        <w:rPr>
          <w:rFonts w:ascii="Times New Roman" w:hAnsi="Times New Roman"/>
          <w:i/>
          <w:iCs/>
          <w:sz w:val="24"/>
          <w:szCs w:val="24"/>
        </w:rPr>
        <w:t>et al.</w:t>
      </w:r>
      <w:r>
        <w:rPr>
          <w:rFonts w:ascii="Times New Roman" w:hAnsi="Times New Roman"/>
          <w:sz w:val="24"/>
          <w:szCs w:val="24"/>
        </w:rPr>
        <w:t xml:space="preserve"> (2004) found that this technique gave a benefit-cost ratio of 2.1:1 at 15 cm plant spacing and produced 40% more runner shoots per area compared to bamboo</w:t>
      </w:r>
      <w:r>
        <w:rPr>
          <w:rFonts w:ascii="Times New Roman" w:hAnsi="Times New Roman"/>
          <w:sz w:val="24"/>
          <w:szCs w:val="24"/>
          <w:lang w:val="en-GB"/>
        </w:rPr>
        <w:t>-</w:t>
      </w:r>
      <w:r>
        <w:rPr>
          <w:rFonts w:ascii="Times New Roman" w:hAnsi="Times New Roman"/>
          <w:sz w:val="24"/>
          <w:szCs w:val="24"/>
        </w:rPr>
        <w:t>based propagation.</w:t>
      </w:r>
      <w:r>
        <w:rPr>
          <w:rFonts w:ascii="Times New Roman" w:hAnsi="Times New Roman"/>
          <w:sz w:val="24"/>
          <w:szCs w:val="24"/>
          <w:lang w:val="en-GB"/>
        </w:rPr>
        <w:t xml:space="preserve"> </w:t>
      </w:r>
      <w:r>
        <w:rPr>
          <w:rFonts w:ascii="Times New Roman" w:hAnsi="Times New Roman"/>
          <w:sz w:val="24"/>
          <w:szCs w:val="24"/>
        </w:rPr>
        <w:t>One major advantage of this method is that it reduces the juvenile phase of black pepper from the usual 3</w:t>
      </w:r>
      <w:r>
        <w:rPr>
          <w:rFonts w:ascii="Times New Roman" w:hAnsi="Times New Roman"/>
          <w:sz w:val="24"/>
          <w:szCs w:val="24"/>
          <w:lang w:val="en-GB"/>
        </w:rPr>
        <w:t>-</w:t>
      </w:r>
      <w:r>
        <w:rPr>
          <w:rFonts w:ascii="Times New Roman" w:hAnsi="Times New Roman"/>
          <w:sz w:val="24"/>
          <w:szCs w:val="24"/>
        </w:rPr>
        <w:t>4 years to under 2 years</w:t>
      </w:r>
      <w:r>
        <w:rPr>
          <w:rFonts w:ascii="Times New Roman" w:hAnsi="Times New Roman"/>
          <w:sz w:val="24"/>
          <w:szCs w:val="24"/>
          <w:lang w:val="en-GB"/>
        </w:rPr>
        <w:t xml:space="preserve"> which eventually</w:t>
      </w:r>
      <w:r>
        <w:rPr>
          <w:rFonts w:ascii="Times New Roman" w:hAnsi="Times New Roman"/>
          <w:sz w:val="24"/>
          <w:szCs w:val="24"/>
        </w:rPr>
        <w:t xml:space="preserve"> help</w:t>
      </w:r>
      <w:r>
        <w:rPr>
          <w:rFonts w:ascii="Times New Roman" w:hAnsi="Times New Roman"/>
          <w:sz w:val="24"/>
          <w:szCs w:val="24"/>
          <w:lang w:val="en-GB"/>
        </w:rPr>
        <w:t>s the</w:t>
      </w:r>
      <w:r>
        <w:rPr>
          <w:rFonts w:ascii="Times New Roman" w:hAnsi="Times New Roman"/>
          <w:sz w:val="24"/>
          <w:szCs w:val="24"/>
        </w:rPr>
        <w:t xml:space="preserve"> farmers </w:t>
      </w:r>
      <w:r>
        <w:rPr>
          <w:rFonts w:ascii="Times New Roman" w:hAnsi="Times New Roman"/>
          <w:sz w:val="24"/>
          <w:szCs w:val="24"/>
          <w:lang w:val="en-GB"/>
        </w:rPr>
        <w:t xml:space="preserve">to </w:t>
      </w:r>
      <w:r>
        <w:rPr>
          <w:rFonts w:ascii="Times New Roman" w:hAnsi="Times New Roman"/>
          <w:sz w:val="24"/>
          <w:szCs w:val="24"/>
        </w:rPr>
        <w:t>start</w:t>
      </w:r>
      <w:r>
        <w:rPr>
          <w:rFonts w:ascii="Times New Roman" w:hAnsi="Times New Roman"/>
          <w:sz w:val="24"/>
          <w:szCs w:val="24"/>
          <w:lang w:val="en-GB"/>
        </w:rPr>
        <w:t xml:space="preserve"> the</w:t>
      </w:r>
      <w:r>
        <w:rPr>
          <w:rFonts w:ascii="Times New Roman" w:hAnsi="Times New Roman"/>
          <w:sz w:val="24"/>
          <w:szCs w:val="24"/>
        </w:rPr>
        <w:t xml:space="preserve"> harvest sooner. It</w:t>
      </w:r>
      <w:r>
        <w:rPr>
          <w:rFonts w:ascii="Times New Roman" w:hAnsi="Times New Roman"/>
          <w:sz w:val="24"/>
          <w:szCs w:val="24"/>
          <w:lang w:val="en-GB"/>
        </w:rPr>
        <w:t xml:space="preserve"> is</w:t>
      </w:r>
      <w:r>
        <w:rPr>
          <w:rFonts w:ascii="Times New Roman" w:hAnsi="Times New Roman"/>
          <w:sz w:val="24"/>
          <w:szCs w:val="24"/>
        </w:rPr>
        <w:t xml:space="preserve"> particularly useful in labor</w:t>
      </w:r>
      <w:r>
        <w:rPr>
          <w:rFonts w:ascii="Times New Roman" w:hAnsi="Times New Roman"/>
          <w:sz w:val="24"/>
          <w:szCs w:val="24"/>
          <w:lang w:val="en-GB"/>
        </w:rPr>
        <w:t xml:space="preserve"> </w:t>
      </w:r>
      <w:r>
        <w:rPr>
          <w:rFonts w:ascii="Times New Roman" w:hAnsi="Times New Roman"/>
          <w:sz w:val="24"/>
          <w:szCs w:val="24"/>
        </w:rPr>
        <w:t>scarce regions like Kerala, where it has been shown to cut labor costs by 30%. The method also increases plant length, node count, and root development, especially when organic inputs like vermicompost are added (Bhuyan</w:t>
      </w:r>
      <w:r>
        <w:rPr>
          <w:rFonts w:ascii="Times New Roman" w:hAnsi="Times New Roman"/>
          <w:i/>
          <w:iCs/>
          <w:sz w:val="24"/>
          <w:szCs w:val="24"/>
        </w:rPr>
        <w:t xml:space="preserve"> et al.,</w:t>
      </w:r>
      <w:r>
        <w:rPr>
          <w:rFonts w:ascii="Times New Roman" w:hAnsi="Times New Roman"/>
          <w:sz w:val="24"/>
          <w:szCs w:val="24"/>
        </w:rPr>
        <w:t xml:space="preserve"> 2015</w:t>
      </w:r>
      <w:r>
        <w:rPr>
          <w:rFonts w:ascii="Times New Roman" w:hAnsi="Times New Roman"/>
          <w:sz w:val="24"/>
          <w:szCs w:val="24"/>
          <w:lang w:val="en-GB"/>
        </w:rPr>
        <w:t xml:space="preserve">; </w:t>
      </w:r>
      <w:r>
        <w:rPr>
          <w:rFonts w:ascii="Times New Roman" w:hAnsi="Times New Roman"/>
          <w:sz w:val="24"/>
          <w:szCs w:val="24"/>
        </w:rPr>
        <w:t xml:space="preserve">Ranjith &amp; Nagaraj, </w:t>
      </w:r>
      <w:proofErr w:type="gramStart"/>
      <w:r>
        <w:rPr>
          <w:rFonts w:ascii="Times New Roman" w:hAnsi="Times New Roman"/>
          <w:sz w:val="24"/>
          <w:szCs w:val="24"/>
        </w:rPr>
        <w:t>2016</w:t>
      </w:r>
      <w:r>
        <w:rPr>
          <w:rFonts w:ascii="Times New Roman" w:hAnsi="Times New Roman"/>
          <w:sz w:val="24"/>
          <w:szCs w:val="24"/>
          <w:lang w:val="en-GB"/>
        </w:rPr>
        <w:t xml:space="preserve"> </w:t>
      </w:r>
      <w:r>
        <w:rPr>
          <w:rFonts w:ascii="Times New Roman" w:hAnsi="Times New Roman"/>
          <w:sz w:val="24"/>
          <w:szCs w:val="24"/>
        </w:rPr>
        <w:t>)</w:t>
      </w:r>
      <w:proofErr w:type="gramEnd"/>
      <w:r>
        <w:rPr>
          <w:rFonts w:ascii="Times New Roman" w:hAnsi="Times New Roman"/>
          <w:sz w:val="24"/>
          <w:szCs w:val="24"/>
        </w:rPr>
        <w:t>.</w:t>
      </w:r>
    </w:p>
    <w:p w14:paraId="255569CB" w14:textId="77777777" w:rsidR="00A505D0" w:rsidRDefault="00A505D0">
      <w:pPr>
        <w:jc w:val="both"/>
        <w:rPr>
          <w:rFonts w:ascii="Times New Roman" w:hAnsi="Times New Roman"/>
          <w:sz w:val="24"/>
          <w:szCs w:val="24"/>
        </w:rPr>
      </w:pPr>
    </w:p>
    <w:p w14:paraId="30ABCD72" w14:textId="77777777" w:rsidR="00A505D0" w:rsidRDefault="00EC1887">
      <w:pPr>
        <w:numPr>
          <w:ilvl w:val="0"/>
          <w:numId w:val="1"/>
        </w:numPr>
        <w:rPr>
          <w:rStyle w:val="Strong"/>
          <w:rFonts w:ascii="Times New Roman" w:hAnsi="Times New Roman"/>
          <w:sz w:val="24"/>
          <w:szCs w:val="24"/>
        </w:rPr>
      </w:pPr>
      <w:r>
        <w:rPr>
          <w:rStyle w:val="Strong"/>
          <w:rFonts w:ascii="Times New Roman" w:hAnsi="Times New Roman"/>
          <w:sz w:val="24"/>
          <w:szCs w:val="24"/>
        </w:rPr>
        <w:t xml:space="preserve">Bamboo Method: </w:t>
      </w:r>
      <w:r>
        <w:rPr>
          <w:rStyle w:val="Strong"/>
          <w:rFonts w:ascii="Times New Roman" w:hAnsi="Times New Roman"/>
          <w:sz w:val="24"/>
          <w:szCs w:val="24"/>
          <w:lang w:val="en-GB"/>
        </w:rPr>
        <w:t>Simple</w:t>
      </w:r>
      <w:r>
        <w:rPr>
          <w:rStyle w:val="Strong"/>
          <w:rFonts w:ascii="Times New Roman" w:hAnsi="Times New Roman"/>
          <w:sz w:val="24"/>
          <w:szCs w:val="24"/>
        </w:rPr>
        <w:t>-Tech, High Impact</w:t>
      </w:r>
    </w:p>
    <w:p w14:paraId="49147766" w14:textId="77777777" w:rsidR="00A505D0" w:rsidRDefault="00EC1887">
      <w:pPr>
        <w:jc w:val="both"/>
        <w:rPr>
          <w:rFonts w:ascii="Times New Roman" w:hAnsi="Times New Roman"/>
          <w:sz w:val="24"/>
          <w:szCs w:val="24"/>
        </w:rPr>
      </w:pPr>
      <w:r>
        <w:rPr>
          <w:rFonts w:ascii="Times New Roman" w:hAnsi="Times New Roman"/>
          <w:sz w:val="24"/>
          <w:szCs w:val="24"/>
        </w:rPr>
        <w:lastRenderedPageBreak/>
        <w:t xml:space="preserve">In the bamboo or split bamboo method, </w:t>
      </w:r>
      <w:r>
        <w:rPr>
          <w:rFonts w:ascii="Times New Roman" w:hAnsi="Times New Roman"/>
          <w:sz w:val="24"/>
          <w:szCs w:val="24"/>
          <w:lang w:val="en-GB"/>
        </w:rPr>
        <w:t xml:space="preserve">the split sections of </w:t>
      </w:r>
      <w:r>
        <w:rPr>
          <w:rFonts w:ascii="Times New Roman" w:hAnsi="Times New Roman"/>
          <w:sz w:val="24"/>
          <w:szCs w:val="24"/>
        </w:rPr>
        <w:t>bamboo</w:t>
      </w:r>
      <w:r>
        <w:rPr>
          <w:rFonts w:ascii="Times New Roman" w:hAnsi="Times New Roman"/>
          <w:sz w:val="24"/>
          <w:szCs w:val="24"/>
          <w:lang w:val="en-GB"/>
        </w:rPr>
        <w:t xml:space="preserve"> or PVC pipes</w:t>
      </w:r>
      <w:r>
        <w:rPr>
          <w:rFonts w:ascii="Times New Roman" w:hAnsi="Times New Roman"/>
          <w:sz w:val="24"/>
          <w:szCs w:val="24"/>
        </w:rPr>
        <w:t xml:space="preserve"> are filled with a mix</w:t>
      </w:r>
      <w:r>
        <w:rPr>
          <w:rFonts w:ascii="Times New Roman" w:hAnsi="Times New Roman"/>
          <w:sz w:val="24"/>
          <w:szCs w:val="24"/>
          <w:lang w:val="en-GB"/>
        </w:rPr>
        <w:t>ture</w:t>
      </w:r>
      <w:r>
        <w:rPr>
          <w:rFonts w:ascii="Times New Roman" w:hAnsi="Times New Roman"/>
          <w:sz w:val="24"/>
          <w:szCs w:val="24"/>
        </w:rPr>
        <w:t xml:space="preserve"> of coir dust and cow dung</w:t>
      </w:r>
      <w:r>
        <w:rPr>
          <w:rFonts w:ascii="Times New Roman" w:hAnsi="Times New Roman"/>
          <w:sz w:val="24"/>
          <w:szCs w:val="24"/>
          <w:lang w:val="en-GB"/>
        </w:rPr>
        <w:t xml:space="preserve"> or any other </w:t>
      </w:r>
      <w:proofErr w:type="spellStart"/>
      <w:r>
        <w:rPr>
          <w:rFonts w:ascii="Times New Roman" w:hAnsi="Times New Roman"/>
          <w:sz w:val="24"/>
          <w:szCs w:val="24"/>
          <w:lang w:val="en-GB"/>
        </w:rPr>
        <w:t>avaible</w:t>
      </w:r>
      <w:proofErr w:type="spellEnd"/>
      <w:r>
        <w:rPr>
          <w:rFonts w:ascii="Times New Roman" w:hAnsi="Times New Roman"/>
          <w:sz w:val="24"/>
          <w:szCs w:val="24"/>
          <w:lang w:val="en-GB"/>
        </w:rPr>
        <w:t xml:space="preserve"> rooting mixture</w:t>
      </w:r>
      <w:r>
        <w:rPr>
          <w:rFonts w:ascii="Times New Roman" w:hAnsi="Times New Roman"/>
          <w:sz w:val="24"/>
          <w:szCs w:val="24"/>
        </w:rPr>
        <w:t>, then tilted over nursery beds</w:t>
      </w:r>
      <w:r>
        <w:rPr>
          <w:rFonts w:ascii="Times New Roman" w:hAnsi="Times New Roman"/>
          <w:sz w:val="24"/>
          <w:szCs w:val="24"/>
          <w:lang w:val="en-GB"/>
        </w:rPr>
        <w:t xml:space="preserve"> at a 45</w:t>
      </w:r>
      <w:r>
        <w:rPr>
          <w:rFonts w:ascii="Times New Roman" w:hAnsi="Times New Roman"/>
          <w:sz w:val="24"/>
          <w:szCs w:val="24"/>
          <w:vertAlign w:val="superscript"/>
          <w:lang w:val="en-GB"/>
        </w:rPr>
        <w:t xml:space="preserve">0 </w:t>
      </w:r>
      <w:r>
        <w:rPr>
          <w:rFonts w:ascii="Times New Roman" w:hAnsi="Times New Roman"/>
          <w:sz w:val="24"/>
          <w:szCs w:val="24"/>
          <w:lang w:val="en-GB"/>
        </w:rPr>
        <w:t>angle</w:t>
      </w:r>
      <w:r>
        <w:rPr>
          <w:rFonts w:ascii="Times New Roman" w:hAnsi="Times New Roman"/>
          <w:sz w:val="24"/>
          <w:szCs w:val="24"/>
        </w:rPr>
        <w:t xml:space="preserve"> to encourage good drainage.</w:t>
      </w:r>
      <w:r>
        <w:rPr>
          <w:rFonts w:ascii="Times New Roman" w:hAnsi="Times New Roman"/>
          <w:sz w:val="24"/>
          <w:szCs w:val="24"/>
          <w:lang w:val="en-GB"/>
        </w:rPr>
        <w:t xml:space="preserve"> Usually, stands are made to hold the split bamboo or PVC pipes at the desired angle.</w:t>
      </w:r>
      <w:r>
        <w:rPr>
          <w:rFonts w:ascii="Times New Roman" w:hAnsi="Times New Roman"/>
          <w:sz w:val="24"/>
          <w:szCs w:val="24"/>
        </w:rPr>
        <w:t xml:space="preserve"> </w:t>
      </w:r>
      <w:r>
        <w:rPr>
          <w:rFonts w:ascii="Times New Roman" w:hAnsi="Times New Roman"/>
          <w:sz w:val="24"/>
          <w:szCs w:val="24"/>
          <w:lang w:val="en-GB"/>
        </w:rPr>
        <w:t>Then s</w:t>
      </w:r>
      <w:r>
        <w:rPr>
          <w:rFonts w:ascii="Times New Roman" w:hAnsi="Times New Roman"/>
          <w:sz w:val="24"/>
          <w:szCs w:val="24"/>
        </w:rPr>
        <w:t xml:space="preserve">ingle-node cuttings are inserted into slits </w:t>
      </w:r>
      <w:r>
        <w:rPr>
          <w:rFonts w:ascii="Times New Roman" w:hAnsi="Times New Roman"/>
          <w:sz w:val="24"/>
          <w:szCs w:val="24"/>
          <w:lang w:val="en-GB"/>
        </w:rPr>
        <w:t>filled with the rooting mixture</w:t>
      </w:r>
      <w:r>
        <w:rPr>
          <w:rFonts w:ascii="Times New Roman" w:hAnsi="Times New Roman"/>
          <w:sz w:val="24"/>
          <w:szCs w:val="24"/>
        </w:rPr>
        <w:t xml:space="preserve"> and under optimal conditions, they root in about 30</w:t>
      </w:r>
      <w:r>
        <w:rPr>
          <w:rFonts w:ascii="Times New Roman" w:hAnsi="Times New Roman"/>
          <w:sz w:val="24"/>
          <w:szCs w:val="24"/>
          <w:lang w:val="en-GB"/>
        </w:rPr>
        <w:t>-</w:t>
      </w:r>
      <w:r>
        <w:rPr>
          <w:rFonts w:ascii="Times New Roman" w:hAnsi="Times New Roman"/>
          <w:sz w:val="24"/>
          <w:szCs w:val="24"/>
        </w:rPr>
        <w:t>45 days. Each</w:t>
      </w:r>
      <w:r>
        <w:rPr>
          <w:rFonts w:ascii="Times New Roman" w:hAnsi="Times New Roman"/>
          <w:sz w:val="24"/>
          <w:szCs w:val="24"/>
          <w:lang w:val="en-GB"/>
        </w:rPr>
        <w:t xml:space="preserve"> split</w:t>
      </w:r>
      <w:r>
        <w:rPr>
          <w:rFonts w:ascii="Times New Roman" w:hAnsi="Times New Roman"/>
          <w:sz w:val="24"/>
          <w:szCs w:val="24"/>
        </w:rPr>
        <w:t xml:space="preserve"> bamboo</w:t>
      </w:r>
      <w:r>
        <w:rPr>
          <w:rFonts w:ascii="Times New Roman" w:hAnsi="Times New Roman"/>
          <w:sz w:val="24"/>
          <w:szCs w:val="24"/>
          <w:lang w:val="en-GB"/>
        </w:rPr>
        <w:t>/PVC</w:t>
      </w:r>
      <w:r>
        <w:rPr>
          <w:rFonts w:ascii="Times New Roman" w:hAnsi="Times New Roman"/>
          <w:sz w:val="24"/>
          <w:szCs w:val="24"/>
        </w:rPr>
        <w:t xml:space="preserve"> can support </w:t>
      </w:r>
      <w:r>
        <w:rPr>
          <w:rFonts w:ascii="Times New Roman" w:hAnsi="Times New Roman"/>
          <w:sz w:val="24"/>
          <w:szCs w:val="24"/>
          <w:lang w:val="en-GB"/>
        </w:rPr>
        <w:t xml:space="preserve">about </w:t>
      </w:r>
      <w:r>
        <w:rPr>
          <w:rFonts w:ascii="Times New Roman" w:hAnsi="Times New Roman"/>
          <w:sz w:val="24"/>
          <w:szCs w:val="24"/>
        </w:rPr>
        <w:t>15</w:t>
      </w:r>
      <w:r>
        <w:rPr>
          <w:rFonts w:ascii="Times New Roman" w:hAnsi="Times New Roman"/>
          <w:sz w:val="24"/>
          <w:szCs w:val="24"/>
          <w:lang w:val="en-GB"/>
        </w:rPr>
        <w:t>-</w:t>
      </w:r>
      <w:r>
        <w:rPr>
          <w:rFonts w:ascii="Times New Roman" w:hAnsi="Times New Roman"/>
          <w:sz w:val="24"/>
          <w:szCs w:val="24"/>
        </w:rPr>
        <w:t xml:space="preserve">20 cuttings, making it a cost-effective solution for large-scale propagation (Ranjith &amp; Nagaraj, 2016). </w:t>
      </w:r>
      <w:r>
        <w:rPr>
          <w:rFonts w:ascii="Times New Roman" w:eastAsia="SimSun" w:hAnsi="Times New Roman"/>
          <w:color w:val="231F20"/>
          <w:sz w:val="24"/>
          <w:szCs w:val="24"/>
          <w:lang w:bidi="ar"/>
        </w:rPr>
        <w:t xml:space="preserve"> </w:t>
      </w:r>
      <w:r>
        <w:rPr>
          <w:rFonts w:ascii="Times New Roman" w:eastAsia="SimSun" w:hAnsi="Times New Roman"/>
          <w:color w:val="231F20"/>
          <w:sz w:val="24"/>
          <w:szCs w:val="24"/>
          <w:lang w:val="en-GB" w:bidi="ar"/>
        </w:rPr>
        <w:t xml:space="preserve">In a </w:t>
      </w:r>
      <w:proofErr w:type="spellStart"/>
      <w:r>
        <w:rPr>
          <w:rFonts w:ascii="Times New Roman" w:eastAsia="SimSun" w:hAnsi="Times New Roman"/>
          <w:color w:val="231F20"/>
          <w:sz w:val="24"/>
          <w:szCs w:val="24"/>
          <w:lang w:val="en-GB" w:bidi="ar"/>
        </w:rPr>
        <w:t>comaprative</w:t>
      </w:r>
      <w:proofErr w:type="spellEnd"/>
      <w:r>
        <w:rPr>
          <w:rFonts w:ascii="Times New Roman" w:eastAsia="SimSun" w:hAnsi="Times New Roman"/>
          <w:color w:val="231F20"/>
          <w:sz w:val="24"/>
          <w:szCs w:val="24"/>
          <w:lang w:val="en-GB" w:bidi="ar"/>
        </w:rPr>
        <w:t xml:space="preserve"> experiment, </w:t>
      </w:r>
      <w:r>
        <w:rPr>
          <w:rFonts w:ascii="Times New Roman" w:eastAsia="SimSun" w:hAnsi="Times New Roman"/>
          <w:color w:val="231F20"/>
          <w:sz w:val="24"/>
          <w:szCs w:val="24"/>
          <w:lang w:bidi="ar"/>
        </w:rPr>
        <w:t>bamboo split method w</w:t>
      </w:r>
      <w:r>
        <w:rPr>
          <w:rFonts w:ascii="Times New Roman" w:eastAsia="SimSun" w:hAnsi="Times New Roman"/>
          <w:color w:val="231F20"/>
          <w:sz w:val="24"/>
          <w:szCs w:val="24"/>
          <w:lang w:val="en-GB" w:bidi="ar"/>
        </w:rPr>
        <w:t>as</w:t>
      </w:r>
      <w:r>
        <w:rPr>
          <w:rFonts w:ascii="Times New Roman" w:eastAsia="SimSun" w:hAnsi="Times New Roman"/>
          <w:color w:val="231F20"/>
          <w:sz w:val="24"/>
          <w:szCs w:val="24"/>
          <w:lang w:bidi="ar"/>
        </w:rPr>
        <w:t xml:space="preserve"> </w:t>
      </w:r>
      <w:r>
        <w:rPr>
          <w:rFonts w:ascii="Times New Roman" w:eastAsia="SimSun" w:hAnsi="Times New Roman"/>
          <w:color w:val="231F20"/>
          <w:sz w:val="24"/>
          <w:szCs w:val="24"/>
          <w:lang w:val="en-GB" w:bidi="ar"/>
        </w:rPr>
        <w:t xml:space="preserve">observed to be more </w:t>
      </w:r>
      <w:r>
        <w:rPr>
          <w:rFonts w:ascii="Times New Roman" w:eastAsia="SimSun" w:hAnsi="Times New Roman"/>
          <w:color w:val="231F20"/>
          <w:sz w:val="24"/>
          <w:szCs w:val="24"/>
          <w:lang w:bidi="ar"/>
        </w:rPr>
        <w:t xml:space="preserve">superior over </w:t>
      </w:r>
      <w:r>
        <w:rPr>
          <w:rFonts w:ascii="Times New Roman" w:eastAsia="SimSun" w:hAnsi="Times New Roman"/>
          <w:color w:val="231F20"/>
          <w:sz w:val="24"/>
          <w:szCs w:val="24"/>
          <w:lang w:val="en-GB" w:bidi="ar"/>
        </w:rPr>
        <w:t>other methods</w:t>
      </w:r>
      <w:r>
        <w:rPr>
          <w:rFonts w:ascii="Times New Roman" w:eastAsia="SimSun" w:hAnsi="Times New Roman"/>
          <w:color w:val="231F20"/>
          <w:sz w:val="24"/>
          <w:szCs w:val="24"/>
          <w:lang w:bidi="ar"/>
        </w:rPr>
        <w:t xml:space="preserve"> of propagation with respect to all the characters (</w:t>
      </w:r>
      <w:proofErr w:type="spellStart"/>
      <w:r>
        <w:rPr>
          <w:rFonts w:ascii="Times New Roman" w:eastAsia="SimSun" w:hAnsi="Times New Roman"/>
          <w:color w:val="231F20"/>
          <w:sz w:val="24"/>
          <w:szCs w:val="24"/>
          <w:lang w:bidi="ar"/>
        </w:rPr>
        <w:t>Hanumanthappa</w:t>
      </w:r>
      <w:proofErr w:type="spellEnd"/>
      <w:r>
        <w:rPr>
          <w:rFonts w:ascii="Times New Roman" w:eastAsia="SimSun" w:hAnsi="Times New Roman"/>
          <w:color w:val="231F20"/>
          <w:sz w:val="24"/>
          <w:szCs w:val="24"/>
          <w:lang w:bidi="ar"/>
        </w:rPr>
        <w:t xml:space="preserve"> </w:t>
      </w:r>
      <w:r>
        <w:rPr>
          <w:rFonts w:ascii="Times New Roman" w:eastAsia="SimSun" w:hAnsi="Times New Roman"/>
          <w:i/>
          <w:iCs/>
          <w:color w:val="231F20"/>
          <w:sz w:val="24"/>
          <w:szCs w:val="24"/>
          <w:lang w:bidi="ar"/>
        </w:rPr>
        <w:t>et al.,</w:t>
      </w:r>
      <w:r>
        <w:rPr>
          <w:rFonts w:ascii="Times New Roman" w:eastAsia="SimSun" w:hAnsi="Times New Roman"/>
          <w:color w:val="231F20"/>
          <w:sz w:val="24"/>
          <w:szCs w:val="24"/>
          <w:lang w:bidi="ar"/>
        </w:rPr>
        <w:t xml:space="preserve"> 2016).</w:t>
      </w:r>
      <w:r>
        <w:rPr>
          <w:rFonts w:ascii="Times New Roman" w:eastAsia="SimSun" w:hAnsi="Times New Roman"/>
          <w:color w:val="231F20"/>
          <w:sz w:val="24"/>
          <w:szCs w:val="24"/>
          <w:lang w:val="en-GB" w:bidi="ar"/>
        </w:rPr>
        <w:t xml:space="preserve"> </w:t>
      </w:r>
      <w:r>
        <w:rPr>
          <w:rFonts w:ascii="Times New Roman" w:hAnsi="Times New Roman"/>
          <w:sz w:val="24"/>
          <w:szCs w:val="24"/>
        </w:rPr>
        <w:t>This method is particularly suitable for nurseries or farmers with limited access to expensive propagation equipment.</w:t>
      </w:r>
      <w:r>
        <w:rPr>
          <w:rFonts w:ascii="Times New Roman" w:hAnsi="Times New Roman"/>
          <w:sz w:val="24"/>
          <w:szCs w:val="24"/>
          <w:lang w:val="en-GB"/>
        </w:rPr>
        <w:t xml:space="preserve"> </w:t>
      </w:r>
    </w:p>
    <w:p w14:paraId="0B528089" w14:textId="77777777" w:rsidR="00A505D0" w:rsidRDefault="00A505D0">
      <w:pPr>
        <w:jc w:val="both"/>
        <w:rPr>
          <w:rFonts w:ascii="Times New Roman" w:hAnsi="Times New Roman"/>
          <w:sz w:val="24"/>
          <w:szCs w:val="24"/>
        </w:rPr>
      </w:pPr>
    </w:p>
    <w:p w14:paraId="1DE25D90" w14:textId="77777777" w:rsidR="00A505D0" w:rsidRDefault="00EC1887">
      <w:pPr>
        <w:numPr>
          <w:ilvl w:val="0"/>
          <w:numId w:val="1"/>
        </w:numPr>
        <w:rPr>
          <w:rStyle w:val="Strong"/>
          <w:rFonts w:ascii="Times New Roman" w:hAnsi="Times New Roman"/>
          <w:sz w:val="24"/>
          <w:szCs w:val="24"/>
        </w:rPr>
      </w:pPr>
      <w:r>
        <w:rPr>
          <w:rStyle w:val="Strong"/>
          <w:rFonts w:ascii="Times New Roman" w:hAnsi="Times New Roman"/>
          <w:sz w:val="24"/>
          <w:szCs w:val="24"/>
        </w:rPr>
        <w:t>Trench Method: Deep Roots, Strong Starts</w:t>
      </w:r>
    </w:p>
    <w:p w14:paraId="5ECFCBC0" w14:textId="77777777" w:rsidR="00A505D0" w:rsidRDefault="00EC1887">
      <w:pPr>
        <w:ind w:firstLine="720"/>
        <w:jc w:val="both"/>
        <w:rPr>
          <w:rFonts w:ascii="Times New Roman" w:hAnsi="Times New Roman"/>
          <w:sz w:val="24"/>
          <w:szCs w:val="24"/>
        </w:rPr>
      </w:pPr>
      <w:r>
        <w:rPr>
          <w:rFonts w:ascii="Times New Roman" w:hAnsi="Times New Roman"/>
          <w:sz w:val="24"/>
          <w:szCs w:val="24"/>
        </w:rPr>
        <w:t xml:space="preserve">This method involves digging trenches </w:t>
      </w:r>
      <w:r>
        <w:rPr>
          <w:rFonts w:ascii="Times New Roman" w:hAnsi="Times New Roman"/>
          <w:sz w:val="24"/>
          <w:szCs w:val="24"/>
          <w:lang w:val="en-GB"/>
        </w:rPr>
        <w:t xml:space="preserve">that are 2-3 meters long and with width and depth of </w:t>
      </w:r>
      <w:r>
        <w:rPr>
          <w:rFonts w:ascii="Times New Roman" w:hAnsi="Times New Roman"/>
          <w:sz w:val="24"/>
          <w:szCs w:val="24"/>
        </w:rPr>
        <w:t>about 45</w:t>
      </w:r>
      <w:r>
        <w:rPr>
          <w:rFonts w:ascii="Times New Roman" w:hAnsi="Times New Roman"/>
          <w:sz w:val="24"/>
          <w:szCs w:val="24"/>
          <w:lang w:val="en-GB"/>
        </w:rPr>
        <w:t>-</w:t>
      </w:r>
      <w:r>
        <w:rPr>
          <w:rFonts w:ascii="Times New Roman" w:hAnsi="Times New Roman"/>
          <w:sz w:val="24"/>
          <w:szCs w:val="24"/>
        </w:rPr>
        <w:t>60 cm, ideally during the monsoon or just before</w:t>
      </w:r>
      <w:r>
        <w:rPr>
          <w:rFonts w:ascii="Times New Roman" w:hAnsi="Times New Roman"/>
          <w:sz w:val="24"/>
          <w:szCs w:val="24"/>
          <w:lang w:val="en-GB"/>
        </w:rPr>
        <w:t xml:space="preserve"> the onset of monsoon</w:t>
      </w:r>
      <w:r>
        <w:rPr>
          <w:rFonts w:ascii="Times New Roman" w:hAnsi="Times New Roman"/>
          <w:sz w:val="24"/>
          <w:szCs w:val="24"/>
        </w:rPr>
        <w:t xml:space="preserve">. These trenches are </w:t>
      </w:r>
      <w:r>
        <w:rPr>
          <w:rFonts w:ascii="Times New Roman" w:hAnsi="Times New Roman"/>
          <w:sz w:val="24"/>
          <w:szCs w:val="24"/>
          <w:lang w:val="en-GB"/>
        </w:rPr>
        <w:t xml:space="preserve">then </w:t>
      </w:r>
      <w:r>
        <w:rPr>
          <w:rFonts w:ascii="Times New Roman" w:hAnsi="Times New Roman"/>
          <w:sz w:val="24"/>
          <w:szCs w:val="24"/>
        </w:rPr>
        <w:t>filled with a mix</w:t>
      </w:r>
      <w:r>
        <w:rPr>
          <w:rFonts w:ascii="Times New Roman" w:hAnsi="Times New Roman"/>
          <w:sz w:val="24"/>
          <w:szCs w:val="24"/>
          <w:lang w:val="en-GB"/>
        </w:rPr>
        <w:t>ture</w:t>
      </w:r>
      <w:r>
        <w:rPr>
          <w:rFonts w:ascii="Times New Roman" w:hAnsi="Times New Roman"/>
          <w:sz w:val="24"/>
          <w:szCs w:val="24"/>
        </w:rPr>
        <w:t xml:space="preserve"> of topsoil, compost, FYM and sand</w:t>
      </w:r>
      <w:r>
        <w:rPr>
          <w:rFonts w:ascii="Times New Roman" w:hAnsi="Times New Roman"/>
          <w:sz w:val="24"/>
          <w:szCs w:val="24"/>
          <w:lang w:val="en-GB"/>
        </w:rPr>
        <w:t xml:space="preserve"> to provide</w:t>
      </w:r>
      <w:r>
        <w:rPr>
          <w:rFonts w:ascii="Times New Roman" w:hAnsi="Times New Roman"/>
          <w:sz w:val="24"/>
          <w:szCs w:val="24"/>
        </w:rPr>
        <w:t xml:space="preserve"> a loose, fertile base that supports strong root growth.</w:t>
      </w:r>
      <w:r>
        <w:rPr>
          <w:rFonts w:ascii="Times New Roman" w:hAnsi="Times New Roman"/>
          <w:sz w:val="24"/>
          <w:szCs w:val="24"/>
          <w:lang w:val="en-GB"/>
        </w:rPr>
        <w:t xml:space="preserve"> </w:t>
      </w:r>
      <w:r>
        <w:rPr>
          <w:rFonts w:ascii="Times New Roman" w:hAnsi="Times New Roman"/>
          <w:sz w:val="24"/>
          <w:szCs w:val="24"/>
        </w:rPr>
        <w:t xml:space="preserve">Besides helping </w:t>
      </w:r>
      <w:r>
        <w:rPr>
          <w:rFonts w:ascii="Times New Roman" w:hAnsi="Times New Roman"/>
          <w:sz w:val="24"/>
          <w:szCs w:val="24"/>
          <w:lang w:val="en-GB"/>
        </w:rPr>
        <w:t xml:space="preserve">the </w:t>
      </w:r>
      <w:r>
        <w:rPr>
          <w:rFonts w:ascii="Times New Roman" w:hAnsi="Times New Roman"/>
          <w:sz w:val="24"/>
          <w:szCs w:val="24"/>
        </w:rPr>
        <w:t>roots</w:t>
      </w:r>
      <w:r>
        <w:rPr>
          <w:rFonts w:ascii="Times New Roman" w:hAnsi="Times New Roman"/>
          <w:sz w:val="24"/>
          <w:szCs w:val="24"/>
          <w:lang w:val="en-GB"/>
        </w:rPr>
        <w:t xml:space="preserve"> to</w:t>
      </w:r>
      <w:r>
        <w:rPr>
          <w:rFonts w:ascii="Times New Roman" w:hAnsi="Times New Roman"/>
          <w:sz w:val="24"/>
          <w:szCs w:val="24"/>
        </w:rPr>
        <w:t xml:space="preserve"> thrive, trench planting </w:t>
      </w:r>
      <w:r>
        <w:rPr>
          <w:rFonts w:ascii="Times New Roman" w:hAnsi="Times New Roman"/>
          <w:sz w:val="24"/>
          <w:szCs w:val="24"/>
          <w:lang w:val="en-GB"/>
        </w:rPr>
        <w:t xml:space="preserve">also </w:t>
      </w:r>
      <w:r>
        <w:rPr>
          <w:rFonts w:ascii="Times New Roman" w:hAnsi="Times New Roman"/>
          <w:sz w:val="24"/>
          <w:szCs w:val="24"/>
        </w:rPr>
        <w:t>supports the integration of live supports</w:t>
      </w:r>
      <w:r>
        <w:rPr>
          <w:rFonts w:ascii="Times New Roman" w:hAnsi="Times New Roman"/>
          <w:sz w:val="24"/>
          <w:szCs w:val="24"/>
          <w:lang w:val="en-GB"/>
        </w:rPr>
        <w:t xml:space="preserve"> plants</w:t>
      </w:r>
      <w:r>
        <w:rPr>
          <w:rFonts w:ascii="Times New Roman" w:hAnsi="Times New Roman"/>
          <w:sz w:val="24"/>
          <w:szCs w:val="24"/>
        </w:rPr>
        <w:t xml:space="preserve"> like </w:t>
      </w:r>
      <w:r>
        <w:rPr>
          <w:rStyle w:val="Emphasis"/>
          <w:rFonts w:ascii="Times New Roman" w:hAnsi="Times New Roman"/>
          <w:sz w:val="24"/>
          <w:szCs w:val="24"/>
        </w:rPr>
        <w:t>Gliricidia</w:t>
      </w:r>
      <w:r>
        <w:rPr>
          <w:rFonts w:ascii="Times New Roman" w:hAnsi="Times New Roman"/>
          <w:sz w:val="24"/>
          <w:szCs w:val="24"/>
        </w:rPr>
        <w:t xml:space="preserve"> or </w:t>
      </w:r>
      <w:r>
        <w:rPr>
          <w:rStyle w:val="Emphasis"/>
          <w:rFonts w:ascii="Times New Roman" w:hAnsi="Times New Roman"/>
          <w:sz w:val="24"/>
          <w:szCs w:val="24"/>
        </w:rPr>
        <w:t>Erythrina</w:t>
      </w:r>
      <w:r>
        <w:rPr>
          <w:rFonts w:ascii="Times New Roman" w:hAnsi="Times New Roman"/>
          <w:sz w:val="24"/>
          <w:szCs w:val="24"/>
        </w:rPr>
        <w:t xml:space="preserve">, </w:t>
      </w:r>
      <w:r>
        <w:rPr>
          <w:rFonts w:ascii="Times New Roman" w:hAnsi="Times New Roman"/>
          <w:sz w:val="24"/>
          <w:szCs w:val="24"/>
          <w:lang w:val="en-GB"/>
        </w:rPr>
        <w:t xml:space="preserve">upon </w:t>
      </w:r>
      <w:r>
        <w:rPr>
          <w:rFonts w:ascii="Times New Roman" w:hAnsi="Times New Roman"/>
          <w:sz w:val="24"/>
          <w:szCs w:val="24"/>
        </w:rPr>
        <w:t>which</w:t>
      </w:r>
      <w:r>
        <w:rPr>
          <w:rFonts w:ascii="Times New Roman" w:hAnsi="Times New Roman"/>
          <w:sz w:val="24"/>
          <w:szCs w:val="24"/>
          <w:lang w:val="en-GB"/>
        </w:rPr>
        <w:t xml:space="preserve"> the</w:t>
      </w:r>
      <w:r>
        <w:rPr>
          <w:rFonts w:ascii="Times New Roman" w:hAnsi="Times New Roman"/>
          <w:sz w:val="24"/>
          <w:szCs w:val="24"/>
        </w:rPr>
        <w:t xml:space="preserve"> black pepper vines can climb</w:t>
      </w:r>
      <w:r>
        <w:rPr>
          <w:rFonts w:ascii="Times New Roman" w:hAnsi="Times New Roman"/>
          <w:sz w:val="24"/>
          <w:szCs w:val="24"/>
          <w:lang w:val="en-GB"/>
        </w:rPr>
        <w:t xml:space="preserve"> and grow to maturity</w:t>
      </w:r>
      <w:r>
        <w:rPr>
          <w:rFonts w:ascii="Times New Roman" w:hAnsi="Times New Roman"/>
          <w:sz w:val="24"/>
          <w:szCs w:val="24"/>
        </w:rPr>
        <w:t>. Anandaraj</w:t>
      </w:r>
      <w:r>
        <w:rPr>
          <w:rFonts w:ascii="Times New Roman" w:hAnsi="Times New Roman"/>
          <w:i/>
          <w:iCs/>
          <w:sz w:val="24"/>
          <w:szCs w:val="24"/>
        </w:rPr>
        <w:t xml:space="preserve"> et al.</w:t>
      </w:r>
      <w:r>
        <w:rPr>
          <w:rFonts w:ascii="Times New Roman" w:hAnsi="Times New Roman"/>
          <w:sz w:val="24"/>
          <w:szCs w:val="24"/>
        </w:rPr>
        <w:t xml:space="preserve"> (2014) reported that this technique significantly improved vine growth and even accelerated fruiting</w:t>
      </w:r>
      <w:r>
        <w:rPr>
          <w:rFonts w:ascii="Times New Roman" w:hAnsi="Times New Roman"/>
          <w:sz w:val="24"/>
          <w:szCs w:val="24"/>
          <w:lang w:val="en-GB"/>
        </w:rPr>
        <w:t xml:space="preserve"> as</w:t>
      </w:r>
      <w:r>
        <w:rPr>
          <w:rFonts w:ascii="Times New Roman" w:hAnsi="Times New Roman"/>
          <w:sz w:val="24"/>
          <w:szCs w:val="24"/>
        </w:rPr>
        <w:t xml:space="preserve"> compared to mound or pit planting. It also helps </w:t>
      </w:r>
      <w:r>
        <w:rPr>
          <w:rFonts w:ascii="Times New Roman" w:hAnsi="Times New Roman"/>
          <w:sz w:val="24"/>
          <w:szCs w:val="24"/>
          <w:lang w:val="en-GB"/>
        </w:rPr>
        <w:t xml:space="preserve">to </w:t>
      </w:r>
      <w:r>
        <w:rPr>
          <w:rFonts w:ascii="Times New Roman" w:hAnsi="Times New Roman"/>
          <w:sz w:val="24"/>
          <w:szCs w:val="24"/>
        </w:rPr>
        <w:t xml:space="preserve">control waterlogging and </w:t>
      </w:r>
      <w:r>
        <w:rPr>
          <w:rFonts w:ascii="Times New Roman" w:hAnsi="Times New Roman"/>
          <w:sz w:val="24"/>
          <w:szCs w:val="24"/>
          <w:lang w:val="en-GB"/>
        </w:rPr>
        <w:t xml:space="preserve">soil </w:t>
      </w:r>
      <w:r>
        <w:rPr>
          <w:rFonts w:ascii="Times New Roman" w:hAnsi="Times New Roman"/>
          <w:sz w:val="24"/>
          <w:szCs w:val="24"/>
        </w:rPr>
        <w:t>erosion, especially in sloped or hilly terrains.</w:t>
      </w:r>
    </w:p>
    <w:p w14:paraId="6E534E17" w14:textId="77777777" w:rsidR="00A505D0" w:rsidRDefault="00A505D0">
      <w:pPr>
        <w:jc w:val="both"/>
        <w:rPr>
          <w:rFonts w:ascii="Times New Roman" w:hAnsi="Times New Roman"/>
          <w:sz w:val="24"/>
          <w:szCs w:val="24"/>
        </w:rPr>
      </w:pPr>
    </w:p>
    <w:p w14:paraId="3D0EF257" w14:textId="77777777" w:rsidR="00A505D0" w:rsidRDefault="00EC1887">
      <w:pPr>
        <w:numPr>
          <w:ilvl w:val="0"/>
          <w:numId w:val="1"/>
        </w:numPr>
        <w:rPr>
          <w:rStyle w:val="Strong"/>
          <w:rFonts w:ascii="Times New Roman" w:hAnsi="Times New Roman"/>
          <w:sz w:val="24"/>
          <w:szCs w:val="24"/>
        </w:rPr>
      </w:pPr>
      <w:r>
        <w:rPr>
          <w:rStyle w:val="Strong"/>
          <w:rFonts w:ascii="Times New Roman" w:hAnsi="Times New Roman"/>
          <w:sz w:val="24"/>
          <w:szCs w:val="24"/>
          <w:lang w:val="en-GB"/>
        </w:rPr>
        <w:t xml:space="preserve">Low Cost </w:t>
      </w:r>
      <w:r>
        <w:rPr>
          <w:rStyle w:val="Strong"/>
          <w:rFonts w:ascii="Times New Roman" w:hAnsi="Times New Roman"/>
          <w:sz w:val="24"/>
          <w:szCs w:val="24"/>
        </w:rPr>
        <w:t>Mist Chambers: Controlled Environments for Consistent Results</w:t>
      </w:r>
    </w:p>
    <w:p w14:paraId="50F58F04" w14:textId="77777777" w:rsidR="00A505D0" w:rsidRDefault="00EC1887">
      <w:pPr>
        <w:ind w:firstLine="720"/>
        <w:jc w:val="both"/>
        <w:rPr>
          <w:rFonts w:ascii="Times New Roman" w:hAnsi="Times New Roman"/>
          <w:sz w:val="24"/>
          <w:szCs w:val="24"/>
        </w:rPr>
      </w:pPr>
      <w:r>
        <w:rPr>
          <w:rFonts w:ascii="Times New Roman" w:eastAsia="SimSun" w:hAnsi="Times New Roman"/>
          <w:color w:val="231F20"/>
          <w:sz w:val="21"/>
          <w:szCs w:val="21"/>
          <w:lang w:val="en-GB" w:bidi="ar"/>
        </w:rPr>
        <w:t xml:space="preserve"> </w:t>
      </w:r>
      <w:r>
        <w:rPr>
          <w:rFonts w:ascii="Times New Roman" w:eastAsia="SimSun" w:hAnsi="Times New Roman"/>
          <w:color w:val="231F20"/>
          <w:sz w:val="24"/>
          <w:szCs w:val="24"/>
          <w:lang w:val="en-GB" w:bidi="ar"/>
        </w:rPr>
        <w:t>Simple and budget friendly mist chambers offer a practical solution for propagating black pepper plants in environment with semi controlled conditions</w:t>
      </w:r>
      <w:r>
        <w:rPr>
          <w:rFonts w:ascii="Times New Roman" w:hAnsi="Times New Roman"/>
          <w:sz w:val="24"/>
          <w:szCs w:val="24"/>
        </w:rPr>
        <w:t xml:space="preserve">. </w:t>
      </w:r>
      <w:r>
        <w:rPr>
          <w:rFonts w:ascii="Times New Roman" w:hAnsi="Times New Roman"/>
          <w:sz w:val="24"/>
          <w:szCs w:val="24"/>
          <w:lang w:val="en-GB"/>
        </w:rPr>
        <w:t>It is typically assembled using readily available materials such as bamboo</w:t>
      </w:r>
      <w:r>
        <w:rPr>
          <w:rFonts w:ascii="Times New Roman" w:hAnsi="Times New Roman"/>
          <w:sz w:val="24"/>
          <w:szCs w:val="24"/>
        </w:rPr>
        <w:t xml:space="preserve"> </w:t>
      </w:r>
      <w:r>
        <w:rPr>
          <w:rFonts w:ascii="Times New Roman" w:hAnsi="Times New Roman"/>
          <w:sz w:val="24"/>
          <w:szCs w:val="24"/>
          <w:lang w:val="en-GB"/>
        </w:rPr>
        <w:t xml:space="preserve">and </w:t>
      </w:r>
      <w:r>
        <w:rPr>
          <w:rFonts w:ascii="Times New Roman" w:hAnsi="Times New Roman"/>
          <w:sz w:val="24"/>
          <w:szCs w:val="24"/>
        </w:rPr>
        <w:t>UV-stabilized polyethylene</w:t>
      </w:r>
      <w:r>
        <w:rPr>
          <w:rFonts w:ascii="Times New Roman" w:hAnsi="Times New Roman"/>
          <w:sz w:val="24"/>
          <w:szCs w:val="24"/>
          <w:lang w:val="en-GB"/>
        </w:rPr>
        <w:t xml:space="preserve">. To maintain the desired humidity and to facilitate timely irrigation, </w:t>
      </w:r>
      <w:r>
        <w:rPr>
          <w:rFonts w:ascii="Times New Roman" w:hAnsi="Times New Roman"/>
          <w:sz w:val="24"/>
          <w:szCs w:val="24"/>
        </w:rPr>
        <w:t>either fogging nozzles or hand sprayers</w:t>
      </w:r>
      <w:r>
        <w:rPr>
          <w:rFonts w:ascii="Times New Roman" w:hAnsi="Times New Roman"/>
          <w:sz w:val="24"/>
          <w:szCs w:val="24"/>
          <w:lang w:val="en-GB"/>
        </w:rPr>
        <w:t xml:space="preserve"> are used inside the structures.</w:t>
      </w:r>
      <w:r>
        <w:rPr>
          <w:rFonts w:ascii="Times New Roman" w:hAnsi="Times New Roman"/>
          <w:sz w:val="24"/>
          <w:szCs w:val="24"/>
        </w:rPr>
        <w:t xml:space="preserve"> </w:t>
      </w:r>
      <w:r>
        <w:rPr>
          <w:rFonts w:ascii="Times New Roman" w:hAnsi="Times New Roman"/>
          <w:sz w:val="24"/>
          <w:szCs w:val="24"/>
          <w:lang w:val="en-GB"/>
        </w:rPr>
        <w:t>This helps to</w:t>
      </w:r>
      <w:r>
        <w:rPr>
          <w:rFonts w:ascii="Times New Roman" w:hAnsi="Times New Roman"/>
          <w:sz w:val="24"/>
          <w:szCs w:val="24"/>
        </w:rPr>
        <w:t xml:space="preserve"> create </w:t>
      </w:r>
      <w:r>
        <w:rPr>
          <w:rFonts w:ascii="Times New Roman" w:hAnsi="Times New Roman"/>
          <w:sz w:val="24"/>
          <w:szCs w:val="24"/>
          <w:lang w:val="en-GB"/>
        </w:rPr>
        <w:t>and maintain an ideal condition with</w:t>
      </w:r>
      <w:r>
        <w:rPr>
          <w:rFonts w:ascii="Times New Roman" w:hAnsi="Times New Roman"/>
          <w:sz w:val="24"/>
          <w:szCs w:val="24"/>
        </w:rPr>
        <w:t xml:space="preserve"> </w:t>
      </w:r>
      <w:r>
        <w:rPr>
          <w:rFonts w:ascii="Times New Roman" w:hAnsi="Times New Roman"/>
          <w:sz w:val="24"/>
          <w:szCs w:val="24"/>
          <w:lang w:val="en-GB"/>
        </w:rPr>
        <w:t>desired</w:t>
      </w:r>
      <w:r>
        <w:rPr>
          <w:rFonts w:ascii="Times New Roman" w:hAnsi="Times New Roman"/>
          <w:sz w:val="24"/>
          <w:szCs w:val="24"/>
        </w:rPr>
        <w:t xml:space="preserve"> humidity </w:t>
      </w:r>
      <w:r>
        <w:rPr>
          <w:rFonts w:ascii="Times New Roman" w:hAnsi="Times New Roman"/>
          <w:sz w:val="24"/>
          <w:szCs w:val="24"/>
          <w:lang w:val="en-GB"/>
        </w:rPr>
        <w:t>and</w:t>
      </w:r>
      <w:r>
        <w:rPr>
          <w:rFonts w:ascii="Times New Roman" w:hAnsi="Times New Roman"/>
          <w:sz w:val="24"/>
          <w:szCs w:val="24"/>
        </w:rPr>
        <w:t xml:space="preserve"> moderate temperatures (25</w:t>
      </w:r>
      <w:r>
        <w:rPr>
          <w:rFonts w:ascii="Times New Roman" w:hAnsi="Times New Roman"/>
          <w:sz w:val="24"/>
          <w:szCs w:val="24"/>
          <w:lang w:val="en-GB"/>
        </w:rPr>
        <w:t>-</w:t>
      </w:r>
      <w:r>
        <w:rPr>
          <w:rFonts w:ascii="Times New Roman" w:hAnsi="Times New Roman"/>
          <w:sz w:val="24"/>
          <w:szCs w:val="24"/>
        </w:rPr>
        <w:t xml:space="preserve">30°C) that black pepper cuttings </w:t>
      </w:r>
      <w:r>
        <w:rPr>
          <w:rFonts w:ascii="Times New Roman" w:hAnsi="Times New Roman"/>
          <w:sz w:val="24"/>
          <w:szCs w:val="24"/>
          <w:lang w:val="en-GB"/>
        </w:rPr>
        <w:t>require</w:t>
      </w:r>
      <w:r>
        <w:rPr>
          <w:rFonts w:ascii="Times New Roman" w:hAnsi="Times New Roman"/>
          <w:sz w:val="24"/>
          <w:szCs w:val="24"/>
        </w:rPr>
        <w:t xml:space="preserve"> to root.</w:t>
      </w:r>
      <w:r>
        <w:rPr>
          <w:rFonts w:ascii="Times New Roman" w:hAnsi="Times New Roman"/>
          <w:sz w:val="24"/>
          <w:szCs w:val="24"/>
          <w:lang w:val="en-GB"/>
        </w:rPr>
        <w:t xml:space="preserve"> </w:t>
      </w:r>
      <w:r>
        <w:rPr>
          <w:rFonts w:ascii="Times New Roman" w:hAnsi="Times New Roman"/>
          <w:sz w:val="24"/>
          <w:szCs w:val="24"/>
        </w:rPr>
        <w:t xml:space="preserve">These </w:t>
      </w:r>
      <w:proofErr w:type="gramStart"/>
      <w:r>
        <w:rPr>
          <w:rFonts w:ascii="Times New Roman" w:hAnsi="Times New Roman"/>
          <w:sz w:val="24"/>
          <w:szCs w:val="24"/>
          <w:lang w:val="en-GB"/>
        </w:rPr>
        <w:t>low cost</w:t>
      </w:r>
      <w:proofErr w:type="gramEnd"/>
      <w:r>
        <w:rPr>
          <w:rFonts w:ascii="Times New Roman" w:hAnsi="Times New Roman"/>
          <w:sz w:val="24"/>
          <w:szCs w:val="24"/>
          <w:lang w:val="en-GB"/>
        </w:rPr>
        <w:t xml:space="preserve"> mist </w:t>
      </w:r>
      <w:r>
        <w:rPr>
          <w:rFonts w:ascii="Times New Roman" w:hAnsi="Times New Roman"/>
          <w:sz w:val="24"/>
          <w:szCs w:val="24"/>
        </w:rPr>
        <w:t xml:space="preserve">chambers </w:t>
      </w:r>
      <w:r>
        <w:rPr>
          <w:rFonts w:ascii="Times New Roman" w:hAnsi="Times New Roman"/>
          <w:sz w:val="24"/>
          <w:szCs w:val="24"/>
          <w:lang w:val="en-GB"/>
        </w:rPr>
        <w:t xml:space="preserve">increases the chances of </w:t>
      </w:r>
      <w:r>
        <w:rPr>
          <w:rFonts w:ascii="Times New Roman" w:hAnsi="Times New Roman"/>
          <w:sz w:val="24"/>
          <w:szCs w:val="24"/>
        </w:rPr>
        <w:t>rooting, reduce</w:t>
      </w:r>
      <w:r>
        <w:rPr>
          <w:rFonts w:ascii="Times New Roman" w:hAnsi="Times New Roman"/>
          <w:sz w:val="24"/>
          <w:szCs w:val="24"/>
          <w:lang w:val="en-GB"/>
        </w:rPr>
        <w:t>s</w:t>
      </w:r>
      <w:r>
        <w:rPr>
          <w:rFonts w:ascii="Times New Roman" w:hAnsi="Times New Roman"/>
          <w:sz w:val="24"/>
          <w:szCs w:val="24"/>
        </w:rPr>
        <w:t xml:space="preserve"> plant mortality, and make</w:t>
      </w:r>
      <w:r>
        <w:rPr>
          <w:rFonts w:ascii="Times New Roman" w:hAnsi="Times New Roman"/>
          <w:sz w:val="24"/>
          <w:szCs w:val="24"/>
          <w:lang w:val="en-GB"/>
        </w:rPr>
        <w:t>s</w:t>
      </w:r>
      <w:r>
        <w:rPr>
          <w:rFonts w:ascii="Times New Roman" w:hAnsi="Times New Roman"/>
          <w:sz w:val="24"/>
          <w:szCs w:val="24"/>
        </w:rPr>
        <w:t xml:space="preserve"> it possible to propagate plants </w:t>
      </w:r>
      <w:r>
        <w:rPr>
          <w:rFonts w:ascii="Times New Roman" w:hAnsi="Times New Roman"/>
          <w:sz w:val="24"/>
          <w:szCs w:val="24"/>
          <w:lang w:val="en-GB"/>
        </w:rPr>
        <w:t xml:space="preserve">throughout the </w:t>
      </w:r>
      <w:r>
        <w:rPr>
          <w:rFonts w:ascii="Times New Roman" w:hAnsi="Times New Roman"/>
          <w:sz w:val="24"/>
          <w:szCs w:val="24"/>
        </w:rPr>
        <w:t>year</w:t>
      </w:r>
      <w:r>
        <w:rPr>
          <w:rFonts w:ascii="Times New Roman" w:hAnsi="Times New Roman"/>
          <w:sz w:val="24"/>
          <w:szCs w:val="24"/>
          <w:lang w:val="en-GB"/>
        </w:rPr>
        <w:t>,</w:t>
      </w:r>
      <w:r>
        <w:rPr>
          <w:rFonts w:ascii="Times New Roman" w:hAnsi="Times New Roman"/>
          <w:sz w:val="24"/>
          <w:szCs w:val="24"/>
        </w:rPr>
        <w:t xml:space="preserve"> even in </w:t>
      </w:r>
      <w:r>
        <w:rPr>
          <w:rFonts w:ascii="Times New Roman" w:hAnsi="Times New Roman"/>
          <w:sz w:val="24"/>
          <w:szCs w:val="24"/>
          <w:lang w:val="en-GB"/>
        </w:rPr>
        <w:t>regions</w:t>
      </w:r>
      <w:r>
        <w:rPr>
          <w:rFonts w:ascii="Times New Roman" w:hAnsi="Times New Roman"/>
          <w:sz w:val="24"/>
          <w:szCs w:val="24"/>
        </w:rPr>
        <w:t xml:space="preserve"> where advanced nursery infrastructure is lacking.</w:t>
      </w:r>
      <w:r>
        <w:rPr>
          <w:rFonts w:ascii="Times New Roman" w:hAnsi="Times New Roman"/>
          <w:sz w:val="24"/>
          <w:szCs w:val="24"/>
          <w:lang w:val="en-GB"/>
        </w:rPr>
        <w:t xml:space="preserve"> </w:t>
      </w:r>
      <w:r>
        <w:rPr>
          <w:rFonts w:ascii="Times New Roman" w:hAnsi="Times New Roman"/>
          <w:sz w:val="24"/>
          <w:szCs w:val="24"/>
        </w:rPr>
        <w:t>Aryan</w:t>
      </w:r>
      <w:r>
        <w:rPr>
          <w:rFonts w:ascii="Times New Roman" w:hAnsi="Times New Roman"/>
          <w:sz w:val="24"/>
          <w:szCs w:val="24"/>
          <w:lang w:val="en-GB"/>
        </w:rPr>
        <w:t xml:space="preserve"> K.R.</w:t>
      </w:r>
      <w:r>
        <w:rPr>
          <w:rFonts w:ascii="Times New Roman" w:hAnsi="Times New Roman"/>
          <w:sz w:val="24"/>
          <w:szCs w:val="24"/>
        </w:rPr>
        <w:t xml:space="preserve"> (2012) and Mustakim </w:t>
      </w:r>
      <w:r>
        <w:rPr>
          <w:rFonts w:ascii="Times New Roman" w:hAnsi="Times New Roman"/>
          <w:i/>
          <w:iCs/>
          <w:sz w:val="24"/>
          <w:szCs w:val="24"/>
        </w:rPr>
        <w:t>et al.</w:t>
      </w:r>
      <w:r>
        <w:rPr>
          <w:rFonts w:ascii="Times New Roman" w:hAnsi="Times New Roman"/>
          <w:sz w:val="24"/>
          <w:szCs w:val="24"/>
        </w:rPr>
        <w:t xml:space="preserve"> (2022) both highlighted their affordability and effectiveness, especially for small and marginal farmers.</w:t>
      </w:r>
      <w:r>
        <w:rPr>
          <w:rFonts w:ascii="Times New Roman" w:hAnsi="Times New Roman"/>
          <w:sz w:val="24"/>
          <w:szCs w:val="24"/>
          <w:lang w:val="en-GB"/>
        </w:rPr>
        <w:t xml:space="preserve"> </w:t>
      </w:r>
      <w:r>
        <w:rPr>
          <w:rFonts w:ascii="Times New Roman" w:eastAsia="SimSun" w:hAnsi="Times New Roman"/>
          <w:color w:val="231F20"/>
          <w:sz w:val="24"/>
          <w:szCs w:val="24"/>
          <w:lang w:bidi="ar"/>
        </w:rPr>
        <w:t xml:space="preserve">With a view to augment the production of planting materials in black pepper by exploiting the potential of the </w:t>
      </w:r>
      <w:r>
        <w:rPr>
          <w:rFonts w:ascii="Times New Roman" w:eastAsia="SimSun" w:hAnsi="Times New Roman"/>
          <w:color w:val="231F20"/>
          <w:sz w:val="24"/>
          <w:szCs w:val="24"/>
          <w:lang w:val="en-GB" w:bidi="ar"/>
        </w:rPr>
        <w:t>protected structures</w:t>
      </w:r>
      <w:r>
        <w:rPr>
          <w:rFonts w:ascii="Times New Roman" w:eastAsia="SimSun" w:hAnsi="Times New Roman"/>
          <w:color w:val="231F20"/>
          <w:sz w:val="24"/>
          <w:szCs w:val="24"/>
          <w:lang w:bidi="ar"/>
        </w:rPr>
        <w:t xml:space="preserve">, Sujatha </w:t>
      </w:r>
      <w:r>
        <w:rPr>
          <w:rFonts w:ascii="Times New Roman" w:eastAsia="SimSun" w:hAnsi="Times New Roman"/>
          <w:i/>
          <w:iCs/>
          <w:color w:val="231F20"/>
          <w:sz w:val="24"/>
          <w:szCs w:val="24"/>
          <w:lang w:bidi="ar"/>
        </w:rPr>
        <w:t>et al</w:t>
      </w:r>
      <w:r>
        <w:rPr>
          <w:rFonts w:ascii="Times New Roman" w:eastAsia="SimSun" w:hAnsi="Times New Roman"/>
          <w:color w:val="231F20"/>
          <w:sz w:val="24"/>
          <w:szCs w:val="24"/>
          <w:lang w:bidi="ar"/>
        </w:rPr>
        <w:t xml:space="preserve">. (2016) </w:t>
      </w:r>
      <w:r>
        <w:rPr>
          <w:rFonts w:ascii="Times New Roman" w:eastAsia="SimSun" w:hAnsi="Times New Roman"/>
          <w:color w:val="231F20"/>
          <w:sz w:val="24"/>
          <w:szCs w:val="24"/>
          <w:lang w:val="en-GB" w:bidi="ar"/>
        </w:rPr>
        <w:t>in an experiment reinforced the advantages</w:t>
      </w:r>
      <w:r>
        <w:rPr>
          <w:rFonts w:ascii="Times New Roman" w:eastAsia="SimSun" w:hAnsi="Times New Roman"/>
          <w:color w:val="231F20"/>
          <w:sz w:val="24"/>
          <w:szCs w:val="24"/>
          <w:lang w:bidi="ar"/>
        </w:rPr>
        <w:t xml:space="preserve"> black pepper </w:t>
      </w:r>
      <w:r>
        <w:rPr>
          <w:rFonts w:ascii="Times New Roman" w:eastAsia="SimSun" w:hAnsi="Times New Roman"/>
          <w:color w:val="231F20"/>
          <w:sz w:val="24"/>
          <w:szCs w:val="24"/>
          <w:lang w:val="en-GB" w:bidi="ar"/>
        </w:rPr>
        <w:t xml:space="preserve">multiplication </w:t>
      </w:r>
      <w:r>
        <w:rPr>
          <w:rFonts w:ascii="Times New Roman" w:eastAsia="SimSun" w:hAnsi="Times New Roman"/>
          <w:color w:val="231F20"/>
          <w:sz w:val="24"/>
          <w:szCs w:val="24"/>
          <w:lang w:bidi="ar"/>
        </w:rPr>
        <w:t>under protected structures</w:t>
      </w:r>
      <w:r>
        <w:rPr>
          <w:rFonts w:ascii="Times New Roman" w:eastAsia="SimSun" w:hAnsi="Times New Roman"/>
          <w:color w:val="231F20"/>
          <w:sz w:val="24"/>
          <w:szCs w:val="24"/>
          <w:lang w:val="en-GB" w:bidi="ar"/>
        </w:rPr>
        <w:t xml:space="preserve">. </w:t>
      </w:r>
    </w:p>
    <w:p w14:paraId="0CF67271" w14:textId="77777777" w:rsidR="00A505D0" w:rsidRDefault="00A505D0">
      <w:pPr>
        <w:jc w:val="both"/>
        <w:rPr>
          <w:rFonts w:ascii="Times New Roman" w:hAnsi="Times New Roman"/>
          <w:sz w:val="24"/>
          <w:szCs w:val="24"/>
        </w:rPr>
      </w:pPr>
    </w:p>
    <w:p w14:paraId="411E04C4" w14:textId="77777777" w:rsidR="00A505D0" w:rsidRDefault="00EC1887">
      <w:pPr>
        <w:numPr>
          <w:ilvl w:val="0"/>
          <w:numId w:val="1"/>
        </w:numPr>
        <w:rPr>
          <w:rStyle w:val="Strong"/>
          <w:rFonts w:ascii="Times New Roman" w:hAnsi="Times New Roman"/>
          <w:sz w:val="24"/>
          <w:szCs w:val="24"/>
        </w:rPr>
      </w:pPr>
      <w:r>
        <w:rPr>
          <w:rStyle w:val="Strong"/>
          <w:rFonts w:ascii="Times New Roman" w:hAnsi="Times New Roman"/>
          <w:sz w:val="24"/>
          <w:szCs w:val="24"/>
        </w:rPr>
        <w:t>Rapid Multiplication in Raised Beds: Fast, Healthy, and Scalable</w:t>
      </w:r>
    </w:p>
    <w:p w14:paraId="07C67AA0" w14:textId="77777777" w:rsidR="00A505D0" w:rsidRDefault="00EC1887">
      <w:pPr>
        <w:ind w:firstLine="720"/>
        <w:jc w:val="both"/>
        <w:rPr>
          <w:rFonts w:ascii="Times New Roman" w:eastAsia="SimSun" w:hAnsi="Times New Roman"/>
          <w:color w:val="231F20"/>
          <w:sz w:val="24"/>
          <w:szCs w:val="24"/>
          <w:lang w:bidi="ar"/>
        </w:rPr>
      </w:pPr>
      <w:r>
        <w:rPr>
          <w:rFonts w:ascii="Times New Roman" w:hAnsi="Times New Roman"/>
          <w:sz w:val="24"/>
          <w:szCs w:val="24"/>
        </w:rPr>
        <w:t xml:space="preserve">The Rapid Multiplication Technique (RMT) using raised beds has </w:t>
      </w:r>
      <w:r>
        <w:rPr>
          <w:rFonts w:ascii="Times New Roman" w:hAnsi="Times New Roman"/>
          <w:sz w:val="24"/>
          <w:szCs w:val="24"/>
          <w:lang w:val="en-GB"/>
        </w:rPr>
        <w:t>gained significant traction as a practical nursery method for propagating black pepper</w:t>
      </w:r>
      <w:r>
        <w:rPr>
          <w:rFonts w:ascii="Times New Roman" w:hAnsi="Times New Roman"/>
          <w:sz w:val="24"/>
          <w:szCs w:val="24"/>
        </w:rPr>
        <w:t xml:space="preserve">. </w:t>
      </w:r>
      <w:r>
        <w:rPr>
          <w:rFonts w:ascii="Times New Roman" w:hAnsi="Times New Roman"/>
          <w:sz w:val="24"/>
          <w:szCs w:val="24"/>
          <w:lang w:val="en-GB"/>
        </w:rPr>
        <w:t>The b</w:t>
      </w:r>
      <w:r>
        <w:rPr>
          <w:rFonts w:ascii="Times New Roman" w:hAnsi="Times New Roman"/>
          <w:sz w:val="24"/>
          <w:szCs w:val="24"/>
        </w:rPr>
        <w:t>eds are prepared with well</w:t>
      </w:r>
      <w:r>
        <w:rPr>
          <w:rFonts w:ascii="Times New Roman" w:hAnsi="Times New Roman"/>
          <w:sz w:val="24"/>
          <w:szCs w:val="24"/>
          <w:lang w:val="en-GB"/>
        </w:rPr>
        <w:t xml:space="preserve"> </w:t>
      </w:r>
      <w:r>
        <w:rPr>
          <w:rFonts w:ascii="Times New Roman" w:hAnsi="Times New Roman"/>
          <w:sz w:val="24"/>
          <w:szCs w:val="24"/>
        </w:rPr>
        <w:t>drained</w:t>
      </w:r>
      <w:r>
        <w:rPr>
          <w:rFonts w:ascii="Times New Roman" w:hAnsi="Times New Roman"/>
          <w:sz w:val="24"/>
          <w:szCs w:val="24"/>
          <w:lang w:val="en-GB"/>
        </w:rPr>
        <w:t xml:space="preserve">, </w:t>
      </w:r>
      <w:r>
        <w:rPr>
          <w:rFonts w:ascii="Times New Roman" w:hAnsi="Times New Roman"/>
          <w:sz w:val="24"/>
          <w:szCs w:val="24"/>
        </w:rPr>
        <w:t xml:space="preserve">fertile soil mixed with sand and FYM, under partial shade. </w:t>
      </w:r>
      <w:r>
        <w:rPr>
          <w:rFonts w:ascii="Times New Roman" w:hAnsi="Times New Roman"/>
          <w:sz w:val="24"/>
          <w:szCs w:val="24"/>
          <w:lang w:val="en-GB"/>
        </w:rPr>
        <w:t>The l</w:t>
      </w:r>
      <w:r>
        <w:rPr>
          <w:rFonts w:ascii="Times New Roman" w:hAnsi="Times New Roman"/>
          <w:sz w:val="24"/>
          <w:szCs w:val="24"/>
        </w:rPr>
        <w:t>ateral shoots with 2</w:t>
      </w:r>
      <w:r>
        <w:rPr>
          <w:rFonts w:ascii="Times New Roman" w:hAnsi="Times New Roman"/>
          <w:sz w:val="24"/>
          <w:szCs w:val="24"/>
          <w:lang w:val="en-GB"/>
        </w:rPr>
        <w:t>-</w:t>
      </w:r>
      <w:r>
        <w:rPr>
          <w:rFonts w:ascii="Times New Roman" w:hAnsi="Times New Roman"/>
          <w:sz w:val="24"/>
          <w:szCs w:val="24"/>
        </w:rPr>
        <w:t xml:space="preserve">3 nodes </w:t>
      </w:r>
      <w:r>
        <w:rPr>
          <w:rFonts w:ascii="Times New Roman" w:hAnsi="Times New Roman"/>
          <w:sz w:val="24"/>
          <w:szCs w:val="24"/>
          <w:lang w:val="en-GB"/>
        </w:rPr>
        <w:t>from the desired plants are cut and</w:t>
      </w:r>
      <w:r>
        <w:rPr>
          <w:rFonts w:ascii="Times New Roman" w:hAnsi="Times New Roman"/>
          <w:sz w:val="24"/>
          <w:szCs w:val="24"/>
        </w:rPr>
        <w:t xml:space="preserve"> treated with fungicides and rooting hormones like indole-3-butyric acid (IBA),</w:t>
      </w:r>
      <w:r>
        <w:rPr>
          <w:rFonts w:ascii="Times New Roman" w:hAnsi="Times New Roman"/>
          <w:sz w:val="24"/>
          <w:szCs w:val="24"/>
          <w:lang w:val="en-GB"/>
        </w:rPr>
        <w:t xml:space="preserve"> which are</w:t>
      </w:r>
      <w:r>
        <w:rPr>
          <w:rFonts w:ascii="Times New Roman" w:hAnsi="Times New Roman"/>
          <w:sz w:val="24"/>
          <w:szCs w:val="24"/>
        </w:rPr>
        <w:t xml:space="preserve"> then planted close together.</w:t>
      </w:r>
      <w:r>
        <w:rPr>
          <w:rFonts w:ascii="Times New Roman" w:hAnsi="Times New Roman"/>
          <w:sz w:val="24"/>
          <w:szCs w:val="24"/>
          <w:lang w:val="en-GB"/>
        </w:rPr>
        <w:t xml:space="preserve"> The m</w:t>
      </w:r>
      <w:r>
        <w:rPr>
          <w:rFonts w:ascii="Times New Roman" w:hAnsi="Times New Roman"/>
          <w:sz w:val="24"/>
          <w:szCs w:val="24"/>
        </w:rPr>
        <w:t>oisture</w:t>
      </w:r>
      <w:r>
        <w:rPr>
          <w:rFonts w:ascii="Times New Roman" w:hAnsi="Times New Roman"/>
          <w:sz w:val="24"/>
          <w:szCs w:val="24"/>
          <w:lang w:val="en-GB"/>
        </w:rPr>
        <w:t xml:space="preserve"> and soil temperature in the nursery bed</w:t>
      </w:r>
      <w:r>
        <w:rPr>
          <w:rFonts w:ascii="Times New Roman" w:hAnsi="Times New Roman"/>
          <w:sz w:val="24"/>
          <w:szCs w:val="24"/>
        </w:rPr>
        <w:t xml:space="preserve"> is maintained using plastic sheets or banana leaves</w:t>
      </w:r>
      <w:r>
        <w:rPr>
          <w:rFonts w:ascii="Times New Roman" w:hAnsi="Times New Roman"/>
          <w:sz w:val="24"/>
          <w:szCs w:val="24"/>
          <w:lang w:val="en-GB"/>
        </w:rPr>
        <w:t xml:space="preserve"> as mulches </w:t>
      </w:r>
      <w:r>
        <w:rPr>
          <w:rFonts w:ascii="Times New Roman" w:hAnsi="Times New Roman"/>
          <w:sz w:val="24"/>
          <w:szCs w:val="24"/>
        </w:rPr>
        <w:t xml:space="preserve">and </w:t>
      </w:r>
      <w:r>
        <w:rPr>
          <w:rFonts w:ascii="Times New Roman" w:hAnsi="Times New Roman"/>
          <w:sz w:val="24"/>
          <w:szCs w:val="24"/>
          <w:lang w:val="en-GB"/>
        </w:rPr>
        <w:t xml:space="preserve">under such favourable conditions, </w:t>
      </w:r>
      <w:r>
        <w:rPr>
          <w:rFonts w:ascii="Times New Roman" w:hAnsi="Times New Roman"/>
          <w:sz w:val="24"/>
          <w:szCs w:val="24"/>
        </w:rPr>
        <w:t>rooting typically occurs within 4</w:t>
      </w:r>
      <w:r>
        <w:rPr>
          <w:rFonts w:ascii="Times New Roman" w:hAnsi="Times New Roman"/>
          <w:sz w:val="24"/>
          <w:szCs w:val="24"/>
          <w:lang w:val="en-GB"/>
        </w:rPr>
        <w:t>-</w:t>
      </w:r>
      <w:r>
        <w:rPr>
          <w:rFonts w:ascii="Times New Roman" w:hAnsi="Times New Roman"/>
          <w:sz w:val="24"/>
          <w:szCs w:val="24"/>
        </w:rPr>
        <w:t xml:space="preserve">6 weeks. The young plants are then hardened off and transplanted </w:t>
      </w:r>
      <w:r>
        <w:rPr>
          <w:rFonts w:ascii="Times New Roman" w:hAnsi="Times New Roman"/>
          <w:sz w:val="24"/>
          <w:szCs w:val="24"/>
          <w:lang w:val="en-GB"/>
        </w:rPr>
        <w:t>in</w:t>
      </w:r>
      <w:r>
        <w:rPr>
          <w:rFonts w:ascii="Times New Roman" w:hAnsi="Times New Roman"/>
          <w:sz w:val="24"/>
          <w:szCs w:val="24"/>
        </w:rPr>
        <w:t xml:space="preserve"> the</w:t>
      </w:r>
      <w:r>
        <w:rPr>
          <w:rFonts w:ascii="Times New Roman" w:hAnsi="Times New Roman"/>
          <w:sz w:val="24"/>
          <w:szCs w:val="24"/>
          <w:lang w:val="en-GB"/>
        </w:rPr>
        <w:t xml:space="preserve"> main </w:t>
      </w:r>
      <w:r>
        <w:rPr>
          <w:rFonts w:ascii="Times New Roman" w:hAnsi="Times New Roman"/>
          <w:sz w:val="24"/>
          <w:szCs w:val="24"/>
        </w:rPr>
        <w:t xml:space="preserve">field. This approach is widely used in </w:t>
      </w:r>
      <w:r>
        <w:rPr>
          <w:rFonts w:ascii="Times New Roman" w:hAnsi="Times New Roman"/>
          <w:sz w:val="24"/>
          <w:szCs w:val="24"/>
        </w:rPr>
        <w:lastRenderedPageBreak/>
        <w:t>commercial nurseries for producing uniform, disease</w:t>
      </w:r>
      <w:r>
        <w:rPr>
          <w:rFonts w:ascii="Times New Roman" w:hAnsi="Times New Roman"/>
          <w:sz w:val="24"/>
          <w:szCs w:val="24"/>
          <w:lang w:val="en-GB"/>
        </w:rPr>
        <w:t xml:space="preserve"> </w:t>
      </w:r>
      <w:r>
        <w:rPr>
          <w:rFonts w:ascii="Times New Roman" w:hAnsi="Times New Roman"/>
          <w:sz w:val="24"/>
          <w:szCs w:val="24"/>
        </w:rPr>
        <w:t>free planting material (Ravindran &amp; Nair, 2000; ICAR-IISR, 2023).</w:t>
      </w:r>
      <w:r>
        <w:rPr>
          <w:rFonts w:ascii="Times New Roman" w:hAnsi="Times New Roman"/>
          <w:sz w:val="24"/>
          <w:szCs w:val="24"/>
          <w:lang w:val="en-GB"/>
        </w:rPr>
        <w:t xml:space="preserve"> Additionally, application of</w:t>
      </w:r>
      <w:r>
        <w:rPr>
          <w:rFonts w:ascii="Times New Roman" w:eastAsia="SimSun" w:hAnsi="Times New Roman"/>
          <w:color w:val="231F20"/>
          <w:sz w:val="24"/>
          <w:szCs w:val="24"/>
          <w:lang w:bidi="ar"/>
        </w:rPr>
        <w:t xml:space="preserve"> biocontrol agents (</w:t>
      </w:r>
      <w:r>
        <w:rPr>
          <w:rFonts w:ascii="Times New Roman" w:eastAsia="SimSun" w:hAnsi="Times New Roman"/>
          <w:i/>
          <w:iCs/>
          <w:color w:val="231F20"/>
          <w:sz w:val="24"/>
          <w:szCs w:val="24"/>
          <w:lang w:bidi="ar"/>
        </w:rPr>
        <w:t xml:space="preserve">Pseudomonas </w:t>
      </w:r>
      <w:r>
        <w:rPr>
          <w:rFonts w:ascii="Times New Roman" w:eastAsia="SimSun" w:hAnsi="Times New Roman"/>
          <w:color w:val="231F20"/>
          <w:sz w:val="24"/>
          <w:szCs w:val="24"/>
          <w:lang w:bidi="ar"/>
        </w:rPr>
        <w:t xml:space="preserve">and </w:t>
      </w:r>
      <w:r>
        <w:rPr>
          <w:rFonts w:ascii="Times New Roman" w:eastAsia="SimSun" w:hAnsi="Times New Roman"/>
          <w:i/>
          <w:iCs/>
          <w:color w:val="231F20"/>
          <w:sz w:val="24"/>
          <w:szCs w:val="24"/>
          <w:lang w:bidi="ar"/>
        </w:rPr>
        <w:t>Trichoderma</w:t>
      </w:r>
      <w:r>
        <w:rPr>
          <w:rFonts w:ascii="Times New Roman" w:eastAsia="SimSun" w:hAnsi="Times New Roman"/>
          <w:color w:val="231F20"/>
          <w:sz w:val="24"/>
          <w:szCs w:val="24"/>
          <w:lang w:bidi="ar"/>
        </w:rPr>
        <w:t xml:space="preserve">) </w:t>
      </w:r>
      <w:r>
        <w:rPr>
          <w:rFonts w:ascii="Times New Roman" w:eastAsia="SimSun" w:hAnsi="Times New Roman"/>
          <w:color w:val="231F20"/>
          <w:sz w:val="24"/>
          <w:szCs w:val="24"/>
          <w:lang w:val="en-GB" w:bidi="ar"/>
        </w:rPr>
        <w:t xml:space="preserve">has shown to </w:t>
      </w:r>
      <w:r>
        <w:rPr>
          <w:rFonts w:ascii="Times New Roman" w:eastAsia="SimSun" w:hAnsi="Times New Roman"/>
          <w:color w:val="231F20"/>
          <w:sz w:val="24"/>
          <w:szCs w:val="24"/>
          <w:lang w:bidi="ar"/>
        </w:rPr>
        <w:t xml:space="preserve">increase the rooting and shooting of black pepper cuttings and also reduced the </w:t>
      </w:r>
      <w:r>
        <w:rPr>
          <w:rFonts w:ascii="Times New Roman" w:eastAsia="SimSun" w:hAnsi="Times New Roman"/>
          <w:color w:val="231F20"/>
          <w:sz w:val="24"/>
          <w:szCs w:val="24"/>
          <w:lang w:val="en-GB" w:bidi="ar"/>
        </w:rPr>
        <w:t xml:space="preserve">seedling </w:t>
      </w:r>
      <w:r>
        <w:rPr>
          <w:rFonts w:ascii="Times New Roman" w:eastAsia="SimSun" w:hAnsi="Times New Roman"/>
          <w:color w:val="231F20"/>
          <w:sz w:val="24"/>
          <w:szCs w:val="24"/>
          <w:lang w:bidi="ar"/>
        </w:rPr>
        <w:t xml:space="preserve">mortality rate in the nursery (Heera </w:t>
      </w:r>
      <w:r>
        <w:rPr>
          <w:rFonts w:ascii="Times New Roman" w:eastAsia="SimSun" w:hAnsi="Times New Roman"/>
          <w:i/>
          <w:iCs/>
          <w:color w:val="231F20"/>
          <w:sz w:val="24"/>
          <w:szCs w:val="24"/>
          <w:lang w:bidi="ar"/>
        </w:rPr>
        <w:t>et al.,</w:t>
      </w:r>
      <w:r>
        <w:rPr>
          <w:rFonts w:ascii="Times New Roman" w:eastAsia="SimSun" w:hAnsi="Times New Roman"/>
          <w:color w:val="231F20"/>
          <w:sz w:val="24"/>
          <w:szCs w:val="24"/>
          <w:lang w:bidi="ar"/>
        </w:rPr>
        <w:t xml:space="preserve"> 2016).</w:t>
      </w:r>
    </w:p>
    <w:p w14:paraId="5E27358E" w14:textId="77777777" w:rsidR="00A505D0" w:rsidRDefault="00EC1887">
      <w:pPr>
        <w:ind w:firstLine="720"/>
        <w:jc w:val="both"/>
        <w:rPr>
          <w:rFonts w:ascii="Times New Roman" w:eastAsia="SimSun" w:hAnsi="Times New Roman"/>
          <w:color w:val="231F20"/>
          <w:sz w:val="24"/>
          <w:szCs w:val="24"/>
          <w:lang w:val="en-GB" w:bidi="ar"/>
        </w:rPr>
      </w:pPr>
      <w:r>
        <w:rPr>
          <w:rFonts w:ascii="Times New Roman" w:eastAsia="SimSun" w:hAnsi="Times New Roman"/>
          <w:color w:val="231F20"/>
          <w:sz w:val="24"/>
          <w:szCs w:val="24"/>
          <w:lang w:val="en-GB" w:bidi="ar"/>
        </w:rPr>
        <w:t xml:space="preserve"> </w:t>
      </w:r>
    </w:p>
    <w:p w14:paraId="18A452B3" w14:textId="77777777" w:rsidR="00A505D0" w:rsidRDefault="00EC1887">
      <w:pPr>
        <w:ind w:firstLine="720"/>
        <w:jc w:val="both"/>
        <w:rPr>
          <w:rFonts w:ascii="Times New Roman" w:eastAsia="SimSun" w:hAnsi="Times New Roman"/>
          <w:b/>
          <w:bCs/>
          <w:color w:val="231F20"/>
          <w:sz w:val="24"/>
          <w:szCs w:val="24"/>
          <w:lang w:val="en-GB" w:bidi="ar"/>
        </w:rPr>
      </w:pPr>
      <w:r>
        <w:rPr>
          <w:rFonts w:ascii="Times New Roman" w:eastAsia="SimSun" w:hAnsi="Times New Roman"/>
          <w:b/>
          <w:bCs/>
          <w:color w:val="231F20"/>
          <w:sz w:val="24"/>
          <w:szCs w:val="24"/>
          <w:lang w:val="en-GB" w:bidi="ar"/>
        </w:rPr>
        <w:t>Table 2: Advantages of Rapid Multiplication Techniques (RMTs)</w:t>
      </w:r>
    </w:p>
    <w:tbl>
      <w:tblPr>
        <w:tblStyle w:val="TableGrid"/>
        <w:tblpPr w:leftFromText="180" w:rightFromText="180" w:vertAnchor="text" w:horzAnchor="page" w:tblpX="1972" w:tblpY="150"/>
        <w:tblOverlap w:val="never"/>
        <w:tblW w:w="8139" w:type="dxa"/>
        <w:tblLook w:val="04A0" w:firstRow="1" w:lastRow="0" w:firstColumn="1" w:lastColumn="0" w:noHBand="0" w:noVBand="1"/>
      </w:tblPr>
      <w:tblGrid>
        <w:gridCol w:w="1377"/>
        <w:gridCol w:w="2206"/>
        <w:gridCol w:w="2015"/>
        <w:gridCol w:w="2541"/>
      </w:tblGrid>
      <w:tr w:rsidR="00A505D0" w14:paraId="3A492B13" w14:textId="77777777">
        <w:trPr>
          <w:trHeight w:val="300"/>
        </w:trPr>
        <w:tc>
          <w:tcPr>
            <w:tcW w:w="1377" w:type="dxa"/>
          </w:tcPr>
          <w:p w14:paraId="5197BDC7" w14:textId="77777777" w:rsidR="00A505D0" w:rsidRDefault="00EC1887">
            <w:pPr>
              <w:rPr>
                <w:rFonts w:ascii="Times New Roman" w:hAnsi="Times New Roman"/>
                <w:b/>
                <w:bCs/>
                <w:sz w:val="24"/>
                <w:szCs w:val="24"/>
                <w:lang w:val="en-GB"/>
              </w:rPr>
            </w:pPr>
            <w:r>
              <w:rPr>
                <w:rFonts w:ascii="Times New Roman" w:hAnsi="Times New Roman"/>
                <w:b/>
                <w:bCs/>
                <w:sz w:val="24"/>
                <w:szCs w:val="24"/>
                <w:lang w:val="en-GB"/>
              </w:rPr>
              <w:t>Technique</w:t>
            </w:r>
          </w:p>
        </w:tc>
        <w:tc>
          <w:tcPr>
            <w:tcW w:w="2206" w:type="dxa"/>
          </w:tcPr>
          <w:p w14:paraId="253BF64A" w14:textId="77777777" w:rsidR="00A505D0" w:rsidRDefault="00EC1887">
            <w:pPr>
              <w:rPr>
                <w:rFonts w:ascii="Times New Roman" w:hAnsi="Times New Roman"/>
                <w:b/>
                <w:bCs/>
                <w:sz w:val="24"/>
                <w:szCs w:val="24"/>
                <w:lang w:val="en-GB"/>
              </w:rPr>
            </w:pPr>
            <w:r>
              <w:rPr>
                <w:rFonts w:ascii="Times New Roman" w:hAnsi="Times New Roman"/>
                <w:b/>
                <w:bCs/>
                <w:sz w:val="24"/>
                <w:szCs w:val="24"/>
                <w:lang w:val="en-GB"/>
              </w:rPr>
              <w:t>Advantages</w:t>
            </w:r>
          </w:p>
        </w:tc>
        <w:tc>
          <w:tcPr>
            <w:tcW w:w="2015" w:type="dxa"/>
          </w:tcPr>
          <w:p w14:paraId="66471006" w14:textId="77777777" w:rsidR="00A505D0" w:rsidRDefault="00EC1887">
            <w:pPr>
              <w:rPr>
                <w:rFonts w:ascii="Times New Roman" w:hAnsi="Times New Roman"/>
                <w:b/>
                <w:bCs/>
                <w:sz w:val="24"/>
                <w:szCs w:val="24"/>
                <w:lang w:val="en-GB"/>
              </w:rPr>
            </w:pPr>
            <w:r>
              <w:rPr>
                <w:rFonts w:ascii="Times New Roman" w:hAnsi="Times New Roman"/>
                <w:b/>
                <w:bCs/>
                <w:sz w:val="24"/>
                <w:szCs w:val="24"/>
                <w:lang w:val="en-GB"/>
              </w:rPr>
              <w:t>Limitations</w:t>
            </w:r>
          </w:p>
        </w:tc>
        <w:tc>
          <w:tcPr>
            <w:tcW w:w="2541" w:type="dxa"/>
          </w:tcPr>
          <w:p w14:paraId="7E9C4E05" w14:textId="77777777" w:rsidR="00A505D0" w:rsidRDefault="00EC1887">
            <w:pPr>
              <w:rPr>
                <w:rFonts w:ascii="Times New Roman" w:hAnsi="Times New Roman"/>
                <w:b/>
                <w:bCs/>
                <w:sz w:val="24"/>
                <w:szCs w:val="24"/>
                <w:lang w:val="en-GB"/>
              </w:rPr>
            </w:pPr>
            <w:r>
              <w:rPr>
                <w:rFonts w:ascii="Times New Roman" w:hAnsi="Times New Roman"/>
                <w:b/>
                <w:bCs/>
                <w:sz w:val="24"/>
                <w:szCs w:val="24"/>
                <w:lang w:val="en-GB"/>
              </w:rPr>
              <w:t>References</w:t>
            </w:r>
          </w:p>
        </w:tc>
      </w:tr>
      <w:tr w:rsidR="00A505D0" w14:paraId="037526FA" w14:textId="77777777">
        <w:trPr>
          <w:trHeight w:val="828"/>
        </w:trPr>
        <w:tc>
          <w:tcPr>
            <w:tcW w:w="1377" w:type="dxa"/>
          </w:tcPr>
          <w:p w14:paraId="75E789A3" w14:textId="77777777" w:rsidR="00A505D0" w:rsidRDefault="00EC1887">
            <w:pPr>
              <w:rPr>
                <w:rFonts w:ascii="Times New Roman" w:hAnsi="Times New Roman"/>
                <w:sz w:val="24"/>
                <w:szCs w:val="24"/>
                <w:lang w:val="en-GB"/>
              </w:rPr>
            </w:pPr>
            <w:r>
              <w:rPr>
                <w:rFonts w:ascii="Times New Roman" w:hAnsi="Times New Roman"/>
                <w:sz w:val="24"/>
                <w:szCs w:val="24"/>
              </w:rPr>
              <w:t>Serpentine Layering</w:t>
            </w:r>
          </w:p>
        </w:tc>
        <w:tc>
          <w:tcPr>
            <w:tcW w:w="2206" w:type="dxa"/>
          </w:tcPr>
          <w:p w14:paraId="4F0A9A61" w14:textId="77777777" w:rsidR="00A505D0" w:rsidRDefault="00EC1887">
            <w:pPr>
              <w:rPr>
                <w:rFonts w:ascii="Times New Roman" w:hAnsi="Times New Roman"/>
                <w:sz w:val="24"/>
                <w:szCs w:val="24"/>
              </w:rPr>
            </w:pPr>
            <w:r>
              <w:rPr>
                <w:rFonts w:ascii="Times New Roman" w:hAnsi="Times New Roman"/>
                <w:sz w:val="24"/>
                <w:szCs w:val="24"/>
              </w:rPr>
              <w:t>High survivability (93%), genetic uniformity</w:t>
            </w:r>
          </w:p>
        </w:tc>
        <w:tc>
          <w:tcPr>
            <w:tcW w:w="2015" w:type="dxa"/>
          </w:tcPr>
          <w:p w14:paraId="0F2EF007" w14:textId="77777777" w:rsidR="00A505D0" w:rsidRDefault="00EC1887">
            <w:pPr>
              <w:rPr>
                <w:rFonts w:ascii="Times New Roman" w:hAnsi="Times New Roman"/>
                <w:sz w:val="24"/>
                <w:szCs w:val="24"/>
              </w:rPr>
            </w:pPr>
            <w:r>
              <w:rPr>
                <w:rFonts w:ascii="Times New Roman" w:hAnsi="Times New Roman"/>
                <w:sz w:val="24"/>
                <w:szCs w:val="24"/>
              </w:rPr>
              <w:t xml:space="preserve"> Labor-intensive node management</w:t>
            </w:r>
          </w:p>
        </w:tc>
        <w:tc>
          <w:tcPr>
            <w:tcW w:w="2541" w:type="dxa"/>
          </w:tcPr>
          <w:p w14:paraId="22FA0B15" w14:textId="77777777" w:rsidR="00A505D0" w:rsidRDefault="00EC1887">
            <w:pPr>
              <w:rPr>
                <w:rFonts w:ascii="Times New Roman" w:hAnsi="Times New Roman"/>
                <w:sz w:val="24"/>
                <w:szCs w:val="24"/>
              </w:rPr>
            </w:pPr>
            <w:r>
              <w:rPr>
                <w:rFonts w:ascii="Times New Roman" w:hAnsi="Times New Roman"/>
                <w:sz w:val="24"/>
                <w:szCs w:val="24"/>
                <w:lang w:val="en-GB"/>
              </w:rPr>
              <w:t xml:space="preserve">Aziz </w:t>
            </w:r>
            <w:r>
              <w:rPr>
                <w:rFonts w:ascii="Times New Roman" w:hAnsi="Times New Roman"/>
                <w:i/>
                <w:iCs/>
                <w:sz w:val="24"/>
                <w:szCs w:val="24"/>
                <w:lang w:val="en-GB"/>
              </w:rPr>
              <w:t>et al.,</w:t>
            </w:r>
            <w:r>
              <w:rPr>
                <w:rFonts w:ascii="Times New Roman" w:hAnsi="Times New Roman"/>
                <w:sz w:val="24"/>
                <w:szCs w:val="24"/>
                <w:lang w:val="en-GB"/>
              </w:rPr>
              <w:t xml:space="preserve"> 2019; </w:t>
            </w:r>
            <w:r>
              <w:rPr>
                <w:rFonts w:ascii="Times New Roman" w:hAnsi="Times New Roman"/>
                <w:sz w:val="24"/>
                <w:szCs w:val="24"/>
              </w:rPr>
              <w:t xml:space="preserve">Thapa </w:t>
            </w:r>
            <w:r>
              <w:rPr>
                <w:rFonts w:ascii="Times New Roman" w:hAnsi="Times New Roman"/>
                <w:i/>
                <w:iCs/>
                <w:sz w:val="24"/>
                <w:szCs w:val="24"/>
              </w:rPr>
              <w:t>et al.,</w:t>
            </w:r>
            <w:r>
              <w:rPr>
                <w:rFonts w:ascii="Times New Roman" w:hAnsi="Times New Roman"/>
                <w:sz w:val="24"/>
                <w:szCs w:val="24"/>
              </w:rPr>
              <w:t xml:space="preserve"> 2021</w:t>
            </w:r>
          </w:p>
        </w:tc>
      </w:tr>
      <w:tr w:rsidR="00A505D0" w14:paraId="2E7EFC4C" w14:textId="77777777">
        <w:trPr>
          <w:trHeight w:val="860"/>
        </w:trPr>
        <w:tc>
          <w:tcPr>
            <w:tcW w:w="1377" w:type="dxa"/>
          </w:tcPr>
          <w:p w14:paraId="4EFF3936" w14:textId="77777777" w:rsidR="00A505D0" w:rsidRDefault="00EC1887">
            <w:pPr>
              <w:rPr>
                <w:rFonts w:ascii="Times New Roman" w:hAnsi="Times New Roman"/>
                <w:sz w:val="24"/>
                <w:szCs w:val="24"/>
              </w:rPr>
            </w:pPr>
            <w:r>
              <w:rPr>
                <w:rFonts w:ascii="Times New Roman" w:hAnsi="Times New Roman"/>
                <w:sz w:val="24"/>
                <w:szCs w:val="24"/>
              </w:rPr>
              <w:t>Soil Mound Method</w:t>
            </w:r>
          </w:p>
        </w:tc>
        <w:tc>
          <w:tcPr>
            <w:tcW w:w="2206" w:type="dxa"/>
          </w:tcPr>
          <w:p w14:paraId="698FF663" w14:textId="77777777" w:rsidR="00A505D0" w:rsidRDefault="00EC1887">
            <w:pPr>
              <w:rPr>
                <w:rFonts w:ascii="Times New Roman" w:hAnsi="Times New Roman"/>
                <w:sz w:val="24"/>
                <w:szCs w:val="24"/>
              </w:rPr>
            </w:pPr>
            <w:r>
              <w:rPr>
                <w:rFonts w:ascii="Times New Roman" w:hAnsi="Times New Roman"/>
                <w:sz w:val="24"/>
                <w:szCs w:val="24"/>
              </w:rPr>
              <w:t xml:space="preserve">40% higher productivity, cost-effective </w:t>
            </w:r>
          </w:p>
        </w:tc>
        <w:tc>
          <w:tcPr>
            <w:tcW w:w="2015" w:type="dxa"/>
          </w:tcPr>
          <w:p w14:paraId="106ACC73" w14:textId="77777777" w:rsidR="00A505D0" w:rsidRDefault="00EC1887">
            <w:pPr>
              <w:rPr>
                <w:rFonts w:ascii="Times New Roman" w:hAnsi="Times New Roman"/>
                <w:sz w:val="24"/>
                <w:szCs w:val="24"/>
              </w:rPr>
            </w:pPr>
            <w:r>
              <w:rPr>
                <w:rFonts w:ascii="Times New Roman" w:hAnsi="Times New Roman"/>
                <w:sz w:val="24"/>
                <w:szCs w:val="24"/>
              </w:rPr>
              <w:t>Requires nutrient-rich media</w:t>
            </w:r>
          </w:p>
        </w:tc>
        <w:tc>
          <w:tcPr>
            <w:tcW w:w="2541" w:type="dxa"/>
          </w:tcPr>
          <w:p w14:paraId="3484E4AA" w14:textId="77777777" w:rsidR="00A505D0" w:rsidRDefault="00EC1887">
            <w:pPr>
              <w:rPr>
                <w:rFonts w:ascii="Times New Roman" w:hAnsi="Times New Roman"/>
                <w:sz w:val="24"/>
                <w:szCs w:val="24"/>
              </w:rPr>
            </w:pPr>
            <w:proofErr w:type="spellStart"/>
            <w:r>
              <w:rPr>
                <w:rFonts w:ascii="Times New Roman" w:eastAsia="Arial Narrow" w:hAnsi="Times New Roman"/>
                <w:color w:val="231F20"/>
                <w:sz w:val="24"/>
                <w:szCs w:val="24"/>
                <w:lang w:bidi="ar"/>
              </w:rPr>
              <w:t>Hanumanthappa</w:t>
            </w:r>
            <w:proofErr w:type="spellEnd"/>
            <w:r>
              <w:rPr>
                <w:rFonts w:ascii="Times New Roman" w:eastAsia="Arial Narrow" w:hAnsi="Times New Roman"/>
                <w:color w:val="231F20"/>
                <w:sz w:val="24"/>
                <w:szCs w:val="24"/>
                <w:lang w:val="en-GB" w:bidi="ar"/>
              </w:rPr>
              <w:t xml:space="preserve"> </w:t>
            </w:r>
            <w:r>
              <w:rPr>
                <w:rFonts w:ascii="Times New Roman" w:eastAsia="Arial Narrow" w:hAnsi="Times New Roman"/>
                <w:i/>
                <w:iCs/>
                <w:color w:val="231F20"/>
                <w:sz w:val="24"/>
                <w:szCs w:val="24"/>
                <w:lang w:val="en-GB" w:bidi="ar"/>
              </w:rPr>
              <w:t xml:space="preserve">et al., </w:t>
            </w:r>
            <w:r>
              <w:rPr>
                <w:rFonts w:ascii="Times New Roman" w:eastAsia="Arial Narrow" w:hAnsi="Times New Roman"/>
                <w:color w:val="231F20"/>
                <w:sz w:val="24"/>
                <w:szCs w:val="24"/>
                <w:lang w:val="en-GB" w:bidi="ar"/>
              </w:rPr>
              <w:t xml:space="preserve">026; </w:t>
            </w:r>
            <w:r>
              <w:rPr>
                <w:rFonts w:ascii="Times New Roman" w:hAnsi="Times New Roman"/>
                <w:sz w:val="24"/>
                <w:szCs w:val="24"/>
              </w:rPr>
              <w:t xml:space="preserve">Khandekar </w:t>
            </w:r>
            <w:r>
              <w:rPr>
                <w:rFonts w:ascii="Times New Roman" w:hAnsi="Times New Roman"/>
                <w:i/>
                <w:iCs/>
                <w:sz w:val="24"/>
                <w:szCs w:val="24"/>
              </w:rPr>
              <w:t>et al.,</w:t>
            </w:r>
            <w:r>
              <w:rPr>
                <w:rFonts w:ascii="Times New Roman" w:hAnsi="Times New Roman"/>
                <w:sz w:val="24"/>
                <w:szCs w:val="24"/>
              </w:rPr>
              <w:t xml:space="preserve"> 2004</w:t>
            </w:r>
          </w:p>
        </w:tc>
      </w:tr>
      <w:tr w:rsidR="00A505D0" w14:paraId="55007B5F" w14:textId="77777777">
        <w:trPr>
          <w:trHeight w:val="828"/>
        </w:trPr>
        <w:tc>
          <w:tcPr>
            <w:tcW w:w="1377" w:type="dxa"/>
          </w:tcPr>
          <w:p w14:paraId="38FC11AD" w14:textId="77777777" w:rsidR="00A505D0" w:rsidRDefault="00EC1887">
            <w:pPr>
              <w:rPr>
                <w:rFonts w:ascii="Times New Roman" w:hAnsi="Times New Roman"/>
                <w:sz w:val="24"/>
                <w:szCs w:val="24"/>
              </w:rPr>
            </w:pPr>
            <w:r>
              <w:rPr>
                <w:rFonts w:ascii="Times New Roman" w:hAnsi="Times New Roman"/>
                <w:sz w:val="24"/>
                <w:szCs w:val="24"/>
              </w:rPr>
              <w:t>Genome Editing</w:t>
            </w:r>
          </w:p>
        </w:tc>
        <w:tc>
          <w:tcPr>
            <w:tcW w:w="2206" w:type="dxa"/>
          </w:tcPr>
          <w:p w14:paraId="4888A11A" w14:textId="77777777" w:rsidR="00A505D0" w:rsidRDefault="00EC1887">
            <w:pPr>
              <w:rPr>
                <w:rFonts w:ascii="Times New Roman" w:hAnsi="Times New Roman"/>
                <w:sz w:val="24"/>
                <w:szCs w:val="24"/>
              </w:rPr>
            </w:pPr>
            <w:r>
              <w:rPr>
                <w:rFonts w:ascii="Times New Roman" w:hAnsi="Times New Roman"/>
                <w:sz w:val="24"/>
                <w:szCs w:val="24"/>
              </w:rPr>
              <w:t>Disease resistance, abiotic stress tolerance</w:t>
            </w:r>
          </w:p>
        </w:tc>
        <w:tc>
          <w:tcPr>
            <w:tcW w:w="2015" w:type="dxa"/>
          </w:tcPr>
          <w:p w14:paraId="726B6947" w14:textId="77777777" w:rsidR="00A505D0" w:rsidRDefault="00EC1887">
            <w:pPr>
              <w:rPr>
                <w:rFonts w:ascii="Times New Roman" w:hAnsi="Times New Roman"/>
                <w:sz w:val="24"/>
                <w:szCs w:val="24"/>
              </w:rPr>
            </w:pPr>
            <w:r>
              <w:rPr>
                <w:rFonts w:ascii="Times New Roman" w:hAnsi="Times New Roman"/>
                <w:sz w:val="24"/>
                <w:szCs w:val="24"/>
              </w:rPr>
              <w:t>High technical expertise required</w:t>
            </w:r>
          </w:p>
        </w:tc>
        <w:tc>
          <w:tcPr>
            <w:tcW w:w="2541" w:type="dxa"/>
          </w:tcPr>
          <w:p w14:paraId="5C75F1E4" w14:textId="77777777" w:rsidR="00A505D0" w:rsidRDefault="00EC1887">
            <w:pPr>
              <w:rPr>
                <w:rFonts w:ascii="Times New Roman" w:hAnsi="Times New Roman"/>
                <w:sz w:val="24"/>
                <w:szCs w:val="24"/>
              </w:rPr>
            </w:pPr>
            <w:r>
              <w:rPr>
                <w:rFonts w:ascii="Times New Roman" w:hAnsi="Times New Roman"/>
                <w:sz w:val="24"/>
                <w:szCs w:val="24"/>
                <w:lang w:val="en-GB"/>
              </w:rPr>
              <w:t xml:space="preserve">Nirmal </w:t>
            </w:r>
            <w:r>
              <w:rPr>
                <w:rFonts w:ascii="Times New Roman" w:hAnsi="Times New Roman"/>
                <w:i/>
                <w:iCs/>
                <w:sz w:val="24"/>
                <w:szCs w:val="24"/>
                <w:lang w:val="en-GB"/>
              </w:rPr>
              <w:t>et al.,</w:t>
            </w:r>
            <w:r>
              <w:rPr>
                <w:rFonts w:ascii="Times New Roman" w:hAnsi="Times New Roman"/>
                <w:sz w:val="24"/>
                <w:szCs w:val="24"/>
                <w:lang w:val="en-GB"/>
              </w:rPr>
              <w:t xml:space="preserve"> 2016; </w:t>
            </w:r>
            <w:r>
              <w:rPr>
                <w:rFonts w:ascii="Times New Roman" w:hAnsi="Times New Roman"/>
                <w:sz w:val="24"/>
                <w:szCs w:val="24"/>
              </w:rPr>
              <w:t xml:space="preserve">Khew </w:t>
            </w:r>
            <w:r>
              <w:rPr>
                <w:rFonts w:ascii="Times New Roman" w:hAnsi="Times New Roman"/>
                <w:i/>
                <w:iCs/>
                <w:sz w:val="24"/>
                <w:szCs w:val="24"/>
              </w:rPr>
              <w:t>et al.,</w:t>
            </w:r>
            <w:r>
              <w:rPr>
                <w:rFonts w:ascii="Times New Roman" w:hAnsi="Times New Roman"/>
                <w:sz w:val="24"/>
                <w:szCs w:val="24"/>
              </w:rPr>
              <w:t xml:space="preserve"> 2022</w:t>
            </w:r>
          </w:p>
        </w:tc>
      </w:tr>
      <w:tr w:rsidR="00A505D0" w14:paraId="39F39D23" w14:textId="77777777">
        <w:trPr>
          <w:trHeight w:val="865"/>
        </w:trPr>
        <w:tc>
          <w:tcPr>
            <w:tcW w:w="1377" w:type="dxa"/>
          </w:tcPr>
          <w:p w14:paraId="106FC0BA" w14:textId="77777777" w:rsidR="00A505D0" w:rsidRDefault="00EC1887">
            <w:pPr>
              <w:rPr>
                <w:rFonts w:ascii="Times New Roman" w:hAnsi="Times New Roman"/>
                <w:sz w:val="24"/>
                <w:szCs w:val="24"/>
              </w:rPr>
            </w:pPr>
            <w:r>
              <w:rPr>
                <w:rFonts w:ascii="Times New Roman" w:hAnsi="Times New Roman"/>
                <w:sz w:val="24"/>
                <w:szCs w:val="24"/>
              </w:rPr>
              <w:t>Speed Breeding</w:t>
            </w:r>
          </w:p>
        </w:tc>
        <w:tc>
          <w:tcPr>
            <w:tcW w:w="2206" w:type="dxa"/>
          </w:tcPr>
          <w:p w14:paraId="317416EC" w14:textId="77777777" w:rsidR="00A505D0" w:rsidRDefault="00EC1887">
            <w:pPr>
              <w:rPr>
                <w:rFonts w:ascii="Times New Roman" w:hAnsi="Times New Roman"/>
                <w:sz w:val="24"/>
                <w:szCs w:val="24"/>
              </w:rPr>
            </w:pPr>
            <w:r>
              <w:rPr>
                <w:rFonts w:ascii="Times New Roman" w:hAnsi="Times New Roman"/>
                <w:sz w:val="24"/>
                <w:szCs w:val="24"/>
              </w:rPr>
              <w:t xml:space="preserve">Reduces breeding cycle by 60% </w:t>
            </w:r>
          </w:p>
        </w:tc>
        <w:tc>
          <w:tcPr>
            <w:tcW w:w="2015" w:type="dxa"/>
          </w:tcPr>
          <w:p w14:paraId="74B4CA71" w14:textId="77777777" w:rsidR="00A505D0" w:rsidRDefault="00EC1887">
            <w:pPr>
              <w:rPr>
                <w:rFonts w:ascii="Times New Roman" w:hAnsi="Times New Roman"/>
                <w:sz w:val="24"/>
                <w:szCs w:val="24"/>
              </w:rPr>
            </w:pPr>
            <w:r>
              <w:rPr>
                <w:rFonts w:ascii="Times New Roman" w:hAnsi="Times New Roman"/>
                <w:sz w:val="24"/>
                <w:szCs w:val="24"/>
              </w:rPr>
              <w:t>Energy-intensive controlled environments</w:t>
            </w:r>
          </w:p>
        </w:tc>
        <w:tc>
          <w:tcPr>
            <w:tcW w:w="2541" w:type="dxa"/>
          </w:tcPr>
          <w:p w14:paraId="30658F14" w14:textId="77777777" w:rsidR="00A505D0" w:rsidRDefault="00EC1887">
            <w:pPr>
              <w:rPr>
                <w:rFonts w:ascii="Times New Roman" w:hAnsi="Times New Roman"/>
                <w:sz w:val="24"/>
                <w:szCs w:val="24"/>
              </w:rPr>
            </w:pPr>
            <w:r>
              <w:rPr>
                <w:rFonts w:ascii="Times New Roman" w:eastAsia="SimSun" w:hAnsi="Times New Roman"/>
                <w:sz w:val="24"/>
                <w:szCs w:val="24"/>
              </w:rPr>
              <w:t>K</w:t>
            </w:r>
            <w:r>
              <w:rPr>
                <w:rFonts w:ascii="Times New Roman" w:eastAsia="SimSun" w:hAnsi="Times New Roman"/>
                <w:sz w:val="24"/>
                <w:szCs w:val="24"/>
                <w:lang w:val="en-GB"/>
              </w:rPr>
              <w:t xml:space="preserve">andiannan </w:t>
            </w:r>
            <w:r>
              <w:rPr>
                <w:rFonts w:ascii="Times New Roman" w:eastAsia="SimSun" w:hAnsi="Times New Roman"/>
                <w:i/>
                <w:iCs/>
                <w:sz w:val="24"/>
                <w:szCs w:val="24"/>
                <w:lang w:val="en-GB"/>
              </w:rPr>
              <w:t>et al.,</w:t>
            </w:r>
            <w:r>
              <w:rPr>
                <w:rFonts w:ascii="Times New Roman" w:eastAsia="SimSun" w:hAnsi="Times New Roman"/>
                <w:sz w:val="24"/>
                <w:szCs w:val="24"/>
                <w:lang w:val="en-GB"/>
              </w:rPr>
              <w:t xml:space="preserve"> 2020; </w:t>
            </w:r>
            <w:r>
              <w:rPr>
                <w:rFonts w:ascii="Times New Roman" w:hAnsi="Times New Roman"/>
                <w:sz w:val="24"/>
                <w:szCs w:val="24"/>
              </w:rPr>
              <w:t xml:space="preserve">Khew </w:t>
            </w:r>
            <w:r>
              <w:rPr>
                <w:rFonts w:ascii="Times New Roman" w:hAnsi="Times New Roman"/>
                <w:i/>
                <w:iCs/>
                <w:sz w:val="24"/>
                <w:szCs w:val="24"/>
              </w:rPr>
              <w:t>et al.,</w:t>
            </w:r>
            <w:r>
              <w:rPr>
                <w:rFonts w:ascii="Times New Roman" w:hAnsi="Times New Roman"/>
                <w:sz w:val="24"/>
                <w:szCs w:val="24"/>
              </w:rPr>
              <w:t xml:space="preserve"> 2022</w:t>
            </w:r>
          </w:p>
        </w:tc>
      </w:tr>
    </w:tbl>
    <w:p w14:paraId="2BE2E90C" w14:textId="77777777" w:rsidR="00A505D0" w:rsidRDefault="00A505D0">
      <w:pPr>
        <w:rPr>
          <w:rStyle w:val="Strong"/>
          <w:rFonts w:ascii="Times New Roman" w:hAnsi="Times New Roman"/>
          <w:sz w:val="24"/>
          <w:szCs w:val="24"/>
        </w:rPr>
      </w:pPr>
    </w:p>
    <w:p w14:paraId="0CB1F09C" w14:textId="77777777" w:rsidR="00A505D0" w:rsidRDefault="00EC1887">
      <w:pPr>
        <w:rPr>
          <w:rFonts w:ascii="Times New Roman" w:hAnsi="Times New Roman"/>
          <w:sz w:val="24"/>
          <w:szCs w:val="24"/>
        </w:rPr>
      </w:pPr>
      <w:r>
        <w:rPr>
          <w:rStyle w:val="Strong"/>
          <w:rFonts w:ascii="Times New Roman" w:hAnsi="Times New Roman"/>
          <w:sz w:val="24"/>
          <w:szCs w:val="24"/>
        </w:rPr>
        <w:t>7. Biotechnological Innovations: Pushing the Boundaries</w:t>
      </w:r>
    </w:p>
    <w:p w14:paraId="548A7629" w14:textId="77777777" w:rsidR="00A505D0" w:rsidRDefault="00EC1887">
      <w:pPr>
        <w:rPr>
          <w:rStyle w:val="Strong"/>
          <w:rFonts w:ascii="Times New Roman" w:hAnsi="Times New Roman"/>
          <w:sz w:val="24"/>
          <w:szCs w:val="24"/>
        </w:rPr>
      </w:pPr>
      <w:r>
        <w:rPr>
          <w:rStyle w:val="Strong"/>
          <w:rFonts w:ascii="Times New Roman" w:hAnsi="Times New Roman"/>
          <w:sz w:val="24"/>
          <w:szCs w:val="24"/>
        </w:rPr>
        <w:t>7.1 Micropropagation (Tissue Culture)</w:t>
      </w:r>
    </w:p>
    <w:p w14:paraId="0EB72800" w14:textId="77777777" w:rsidR="00A505D0" w:rsidRDefault="00EC1887">
      <w:pPr>
        <w:ind w:firstLine="720"/>
        <w:jc w:val="both"/>
        <w:rPr>
          <w:rFonts w:ascii="Times New Roman" w:hAnsi="Times New Roman"/>
          <w:sz w:val="24"/>
          <w:szCs w:val="24"/>
        </w:rPr>
      </w:pPr>
      <w:r>
        <w:rPr>
          <w:rFonts w:ascii="Times New Roman" w:hAnsi="Times New Roman"/>
          <w:sz w:val="24"/>
          <w:szCs w:val="24"/>
        </w:rPr>
        <w:t>Micropropagation</w:t>
      </w:r>
      <w:r>
        <w:rPr>
          <w:rFonts w:ascii="Times New Roman" w:hAnsi="Times New Roman"/>
          <w:sz w:val="24"/>
          <w:szCs w:val="24"/>
          <w:lang w:val="en-GB"/>
        </w:rPr>
        <w:t xml:space="preserve"> is </w:t>
      </w:r>
      <w:r>
        <w:rPr>
          <w:rFonts w:ascii="Times New Roman" w:hAnsi="Times New Roman"/>
          <w:sz w:val="24"/>
          <w:szCs w:val="24"/>
        </w:rPr>
        <w:t>an advanced tissue culture technique</w:t>
      </w:r>
      <w:r>
        <w:rPr>
          <w:rFonts w:ascii="Times New Roman" w:hAnsi="Times New Roman"/>
          <w:sz w:val="24"/>
          <w:szCs w:val="24"/>
          <w:lang w:val="en-GB"/>
        </w:rPr>
        <w:t xml:space="preserve"> which </w:t>
      </w:r>
      <w:r>
        <w:rPr>
          <w:rFonts w:ascii="Times New Roman" w:hAnsi="Times New Roman"/>
          <w:sz w:val="24"/>
          <w:szCs w:val="24"/>
        </w:rPr>
        <w:t>has emerged as a reliable method for</w:t>
      </w:r>
      <w:r>
        <w:rPr>
          <w:rFonts w:ascii="Times New Roman" w:hAnsi="Times New Roman"/>
          <w:sz w:val="24"/>
          <w:szCs w:val="24"/>
          <w:lang w:val="en-GB"/>
        </w:rPr>
        <w:t xml:space="preserve"> h</w:t>
      </w:r>
      <w:proofErr w:type="spellStart"/>
      <w:r>
        <w:rPr>
          <w:rFonts w:ascii="Times New Roman" w:eastAsia="SimSun" w:hAnsi="Times New Roman"/>
          <w:color w:val="231F20"/>
          <w:sz w:val="24"/>
          <w:szCs w:val="24"/>
          <w:lang w:bidi="ar"/>
        </w:rPr>
        <w:t>igh</w:t>
      </w:r>
      <w:proofErr w:type="spellEnd"/>
      <w:r>
        <w:rPr>
          <w:rFonts w:ascii="Times New Roman" w:eastAsia="SimSun" w:hAnsi="Times New Roman"/>
          <w:color w:val="231F20"/>
          <w:sz w:val="24"/>
          <w:szCs w:val="24"/>
          <w:lang w:bidi="ar"/>
        </w:rPr>
        <w:t xml:space="preserve"> rate of multiplication coupled with the additional advantage of obtaining disease free planting material </w:t>
      </w:r>
      <w:r>
        <w:rPr>
          <w:rFonts w:ascii="Times New Roman" w:eastAsia="SimSun" w:hAnsi="Times New Roman"/>
          <w:color w:val="231F20"/>
          <w:sz w:val="24"/>
          <w:szCs w:val="24"/>
          <w:lang w:val="en-GB" w:bidi="ar"/>
        </w:rPr>
        <w:t xml:space="preserve">which </w:t>
      </w:r>
      <w:r>
        <w:rPr>
          <w:rFonts w:ascii="Times New Roman" w:eastAsia="SimSun" w:hAnsi="Times New Roman"/>
          <w:color w:val="231F20"/>
          <w:sz w:val="24"/>
          <w:szCs w:val="24"/>
          <w:lang w:bidi="ar"/>
        </w:rPr>
        <w:t xml:space="preserve">makes </w:t>
      </w:r>
      <w:r>
        <w:rPr>
          <w:rFonts w:ascii="Times New Roman" w:eastAsia="SimSun" w:hAnsi="Times New Roman"/>
          <w:color w:val="231F20"/>
          <w:sz w:val="24"/>
          <w:szCs w:val="24"/>
          <w:lang w:val="en-GB" w:bidi="ar"/>
        </w:rPr>
        <w:t>it</w:t>
      </w:r>
      <w:r>
        <w:rPr>
          <w:rFonts w:ascii="Times New Roman" w:eastAsia="SimSun" w:hAnsi="Times New Roman"/>
          <w:color w:val="231F20"/>
          <w:sz w:val="24"/>
          <w:szCs w:val="24"/>
          <w:lang w:bidi="ar"/>
        </w:rPr>
        <w:t xml:space="preserve"> a viable alternative to conventional propagation (Nirmal Babu and Minoo 2003).</w:t>
      </w:r>
      <w:r>
        <w:rPr>
          <w:rFonts w:ascii="Times New Roman" w:eastAsia="SimSun" w:hAnsi="Times New Roman"/>
          <w:color w:val="231F20"/>
          <w:sz w:val="24"/>
          <w:szCs w:val="24"/>
          <w:lang w:val="en-GB" w:bidi="ar"/>
        </w:rPr>
        <w:t xml:space="preserve"> </w:t>
      </w:r>
      <w:r>
        <w:rPr>
          <w:rFonts w:ascii="Times New Roman" w:hAnsi="Times New Roman"/>
          <w:sz w:val="24"/>
          <w:szCs w:val="24"/>
        </w:rPr>
        <w:t xml:space="preserve">This technique involves the </w:t>
      </w:r>
      <w:r>
        <w:rPr>
          <w:rFonts w:ascii="Times New Roman" w:hAnsi="Times New Roman"/>
          <w:sz w:val="24"/>
          <w:szCs w:val="24"/>
          <w:lang w:val="en-GB"/>
        </w:rPr>
        <w:t>use of sterile</w:t>
      </w:r>
      <w:r>
        <w:rPr>
          <w:rFonts w:ascii="Times New Roman" w:hAnsi="Times New Roman"/>
          <w:sz w:val="24"/>
          <w:szCs w:val="24"/>
        </w:rPr>
        <w:t xml:space="preserve"> culture of explants</w:t>
      </w:r>
      <w:r>
        <w:rPr>
          <w:rFonts w:ascii="Times New Roman" w:hAnsi="Times New Roman"/>
          <w:sz w:val="24"/>
          <w:szCs w:val="24"/>
          <w:lang w:val="en-GB"/>
        </w:rPr>
        <w:t xml:space="preserve"> </w:t>
      </w:r>
      <w:r>
        <w:rPr>
          <w:rFonts w:ascii="Times New Roman" w:hAnsi="Times New Roman"/>
          <w:sz w:val="24"/>
          <w:szCs w:val="24"/>
        </w:rPr>
        <w:t xml:space="preserve">typically </w:t>
      </w:r>
      <w:r>
        <w:rPr>
          <w:rFonts w:ascii="Times New Roman" w:hAnsi="Times New Roman"/>
          <w:sz w:val="24"/>
          <w:szCs w:val="24"/>
          <w:lang w:val="en-GB"/>
        </w:rPr>
        <w:t xml:space="preserve">sourced from </w:t>
      </w:r>
      <w:r>
        <w:rPr>
          <w:rFonts w:ascii="Times New Roman" w:hAnsi="Times New Roman"/>
          <w:sz w:val="24"/>
          <w:szCs w:val="24"/>
        </w:rPr>
        <w:t>shoot tips, nodal segments, or meristematic tissues</w:t>
      </w:r>
      <w:r>
        <w:rPr>
          <w:rFonts w:ascii="Times New Roman" w:hAnsi="Times New Roman"/>
          <w:sz w:val="24"/>
          <w:szCs w:val="24"/>
          <w:lang w:val="en-GB"/>
        </w:rPr>
        <w:t xml:space="preserve"> placed in</w:t>
      </w:r>
      <w:r>
        <w:rPr>
          <w:rFonts w:ascii="Times New Roman" w:hAnsi="Times New Roman"/>
          <w:sz w:val="24"/>
          <w:szCs w:val="24"/>
        </w:rPr>
        <w:t xml:space="preserve"> </w:t>
      </w:r>
      <w:r>
        <w:rPr>
          <w:rFonts w:ascii="Times New Roman" w:hAnsi="Times New Roman"/>
          <w:sz w:val="24"/>
          <w:szCs w:val="24"/>
          <w:lang w:val="en-GB"/>
        </w:rPr>
        <w:t xml:space="preserve">a </w:t>
      </w:r>
      <w:r>
        <w:rPr>
          <w:rFonts w:ascii="Times New Roman" w:hAnsi="Times New Roman"/>
          <w:sz w:val="24"/>
          <w:szCs w:val="24"/>
        </w:rPr>
        <w:t xml:space="preserve">nutrient media enriched with specific plant growth regulators. In the context of black pepper, micropropagation effectively addresses the constraints of conventional stem cutting methods, which offer limited multiplication efficiency. For instance, </w:t>
      </w:r>
      <w:r>
        <w:rPr>
          <w:rFonts w:ascii="Times New Roman" w:hAnsi="Times New Roman"/>
          <w:sz w:val="24"/>
          <w:szCs w:val="24"/>
          <w:lang w:val="en-GB"/>
        </w:rPr>
        <w:t xml:space="preserve">despite the potential for disease free mass propagation of black pepper through </w:t>
      </w:r>
      <w:r>
        <w:rPr>
          <w:rFonts w:ascii="Times New Roman" w:hAnsi="Times New Roman"/>
          <w:sz w:val="24"/>
          <w:szCs w:val="24"/>
        </w:rPr>
        <w:t>tissue culture</w:t>
      </w:r>
      <w:r>
        <w:rPr>
          <w:rFonts w:ascii="Times New Roman" w:hAnsi="Times New Roman"/>
          <w:sz w:val="24"/>
          <w:szCs w:val="24"/>
          <w:lang w:val="en-GB"/>
        </w:rPr>
        <w:t>, it</w:t>
      </w:r>
      <w:r>
        <w:rPr>
          <w:rFonts w:ascii="Times New Roman" w:hAnsi="Times New Roman"/>
          <w:sz w:val="24"/>
          <w:szCs w:val="24"/>
        </w:rPr>
        <w:t xml:space="preserve"> remain</w:t>
      </w:r>
      <w:r>
        <w:rPr>
          <w:rFonts w:ascii="Times New Roman" w:hAnsi="Times New Roman"/>
          <w:sz w:val="24"/>
          <w:szCs w:val="24"/>
          <w:lang w:val="en-GB"/>
        </w:rPr>
        <w:t>ed largely</w:t>
      </w:r>
      <w:r>
        <w:rPr>
          <w:rFonts w:ascii="Times New Roman" w:hAnsi="Times New Roman"/>
          <w:sz w:val="24"/>
          <w:szCs w:val="24"/>
        </w:rPr>
        <w:t xml:space="preserve"> underutilized (Abbasi, 2014)</w:t>
      </w:r>
      <w:r>
        <w:rPr>
          <w:rFonts w:ascii="Times New Roman" w:hAnsi="Times New Roman"/>
          <w:sz w:val="24"/>
          <w:szCs w:val="24"/>
          <w:lang w:val="en-GB"/>
        </w:rPr>
        <w:t xml:space="preserve"> which gave rise to the use of standard p</w:t>
      </w:r>
      <w:proofErr w:type="spellStart"/>
      <w:r>
        <w:rPr>
          <w:rFonts w:ascii="Times New Roman" w:hAnsi="Times New Roman"/>
          <w:sz w:val="24"/>
          <w:szCs w:val="24"/>
        </w:rPr>
        <w:t>rotocols</w:t>
      </w:r>
      <w:proofErr w:type="spellEnd"/>
      <w:r>
        <w:rPr>
          <w:rFonts w:ascii="Times New Roman" w:hAnsi="Times New Roman"/>
          <w:sz w:val="24"/>
          <w:szCs w:val="24"/>
        </w:rPr>
        <w:t xml:space="preserve"> utilizing </w:t>
      </w:r>
      <w:proofErr w:type="spellStart"/>
      <w:r>
        <w:rPr>
          <w:rFonts w:ascii="Times New Roman" w:hAnsi="Times New Roman"/>
          <w:sz w:val="24"/>
          <w:szCs w:val="24"/>
        </w:rPr>
        <w:t>Murashige</w:t>
      </w:r>
      <w:proofErr w:type="spellEnd"/>
      <w:r>
        <w:rPr>
          <w:rFonts w:ascii="Times New Roman" w:hAnsi="Times New Roman"/>
          <w:sz w:val="24"/>
          <w:szCs w:val="24"/>
        </w:rPr>
        <w:t xml:space="preserve"> and Skoog (MS) medium, supplemented with </w:t>
      </w:r>
      <w:proofErr w:type="spellStart"/>
      <w:r>
        <w:rPr>
          <w:rFonts w:ascii="Times New Roman" w:hAnsi="Times New Roman"/>
          <w:sz w:val="24"/>
          <w:szCs w:val="24"/>
        </w:rPr>
        <w:t>cytokinins</w:t>
      </w:r>
      <w:proofErr w:type="spellEnd"/>
      <w:r>
        <w:rPr>
          <w:rFonts w:ascii="Times New Roman" w:hAnsi="Times New Roman"/>
          <w:sz w:val="24"/>
          <w:szCs w:val="24"/>
        </w:rPr>
        <w:t xml:space="preserve"> such as 6-Benzylaminopurine (BAP) for shoot proliferation, and auxins like Indole-3-butyric acid (IBA) for rooting, have shown consistent success</w:t>
      </w:r>
      <w:r>
        <w:rPr>
          <w:rFonts w:ascii="Times New Roman" w:hAnsi="Times New Roman"/>
          <w:sz w:val="24"/>
          <w:szCs w:val="24"/>
          <w:lang w:val="en-GB"/>
        </w:rPr>
        <w:t xml:space="preserve"> in the rapid multiplication of black pepper (de </w:t>
      </w:r>
      <w:proofErr w:type="spellStart"/>
      <w:r>
        <w:rPr>
          <w:rFonts w:ascii="Times New Roman" w:hAnsi="Times New Roman"/>
          <w:sz w:val="24"/>
          <w:szCs w:val="24"/>
          <w:lang w:val="en-GB"/>
        </w:rPr>
        <w:t>castro</w:t>
      </w:r>
      <w:proofErr w:type="spellEnd"/>
      <w:r>
        <w:rPr>
          <w:rFonts w:ascii="Times New Roman" w:hAnsi="Times New Roman"/>
          <w:sz w:val="24"/>
          <w:szCs w:val="24"/>
          <w:lang w:val="en-GB"/>
        </w:rPr>
        <w:t xml:space="preserve"> </w:t>
      </w:r>
      <w:r>
        <w:rPr>
          <w:rFonts w:ascii="Times New Roman" w:hAnsi="Times New Roman"/>
          <w:i/>
          <w:iCs/>
          <w:sz w:val="24"/>
          <w:szCs w:val="24"/>
          <w:lang w:val="en-GB"/>
        </w:rPr>
        <w:t>et al.,</w:t>
      </w:r>
      <w:r>
        <w:rPr>
          <w:rFonts w:ascii="Times New Roman" w:hAnsi="Times New Roman"/>
          <w:sz w:val="24"/>
          <w:szCs w:val="24"/>
          <w:lang w:val="en-GB"/>
        </w:rPr>
        <w:t xml:space="preserve"> 2016).</w:t>
      </w:r>
      <w:r>
        <w:rPr>
          <w:rFonts w:ascii="Times New Roman" w:hAnsi="Times New Roman"/>
          <w:sz w:val="24"/>
          <w:szCs w:val="24"/>
        </w:rPr>
        <w:t xml:space="preserve"> </w:t>
      </w:r>
      <w:r>
        <w:rPr>
          <w:rFonts w:ascii="Times New Roman" w:eastAsia="SimSun" w:hAnsi="Times New Roman"/>
          <w:color w:val="231F20"/>
          <w:sz w:val="24"/>
          <w:szCs w:val="24"/>
          <w:lang w:bidi="ar"/>
        </w:rPr>
        <w:t xml:space="preserve">Umadevi </w:t>
      </w:r>
      <w:r>
        <w:rPr>
          <w:rFonts w:ascii="Times New Roman" w:eastAsia="SimSun" w:hAnsi="Times New Roman"/>
          <w:i/>
          <w:iCs/>
          <w:color w:val="231F20"/>
          <w:sz w:val="24"/>
          <w:szCs w:val="24"/>
          <w:lang w:bidi="ar"/>
        </w:rPr>
        <w:t>et al.,</w:t>
      </w:r>
      <w:r>
        <w:rPr>
          <w:rFonts w:ascii="Times New Roman" w:eastAsia="SimSun" w:hAnsi="Times New Roman"/>
          <w:color w:val="231F20"/>
          <w:sz w:val="24"/>
          <w:szCs w:val="24"/>
          <w:lang w:bidi="ar"/>
        </w:rPr>
        <w:t xml:space="preserve"> 2015 developed </w:t>
      </w:r>
      <w:r>
        <w:rPr>
          <w:rFonts w:ascii="Times New Roman" w:eastAsia="SimSun" w:hAnsi="Times New Roman"/>
          <w:color w:val="231F20"/>
          <w:sz w:val="24"/>
          <w:szCs w:val="24"/>
          <w:lang w:val="en-GB" w:bidi="ar"/>
        </w:rPr>
        <w:t xml:space="preserve">a </w:t>
      </w:r>
      <w:r>
        <w:rPr>
          <w:rFonts w:ascii="Times New Roman" w:eastAsia="SimSun" w:hAnsi="Times New Roman"/>
          <w:color w:val="231F20"/>
          <w:sz w:val="24"/>
          <w:szCs w:val="24"/>
          <w:lang w:bidi="ar"/>
        </w:rPr>
        <w:t>meristem culture protocol for the rapid production of the plantlets in the liquid medium containing Murashige and Skoog</w:t>
      </w:r>
      <w:r>
        <w:rPr>
          <w:rFonts w:ascii="Times New Roman" w:eastAsia="SimSun" w:hAnsi="Times New Roman"/>
          <w:color w:val="231F20"/>
          <w:sz w:val="24"/>
          <w:szCs w:val="24"/>
          <w:lang w:val="en-GB" w:bidi="ar"/>
        </w:rPr>
        <w:t xml:space="preserve"> (MS) medium</w:t>
      </w:r>
      <w:r>
        <w:rPr>
          <w:rFonts w:ascii="Times New Roman" w:eastAsia="SimSun" w:hAnsi="Times New Roman"/>
          <w:color w:val="231F20"/>
          <w:sz w:val="24"/>
          <w:szCs w:val="24"/>
          <w:lang w:bidi="ar"/>
        </w:rPr>
        <w:t xml:space="preserve"> with 0.1 mg L-1 kinetin and 0.5 mg L-1 GA</w:t>
      </w:r>
      <w:proofErr w:type="gramStart"/>
      <w:r>
        <w:rPr>
          <w:rFonts w:ascii="Times New Roman" w:eastAsia="SimSun" w:hAnsi="Times New Roman"/>
          <w:color w:val="231F20"/>
          <w:sz w:val="24"/>
          <w:szCs w:val="24"/>
          <w:lang w:bidi="ar"/>
        </w:rPr>
        <w:t>3 ,</w:t>
      </w:r>
      <w:proofErr w:type="gramEnd"/>
      <w:r>
        <w:rPr>
          <w:rFonts w:ascii="Times New Roman" w:eastAsia="SimSun" w:hAnsi="Times New Roman"/>
          <w:color w:val="231F20"/>
          <w:sz w:val="24"/>
          <w:szCs w:val="24"/>
          <w:lang w:bidi="ar"/>
        </w:rPr>
        <w:t xml:space="preserve"> subsequently, direct shoot induction in ½ MS with 3 mg L-1 BA and 1 mg L-1 IAA followed by shoot growth and development in ½ MS +0.5 mg L-1 Indole butyric acid</w:t>
      </w:r>
      <w:r>
        <w:rPr>
          <w:rFonts w:ascii="Times New Roman" w:eastAsia="SimSun" w:hAnsi="Times New Roman"/>
          <w:color w:val="231F20"/>
          <w:sz w:val="24"/>
          <w:szCs w:val="24"/>
          <w:lang w:val="en-GB" w:bidi="ar"/>
        </w:rPr>
        <w:t>. Apart from boosting propagation speed</w:t>
      </w:r>
      <w:r>
        <w:rPr>
          <w:rFonts w:ascii="Times New Roman" w:hAnsi="Times New Roman"/>
          <w:sz w:val="24"/>
          <w:szCs w:val="24"/>
        </w:rPr>
        <w:t xml:space="preserve">, micropropagation </w:t>
      </w:r>
      <w:r>
        <w:rPr>
          <w:rFonts w:ascii="Times New Roman" w:hAnsi="Times New Roman"/>
          <w:sz w:val="24"/>
          <w:szCs w:val="24"/>
          <w:lang w:val="en-GB"/>
        </w:rPr>
        <w:t xml:space="preserve">also </w:t>
      </w:r>
      <w:r>
        <w:rPr>
          <w:rFonts w:ascii="Times New Roman" w:hAnsi="Times New Roman"/>
          <w:sz w:val="24"/>
          <w:szCs w:val="24"/>
        </w:rPr>
        <w:t xml:space="preserve">ensures uniformity, enhanced vigor, and year-round availability of planting material, while significantly reducing vulnerability to foot rot disease caused by </w:t>
      </w:r>
      <w:r>
        <w:rPr>
          <w:rStyle w:val="Emphasis"/>
          <w:rFonts w:ascii="Times New Roman" w:hAnsi="Times New Roman"/>
          <w:sz w:val="24"/>
          <w:szCs w:val="24"/>
        </w:rPr>
        <w:t xml:space="preserve">Phytophthora </w:t>
      </w:r>
      <w:proofErr w:type="spellStart"/>
      <w:r>
        <w:rPr>
          <w:rStyle w:val="Emphasis"/>
          <w:rFonts w:ascii="Times New Roman" w:hAnsi="Times New Roman"/>
          <w:sz w:val="24"/>
          <w:szCs w:val="24"/>
        </w:rPr>
        <w:t>capsici</w:t>
      </w:r>
      <w:proofErr w:type="spellEnd"/>
      <w:r>
        <w:rPr>
          <w:rFonts w:ascii="Times New Roman" w:hAnsi="Times New Roman"/>
          <w:sz w:val="24"/>
          <w:szCs w:val="24"/>
        </w:rPr>
        <w:t xml:space="preserve"> (</w:t>
      </w:r>
      <w:r>
        <w:rPr>
          <w:rFonts w:ascii="Times New Roman" w:hAnsi="Times New Roman"/>
          <w:sz w:val="24"/>
          <w:szCs w:val="24"/>
          <w:lang w:val="en-GB"/>
        </w:rPr>
        <w:t>Nirmal</w:t>
      </w:r>
      <w:r>
        <w:rPr>
          <w:rFonts w:ascii="Times New Roman" w:hAnsi="Times New Roman"/>
          <w:i/>
          <w:iCs/>
          <w:sz w:val="24"/>
          <w:szCs w:val="24"/>
          <w:lang w:val="en-GB"/>
        </w:rPr>
        <w:t xml:space="preserve"> et al.,</w:t>
      </w:r>
      <w:r>
        <w:rPr>
          <w:rFonts w:ascii="Times New Roman" w:hAnsi="Times New Roman"/>
          <w:sz w:val="24"/>
          <w:szCs w:val="24"/>
          <w:lang w:val="en-GB"/>
        </w:rPr>
        <w:t xml:space="preserve"> 2016; Afroz 2020; </w:t>
      </w:r>
      <w:r>
        <w:rPr>
          <w:rFonts w:ascii="Times New Roman" w:hAnsi="Times New Roman"/>
          <w:sz w:val="24"/>
          <w:szCs w:val="24"/>
        </w:rPr>
        <w:t>Deepak</w:t>
      </w:r>
      <w:r>
        <w:rPr>
          <w:rFonts w:ascii="Times New Roman" w:hAnsi="Times New Roman"/>
          <w:i/>
          <w:iCs/>
          <w:sz w:val="24"/>
          <w:szCs w:val="24"/>
        </w:rPr>
        <w:t xml:space="preserve"> et al., </w:t>
      </w:r>
      <w:r>
        <w:rPr>
          <w:rFonts w:ascii="Times New Roman" w:hAnsi="Times New Roman"/>
          <w:sz w:val="24"/>
          <w:szCs w:val="24"/>
        </w:rPr>
        <w:t>2022).</w:t>
      </w:r>
    </w:p>
    <w:p w14:paraId="70355EC9" w14:textId="77777777" w:rsidR="00A505D0" w:rsidRDefault="00EC1887">
      <w:pPr>
        <w:jc w:val="both"/>
        <w:rPr>
          <w:rStyle w:val="Strong"/>
          <w:rFonts w:ascii="Times New Roman" w:hAnsi="Times New Roman"/>
          <w:sz w:val="24"/>
          <w:szCs w:val="24"/>
        </w:rPr>
      </w:pPr>
      <w:r>
        <w:rPr>
          <w:rStyle w:val="Strong"/>
          <w:rFonts w:ascii="Times New Roman" w:hAnsi="Times New Roman"/>
          <w:sz w:val="24"/>
          <w:szCs w:val="24"/>
        </w:rPr>
        <w:t>7.2 Genome Editing Using CRISPR/Cas9</w:t>
      </w:r>
    </w:p>
    <w:p w14:paraId="25A1E09B" w14:textId="77777777" w:rsidR="00A505D0" w:rsidRDefault="00EC1887">
      <w:pPr>
        <w:ind w:firstLine="720"/>
        <w:jc w:val="both"/>
        <w:rPr>
          <w:rFonts w:ascii="Times New Roman" w:hAnsi="Times New Roman"/>
          <w:sz w:val="24"/>
          <w:szCs w:val="24"/>
        </w:rPr>
      </w:pPr>
      <w:r>
        <w:rPr>
          <w:rFonts w:ascii="Times New Roman" w:eastAsia="SimSun" w:hAnsi="Times New Roman"/>
          <w:sz w:val="24"/>
          <w:szCs w:val="24"/>
          <w:lang w:bidi="ar"/>
        </w:rPr>
        <w:t xml:space="preserve">The development of genome editing tools such as CRISPR/Cas9 has revolutionized the ways in which black pepper can be improved, particularly in terms of its </w:t>
      </w:r>
      <w:r>
        <w:rPr>
          <w:rFonts w:ascii="Times New Roman" w:eastAsia="SimSun" w:hAnsi="Times New Roman"/>
          <w:sz w:val="24"/>
          <w:szCs w:val="24"/>
          <w:lang w:val="en-GB" w:bidi="ar"/>
        </w:rPr>
        <w:t>rapid multiplication</w:t>
      </w:r>
      <w:r>
        <w:rPr>
          <w:rFonts w:ascii="Times New Roman" w:eastAsia="SimSun" w:hAnsi="Times New Roman"/>
          <w:sz w:val="24"/>
          <w:szCs w:val="24"/>
          <w:lang w:bidi="ar"/>
        </w:rPr>
        <w:t>. The effectiveness of this technique in editing disease-</w:t>
      </w:r>
      <w:r>
        <w:rPr>
          <w:rFonts w:ascii="Times New Roman" w:eastAsia="SimSun" w:hAnsi="Times New Roman"/>
          <w:sz w:val="24"/>
          <w:szCs w:val="24"/>
          <w:lang w:bidi="ar"/>
        </w:rPr>
        <w:lastRenderedPageBreak/>
        <w:t xml:space="preserve">susceptibility genes, including PcAr3, which increases resistance to </w:t>
      </w:r>
      <w:r>
        <w:rPr>
          <w:rFonts w:ascii="Times New Roman" w:eastAsia="SimSun" w:hAnsi="Times New Roman"/>
          <w:i/>
          <w:iCs/>
          <w:sz w:val="24"/>
          <w:szCs w:val="24"/>
          <w:lang w:bidi="ar"/>
        </w:rPr>
        <w:t xml:space="preserve">Phytophthora </w:t>
      </w:r>
      <w:proofErr w:type="spellStart"/>
      <w:r>
        <w:rPr>
          <w:rFonts w:ascii="Times New Roman" w:eastAsia="SimSun" w:hAnsi="Times New Roman"/>
          <w:i/>
          <w:iCs/>
          <w:sz w:val="24"/>
          <w:szCs w:val="24"/>
          <w:lang w:bidi="ar"/>
        </w:rPr>
        <w:t>capsici</w:t>
      </w:r>
      <w:proofErr w:type="spellEnd"/>
      <w:r>
        <w:rPr>
          <w:rFonts w:ascii="Times New Roman" w:eastAsia="SimSun" w:hAnsi="Times New Roman"/>
          <w:sz w:val="24"/>
          <w:szCs w:val="24"/>
          <w:lang w:bidi="ar"/>
        </w:rPr>
        <w:t xml:space="preserve"> in cultivars like </w:t>
      </w:r>
      <w:proofErr w:type="spellStart"/>
      <w:r>
        <w:rPr>
          <w:rFonts w:ascii="Times New Roman" w:eastAsia="SimSun" w:hAnsi="Times New Roman"/>
          <w:sz w:val="24"/>
          <w:szCs w:val="24"/>
          <w:lang w:bidi="ar"/>
        </w:rPr>
        <w:t>Semongok</w:t>
      </w:r>
      <w:proofErr w:type="spellEnd"/>
      <w:r>
        <w:rPr>
          <w:rFonts w:ascii="Times New Roman" w:eastAsia="SimSun" w:hAnsi="Times New Roman"/>
          <w:sz w:val="24"/>
          <w:szCs w:val="24"/>
          <w:lang w:bidi="ar"/>
        </w:rPr>
        <w:t xml:space="preserve"> </w:t>
      </w:r>
      <w:proofErr w:type="spellStart"/>
      <w:r>
        <w:rPr>
          <w:rFonts w:ascii="Times New Roman" w:eastAsia="SimSun" w:hAnsi="Times New Roman"/>
          <w:sz w:val="24"/>
          <w:szCs w:val="24"/>
          <w:lang w:bidi="ar"/>
        </w:rPr>
        <w:t>Emas</w:t>
      </w:r>
      <w:proofErr w:type="spellEnd"/>
      <w:r>
        <w:rPr>
          <w:rFonts w:ascii="Times New Roman" w:eastAsia="SimSun" w:hAnsi="Times New Roman"/>
          <w:sz w:val="24"/>
          <w:szCs w:val="24"/>
          <w:lang w:bidi="ar"/>
        </w:rPr>
        <w:t xml:space="preserve">, was demonstrated by </w:t>
      </w:r>
      <w:proofErr w:type="spellStart"/>
      <w:r>
        <w:rPr>
          <w:rFonts w:ascii="Times New Roman" w:eastAsia="SimSun" w:hAnsi="Times New Roman"/>
          <w:sz w:val="24"/>
          <w:szCs w:val="24"/>
          <w:lang w:bidi="ar"/>
        </w:rPr>
        <w:t>Khew</w:t>
      </w:r>
      <w:proofErr w:type="spellEnd"/>
      <w:r>
        <w:rPr>
          <w:rFonts w:ascii="Times New Roman" w:eastAsia="SimSun" w:hAnsi="Times New Roman"/>
          <w:sz w:val="24"/>
          <w:szCs w:val="24"/>
          <w:lang w:bidi="ar"/>
        </w:rPr>
        <w:t xml:space="preserve"> </w:t>
      </w:r>
      <w:r>
        <w:rPr>
          <w:rFonts w:ascii="Times New Roman" w:eastAsia="SimSun" w:hAnsi="Times New Roman"/>
          <w:i/>
          <w:iCs/>
          <w:sz w:val="24"/>
          <w:szCs w:val="24"/>
          <w:lang w:bidi="ar"/>
        </w:rPr>
        <w:t>et al.</w:t>
      </w:r>
      <w:r>
        <w:rPr>
          <w:rFonts w:ascii="Times New Roman" w:eastAsia="SimSun" w:hAnsi="Times New Roman"/>
          <w:sz w:val="24"/>
          <w:szCs w:val="24"/>
          <w:lang w:bidi="ar"/>
        </w:rPr>
        <w:t xml:space="preserve"> (2022). Its efficacy was demonstrated by further field trials, which revealed a</w:t>
      </w:r>
      <w:r>
        <w:rPr>
          <w:rFonts w:ascii="Times New Roman" w:eastAsia="SimSun" w:hAnsi="Times New Roman"/>
          <w:sz w:val="24"/>
          <w:szCs w:val="24"/>
          <w:lang w:val="en-GB" w:bidi="ar"/>
        </w:rPr>
        <w:t xml:space="preserve"> striking</w:t>
      </w:r>
      <w:r>
        <w:rPr>
          <w:rFonts w:ascii="Times New Roman" w:eastAsia="SimSun" w:hAnsi="Times New Roman"/>
          <w:sz w:val="24"/>
          <w:szCs w:val="24"/>
          <w:lang w:bidi="ar"/>
        </w:rPr>
        <w:t xml:space="preserve"> 70% decrease in disease incidence. Genome editing has the ability to improve features like drought tolerance and increase </w:t>
      </w:r>
      <w:proofErr w:type="spellStart"/>
      <w:r>
        <w:rPr>
          <w:rFonts w:ascii="Times New Roman" w:eastAsia="SimSun" w:hAnsi="Times New Roman"/>
          <w:sz w:val="24"/>
          <w:szCs w:val="24"/>
          <w:lang w:bidi="ar"/>
        </w:rPr>
        <w:t>piperine</w:t>
      </w:r>
      <w:proofErr w:type="spellEnd"/>
      <w:r>
        <w:rPr>
          <w:rFonts w:ascii="Times New Roman" w:eastAsia="SimSun" w:hAnsi="Times New Roman"/>
          <w:sz w:val="24"/>
          <w:szCs w:val="24"/>
          <w:lang w:bidi="ar"/>
        </w:rPr>
        <w:t xml:space="preserve"> production, which is in line with the expanding demands of the spice </w:t>
      </w:r>
      <w:r>
        <w:rPr>
          <w:rFonts w:ascii="Times New Roman" w:eastAsia="SimSun" w:hAnsi="Times New Roman"/>
          <w:sz w:val="24"/>
          <w:szCs w:val="24"/>
          <w:lang w:val="en-GB" w:bidi="ar"/>
        </w:rPr>
        <w:t>industry</w:t>
      </w:r>
      <w:r>
        <w:rPr>
          <w:rFonts w:ascii="Times New Roman" w:eastAsia="SimSun" w:hAnsi="Times New Roman"/>
          <w:sz w:val="24"/>
          <w:szCs w:val="24"/>
          <w:lang w:bidi="ar"/>
        </w:rPr>
        <w:t xml:space="preserve"> and</w:t>
      </w:r>
      <w:r>
        <w:rPr>
          <w:rFonts w:ascii="Times New Roman" w:eastAsia="SimSun" w:hAnsi="Times New Roman"/>
          <w:sz w:val="24"/>
          <w:szCs w:val="24"/>
          <w:lang w:val="en-GB" w:bidi="ar"/>
        </w:rPr>
        <w:t xml:space="preserve"> helps </w:t>
      </w:r>
      <w:proofErr w:type="spellStart"/>
      <w:r>
        <w:rPr>
          <w:rFonts w:ascii="Times New Roman" w:eastAsia="SimSun" w:hAnsi="Times New Roman"/>
          <w:sz w:val="24"/>
          <w:szCs w:val="24"/>
          <w:lang w:val="en-GB" w:bidi="ar"/>
        </w:rPr>
        <w:t>fulfill</w:t>
      </w:r>
      <w:proofErr w:type="spellEnd"/>
      <w:r>
        <w:rPr>
          <w:rFonts w:ascii="Times New Roman" w:eastAsia="SimSun" w:hAnsi="Times New Roman"/>
          <w:sz w:val="24"/>
          <w:szCs w:val="24"/>
          <w:lang w:bidi="ar"/>
        </w:rPr>
        <w:t xml:space="preserve"> the rising demand for premium planting materials. </w:t>
      </w:r>
    </w:p>
    <w:p w14:paraId="3DF32802" w14:textId="77777777" w:rsidR="00A505D0" w:rsidRDefault="00A505D0">
      <w:pPr>
        <w:jc w:val="both"/>
        <w:rPr>
          <w:rStyle w:val="Strong"/>
          <w:rFonts w:ascii="Times New Roman" w:hAnsi="Times New Roman"/>
          <w:sz w:val="24"/>
          <w:szCs w:val="24"/>
        </w:rPr>
      </w:pPr>
    </w:p>
    <w:p w14:paraId="5DB64C21" w14:textId="77777777" w:rsidR="00A505D0" w:rsidRDefault="00EC1887">
      <w:pPr>
        <w:jc w:val="both"/>
        <w:rPr>
          <w:rStyle w:val="Strong"/>
          <w:rFonts w:ascii="Times New Roman" w:hAnsi="Times New Roman"/>
          <w:sz w:val="24"/>
          <w:szCs w:val="24"/>
        </w:rPr>
      </w:pPr>
      <w:r>
        <w:rPr>
          <w:rStyle w:val="Strong"/>
          <w:rFonts w:ascii="Times New Roman" w:hAnsi="Times New Roman"/>
          <w:sz w:val="24"/>
          <w:szCs w:val="24"/>
        </w:rPr>
        <w:t>7.3 Speed Breeding</w:t>
      </w:r>
    </w:p>
    <w:p w14:paraId="61D35E9A" w14:textId="77777777" w:rsidR="00A505D0" w:rsidRDefault="00EC1887">
      <w:pPr>
        <w:ind w:firstLine="720"/>
        <w:jc w:val="both"/>
        <w:rPr>
          <w:rFonts w:ascii="Times New Roman" w:hAnsi="Times New Roman"/>
          <w:sz w:val="24"/>
          <w:szCs w:val="24"/>
        </w:rPr>
      </w:pPr>
      <w:r>
        <w:rPr>
          <w:rFonts w:ascii="Times New Roman" w:eastAsia="SimSun" w:hAnsi="Times New Roman"/>
          <w:sz w:val="24"/>
          <w:szCs w:val="24"/>
          <w:lang w:val="en-GB" w:bidi="ar"/>
        </w:rPr>
        <w:t>S</w:t>
      </w:r>
      <w:r>
        <w:rPr>
          <w:rFonts w:ascii="Times New Roman" w:eastAsia="SimSun" w:hAnsi="Times New Roman"/>
          <w:sz w:val="24"/>
          <w:szCs w:val="24"/>
          <w:lang w:bidi="ar"/>
        </w:rPr>
        <w:t>peed breeding</w:t>
      </w:r>
      <w:r>
        <w:rPr>
          <w:rFonts w:ascii="Times New Roman" w:eastAsia="SimSun" w:hAnsi="Times New Roman"/>
          <w:sz w:val="24"/>
          <w:szCs w:val="24"/>
          <w:lang w:val="en-GB" w:bidi="ar"/>
        </w:rPr>
        <w:t xml:space="preserve"> is an innovative method that</w:t>
      </w:r>
      <w:r>
        <w:rPr>
          <w:rFonts w:ascii="Times New Roman" w:eastAsia="SimSun" w:hAnsi="Times New Roman"/>
          <w:sz w:val="24"/>
          <w:szCs w:val="24"/>
          <w:lang w:bidi="ar"/>
        </w:rPr>
        <w:t xml:space="preserve"> </w:t>
      </w:r>
      <w:proofErr w:type="spellStart"/>
      <w:r>
        <w:rPr>
          <w:rFonts w:ascii="Times New Roman" w:eastAsia="SimSun" w:hAnsi="Times New Roman"/>
          <w:sz w:val="24"/>
          <w:szCs w:val="24"/>
          <w:lang w:val="en-GB" w:bidi="ar"/>
        </w:rPr>
        <w:t>acceleartes</w:t>
      </w:r>
      <w:proofErr w:type="spellEnd"/>
      <w:r>
        <w:rPr>
          <w:rFonts w:ascii="Times New Roman" w:eastAsia="SimSun" w:hAnsi="Times New Roman"/>
          <w:sz w:val="24"/>
          <w:szCs w:val="24"/>
          <w:lang w:bidi="ar"/>
        </w:rPr>
        <w:t xml:space="preserve"> the time </w:t>
      </w:r>
      <w:r>
        <w:rPr>
          <w:rFonts w:ascii="Times New Roman" w:eastAsia="SimSun" w:hAnsi="Times New Roman"/>
          <w:sz w:val="24"/>
          <w:szCs w:val="24"/>
          <w:lang w:val="en-GB" w:bidi="ar"/>
        </w:rPr>
        <w:t xml:space="preserve">taken </w:t>
      </w:r>
      <w:r>
        <w:rPr>
          <w:rFonts w:ascii="Times New Roman" w:eastAsia="SimSun" w:hAnsi="Times New Roman"/>
          <w:sz w:val="24"/>
          <w:szCs w:val="24"/>
          <w:lang w:bidi="ar"/>
        </w:rPr>
        <w:t xml:space="preserve">to </w:t>
      </w:r>
      <w:r>
        <w:rPr>
          <w:rFonts w:ascii="Times New Roman" w:eastAsia="SimSun" w:hAnsi="Times New Roman"/>
          <w:sz w:val="24"/>
          <w:szCs w:val="24"/>
          <w:lang w:val="en-GB" w:bidi="ar"/>
        </w:rPr>
        <w:t>develop</w:t>
      </w:r>
      <w:r>
        <w:rPr>
          <w:rFonts w:ascii="Times New Roman" w:eastAsia="SimSun" w:hAnsi="Times New Roman"/>
          <w:sz w:val="24"/>
          <w:szCs w:val="24"/>
          <w:lang w:bidi="ar"/>
        </w:rPr>
        <w:t xml:space="preserve"> new </w:t>
      </w:r>
      <w:r>
        <w:rPr>
          <w:rFonts w:ascii="Times New Roman" w:eastAsia="SimSun" w:hAnsi="Times New Roman"/>
          <w:sz w:val="24"/>
          <w:szCs w:val="24"/>
          <w:lang w:val="en-GB" w:bidi="ar"/>
        </w:rPr>
        <w:t xml:space="preserve">plant </w:t>
      </w:r>
      <w:r>
        <w:rPr>
          <w:rFonts w:ascii="Times New Roman" w:eastAsia="SimSun" w:hAnsi="Times New Roman"/>
          <w:sz w:val="24"/>
          <w:szCs w:val="24"/>
          <w:lang w:bidi="ar"/>
        </w:rPr>
        <w:t xml:space="preserve">generations by </w:t>
      </w:r>
      <w:r>
        <w:rPr>
          <w:rFonts w:ascii="Times New Roman" w:eastAsia="SimSun" w:hAnsi="Times New Roman"/>
          <w:sz w:val="24"/>
          <w:szCs w:val="24"/>
          <w:lang w:val="en-GB" w:bidi="ar"/>
        </w:rPr>
        <w:t>fine tuning</w:t>
      </w:r>
      <w:r>
        <w:rPr>
          <w:rFonts w:ascii="Times New Roman" w:eastAsia="SimSun" w:hAnsi="Times New Roman"/>
          <w:sz w:val="24"/>
          <w:szCs w:val="24"/>
          <w:lang w:bidi="ar"/>
        </w:rPr>
        <w:t xml:space="preserve"> and manipulating environmental elements such as temperature and </w:t>
      </w:r>
      <w:r>
        <w:rPr>
          <w:rFonts w:ascii="Times New Roman" w:eastAsia="SimSun" w:hAnsi="Times New Roman"/>
          <w:sz w:val="24"/>
          <w:szCs w:val="24"/>
          <w:lang w:val="en-GB" w:bidi="ar"/>
        </w:rPr>
        <w:t>exposure to light</w:t>
      </w:r>
      <w:r>
        <w:rPr>
          <w:rFonts w:ascii="Times New Roman" w:eastAsia="SimSun" w:hAnsi="Times New Roman"/>
          <w:sz w:val="24"/>
          <w:szCs w:val="24"/>
          <w:lang w:bidi="ar"/>
        </w:rPr>
        <w:t xml:space="preserve">. </w:t>
      </w:r>
      <w:r>
        <w:rPr>
          <w:rFonts w:ascii="Times New Roman" w:eastAsia="SimSun" w:hAnsi="Times New Roman"/>
          <w:sz w:val="24"/>
          <w:szCs w:val="24"/>
          <w:lang w:val="en-GB" w:bidi="ar"/>
        </w:rPr>
        <w:t xml:space="preserve">Generally, in case of black pepper </w:t>
      </w:r>
      <w:proofErr w:type="spellStart"/>
      <w:r>
        <w:rPr>
          <w:rFonts w:ascii="Times New Roman" w:eastAsia="SimSun" w:hAnsi="Times New Roman"/>
          <w:sz w:val="24"/>
          <w:szCs w:val="24"/>
          <w:lang w:val="en-GB" w:bidi="ar"/>
        </w:rPr>
        <w:t>i</w:t>
      </w:r>
      <w:proofErr w:type="spellEnd"/>
      <w:r>
        <w:rPr>
          <w:rFonts w:ascii="Times New Roman" w:eastAsia="SimSun" w:hAnsi="Times New Roman"/>
          <w:sz w:val="24"/>
          <w:szCs w:val="24"/>
          <w:lang w:bidi="ar"/>
        </w:rPr>
        <w:t xml:space="preserve">t can take </w:t>
      </w:r>
      <w:r>
        <w:rPr>
          <w:rFonts w:ascii="Times New Roman" w:eastAsia="SimSun" w:hAnsi="Times New Roman"/>
          <w:sz w:val="24"/>
          <w:szCs w:val="24"/>
          <w:lang w:val="en-GB" w:bidi="ar"/>
        </w:rPr>
        <w:t>over 2 decades</w:t>
      </w:r>
      <w:r>
        <w:rPr>
          <w:rFonts w:ascii="Times New Roman" w:eastAsia="SimSun" w:hAnsi="Times New Roman"/>
          <w:sz w:val="24"/>
          <w:szCs w:val="24"/>
          <w:lang w:bidi="ar"/>
        </w:rPr>
        <w:t xml:space="preserve"> for a single breeding cycle </w:t>
      </w:r>
      <w:r>
        <w:rPr>
          <w:rFonts w:ascii="Times New Roman" w:eastAsia="SimSun" w:hAnsi="Times New Roman"/>
          <w:sz w:val="24"/>
          <w:szCs w:val="24"/>
          <w:lang w:val="en-GB" w:bidi="ar"/>
        </w:rPr>
        <w:t xml:space="preserve">to complete which makes </w:t>
      </w:r>
      <w:r>
        <w:rPr>
          <w:rFonts w:ascii="Times New Roman" w:eastAsia="SimSun" w:hAnsi="Times New Roman"/>
          <w:sz w:val="24"/>
          <w:szCs w:val="24"/>
          <w:lang w:bidi="ar"/>
        </w:rPr>
        <w:t xml:space="preserve">it </w:t>
      </w:r>
      <w:r>
        <w:rPr>
          <w:rFonts w:ascii="Times New Roman" w:eastAsia="SimSun" w:hAnsi="Times New Roman"/>
          <w:sz w:val="24"/>
          <w:szCs w:val="24"/>
          <w:lang w:val="en-GB" w:bidi="ar"/>
        </w:rPr>
        <w:t>challenging</w:t>
      </w:r>
      <w:r>
        <w:rPr>
          <w:rFonts w:ascii="Times New Roman" w:eastAsia="SimSun" w:hAnsi="Times New Roman"/>
          <w:sz w:val="24"/>
          <w:szCs w:val="24"/>
          <w:lang w:bidi="ar"/>
        </w:rPr>
        <w:t xml:space="preserve"> to obtain high</w:t>
      </w:r>
      <w:r>
        <w:rPr>
          <w:rFonts w:ascii="Times New Roman" w:eastAsia="SimSun" w:hAnsi="Times New Roman"/>
          <w:sz w:val="24"/>
          <w:szCs w:val="24"/>
          <w:lang w:val="en-GB" w:bidi="ar"/>
        </w:rPr>
        <w:t xml:space="preserve"> </w:t>
      </w:r>
      <w:r>
        <w:rPr>
          <w:rFonts w:ascii="Times New Roman" w:eastAsia="SimSun" w:hAnsi="Times New Roman"/>
          <w:sz w:val="24"/>
          <w:szCs w:val="24"/>
          <w:lang w:bidi="ar"/>
        </w:rPr>
        <w:t>quality</w:t>
      </w:r>
      <w:r>
        <w:rPr>
          <w:rFonts w:ascii="Times New Roman" w:eastAsia="SimSun" w:hAnsi="Times New Roman"/>
          <w:sz w:val="24"/>
          <w:szCs w:val="24"/>
          <w:lang w:val="en-GB" w:bidi="ar"/>
        </w:rPr>
        <w:t xml:space="preserve"> and </w:t>
      </w:r>
      <w:r>
        <w:rPr>
          <w:rFonts w:ascii="Times New Roman" w:eastAsia="SimSun" w:hAnsi="Times New Roman"/>
          <w:sz w:val="24"/>
          <w:szCs w:val="24"/>
          <w:lang w:bidi="ar"/>
        </w:rPr>
        <w:t xml:space="preserve">genetically </w:t>
      </w:r>
      <w:r>
        <w:rPr>
          <w:rFonts w:ascii="Times New Roman" w:eastAsia="SimSun" w:hAnsi="Times New Roman"/>
          <w:sz w:val="24"/>
          <w:szCs w:val="24"/>
          <w:lang w:val="en-GB" w:bidi="ar"/>
        </w:rPr>
        <w:t>stable</w:t>
      </w:r>
      <w:r>
        <w:rPr>
          <w:rFonts w:ascii="Times New Roman" w:eastAsia="SimSun" w:hAnsi="Times New Roman"/>
          <w:sz w:val="24"/>
          <w:szCs w:val="24"/>
          <w:lang w:bidi="ar"/>
        </w:rPr>
        <w:t xml:space="preserve"> planting materials. However, </w:t>
      </w:r>
      <w:proofErr w:type="spellStart"/>
      <w:r>
        <w:rPr>
          <w:rFonts w:ascii="Times New Roman" w:eastAsia="SimSun" w:hAnsi="Times New Roman"/>
          <w:sz w:val="24"/>
          <w:szCs w:val="24"/>
          <w:lang w:bidi="ar"/>
        </w:rPr>
        <w:t>Khew</w:t>
      </w:r>
      <w:proofErr w:type="spellEnd"/>
      <w:r>
        <w:rPr>
          <w:rFonts w:ascii="Times New Roman" w:eastAsia="SimSun" w:hAnsi="Times New Roman"/>
          <w:sz w:val="24"/>
          <w:szCs w:val="24"/>
          <w:lang w:bidi="ar"/>
        </w:rPr>
        <w:t xml:space="preserve"> </w:t>
      </w:r>
      <w:r>
        <w:rPr>
          <w:rFonts w:ascii="Times New Roman" w:eastAsia="SimSun" w:hAnsi="Times New Roman"/>
          <w:i/>
          <w:iCs/>
          <w:sz w:val="24"/>
          <w:szCs w:val="24"/>
          <w:lang w:bidi="ar"/>
        </w:rPr>
        <w:t xml:space="preserve">et al. </w:t>
      </w:r>
      <w:r>
        <w:rPr>
          <w:rFonts w:ascii="Times New Roman" w:eastAsia="SimSun" w:hAnsi="Times New Roman"/>
          <w:sz w:val="24"/>
          <w:szCs w:val="24"/>
          <w:lang w:bidi="ar"/>
        </w:rPr>
        <w:t xml:space="preserve">(2022) discovered that the duration of the lengthy breeding cycle may be reduced to just 5-7 years by </w:t>
      </w:r>
      <w:r>
        <w:rPr>
          <w:rFonts w:ascii="Times New Roman" w:eastAsia="SimSun" w:hAnsi="Times New Roman"/>
          <w:sz w:val="24"/>
          <w:szCs w:val="24"/>
          <w:lang w:val="en-GB" w:bidi="ar"/>
        </w:rPr>
        <w:t xml:space="preserve">controlling the </w:t>
      </w:r>
      <w:proofErr w:type="spellStart"/>
      <w:r>
        <w:rPr>
          <w:rFonts w:ascii="Times New Roman" w:eastAsia="SimSun" w:hAnsi="Times New Roman"/>
          <w:sz w:val="24"/>
          <w:szCs w:val="24"/>
          <w:lang w:val="en-GB" w:bidi="ar"/>
        </w:rPr>
        <w:t>environmenta</w:t>
      </w:r>
      <w:proofErr w:type="spellEnd"/>
      <w:r>
        <w:rPr>
          <w:rFonts w:ascii="Times New Roman" w:eastAsia="SimSun" w:hAnsi="Times New Roman"/>
          <w:sz w:val="24"/>
          <w:szCs w:val="24"/>
          <w:lang w:val="en-GB" w:bidi="ar"/>
        </w:rPr>
        <w:t xml:space="preserve"> conditions</w:t>
      </w:r>
      <w:r>
        <w:rPr>
          <w:rFonts w:ascii="Times New Roman" w:eastAsia="SimSun" w:hAnsi="Times New Roman"/>
          <w:sz w:val="24"/>
          <w:szCs w:val="24"/>
          <w:lang w:bidi="ar"/>
        </w:rPr>
        <w:t xml:space="preserve">, such as a 22-hour </w:t>
      </w:r>
      <w:r>
        <w:rPr>
          <w:rFonts w:ascii="Times New Roman" w:eastAsia="SimSun" w:hAnsi="Times New Roman"/>
          <w:sz w:val="24"/>
          <w:szCs w:val="24"/>
          <w:lang w:val="en-GB" w:bidi="ar"/>
        </w:rPr>
        <w:t>exposure to light</w:t>
      </w:r>
      <w:r>
        <w:rPr>
          <w:rFonts w:ascii="Times New Roman" w:eastAsia="SimSun" w:hAnsi="Times New Roman"/>
          <w:sz w:val="24"/>
          <w:szCs w:val="24"/>
          <w:lang w:bidi="ar"/>
        </w:rPr>
        <w:t xml:space="preserve"> at 25°C. The </w:t>
      </w:r>
      <w:r>
        <w:rPr>
          <w:rFonts w:ascii="Times New Roman" w:eastAsia="SimSun" w:hAnsi="Times New Roman"/>
          <w:sz w:val="24"/>
          <w:szCs w:val="24"/>
          <w:lang w:val="en-GB" w:bidi="ar"/>
        </w:rPr>
        <w:t>breakthrough</w:t>
      </w:r>
      <w:r>
        <w:rPr>
          <w:rFonts w:ascii="Times New Roman" w:eastAsia="SimSun" w:hAnsi="Times New Roman"/>
          <w:sz w:val="24"/>
          <w:szCs w:val="24"/>
          <w:lang w:bidi="ar"/>
        </w:rPr>
        <w:t xml:space="preserve"> of this technique has led to the </w:t>
      </w:r>
      <w:r>
        <w:rPr>
          <w:rFonts w:ascii="Times New Roman" w:eastAsia="SimSun" w:hAnsi="Times New Roman"/>
          <w:sz w:val="24"/>
          <w:szCs w:val="24"/>
          <w:lang w:val="en-GB" w:bidi="ar"/>
        </w:rPr>
        <w:t>rapid</w:t>
      </w:r>
      <w:r>
        <w:rPr>
          <w:rFonts w:ascii="Times New Roman" w:eastAsia="SimSun" w:hAnsi="Times New Roman"/>
          <w:sz w:val="24"/>
          <w:szCs w:val="24"/>
          <w:lang w:bidi="ar"/>
        </w:rPr>
        <w:t xml:space="preserve"> development of exceptional cultivars in Malaysia, such as </w:t>
      </w:r>
      <w:proofErr w:type="spellStart"/>
      <w:r>
        <w:rPr>
          <w:rFonts w:ascii="Times New Roman" w:eastAsia="SimSun" w:hAnsi="Times New Roman"/>
          <w:sz w:val="24"/>
          <w:szCs w:val="24"/>
          <w:lang w:bidi="ar"/>
        </w:rPr>
        <w:t>Semongok</w:t>
      </w:r>
      <w:proofErr w:type="spellEnd"/>
      <w:r>
        <w:rPr>
          <w:rFonts w:ascii="Times New Roman" w:eastAsia="SimSun" w:hAnsi="Times New Roman"/>
          <w:sz w:val="24"/>
          <w:szCs w:val="24"/>
          <w:lang w:bidi="ar"/>
        </w:rPr>
        <w:t xml:space="preserve"> Aman, which</w:t>
      </w:r>
      <w:r>
        <w:rPr>
          <w:rFonts w:ascii="Times New Roman" w:eastAsia="SimSun" w:hAnsi="Times New Roman"/>
          <w:sz w:val="24"/>
          <w:szCs w:val="24"/>
          <w:lang w:val="en-GB" w:bidi="ar"/>
        </w:rPr>
        <w:t xml:space="preserve"> stands </w:t>
      </w:r>
      <w:proofErr w:type="gramStart"/>
      <w:r>
        <w:rPr>
          <w:rFonts w:ascii="Times New Roman" w:eastAsia="SimSun" w:hAnsi="Times New Roman"/>
          <w:sz w:val="24"/>
          <w:szCs w:val="24"/>
          <w:lang w:val="en-GB" w:bidi="ar"/>
        </w:rPr>
        <w:t xml:space="preserve">out </w:t>
      </w:r>
      <w:r>
        <w:rPr>
          <w:rFonts w:ascii="Times New Roman" w:eastAsia="SimSun" w:hAnsi="Times New Roman"/>
          <w:sz w:val="24"/>
          <w:szCs w:val="24"/>
          <w:lang w:bidi="ar"/>
        </w:rPr>
        <w:t xml:space="preserve"> for</w:t>
      </w:r>
      <w:proofErr w:type="gramEnd"/>
      <w:r>
        <w:rPr>
          <w:rFonts w:ascii="Times New Roman" w:eastAsia="SimSun" w:hAnsi="Times New Roman"/>
          <w:sz w:val="24"/>
          <w:szCs w:val="24"/>
          <w:lang w:bidi="ar"/>
        </w:rPr>
        <w:t xml:space="preserve"> its</w:t>
      </w:r>
      <w:r>
        <w:rPr>
          <w:rFonts w:ascii="Times New Roman" w:eastAsia="SimSun" w:hAnsi="Times New Roman"/>
          <w:sz w:val="24"/>
          <w:szCs w:val="24"/>
          <w:lang w:val="en-GB" w:bidi="ar"/>
        </w:rPr>
        <w:t xml:space="preserve"> resilience</w:t>
      </w:r>
      <w:r>
        <w:rPr>
          <w:rFonts w:ascii="Times New Roman" w:eastAsia="SimSun" w:hAnsi="Times New Roman"/>
          <w:sz w:val="24"/>
          <w:szCs w:val="24"/>
          <w:lang w:bidi="ar"/>
        </w:rPr>
        <w:t xml:space="preserve"> </w:t>
      </w:r>
      <w:r>
        <w:rPr>
          <w:rFonts w:ascii="Times New Roman" w:eastAsia="SimSun" w:hAnsi="Times New Roman"/>
          <w:sz w:val="24"/>
          <w:szCs w:val="24"/>
          <w:lang w:val="en-GB" w:bidi="ar"/>
        </w:rPr>
        <w:t>in areas with</w:t>
      </w:r>
      <w:r>
        <w:rPr>
          <w:rFonts w:ascii="Times New Roman" w:eastAsia="SimSun" w:hAnsi="Times New Roman"/>
          <w:sz w:val="24"/>
          <w:szCs w:val="24"/>
          <w:lang w:bidi="ar"/>
        </w:rPr>
        <w:t xml:space="preserve"> erratic rainfall and salinized soils.</w:t>
      </w:r>
    </w:p>
    <w:p w14:paraId="68E17619" w14:textId="77777777" w:rsidR="00A505D0" w:rsidRDefault="00A505D0">
      <w:pPr>
        <w:ind w:firstLine="720"/>
        <w:jc w:val="both"/>
        <w:rPr>
          <w:rFonts w:ascii="Times New Roman" w:hAnsi="Times New Roman"/>
          <w:sz w:val="24"/>
          <w:szCs w:val="24"/>
          <w:lang w:val="en-GB"/>
        </w:rPr>
      </w:pPr>
    </w:p>
    <w:p w14:paraId="01F5E5BE" w14:textId="77777777" w:rsidR="00A505D0" w:rsidRDefault="00EC1887">
      <w:pPr>
        <w:jc w:val="both"/>
        <w:rPr>
          <w:rStyle w:val="Strong"/>
          <w:rFonts w:ascii="Times New Roman" w:hAnsi="Times New Roman"/>
          <w:sz w:val="24"/>
          <w:szCs w:val="24"/>
        </w:rPr>
      </w:pPr>
      <w:r>
        <w:rPr>
          <w:rStyle w:val="Strong"/>
          <w:rFonts w:ascii="Times New Roman" w:hAnsi="Times New Roman"/>
          <w:sz w:val="24"/>
          <w:szCs w:val="24"/>
        </w:rPr>
        <w:t>7.4 Marker-Assisted Selection (MAS): Targeted Genetic Advancement</w:t>
      </w:r>
    </w:p>
    <w:p w14:paraId="2C933AA8" w14:textId="77777777" w:rsidR="00A505D0" w:rsidRDefault="00EC1887">
      <w:pPr>
        <w:ind w:firstLine="720"/>
        <w:jc w:val="both"/>
        <w:rPr>
          <w:rFonts w:ascii="Times New Roman" w:hAnsi="Times New Roman"/>
          <w:sz w:val="24"/>
          <w:szCs w:val="24"/>
        </w:rPr>
      </w:pPr>
      <w:r>
        <w:rPr>
          <w:rFonts w:ascii="Times New Roman" w:eastAsia="SimSun" w:hAnsi="Times New Roman"/>
          <w:sz w:val="24"/>
          <w:szCs w:val="24"/>
          <w:lang w:bidi="ar"/>
        </w:rPr>
        <w:t>Marker-Assisted Selection (MAS)</w:t>
      </w:r>
      <w:r>
        <w:rPr>
          <w:rFonts w:ascii="Times New Roman" w:eastAsia="SimSun" w:hAnsi="Times New Roman"/>
          <w:sz w:val="24"/>
          <w:szCs w:val="24"/>
          <w:lang w:val="en-GB" w:bidi="ar"/>
        </w:rPr>
        <w:t xml:space="preserve"> is an innovative breeding method that greatly enhances the viability of the planting materials</w:t>
      </w:r>
      <w:r>
        <w:rPr>
          <w:rFonts w:ascii="Times New Roman" w:eastAsia="SimSun" w:hAnsi="Times New Roman"/>
          <w:sz w:val="24"/>
          <w:szCs w:val="24"/>
          <w:lang w:bidi="ar"/>
        </w:rPr>
        <w:t xml:space="preserve">, which employs molecular markers to identify and select disease-resistant genotypes early in the propagation process. Specific single nucleotide polymorphisms (SNPs) linked to resistance to </w:t>
      </w:r>
      <w:r>
        <w:rPr>
          <w:rFonts w:ascii="Times New Roman" w:eastAsia="SimSun" w:hAnsi="Times New Roman"/>
          <w:i/>
          <w:iCs/>
          <w:sz w:val="24"/>
          <w:szCs w:val="24"/>
          <w:lang w:bidi="ar"/>
        </w:rPr>
        <w:t xml:space="preserve">Fusarium </w:t>
      </w:r>
      <w:proofErr w:type="spellStart"/>
      <w:r>
        <w:rPr>
          <w:rFonts w:ascii="Times New Roman" w:eastAsia="SimSun" w:hAnsi="Times New Roman"/>
          <w:i/>
          <w:iCs/>
          <w:sz w:val="24"/>
          <w:szCs w:val="24"/>
          <w:lang w:bidi="ar"/>
        </w:rPr>
        <w:t>solani</w:t>
      </w:r>
      <w:proofErr w:type="spellEnd"/>
      <w:r>
        <w:rPr>
          <w:rFonts w:ascii="Times New Roman" w:eastAsia="SimSun" w:hAnsi="Times New Roman"/>
          <w:sz w:val="24"/>
          <w:szCs w:val="24"/>
          <w:lang w:bidi="ar"/>
        </w:rPr>
        <w:t xml:space="preserve">, a soil-borne fungus that affects black pepper, were found by </w:t>
      </w:r>
      <w:proofErr w:type="spellStart"/>
      <w:r>
        <w:rPr>
          <w:rFonts w:ascii="Times New Roman" w:eastAsia="SimSun" w:hAnsi="Times New Roman"/>
          <w:sz w:val="24"/>
          <w:szCs w:val="24"/>
          <w:lang w:bidi="ar"/>
        </w:rPr>
        <w:t>Khew</w:t>
      </w:r>
      <w:proofErr w:type="spellEnd"/>
      <w:r>
        <w:rPr>
          <w:rFonts w:ascii="Times New Roman" w:eastAsia="SimSun" w:hAnsi="Times New Roman"/>
          <w:sz w:val="24"/>
          <w:szCs w:val="24"/>
          <w:lang w:bidi="ar"/>
        </w:rPr>
        <w:t xml:space="preserve"> </w:t>
      </w:r>
      <w:r>
        <w:rPr>
          <w:rFonts w:ascii="Times New Roman" w:eastAsia="SimSun" w:hAnsi="Times New Roman"/>
          <w:i/>
          <w:iCs/>
          <w:sz w:val="24"/>
          <w:szCs w:val="24"/>
          <w:lang w:bidi="ar"/>
        </w:rPr>
        <w:t>et al.</w:t>
      </w:r>
      <w:r>
        <w:rPr>
          <w:rFonts w:ascii="Times New Roman" w:eastAsia="SimSun" w:hAnsi="Times New Roman"/>
          <w:sz w:val="24"/>
          <w:szCs w:val="24"/>
          <w:lang w:bidi="ar"/>
        </w:rPr>
        <w:t xml:space="preserve"> (2022). </w:t>
      </w:r>
      <w:r>
        <w:rPr>
          <w:rFonts w:ascii="Times New Roman" w:eastAsia="SimSun" w:hAnsi="Times New Roman"/>
          <w:sz w:val="24"/>
          <w:szCs w:val="24"/>
          <w:lang w:val="en-GB" w:bidi="ar"/>
        </w:rPr>
        <w:t xml:space="preserve"> With the implementation of MAS in nurseries, there has been a</w:t>
      </w:r>
      <w:r>
        <w:rPr>
          <w:rFonts w:ascii="Times New Roman" w:eastAsia="SimSun" w:hAnsi="Times New Roman"/>
          <w:sz w:val="24"/>
          <w:szCs w:val="24"/>
          <w:lang w:bidi="ar"/>
        </w:rPr>
        <w:t xml:space="preserve">n astounding 45% decrease in seedling mortality in high-risk locations, particularly in Sarawak, Malaysia. This has </w:t>
      </w:r>
      <w:r>
        <w:rPr>
          <w:rFonts w:ascii="Times New Roman" w:eastAsia="SimSun" w:hAnsi="Times New Roman"/>
          <w:sz w:val="24"/>
          <w:szCs w:val="24"/>
          <w:lang w:val="en-GB" w:bidi="ar"/>
        </w:rPr>
        <w:t xml:space="preserve">also </w:t>
      </w:r>
      <w:r>
        <w:rPr>
          <w:rFonts w:ascii="Times New Roman" w:eastAsia="SimSun" w:hAnsi="Times New Roman"/>
          <w:sz w:val="24"/>
          <w:szCs w:val="24"/>
          <w:lang w:bidi="ar"/>
        </w:rPr>
        <w:t>increased the availability of disease-free planting materials</w:t>
      </w:r>
      <w:r>
        <w:rPr>
          <w:rFonts w:ascii="Times New Roman" w:eastAsia="SimSun" w:hAnsi="Times New Roman"/>
          <w:sz w:val="24"/>
          <w:szCs w:val="24"/>
          <w:lang w:val="en-GB" w:bidi="ar"/>
        </w:rPr>
        <w:t xml:space="preserve"> which is</w:t>
      </w:r>
      <w:r>
        <w:rPr>
          <w:rFonts w:ascii="Times New Roman" w:eastAsia="SimSun" w:hAnsi="Times New Roman"/>
          <w:sz w:val="24"/>
          <w:szCs w:val="24"/>
          <w:lang w:bidi="ar"/>
        </w:rPr>
        <w:t xml:space="preserve"> essential for preserving and carefully distributing traditional </w:t>
      </w:r>
      <w:r>
        <w:rPr>
          <w:rFonts w:ascii="Times New Roman" w:eastAsia="SimSun" w:hAnsi="Times New Roman"/>
          <w:sz w:val="24"/>
          <w:szCs w:val="24"/>
          <w:lang w:val="en-GB" w:bidi="ar"/>
        </w:rPr>
        <w:t xml:space="preserve">and </w:t>
      </w:r>
      <w:r>
        <w:rPr>
          <w:rFonts w:ascii="Times New Roman" w:eastAsia="SimSun" w:hAnsi="Times New Roman"/>
          <w:sz w:val="24"/>
          <w:szCs w:val="24"/>
          <w:lang w:bidi="ar"/>
        </w:rPr>
        <w:t>genetically varied cultivars with desired characteristics</w:t>
      </w:r>
      <w:r>
        <w:rPr>
          <w:rFonts w:ascii="Times New Roman" w:eastAsia="SimSun" w:hAnsi="Times New Roman"/>
          <w:sz w:val="24"/>
          <w:szCs w:val="24"/>
          <w:lang w:val="en-GB" w:bidi="ar"/>
        </w:rPr>
        <w:t xml:space="preserve"> (Deepak </w:t>
      </w:r>
      <w:r>
        <w:rPr>
          <w:rFonts w:ascii="Times New Roman" w:eastAsia="SimSun" w:hAnsi="Times New Roman"/>
          <w:i/>
          <w:iCs/>
          <w:sz w:val="24"/>
          <w:szCs w:val="24"/>
          <w:lang w:val="en-GB" w:bidi="ar"/>
        </w:rPr>
        <w:t>et al.,</w:t>
      </w:r>
      <w:r>
        <w:rPr>
          <w:rFonts w:ascii="Times New Roman" w:eastAsia="SimSun" w:hAnsi="Times New Roman"/>
          <w:sz w:val="24"/>
          <w:szCs w:val="24"/>
          <w:lang w:val="en-GB" w:bidi="ar"/>
        </w:rPr>
        <w:t xml:space="preserve"> 2022)</w:t>
      </w:r>
      <w:r>
        <w:rPr>
          <w:rFonts w:ascii="Times New Roman" w:eastAsia="SimSun" w:hAnsi="Times New Roman"/>
          <w:sz w:val="24"/>
          <w:szCs w:val="24"/>
          <w:lang w:bidi="ar"/>
        </w:rPr>
        <w:t>.</w:t>
      </w:r>
    </w:p>
    <w:p w14:paraId="66312D76" w14:textId="77777777" w:rsidR="00A505D0" w:rsidRDefault="00A505D0">
      <w:pPr>
        <w:rPr>
          <w:rStyle w:val="Strong"/>
          <w:rFonts w:ascii="Times New Roman" w:hAnsi="Times New Roman"/>
          <w:sz w:val="24"/>
          <w:szCs w:val="24"/>
        </w:rPr>
      </w:pPr>
    </w:p>
    <w:p w14:paraId="66336699" w14:textId="77777777" w:rsidR="00A505D0" w:rsidRDefault="00A505D0">
      <w:pPr>
        <w:rPr>
          <w:rStyle w:val="Strong"/>
          <w:rFonts w:ascii="Times New Roman" w:hAnsi="Times New Roman"/>
          <w:sz w:val="24"/>
          <w:szCs w:val="24"/>
          <w:lang w:val="en-GB"/>
        </w:rPr>
      </w:pPr>
    </w:p>
    <w:p w14:paraId="2354C815" w14:textId="77777777" w:rsidR="00A505D0" w:rsidRDefault="00EC1887">
      <w:pPr>
        <w:jc w:val="both"/>
        <w:rPr>
          <w:rFonts w:ascii="Times New Roman" w:hAnsi="Times New Roman"/>
          <w:sz w:val="24"/>
          <w:szCs w:val="24"/>
        </w:rPr>
      </w:pPr>
      <w:r>
        <w:rPr>
          <w:rStyle w:val="Strong"/>
          <w:rFonts w:ascii="Times New Roman" w:hAnsi="Times New Roman"/>
          <w:sz w:val="24"/>
          <w:szCs w:val="24"/>
        </w:rPr>
        <w:t>Conclusion</w:t>
      </w:r>
    </w:p>
    <w:p w14:paraId="119668AB" w14:textId="77777777" w:rsidR="00A505D0" w:rsidRDefault="00EC1887">
      <w:pPr>
        <w:ind w:firstLine="720"/>
        <w:jc w:val="both"/>
        <w:rPr>
          <w:rFonts w:ascii="Times New Roman" w:eastAsia="SimSun" w:hAnsi="Times New Roman"/>
          <w:sz w:val="24"/>
          <w:szCs w:val="24"/>
          <w:lang w:bidi="ar"/>
        </w:rPr>
      </w:pPr>
      <w:r>
        <w:rPr>
          <w:rFonts w:ascii="Times New Roman" w:eastAsia="SimSun" w:hAnsi="Times New Roman"/>
          <w:sz w:val="24"/>
          <w:szCs w:val="24"/>
          <w:lang w:bidi="ar"/>
        </w:rPr>
        <w:t xml:space="preserve">Rapid multiplication techniques and other biotechnology breakthroughs have helped to overcome many of the difficulties associated with conventional black pepper </w:t>
      </w:r>
      <w:r>
        <w:rPr>
          <w:rFonts w:ascii="Times New Roman" w:eastAsia="SimSun" w:hAnsi="Times New Roman"/>
          <w:sz w:val="24"/>
          <w:szCs w:val="24"/>
          <w:lang w:val="en-GB" w:bidi="ar"/>
        </w:rPr>
        <w:t>multiplication methods</w:t>
      </w:r>
      <w:r>
        <w:rPr>
          <w:rFonts w:ascii="Times New Roman" w:eastAsia="SimSun" w:hAnsi="Times New Roman"/>
          <w:sz w:val="24"/>
          <w:szCs w:val="24"/>
          <w:lang w:bidi="ar"/>
        </w:rPr>
        <w:t xml:space="preserve"> over the years. We can now create consistent, disease-free planting material more quickly thanks to these new, creative methods, which eventually helps the plants grow earlier and provide more high-quality material. More significantly, these methods give both commercial growers and small-scale farmers a huge edge by improving resistance to major illnesses and reducing expenses. A turning point has been reached with the development of cutting-edge technologies such as genome editing, speed breeding, and marker-assisted selection (MAS), which have made it possible to produce robust, high-yielding cultivars that are better suited for climate-resilient </w:t>
      </w:r>
      <w:proofErr w:type="spellStart"/>
      <w:r>
        <w:rPr>
          <w:rFonts w:ascii="Times New Roman" w:eastAsia="SimSun" w:hAnsi="Times New Roman"/>
          <w:sz w:val="24"/>
          <w:szCs w:val="24"/>
          <w:lang w:bidi="ar"/>
        </w:rPr>
        <w:t>production.However</w:t>
      </w:r>
      <w:proofErr w:type="spellEnd"/>
      <w:r>
        <w:rPr>
          <w:rFonts w:ascii="Times New Roman" w:eastAsia="SimSun" w:hAnsi="Times New Roman"/>
          <w:sz w:val="24"/>
          <w:szCs w:val="24"/>
          <w:lang w:bidi="ar"/>
        </w:rPr>
        <w:t xml:space="preserve">, despite the obvious benefits, these technologies haven't been extensively embraced yet because of their high upfront prices, requirement for technical know-how, and lack of training opportunities, all of which act as obstacles to their wider use and use. In the future, closer collaboration between researchers, politicians, and agricultural outreach programs is essential. We have a great chance to create a more </w:t>
      </w:r>
      <w:r>
        <w:rPr>
          <w:rFonts w:ascii="Times New Roman" w:eastAsia="SimSun" w:hAnsi="Times New Roman"/>
          <w:sz w:val="24"/>
          <w:szCs w:val="24"/>
          <w:lang w:bidi="ar"/>
        </w:rPr>
        <w:lastRenderedPageBreak/>
        <w:t xml:space="preserve">resilient and sustainable black pepper sector that can flourish in our constantly shifting climate by combining traditional farming knowledge with </w:t>
      </w:r>
      <w:proofErr w:type="gramStart"/>
      <w:r>
        <w:rPr>
          <w:rFonts w:ascii="Times New Roman" w:eastAsia="SimSun" w:hAnsi="Times New Roman"/>
          <w:sz w:val="24"/>
          <w:szCs w:val="24"/>
          <w:lang w:bidi="ar"/>
        </w:rPr>
        <w:t>state</w:t>
      </w:r>
      <w:r>
        <w:rPr>
          <w:rFonts w:ascii="Times New Roman" w:eastAsia="SimSun" w:hAnsi="Times New Roman"/>
          <w:sz w:val="24"/>
          <w:szCs w:val="24"/>
          <w:lang w:val="en-GB" w:bidi="ar"/>
        </w:rPr>
        <w:t xml:space="preserve"> </w:t>
      </w:r>
      <w:r>
        <w:rPr>
          <w:rFonts w:ascii="Times New Roman" w:eastAsia="SimSun" w:hAnsi="Times New Roman"/>
          <w:sz w:val="24"/>
          <w:szCs w:val="24"/>
          <w:lang w:bidi="ar"/>
        </w:rPr>
        <w:t>of</w:t>
      </w:r>
      <w:r>
        <w:rPr>
          <w:rFonts w:ascii="Times New Roman" w:eastAsia="SimSun" w:hAnsi="Times New Roman"/>
          <w:sz w:val="24"/>
          <w:szCs w:val="24"/>
          <w:lang w:val="en-GB" w:bidi="ar"/>
        </w:rPr>
        <w:t xml:space="preserve"> </w:t>
      </w:r>
      <w:r>
        <w:rPr>
          <w:rFonts w:ascii="Times New Roman" w:eastAsia="SimSun" w:hAnsi="Times New Roman"/>
          <w:sz w:val="24"/>
          <w:szCs w:val="24"/>
          <w:lang w:bidi="ar"/>
        </w:rPr>
        <w:t>the</w:t>
      </w:r>
      <w:r>
        <w:rPr>
          <w:rFonts w:ascii="Times New Roman" w:eastAsia="SimSun" w:hAnsi="Times New Roman"/>
          <w:sz w:val="24"/>
          <w:szCs w:val="24"/>
          <w:lang w:val="en-GB" w:bidi="ar"/>
        </w:rPr>
        <w:t xml:space="preserve"> </w:t>
      </w:r>
      <w:r>
        <w:rPr>
          <w:rFonts w:ascii="Times New Roman" w:eastAsia="SimSun" w:hAnsi="Times New Roman"/>
          <w:sz w:val="24"/>
          <w:szCs w:val="24"/>
          <w:lang w:bidi="ar"/>
        </w:rPr>
        <w:t>art</w:t>
      </w:r>
      <w:proofErr w:type="gramEnd"/>
      <w:r>
        <w:rPr>
          <w:rFonts w:ascii="Times New Roman" w:eastAsia="SimSun" w:hAnsi="Times New Roman"/>
          <w:sz w:val="24"/>
          <w:szCs w:val="24"/>
          <w:lang w:bidi="ar"/>
        </w:rPr>
        <w:t xml:space="preserve"> technology.</w:t>
      </w:r>
    </w:p>
    <w:p w14:paraId="1698EC72" w14:textId="77777777" w:rsidR="00287B2D" w:rsidRDefault="00287B2D">
      <w:pPr>
        <w:ind w:firstLine="720"/>
        <w:jc w:val="both"/>
        <w:rPr>
          <w:rFonts w:ascii="Times New Roman" w:eastAsia="SimSun" w:hAnsi="Times New Roman"/>
          <w:sz w:val="24"/>
          <w:szCs w:val="24"/>
          <w:lang w:bidi="ar"/>
        </w:rPr>
      </w:pPr>
    </w:p>
    <w:p w14:paraId="0B4DC4E9" w14:textId="77777777" w:rsidR="00287B2D" w:rsidRPr="00287B2D" w:rsidRDefault="00287B2D" w:rsidP="00287B2D">
      <w:pPr>
        <w:spacing w:after="200" w:line="276" w:lineRule="auto"/>
        <w:jc w:val="both"/>
        <w:outlineLvl w:val="0"/>
        <w:rPr>
          <w:rFonts w:ascii="Arial" w:eastAsia="Times New Roman" w:hAnsi="Arial" w:cs="Arial"/>
          <w:sz w:val="22"/>
          <w:szCs w:val="22"/>
          <w:lang w:val="en-GB" w:eastAsia="en-GB"/>
        </w:rPr>
      </w:pPr>
      <w:r w:rsidRPr="00287B2D">
        <w:rPr>
          <w:rFonts w:ascii="Arial" w:eastAsia="Times New Roman" w:hAnsi="Arial" w:cs="Arial"/>
          <w:b/>
          <w:bCs/>
          <w:sz w:val="22"/>
          <w:szCs w:val="22"/>
          <w:lang w:val="en-GB" w:eastAsia="en-GB"/>
        </w:rPr>
        <w:t>COMPETING INTERESTS DISCLAIMER:</w:t>
      </w:r>
    </w:p>
    <w:p w14:paraId="4187D365" w14:textId="77777777" w:rsidR="00287B2D" w:rsidRPr="00287B2D" w:rsidRDefault="00287B2D" w:rsidP="00287B2D">
      <w:pPr>
        <w:spacing w:after="200" w:line="276" w:lineRule="auto"/>
        <w:rPr>
          <w:rFonts w:eastAsia="Times New Roman"/>
          <w:sz w:val="22"/>
          <w:szCs w:val="22"/>
          <w:lang w:val="en-GB" w:eastAsia="en-GB"/>
        </w:rPr>
      </w:pPr>
      <w:r w:rsidRPr="00287B2D">
        <w:rPr>
          <w:rFonts w:eastAsia="Times New Roman"/>
          <w:sz w:val="22"/>
          <w:szCs w:val="22"/>
          <w:lang w:val="en-GB" w:eastAsia="en-GB"/>
        </w:rPr>
        <w:t>Authors have declared that they have no known competing financial interests OR non-financial interests OR personal relationships that could have appeared to influence the work reported in this paper.</w:t>
      </w:r>
    </w:p>
    <w:p w14:paraId="17D5DDD3" w14:textId="77777777" w:rsidR="00287B2D" w:rsidRDefault="00287B2D">
      <w:pPr>
        <w:ind w:firstLine="720"/>
        <w:jc w:val="both"/>
        <w:rPr>
          <w:rFonts w:ascii="Times New Roman" w:eastAsia="SimSun" w:hAnsi="Times New Roman"/>
          <w:sz w:val="24"/>
          <w:szCs w:val="24"/>
          <w:lang w:bidi="ar"/>
        </w:rPr>
      </w:pPr>
    </w:p>
    <w:p w14:paraId="1565B28E" w14:textId="77777777" w:rsidR="00A505D0" w:rsidRDefault="00A505D0">
      <w:pPr>
        <w:jc w:val="both"/>
        <w:rPr>
          <w:rFonts w:ascii="Times New Roman" w:eastAsia="SimSun" w:hAnsi="Times New Roman"/>
          <w:b/>
          <w:bCs/>
          <w:sz w:val="24"/>
          <w:szCs w:val="24"/>
          <w:lang w:val="en-GB" w:bidi="ar"/>
        </w:rPr>
      </w:pPr>
    </w:p>
    <w:p w14:paraId="358CD9DF" w14:textId="77777777" w:rsidR="00A505D0" w:rsidRDefault="00EC1887">
      <w:pPr>
        <w:jc w:val="both"/>
        <w:rPr>
          <w:rFonts w:ascii="Times New Roman" w:eastAsia="SimSun" w:hAnsi="Times New Roman"/>
          <w:b/>
          <w:bCs/>
          <w:sz w:val="24"/>
          <w:szCs w:val="24"/>
          <w:lang w:val="en-GB" w:bidi="ar"/>
        </w:rPr>
      </w:pPr>
      <w:r>
        <w:rPr>
          <w:rFonts w:ascii="Times New Roman" w:eastAsia="SimSun" w:hAnsi="Times New Roman"/>
          <w:b/>
          <w:bCs/>
          <w:sz w:val="24"/>
          <w:szCs w:val="24"/>
          <w:lang w:val="en-GB" w:bidi="ar"/>
        </w:rPr>
        <w:t>References</w:t>
      </w:r>
    </w:p>
    <w:p w14:paraId="036A3115" w14:textId="77777777" w:rsidR="00A505D0" w:rsidRDefault="00EC1887">
      <w:pPr>
        <w:jc w:val="both"/>
        <w:rPr>
          <w:rFonts w:ascii="Times New Roman" w:hAnsi="Times New Roman"/>
          <w:sz w:val="24"/>
          <w:szCs w:val="24"/>
        </w:rPr>
      </w:pPr>
      <w:r>
        <w:rPr>
          <w:rFonts w:ascii="Times New Roman" w:hAnsi="Times New Roman"/>
          <w:sz w:val="24"/>
          <w:szCs w:val="24"/>
        </w:rPr>
        <w:t xml:space="preserve">Abbasi, B. (2014). Conventional and modern propagation techniques in </w:t>
      </w:r>
      <w:r>
        <w:rPr>
          <w:rFonts w:ascii="Times New Roman" w:hAnsi="Times New Roman"/>
          <w:i/>
          <w:iCs/>
          <w:sz w:val="24"/>
          <w:szCs w:val="24"/>
        </w:rPr>
        <w:t>Piper nigrum</w:t>
      </w:r>
      <w:r>
        <w:rPr>
          <w:rFonts w:ascii="Times New Roman" w:hAnsi="Times New Roman"/>
          <w:sz w:val="24"/>
          <w:szCs w:val="24"/>
        </w:rPr>
        <w:t xml:space="preserve">. </w:t>
      </w:r>
    </w:p>
    <w:p w14:paraId="6E4C3F5A" w14:textId="77777777" w:rsidR="00A505D0" w:rsidRDefault="00EC1887">
      <w:pPr>
        <w:ind w:left="480" w:hangingChars="200" w:hanging="480"/>
        <w:jc w:val="both"/>
        <w:rPr>
          <w:rFonts w:ascii="Times New Roman" w:eastAsia="SimSun" w:hAnsi="Times New Roman"/>
          <w:color w:val="222222"/>
          <w:sz w:val="24"/>
          <w:szCs w:val="24"/>
          <w:shd w:val="clear" w:color="auto" w:fill="FFFFFF"/>
        </w:rPr>
      </w:pPr>
      <w:r>
        <w:rPr>
          <w:rFonts w:ascii="Times New Roman" w:eastAsia="SimSun" w:hAnsi="Times New Roman"/>
          <w:color w:val="222222"/>
          <w:sz w:val="24"/>
          <w:szCs w:val="24"/>
          <w:shd w:val="clear" w:color="auto" w:fill="FFFFFF"/>
        </w:rPr>
        <w:t>Afroz, T. (2020). </w:t>
      </w:r>
      <w:r>
        <w:rPr>
          <w:rFonts w:ascii="Times New Roman" w:eastAsia="SimSun" w:hAnsi="Times New Roman"/>
          <w:i/>
          <w:iCs/>
          <w:color w:val="222222"/>
          <w:sz w:val="24"/>
          <w:szCs w:val="24"/>
          <w:shd w:val="clear" w:color="auto" w:fill="FFFFFF"/>
        </w:rPr>
        <w:t>Micropropagation of black pepper (Piper nigrum L.)</w:t>
      </w:r>
      <w:r>
        <w:rPr>
          <w:rFonts w:ascii="Times New Roman" w:eastAsia="SimSun" w:hAnsi="Times New Roman"/>
          <w:color w:val="222222"/>
          <w:sz w:val="24"/>
          <w:szCs w:val="24"/>
          <w:shd w:val="clear" w:color="auto" w:fill="FFFFFF"/>
        </w:rPr>
        <w:t> (Doctoral dissertation, department of biotechnology).</w:t>
      </w:r>
    </w:p>
    <w:p w14:paraId="7698FCCD" w14:textId="77777777" w:rsidR="00A505D0" w:rsidRDefault="00EC1887">
      <w:pPr>
        <w:ind w:left="480" w:hangingChars="200" w:hanging="480"/>
        <w:jc w:val="both"/>
        <w:rPr>
          <w:rFonts w:ascii="Times New Roman" w:hAnsi="Times New Roman"/>
          <w:sz w:val="24"/>
          <w:szCs w:val="24"/>
        </w:rPr>
      </w:pPr>
      <w:r>
        <w:rPr>
          <w:rFonts w:ascii="Times New Roman" w:hAnsi="Times New Roman"/>
          <w:sz w:val="24"/>
          <w:szCs w:val="24"/>
        </w:rPr>
        <w:t xml:space="preserve">Anandaraj, M., &amp; Kumar, A. (2008). </w:t>
      </w:r>
      <w:r>
        <w:rPr>
          <w:rStyle w:val="Emphasis"/>
          <w:rFonts w:ascii="Times New Roman" w:hAnsi="Times New Roman"/>
          <w:sz w:val="24"/>
          <w:szCs w:val="24"/>
        </w:rPr>
        <w:t>Technologies for black pepper and cardamom</w:t>
      </w:r>
      <w:r>
        <w:rPr>
          <w:rFonts w:ascii="Times New Roman" w:hAnsi="Times New Roman"/>
          <w:sz w:val="24"/>
          <w:szCs w:val="24"/>
        </w:rPr>
        <w:t>. Indian Institute of Spices Research (IISR), Calicut.</w:t>
      </w:r>
    </w:p>
    <w:p w14:paraId="44E80897" w14:textId="77777777" w:rsidR="00A505D0" w:rsidRDefault="00EC1887">
      <w:pPr>
        <w:ind w:left="480" w:hangingChars="200" w:hanging="480"/>
        <w:jc w:val="both"/>
        <w:rPr>
          <w:rFonts w:ascii="Times New Roman" w:hAnsi="Times New Roman"/>
          <w:sz w:val="24"/>
          <w:szCs w:val="24"/>
        </w:rPr>
      </w:pPr>
      <w:r>
        <w:rPr>
          <w:rFonts w:ascii="Times New Roman" w:eastAsia="Arial Narrow" w:hAnsi="Times New Roman"/>
          <w:color w:val="231F20"/>
          <w:sz w:val="24"/>
          <w:szCs w:val="24"/>
          <w:lang w:bidi="ar"/>
        </w:rPr>
        <w:t>Anandaraj</w:t>
      </w:r>
      <w:r>
        <w:rPr>
          <w:rFonts w:ascii="Times New Roman" w:eastAsia="Arial Narrow" w:hAnsi="Times New Roman"/>
          <w:color w:val="231F20"/>
          <w:sz w:val="24"/>
          <w:szCs w:val="24"/>
          <w:lang w:val="en-GB" w:bidi="ar"/>
        </w:rPr>
        <w:t>,</w:t>
      </w:r>
      <w:r>
        <w:rPr>
          <w:rFonts w:ascii="Times New Roman" w:eastAsia="Arial Narrow" w:hAnsi="Times New Roman"/>
          <w:color w:val="231F20"/>
          <w:sz w:val="24"/>
          <w:szCs w:val="24"/>
          <w:lang w:bidi="ar"/>
        </w:rPr>
        <w:t xml:space="preserve"> M</w:t>
      </w:r>
      <w:r>
        <w:rPr>
          <w:rFonts w:ascii="Times New Roman" w:eastAsia="Arial Narrow" w:hAnsi="Times New Roman"/>
          <w:color w:val="231F20"/>
          <w:sz w:val="24"/>
          <w:szCs w:val="24"/>
          <w:lang w:val="en-GB" w:bidi="ar"/>
        </w:rPr>
        <w:t xml:space="preserve">., </w:t>
      </w:r>
      <w:r>
        <w:rPr>
          <w:rFonts w:ascii="Times New Roman" w:eastAsia="Arial Narrow" w:hAnsi="Times New Roman"/>
          <w:color w:val="231F20"/>
          <w:sz w:val="24"/>
          <w:szCs w:val="24"/>
          <w:lang w:bidi="ar"/>
        </w:rPr>
        <w:t>Kandiannan</w:t>
      </w:r>
      <w:r>
        <w:rPr>
          <w:rFonts w:ascii="Times New Roman" w:eastAsia="Arial Narrow" w:hAnsi="Times New Roman"/>
          <w:color w:val="231F20"/>
          <w:sz w:val="24"/>
          <w:szCs w:val="24"/>
          <w:lang w:val="en-GB" w:bidi="ar"/>
        </w:rPr>
        <w:t>, K.,</w:t>
      </w:r>
      <w:r>
        <w:rPr>
          <w:rFonts w:ascii="Times New Roman" w:eastAsia="Arial Narrow" w:hAnsi="Times New Roman"/>
          <w:color w:val="231F20"/>
          <w:sz w:val="24"/>
          <w:szCs w:val="24"/>
          <w:lang w:bidi="ar"/>
        </w:rPr>
        <w:t xml:space="preserve"> </w:t>
      </w:r>
      <w:r>
        <w:rPr>
          <w:rFonts w:ascii="Times New Roman" w:eastAsia="Arial Narrow" w:hAnsi="Times New Roman"/>
          <w:color w:val="231F20"/>
          <w:sz w:val="24"/>
          <w:szCs w:val="24"/>
          <w:lang w:val="en-GB" w:bidi="ar"/>
        </w:rPr>
        <w:t>&amp;</w:t>
      </w:r>
      <w:r>
        <w:rPr>
          <w:rFonts w:ascii="Times New Roman" w:eastAsia="Arial Narrow" w:hAnsi="Times New Roman"/>
          <w:color w:val="231F20"/>
          <w:sz w:val="24"/>
          <w:szCs w:val="24"/>
          <w:lang w:bidi="ar"/>
        </w:rPr>
        <w:t xml:space="preserve"> Prasath</w:t>
      </w:r>
      <w:r>
        <w:rPr>
          <w:rFonts w:ascii="Times New Roman" w:eastAsia="Arial Narrow" w:hAnsi="Times New Roman"/>
          <w:color w:val="231F20"/>
          <w:sz w:val="24"/>
          <w:szCs w:val="24"/>
          <w:lang w:val="en-GB" w:bidi="ar"/>
        </w:rPr>
        <w:t>, D.</w:t>
      </w:r>
      <w:r>
        <w:rPr>
          <w:rFonts w:ascii="Times New Roman" w:eastAsia="Arial Narrow" w:hAnsi="Times New Roman"/>
          <w:color w:val="231F20"/>
          <w:sz w:val="24"/>
          <w:szCs w:val="24"/>
          <w:lang w:bidi="ar"/>
        </w:rPr>
        <w:t xml:space="preserve"> (2014) Growing black pepper </w:t>
      </w:r>
      <w:proofErr w:type="spellStart"/>
      <w:r>
        <w:rPr>
          <w:rFonts w:ascii="Times New Roman" w:eastAsia="Arial Narrow" w:hAnsi="Times New Roman"/>
          <w:color w:val="231F20"/>
          <w:sz w:val="24"/>
          <w:szCs w:val="24"/>
          <w:lang w:bidi="ar"/>
        </w:rPr>
        <w:t>hightech</w:t>
      </w:r>
      <w:proofErr w:type="spellEnd"/>
      <w:r>
        <w:rPr>
          <w:rFonts w:ascii="Times New Roman" w:eastAsia="Arial Narrow" w:hAnsi="Times New Roman"/>
          <w:color w:val="231F20"/>
          <w:sz w:val="24"/>
          <w:szCs w:val="24"/>
          <w:lang w:bidi="ar"/>
        </w:rPr>
        <w:t xml:space="preserve"> way. </w:t>
      </w:r>
      <w:r>
        <w:rPr>
          <w:rFonts w:ascii="Times New Roman" w:eastAsia="Arial Narrow" w:hAnsi="Times New Roman"/>
          <w:i/>
          <w:iCs/>
          <w:color w:val="231F20"/>
          <w:sz w:val="24"/>
          <w:szCs w:val="24"/>
          <w:lang w:bidi="ar"/>
        </w:rPr>
        <w:t>Indian Horticulture Journal</w:t>
      </w:r>
      <w:r>
        <w:rPr>
          <w:rFonts w:ascii="Times New Roman" w:eastAsia="Arial Narrow" w:hAnsi="Times New Roman"/>
          <w:b/>
          <w:bCs/>
          <w:color w:val="231F20"/>
          <w:sz w:val="24"/>
          <w:szCs w:val="24"/>
          <w:lang w:bidi="ar"/>
        </w:rPr>
        <w:t xml:space="preserve"> 59</w:t>
      </w:r>
      <w:r>
        <w:rPr>
          <w:rFonts w:ascii="Times New Roman" w:eastAsia="Arial Narrow" w:hAnsi="Times New Roman"/>
          <w:color w:val="231F20"/>
          <w:sz w:val="24"/>
          <w:szCs w:val="24"/>
          <w:lang w:bidi="ar"/>
        </w:rPr>
        <w:t>(6): 19-21.</w:t>
      </w:r>
    </w:p>
    <w:p w14:paraId="2BAF2E20" w14:textId="77777777" w:rsidR="00A505D0" w:rsidRDefault="00EC1887">
      <w:pPr>
        <w:ind w:left="480" w:hangingChars="200" w:hanging="480"/>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lang w:val="en-IN"/>
        </w:rPr>
        <w:t>ryan</w:t>
      </w:r>
      <w:r>
        <w:rPr>
          <w:rFonts w:ascii="Times New Roman" w:hAnsi="Times New Roman"/>
          <w:sz w:val="24"/>
          <w:szCs w:val="24"/>
          <w:lang w:val="en-GB"/>
        </w:rPr>
        <w:t xml:space="preserve"> K.R</w:t>
      </w:r>
      <w:r>
        <w:rPr>
          <w:rFonts w:ascii="Times New Roman" w:hAnsi="Times New Roman"/>
          <w:sz w:val="24"/>
          <w:szCs w:val="24"/>
        </w:rPr>
        <w:t>. (2012). Effect of media and growth regulators on rooting of black pepper (</w:t>
      </w:r>
      <w:r>
        <w:rPr>
          <w:rFonts w:ascii="Times New Roman" w:hAnsi="Times New Roman"/>
          <w:i/>
          <w:iCs/>
          <w:sz w:val="24"/>
          <w:szCs w:val="24"/>
        </w:rPr>
        <w:t>Piper nigrum</w:t>
      </w:r>
      <w:r>
        <w:rPr>
          <w:rFonts w:ascii="Times New Roman" w:hAnsi="Times New Roman"/>
          <w:sz w:val="24"/>
          <w:szCs w:val="24"/>
        </w:rPr>
        <w:t xml:space="preserve"> L.) cuttings (Doctoral dissertation, University of Horticultural Sciences, Bagalkot (</w:t>
      </w:r>
      <w:r>
        <w:rPr>
          <w:rFonts w:ascii="Times New Roman" w:hAnsi="Times New Roman"/>
          <w:sz w:val="24"/>
          <w:szCs w:val="24"/>
          <w:lang w:val="en-GB"/>
        </w:rPr>
        <w:t>C</w:t>
      </w:r>
      <w:r>
        <w:rPr>
          <w:rFonts w:ascii="Times New Roman" w:hAnsi="Times New Roman"/>
          <w:sz w:val="24"/>
          <w:szCs w:val="24"/>
        </w:rPr>
        <w:t xml:space="preserve">ollege of </w:t>
      </w:r>
      <w:r>
        <w:rPr>
          <w:rFonts w:ascii="Times New Roman" w:hAnsi="Times New Roman"/>
          <w:sz w:val="24"/>
          <w:szCs w:val="24"/>
          <w:lang w:val="en-GB"/>
        </w:rPr>
        <w:t>H</w:t>
      </w:r>
      <w:r>
        <w:rPr>
          <w:rFonts w:ascii="Times New Roman" w:hAnsi="Times New Roman"/>
          <w:sz w:val="24"/>
          <w:szCs w:val="24"/>
        </w:rPr>
        <w:t xml:space="preserve">orticulture, </w:t>
      </w:r>
      <w:r>
        <w:rPr>
          <w:rFonts w:ascii="Times New Roman" w:hAnsi="Times New Roman"/>
          <w:sz w:val="24"/>
          <w:szCs w:val="24"/>
          <w:lang w:val="en-GB"/>
        </w:rPr>
        <w:t>M</w:t>
      </w:r>
      <w:r>
        <w:rPr>
          <w:rFonts w:ascii="Times New Roman" w:hAnsi="Times New Roman"/>
          <w:sz w:val="24"/>
          <w:szCs w:val="24"/>
        </w:rPr>
        <w:t>idigere)).</w:t>
      </w:r>
    </w:p>
    <w:p w14:paraId="21823ED2" w14:textId="77777777" w:rsidR="00A505D0" w:rsidRDefault="00EC1887">
      <w:pPr>
        <w:ind w:left="480" w:hangingChars="200" w:hanging="480"/>
        <w:jc w:val="both"/>
        <w:rPr>
          <w:rFonts w:ascii="Times New Roman" w:hAnsi="Times New Roman"/>
          <w:sz w:val="24"/>
          <w:szCs w:val="24"/>
        </w:rPr>
      </w:pPr>
      <w:r>
        <w:rPr>
          <w:rFonts w:ascii="Times New Roman" w:hAnsi="Times New Roman"/>
          <w:sz w:val="24"/>
          <w:szCs w:val="24"/>
        </w:rPr>
        <w:t xml:space="preserve">Aziz, N. S., Sofian‐Seng, N. S., Mohd Razali, N. S., Lim, S. J., &amp; Mustapha, W. A. (2019). A review on conventional and biotechnological approaches in white pepper production. </w:t>
      </w:r>
      <w:r>
        <w:rPr>
          <w:rFonts w:ascii="Times New Roman" w:hAnsi="Times New Roman"/>
          <w:i/>
          <w:iCs/>
          <w:sz w:val="24"/>
          <w:szCs w:val="24"/>
        </w:rPr>
        <w:t>Journal of the Science of Food and Agriculture</w:t>
      </w:r>
      <w:r>
        <w:rPr>
          <w:rFonts w:ascii="Times New Roman" w:hAnsi="Times New Roman"/>
          <w:sz w:val="24"/>
          <w:szCs w:val="24"/>
        </w:rPr>
        <w:t xml:space="preserve">, </w:t>
      </w:r>
      <w:r>
        <w:rPr>
          <w:rFonts w:ascii="Times New Roman" w:hAnsi="Times New Roman"/>
          <w:b/>
          <w:bCs/>
          <w:sz w:val="24"/>
          <w:szCs w:val="24"/>
        </w:rPr>
        <w:t>99</w:t>
      </w:r>
      <w:r>
        <w:rPr>
          <w:rFonts w:ascii="Times New Roman" w:hAnsi="Times New Roman"/>
          <w:sz w:val="24"/>
          <w:szCs w:val="24"/>
        </w:rPr>
        <w:t>(6), 2665-2676.</w:t>
      </w:r>
    </w:p>
    <w:p w14:paraId="60D7312D" w14:textId="77777777" w:rsidR="00A505D0" w:rsidRDefault="00EC1887">
      <w:pPr>
        <w:ind w:left="480" w:hangingChars="200" w:hanging="480"/>
        <w:jc w:val="both"/>
        <w:rPr>
          <w:rFonts w:ascii="Times New Roman" w:eastAsia="SimSun" w:hAnsi="Times New Roman"/>
          <w:sz w:val="24"/>
          <w:szCs w:val="24"/>
        </w:rPr>
      </w:pPr>
      <w:r>
        <w:rPr>
          <w:rFonts w:ascii="Times New Roman" w:eastAsia="SimSun" w:hAnsi="Times New Roman"/>
          <w:sz w:val="24"/>
          <w:szCs w:val="24"/>
        </w:rPr>
        <w:t xml:space="preserve">Bhuyan MHMB, Rahman SML and Sarker JC (2015) Explicating proper multiplication method for black pepper propagation in Bangladesh. </w:t>
      </w:r>
      <w:r>
        <w:rPr>
          <w:rFonts w:ascii="Times New Roman" w:eastAsia="SimSun" w:hAnsi="Times New Roman"/>
          <w:i/>
          <w:iCs/>
          <w:sz w:val="24"/>
          <w:szCs w:val="24"/>
        </w:rPr>
        <w:t>Adv. Agric. Biol</w:t>
      </w:r>
      <w:r>
        <w:rPr>
          <w:rFonts w:ascii="Times New Roman" w:eastAsia="SimSun" w:hAnsi="Times New Roman"/>
          <w:sz w:val="24"/>
          <w:szCs w:val="24"/>
        </w:rPr>
        <w:t xml:space="preserve">. </w:t>
      </w:r>
      <w:r>
        <w:rPr>
          <w:rFonts w:ascii="Times New Roman" w:eastAsia="SimSun" w:hAnsi="Times New Roman"/>
          <w:b/>
          <w:bCs/>
          <w:sz w:val="24"/>
          <w:szCs w:val="24"/>
        </w:rPr>
        <w:t>4</w:t>
      </w:r>
      <w:r>
        <w:rPr>
          <w:rFonts w:ascii="Times New Roman" w:eastAsia="SimSun" w:hAnsi="Times New Roman"/>
          <w:sz w:val="24"/>
          <w:szCs w:val="24"/>
        </w:rPr>
        <w:t xml:space="preserve"> (2): 75-78</w:t>
      </w:r>
    </w:p>
    <w:p w14:paraId="18677A57" w14:textId="77777777" w:rsidR="00A505D0" w:rsidRDefault="00EC1887">
      <w:pPr>
        <w:ind w:left="480" w:hangingChars="200" w:hanging="480"/>
        <w:jc w:val="both"/>
        <w:rPr>
          <w:rFonts w:ascii="Times New Roman" w:hAnsi="Times New Roman"/>
          <w:sz w:val="24"/>
          <w:szCs w:val="24"/>
        </w:rPr>
      </w:pPr>
      <w:r>
        <w:rPr>
          <w:rFonts w:ascii="Times New Roman" w:hAnsi="Times New Roman"/>
          <w:sz w:val="24"/>
          <w:szCs w:val="24"/>
        </w:rPr>
        <w:t>Creech, J. L. (1955). Propagation of black pepper. Economic Botany,</w:t>
      </w:r>
      <w:r>
        <w:rPr>
          <w:rFonts w:ascii="Times New Roman" w:hAnsi="Times New Roman"/>
          <w:b/>
          <w:bCs/>
          <w:sz w:val="24"/>
          <w:szCs w:val="24"/>
        </w:rPr>
        <w:t xml:space="preserve"> 9</w:t>
      </w:r>
      <w:r>
        <w:rPr>
          <w:rFonts w:ascii="Times New Roman" w:hAnsi="Times New Roman"/>
          <w:sz w:val="24"/>
          <w:szCs w:val="24"/>
        </w:rPr>
        <w:t xml:space="preserve">(2), 233–242. https://doi.org/10.1007/BF02859817  </w:t>
      </w:r>
    </w:p>
    <w:p w14:paraId="5CCD7E08" w14:textId="77777777" w:rsidR="00A505D0" w:rsidRDefault="00EC1887">
      <w:pPr>
        <w:ind w:left="480" w:hangingChars="200" w:hanging="480"/>
        <w:jc w:val="both"/>
        <w:rPr>
          <w:rFonts w:ascii="Times New Roman" w:hAnsi="Times New Roman"/>
          <w:sz w:val="24"/>
          <w:szCs w:val="24"/>
        </w:rPr>
      </w:pPr>
      <w:r>
        <w:rPr>
          <w:rFonts w:ascii="Times New Roman" w:eastAsia="SimSun" w:hAnsi="Times New Roman"/>
          <w:color w:val="222222"/>
          <w:sz w:val="24"/>
          <w:szCs w:val="24"/>
          <w:shd w:val="clear" w:color="auto" w:fill="FFFFFF"/>
        </w:rPr>
        <w:t xml:space="preserve">de Castro, G. L. S., de Lemos, O. F., </w:t>
      </w:r>
      <w:proofErr w:type="spellStart"/>
      <w:r>
        <w:rPr>
          <w:rFonts w:ascii="Times New Roman" w:eastAsia="SimSun" w:hAnsi="Times New Roman"/>
          <w:color w:val="222222"/>
          <w:sz w:val="24"/>
          <w:szCs w:val="24"/>
          <w:shd w:val="clear" w:color="auto" w:fill="FFFFFF"/>
        </w:rPr>
        <w:t>Tremacoldi</w:t>
      </w:r>
      <w:proofErr w:type="spellEnd"/>
      <w:r>
        <w:rPr>
          <w:rFonts w:ascii="Times New Roman" w:eastAsia="SimSun" w:hAnsi="Times New Roman"/>
          <w:color w:val="222222"/>
          <w:sz w:val="24"/>
          <w:szCs w:val="24"/>
          <w:shd w:val="clear" w:color="auto" w:fill="FFFFFF"/>
        </w:rPr>
        <w:t xml:space="preserve">, C. R., Moraes, F. K. C., dos Santos, L. R. R., &amp; Pinheiro, H. A. (2016). Susceptibility of in vitro black pepper plant to the filtrate from a </w:t>
      </w:r>
      <w:r>
        <w:rPr>
          <w:rFonts w:ascii="Times New Roman" w:eastAsia="SimSun" w:hAnsi="Times New Roman"/>
          <w:i/>
          <w:iCs/>
          <w:color w:val="222222"/>
          <w:sz w:val="24"/>
          <w:szCs w:val="24"/>
          <w:shd w:val="clear" w:color="auto" w:fill="FFFFFF"/>
        </w:rPr>
        <w:t xml:space="preserve">Fusarium </w:t>
      </w:r>
      <w:proofErr w:type="spellStart"/>
      <w:r>
        <w:rPr>
          <w:rFonts w:ascii="Times New Roman" w:eastAsia="SimSun" w:hAnsi="Times New Roman"/>
          <w:i/>
          <w:iCs/>
          <w:color w:val="222222"/>
          <w:sz w:val="24"/>
          <w:szCs w:val="24"/>
          <w:shd w:val="clear" w:color="auto" w:fill="FFFFFF"/>
        </w:rPr>
        <w:t>solani</w:t>
      </w:r>
      <w:proofErr w:type="spellEnd"/>
      <w:r>
        <w:rPr>
          <w:rFonts w:ascii="Times New Roman" w:eastAsia="SimSun" w:hAnsi="Times New Roman"/>
          <w:color w:val="222222"/>
          <w:sz w:val="24"/>
          <w:szCs w:val="24"/>
          <w:shd w:val="clear" w:color="auto" w:fill="FFFFFF"/>
        </w:rPr>
        <w:t xml:space="preserve"> f. sp. </w:t>
      </w:r>
      <w:proofErr w:type="spellStart"/>
      <w:r>
        <w:rPr>
          <w:rFonts w:ascii="Times New Roman" w:eastAsia="SimSun" w:hAnsi="Times New Roman"/>
          <w:i/>
          <w:iCs/>
          <w:color w:val="222222"/>
          <w:sz w:val="24"/>
          <w:szCs w:val="24"/>
          <w:shd w:val="clear" w:color="auto" w:fill="FFFFFF"/>
        </w:rPr>
        <w:t>piperis</w:t>
      </w:r>
      <w:proofErr w:type="spellEnd"/>
      <w:r>
        <w:rPr>
          <w:rFonts w:ascii="Times New Roman" w:eastAsia="SimSun" w:hAnsi="Times New Roman"/>
          <w:color w:val="222222"/>
          <w:sz w:val="24"/>
          <w:szCs w:val="24"/>
          <w:shd w:val="clear" w:color="auto" w:fill="FFFFFF"/>
        </w:rPr>
        <w:t xml:space="preserve"> culture. </w:t>
      </w:r>
      <w:r>
        <w:rPr>
          <w:rFonts w:ascii="Times New Roman" w:eastAsia="SimSun" w:hAnsi="Times New Roman"/>
          <w:i/>
          <w:iCs/>
          <w:color w:val="222222"/>
          <w:sz w:val="24"/>
          <w:szCs w:val="24"/>
          <w:shd w:val="clear" w:color="auto" w:fill="FFFFFF"/>
        </w:rPr>
        <w:t>Plant Cell, Tissue and Organ Culture (PCTOC)</w:t>
      </w:r>
      <w:r>
        <w:rPr>
          <w:rFonts w:ascii="Times New Roman" w:eastAsia="SimSun" w:hAnsi="Times New Roman"/>
          <w:color w:val="222222"/>
          <w:sz w:val="24"/>
          <w:szCs w:val="24"/>
          <w:shd w:val="clear" w:color="auto" w:fill="FFFFFF"/>
        </w:rPr>
        <w:t>, </w:t>
      </w:r>
      <w:r>
        <w:rPr>
          <w:rFonts w:ascii="Times New Roman" w:eastAsia="SimSun" w:hAnsi="Times New Roman"/>
          <w:b/>
          <w:bCs/>
          <w:color w:val="222222"/>
          <w:sz w:val="24"/>
          <w:szCs w:val="24"/>
          <w:shd w:val="clear" w:color="auto" w:fill="FFFFFF"/>
        </w:rPr>
        <w:t>127</w:t>
      </w:r>
      <w:r>
        <w:rPr>
          <w:rFonts w:ascii="Times New Roman" w:eastAsia="SimSun" w:hAnsi="Times New Roman"/>
          <w:color w:val="222222"/>
          <w:sz w:val="24"/>
          <w:szCs w:val="24"/>
          <w:shd w:val="clear" w:color="auto" w:fill="FFFFFF"/>
        </w:rPr>
        <w:t>(1), 263-268.</w:t>
      </w:r>
    </w:p>
    <w:p w14:paraId="25CE9D95" w14:textId="77777777" w:rsidR="00A505D0" w:rsidRDefault="00EC1887">
      <w:pPr>
        <w:ind w:left="480" w:hangingChars="200" w:hanging="480"/>
        <w:jc w:val="both"/>
        <w:rPr>
          <w:rFonts w:ascii="Times New Roman" w:eastAsia="SimSun" w:hAnsi="Times New Roman"/>
          <w:color w:val="222222"/>
          <w:sz w:val="24"/>
          <w:szCs w:val="24"/>
          <w:shd w:val="clear" w:color="auto" w:fill="FFFFFF"/>
        </w:rPr>
      </w:pPr>
      <w:r>
        <w:rPr>
          <w:rFonts w:ascii="Times New Roman" w:eastAsia="SimSun" w:hAnsi="Times New Roman"/>
          <w:color w:val="222222"/>
          <w:sz w:val="24"/>
          <w:szCs w:val="24"/>
          <w:shd w:val="clear" w:color="auto" w:fill="FFFFFF"/>
        </w:rPr>
        <w:t>Deepak, D. A., Malhotra, E. V., Shankar, M., &amp; Agrawal, A. (2022). Improved micropropagation protocol and molecular marker based genetic stability assessment of black pepper (</w:t>
      </w:r>
      <w:r>
        <w:rPr>
          <w:rFonts w:ascii="Times New Roman" w:eastAsia="SimSun" w:hAnsi="Times New Roman"/>
          <w:i/>
          <w:iCs/>
          <w:color w:val="222222"/>
          <w:sz w:val="24"/>
          <w:szCs w:val="24"/>
          <w:shd w:val="clear" w:color="auto" w:fill="FFFFFF"/>
        </w:rPr>
        <w:t>Piper nigrum</w:t>
      </w:r>
      <w:r>
        <w:rPr>
          <w:rFonts w:ascii="Times New Roman" w:eastAsia="SimSun" w:hAnsi="Times New Roman"/>
          <w:color w:val="222222"/>
          <w:sz w:val="24"/>
          <w:szCs w:val="24"/>
          <w:shd w:val="clear" w:color="auto" w:fill="FFFFFF"/>
        </w:rPr>
        <w:t xml:space="preserve"> L.). </w:t>
      </w:r>
      <w:r>
        <w:rPr>
          <w:rFonts w:ascii="Times New Roman" w:eastAsia="SimSun" w:hAnsi="Times New Roman"/>
          <w:i/>
          <w:iCs/>
          <w:color w:val="222222"/>
          <w:sz w:val="24"/>
          <w:szCs w:val="24"/>
          <w:shd w:val="clear" w:color="auto" w:fill="FFFFFF"/>
        </w:rPr>
        <w:t>Indian Journal of Plant Genetic Resources</w:t>
      </w:r>
      <w:r>
        <w:rPr>
          <w:rFonts w:ascii="Times New Roman" w:eastAsia="SimSun" w:hAnsi="Times New Roman"/>
          <w:color w:val="222222"/>
          <w:sz w:val="24"/>
          <w:szCs w:val="24"/>
          <w:shd w:val="clear" w:color="auto" w:fill="FFFFFF"/>
        </w:rPr>
        <w:t>, </w:t>
      </w:r>
      <w:r>
        <w:rPr>
          <w:rFonts w:ascii="Times New Roman" w:eastAsia="SimSun" w:hAnsi="Times New Roman"/>
          <w:b/>
          <w:bCs/>
          <w:i/>
          <w:iCs/>
          <w:color w:val="222222"/>
          <w:sz w:val="24"/>
          <w:szCs w:val="24"/>
          <w:shd w:val="clear" w:color="auto" w:fill="FFFFFF"/>
        </w:rPr>
        <w:t>35</w:t>
      </w:r>
      <w:r>
        <w:rPr>
          <w:rFonts w:ascii="Times New Roman" w:eastAsia="SimSun" w:hAnsi="Times New Roman"/>
          <w:color w:val="222222"/>
          <w:sz w:val="24"/>
          <w:szCs w:val="24"/>
          <w:shd w:val="clear" w:color="auto" w:fill="FFFFFF"/>
        </w:rPr>
        <w:t>(02), 264-274.</w:t>
      </w:r>
    </w:p>
    <w:p w14:paraId="47885EEB" w14:textId="77777777" w:rsidR="00A505D0" w:rsidRDefault="00EC1887">
      <w:pPr>
        <w:ind w:left="480" w:hangingChars="200" w:hanging="480"/>
        <w:jc w:val="both"/>
        <w:rPr>
          <w:rFonts w:ascii="Times New Roman" w:hAnsi="Times New Roman"/>
          <w:sz w:val="24"/>
          <w:szCs w:val="24"/>
        </w:rPr>
      </w:pPr>
      <w:r>
        <w:rPr>
          <w:rFonts w:ascii="Times New Roman" w:hAnsi="Times New Roman"/>
          <w:sz w:val="24"/>
          <w:szCs w:val="24"/>
        </w:rPr>
        <w:t>Ee, K. P., &amp; Shang, C. Y. (2017). Novel farming innovation for high production of black pepper (</w:t>
      </w:r>
      <w:r>
        <w:rPr>
          <w:rFonts w:ascii="Times New Roman" w:hAnsi="Times New Roman"/>
          <w:i/>
          <w:iCs/>
          <w:sz w:val="24"/>
          <w:szCs w:val="24"/>
        </w:rPr>
        <w:t>Piper nigrum</w:t>
      </w:r>
      <w:r>
        <w:rPr>
          <w:rFonts w:ascii="Times New Roman" w:hAnsi="Times New Roman"/>
          <w:sz w:val="24"/>
          <w:szCs w:val="24"/>
        </w:rPr>
        <w:t xml:space="preserve"> L.) planting materials. </w:t>
      </w:r>
      <w:r>
        <w:rPr>
          <w:rFonts w:ascii="Times New Roman" w:hAnsi="Times New Roman"/>
          <w:i/>
          <w:iCs/>
          <w:sz w:val="24"/>
          <w:szCs w:val="24"/>
        </w:rPr>
        <w:t>Journal of Agricultural Science and Technology</w:t>
      </w:r>
      <w:r>
        <w:rPr>
          <w:rFonts w:ascii="Times New Roman" w:hAnsi="Times New Roman"/>
          <w:sz w:val="24"/>
          <w:szCs w:val="24"/>
        </w:rPr>
        <w:t xml:space="preserve"> B, </w:t>
      </w:r>
      <w:r>
        <w:rPr>
          <w:rFonts w:ascii="Times New Roman" w:hAnsi="Times New Roman"/>
          <w:b/>
          <w:bCs/>
          <w:sz w:val="24"/>
          <w:szCs w:val="24"/>
        </w:rPr>
        <w:t>7</w:t>
      </w:r>
      <w:r>
        <w:rPr>
          <w:rFonts w:ascii="Times New Roman" w:hAnsi="Times New Roman"/>
          <w:sz w:val="24"/>
          <w:szCs w:val="24"/>
        </w:rPr>
        <w:t>(5).</w:t>
      </w:r>
    </w:p>
    <w:p w14:paraId="3B9FD1AF" w14:textId="77777777" w:rsidR="00A505D0" w:rsidRDefault="00EC1887">
      <w:pPr>
        <w:ind w:left="480" w:hangingChars="200" w:hanging="480"/>
        <w:jc w:val="both"/>
        <w:rPr>
          <w:rFonts w:ascii="Times New Roman" w:eastAsia="Arial Narrow" w:hAnsi="Times New Roman"/>
          <w:color w:val="231F20"/>
          <w:sz w:val="24"/>
          <w:szCs w:val="24"/>
          <w:lang w:bidi="ar"/>
        </w:rPr>
      </w:pPr>
      <w:proofErr w:type="spellStart"/>
      <w:r>
        <w:rPr>
          <w:rFonts w:ascii="Times New Roman" w:eastAsia="Arial Narrow" w:hAnsi="Times New Roman"/>
          <w:color w:val="231F20"/>
          <w:sz w:val="24"/>
          <w:szCs w:val="24"/>
          <w:lang w:bidi="ar"/>
        </w:rPr>
        <w:t>Hanumanthappa</w:t>
      </w:r>
      <w:proofErr w:type="spellEnd"/>
      <w:r>
        <w:rPr>
          <w:rFonts w:ascii="Times New Roman" w:eastAsia="Arial Narrow" w:hAnsi="Times New Roman"/>
          <w:color w:val="231F20"/>
          <w:sz w:val="24"/>
          <w:szCs w:val="24"/>
          <w:lang w:val="en-GB" w:bidi="ar"/>
        </w:rPr>
        <w:t>,</w:t>
      </w:r>
      <w:r>
        <w:rPr>
          <w:rFonts w:ascii="Times New Roman" w:eastAsia="Arial Narrow" w:hAnsi="Times New Roman"/>
          <w:color w:val="231F20"/>
          <w:sz w:val="24"/>
          <w:szCs w:val="24"/>
          <w:lang w:bidi="ar"/>
        </w:rPr>
        <w:t xml:space="preserve"> M</w:t>
      </w:r>
      <w:r>
        <w:rPr>
          <w:rFonts w:ascii="Times New Roman" w:eastAsia="Arial Narrow" w:hAnsi="Times New Roman"/>
          <w:color w:val="231F20"/>
          <w:sz w:val="24"/>
          <w:szCs w:val="24"/>
          <w:lang w:val="en-GB" w:bidi="ar"/>
        </w:rPr>
        <w:t>.</w:t>
      </w:r>
      <w:r>
        <w:rPr>
          <w:rFonts w:ascii="Times New Roman" w:eastAsia="Arial Narrow" w:hAnsi="Times New Roman"/>
          <w:color w:val="231F20"/>
          <w:sz w:val="24"/>
          <w:szCs w:val="24"/>
          <w:lang w:bidi="ar"/>
        </w:rPr>
        <w:t xml:space="preserve">, </w:t>
      </w:r>
      <w:proofErr w:type="spellStart"/>
      <w:r>
        <w:rPr>
          <w:rFonts w:ascii="Times New Roman" w:eastAsia="Arial Narrow" w:hAnsi="Times New Roman"/>
          <w:color w:val="231F20"/>
          <w:sz w:val="24"/>
          <w:szCs w:val="24"/>
          <w:lang w:bidi="ar"/>
        </w:rPr>
        <w:t>Shambhulingappa</w:t>
      </w:r>
      <w:proofErr w:type="spellEnd"/>
      <w:r>
        <w:rPr>
          <w:rFonts w:ascii="Times New Roman" w:eastAsia="Arial Narrow" w:hAnsi="Times New Roman"/>
          <w:color w:val="231F20"/>
          <w:sz w:val="24"/>
          <w:szCs w:val="24"/>
          <w:lang w:val="en-GB" w:bidi="ar"/>
        </w:rPr>
        <w:t>,</w:t>
      </w:r>
      <w:r>
        <w:rPr>
          <w:rFonts w:ascii="Times New Roman" w:eastAsia="Arial Narrow" w:hAnsi="Times New Roman"/>
          <w:color w:val="231F20"/>
          <w:sz w:val="24"/>
          <w:szCs w:val="24"/>
          <w:lang w:bidi="ar"/>
        </w:rPr>
        <w:t xml:space="preserve"> N</w:t>
      </w:r>
      <w:r>
        <w:rPr>
          <w:rFonts w:ascii="Times New Roman" w:eastAsia="Arial Narrow" w:hAnsi="Times New Roman"/>
          <w:color w:val="231F20"/>
          <w:sz w:val="24"/>
          <w:szCs w:val="24"/>
          <w:lang w:val="en-GB" w:bidi="ar"/>
        </w:rPr>
        <w:t>.</w:t>
      </w:r>
      <w:r>
        <w:rPr>
          <w:rFonts w:ascii="Times New Roman" w:eastAsia="Arial Narrow" w:hAnsi="Times New Roman"/>
          <w:color w:val="231F20"/>
          <w:sz w:val="24"/>
          <w:szCs w:val="24"/>
          <w:lang w:bidi="ar"/>
        </w:rPr>
        <w:t>, Chaitanya</w:t>
      </w:r>
      <w:r>
        <w:rPr>
          <w:rFonts w:ascii="Times New Roman" w:eastAsia="Arial Narrow" w:hAnsi="Times New Roman"/>
          <w:color w:val="231F20"/>
          <w:sz w:val="24"/>
          <w:szCs w:val="24"/>
          <w:lang w:val="en-GB" w:bidi="ar"/>
        </w:rPr>
        <w:t>,</w:t>
      </w:r>
      <w:r>
        <w:rPr>
          <w:rFonts w:ascii="Times New Roman" w:eastAsia="Arial Narrow" w:hAnsi="Times New Roman"/>
          <w:color w:val="231F20"/>
          <w:sz w:val="24"/>
          <w:szCs w:val="24"/>
          <w:lang w:bidi="ar"/>
        </w:rPr>
        <w:t xml:space="preserve"> H</w:t>
      </w:r>
      <w:r>
        <w:rPr>
          <w:rFonts w:ascii="Times New Roman" w:eastAsia="Arial Narrow" w:hAnsi="Times New Roman"/>
          <w:color w:val="231F20"/>
          <w:sz w:val="24"/>
          <w:szCs w:val="24"/>
          <w:lang w:val="en-GB" w:bidi="ar"/>
        </w:rPr>
        <w:t>.</w:t>
      </w:r>
      <w:r>
        <w:rPr>
          <w:rFonts w:ascii="Times New Roman" w:eastAsia="Arial Narrow" w:hAnsi="Times New Roman"/>
          <w:color w:val="231F20"/>
          <w:sz w:val="24"/>
          <w:szCs w:val="24"/>
          <w:lang w:bidi="ar"/>
        </w:rPr>
        <w:t>S</w:t>
      </w:r>
      <w:r>
        <w:rPr>
          <w:rFonts w:ascii="Times New Roman" w:eastAsia="Arial Narrow" w:hAnsi="Times New Roman"/>
          <w:color w:val="231F20"/>
          <w:sz w:val="24"/>
          <w:szCs w:val="24"/>
          <w:lang w:val="en-GB" w:bidi="ar"/>
        </w:rPr>
        <w:t>.</w:t>
      </w:r>
      <w:r>
        <w:rPr>
          <w:rFonts w:ascii="Times New Roman" w:eastAsia="Arial Narrow" w:hAnsi="Times New Roman"/>
          <w:color w:val="231F20"/>
          <w:sz w:val="24"/>
          <w:szCs w:val="24"/>
          <w:lang w:bidi="ar"/>
        </w:rPr>
        <w:t>, Sudhir</w:t>
      </w:r>
      <w:r>
        <w:rPr>
          <w:rFonts w:ascii="Times New Roman" w:eastAsia="Arial Narrow" w:hAnsi="Times New Roman"/>
          <w:color w:val="231F20"/>
          <w:sz w:val="24"/>
          <w:szCs w:val="24"/>
          <w:lang w:val="en-GB" w:bidi="ar"/>
        </w:rPr>
        <w:t>.,</w:t>
      </w:r>
      <w:r>
        <w:rPr>
          <w:rFonts w:ascii="Times New Roman" w:eastAsia="Arial Narrow" w:hAnsi="Times New Roman"/>
          <w:color w:val="231F20"/>
          <w:sz w:val="24"/>
          <w:szCs w:val="24"/>
          <w:lang w:bidi="ar"/>
        </w:rPr>
        <w:t xml:space="preserve"> Kamath</w:t>
      </w:r>
      <w:r>
        <w:rPr>
          <w:rFonts w:ascii="Times New Roman" w:eastAsia="Arial Narrow" w:hAnsi="Times New Roman"/>
          <w:color w:val="231F20"/>
          <w:sz w:val="24"/>
          <w:szCs w:val="24"/>
          <w:lang w:val="en-GB" w:bidi="ar"/>
        </w:rPr>
        <w:t>,</w:t>
      </w:r>
      <w:r>
        <w:rPr>
          <w:rFonts w:ascii="Times New Roman" w:eastAsia="Arial Narrow" w:hAnsi="Times New Roman"/>
          <w:color w:val="231F20"/>
          <w:sz w:val="24"/>
          <w:szCs w:val="24"/>
          <w:lang w:bidi="ar"/>
        </w:rPr>
        <w:t xml:space="preserve"> K</w:t>
      </w:r>
      <w:r>
        <w:rPr>
          <w:rFonts w:ascii="Times New Roman" w:eastAsia="Arial Narrow" w:hAnsi="Times New Roman"/>
          <w:color w:val="231F20"/>
          <w:sz w:val="24"/>
          <w:szCs w:val="24"/>
          <w:lang w:val="en-GB" w:bidi="ar"/>
        </w:rPr>
        <w:t>.</w:t>
      </w:r>
      <w:r>
        <w:rPr>
          <w:rFonts w:ascii="Times New Roman" w:eastAsia="Arial Narrow" w:hAnsi="Times New Roman"/>
          <w:color w:val="231F20"/>
          <w:sz w:val="24"/>
          <w:szCs w:val="24"/>
          <w:lang w:bidi="ar"/>
        </w:rPr>
        <w:t>V</w:t>
      </w:r>
      <w:r>
        <w:rPr>
          <w:rFonts w:ascii="Times New Roman" w:eastAsia="Arial Narrow" w:hAnsi="Times New Roman"/>
          <w:color w:val="231F20"/>
          <w:sz w:val="24"/>
          <w:szCs w:val="24"/>
          <w:lang w:val="en-GB" w:bidi="ar"/>
        </w:rPr>
        <w:t>.</w:t>
      </w:r>
      <w:r>
        <w:rPr>
          <w:rFonts w:ascii="Times New Roman" w:eastAsia="Arial Narrow" w:hAnsi="Times New Roman"/>
          <w:color w:val="231F20"/>
          <w:sz w:val="24"/>
          <w:szCs w:val="24"/>
          <w:lang w:bidi="ar"/>
        </w:rPr>
        <w:t>,</w:t>
      </w:r>
      <w:r>
        <w:rPr>
          <w:rFonts w:ascii="Times New Roman" w:eastAsia="Arial Narrow" w:hAnsi="Times New Roman"/>
          <w:color w:val="231F20"/>
          <w:sz w:val="24"/>
          <w:szCs w:val="24"/>
          <w:lang w:val="en-GB" w:bidi="ar"/>
        </w:rPr>
        <w:t xml:space="preserve"> </w:t>
      </w:r>
      <w:r>
        <w:rPr>
          <w:rFonts w:ascii="Times New Roman" w:eastAsia="Arial Narrow" w:hAnsi="Times New Roman"/>
          <w:color w:val="231F20"/>
          <w:sz w:val="24"/>
          <w:szCs w:val="24"/>
          <w:lang w:bidi="ar"/>
        </w:rPr>
        <w:t>Ranjith</w:t>
      </w:r>
      <w:r>
        <w:rPr>
          <w:rFonts w:ascii="Times New Roman" w:eastAsia="Arial Narrow" w:hAnsi="Times New Roman"/>
          <w:color w:val="231F20"/>
          <w:sz w:val="24"/>
          <w:szCs w:val="24"/>
          <w:lang w:val="en-GB" w:bidi="ar"/>
        </w:rPr>
        <w:t>,</w:t>
      </w:r>
      <w:r>
        <w:rPr>
          <w:rFonts w:ascii="Times New Roman" w:eastAsia="Arial Narrow" w:hAnsi="Times New Roman"/>
          <w:color w:val="231F20"/>
          <w:sz w:val="24"/>
          <w:szCs w:val="24"/>
          <w:lang w:bidi="ar"/>
        </w:rPr>
        <w:t xml:space="preserve"> T</w:t>
      </w:r>
      <w:r>
        <w:rPr>
          <w:rFonts w:ascii="Times New Roman" w:eastAsia="Arial Narrow" w:hAnsi="Times New Roman"/>
          <w:color w:val="231F20"/>
          <w:sz w:val="24"/>
          <w:szCs w:val="24"/>
          <w:lang w:val="en-GB" w:bidi="ar"/>
        </w:rPr>
        <w:t>.</w:t>
      </w:r>
      <w:r>
        <w:rPr>
          <w:rFonts w:ascii="Times New Roman" w:eastAsia="Arial Narrow" w:hAnsi="Times New Roman"/>
          <w:color w:val="231F20"/>
          <w:sz w:val="24"/>
          <w:szCs w:val="24"/>
          <w:lang w:bidi="ar"/>
        </w:rPr>
        <w:t>H</w:t>
      </w:r>
      <w:r>
        <w:rPr>
          <w:rFonts w:ascii="Times New Roman" w:eastAsia="Arial Narrow" w:hAnsi="Times New Roman"/>
          <w:color w:val="231F20"/>
          <w:sz w:val="24"/>
          <w:szCs w:val="24"/>
          <w:lang w:val="en-GB" w:bidi="ar"/>
        </w:rPr>
        <w:t>.</w:t>
      </w:r>
      <w:r>
        <w:rPr>
          <w:rFonts w:ascii="Times New Roman" w:eastAsia="Arial Narrow" w:hAnsi="Times New Roman"/>
          <w:color w:val="231F20"/>
          <w:sz w:val="24"/>
          <w:szCs w:val="24"/>
          <w:lang w:bidi="ar"/>
        </w:rPr>
        <w:t xml:space="preserve"> </w:t>
      </w:r>
      <w:r>
        <w:rPr>
          <w:rFonts w:ascii="Times New Roman" w:eastAsia="Arial Narrow" w:hAnsi="Times New Roman"/>
          <w:color w:val="231F20"/>
          <w:sz w:val="24"/>
          <w:szCs w:val="24"/>
          <w:lang w:val="en-GB" w:bidi="ar"/>
        </w:rPr>
        <w:t>&amp;</w:t>
      </w:r>
      <w:r>
        <w:rPr>
          <w:rFonts w:ascii="Times New Roman" w:eastAsia="Arial Narrow" w:hAnsi="Times New Roman"/>
          <w:color w:val="231F20"/>
          <w:sz w:val="24"/>
          <w:szCs w:val="24"/>
          <w:lang w:bidi="ar"/>
        </w:rPr>
        <w:t xml:space="preserve"> Nagaraj</w:t>
      </w:r>
      <w:r>
        <w:rPr>
          <w:rFonts w:ascii="Times New Roman" w:eastAsia="Arial Narrow" w:hAnsi="Times New Roman"/>
          <w:color w:val="231F20"/>
          <w:sz w:val="24"/>
          <w:szCs w:val="24"/>
          <w:lang w:val="en-GB" w:bidi="ar"/>
        </w:rPr>
        <w:t>,</w:t>
      </w:r>
      <w:r>
        <w:rPr>
          <w:rFonts w:ascii="Times New Roman" w:eastAsia="Arial Narrow" w:hAnsi="Times New Roman"/>
          <w:color w:val="231F20"/>
          <w:sz w:val="24"/>
          <w:szCs w:val="24"/>
          <w:lang w:bidi="ar"/>
        </w:rPr>
        <w:t xml:space="preserve"> R</w:t>
      </w:r>
      <w:r>
        <w:rPr>
          <w:rFonts w:ascii="Times New Roman" w:eastAsia="Arial Narrow" w:hAnsi="Times New Roman"/>
          <w:color w:val="231F20"/>
          <w:sz w:val="24"/>
          <w:szCs w:val="24"/>
          <w:lang w:val="en-GB" w:bidi="ar"/>
        </w:rPr>
        <w:t>.</w:t>
      </w:r>
      <w:r>
        <w:rPr>
          <w:rFonts w:ascii="Times New Roman" w:eastAsia="Arial Narrow" w:hAnsi="Times New Roman"/>
          <w:color w:val="231F20"/>
          <w:sz w:val="24"/>
          <w:szCs w:val="24"/>
          <w:lang w:bidi="ar"/>
        </w:rPr>
        <w:t xml:space="preserve"> (2016) Studies on rapid multiplication technique of black pepper (</w:t>
      </w:r>
      <w:r>
        <w:rPr>
          <w:rFonts w:ascii="Times New Roman" w:eastAsia="Arial Narrow" w:hAnsi="Times New Roman"/>
          <w:i/>
          <w:iCs/>
          <w:color w:val="231F20"/>
          <w:sz w:val="24"/>
          <w:szCs w:val="24"/>
          <w:lang w:bidi="ar"/>
        </w:rPr>
        <w:t>Piper nigrum</w:t>
      </w:r>
      <w:r>
        <w:rPr>
          <w:rFonts w:ascii="Times New Roman" w:eastAsia="Arial Narrow" w:hAnsi="Times New Roman"/>
          <w:color w:val="231F20"/>
          <w:sz w:val="24"/>
          <w:szCs w:val="24"/>
          <w:lang w:bidi="ar"/>
        </w:rPr>
        <w:t xml:space="preserve"> L.) on bamboo split method, soil mound method and serpentine method at costal district of Karnataka. In: </w:t>
      </w:r>
      <w:r>
        <w:rPr>
          <w:rFonts w:ascii="Times New Roman" w:eastAsia="Arial Narrow" w:hAnsi="Times New Roman"/>
          <w:i/>
          <w:iCs/>
          <w:color w:val="231F20"/>
          <w:sz w:val="24"/>
          <w:szCs w:val="24"/>
          <w:lang w:bidi="ar"/>
        </w:rPr>
        <w:t>Proc of Natl Seminar on Planting Material Production in Spices</w:t>
      </w:r>
      <w:r>
        <w:rPr>
          <w:rFonts w:ascii="Times New Roman" w:eastAsia="Arial Narrow" w:hAnsi="Times New Roman"/>
          <w:color w:val="231F20"/>
          <w:sz w:val="24"/>
          <w:szCs w:val="24"/>
          <w:lang w:bidi="ar"/>
        </w:rPr>
        <w:t>. 120-123.</w:t>
      </w:r>
    </w:p>
    <w:p w14:paraId="47AC2645" w14:textId="77777777" w:rsidR="00A505D0" w:rsidRDefault="00EC1887">
      <w:pPr>
        <w:ind w:left="480" w:hangingChars="200" w:hanging="480"/>
        <w:jc w:val="both"/>
        <w:rPr>
          <w:rFonts w:ascii="Times New Roman" w:hAnsi="Times New Roman"/>
          <w:sz w:val="24"/>
          <w:szCs w:val="24"/>
        </w:rPr>
      </w:pPr>
      <w:r>
        <w:rPr>
          <w:rFonts w:ascii="Times New Roman" w:eastAsia="Arial Narrow" w:hAnsi="Times New Roman"/>
          <w:color w:val="231F20"/>
          <w:sz w:val="24"/>
          <w:szCs w:val="24"/>
          <w:lang w:bidi="ar"/>
        </w:rPr>
        <w:t>Heera</w:t>
      </w:r>
      <w:r>
        <w:rPr>
          <w:rFonts w:ascii="Times New Roman" w:eastAsia="Arial Narrow" w:hAnsi="Times New Roman"/>
          <w:color w:val="231F20"/>
          <w:sz w:val="24"/>
          <w:szCs w:val="24"/>
          <w:lang w:val="en-GB" w:bidi="ar"/>
        </w:rPr>
        <w:t>,</w:t>
      </w:r>
      <w:r>
        <w:rPr>
          <w:rFonts w:ascii="Times New Roman" w:eastAsia="Arial Narrow" w:hAnsi="Times New Roman"/>
          <w:color w:val="231F20"/>
          <w:sz w:val="24"/>
          <w:szCs w:val="24"/>
          <w:lang w:bidi="ar"/>
        </w:rPr>
        <w:t xml:space="preserve"> G</w:t>
      </w:r>
      <w:r>
        <w:rPr>
          <w:rFonts w:ascii="Times New Roman" w:eastAsia="Arial Narrow" w:hAnsi="Times New Roman"/>
          <w:color w:val="231F20"/>
          <w:sz w:val="24"/>
          <w:szCs w:val="24"/>
          <w:lang w:val="en-GB" w:bidi="ar"/>
        </w:rPr>
        <w:t>.</w:t>
      </w:r>
      <w:r>
        <w:rPr>
          <w:rFonts w:ascii="Times New Roman" w:eastAsia="Arial Narrow" w:hAnsi="Times New Roman"/>
          <w:color w:val="231F20"/>
          <w:sz w:val="24"/>
          <w:szCs w:val="24"/>
          <w:lang w:bidi="ar"/>
        </w:rPr>
        <w:t>, Neema</w:t>
      </w:r>
      <w:r>
        <w:rPr>
          <w:rFonts w:ascii="Times New Roman" w:eastAsia="Arial Narrow" w:hAnsi="Times New Roman"/>
          <w:color w:val="231F20"/>
          <w:sz w:val="24"/>
          <w:szCs w:val="24"/>
          <w:lang w:val="en-GB" w:bidi="ar"/>
        </w:rPr>
        <w:t>,</w:t>
      </w:r>
      <w:r>
        <w:rPr>
          <w:rFonts w:ascii="Times New Roman" w:eastAsia="Arial Narrow" w:hAnsi="Times New Roman"/>
          <w:color w:val="231F20"/>
          <w:sz w:val="24"/>
          <w:szCs w:val="24"/>
          <w:lang w:bidi="ar"/>
        </w:rPr>
        <w:t xml:space="preserve"> V</w:t>
      </w:r>
      <w:r>
        <w:rPr>
          <w:rFonts w:ascii="Times New Roman" w:eastAsia="Arial Narrow" w:hAnsi="Times New Roman"/>
          <w:color w:val="231F20"/>
          <w:sz w:val="24"/>
          <w:szCs w:val="24"/>
          <w:lang w:val="en-GB" w:bidi="ar"/>
        </w:rPr>
        <w:t>.</w:t>
      </w:r>
      <w:r>
        <w:rPr>
          <w:rFonts w:ascii="Times New Roman" w:eastAsia="Arial Narrow" w:hAnsi="Times New Roman"/>
          <w:color w:val="231F20"/>
          <w:sz w:val="24"/>
          <w:szCs w:val="24"/>
          <w:lang w:bidi="ar"/>
        </w:rPr>
        <w:t>P</w:t>
      </w:r>
      <w:r>
        <w:rPr>
          <w:rFonts w:ascii="Times New Roman" w:eastAsia="Arial Narrow" w:hAnsi="Times New Roman"/>
          <w:color w:val="231F20"/>
          <w:sz w:val="24"/>
          <w:szCs w:val="24"/>
          <w:lang w:val="en-GB" w:bidi="ar"/>
        </w:rPr>
        <w:t>.</w:t>
      </w:r>
      <w:r>
        <w:rPr>
          <w:rFonts w:ascii="Times New Roman" w:eastAsia="Arial Narrow" w:hAnsi="Times New Roman"/>
          <w:color w:val="231F20"/>
          <w:sz w:val="24"/>
          <w:szCs w:val="24"/>
          <w:lang w:bidi="ar"/>
        </w:rPr>
        <w:t>, Ajith</w:t>
      </w:r>
      <w:r>
        <w:rPr>
          <w:rFonts w:ascii="Times New Roman" w:eastAsia="Arial Narrow" w:hAnsi="Times New Roman"/>
          <w:color w:val="231F20"/>
          <w:sz w:val="24"/>
          <w:szCs w:val="24"/>
          <w:lang w:val="en-GB" w:bidi="ar"/>
        </w:rPr>
        <w:t>,</w:t>
      </w:r>
      <w:r>
        <w:rPr>
          <w:rFonts w:ascii="Times New Roman" w:eastAsia="Arial Narrow" w:hAnsi="Times New Roman"/>
          <w:color w:val="231F20"/>
          <w:sz w:val="24"/>
          <w:szCs w:val="24"/>
          <w:lang w:bidi="ar"/>
        </w:rPr>
        <w:t xml:space="preserve"> P</w:t>
      </w:r>
      <w:r>
        <w:rPr>
          <w:rFonts w:ascii="Times New Roman" w:eastAsia="Arial Narrow" w:hAnsi="Times New Roman"/>
          <w:color w:val="231F20"/>
          <w:sz w:val="24"/>
          <w:szCs w:val="24"/>
          <w:lang w:val="en-GB" w:bidi="ar"/>
        </w:rPr>
        <w:t>.</w:t>
      </w:r>
      <w:r>
        <w:rPr>
          <w:rFonts w:ascii="Times New Roman" w:eastAsia="Arial Narrow" w:hAnsi="Times New Roman"/>
          <w:color w:val="231F20"/>
          <w:sz w:val="24"/>
          <w:szCs w:val="24"/>
          <w:lang w:bidi="ar"/>
        </w:rPr>
        <w:t>M</w:t>
      </w:r>
      <w:r>
        <w:rPr>
          <w:rFonts w:ascii="Times New Roman" w:eastAsia="Arial Narrow" w:hAnsi="Times New Roman"/>
          <w:color w:val="231F20"/>
          <w:sz w:val="24"/>
          <w:szCs w:val="24"/>
          <w:lang w:val="en-GB" w:bidi="ar"/>
        </w:rPr>
        <w:t>.</w:t>
      </w:r>
      <w:r>
        <w:rPr>
          <w:rFonts w:ascii="Times New Roman" w:eastAsia="Arial Narrow" w:hAnsi="Times New Roman"/>
          <w:color w:val="231F20"/>
          <w:sz w:val="24"/>
          <w:szCs w:val="24"/>
          <w:lang w:bidi="ar"/>
        </w:rPr>
        <w:t xml:space="preserve"> </w:t>
      </w:r>
      <w:r>
        <w:rPr>
          <w:rFonts w:ascii="Times New Roman" w:eastAsia="Arial Narrow" w:hAnsi="Times New Roman"/>
          <w:color w:val="231F20"/>
          <w:sz w:val="24"/>
          <w:szCs w:val="24"/>
          <w:lang w:val="en-GB" w:bidi="ar"/>
        </w:rPr>
        <w:t>&amp;</w:t>
      </w:r>
      <w:r>
        <w:rPr>
          <w:rFonts w:ascii="Times New Roman" w:eastAsia="Arial Narrow" w:hAnsi="Times New Roman"/>
          <w:color w:val="231F20"/>
          <w:sz w:val="24"/>
          <w:szCs w:val="24"/>
          <w:lang w:bidi="ar"/>
        </w:rPr>
        <w:t xml:space="preserve"> Anupama</w:t>
      </w:r>
      <w:r>
        <w:rPr>
          <w:rFonts w:ascii="Times New Roman" w:eastAsia="Arial Narrow" w:hAnsi="Times New Roman"/>
          <w:color w:val="231F20"/>
          <w:sz w:val="24"/>
          <w:szCs w:val="24"/>
          <w:lang w:val="en-GB" w:bidi="ar"/>
        </w:rPr>
        <w:t>,</w:t>
      </w:r>
      <w:r>
        <w:rPr>
          <w:rFonts w:ascii="Times New Roman" w:eastAsia="Arial Narrow" w:hAnsi="Times New Roman"/>
          <w:color w:val="231F20"/>
          <w:sz w:val="24"/>
          <w:szCs w:val="24"/>
          <w:lang w:bidi="ar"/>
        </w:rPr>
        <w:t xml:space="preserve"> T</w:t>
      </w:r>
      <w:r>
        <w:rPr>
          <w:rFonts w:ascii="Times New Roman" w:eastAsia="Arial Narrow" w:hAnsi="Times New Roman"/>
          <w:color w:val="231F20"/>
          <w:sz w:val="24"/>
          <w:szCs w:val="24"/>
          <w:lang w:val="en-GB" w:bidi="ar"/>
        </w:rPr>
        <w:t>.</w:t>
      </w:r>
      <w:r>
        <w:rPr>
          <w:rFonts w:ascii="Times New Roman" w:eastAsia="Arial Narrow" w:hAnsi="Times New Roman"/>
          <w:color w:val="231F20"/>
          <w:sz w:val="24"/>
          <w:szCs w:val="24"/>
          <w:lang w:bidi="ar"/>
        </w:rPr>
        <w:t>V</w:t>
      </w:r>
      <w:r>
        <w:rPr>
          <w:rFonts w:ascii="Times New Roman" w:eastAsia="Arial Narrow" w:hAnsi="Times New Roman"/>
          <w:color w:val="231F20"/>
          <w:sz w:val="24"/>
          <w:szCs w:val="24"/>
          <w:lang w:val="en-GB" w:bidi="ar"/>
        </w:rPr>
        <w:t>.</w:t>
      </w:r>
      <w:r>
        <w:rPr>
          <w:rFonts w:ascii="Times New Roman" w:eastAsia="Arial Narrow" w:hAnsi="Times New Roman"/>
          <w:color w:val="231F20"/>
          <w:sz w:val="24"/>
          <w:szCs w:val="24"/>
          <w:lang w:bidi="ar"/>
        </w:rPr>
        <w:t xml:space="preserve"> (2016) Quality planting material production for black pepper (</w:t>
      </w:r>
      <w:r>
        <w:rPr>
          <w:rFonts w:ascii="Times New Roman" w:eastAsia="Arial Narrow" w:hAnsi="Times New Roman"/>
          <w:i/>
          <w:iCs/>
          <w:color w:val="231F20"/>
          <w:sz w:val="24"/>
          <w:szCs w:val="24"/>
          <w:lang w:bidi="ar"/>
        </w:rPr>
        <w:t xml:space="preserve">Piper nigrum </w:t>
      </w:r>
      <w:r>
        <w:rPr>
          <w:rFonts w:ascii="Times New Roman" w:eastAsia="Arial Narrow" w:hAnsi="Times New Roman"/>
          <w:color w:val="231F20"/>
          <w:sz w:val="24"/>
          <w:szCs w:val="24"/>
          <w:lang w:bidi="ar"/>
        </w:rPr>
        <w:t xml:space="preserve">L.) under nursery conditions. In: </w:t>
      </w:r>
      <w:r>
        <w:rPr>
          <w:rFonts w:ascii="Times New Roman" w:eastAsia="Arial Narrow" w:hAnsi="Times New Roman"/>
          <w:i/>
          <w:iCs/>
          <w:color w:val="231F20"/>
          <w:sz w:val="24"/>
          <w:szCs w:val="24"/>
          <w:lang w:bidi="ar"/>
        </w:rPr>
        <w:t>Proc of Natl Seminar on Planting Material Production in Spices</w:t>
      </w:r>
      <w:r>
        <w:rPr>
          <w:rFonts w:ascii="Times New Roman" w:eastAsia="Arial Narrow" w:hAnsi="Times New Roman"/>
          <w:color w:val="231F20"/>
          <w:sz w:val="24"/>
          <w:szCs w:val="24"/>
          <w:lang w:bidi="ar"/>
        </w:rPr>
        <w:t>. 120-123.</w:t>
      </w:r>
    </w:p>
    <w:p w14:paraId="3A009FF0" w14:textId="77777777" w:rsidR="00A505D0" w:rsidRDefault="00EC1887">
      <w:pPr>
        <w:ind w:left="480" w:hangingChars="200" w:hanging="480"/>
        <w:jc w:val="both"/>
        <w:rPr>
          <w:rFonts w:ascii="Times New Roman" w:hAnsi="Times New Roman"/>
          <w:sz w:val="24"/>
          <w:szCs w:val="24"/>
        </w:rPr>
      </w:pPr>
      <w:r>
        <w:rPr>
          <w:rFonts w:ascii="Times New Roman" w:hAnsi="Times New Roman"/>
          <w:sz w:val="24"/>
          <w:szCs w:val="24"/>
        </w:rPr>
        <w:lastRenderedPageBreak/>
        <w:t xml:space="preserve">ICAR-IISR (2023). Propagation techniques for black pepper. </w:t>
      </w:r>
    </w:p>
    <w:p w14:paraId="153C8AA8" w14:textId="77777777" w:rsidR="00A505D0" w:rsidRDefault="00EC1887">
      <w:pPr>
        <w:ind w:left="480" w:hangingChars="200" w:hanging="480"/>
        <w:jc w:val="both"/>
        <w:rPr>
          <w:rFonts w:ascii="Times New Roman" w:eastAsia="SimSun" w:hAnsi="Times New Roman"/>
          <w:sz w:val="24"/>
          <w:szCs w:val="24"/>
        </w:rPr>
      </w:pPr>
      <w:r>
        <w:rPr>
          <w:rFonts w:ascii="Times New Roman" w:eastAsia="SimSun" w:hAnsi="Times New Roman"/>
          <w:sz w:val="24"/>
          <w:szCs w:val="24"/>
        </w:rPr>
        <w:t>K</w:t>
      </w:r>
      <w:r>
        <w:rPr>
          <w:rFonts w:ascii="Times New Roman" w:eastAsia="SimSun" w:hAnsi="Times New Roman"/>
          <w:sz w:val="24"/>
          <w:szCs w:val="24"/>
          <w:lang w:val="en-GB"/>
        </w:rPr>
        <w:t>andiannan</w:t>
      </w:r>
      <w:r>
        <w:rPr>
          <w:rFonts w:ascii="Times New Roman" w:eastAsia="SimSun" w:hAnsi="Times New Roman"/>
          <w:sz w:val="24"/>
          <w:szCs w:val="24"/>
        </w:rPr>
        <w:t>, K.</w:t>
      </w:r>
      <w:r>
        <w:rPr>
          <w:rFonts w:ascii="Times New Roman" w:eastAsia="SimSun" w:hAnsi="Times New Roman"/>
          <w:sz w:val="24"/>
          <w:szCs w:val="24"/>
          <w:lang w:val="en-GB"/>
        </w:rPr>
        <w:t>,</w:t>
      </w:r>
      <w:r>
        <w:rPr>
          <w:rFonts w:ascii="Times New Roman" w:eastAsia="SimSun" w:hAnsi="Times New Roman"/>
          <w:sz w:val="24"/>
          <w:szCs w:val="24"/>
        </w:rPr>
        <w:t xml:space="preserve"> Aravind, Sharon &amp; </w:t>
      </w:r>
      <w:proofErr w:type="spellStart"/>
      <w:r>
        <w:rPr>
          <w:rFonts w:ascii="Times New Roman" w:eastAsia="SimSun" w:hAnsi="Times New Roman"/>
          <w:sz w:val="24"/>
          <w:szCs w:val="24"/>
        </w:rPr>
        <w:t>Sounderarajan</w:t>
      </w:r>
      <w:proofErr w:type="spellEnd"/>
      <w:r>
        <w:rPr>
          <w:rFonts w:ascii="Times New Roman" w:eastAsia="SimSun" w:hAnsi="Times New Roman"/>
          <w:sz w:val="24"/>
          <w:szCs w:val="24"/>
        </w:rPr>
        <w:t xml:space="preserve">, </w:t>
      </w:r>
      <w:proofErr w:type="spellStart"/>
      <w:r>
        <w:rPr>
          <w:rFonts w:ascii="Times New Roman" w:eastAsia="SimSun" w:hAnsi="Times New Roman"/>
          <w:sz w:val="24"/>
          <w:szCs w:val="24"/>
        </w:rPr>
        <w:t>Aarthi</w:t>
      </w:r>
      <w:proofErr w:type="spellEnd"/>
      <w:r>
        <w:rPr>
          <w:rFonts w:ascii="Times New Roman" w:eastAsia="SimSun" w:hAnsi="Times New Roman"/>
          <w:sz w:val="24"/>
          <w:szCs w:val="24"/>
        </w:rPr>
        <w:t xml:space="preserve"> &amp; J Gowda, Akshitha &amp; Babu, </w:t>
      </w:r>
      <w:proofErr w:type="gramStart"/>
      <w:r>
        <w:rPr>
          <w:rFonts w:ascii="Times New Roman" w:eastAsia="SimSun" w:hAnsi="Times New Roman"/>
          <w:sz w:val="24"/>
          <w:szCs w:val="24"/>
        </w:rPr>
        <w:t>K..</w:t>
      </w:r>
      <w:proofErr w:type="gramEnd"/>
      <w:r>
        <w:rPr>
          <w:rFonts w:ascii="Times New Roman" w:eastAsia="SimSun" w:hAnsi="Times New Roman"/>
          <w:sz w:val="24"/>
          <w:szCs w:val="24"/>
        </w:rPr>
        <w:t xml:space="preserve"> (2020). Innovative techniques in quality planting material production of spices. International Journal of Innovative Horticulture. 9. 104-119. 10.5958/2582-2527.2020.00014.7. </w:t>
      </w:r>
    </w:p>
    <w:p w14:paraId="1A1990B4" w14:textId="77777777" w:rsidR="00A505D0" w:rsidRDefault="00EC1887">
      <w:pPr>
        <w:ind w:left="480" w:hangingChars="200" w:hanging="480"/>
        <w:jc w:val="both"/>
        <w:rPr>
          <w:rFonts w:ascii="Times New Roman" w:hAnsi="Times New Roman"/>
          <w:sz w:val="24"/>
          <w:szCs w:val="24"/>
        </w:rPr>
      </w:pPr>
      <w:proofErr w:type="spellStart"/>
      <w:r>
        <w:rPr>
          <w:rFonts w:ascii="Times New Roman" w:hAnsi="Times New Roman"/>
          <w:sz w:val="24"/>
          <w:szCs w:val="24"/>
        </w:rPr>
        <w:t>Kandiannan</w:t>
      </w:r>
      <w:proofErr w:type="spellEnd"/>
      <w:r>
        <w:rPr>
          <w:rFonts w:ascii="Times New Roman" w:hAnsi="Times New Roman"/>
          <w:sz w:val="24"/>
          <w:szCs w:val="24"/>
        </w:rPr>
        <w:t xml:space="preserve">, K., Sivaraman, K., &amp; Peter, K. V. (1998). Black pepper-rapid multiplication. Spice India, </w:t>
      </w:r>
      <w:r>
        <w:rPr>
          <w:rFonts w:ascii="Times New Roman" w:hAnsi="Times New Roman"/>
          <w:b/>
          <w:bCs/>
          <w:sz w:val="24"/>
          <w:szCs w:val="24"/>
        </w:rPr>
        <w:t>11</w:t>
      </w:r>
      <w:r>
        <w:rPr>
          <w:rFonts w:ascii="Times New Roman" w:hAnsi="Times New Roman"/>
          <w:sz w:val="24"/>
          <w:szCs w:val="24"/>
        </w:rPr>
        <w:t xml:space="preserve">(8), 2–4.   </w:t>
      </w:r>
    </w:p>
    <w:p w14:paraId="67DCF135" w14:textId="77777777" w:rsidR="00A505D0" w:rsidRDefault="00EC1887">
      <w:pPr>
        <w:ind w:left="480" w:hangingChars="200" w:hanging="480"/>
        <w:jc w:val="both"/>
        <w:rPr>
          <w:rFonts w:ascii="Times New Roman" w:hAnsi="Times New Roman"/>
          <w:sz w:val="24"/>
          <w:szCs w:val="24"/>
        </w:rPr>
      </w:pPr>
      <w:proofErr w:type="spellStart"/>
      <w:r>
        <w:rPr>
          <w:rFonts w:ascii="Times New Roman" w:eastAsia="SimSun" w:hAnsi="Times New Roman"/>
          <w:color w:val="222222"/>
          <w:sz w:val="24"/>
          <w:szCs w:val="24"/>
          <w:shd w:val="clear" w:color="auto" w:fill="FFFFFF"/>
        </w:rPr>
        <w:t>Karmawati</w:t>
      </w:r>
      <w:proofErr w:type="spellEnd"/>
      <w:r>
        <w:rPr>
          <w:rFonts w:ascii="Times New Roman" w:eastAsia="SimSun" w:hAnsi="Times New Roman"/>
          <w:color w:val="222222"/>
          <w:sz w:val="24"/>
          <w:szCs w:val="24"/>
          <w:shd w:val="clear" w:color="auto" w:fill="FFFFFF"/>
        </w:rPr>
        <w:t xml:space="preserve">, E., Ardana, I. K., &amp; </w:t>
      </w:r>
      <w:proofErr w:type="spellStart"/>
      <w:r>
        <w:rPr>
          <w:rFonts w:ascii="Times New Roman" w:eastAsia="SimSun" w:hAnsi="Times New Roman"/>
          <w:color w:val="222222"/>
          <w:sz w:val="24"/>
          <w:szCs w:val="24"/>
          <w:shd w:val="clear" w:color="auto" w:fill="FFFFFF"/>
        </w:rPr>
        <w:t>Soetopo</w:t>
      </w:r>
      <w:proofErr w:type="spellEnd"/>
      <w:r>
        <w:rPr>
          <w:rFonts w:ascii="Times New Roman" w:eastAsia="SimSun" w:hAnsi="Times New Roman"/>
          <w:color w:val="222222"/>
          <w:sz w:val="24"/>
          <w:szCs w:val="24"/>
          <w:shd w:val="clear" w:color="auto" w:fill="FFFFFF"/>
        </w:rPr>
        <w:t>, D. (2020). Factors effecting pepper production and quality in several production center. In </w:t>
      </w:r>
      <w:r>
        <w:rPr>
          <w:rFonts w:ascii="Times New Roman" w:eastAsia="SimSun" w:hAnsi="Times New Roman"/>
          <w:i/>
          <w:iCs/>
          <w:color w:val="222222"/>
          <w:sz w:val="24"/>
          <w:szCs w:val="24"/>
          <w:shd w:val="clear" w:color="auto" w:fill="FFFFFF"/>
        </w:rPr>
        <w:t>IOP Conference Series: Earth and Environmental Science</w:t>
      </w:r>
      <w:r>
        <w:rPr>
          <w:rFonts w:ascii="Times New Roman" w:eastAsia="SimSun" w:hAnsi="Times New Roman"/>
          <w:i/>
          <w:iCs/>
          <w:color w:val="222222"/>
          <w:sz w:val="24"/>
          <w:szCs w:val="24"/>
          <w:shd w:val="clear" w:color="auto" w:fill="FFFFFF"/>
          <w:lang w:val="en-GB"/>
        </w:rPr>
        <w:t>,</w:t>
      </w:r>
      <w:r>
        <w:rPr>
          <w:rFonts w:ascii="Times New Roman" w:eastAsia="SimSun" w:hAnsi="Times New Roman"/>
          <w:b/>
          <w:bCs/>
          <w:color w:val="222222"/>
          <w:sz w:val="24"/>
          <w:szCs w:val="24"/>
          <w:shd w:val="clear" w:color="auto" w:fill="FFFFFF"/>
        </w:rPr>
        <w:t> 41</w:t>
      </w:r>
      <w:r>
        <w:rPr>
          <w:rFonts w:ascii="Times New Roman" w:eastAsia="SimSun" w:hAnsi="Times New Roman"/>
          <w:color w:val="222222"/>
          <w:sz w:val="24"/>
          <w:szCs w:val="24"/>
          <w:shd w:val="clear" w:color="auto" w:fill="FFFFFF"/>
        </w:rPr>
        <w:t>8</w:t>
      </w:r>
      <w:r>
        <w:rPr>
          <w:rFonts w:ascii="Times New Roman" w:eastAsia="SimSun" w:hAnsi="Times New Roman"/>
          <w:color w:val="222222"/>
          <w:sz w:val="24"/>
          <w:szCs w:val="24"/>
          <w:shd w:val="clear" w:color="auto" w:fill="FFFFFF"/>
          <w:lang w:val="en-GB"/>
        </w:rPr>
        <w:t>(</w:t>
      </w:r>
      <w:r>
        <w:rPr>
          <w:rFonts w:ascii="Times New Roman" w:eastAsia="SimSun" w:hAnsi="Times New Roman"/>
          <w:color w:val="222222"/>
          <w:sz w:val="24"/>
          <w:szCs w:val="24"/>
          <w:shd w:val="clear" w:color="auto" w:fill="FFFFFF"/>
        </w:rPr>
        <w:t>1</w:t>
      </w:r>
      <w:r>
        <w:rPr>
          <w:rFonts w:ascii="Times New Roman" w:eastAsia="SimSun" w:hAnsi="Times New Roman"/>
          <w:color w:val="222222"/>
          <w:sz w:val="24"/>
          <w:szCs w:val="24"/>
          <w:shd w:val="clear" w:color="auto" w:fill="FFFFFF"/>
          <w:lang w:val="en-GB"/>
        </w:rPr>
        <w:t>)</w:t>
      </w:r>
    </w:p>
    <w:p w14:paraId="4D42D0BD" w14:textId="77777777" w:rsidR="00A505D0" w:rsidRDefault="00EC1887">
      <w:pPr>
        <w:ind w:left="480" w:hangingChars="200" w:hanging="480"/>
        <w:jc w:val="both"/>
        <w:rPr>
          <w:rFonts w:ascii="Times New Roman" w:hAnsi="Times New Roman"/>
          <w:sz w:val="24"/>
          <w:szCs w:val="24"/>
        </w:rPr>
      </w:pPr>
      <w:r>
        <w:rPr>
          <w:rFonts w:ascii="Times New Roman" w:hAnsi="Times New Roman"/>
          <w:sz w:val="24"/>
          <w:szCs w:val="24"/>
        </w:rPr>
        <w:t xml:space="preserve">Khandekar, R. G., </w:t>
      </w:r>
      <w:proofErr w:type="spellStart"/>
      <w:r>
        <w:rPr>
          <w:rFonts w:ascii="Times New Roman" w:hAnsi="Times New Roman"/>
          <w:sz w:val="24"/>
          <w:szCs w:val="24"/>
        </w:rPr>
        <w:t>Haldankar</w:t>
      </w:r>
      <w:proofErr w:type="spellEnd"/>
      <w:r>
        <w:rPr>
          <w:rFonts w:ascii="Times New Roman" w:hAnsi="Times New Roman"/>
          <w:sz w:val="24"/>
          <w:szCs w:val="24"/>
        </w:rPr>
        <w:t>, P. M., Pande, V. S., Joshi, G. D., Bagade, D. S., Malve, D. B., ... &amp; Ramana, K. V. (2004). Studies on rapid multiplication of black pepper (</w:t>
      </w:r>
      <w:r>
        <w:rPr>
          <w:rFonts w:ascii="Times New Roman" w:hAnsi="Times New Roman"/>
          <w:i/>
          <w:iCs/>
          <w:sz w:val="24"/>
          <w:szCs w:val="24"/>
        </w:rPr>
        <w:t>Piper nigrum</w:t>
      </w:r>
      <w:r>
        <w:rPr>
          <w:rFonts w:ascii="Times New Roman" w:hAnsi="Times New Roman"/>
          <w:sz w:val="24"/>
          <w:szCs w:val="24"/>
        </w:rPr>
        <w:t xml:space="preserve"> L.) on soil mound. </w:t>
      </w:r>
      <w:r>
        <w:rPr>
          <w:rFonts w:ascii="Times New Roman" w:hAnsi="Times New Roman"/>
          <w:i/>
          <w:iCs/>
          <w:sz w:val="24"/>
          <w:szCs w:val="24"/>
        </w:rPr>
        <w:t>Journal of Spices and Aromatic Crops,</w:t>
      </w:r>
      <w:r>
        <w:rPr>
          <w:rFonts w:ascii="Times New Roman" w:hAnsi="Times New Roman"/>
          <w:sz w:val="24"/>
          <w:szCs w:val="24"/>
        </w:rPr>
        <w:t xml:space="preserve"> 13(1), 34–36. https://updatepublishing.com/journal/index.php/josac/article/view/4779  </w:t>
      </w:r>
    </w:p>
    <w:p w14:paraId="1C037BAA" w14:textId="77777777" w:rsidR="00A505D0" w:rsidRDefault="00EC1887">
      <w:pPr>
        <w:ind w:left="480" w:hangingChars="200" w:hanging="480"/>
        <w:jc w:val="both"/>
        <w:rPr>
          <w:rFonts w:ascii="Times New Roman" w:hAnsi="Times New Roman"/>
          <w:sz w:val="24"/>
          <w:szCs w:val="24"/>
        </w:rPr>
      </w:pPr>
      <w:proofErr w:type="spellStart"/>
      <w:r>
        <w:rPr>
          <w:rFonts w:ascii="Times New Roman" w:hAnsi="Times New Roman"/>
          <w:sz w:val="24"/>
          <w:szCs w:val="24"/>
        </w:rPr>
        <w:t>Khew</w:t>
      </w:r>
      <w:proofErr w:type="spellEnd"/>
      <w:r>
        <w:rPr>
          <w:rFonts w:ascii="Times New Roman" w:hAnsi="Times New Roman"/>
          <w:sz w:val="24"/>
          <w:szCs w:val="24"/>
        </w:rPr>
        <w:t xml:space="preserve">, C. Y., Koh, C. M. M., Chen, Y. S., Sim, S. L., &amp; Mercer, Z. J. A. (2022). The current knowledge of black pepper breeding in Malaysia for future crop improvement. </w:t>
      </w:r>
      <w:r>
        <w:rPr>
          <w:rFonts w:ascii="Times New Roman" w:hAnsi="Times New Roman"/>
          <w:i/>
          <w:iCs/>
          <w:sz w:val="24"/>
          <w:szCs w:val="24"/>
        </w:rPr>
        <w:t xml:space="preserve">Scientia </w:t>
      </w:r>
      <w:proofErr w:type="spellStart"/>
      <w:r>
        <w:rPr>
          <w:rFonts w:ascii="Times New Roman" w:hAnsi="Times New Roman"/>
          <w:i/>
          <w:iCs/>
          <w:sz w:val="24"/>
          <w:szCs w:val="24"/>
        </w:rPr>
        <w:t>Horticulturae</w:t>
      </w:r>
      <w:proofErr w:type="spellEnd"/>
      <w:r>
        <w:rPr>
          <w:rFonts w:ascii="Times New Roman" w:hAnsi="Times New Roman"/>
          <w:sz w:val="24"/>
          <w:szCs w:val="24"/>
        </w:rPr>
        <w:t>, 297</w:t>
      </w:r>
    </w:p>
    <w:p w14:paraId="6743C896" w14:textId="77777777" w:rsidR="00A505D0" w:rsidRDefault="00EC1887">
      <w:pPr>
        <w:ind w:left="480" w:hangingChars="200" w:hanging="480"/>
        <w:jc w:val="both"/>
        <w:rPr>
          <w:rFonts w:ascii="Times New Roman" w:hAnsi="Times New Roman"/>
          <w:sz w:val="24"/>
          <w:szCs w:val="24"/>
        </w:rPr>
      </w:pPr>
      <w:r>
        <w:rPr>
          <w:rFonts w:ascii="Times New Roman" w:hAnsi="Times New Roman"/>
          <w:sz w:val="24"/>
          <w:szCs w:val="24"/>
        </w:rPr>
        <w:t>Meixner, M. 201</w:t>
      </w:r>
      <w:r>
        <w:rPr>
          <w:rFonts w:ascii="Times New Roman" w:hAnsi="Times New Roman"/>
          <w:sz w:val="24"/>
          <w:szCs w:val="24"/>
          <w:lang w:val="en-GB"/>
        </w:rPr>
        <w:t>9</w:t>
      </w:r>
      <w:r>
        <w:rPr>
          <w:rFonts w:ascii="Times New Roman" w:hAnsi="Times New Roman"/>
          <w:sz w:val="24"/>
          <w:szCs w:val="24"/>
        </w:rPr>
        <w:t xml:space="preserve">. 11 Science-Backed Health Benefits of Black Pepper. </w:t>
      </w:r>
      <w:r>
        <w:rPr>
          <w:rFonts w:ascii="Times New Roman" w:hAnsi="Times New Roman"/>
          <w:i/>
          <w:iCs/>
          <w:sz w:val="24"/>
          <w:szCs w:val="24"/>
        </w:rPr>
        <w:t>Healthline</w:t>
      </w:r>
      <w:r>
        <w:rPr>
          <w:rFonts w:ascii="Times New Roman" w:hAnsi="Times New Roman"/>
          <w:sz w:val="24"/>
          <w:szCs w:val="24"/>
        </w:rPr>
        <w:t xml:space="preserve">. </w:t>
      </w:r>
    </w:p>
    <w:p w14:paraId="2052AFD5" w14:textId="77777777" w:rsidR="00A505D0" w:rsidRDefault="00EC1887">
      <w:pPr>
        <w:ind w:left="480" w:hangingChars="200" w:hanging="480"/>
        <w:jc w:val="both"/>
        <w:rPr>
          <w:rFonts w:ascii="Times New Roman" w:hAnsi="Times New Roman"/>
          <w:sz w:val="24"/>
          <w:szCs w:val="24"/>
        </w:rPr>
      </w:pPr>
      <w:r>
        <w:rPr>
          <w:rFonts w:ascii="Times New Roman" w:hAnsi="Times New Roman"/>
          <w:sz w:val="24"/>
          <w:szCs w:val="24"/>
        </w:rPr>
        <w:t xml:space="preserve">Mustakim, M., </w:t>
      </w:r>
      <w:proofErr w:type="spellStart"/>
      <w:r>
        <w:rPr>
          <w:rFonts w:ascii="Times New Roman" w:hAnsi="Times New Roman"/>
          <w:sz w:val="24"/>
          <w:szCs w:val="24"/>
        </w:rPr>
        <w:t>Talucder</w:t>
      </w:r>
      <w:proofErr w:type="spellEnd"/>
      <w:r>
        <w:rPr>
          <w:rFonts w:ascii="Times New Roman" w:hAnsi="Times New Roman"/>
          <w:sz w:val="24"/>
          <w:szCs w:val="24"/>
        </w:rPr>
        <w:t>, M. S., Ruba, U., Islam, F., Rahman, A., Uddin, M. S., &amp; Khan, A. U. (2022). Growth performance of black pepper (</w:t>
      </w:r>
      <w:r>
        <w:rPr>
          <w:rFonts w:ascii="Times New Roman" w:hAnsi="Times New Roman"/>
          <w:i/>
          <w:iCs/>
          <w:sz w:val="24"/>
          <w:szCs w:val="24"/>
        </w:rPr>
        <w:t>P. nigrum</w:t>
      </w:r>
      <w:r>
        <w:rPr>
          <w:rFonts w:ascii="Times New Roman" w:hAnsi="Times New Roman"/>
          <w:sz w:val="24"/>
          <w:szCs w:val="24"/>
        </w:rPr>
        <w:t xml:space="preserve">) cuttings in different rooting media and growth regulators. </w:t>
      </w:r>
      <w:r>
        <w:rPr>
          <w:rFonts w:ascii="Times New Roman" w:hAnsi="Times New Roman"/>
          <w:i/>
          <w:iCs/>
          <w:sz w:val="24"/>
          <w:szCs w:val="24"/>
        </w:rPr>
        <w:t>Journal of Agroforestry and Environment</w:t>
      </w:r>
      <w:r>
        <w:rPr>
          <w:rFonts w:ascii="Times New Roman" w:hAnsi="Times New Roman"/>
          <w:sz w:val="24"/>
          <w:szCs w:val="24"/>
        </w:rPr>
        <w:t xml:space="preserve">, </w:t>
      </w:r>
      <w:r>
        <w:rPr>
          <w:rFonts w:ascii="Times New Roman" w:hAnsi="Times New Roman"/>
          <w:b/>
          <w:bCs/>
          <w:sz w:val="24"/>
          <w:szCs w:val="24"/>
        </w:rPr>
        <w:t>15</w:t>
      </w:r>
      <w:r>
        <w:rPr>
          <w:rFonts w:ascii="Times New Roman" w:hAnsi="Times New Roman"/>
          <w:sz w:val="24"/>
          <w:szCs w:val="24"/>
        </w:rPr>
        <w:t>(2), 63-68.</w:t>
      </w:r>
    </w:p>
    <w:p w14:paraId="6C41A7E5" w14:textId="77777777" w:rsidR="00A505D0" w:rsidRDefault="00EC1887">
      <w:pPr>
        <w:ind w:left="480" w:hangingChars="200" w:hanging="480"/>
        <w:jc w:val="both"/>
        <w:rPr>
          <w:rFonts w:ascii="Times New Roman" w:eastAsia="Arial Narrow" w:hAnsi="Times New Roman"/>
          <w:color w:val="231F20"/>
          <w:sz w:val="24"/>
          <w:szCs w:val="24"/>
          <w:lang w:bidi="ar"/>
        </w:rPr>
      </w:pPr>
      <w:r>
        <w:rPr>
          <w:rFonts w:ascii="Times New Roman" w:eastAsia="Arial Narrow" w:hAnsi="Times New Roman"/>
          <w:color w:val="231F20"/>
          <w:sz w:val="24"/>
          <w:szCs w:val="24"/>
          <w:lang w:bidi="ar"/>
        </w:rPr>
        <w:t>Nair</w:t>
      </w:r>
      <w:r>
        <w:rPr>
          <w:rFonts w:ascii="Times New Roman" w:eastAsia="Arial Narrow" w:hAnsi="Times New Roman"/>
          <w:color w:val="231F20"/>
          <w:sz w:val="24"/>
          <w:szCs w:val="24"/>
          <w:lang w:val="en-GB" w:bidi="ar"/>
        </w:rPr>
        <w:t>,</w:t>
      </w:r>
      <w:r>
        <w:rPr>
          <w:rFonts w:ascii="Times New Roman" w:eastAsia="Arial Narrow" w:hAnsi="Times New Roman"/>
          <w:color w:val="231F20"/>
          <w:sz w:val="24"/>
          <w:szCs w:val="24"/>
          <w:lang w:bidi="ar"/>
        </w:rPr>
        <w:t xml:space="preserve"> R</w:t>
      </w:r>
      <w:r>
        <w:rPr>
          <w:rFonts w:ascii="Times New Roman" w:eastAsia="Arial Narrow" w:hAnsi="Times New Roman"/>
          <w:color w:val="231F20"/>
          <w:sz w:val="24"/>
          <w:szCs w:val="24"/>
          <w:lang w:val="en-GB" w:bidi="ar"/>
        </w:rPr>
        <w:t>.</w:t>
      </w:r>
      <w:r>
        <w:rPr>
          <w:rFonts w:ascii="Times New Roman" w:eastAsia="Arial Narrow" w:hAnsi="Times New Roman"/>
          <w:color w:val="231F20"/>
          <w:sz w:val="24"/>
          <w:szCs w:val="24"/>
          <w:lang w:bidi="ar"/>
        </w:rPr>
        <w:t xml:space="preserve"> R</w:t>
      </w:r>
      <w:r>
        <w:rPr>
          <w:rFonts w:ascii="Times New Roman" w:eastAsia="Arial Narrow" w:hAnsi="Times New Roman"/>
          <w:color w:val="231F20"/>
          <w:sz w:val="24"/>
          <w:szCs w:val="24"/>
          <w:lang w:val="en-GB" w:bidi="ar"/>
        </w:rPr>
        <w:t>. &amp;</w:t>
      </w:r>
      <w:r>
        <w:rPr>
          <w:rFonts w:ascii="Times New Roman" w:eastAsia="Arial Narrow" w:hAnsi="Times New Roman"/>
          <w:color w:val="231F20"/>
          <w:sz w:val="24"/>
          <w:szCs w:val="24"/>
          <w:lang w:bidi="ar"/>
        </w:rPr>
        <w:t xml:space="preserve"> Dutt</w:t>
      </w:r>
      <w:r>
        <w:rPr>
          <w:rFonts w:ascii="Times New Roman" w:eastAsia="Arial Narrow" w:hAnsi="Times New Roman"/>
          <w:color w:val="231F20"/>
          <w:sz w:val="24"/>
          <w:szCs w:val="24"/>
          <w:lang w:val="en-GB" w:bidi="ar"/>
        </w:rPr>
        <w:t>a,</w:t>
      </w:r>
      <w:r>
        <w:rPr>
          <w:rFonts w:ascii="Times New Roman" w:eastAsia="Arial Narrow" w:hAnsi="Times New Roman"/>
          <w:color w:val="231F20"/>
          <w:sz w:val="24"/>
          <w:szCs w:val="24"/>
          <w:lang w:bidi="ar"/>
        </w:rPr>
        <w:t xml:space="preserve"> G</w:t>
      </w:r>
      <w:r>
        <w:rPr>
          <w:rFonts w:ascii="Times New Roman" w:eastAsia="Arial Narrow" w:hAnsi="Times New Roman"/>
          <w:color w:val="231F20"/>
          <w:sz w:val="24"/>
          <w:szCs w:val="24"/>
          <w:lang w:val="en-GB" w:bidi="ar"/>
        </w:rPr>
        <w:t>.</w:t>
      </w:r>
      <w:r>
        <w:rPr>
          <w:rFonts w:ascii="Times New Roman" w:eastAsia="Arial Narrow" w:hAnsi="Times New Roman"/>
          <w:color w:val="231F20"/>
          <w:sz w:val="24"/>
          <w:szCs w:val="24"/>
          <w:lang w:bidi="ar"/>
        </w:rPr>
        <w:t>S</w:t>
      </w:r>
      <w:r>
        <w:rPr>
          <w:rFonts w:ascii="Times New Roman" w:eastAsia="Arial Narrow" w:hAnsi="Times New Roman"/>
          <w:color w:val="231F20"/>
          <w:sz w:val="24"/>
          <w:szCs w:val="24"/>
          <w:lang w:val="en-GB" w:bidi="ar"/>
        </w:rPr>
        <w:t>.</w:t>
      </w:r>
      <w:r>
        <w:rPr>
          <w:rFonts w:ascii="Times New Roman" w:eastAsia="Arial Narrow" w:hAnsi="Times New Roman"/>
          <w:color w:val="231F20"/>
          <w:sz w:val="24"/>
          <w:szCs w:val="24"/>
          <w:lang w:bidi="ar"/>
        </w:rPr>
        <w:t xml:space="preserve"> (2007) In vitro plant regeneration from encapsulated</w:t>
      </w:r>
      <w:r>
        <w:rPr>
          <w:rFonts w:ascii="Times New Roman" w:eastAsia="Arial Narrow" w:hAnsi="Times New Roman"/>
          <w:color w:val="231F20"/>
          <w:sz w:val="24"/>
          <w:szCs w:val="24"/>
          <w:lang w:val="en-GB" w:bidi="ar"/>
        </w:rPr>
        <w:t xml:space="preserve"> </w:t>
      </w:r>
      <w:r>
        <w:rPr>
          <w:rFonts w:ascii="Times New Roman" w:eastAsia="Arial Narrow" w:hAnsi="Times New Roman"/>
          <w:color w:val="231F20"/>
          <w:sz w:val="24"/>
          <w:szCs w:val="24"/>
          <w:lang w:bidi="ar"/>
        </w:rPr>
        <w:t>embryos of black pepper (</w:t>
      </w:r>
      <w:r>
        <w:rPr>
          <w:rFonts w:ascii="Times New Roman" w:eastAsia="Arial Narrow" w:hAnsi="Times New Roman"/>
          <w:i/>
          <w:iCs/>
          <w:color w:val="231F20"/>
          <w:sz w:val="24"/>
          <w:szCs w:val="24"/>
          <w:lang w:bidi="ar"/>
        </w:rPr>
        <w:t xml:space="preserve">Piper nigrum </w:t>
      </w:r>
      <w:r>
        <w:rPr>
          <w:rFonts w:ascii="Times New Roman" w:eastAsia="Arial Narrow" w:hAnsi="Times New Roman"/>
          <w:color w:val="231F20"/>
          <w:sz w:val="24"/>
          <w:szCs w:val="24"/>
          <w:lang w:bidi="ar"/>
        </w:rPr>
        <w:t xml:space="preserve">L.). </w:t>
      </w:r>
      <w:r>
        <w:rPr>
          <w:rFonts w:ascii="Times New Roman" w:eastAsia="Arial Narrow" w:hAnsi="Times New Roman"/>
          <w:i/>
          <w:iCs/>
          <w:color w:val="231F20"/>
          <w:sz w:val="24"/>
          <w:szCs w:val="24"/>
          <w:lang w:bidi="ar"/>
        </w:rPr>
        <w:t>Journal of plant sciences</w:t>
      </w:r>
      <w:r>
        <w:rPr>
          <w:rFonts w:ascii="Times New Roman" w:eastAsia="Arial Narrow" w:hAnsi="Times New Roman"/>
          <w:color w:val="231F20"/>
          <w:sz w:val="24"/>
          <w:szCs w:val="24"/>
          <w:lang w:bidi="ar"/>
        </w:rPr>
        <w:t xml:space="preserve"> </w:t>
      </w:r>
      <w:r>
        <w:rPr>
          <w:rFonts w:ascii="Times New Roman" w:eastAsia="Arial Narrow" w:hAnsi="Times New Roman"/>
          <w:b/>
          <w:bCs/>
          <w:color w:val="231F20"/>
          <w:sz w:val="24"/>
          <w:szCs w:val="24"/>
          <w:lang w:bidi="ar"/>
        </w:rPr>
        <w:t xml:space="preserve">2 </w:t>
      </w:r>
      <w:r>
        <w:rPr>
          <w:rFonts w:ascii="Times New Roman" w:eastAsia="Arial Narrow" w:hAnsi="Times New Roman"/>
          <w:color w:val="231F20"/>
          <w:sz w:val="24"/>
          <w:szCs w:val="24"/>
          <w:lang w:bidi="ar"/>
        </w:rPr>
        <w:t>(3): 283-292</w:t>
      </w:r>
    </w:p>
    <w:p w14:paraId="5D75B7FD" w14:textId="77777777" w:rsidR="00A505D0" w:rsidRDefault="00EC1887">
      <w:pPr>
        <w:ind w:left="480" w:hangingChars="200" w:hanging="480"/>
        <w:jc w:val="both"/>
        <w:rPr>
          <w:rFonts w:ascii="Times New Roman" w:eastAsia="SimSun" w:hAnsi="Times New Roman"/>
          <w:sz w:val="24"/>
          <w:szCs w:val="24"/>
        </w:rPr>
      </w:pPr>
      <w:r>
        <w:rPr>
          <w:rFonts w:ascii="Times New Roman" w:eastAsia="SimSun" w:hAnsi="Times New Roman"/>
          <w:sz w:val="24"/>
          <w:szCs w:val="24"/>
        </w:rPr>
        <w:t>Nair</w:t>
      </w:r>
      <w:r>
        <w:rPr>
          <w:rFonts w:ascii="Times New Roman" w:eastAsia="SimSun" w:hAnsi="Times New Roman"/>
          <w:sz w:val="24"/>
          <w:szCs w:val="24"/>
          <w:lang w:val="en-GB"/>
        </w:rPr>
        <w:t>,</w:t>
      </w:r>
      <w:r>
        <w:rPr>
          <w:rFonts w:ascii="Times New Roman" w:eastAsia="SimSun" w:hAnsi="Times New Roman"/>
          <w:sz w:val="24"/>
          <w:szCs w:val="24"/>
        </w:rPr>
        <w:t xml:space="preserve"> R</w:t>
      </w:r>
      <w:r>
        <w:rPr>
          <w:rFonts w:ascii="Times New Roman" w:eastAsia="SimSun" w:hAnsi="Times New Roman"/>
          <w:sz w:val="24"/>
          <w:szCs w:val="24"/>
          <w:lang w:val="en-GB"/>
        </w:rPr>
        <w:t>.</w:t>
      </w:r>
      <w:r>
        <w:rPr>
          <w:rFonts w:ascii="Times New Roman" w:eastAsia="SimSun" w:hAnsi="Times New Roman"/>
          <w:sz w:val="24"/>
          <w:szCs w:val="24"/>
        </w:rPr>
        <w:t>R</w:t>
      </w:r>
      <w:r>
        <w:rPr>
          <w:rFonts w:ascii="Times New Roman" w:eastAsia="SimSun" w:hAnsi="Times New Roman"/>
          <w:sz w:val="24"/>
          <w:szCs w:val="24"/>
          <w:lang w:val="en-GB"/>
        </w:rPr>
        <w:t>.</w:t>
      </w:r>
      <w:r>
        <w:rPr>
          <w:rFonts w:ascii="Times New Roman" w:eastAsia="SimSun" w:hAnsi="Times New Roman"/>
          <w:sz w:val="24"/>
          <w:szCs w:val="24"/>
        </w:rPr>
        <w:t>, Gupta</w:t>
      </w:r>
      <w:r>
        <w:rPr>
          <w:rFonts w:ascii="Times New Roman" w:eastAsia="SimSun" w:hAnsi="Times New Roman"/>
          <w:sz w:val="24"/>
          <w:szCs w:val="24"/>
          <w:lang w:val="en-GB"/>
        </w:rPr>
        <w:t>,</w:t>
      </w:r>
      <w:r>
        <w:rPr>
          <w:rFonts w:ascii="Times New Roman" w:eastAsia="SimSun" w:hAnsi="Times New Roman"/>
          <w:sz w:val="24"/>
          <w:szCs w:val="24"/>
        </w:rPr>
        <w:t xml:space="preserve"> S</w:t>
      </w:r>
      <w:r>
        <w:rPr>
          <w:rFonts w:ascii="Times New Roman" w:eastAsia="SimSun" w:hAnsi="Times New Roman"/>
          <w:sz w:val="24"/>
          <w:szCs w:val="24"/>
          <w:lang w:val="en-GB"/>
        </w:rPr>
        <w:t>.</w:t>
      </w:r>
      <w:r>
        <w:rPr>
          <w:rFonts w:ascii="Times New Roman" w:eastAsia="SimSun" w:hAnsi="Times New Roman"/>
          <w:sz w:val="24"/>
          <w:szCs w:val="24"/>
        </w:rPr>
        <w:t>D</w:t>
      </w:r>
      <w:r>
        <w:rPr>
          <w:rFonts w:ascii="Times New Roman" w:eastAsia="SimSun" w:hAnsi="Times New Roman"/>
          <w:sz w:val="24"/>
          <w:szCs w:val="24"/>
          <w:lang w:val="en-GB"/>
        </w:rPr>
        <w:t>.</w:t>
      </w:r>
      <w:r>
        <w:rPr>
          <w:rFonts w:ascii="Times New Roman" w:eastAsia="SimSun" w:hAnsi="Times New Roman"/>
          <w:sz w:val="24"/>
          <w:szCs w:val="24"/>
        </w:rPr>
        <w:t xml:space="preserve"> (2003). Somatic embryogenesis and plant</w:t>
      </w:r>
      <w:r>
        <w:rPr>
          <w:rFonts w:ascii="Times New Roman" w:eastAsia="SimSun" w:hAnsi="Times New Roman"/>
          <w:sz w:val="24"/>
          <w:szCs w:val="24"/>
          <w:lang w:val="en-GB"/>
        </w:rPr>
        <w:t xml:space="preserve"> </w:t>
      </w:r>
      <w:r>
        <w:rPr>
          <w:rFonts w:ascii="Times New Roman" w:eastAsia="SimSun" w:hAnsi="Times New Roman"/>
          <w:sz w:val="24"/>
          <w:szCs w:val="24"/>
        </w:rPr>
        <w:t>regeneration in black pepper (</w:t>
      </w:r>
      <w:r>
        <w:rPr>
          <w:rFonts w:ascii="Times New Roman" w:eastAsia="SimSun" w:hAnsi="Times New Roman"/>
          <w:i/>
          <w:iCs/>
          <w:sz w:val="24"/>
          <w:szCs w:val="24"/>
        </w:rPr>
        <w:t>Piper nigrum</w:t>
      </w:r>
      <w:r>
        <w:rPr>
          <w:rFonts w:ascii="Times New Roman" w:eastAsia="SimSun" w:hAnsi="Times New Roman"/>
          <w:sz w:val="24"/>
          <w:szCs w:val="24"/>
        </w:rPr>
        <w:t xml:space="preserve"> L.). </w:t>
      </w:r>
      <w:r>
        <w:rPr>
          <w:rFonts w:ascii="Times New Roman" w:eastAsia="SimSun" w:hAnsi="Times New Roman"/>
          <w:i/>
          <w:iCs/>
          <w:sz w:val="24"/>
          <w:szCs w:val="24"/>
        </w:rPr>
        <w:t xml:space="preserve">J. </w:t>
      </w:r>
      <w:proofErr w:type="spellStart"/>
      <w:r>
        <w:rPr>
          <w:rFonts w:ascii="Times New Roman" w:eastAsia="SimSun" w:hAnsi="Times New Roman"/>
          <w:i/>
          <w:iCs/>
          <w:sz w:val="24"/>
          <w:szCs w:val="24"/>
        </w:rPr>
        <w:t>Hortic</w:t>
      </w:r>
      <w:proofErr w:type="spellEnd"/>
      <w:r>
        <w:rPr>
          <w:rFonts w:ascii="Times New Roman" w:eastAsia="SimSun" w:hAnsi="Times New Roman"/>
          <w:i/>
          <w:iCs/>
          <w:sz w:val="24"/>
          <w:szCs w:val="24"/>
        </w:rPr>
        <w:t xml:space="preserve">. Sci. </w:t>
      </w:r>
      <w:proofErr w:type="spellStart"/>
      <w:r>
        <w:rPr>
          <w:rFonts w:ascii="Times New Roman" w:eastAsia="SimSun" w:hAnsi="Times New Roman"/>
          <w:i/>
          <w:iCs/>
          <w:sz w:val="24"/>
          <w:szCs w:val="24"/>
        </w:rPr>
        <w:t>Biotchnol</w:t>
      </w:r>
      <w:proofErr w:type="spellEnd"/>
      <w:r>
        <w:rPr>
          <w:rFonts w:ascii="Times New Roman" w:eastAsia="SimSun" w:hAnsi="Times New Roman"/>
          <w:i/>
          <w:iCs/>
          <w:sz w:val="24"/>
          <w:szCs w:val="24"/>
        </w:rPr>
        <w:t xml:space="preserve">. </w:t>
      </w:r>
      <w:r>
        <w:rPr>
          <w:rFonts w:ascii="Times New Roman" w:eastAsia="SimSun" w:hAnsi="Times New Roman"/>
          <w:sz w:val="24"/>
          <w:szCs w:val="24"/>
        </w:rPr>
        <w:t>78: 416-421.</w:t>
      </w:r>
    </w:p>
    <w:p w14:paraId="525EE171" w14:textId="77777777" w:rsidR="00A505D0" w:rsidRDefault="00EC1887">
      <w:pPr>
        <w:ind w:left="480" w:hangingChars="200" w:hanging="480"/>
        <w:jc w:val="both"/>
        <w:rPr>
          <w:rFonts w:ascii="Times New Roman" w:hAnsi="Times New Roman"/>
          <w:sz w:val="24"/>
          <w:szCs w:val="24"/>
        </w:rPr>
      </w:pPr>
      <w:r>
        <w:rPr>
          <w:rFonts w:ascii="Times New Roman" w:hAnsi="Times New Roman"/>
          <w:sz w:val="24"/>
          <w:szCs w:val="24"/>
        </w:rPr>
        <w:t xml:space="preserve">Nirmal Babu, K., </w:t>
      </w:r>
      <w:proofErr w:type="spellStart"/>
      <w:r>
        <w:rPr>
          <w:rFonts w:ascii="Times New Roman" w:hAnsi="Times New Roman"/>
          <w:sz w:val="24"/>
          <w:szCs w:val="24"/>
        </w:rPr>
        <w:t>Divakaran</w:t>
      </w:r>
      <w:proofErr w:type="spellEnd"/>
      <w:r>
        <w:rPr>
          <w:rFonts w:ascii="Times New Roman" w:hAnsi="Times New Roman"/>
          <w:sz w:val="24"/>
          <w:szCs w:val="24"/>
        </w:rPr>
        <w:t>, M., Yamuna, G., Ravindran, P. N., &amp; Peter, K. V. (2016). Protocols for improvement of black pepper (</w:t>
      </w:r>
      <w:r>
        <w:rPr>
          <w:rFonts w:ascii="Times New Roman" w:hAnsi="Times New Roman"/>
          <w:i/>
          <w:iCs/>
          <w:sz w:val="24"/>
          <w:szCs w:val="24"/>
        </w:rPr>
        <w:t>Piper nigrum</w:t>
      </w:r>
      <w:r>
        <w:rPr>
          <w:rFonts w:ascii="Times New Roman" w:hAnsi="Times New Roman"/>
          <w:sz w:val="24"/>
          <w:szCs w:val="24"/>
        </w:rPr>
        <w:t xml:space="preserve"> L.) utilizing biotechnological tools. </w:t>
      </w:r>
      <w:r>
        <w:rPr>
          <w:rFonts w:ascii="Times New Roman" w:hAnsi="Times New Roman"/>
          <w:i/>
          <w:iCs/>
          <w:sz w:val="24"/>
          <w:szCs w:val="24"/>
        </w:rPr>
        <w:t>In Protocols for In Vitro Cultures and Secondary Metabolite Analysis of Aromatic and Medicinal Plants,</w:t>
      </w:r>
      <w:r>
        <w:rPr>
          <w:rFonts w:ascii="Times New Roman" w:hAnsi="Times New Roman"/>
          <w:sz w:val="24"/>
          <w:szCs w:val="24"/>
        </w:rPr>
        <w:t xml:space="preserve"> Second Edition (pp. 367-385). New York, NY: Springer New York.</w:t>
      </w:r>
    </w:p>
    <w:p w14:paraId="5E07A2E3" w14:textId="77777777" w:rsidR="00A505D0" w:rsidRDefault="00EC1887">
      <w:pPr>
        <w:ind w:left="480" w:hangingChars="200" w:hanging="480"/>
        <w:jc w:val="both"/>
        <w:rPr>
          <w:rFonts w:ascii="Times New Roman" w:hAnsi="Times New Roman"/>
          <w:sz w:val="24"/>
          <w:szCs w:val="24"/>
        </w:rPr>
      </w:pPr>
      <w:r>
        <w:rPr>
          <w:rFonts w:ascii="Times New Roman" w:eastAsia="Arial Narrow" w:hAnsi="Times New Roman"/>
          <w:color w:val="231F20"/>
          <w:sz w:val="24"/>
          <w:szCs w:val="24"/>
          <w:lang w:bidi="ar"/>
        </w:rPr>
        <w:t>Nirmal</w:t>
      </w:r>
      <w:r>
        <w:rPr>
          <w:rFonts w:ascii="Times New Roman" w:eastAsia="Arial Narrow" w:hAnsi="Times New Roman"/>
          <w:color w:val="231F20"/>
          <w:sz w:val="24"/>
          <w:szCs w:val="24"/>
          <w:lang w:val="en-GB" w:bidi="ar"/>
        </w:rPr>
        <w:t>,</w:t>
      </w:r>
      <w:r>
        <w:rPr>
          <w:rFonts w:ascii="Times New Roman" w:eastAsia="Arial Narrow" w:hAnsi="Times New Roman"/>
          <w:color w:val="231F20"/>
          <w:sz w:val="24"/>
          <w:szCs w:val="24"/>
          <w:lang w:bidi="ar"/>
        </w:rPr>
        <w:t xml:space="preserve"> B</w:t>
      </w:r>
      <w:r>
        <w:rPr>
          <w:rFonts w:ascii="Times New Roman" w:eastAsia="Arial Narrow" w:hAnsi="Times New Roman"/>
          <w:color w:val="231F20"/>
          <w:sz w:val="24"/>
          <w:szCs w:val="24"/>
          <w:lang w:val="en-GB" w:bidi="ar"/>
        </w:rPr>
        <w:t>.</w:t>
      </w:r>
      <w:r>
        <w:rPr>
          <w:rFonts w:ascii="Times New Roman" w:eastAsia="Arial Narrow" w:hAnsi="Times New Roman"/>
          <w:color w:val="231F20"/>
          <w:sz w:val="24"/>
          <w:szCs w:val="24"/>
          <w:lang w:bidi="ar"/>
        </w:rPr>
        <w:t>K</w:t>
      </w:r>
      <w:r>
        <w:rPr>
          <w:rFonts w:ascii="Times New Roman" w:eastAsia="Arial Narrow" w:hAnsi="Times New Roman"/>
          <w:color w:val="231F20"/>
          <w:sz w:val="24"/>
          <w:szCs w:val="24"/>
          <w:lang w:val="en-GB" w:bidi="ar"/>
        </w:rPr>
        <w:t>.</w:t>
      </w:r>
      <w:r>
        <w:rPr>
          <w:rFonts w:ascii="Times New Roman" w:eastAsia="Arial Narrow" w:hAnsi="Times New Roman"/>
          <w:color w:val="231F20"/>
          <w:sz w:val="24"/>
          <w:szCs w:val="24"/>
          <w:lang w:bidi="ar"/>
        </w:rPr>
        <w:t xml:space="preserve"> </w:t>
      </w:r>
      <w:r>
        <w:rPr>
          <w:rFonts w:ascii="Times New Roman" w:eastAsia="Arial Narrow" w:hAnsi="Times New Roman"/>
          <w:color w:val="231F20"/>
          <w:sz w:val="24"/>
          <w:szCs w:val="24"/>
          <w:lang w:val="en-GB" w:bidi="ar"/>
        </w:rPr>
        <w:t>&amp;</w:t>
      </w:r>
      <w:r>
        <w:rPr>
          <w:rFonts w:ascii="Times New Roman" w:eastAsia="Arial Narrow" w:hAnsi="Times New Roman"/>
          <w:color w:val="231F20"/>
          <w:sz w:val="24"/>
          <w:szCs w:val="24"/>
          <w:lang w:bidi="ar"/>
        </w:rPr>
        <w:t xml:space="preserve"> Minoo</w:t>
      </w:r>
      <w:r>
        <w:rPr>
          <w:rFonts w:ascii="Times New Roman" w:eastAsia="Arial Narrow" w:hAnsi="Times New Roman"/>
          <w:color w:val="231F20"/>
          <w:sz w:val="24"/>
          <w:szCs w:val="24"/>
          <w:lang w:val="en-GB" w:bidi="ar"/>
        </w:rPr>
        <w:t>,</w:t>
      </w:r>
      <w:r>
        <w:rPr>
          <w:rFonts w:ascii="Times New Roman" w:eastAsia="Arial Narrow" w:hAnsi="Times New Roman"/>
          <w:color w:val="231F20"/>
          <w:sz w:val="24"/>
          <w:szCs w:val="24"/>
          <w:lang w:bidi="ar"/>
        </w:rPr>
        <w:t xml:space="preserve"> D</w:t>
      </w:r>
      <w:r>
        <w:rPr>
          <w:rFonts w:ascii="Times New Roman" w:eastAsia="Arial Narrow" w:hAnsi="Times New Roman"/>
          <w:color w:val="231F20"/>
          <w:sz w:val="24"/>
          <w:szCs w:val="24"/>
          <w:lang w:val="en-GB" w:bidi="ar"/>
        </w:rPr>
        <w:t>.</w:t>
      </w:r>
      <w:r>
        <w:rPr>
          <w:rFonts w:ascii="Times New Roman" w:eastAsia="Arial Narrow" w:hAnsi="Times New Roman"/>
          <w:color w:val="231F20"/>
          <w:sz w:val="24"/>
          <w:szCs w:val="24"/>
          <w:lang w:bidi="ar"/>
        </w:rPr>
        <w:t xml:space="preserve"> (2003) Commercial micropropagation of spices. In: Chandra R, Misra M (eds) Micropropagation of horticultural crops. </w:t>
      </w:r>
      <w:r>
        <w:rPr>
          <w:rFonts w:ascii="Times New Roman" w:eastAsia="Arial Narrow" w:hAnsi="Times New Roman"/>
          <w:i/>
          <w:iCs/>
          <w:color w:val="231F20"/>
          <w:sz w:val="24"/>
          <w:szCs w:val="24"/>
          <w:lang w:bidi="ar"/>
        </w:rPr>
        <w:t>International Book Distributing Company</w:t>
      </w:r>
      <w:r>
        <w:rPr>
          <w:rFonts w:ascii="Times New Roman" w:eastAsia="Arial Narrow" w:hAnsi="Times New Roman"/>
          <w:color w:val="231F20"/>
          <w:sz w:val="24"/>
          <w:szCs w:val="24"/>
          <w:lang w:bidi="ar"/>
        </w:rPr>
        <w:t>, Lucknow, p 345.</w:t>
      </w:r>
    </w:p>
    <w:p w14:paraId="62B86A36" w14:textId="77777777" w:rsidR="00A505D0" w:rsidRDefault="00EC1887">
      <w:pPr>
        <w:ind w:left="480" w:hangingChars="200" w:hanging="480"/>
        <w:jc w:val="both"/>
        <w:rPr>
          <w:rFonts w:ascii="Times New Roman" w:eastAsia="SimSun" w:hAnsi="Times New Roman"/>
          <w:color w:val="222222"/>
          <w:sz w:val="24"/>
          <w:szCs w:val="24"/>
          <w:shd w:val="clear" w:color="auto" w:fill="FFFFFF"/>
        </w:rPr>
      </w:pPr>
      <w:r>
        <w:rPr>
          <w:rFonts w:ascii="Times New Roman" w:eastAsia="SimSun" w:hAnsi="Times New Roman"/>
          <w:color w:val="222222"/>
          <w:sz w:val="24"/>
          <w:szCs w:val="24"/>
          <w:shd w:val="clear" w:color="auto" w:fill="FFFFFF"/>
        </w:rPr>
        <w:t>Ranjith, T. H., &amp; Nagaraj, R. (2016). Studies on rapid multiplication technique of black pepper (</w:t>
      </w:r>
      <w:r>
        <w:rPr>
          <w:rFonts w:ascii="Times New Roman" w:eastAsia="SimSun" w:hAnsi="Times New Roman"/>
          <w:i/>
          <w:iCs/>
          <w:color w:val="222222"/>
          <w:sz w:val="24"/>
          <w:szCs w:val="24"/>
          <w:shd w:val="clear" w:color="auto" w:fill="FFFFFF"/>
        </w:rPr>
        <w:t xml:space="preserve">Piper nigrum </w:t>
      </w:r>
      <w:r>
        <w:rPr>
          <w:rFonts w:ascii="Times New Roman" w:eastAsia="SimSun" w:hAnsi="Times New Roman"/>
          <w:color w:val="222222"/>
          <w:sz w:val="24"/>
          <w:szCs w:val="24"/>
          <w:shd w:val="clear" w:color="auto" w:fill="FFFFFF"/>
        </w:rPr>
        <w:t>L.) on bamboo split method, soil mound method and serpentine method at costal district of Karnataka. </w:t>
      </w:r>
      <w:r>
        <w:rPr>
          <w:rFonts w:ascii="Times New Roman" w:eastAsia="SimSun" w:hAnsi="Times New Roman"/>
          <w:i/>
          <w:iCs/>
          <w:color w:val="222222"/>
          <w:sz w:val="24"/>
          <w:szCs w:val="24"/>
          <w:shd w:val="clear" w:color="auto" w:fill="FFFFFF"/>
        </w:rPr>
        <w:t>Neera</w:t>
      </w:r>
      <w:r>
        <w:rPr>
          <w:rFonts w:ascii="Times New Roman" w:eastAsia="SimSun" w:hAnsi="Times New Roman"/>
          <w:color w:val="222222"/>
          <w:sz w:val="24"/>
          <w:szCs w:val="24"/>
          <w:shd w:val="clear" w:color="auto" w:fill="FFFFFF"/>
        </w:rPr>
        <w:t>, </w:t>
      </w:r>
      <w:r>
        <w:rPr>
          <w:rFonts w:ascii="Times New Roman" w:eastAsia="SimSun" w:hAnsi="Times New Roman"/>
          <w:i/>
          <w:iCs/>
          <w:color w:val="222222"/>
          <w:sz w:val="24"/>
          <w:szCs w:val="24"/>
          <w:shd w:val="clear" w:color="auto" w:fill="FFFFFF"/>
        </w:rPr>
        <w:t>21</w:t>
      </w:r>
      <w:r>
        <w:rPr>
          <w:rFonts w:ascii="Times New Roman" w:eastAsia="SimSun" w:hAnsi="Times New Roman"/>
          <w:color w:val="222222"/>
          <w:sz w:val="24"/>
          <w:szCs w:val="24"/>
          <w:shd w:val="clear" w:color="auto" w:fill="FFFFFF"/>
        </w:rPr>
        <w:t>, 86.</w:t>
      </w:r>
    </w:p>
    <w:p w14:paraId="0C5736AE" w14:textId="77777777" w:rsidR="00A505D0" w:rsidRDefault="00EC1887">
      <w:pPr>
        <w:ind w:left="480" w:hangingChars="200" w:hanging="480"/>
        <w:jc w:val="both"/>
        <w:rPr>
          <w:rFonts w:ascii="Times New Roman" w:eastAsia="SimSun" w:hAnsi="Times New Roman"/>
          <w:b/>
          <w:bCs/>
          <w:sz w:val="24"/>
          <w:szCs w:val="24"/>
          <w:lang w:val="en-GB" w:bidi="ar"/>
        </w:rPr>
      </w:pPr>
      <w:r>
        <w:rPr>
          <w:rFonts w:ascii="Times New Roman" w:hAnsi="Times New Roman"/>
          <w:sz w:val="24"/>
          <w:szCs w:val="24"/>
        </w:rPr>
        <w:t xml:space="preserve">Ravindran, P.N., &amp; Nair, M.K. (2000). </w:t>
      </w:r>
      <w:r>
        <w:rPr>
          <w:rStyle w:val="Emphasis"/>
          <w:rFonts w:ascii="Times New Roman" w:hAnsi="Times New Roman"/>
          <w:sz w:val="24"/>
          <w:szCs w:val="24"/>
        </w:rPr>
        <w:t>Black Pepper</w:t>
      </w:r>
      <w:r>
        <w:rPr>
          <w:rFonts w:ascii="Times New Roman" w:hAnsi="Times New Roman"/>
          <w:sz w:val="24"/>
          <w:szCs w:val="24"/>
        </w:rPr>
        <w:t>. Harwood Academic Publishers.</w:t>
      </w:r>
    </w:p>
    <w:p w14:paraId="6EC50B70" w14:textId="77777777" w:rsidR="00A505D0" w:rsidRDefault="00EC1887">
      <w:pPr>
        <w:ind w:left="480" w:hangingChars="200" w:hanging="480"/>
        <w:jc w:val="both"/>
        <w:rPr>
          <w:rFonts w:ascii="Times New Roman" w:hAnsi="Times New Roman"/>
          <w:sz w:val="24"/>
          <w:szCs w:val="24"/>
        </w:rPr>
      </w:pPr>
      <w:r>
        <w:rPr>
          <w:rFonts w:ascii="Times New Roman" w:eastAsia="STIX" w:hAnsi="Times New Roman"/>
          <w:color w:val="000000"/>
          <w:sz w:val="24"/>
          <w:szCs w:val="24"/>
          <w:lang w:bidi="ar"/>
        </w:rPr>
        <w:t>Sasikumar</w:t>
      </w:r>
      <w:r>
        <w:rPr>
          <w:rFonts w:ascii="Times New Roman" w:eastAsia="STIX" w:hAnsi="Times New Roman"/>
          <w:color w:val="000000"/>
          <w:sz w:val="24"/>
          <w:szCs w:val="24"/>
          <w:lang w:val="en-GB" w:bidi="ar"/>
        </w:rPr>
        <w:t>,</w:t>
      </w:r>
      <w:r>
        <w:rPr>
          <w:rFonts w:ascii="Times New Roman" w:eastAsia="STIX" w:hAnsi="Times New Roman"/>
          <w:color w:val="000000"/>
          <w:sz w:val="24"/>
          <w:szCs w:val="24"/>
          <w:lang w:bidi="ar"/>
        </w:rPr>
        <w:t xml:space="preserve"> B, </w:t>
      </w:r>
      <w:proofErr w:type="spellStart"/>
      <w:r>
        <w:rPr>
          <w:rFonts w:ascii="Times New Roman" w:eastAsia="STIX" w:hAnsi="Times New Roman"/>
          <w:color w:val="000000"/>
          <w:sz w:val="24"/>
          <w:szCs w:val="24"/>
          <w:lang w:bidi="ar"/>
        </w:rPr>
        <w:t>Thankamani</w:t>
      </w:r>
      <w:proofErr w:type="spellEnd"/>
      <w:r>
        <w:rPr>
          <w:rFonts w:ascii="Times New Roman" w:eastAsia="STIX" w:hAnsi="Times New Roman"/>
          <w:color w:val="000000"/>
          <w:sz w:val="24"/>
          <w:szCs w:val="24"/>
          <w:lang w:val="en-GB" w:bidi="ar"/>
        </w:rPr>
        <w:t>,</w:t>
      </w:r>
      <w:r>
        <w:rPr>
          <w:rFonts w:ascii="Times New Roman" w:eastAsia="STIX" w:hAnsi="Times New Roman"/>
          <w:color w:val="000000"/>
          <w:sz w:val="24"/>
          <w:szCs w:val="24"/>
          <w:lang w:bidi="ar"/>
        </w:rPr>
        <w:t xml:space="preserve"> C</w:t>
      </w:r>
      <w:r>
        <w:rPr>
          <w:rFonts w:ascii="Times New Roman" w:eastAsia="STIX" w:hAnsi="Times New Roman"/>
          <w:color w:val="000000"/>
          <w:sz w:val="24"/>
          <w:szCs w:val="24"/>
          <w:lang w:val="en-GB" w:bidi="ar"/>
        </w:rPr>
        <w:t>.</w:t>
      </w:r>
      <w:r>
        <w:rPr>
          <w:rFonts w:ascii="Times New Roman" w:eastAsia="STIX" w:hAnsi="Times New Roman"/>
          <w:color w:val="000000"/>
          <w:sz w:val="24"/>
          <w:szCs w:val="24"/>
          <w:lang w:bidi="ar"/>
        </w:rPr>
        <w:t>K</w:t>
      </w:r>
      <w:r>
        <w:rPr>
          <w:rFonts w:ascii="Times New Roman" w:eastAsia="STIX" w:hAnsi="Times New Roman"/>
          <w:color w:val="000000"/>
          <w:sz w:val="24"/>
          <w:szCs w:val="24"/>
          <w:lang w:val="en-GB" w:bidi="ar"/>
        </w:rPr>
        <w:t>.</w:t>
      </w:r>
      <w:r>
        <w:rPr>
          <w:rFonts w:ascii="Times New Roman" w:eastAsia="STIX" w:hAnsi="Times New Roman"/>
          <w:color w:val="000000"/>
          <w:sz w:val="24"/>
          <w:szCs w:val="24"/>
          <w:lang w:bidi="ar"/>
        </w:rPr>
        <w:t>, Srinivasan</w:t>
      </w:r>
      <w:r>
        <w:rPr>
          <w:rFonts w:ascii="Times New Roman" w:eastAsia="STIX" w:hAnsi="Times New Roman"/>
          <w:color w:val="000000"/>
          <w:sz w:val="24"/>
          <w:szCs w:val="24"/>
          <w:lang w:val="en-GB" w:bidi="ar"/>
        </w:rPr>
        <w:t>,</w:t>
      </w:r>
      <w:r>
        <w:rPr>
          <w:rFonts w:ascii="Times New Roman" w:eastAsia="STIX" w:hAnsi="Times New Roman"/>
          <w:color w:val="000000"/>
          <w:sz w:val="24"/>
          <w:szCs w:val="24"/>
          <w:lang w:bidi="ar"/>
        </w:rPr>
        <w:t xml:space="preserve"> V</w:t>
      </w:r>
      <w:r>
        <w:rPr>
          <w:rFonts w:ascii="Times New Roman" w:eastAsia="STIX" w:hAnsi="Times New Roman"/>
          <w:color w:val="000000"/>
          <w:sz w:val="24"/>
          <w:szCs w:val="24"/>
          <w:lang w:val="en-GB" w:bidi="ar"/>
        </w:rPr>
        <w:t>.</w:t>
      </w:r>
      <w:r>
        <w:rPr>
          <w:rFonts w:ascii="Times New Roman" w:eastAsia="STIX" w:hAnsi="Times New Roman"/>
          <w:color w:val="000000"/>
          <w:sz w:val="24"/>
          <w:szCs w:val="24"/>
          <w:lang w:bidi="ar"/>
        </w:rPr>
        <w:t xml:space="preserve">, </w:t>
      </w:r>
      <w:proofErr w:type="spellStart"/>
      <w:r>
        <w:rPr>
          <w:rFonts w:ascii="Times New Roman" w:eastAsia="STIX" w:hAnsi="Times New Roman"/>
          <w:color w:val="000000"/>
          <w:sz w:val="24"/>
          <w:szCs w:val="24"/>
          <w:lang w:bidi="ar"/>
        </w:rPr>
        <w:t>Devasahayam</w:t>
      </w:r>
      <w:proofErr w:type="spellEnd"/>
      <w:r>
        <w:rPr>
          <w:rFonts w:ascii="Times New Roman" w:eastAsia="STIX" w:hAnsi="Times New Roman"/>
          <w:color w:val="000000"/>
          <w:sz w:val="24"/>
          <w:szCs w:val="24"/>
          <w:lang w:val="en-GB" w:bidi="ar"/>
        </w:rPr>
        <w:t>,</w:t>
      </w:r>
      <w:r>
        <w:rPr>
          <w:rFonts w:ascii="Times New Roman" w:eastAsia="STIX" w:hAnsi="Times New Roman"/>
          <w:color w:val="000000"/>
          <w:sz w:val="24"/>
          <w:szCs w:val="24"/>
          <w:lang w:bidi="ar"/>
        </w:rPr>
        <w:t xml:space="preserve"> V</w:t>
      </w:r>
      <w:r>
        <w:rPr>
          <w:rFonts w:ascii="Times New Roman" w:eastAsia="STIX" w:hAnsi="Times New Roman"/>
          <w:color w:val="000000"/>
          <w:sz w:val="24"/>
          <w:szCs w:val="24"/>
          <w:lang w:val="en-GB" w:bidi="ar"/>
        </w:rPr>
        <w:t>.</w:t>
      </w:r>
      <w:r>
        <w:rPr>
          <w:rFonts w:ascii="Times New Roman" w:eastAsia="STIX" w:hAnsi="Times New Roman"/>
          <w:color w:val="000000"/>
          <w:sz w:val="24"/>
          <w:szCs w:val="24"/>
          <w:lang w:bidi="ar"/>
        </w:rPr>
        <w:t>, Santosh</w:t>
      </w:r>
      <w:r>
        <w:rPr>
          <w:rFonts w:ascii="Times New Roman" w:eastAsia="STIX" w:hAnsi="Times New Roman"/>
          <w:color w:val="000000"/>
          <w:sz w:val="24"/>
          <w:szCs w:val="24"/>
          <w:lang w:val="en-GB" w:bidi="ar"/>
        </w:rPr>
        <w:t>,</w:t>
      </w:r>
      <w:r>
        <w:rPr>
          <w:rFonts w:ascii="Times New Roman" w:eastAsia="STIX" w:hAnsi="Times New Roman"/>
          <w:color w:val="000000"/>
          <w:sz w:val="24"/>
          <w:szCs w:val="24"/>
          <w:lang w:bidi="ar"/>
        </w:rPr>
        <w:t xml:space="preserve"> J</w:t>
      </w:r>
      <w:r>
        <w:rPr>
          <w:rFonts w:ascii="Times New Roman" w:eastAsia="STIX" w:hAnsi="Times New Roman"/>
          <w:color w:val="000000"/>
          <w:sz w:val="24"/>
          <w:szCs w:val="24"/>
          <w:lang w:val="en-GB" w:bidi="ar"/>
        </w:rPr>
        <w:t>.</w:t>
      </w:r>
      <w:r>
        <w:rPr>
          <w:rFonts w:ascii="Times New Roman" w:eastAsia="STIX" w:hAnsi="Times New Roman"/>
          <w:color w:val="000000"/>
          <w:sz w:val="24"/>
          <w:szCs w:val="24"/>
          <w:lang w:bidi="ar"/>
        </w:rPr>
        <w:t>E</w:t>
      </w:r>
      <w:r>
        <w:rPr>
          <w:rFonts w:ascii="Times New Roman" w:eastAsia="STIX" w:hAnsi="Times New Roman"/>
          <w:color w:val="000000"/>
          <w:sz w:val="24"/>
          <w:szCs w:val="24"/>
          <w:lang w:val="en-GB" w:bidi="ar"/>
        </w:rPr>
        <w:t>.</w:t>
      </w:r>
      <w:r>
        <w:rPr>
          <w:rFonts w:ascii="Times New Roman" w:eastAsia="STIX" w:hAnsi="Times New Roman"/>
          <w:color w:val="000000"/>
          <w:sz w:val="24"/>
          <w:szCs w:val="24"/>
          <w:lang w:bidi="ar"/>
        </w:rPr>
        <w:t>, Suseela</w:t>
      </w:r>
      <w:r>
        <w:rPr>
          <w:rFonts w:ascii="Times New Roman" w:eastAsia="STIX" w:hAnsi="Times New Roman"/>
          <w:color w:val="000000"/>
          <w:sz w:val="24"/>
          <w:szCs w:val="24"/>
          <w:lang w:val="en-GB" w:bidi="ar"/>
        </w:rPr>
        <w:t>,</w:t>
      </w:r>
      <w:r>
        <w:rPr>
          <w:rFonts w:ascii="Times New Roman" w:eastAsia="STIX" w:hAnsi="Times New Roman"/>
          <w:color w:val="000000"/>
          <w:sz w:val="24"/>
          <w:szCs w:val="24"/>
          <w:lang w:bidi="ar"/>
        </w:rPr>
        <w:t xml:space="preserve"> Bhai</w:t>
      </w:r>
      <w:r>
        <w:rPr>
          <w:rFonts w:ascii="Times New Roman" w:eastAsia="STIX" w:hAnsi="Times New Roman"/>
          <w:color w:val="000000"/>
          <w:sz w:val="24"/>
          <w:szCs w:val="24"/>
          <w:lang w:val="en-GB" w:bidi="ar"/>
        </w:rPr>
        <w:t>,</w:t>
      </w:r>
      <w:r>
        <w:rPr>
          <w:rFonts w:ascii="Times New Roman" w:eastAsia="STIX" w:hAnsi="Times New Roman"/>
          <w:color w:val="000000"/>
          <w:sz w:val="24"/>
          <w:szCs w:val="24"/>
          <w:lang w:bidi="ar"/>
        </w:rPr>
        <w:t xml:space="preserve"> R</w:t>
      </w:r>
      <w:r>
        <w:rPr>
          <w:rFonts w:ascii="Times New Roman" w:eastAsia="STIX" w:hAnsi="Times New Roman"/>
          <w:color w:val="000000"/>
          <w:sz w:val="24"/>
          <w:szCs w:val="24"/>
          <w:lang w:val="en-GB" w:bidi="ar"/>
        </w:rPr>
        <w:t>.</w:t>
      </w:r>
      <w:r>
        <w:rPr>
          <w:rFonts w:ascii="Times New Roman" w:eastAsia="STIX" w:hAnsi="Times New Roman"/>
          <w:color w:val="000000"/>
          <w:sz w:val="24"/>
          <w:szCs w:val="24"/>
          <w:lang w:bidi="ar"/>
        </w:rPr>
        <w:t xml:space="preserve"> </w:t>
      </w:r>
      <w:r>
        <w:rPr>
          <w:rFonts w:ascii="Times New Roman" w:eastAsia="STIX" w:hAnsi="Times New Roman"/>
          <w:color w:val="000000"/>
          <w:sz w:val="24"/>
          <w:szCs w:val="24"/>
          <w:lang w:val="en-GB" w:bidi="ar"/>
        </w:rPr>
        <w:t>&amp;</w:t>
      </w:r>
      <w:r>
        <w:rPr>
          <w:rFonts w:ascii="Times New Roman" w:eastAsia="STIX" w:hAnsi="Times New Roman"/>
          <w:color w:val="000000"/>
          <w:sz w:val="24"/>
          <w:szCs w:val="24"/>
          <w:lang w:bidi="ar"/>
        </w:rPr>
        <w:t xml:space="preserve"> John</w:t>
      </w:r>
      <w:r>
        <w:rPr>
          <w:rFonts w:ascii="Times New Roman" w:eastAsia="STIX" w:hAnsi="Times New Roman"/>
          <w:color w:val="000000"/>
          <w:sz w:val="24"/>
          <w:szCs w:val="24"/>
          <w:lang w:val="en-GB" w:bidi="ar"/>
        </w:rPr>
        <w:t>,</w:t>
      </w:r>
      <w:r>
        <w:rPr>
          <w:rFonts w:ascii="Times New Roman" w:eastAsia="STIX" w:hAnsi="Times New Roman"/>
          <w:color w:val="000000"/>
          <w:sz w:val="24"/>
          <w:szCs w:val="24"/>
          <w:lang w:bidi="ar"/>
        </w:rPr>
        <w:t xml:space="preserve"> Z</w:t>
      </w:r>
      <w:r>
        <w:rPr>
          <w:rFonts w:ascii="Times New Roman" w:eastAsia="STIX" w:hAnsi="Times New Roman"/>
          <w:color w:val="000000"/>
          <w:sz w:val="24"/>
          <w:szCs w:val="24"/>
          <w:lang w:val="en-GB" w:bidi="ar"/>
        </w:rPr>
        <w:t>.</w:t>
      </w:r>
      <w:r>
        <w:rPr>
          <w:rFonts w:ascii="Times New Roman" w:eastAsia="STIX" w:hAnsi="Times New Roman"/>
          <w:color w:val="000000"/>
          <w:sz w:val="24"/>
          <w:szCs w:val="24"/>
          <w:lang w:bidi="ar"/>
        </w:rPr>
        <w:t>T</w:t>
      </w:r>
      <w:r>
        <w:rPr>
          <w:rFonts w:ascii="Times New Roman" w:eastAsia="STIX" w:hAnsi="Times New Roman"/>
          <w:color w:val="000000"/>
          <w:sz w:val="24"/>
          <w:szCs w:val="24"/>
          <w:lang w:val="en-GB" w:bidi="ar"/>
        </w:rPr>
        <w:t>.</w:t>
      </w:r>
      <w:r>
        <w:rPr>
          <w:rFonts w:ascii="Times New Roman" w:eastAsia="STIX" w:hAnsi="Times New Roman"/>
          <w:color w:val="000000"/>
          <w:sz w:val="24"/>
          <w:szCs w:val="24"/>
          <w:lang w:bidi="ar"/>
        </w:rPr>
        <w:t xml:space="preserve"> (2008) Black pepper, extension pamphlet, </w:t>
      </w:r>
      <w:r>
        <w:rPr>
          <w:rFonts w:ascii="Times New Roman" w:eastAsia="STIX" w:hAnsi="Times New Roman"/>
          <w:i/>
          <w:iCs/>
          <w:color w:val="000000"/>
          <w:sz w:val="24"/>
          <w:szCs w:val="24"/>
          <w:lang w:bidi="ar"/>
        </w:rPr>
        <w:t>ICAR- Indian Institute of Spices Research, Kozhikode, Kerala</w:t>
      </w:r>
      <w:r>
        <w:rPr>
          <w:rFonts w:ascii="Times New Roman" w:eastAsia="STIX" w:hAnsi="Times New Roman"/>
          <w:color w:val="000000"/>
          <w:sz w:val="24"/>
          <w:szCs w:val="24"/>
          <w:lang w:bidi="ar"/>
        </w:rPr>
        <w:t>, pp. 1–23.</w:t>
      </w:r>
    </w:p>
    <w:p w14:paraId="4F376931" w14:textId="77777777" w:rsidR="00A505D0" w:rsidRDefault="00EC1887">
      <w:pPr>
        <w:ind w:left="480" w:hangingChars="200" w:hanging="480"/>
        <w:jc w:val="both"/>
        <w:rPr>
          <w:rFonts w:ascii="Times New Roman" w:eastAsia="SimSun" w:hAnsi="Times New Roman"/>
          <w:color w:val="222222"/>
          <w:sz w:val="24"/>
          <w:szCs w:val="24"/>
          <w:shd w:val="clear" w:color="auto" w:fill="FFFFFF"/>
        </w:rPr>
      </w:pPr>
      <w:r>
        <w:rPr>
          <w:rFonts w:ascii="Times New Roman" w:eastAsia="SimSun" w:hAnsi="Times New Roman"/>
          <w:color w:val="222222"/>
          <w:sz w:val="24"/>
          <w:szCs w:val="24"/>
          <w:shd w:val="clear" w:color="auto" w:fill="FFFFFF"/>
        </w:rPr>
        <w:t>Shivakumar, M. S., Saji, K. V., &amp; Sasikumar, B. (2020). Genetic variability and correlation for yield and yield attributes in promising black pepper genotypes. </w:t>
      </w:r>
      <w:r>
        <w:rPr>
          <w:rFonts w:ascii="Times New Roman" w:eastAsia="SimSun" w:hAnsi="Times New Roman"/>
          <w:i/>
          <w:iCs/>
          <w:color w:val="222222"/>
          <w:sz w:val="24"/>
          <w:szCs w:val="24"/>
          <w:shd w:val="clear" w:color="auto" w:fill="FFFFFF"/>
        </w:rPr>
        <w:t>Electronic Journal of Plant Breeding</w:t>
      </w:r>
      <w:r>
        <w:rPr>
          <w:rFonts w:ascii="Times New Roman" w:eastAsia="SimSun" w:hAnsi="Times New Roman"/>
          <w:color w:val="222222"/>
          <w:sz w:val="24"/>
          <w:szCs w:val="24"/>
          <w:shd w:val="clear" w:color="auto" w:fill="FFFFFF"/>
        </w:rPr>
        <w:t>, </w:t>
      </w:r>
      <w:r>
        <w:rPr>
          <w:rFonts w:ascii="Times New Roman" w:eastAsia="SimSun" w:hAnsi="Times New Roman"/>
          <w:b/>
          <w:bCs/>
          <w:color w:val="222222"/>
          <w:sz w:val="24"/>
          <w:szCs w:val="24"/>
          <w:shd w:val="clear" w:color="auto" w:fill="FFFFFF"/>
        </w:rPr>
        <w:t>11</w:t>
      </w:r>
      <w:r>
        <w:rPr>
          <w:rFonts w:ascii="Times New Roman" w:eastAsia="SimSun" w:hAnsi="Times New Roman"/>
          <w:color w:val="222222"/>
          <w:sz w:val="24"/>
          <w:szCs w:val="24"/>
          <w:shd w:val="clear" w:color="auto" w:fill="FFFFFF"/>
        </w:rPr>
        <w:t>(01), 65-69.</w:t>
      </w:r>
    </w:p>
    <w:p w14:paraId="37BB1BFE" w14:textId="77777777" w:rsidR="00A505D0" w:rsidRDefault="00EC1887">
      <w:pPr>
        <w:ind w:left="480" w:hangingChars="200" w:hanging="480"/>
        <w:jc w:val="both"/>
        <w:rPr>
          <w:rFonts w:ascii="Times New Roman" w:hAnsi="Times New Roman"/>
          <w:sz w:val="24"/>
          <w:szCs w:val="24"/>
        </w:rPr>
      </w:pPr>
      <w:r>
        <w:rPr>
          <w:rFonts w:ascii="Times New Roman" w:hAnsi="Times New Roman"/>
          <w:sz w:val="24"/>
          <w:szCs w:val="24"/>
        </w:rPr>
        <w:t xml:space="preserve">Singletary, K. (2010). Potential Health Benefits of Black Pepper. </w:t>
      </w:r>
      <w:r>
        <w:rPr>
          <w:rFonts w:ascii="Times New Roman" w:hAnsi="Times New Roman"/>
          <w:i/>
          <w:iCs/>
          <w:sz w:val="24"/>
          <w:szCs w:val="24"/>
        </w:rPr>
        <w:t>Nutrition Today</w:t>
      </w:r>
      <w:r>
        <w:rPr>
          <w:rFonts w:ascii="Times New Roman" w:hAnsi="Times New Roman"/>
          <w:sz w:val="24"/>
          <w:szCs w:val="24"/>
        </w:rPr>
        <w:t xml:space="preserve">, </w:t>
      </w:r>
      <w:r>
        <w:rPr>
          <w:rFonts w:ascii="Times New Roman" w:hAnsi="Times New Roman"/>
          <w:b/>
          <w:bCs/>
          <w:sz w:val="24"/>
          <w:szCs w:val="24"/>
        </w:rPr>
        <w:t>45</w:t>
      </w:r>
      <w:r>
        <w:rPr>
          <w:rFonts w:ascii="Times New Roman" w:hAnsi="Times New Roman"/>
          <w:sz w:val="24"/>
          <w:szCs w:val="24"/>
        </w:rPr>
        <w:t xml:space="preserve">(1), 43-47. </w:t>
      </w:r>
    </w:p>
    <w:p w14:paraId="446B5828" w14:textId="77777777" w:rsidR="00A505D0" w:rsidRDefault="00EC1887">
      <w:pPr>
        <w:ind w:left="480" w:hangingChars="200" w:hanging="480"/>
        <w:jc w:val="both"/>
        <w:rPr>
          <w:rFonts w:ascii="Times New Roman" w:eastAsia="Arial Narrow" w:hAnsi="Times New Roman"/>
          <w:color w:val="231F20"/>
          <w:sz w:val="24"/>
          <w:szCs w:val="24"/>
          <w:lang w:bidi="ar"/>
        </w:rPr>
      </w:pPr>
      <w:r>
        <w:rPr>
          <w:rFonts w:ascii="Times New Roman" w:eastAsia="Arial Narrow" w:hAnsi="Times New Roman"/>
          <w:color w:val="231F20"/>
          <w:sz w:val="24"/>
          <w:szCs w:val="24"/>
          <w:lang w:bidi="ar"/>
        </w:rPr>
        <w:t xml:space="preserve">Sujatha VS and </w:t>
      </w:r>
      <w:proofErr w:type="spellStart"/>
      <w:r>
        <w:rPr>
          <w:rFonts w:ascii="Times New Roman" w:eastAsia="Arial Narrow" w:hAnsi="Times New Roman"/>
          <w:color w:val="231F20"/>
          <w:sz w:val="24"/>
          <w:szCs w:val="24"/>
          <w:lang w:bidi="ar"/>
        </w:rPr>
        <w:t>Nybe</w:t>
      </w:r>
      <w:proofErr w:type="spellEnd"/>
      <w:r>
        <w:rPr>
          <w:rFonts w:ascii="Times New Roman" w:eastAsia="Arial Narrow" w:hAnsi="Times New Roman"/>
          <w:color w:val="231F20"/>
          <w:sz w:val="24"/>
          <w:szCs w:val="24"/>
          <w:lang w:bidi="ar"/>
        </w:rPr>
        <w:t xml:space="preserve"> EV (2012) Black pepper. Directorate of Extension, Kerala Agricultural University, </w:t>
      </w:r>
      <w:proofErr w:type="spellStart"/>
      <w:r>
        <w:rPr>
          <w:rFonts w:ascii="Times New Roman" w:eastAsia="Arial Narrow" w:hAnsi="Times New Roman"/>
          <w:color w:val="231F20"/>
          <w:sz w:val="24"/>
          <w:szCs w:val="24"/>
          <w:lang w:bidi="ar"/>
        </w:rPr>
        <w:t>Vellanikkara</w:t>
      </w:r>
      <w:proofErr w:type="spellEnd"/>
      <w:r>
        <w:rPr>
          <w:rFonts w:ascii="Times New Roman" w:eastAsia="Arial Narrow" w:hAnsi="Times New Roman"/>
          <w:color w:val="231F20"/>
          <w:sz w:val="24"/>
          <w:szCs w:val="24"/>
          <w:lang w:bidi="ar"/>
        </w:rPr>
        <w:t xml:space="preserve">, Kerala, India. 55 </w:t>
      </w:r>
    </w:p>
    <w:p w14:paraId="7F0664AB" w14:textId="77777777" w:rsidR="00A505D0" w:rsidRDefault="00EC1887">
      <w:pPr>
        <w:ind w:left="480" w:hangingChars="200" w:hanging="480"/>
        <w:jc w:val="both"/>
        <w:rPr>
          <w:rFonts w:ascii="Times New Roman" w:hAnsi="Times New Roman"/>
          <w:sz w:val="24"/>
          <w:szCs w:val="24"/>
        </w:rPr>
      </w:pPr>
      <w:r>
        <w:rPr>
          <w:rFonts w:ascii="Times New Roman" w:eastAsia="Arial Narrow" w:hAnsi="Times New Roman"/>
          <w:color w:val="231F20"/>
          <w:sz w:val="24"/>
          <w:szCs w:val="24"/>
          <w:lang w:bidi="ar"/>
        </w:rPr>
        <w:lastRenderedPageBreak/>
        <w:t>Sujatha</w:t>
      </w:r>
      <w:r>
        <w:rPr>
          <w:rFonts w:ascii="Times New Roman" w:eastAsia="Arial Narrow" w:hAnsi="Times New Roman"/>
          <w:color w:val="231F20"/>
          <w:sz w:val="24"/>
          <w:szCs w:val="24"/>
          <w:lang w:val="en-GB" w:bidi="ar"/>
        </w:rPr>
        <w:t>,</w:t>
      </w:r>
      <w:r>
        <w:rPr>
          <w:rFonts w:ascii="Times New Roman" w:eastAsia="Arial Narrow" w:hAnsi="Times New Roman"/>
          <w:color w:val="231F20"/>
          <w:sz w:val="24"/>
          <w:szCs w:val="24"/>
          <w:lang w:bidi="ar"/>
        </w:rPr>
        <w:t xml:space="preserve"> R</w:t>
      </w:r>
      <w:r>
        <w:rPr>
          <w:rFonts w:ascii="Times New Roman" w:eastAsia="Arial Narrow" w:hAnsi="Times New Roman"/>
          <w:color w:val="231F20"/>
          <w:sz w:val="24"/>
          <w:szCs w:val="24"/>
          <w:lang w:val="en-GB" w:bidi="ar"/>
        </w:rPr>
        <w:t>.</w:t>
      </w:r>
      <w:r>
        <w:rPr>
          <w:rFonts w:ascii="Times New Roman" w:eastAsia="Arial Narrow" w:hAnsi="Times New Roman"/>
          <w:color w:val="231F20"/>
          <w:sz w:val="24"/>
          <w:szCs w:val="24"/>
          <w:lang w:bidi="ar"/>
        </w:rPr>
        <w:t>, Sayuj</w:t>
      </w:r>
      <w:r>
        <w:rPr>
          <w:rFonts w:ascii="Times New Roman" w:eastAsia="Arial Narrow" w:hAnsi="Times New Roman"/>
          <w:color w:val="231F20"/>
          <w:sz w:val="24"/>
          <w:szCs w:val="24"/>
          <w:lang w:val="en-GB" w:bidi="ar"/>
        </w:rPr>
        <w:t>,</w:t>
      </w:r>
      <w:r>
        <w:rPr>
          <w:rFonts w:ascii="Times New Roman" w:eastAsia="Arial Narrow" w:hAnsi="Times New Roman"/>
          <w:color w:val="231F20"/>
          <w:sz w:val="24"/>
          <w:szCs w:val="24"/>
          <w:lang w:bidi="ar"/>
        </w:rPr>
        <w:t xml:space="preserve"> K</w:t>
      </w:r>
      <w:r>
        <w:rPr>
          <w:rFonts w:ascii="Times New Roman" w:eastAsia="Arial Narrow" w:hAnsi="Times New Roman"/>
          <w:color w:val="231F20"/>
          <w:sz w:val="24"/>
          <w:szCs w:val="24"/>
          <w:lang w:val="en-GB" w:bidi="ar"/>
        </w:rPr>
        <w:t>.</w:t>
      </w:r>
      <w:r>
        <w:rPr>
          <w:rFonts w:ascii="Times New Roman" w:eastAsia="Arial Narrow" w:hAnsi="Times New Roman"/>
          <w:color w:val="231F20"/>
          <w:sz w:val="24"/>
          <w:szCs w:val="24"/>
          <w:lang w:bidi="ar"/>
        </w:rPr>
        <w:t>P, Neethu</w:t>
      </w:r>
      <w:r>
        <w:rPr>
          <w:rFonts w:ascii="Times New Roman" w:eastAsia="Arial Narrow" w:hAnsi="Times New Roman"/>
          <w:color w:val="231F20"/>
          <w:sz w:val="24"/>
          <w:szCs w:val="24"/>
          <w:lang w:val="en-GB" w:bidi="ar"/>
        </w:rPr>
        <w:t>,</w:t>
      </w:r>
      <w:r>
        <w:rPr>
          <w:rFonts w:ascii="Times New Roman" w:eastAsia="Arial Narrow" w:hAnsi="Times New Roman"/>
          <w:color w:val="231F20"/>
          <w:sz w:val="24"/>
          <w:szCs w:val="24"/>
          <w:lang w:bidi="ar"/>
        </w:rPr>
        <w:t xml:space="preserve"> T</w:t>
      </w:r>
      <w:r>
        <w:rPr>
          <w:rFonts w:ascii="Times New Roman" w:eastAsia="Arial Narrow" w:hAnsi="Times New Roman"/>
          <w:color w:val="231F20"/>
          <w:sz w:val="24"/>
          <w:szCs w:val="24"/>
          <w:lang w:val="en-GB" w:bidi="ar"/>
        </w:rPr>
        <w:t>.</w:t>
      </w:r>
      <w:r>
        <w:rPr>
          <w:rFonts w:ascii="Times New Roman" w:eastAsia="Arial Narrow" w:hAnsi="Times New Roman"/>
          <w:color w:val="231F20"/>
          <w:sz w:val="24"/>
          <w:szCs w:val="24"/>
          <w:lang w:bidi="ar"/>
        </w:rPr>
        <w:t>T</w:t>
      </w:r>
      <w:r>
        <w:rPr>
          <w:rFonts w:ascii="Times New Roman" w:eastAsia="Arial Narrow" w:hAnsi="Times New Roman"/>
          <w:color w:val="231F20"/>
          <w:sz w:val="24"/>
          <w:szCs w:val="24"/>
          <w:lang w:val="en-GB" w:bidi="ar"/>
        </w:rPr>
        <w:t>.</w:t>
      </w:r>
      <w:r>
        <w:rPr>
          <w:rFonts w:ascii="Times New Roman" w:eastAsia="Arial Narrow" w:hAnsi="Times New Roman"/>
          <w:color w:val="231F20"/>
          <w:sz w:val="24"/>
          <w:szCs w:val="24"/>
          <w:lang w:bidi="ar"/>
        </w:rPr>
        <w:t xml:space="preserve"> </w:t>
      </w:r>
      <w:r>
        <w:rPr>
          <w:rFonts w:ascii="Times New Roman" w:eastAsia="Arial Narrow" w:hAnsi="Times New Roman"/>
          <w:color w:val="231F20"/>
          <w:sz w:val="24"/>
          <w:szCs w:val="24"/>
          <w:lang w:val="en-GB" w:bidi="ar"/>
        </w:rPr>
        <w:t>&amp;</w:t>
      </w:r>
      <w:r>
        <w:rPr>
          <w:rFonts w:ascii="Times New Roman" w:eastAsia="Arial Narrow" w:hAnsi="Times New Roman"/>
          <w:color w:val="231F20"/>
          <w:sz w:val="24"/>
          <w:szCs w:val="24"/>
          <w:lang w:bidi="ar"/>
        </w:rPr>
        <w:t xml:space="preserve"> Udaya</w:t>
      </w:r>
      <w:r>
        <w:rPr>
          <w:rFonts w:ascii="Times New Roman" w:eastAsia="Arial Narrow" w:hAnsi="Times New Roman"/>
          <w:color w:val="231F20"/>
          <w:sz w:val="24"/>
          <w:szCs w:val="24"/>
          <w:lang w:val="en-GB" w:bidi="ar"/>
        </w:rPr>
        <w:t>,</w:t>
      </w:r>
      <w:r>
        <w:rPr>
          <w:rFonts w:ascii="Times New Roman" w:eastAsia="Arial Narrow" w:hAnsi="Times New Roman"/>
          <w:color w:val="231F20"/>
          <w:sz w:val="24"/>
          <w:szCs w:val="24"/>
          <w:lang w:bidi="ar"/>
        </w:rPr>
        <w:t xml:space="preserve"> A</w:t>
      </w:r>
      <w:r>
        <w:rPr>
          <w:rFonts w:ascii="Times New Roman" w:eastAsia="Arial Narrow" w:hAnsi="Times New Roman"/>
          <w:color w:val="231F20"/>
          <w:sz w:val="24"/>
          <w:szCs w:val="24"/>
          <w:lang w:val="en-GB" w:bidi="ar"/>
        </w:rPr>
        <w:t>.</w:t>
      </w:r>
      <w:r>
        <w:rPr>
          <w:rFonts w:ascii="Times New Roman" w:eastAsia="Arial Narrow" w:hAnsi="Times New Roman"/>
          <w:color w:val="231F20"/>
          <w:sz w:val="24"/>
          <w:szCs w:val="24"/>
          <w:lang w:bidi="ar"/>
        </w:rPr>
        <w:t xml:space="preserve"> (2016) Novel method of runner vine production for black pepper in protected structures </w:t>
      </w:r>
      <w:proofErr w:type="gramStart"/>
      <w:r>
        <w:rPr>
          <w:rFonts w:ascii="Times New Roman" w:eastAsia="Arial Narrow" w:hAnsi="Times New Roman"/>
          <w:color w:val="231F20"/>
          <w:sz w:val="24"/>
          <w:szCs w:val="24"/>
          <w:lang w:bidi="ar"/>
        </w:rPr>
        <w:t>In</w:t>
      </w:r>
      <w:proofErr w:type="gramEnd"/>
      <w:r>
        <w:rPr>
          <w:rFonts w:ascii="Times New Roman" w:eastAsia="Arial Narrow" w:hAnsi="Times New Roman"/>
          <w:color w:val="231F20"/>
          <w:sz w:val="24"/>
          <w:szCs w:val="24"/>
          <w:lang w:bidi="ar"/>
        </w:rPr>
        <w:t xml:space="preserve">: </w:t>
      </w:r>
      <w:r>
        <w:rPr>
          <w:rFonts w:ascii="Times New Roman" w:eastAsia="Arial Narrow" w:hAnsi="Times New Roman"/>
          <w:i/>
          <w:iCs/>
          <w:color w:val="231F20"/>
          <w:sz w:val="24"/>
          <w:szCs w:val="24"/>
          <w:lang w:bidi="ar"/>
        </w:rPr>
        <w:t>Proc of Natl Seminar on Planting Material Production in Spices</w:t>
      </w:r>
      <w:r>
        <w:rPr>
          <w:rFonts w:ascii="Times New Roman" w:eastAsia="Arial Narrow" w:hAnsi="Times New Roman"/>
          <w:color w:val="231F20"/>
          <w:sz w:val="24"/>
          <w:szCs w:val="24"/>
          <w:lang w:bidi="ar"/>
        </w:rPr>
        <w:t xml:space="preserve">. </w:t>
      </w:r>
    </w:p>
    <w:p w14:paraId="78B8A0E2" w14:textId="77777777" w:rsidR="00A505D0" w:rsidRDefault="00EC1887">
      <w:pPr>
        <w:ind w:left="480" w:hangingChars="200" w:hanging="480"/>
        <w:jc w:val="both"/>
        <w:rPr>
          <w:rFonts w:ascii="Times New Roman" w:hAnsi="Times New Roman"/>
          <w:sz w:val="24"/>
          <w:szCs w:val="24"/>
        </w:rPr>
      </w:pPr>
      <w:proofErr w:type="spellStart"/>
      <w:r>
        <w:rPr>
          <w:rFonts w:ascii="Times New Roman" w:hAnsi="Times New Roman"/>
          <w:sz w:val="24"/>
          <w:szCs w:val="24"/>
        </w:rPr>
        <w:t>Tarigan</w:t>
      </w:r>
      <w:proofErr w:type="spellEnd"/>
      <w:r>
        <w:rPr>
          <w:rFonts w:ascii="Times New Roman" w:hAnsi="Times New Roman"/>
          <w:sz w:val="24"/>
          <w:szCs w:val="24"/>
        </w:rPr>
        <w:t xml:space="preserve">, N., Wahyono, T. E., Perkasa, G., Maris, P., Rizal, M., &amp; </w:t>
      </w:r>
      <w:proofErr w:type="spellStart"/>
      <w:r>
        <w:rPr>
          <w:rFonts w:ascii="Times New Roman" w:hAnsi="Times New Roman"/>
          <w:sz w:val="24"/>
          <w:szCs w:val="24"/>
        </w:rPr>
        <w:t>Kardinan</w:t>
      </w:r>
      <w:proofErr w:type="spellEnd"/>
      <w:r>
        <w:rPr>
          <w:rFonts w:ascii="Times New Roman" w:hAnsi="Times New Roman"/>
          <w:sz w:val="24"/>
          <w:szCs w:val="24"/>
        </w:rPr>
        <w:t xml:space="preserve">, A. (2023). An overview of black pepper: Cultivation and challenges. </w:t>
      </w:r>
      <w:r>
        <w:rPr>
          <w:rFonts w:ascii="Times New Roman" w:hAnsi="Times New Roman"/>
          <w:i/>
          <w:iCs/>
          <w:sz w:val="24"/>
          <w:szCs w:val="24"/>
        </w:rPr>
        <w:t>JURNAL ILMIAH AGRINECA</w:t>
      </w:r>
      <w:r>
        <w:rPr>
          <w:rFonts w:ascii="Times New Roman" w:hAnsi="Times New Roman"/>
          <w:sz w:val="24"/>
          <w:szCs w:val="24"/>
        </w:rPr>
        <w:t xml:space="preserve">, </w:t>
      </w:r>
      <w:r>
        <w:rPr>
          <w:rFonts w:ascii="Times New Roman" w:hAnsi="Times New Roman"/>
          <w:b/>
          <w:bCs/>
          <w:sz w:val="24"/>
          <w:szCs w:val="24"/>
        </w:rPr>
        <w:t>23</w:t>
      </w:r>
      <w:r>
        <w:rPr>
          <w:rFonts w:ascii="Times New Roman" w:hAnsi="Times New Roman"/>
          <w:sz w:val="24"/>
          <w:szCs w:val="24"/>
        </w:rPr>
        <w:t>(2), 157–171.</w:t>
      </w:r>
    </w:p>
    <w:p w14:paraId="6518E14C" w14:textId="77777777" w:rsidR="00A505D0" w:rsidRDefault="00EC1887">
      <w:pPr>
        <w:ind w:left="480" w:hangingChars="200" w:hanging="480"/>
        <w:jc w:val="both"/>
        <w:rPr>
          <w:rFonts w:ascii="Times New Roman" w:hAnsi="Times New Roman"/>
          <w:sz w:val="24"/>
          <w:szCs w:val="24"/>
        </w:rPr>
      </w:pPr>
      <w:proofErr w:type="spellStart"/>
      <w:r>
        <w:rPr>
          <w:rFonts w:ascii="Times New Roman" w:eastAsia="Arial Narrow" w:hAnsi="Times New Roman"/>
          <w:color w:val="231F20"/>
          <w:sz w:val="24"/>
          <w:szCs w:val="24"/>
          <w:lang w:bidi="ar"/>
        </w:rPr>
        <w:t>Thankamani</w:t>
      </w:r>
      <w:proofErr w:type="spellEnd"/>
      <w:r>
        <w:rPr>
          <w:rFonts w:ascii="Times New Roman" w:eastAsia="Arial Narrow" w:hAnsi="Times New Roman"/>
          <w:color w:val="231F20"/>
          <w:sz w:val="24"/>
          <w:szCs w:val="24"/>
          <w:lang w:val="en-GB" w:bidi="ar"/>
        </w:rPr>
        <w:t>,</w:t>
      </w:r>
      <w:r>
        <w:rPr>
          <w:rFonts w:ascii="Times New Roman" w:eastAsia="Arial Narrow" w:hAnsi="Times New Roman"/>
          <w:color w:val="231F20"/>
          <w:sz w:val="24"/>
          <w:szCs w:val="24"/>
          <w:lang w:bidi="ar"/>
        </w:rPr>
        <w:t xml:space="preserve"> C</w:t>
      </w:r>
      <w:r>
        <w:rPr>
          <w:rFonts w:ascii="Times New Roman" w:eastAsia="Arial Narrow" w:hAnsi="Times New Roman"/>
          <w:color w:val="231F20"/>
          <w:sz w:val="24"/>
          <w:szCs w:val="24"/>
          <w:lang w:val="en-GB" w:bidi="ar"/>
        </w:rPr>
        <w:t>.</w:t>
      </w:r>
      <w:r>
        <w:rPr>
          <w:rFonts w:ascii="Times New Roman" w:eastAsia="Arial Narrow" w:hAnsi="Times New Roman"/>
          <w:color w:val="231F20"/>
          <w:sz w:val="24"/>
          <w:szCs w:val="24"/>
          <w:lang w:bidi="ar"/>
        </w:rPr>
        <w:t>K, Mathew</w:t>
      </w:r>
      <w:r>
        <w:rPr>
          <w:rFonts w:ascii="Times New Roman" w:eastAsia="Arial Narrow" w:hAnsi="Times New Roman"/>
          <w:color w:val="231F20"/>
          <w:sz w:val="24"/>
          <w:szCs w:val="24"/>
          <w:lang w:val="en-GB" w:bidi="ar"/>
        </w:rPr>
        <w:t>,</w:t>
      </w:r>
      <w:r>
        <w:rPr>
          <w:rFonts w:ascii="Times New Roman" w:eastAsia="Arial Narrow" w:hAnsi="Times New Roman"/>
          <w:color w:val="231F20"/>
          <w:sz w:val="24"/>
          <w:szCs w:val="24"/>
          <w:lang w:bidi="ar"/>
        </w:rPr>
        <w:t xml:space="preserve"> P</w:t>
      </w:r>
      <w:r>
        <w:rPr>
          <w:rFonts w:ascii="Times New Roman" w:eastAsia="Arial Narrow" w:hAnsi="Times New Roman"/>
          <w:color w:val="231F20"/>
          <w:sz w:val="24"/>
          <w:szCs w:val="24"/>
          <w:lang w:val="en-GB" w:bidi="ar"/>
        </w:rPr>
        <w:t>.</w:t>
      </w:r>
      <w:r>
        <w:rPr>
          <w:rFonts w:ascii="Times New Roman" w:eastAsia="Arial Narrow" w:hAnsi="Times New Roman"/>
          <w:color w:val="231F20"/>
          <w:sz w:val="24"/>
          <w:szCs w:val="24"/>
          <w:lang w:bidi="ar"/>
        </w:rPr>
        <w:t xml:space="preserve">A </w:t>
      </w:r>
      <w:r>
        <w:rPr>
          <w:rFonts w:ascii="Times New Roman" w:eastAsia="Arial Narrow" w:hAnsi="Times New Roman"/>
          <w:color w:val="231F20"/>
          <w:sz w:val="24"/>
          <w:szCs w:val="24"/>
          <w:lang w:val="en-GB" w:bidi="ar"/>
        </w:rPr>
        <w:t>&amp;</w:t>
      </w:r>
      <w:r>
        <w:rPr>
          <w:rFonts w:ascii="Times New Roman" w:eastAsia="Arial Narrow" w:hAnsi="Times New Roman"/>
          <w:color w:val="231F20"/>
          <w:sz w:val="24"/>
          <w:szCs w:val="24"/>
          <w:lang w:bidi="ar"/>
        </w:rPr>
        <w:t xml:space="preserve"> Kandiannan</w:t>
      </w:r>
      <w:r>
        <w:rPr>
          <w:rFonts w:ascii="Times New Roman" w:eastAsia="Arial Narrow" w:hAnsi="Times New Roman"/>
          <w:color w:val="231F20"/>
          <w:sz w:val="24"/>
          <w:szCs w:val="24"/>
          <w:lang w:val="en-GB" w:bidi="ar"/>
        </w:rPr>
        <w:t>,</w:t>
      </w:r>
      <w:r>
        <w:rPr>
          <w:rFonts w:ascii="Times New Roman" w:eastAsia="Arial Narrow" w:hAnsi="Times New Roman"/>
          <w:color w:val="231F20"/>
          <w:sz w:val="24"/>
          <w:szCs w:val="24"/>
          <w:lang w:bidi="ar"/>
        </w:rPr>
        <w:t xml:space="preserve"> K</w:t>
      </w:r>
      <w:r>
        <w:rPr>
          <w:rFonts w:ascii="Times New Roman" w:eastAsia="Arial Narrow" w:hAnsi="Times New Roman"/>
          <w:color w:val="231F20"/>
          <w:sz w:val="24"/>
          <w:szCs w:val="24"/>
          <w:lang w:val="en-GB" w:bidi="ar"/>
        </w:rPr>
        <w:t>.</w:t>
      </w:r>
      <w:r>
        <w:rPr>
          <w:rFonts w:ascii="Times New Roman" w:eastAsia="Arial Narrow" w:hAnsi="Times New Roman"/>
          <w:color w:val="231F20"/>
          <w:sz w:val="24"/>
          <w:szCs w:val="24"/>
          <w:lang w:bidi="ar"/>
        </w:rPr>
        <w:t xml:space="preserve"> (2004) Production of healthy black pepper rooted cuttings. </w:t>
      </w:r>
      <w:r>
        <w:rPr>
          <w:rFonts w:ascii="Times New Roman" w:eastAsia="Arial Narrow" w:hAnsi="Times New Roman"/>
          <w:i/>
          <w:iCs/>
          <w:color w:val="231F20"/>
          <w:sz w:val="24"/>
          <w:szCs w:val="24"/>
          <w:lang w:bidi="ar"/>
        </w:rPr>
        <w:t xml:space="preserve">Indian Journal of </w:t>
      </w:r>
      <w:proofErr w:type="spellStart"/>
      <w:r>
        <w:rPr>
          <w:rFonts w:ascii="Times New Roman" w:eastAsia="Arial Narrow" w:hAnsi="Times New Roman"/>
          <w:i/>
          <w:iCs/>
          <w:color w:val="231F20"/>
          <w:sz w:val="24"/>
          <w:szCs w:val="24"/>
          <w:lang w:bidi="ar"/>
        </w:rPr>
        <w:t>Arecanut</w:t>
      </w:r>
      <w:proofErr w:type="spellEnd"/>
      <w:r>
        <w:rPr>
          <w:rFonts w:ascii="Times New Roman" w:eastAsia="Arial Narrow" w:hAnsi="Times New Roman"/>
          <w:i/>
          <w:iCs/>
          <w:color w:val="231F20"/>
          <w:sz w:val="24"/>
          <w:szCs w:val="24"/>
          <w:lang w:bidi="ar"/>
        </w:rPr>
        <w:t>, Spices Medicinal Plants</w:t>
      </w:r>
      <w:r>
        <w:rPr>
          <w:rFonts w:ascii="Times New Roman" w:eastAsia="Arial Narrow" w:hAnsi="Times New Roman"/>
          <w:color w:val="231F20"/>
          <w:sz w:val="24"/>
          <w:szCs w:val="24"/>
          <w:lang w:bidi="ar"/>
        </w:rPr>
        <w:t xml:space="preserve"> </w:t>
      </w:r>
      <w:r>
        <w:rPr>
          <w:rFonts w:ascii="Times New Roman" w:eastAsia="Arial Narrow" w:hAnsi="Times New Roman"/>
          <w:b/>
          <w:bCs/>
          <w:color w:val="231F20"/>
          <w:sz w:val="24"/>
          <w:szCs w:val="24"/>
          <w:lang w:bidi="ar"/>
        </w:rPr>
        <w:t>6 (</w:t>
      </w:r>
      <w:r>
        <w:rPr>
          <w:rFonts w:ascii="Times New Roman" w:eastAsia="Arial Narrow" w:hAnsi="Times New Roman"/>
          <w:color w:val="231F20"/>
          <w:sz w:val="24"/>
          <w:szCs w:val="24"/>
          <w:lang w:bidi="ar"/>
        </w:rPr>
        <w:t>4): 135-136.</w:t>
      </w:r>
    </w:p>
    <w:p w14:paraId="7BAC4EC3" w14:textId="77777777" w:rsidR="00A505D0" w:rsidRDefault="00EC1887">
      <w:pPr>
        <w:ind w:left="480" w:hangingChars="200" w:hanging="480"/>
        <w:jc w:val="both"/>
        <w:rPr>
          <w:rFonts w:ascii="Times New Roman" w:hAnsi="Times New Roman"/>
          <w:sz w:val="24"/>
          <w:szCs w:val="24"/>
        </w:rPr>
      </w:pPr>
      <w:r>
        <w:rPr>
          <w:rFonts w:ascii="Times New Roman" w:hAnsi="Times New Roman"/>
          <w:sz w:val="24"/>
          <w:szCs w:val="24"/>
        </w:rPr>
        <w:t xml:space="preserve">Thapa, A., Datta, S., &amp; Rai, U. (2021). Response of black pepper varieties for propagation by serpentine layering. </w:t>
      </w:r>
      <w:r>
        <w:rPr>
          <w:rFonts w:ascii="Times New Roman" w:hAnsi="Times New Roman"/>
          <w:i/>
          <w:iCs/>
          <w:sz w:val="24"/>
          <w:szCs w:val="24"/>
        </w:rPr>
        <w:t>Journal of Spices and Aromatic Crops</w:t>
      </w:r>
      <w:r>
        <w:rPr>
          <w:rFonts w:ascii="Times New Roman" w:hAnsi="Times New Roman"/>
          <w:sz w:val="24"/>
          <w:szCs w:val="24"/>
        </w:rPr>
        <w:t xml:space="preserve">, </w:t>
      </w:r>
      <w:r>
        <w:rPr>
          <w:rFonts w:ascii="Times New Roman" w:hAnsi="Times New Roman"/>
          <w:b/>
          <w:bCs/>
          <w:sz w:val="24"/>
          <w:szCs w:val="24"/>
        </w:rPr>
        <w:t>30</w:t>
      </w:r>
      <w:r>
        <w:rPr>
          <w:rFonts w:ascii="Times New Roman" w:hAnsi="Times New Roman"/>
          <w:sz w:val="24"/>
          <w:szCs w:val="24"/>
        </w:rPr>
        <w:t xml:space="preserve">(2), 122–129. </w:t>
      </w:r>
    </w:p>
    <w:p w14:paraId="7F1C0A0E" w14:textId="77777777" w:rsidR="00A505D0" w:rsidRDefault="00EC1887">
      <w:pPr>
        <w:ind w:left="480" w:hangingChars="200" w:hanging="480"/>
        <w:jc w:val="both"/>
        <w:rPr>
          <w:rFonts w:ascii="Times New Roman" w:eastAsia="Arial Narrow" w:hAnsi="Times New Roman"/>
          <w:color w:val="231F20"/>
          <w:sz w:val="24"/>
          <w:szCs w:val="24"/>
          <w:lang w:bidi="ar"/>
        </w:rPr>
      </w:pPr>
      <w:r>
        <w:rPr>
          <w:rFonts w:ascii="Times New Roman" w:eastAsia="Arial Narrow" w:hAnsi="Times New Roman"/>
          <w:color w:val="231F20"/>
          <w:sz w:val="24"/>
          <w:szCs w:val="24"/>
          <w:lang w:bidi="ar"/>
        </w:rPr>
        <w:t>Umadevi</w:t>
      </w:r>
      <w:r>
        <w:rPr>
          <w:rFonts w:ascii="Times New Roman" w:eastAsia="Arial Narrow" w:hAnsi="Times New Roman"/>
          <w:color w:val="231F20"/>
          <w:sz w:val="24"/>
          <w:szCs w:val="24"/>
          <w:lang w:val="en-GB" w:bidi="ar"/>
        </w:rPr>
        <w:t>,</w:t>
      </w:r>
      <w:r>
        <w:rPr>
          <w:rFonts w:ascii="Times New Roman" w:eastAsia="Arial Narrow" w:hAnsi="Times New Roman"/>
          <w:color w:val="231F20"/>
          <w:sz w:val="24"/>
          <w:szCs w:val="24"/>
          <w:lang w:bidi="ar"/>
        </w:rPr>
        <w:t xml:space="preserve"> P</w:t>
      </w:r>
      <w:r>
        <w:rPr>
          <w:rFonts w:ascii="Times New Roman" w:eastAsia="Arial Narrow" w:hAnsi="Times New Roman"/>
          <w:color w:val="231F20"/>
          <w:sz w:val="24"/>
          <w:szCs w:val="24"/>
          <w:lang w:val="en-GB" w:bidi="ar"/>
        </w:rPr>
        <w:t>.</w:t>
      </w:r>
      <w:r>
        <w:rPr>
          <w:rFonts w:ascii="Times New Roman" w:eastAsia="Arial Narrow" w:hAnsi="Times New Roman"/>
          <w:color w:val="231F20"/>
          <w:sz w:val="24"/>
          <w:szCs w:val="24"/>
          <w:lang w:bidi="ar"/>
        </w:rPr>
        <w:t xml:space="preserve">, </w:t>
      </w:r>
      <w:r>
        <w:rPr>
          <w:rFonts w:ascii="Times New Roman" w:eastAsia="Arial Narrow" w:hAnsi="Times New Roman"/>
          <w:color w:val="231F20"/>
          <w:sz w:val="24"/>
          <w:szCs w:val="24"/>
          <w:lang w:val="en-GB" w:bidi="ar"/>
        </w:rPr>
        <w:t>Saji, K.V.,</w:t>
      </w:r>
      <w:r>
        <w:rPr>
          <w:rFonts w:ascii="Times New Roman" w:eastAsia="Arial Narrow" w:hAnsi="Times New Roman"/>
          <w:color w:val="231F20"/>
          <w:sz w:val="24"/>
          <w:szCs w:val="24"/>
          <w:lang w:bidi="ar"/>
        </w:rPr>
        <w:t xml:space="preserve"> </w:t>
      </w:r>
      <w:r>
        <w:rPr>
          <w:rFonts w:ascii="Times New Roman" w:eastAsia="Arial Narrow" w:hAnsi="Times New Roman"/>
          <w:color w:val="231F20"/>
          <w:sz w:val="24"/>
          <w:szCs w:val="24"/>
          <w:lang w:val="en-GB" w:bidi="ar"/>
        </w:rPr>
        <w:t>&amp;</w:t>
      </w:r>
      <w:r>
        <w:rPr>
          <w:rFonts w:ascii="Times New Roman" w:eastAsia="Arial Narrow" w:hAnsi="Times New Roman"/>
          <w:color w:val="231F20"/>
          <w:sz w:val="24"/>
          <w:szCs w:val="24"/>
          <w:lang w:bidi="ar"/>
        </w:rPr>
        <w:t xml:space="preserve"> Suraby</w:t>
      </w:r>
      <w:r>
        <w:rPr>
          <w:rFonts w:ascii="Times New Roman" w:eastAsia="Arial Narrow" w:hAnsi="Times New Roman"/>
          <w:color w:val="231F20"/>
          <w:sz w:val="24"/>
          <w:szCs w:val="24"/>
          <w:lang w:val="en-GB" w:bidi="ar"/>
        </w:rPr>
        <w:t>, E.J.</w:t>
      </w:r>
      <w:r>
        <w:rPr>
          <w:rFonts w:ascii="Times New Roman" w:eastAsia="Arial Narrow" w:hAnsi="Times New Roman"/>
          <w:color w:val="231F20"/>
          <w:sz w:val="24"/>
          <w:szCs w:val="24"/>
          <w:lang w:bidi="ar"/>
        </w:rPr>
        <w:t xml:space="preserve"> (2015) Meristem culture for rapid regeneration in black pepper (</w:t>
      </w:r>
      <w:r>
        <w:rPr>
          <w:rFonts w:ascii="Times New Roman" w:eastAsia="Arial Narrow" w:hAnsi="Times New Roman"/>
          <w:i/>
          <w:iCs/>
          <w:color w:val="231F20"/>
          <w:sz w:val="24"/>
          <w:szCs w:val="24"/>
          <w:lang w:bidi="ar"/>
        </w:rPr>
        <w:t>Piper nigrum</w:t>
      </w:r>
      <w:r>
        <w:rPr>
          <w:rFonts w:ascii="Times New Roman" w:eastAsia="Arial Narrow" w:hAnsi="Times New Roman"/>
          <w:color w:val="231F20"/>
          <w:sz w:val="24"/>
          <w:szCs w:val="24"/>
          <w:lang w:bidi="ar"/>
        </w:rPr>
        <w:t xml:space="preserve"> Linn.) </w:t>
      </w:r>
      <w:r>
        <w:rPr>
          <w:rFonts w:ascii="Times New Roman" w:eastAsia="Arial Narrow" w:hAnsi="Times New Roman"/>
          <w:i/>
          <w:iCs/>
          <w:color w:val="231F20"/>
          <w:sz w:val="24"/>
          <w:szCs w:val="24"/>
          <w:lang w:bidi="ar"/>
        </w:rPr>
        <w:t xml:space="preserve">Annals of Plant Sciences </w:t>
      </w:r>
      <w:r>
        <w:rPr>
          <w:rFonts w:ascii="Times New Roman" w:eastAsia="Arial Narrow" w:hAnsi="Times New Roman"/>
          <w:b/>
          <w:bCs/>
          <w:color w:val="231F20"/>
          <w:sz w:val="24"/>
          <w:szCs w:val="24"/>
          <w:lang w:bidi="ar"/>
        </w:rPr>
        <w:t>4</w:t>
      </w:r>
      <w:r>
        <w:rPr>
          <w:rFonts w:ascii="Times New Roman" w:eastAsia="Arial Narrow" w:hAnsi="Times New Roman"/>
          <w:color w:val="231F20"/>
          <w:sz w:val="24"/>
          <w:szCs w:val="24"/>
          <w:lang w:bidi="ar"/>
        </w:rPr>
        <w:t xml:space="preserve"> (03): 1029- 1032.</w:t>
      </w:r>
    </w:p>
    <w:p w14:paraId="5D2D95D6" w14:textId="77777777" w:rsidR="00A505D0" w:rsidRDefault="00EC1887">
      <w:pPr>
        <w:ind w:left="480" w:hangingChars="200" w:hanging="480"/>
        <w:jc w:val="both"/>
        <w:rPr>
          <w:rFonts w:ascii="Times New Roman" w:eastAsia="SimSun" w:hAnsi="Times New Roman"/>
          <w:color w:val="222222"/>
          <w:sz w:val="24"/>
          <w:szCs w:val="24"/>
          <w:shd w:val="clear" w:color="auto" w:fill="FFFFFF"/>
          <w:lang w:val="en-GB"/>
        </w:rPr>
      </w:pPr>
      <w:r>
        <w:rPr>
          <w:rFonts w:ascii="Times New Roman" w:eastAsia="SimSun" w:hAnsi="Times New Roman"/>
          <w:color w:val="222222"/>
          <w:sz w:val="24"/>
          <w:szCs w:val="24"/>
          <w:shd w:val="clear" w:color="auto" w:fill="FFFFFF"/>
        </w:rPr>
        <w:t>Varghese</w:t>
      </w:r>
      <w:r>
        <w:rPr>
          <w:rFonts w:ascii="Times New Roman" w:eastAsia="SimSun" w:hAnsi="Times New Roman"/>
          <w:color w:val="222222"/>
          <w:sz w:val="24"/>
          <w:szCs w:val="24"/>
          <w:shd w:val="clear" w:color="auto" w:fill="FFFFFF"/>
          <w:lang w:val="en-GB"/>
        </w:rPr>
        <w:t>, R. &amp;</w:t>
      </w:r>
      <w:r>
        <w:rPr>
          <w:rFonts w:ascii="Times New Roman" w:eastAsia="SimSun" w:hAnsi="Times New Roman"/>
          <w:color w:val="222222"/>
          <w:sz w:val="24"/>
          <w:szCs w:val="24"/>
          <w:shd w:val="clear" w:color="auto" w:fill="FFFFFF"/>
        </w:rPr>
        <w:t xml:space="preserve"> Ray,</w:t>
      </w:r>
      <w:r>
        <w:rPr>
          <w:rFonts w:ascii="Times New Roman" w:eastAsia="SimSun" w:hAnsi="Times New Roman"/>
          <w:color w:val="222222"/>
          <w:sz w:val="24"/>
          <w:szCs w:val="24"/>
          <w:shd w:val="clear" w:color="auto" w:fill="FFFFFF"/>
          <w:lang w:val="en-GB"/>
        </w:rPr>
        <w:t xml:space="preserve"> J.G. (2024) </w:t>
      </w:r>
      <w:r>
        <w:rPr>
          <w:rFonts w:ascii="Times New Roman" w:eastAsia="SimSun" w:hAnsi="Times New Roman"/>
          <w:color w:val="222222"/>
          <w:sz w:val="24"/>
          <w:szCs w:val="24"/>
          <w:shd w:val="clear" w:color="auto" w:fill="FFFFFF"/>
        </w:rPr>
        <w:t>Sustainability of black pepper production: A critical analysis of physicochemical soil parameters concerning variables in pepper fields of south India,</w:t>
      </w:r>
      <w:r>
        <w:rPr>
          <w:rFonts w:ascii="Times New Roman" w:eastAsia="SimSun" w:hAnsi="Times New Roman"/>
          <w:color w:val="222222"/>
          <w:sz w:val="24"/>
          <w:szCs w:val="24"/>
          <w:shd w:val="clear" w:color="auto" w:fill="FFFFFF"/>
          <w:lang w:val="en-GB"/>
        </w:rPr>
        <w:t xml:space="preserve"> </w:t>
      </w:r>
      <w:r>
        <w:rPr>
          <w:rFonts w:ascii="Times New Roman" w:eastAsia="SimSun" w:hAnsi="Times New Roman"/>
          <w:i/>
          <w:iCs/>
          <w:color w:val="222222"/>
          <w:sz w:val="24"/>
          <w:szCs w:val="24"/>
          <w:shd w:val="clear" w:color="auto" w:fill="FFFFFF"/>
        </w:rPr>
        <w:t>Ecological Frontiers</w:t>
      </w:r>
      <w:r>
        <w:rPr>
          <w:rFonts w:ascii="Times New Roman" w:eastAsia="SimSun" w:hAnsi="Times New Roman"/>
          <w:i/>
          <w:iCs/>
          <w:color w:val="222222"/>
          <w:sz w:val="24"/>
          <w:szCs w:val="24"/>
          <w:shd w:val="clear" w:color="auto" w:fill="FFFFFF"/>
          <w:lang w:val="en-GB"/>
        </w:rPr>
        <w:t>,</w:t>
      </w:r>
      <w:r>
        <w:rPr>
          <w:rFonts w:ascii="Times New Roman" w:eastAsia="SimSun" w:hAnsi="Times New Roman"/>
          <w:color w:val="222222"/>
          <w:sz w:val="24"/>
          <w:szCs w:val="24"/>
          <w:shd w:val="clear" w:color="auto" w:fill="FFFFFF"/>
        </w:rPr>
        <w:t xml:space="preserve"> </w:t>
      </w:r>
      <w:r>
        <w:rPr>
          <w:rFonts w:ascii="Times New Roman" w:eastAsia="SimSun" w:hAnsi="Times New Roman"/>
          <w:b/>
          <w:bCs/>
          <w:color w:val="222222"/>
          <w:sz w:val="24"/>
          <w:szCs w:val="24"/>
          <w:shd w:val="clear" w:color="auto" w:fill="FFFFFF"/>
        </w:rPr>
        <w:t>44</w:t>
      </w:r>
      <w:r>
        <w:rPr>
          <w:rFonts w:ascii="Times New Roman" w:eastAsia="SimSun" w:hAnsi="Times New Roman"/>
          <w:color w:val="222222"/>
          <w:sz w:val="24"/>
          <w:szCs w:val="24"/>
          <w:shd w:val="clear" w:color="auto" w:fill="FFFFFF"/>
          <w:lang w:val="en-GB"/>
        </w:rPr>
        <w:t>(</w:t>
      </w:r>
      <w:r>
        <w:rPr>
          <w:rFonts w:ascii="Times New Roman" w:eastAsia="SimSun" w:hAnsi="Times New Roman"/>
          <w:color w:val="222222"/>
          <w:sz w:val="24"/>
          <w:szCs w:val="24"/>
          <w:shd w:val="clear" w:color="auto" w:fill="FFFFFF"/>
        </w:rPr>
        <w:t>4</w:t>
      </w:r>
      <w:r>
        <w:rPr>
          <w:rFonts w:ascii="Times New Roman" w:eastAsia="SimSun" w:hAnsi="Times New Roman"/>
          <w:color w:val="222222"/>
          <w:sz w:val="24"/>
          <w:szCs w:val="24"/>
          <w:shd w:val="clear" w:color="auto" w:fill="FFFFFF"/>
          <w:lang w:val="en-GB"/>
        </w:rPr>
        <w:t>)</w:t>
      </w:r>
    </w:p>
    <w:p w14:paraId="635F199F" w14:textId="77777777" w:rsidR="00A505D0" w:rsidRDefault="00EC1887">
      <w:pPr>
        <w:ind w:left="480" w:hangingChars="200" w:hanging="480"/>
        <w:jc w:val="both"/>
        <w:rPr>
          <w:rFonts w:ascii="Times New Roman" w:eastAsia="SimSun" w:hAnsi="Times New Roman"/>
          <w:color w:val="222222"/>
          <w:sz w:val="24"/>
          <w:szCs w:val="24"/>
          <w:shd w:val="clear" w:color="auto" w:fill="FFFFFF"/>
          <w:lang w:val="en-GB"/>
        </w:rPr>
      </w:pPr>
      <w:r>
        <w:rPr>
          <w:rFonts w:ascii="Times New Roman" w:eastAsia="SimSun" w:hAnsi="Times New Roman"/>
          <w:color w:val="222222"/>
          <w:sz w:val="24"/>
          <w:szCs w:val="24"/>
          <w:shd w:val="clear" w:color="auto" w:fill="FFFFFF"/>
        </w:rPr>
        <w:t>Waman, A. A., Bohra, P., &amp; Ravi, K. D. (2023). Serpentine Layering as an Efficient Means of Propagation in Woody Pepper (</w:t>
      </w:r>
      <w:r>
        <w:rPr>
          <w:rFonts w:ascii="Times New Roman" w:eastAsia="SimSun" w:hAnsi="Times New Roman"/>
          <w:i/>
          <w:iCs/>
          <w:color w:val="222222"/>
          <w:sz w:val="24"/>
          <w:szCs w:val="24"/>
          <w:shd w:val="clear" w:color="auto" w:fill="FFFFFF"/>
        </w:rPr>
        <w:t xml:space="preserve">Piper </w:t>
      </w:r>
      <w:proofErr w:type="spellStart"/>
      <w:r>
        <w:rPr>
          <w:rFonts w:ascii="Times New Roman" w:eastAsia="SimSun" w:hAnsi="Times New Roman"/>
          <w:i/>
          <w:iCs/>
          <w:color w:val="222222"/>
          <w:sz w:val="24"/>
          <w:szCs w:val="24"/>
          <w:shd w:val="clear" w:color="auto" w:fill="FFFFFF"/>
        </w:rPr>
        <w:t>pendulispicum</w:t>
      </w:r>
      <w:proofErr w:type="spellEnd"/>
      <w:r>
        <w:rPr>
          <w:rFonts w:ascii="Times New Roman" w:eastAsia="SimSun" w:hAnsi="Times New Roman"/>
          <w:color w:val="222222"/>
          <w:sz w:val="24"/>
          <w:szCs w:val="24"/>
          <w:shd w:val="clear" w:color="auto" w:fill="FFFFFF"/>
        </w:rPr>
        <w:t xml:space="preserve"> C. DC.): A Novel Spice from Andaman Islands. </w:t>
      </w:r>
      <w:r>
        <w:rPr>
          <w:rFonts w:ascii="Times New Roman" w:eastAsia="SimSun" w:hAnsi="Times New Roman"/>
          <w:i/>
          <w:iCs/>
          <w:color w:val="222222"/>
          <w:sz w:val="24"/>
          <w:szCs w:val="24"/>
          <w:shd w:val="clear" w:color="auto" w:fill="FFFFFF"/>
        </w:rPr>
        <w:t>National Academy Science Letters</w:t>
      </w:r>
      <w:r>
        <w:rPr>
          <w:rFonts w:ascii="Times New Roman" w:eastAsia="SimSun" w:hAnsi="Times New Roman"/>
          <w:color w:val="222222"/>
          <w:sz w:val="24"/>
          <w:szCs w:val="24"/>
          <w:shd w:val="clear" w:color="auto" w:fill="FFFFFF"/>
        </w:rPr>
        <w:t>, </w:t>
      </w:r>
      <w:r>
        <w:rPr>
          <w:rFonts w:ascii="Times New Roman" w:eastAsia="SimSun" w:hAnsi="Times New Roman"/>
          <w:b/>
          <w:bCs/>
          <w:color w:val="222222"/>
          <w:sz w:val="24"/>
          <w:szCs w:val="24"/>
          <w:shd w:val="clear" w:color="auto" w:fill="FFFFFF"/>
        </w:rPr>
        <w:t>46</w:t>
      </w:r>
      <w:r>
        <w:rPr>
          <w:rFonts w:ascii="Times New Roman" w:eastAsia="SimSun" w:hAnsi="Times New Roman"/>
          <w:color w:val="222222"/>
          <w:sz w:val="24"/>
          <w:szCs w:val="24"/>
          <w:shd w:val="clear" w:color="auto" w:fill="FFFFFF"/>
        </w:rPr>
        <w:t>(4), 277-279.</w:t>
      </w:r>
    </w:p>
    <w:sectPr w:rsidR="00A505D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B5746F" w14:textId="77777777" w:rsidR="00CB65C3" w:rsidRDefault="00CB65C3" w:rsidP="00AB2C10">
      <w:r>
        <w:separator/>
      </w:r>
    </w:p>
  </w:endnote>
  <w:endnote w:type="continuationSeparator" w:id="0">
    <w:p w14:paraId="46926556" w14:textId="77777777" w:rsidR="00CB65C3" w:rsidRDefault="00CB65C3" w:rsidP="00AB2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DengXian">
    <w:altName w:val="DengXian"/>
    <w:panose1 w:val="02010600030101010101"/>
    <w:charset w:val="86"/>
    <w:family w:val="auto"/>
    <w:pitch w:val="variable"/>
    <w:sig w:usb0="A00002BF" w:usb1="38CF7CFA" w:usb2="00000016" w:usb3="00000000" w:csb0="0004000F" w:csb1="00000000"/>
  </w:font>
  <w:font w:name="STIX">
    <w:altName w:val="Segoe Print"/>
    <w:charset w:val="00"/>
    <w:family w:val="auto"/>
    <w:pitch w:val="default"/>
    <w:sig w:usb0="00000000" w:usb1="00000000" w:usb2="00000000" w:usb3="00000000" w:csb0="00040001" w:csb1="00000000"/>
  </w:font>
  <w:font w:name="STIX-Italic">
    <w:altName w:val="Segoe Print"/>
    <w:charset w:val="00"/>
    <w:family w:val="auto"/>
    <w:pitch w:val="default"/>
    <w:sig w:usb0="00000000" w:usb1="00000000" w:usb2="00000000" w:usb3="00000000" w:csb0="0004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BB6DA" w14:textId="77777777" w:rsidR="00AB2C10" w:rsidRDefault="00AB2C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E41DF" w14:textId="77777777" w:rsidR="00AB2C10" w:rsidRDefault="00AB2C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65122" w14:textId="77777777" w:rsidR="00AB2C10" w:rsidRDefault="00AB2C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F97C03" w14:textId="77777777" w:rsidR="00CB65C3" w:rsidRDefault="00CB65C3" w:rsidP="00AB2C10">
      <w:r>
        <w:separator/>
      </w:r>
    </w:p>
  </w:footnote>
  <w:footnote w:type="continuationSeparator" w:id="0">
    <w:p w14:paraId="6B4B0227" w14:textId="77777777" w:rsidR="00CB65C3" w:rsidRDefault="00CB65C3" w:rsidP="00AB2C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3A60A" w14:textId="1530639C" w:rsidR="00AB2C10" w:rsidRDefault="00AB2C10">
    <w:pPr>
      <w:pStyle w:val="Header"/>
    </w:pPr>
    <w:r>
      <w:rPr>
        <w:noProof/>
      </w:rPr>
      <w:pict w14:anchorId="4AE383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643188" o:spid="_x0000_s2053" type="#_x0000_t136" style="position:absolute;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1004C" w14:textId="3A813046" w:rsidR="00AB2C10" w:rsidRDefault="00AB2C10">
    <w:pPr>
      <w:pStyle w:val="Header"/>
    </w:pPr>
    <w:r>
      <w:rPr>
        <w:noProof/>
      </w:rPr>
      <w:pict w14:anchorId="1DF77C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643189" o:spid="_x0000_s2054" type="#_x0000_t136" style="position:absolute;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22510" w14:textId="564F8A3B" w:rsidR="00AB2C10" w:rsidRDefault="00AB2C10">
    <w:pPr>
      <w:pStyle w:val="Header"/>
    </w:pPr>
    <w:r>
      <w:rPr>
        <w:noProof/>
      </w:rPr>
      <w:pict w14:anchorId="2AA350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643187" o:spid="_x0000_s2052" type="#_x0000_t136" style="position:absolute;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F4F5F56"/>
    <w:multiLevelType w:val="singleLevel"/>
    <w:tmpl w:val="EF4F5F56"/>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defaultTabStop w:val="720"/>
  <w:drawingGridVerticalSpacing w:val="156"/>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93A3EF0"/>
    <w:rsid w:val="0026154C"/>
    <w:rsid w:val="00287B2D"/>
    <w:rsid w:val="00420E7E"/>
    <w:rsid w:val="005D1D56"/>
    <w:rsid w:val="00622B46"/>
    <w:rsid w:val="007E48D9"/>
    <w:rsid w:val="00A505D0"/>
    <w:rsid w:val="00AB2C10"/>
    <w:rsid w:val="00CB65C3"/>
    <w:rsid w:val="00E044DE"/>
    <w:rsid w:val="00EC1887"/>
    <w:rsid w:val="18A10AF7"/>
    <w:rsid w:val="193A3EF0"/>
    <w:rsid w:val="28735E0E"/>
    <w:rsid w:val="4A041100"/>
    <w:rsid w:val="5CF32321"/>
    <w:rsid w:val="5EAC2CE3"/>
    <w:rsid w:val="6F01565C"/>
    <w:rsid w:val="73CE5A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2719B591"/>
  <w15:docId w15:val="{70504447-CB1D-4828-9E6E-B5E7CE008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Calibri" w:eastAsia="DengXian" w:hAnsi="Calibri"/>
      <w:lang w:eastAsia="zh-CN"/>
    </w:rPr>
  </w:style>
  <w:style w:type="paragraph" w:styleId="Heading3">
    <w:name w:val="heading 3"/>
    <w:next w:val="Normal"/>
    <w:unhideWhenUsed/>
    <w:qFormat/>
    <w:pPr>
      <w:spacing w:before="100" w:beforeAutospacing="1" w:after="100" w:afterAutospacing="1"/>
      <w:outlineLvl w:val="2"/>
    </w:pPr>
    <w:rPr>
      <w:rFonts w:ascii="SimSun" w:hAnsi="SimSun" w:hint="eastAsia"/>
      <w:b/>
      <w:bCs/>
      <w:sz w:val="27"/>
      <w:szCs w:val="27"/>
      <w:lang w:eastAsia="zh-CN"/>
    </w:rPr>
  </w:style>
  <w:style w:type="paragraph" w:styleId="Heading4">
    <w:name w:val="heading 4"/>
    <w:next w:val="Normal"/>
    <w:unhideWhenUsed/>
    <w:qFormat/>
    <w:pPr>
      <w:spacing w:before="100" w:beforeAutospacing="1" w:after="100" w:afterAutospacing="1"/>
      <w:outlineLvl w:val="3"/>
    </w:pPr>
    <w:rPr>
      <w:rFonts w:ascii="SimSun" w:hAnsi="SimSun" w:hint="eastAsia"/>
      <w:b/>
      <w:b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Pr>
      <w:i/>
      <w:iCs/>
    </w:rPr>
  </w:style>
  <w:style w:type="character" w:styleId="Hyperlink">
    <w:name w:val="Hyperlink"/>
    <w:basedOn w:val="DefaultParagraphFont"/>
    <w:rPr>
      <w:color w:val="0000FF"/>
      <w:u w:val="single"/>
    </w:rPr>
  </w:style>
  <w:style w:type="paragraph" w:styleId="NormalWeb">
    <w:name w:val="Normal (Web)"/>
    <w:qFormat/>
    <w:pPr>
      <w:spacing w:before="100" w:beforeAutospacing="1" w:after="100" w:afterAutospacing="1"/>
    </w:pPr>
    <w:rPr>
      <w:sz w:val="24"/>
      <w:szCs w:val="24"/>
      <w:lang w:eastAsia="zh-CN"/>
    </w:rPr>
  </w:style>
  <w:style w:type="character" w:styleId="Strong">
    <w:name w:val="Strong"/>
    <w:basedOn w:val="DefaultParagraphFont"/>
    <w:qFormat/>
    <w:rPr>
      <w:b/>
      <w:bCs/>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D1D56"/>
    <w:rPr>
      <w:color w:val="605E5C"/>
      <w:shd w:val="clear" w:color="auto" w:fill="E1DFDD"/>
    </w:rPr>
  </w:style>
  <w:style w:type="paragraph" w:styleId="ListParagraph">
    <w:name w:val="List Paragraph"/>
    <w:basedOn w:val="Normal"/>
    <w:uiPriority w:val="99"/>
    <w:rsid w:val="00287B2D"/>
    <w:pPr>
      <w:ind w:left="720"/>
      <w:contextualSpacing/>
    </w:pPr>
  </w:style>
  <w:style w:type="paragraph" w:styleId="Header">
    <w:name w:val="header"/>
    <w:basedOn w:val="Normal"/>
    <w:link w:val="HeaderChar"/>
    <w:rsid w:val="00AB2C10"/>
    <w:pPr>
      <w:tabs>
        <w:tab w:val="center" w:pos="4680"/>
        <w:tab w:val="right" w:pos="9360"/>
      </w:tabs>
    </w:pPr>
  </w:style>
  <w:style w:type="character" w:customStyle="1" w:styleId="HeaderChar">
    <w:name w:val="Header Char"/>
    <w:basedOn w:val="DefaultParagraphFont"/>
    <w:link w:val="Header"/>
    <w:rsid w:val="00AB2C10"/>
    <w:rPr>
      <w:rFonts w:ascii="Calibri" w:eastAsia="DengXian" w:hAnsi="Calibri"/>
      <w:lang w:eastAsia="zh-CN"/>
    </w:rPr>
  </w:style>
  <w:style w:type="paragraph" w:styleId="Footer">
    <w:name w:val="footer"/>
    <w:basedOn w:val="Normal"/>
    <w:link w:val="FooterChar"/>
    <w:rsid w:val="00AB2C10"/>
    <w:pPr>
      <w:tabs>
        <w:tab w:val="center" w:pos="4680"/>
        <w:tab w:val="right" w:pos="9360"/>
      </w:tabs>
    </w:pPr>
  </w:style>
  <w:style w:type="character" w:customStyle="1" w:styleId="FooterChar">
    <w:name w:val="Footer Char"/>
    <w:basedOn w:val="DefaultParagraphFont"/>
    <w:link w:val="Footer"/>
    <w:rsid w:val="00AB2C10"/>
    <w:rPr>
      <w:rFonts w:ascii="Calibri" w:eastAsia="DengXian" w:hAnsi="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4605</Words>
  <Characters>26255</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Nzanthung Ezung B-1125</dc:creator>
  <cp:lastModifiedBy>SDI 1084</cp:lastModifiedBy>
  <cp:revision>7</cp:revision>
  <dcterms:created xsi:type="dcterms:W3CDTF">2025-07-22T04:29:00Z</dcterms:created>
  <dcterms:modified xsi:type="dcterms:W3CDTF">2025-07-24T12:21:00Z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2057-12.2.0.21936</vt:lpwstr>
  </property>
  <property fmtid="{D5CDD505-2E9C-101B-9397-08002B2CF9AE}" pid="3" name="ICV">
    <vt:lpwstr>827F910620494E43844B1E9DE38E25F0_13</vt:lpwstr>
  </property>
</Properties>
</file>