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6E557" w14:textId="75C26E59" w:rsidR="00B26B5F" w:rsidRPr="00B26B5F" w:rsidRDefault="00B26B5F" w:rsidP="001C4CFC">
      <w:pPr>
        <w:spacing w:line="240" w:lineRule="auto"/>
        <w:jc w:val="right"/>
        <w:rPr>
          <w:rFonts w:ascii="Arial" w:hAnsi="Arial" w:cs="Arial"/>
          <w:b/>
          <w:bCs/>
          <w:sz w:val="36"/>
          <w:szCs w:val="36"/>
          <w:u w:val="single"/>
        </w:rPr>
      </w:pPr>
      <w:r w:rsidRPr="00B26B5F">
        <w:rPr>
          <w:rFonts w:ascii="Arial" w:hAnsi="Arial" w:cs="Arial"/>
          <w:b/>
          <w:bCs/>
          <w:sz w:val="36"/>
          <w:szCs w:val="36"/>
          <w:u w:val="single"/>
        </w:rPr>
        <w:t>Original Research Article</w:t>
      </w:r>
    </w:p>
    <w:p w14:paraId="5B7F434B" w14:textId="23C62B46" w:rsidR="00416B28" w:rsidRPr="00BD1D83" w:rsidRDefault="008D7C7B" w:rsidP="001C4CFC">
      <w:pPr>
        <w:spacing w:line="240" w:lineRule="auto"/>
        <w:jc w:val="right"/>
        <w:rPr>
          <w:rFonts w:ascii="Arial" w:hAnsi="Arial" w:cs="Arial"/>
          <w:b/>
          <w:bCs/>
          <w:sz w:val="36"/>
          <w:szCs w:val="36"/>
        </w:rPr>
      </w:pPr>
      <w:bookmarkStart w:id="0" w:name="_Hlk206514358"/>
      <w:r w:rsidRPr="00BD1D83">
        <w:rPr>
          <w:rFonts w:ascii="Arial" w:hAnsi="Arial" w:cs="Arial"/>
          <w:b/>
          <w:bCs/>
          <w:sz w:val="36"/>
          <w:szCs w:val="36"/>
        </w:rPr>
        <w:t xml:space="preserve">Predicting the </w:t>
      </w:r>
      <w:r w:rsidR="00EF0AC9" w:rsidRPr="00BD1D83">
        <w:rPr>
          <w:rFonts w:ascii="Arial" w:hAnsi="Arial" w:cs="Arial"/>
          <w:b/>
          <w:bCs/>
          <w:sz w:val="36"/>
          <w:szCs w:val="36"/>
        </w:rPr>
        <w:t xml:space="preserve">Physiochemical Properties </w:t>
      </w:r>
      <w:r w:rsidRPr="00BD1D83">
        <w:rPr>
          <w:rFonts w:ascii="Arial" w:hAnsi="Arial" w:cs="Arial"/>
          <w:b/>
          <w:bCs/>
          <w:sz w:val="36"/>
          <w:szCs w:val="36"/>
        </w:rPr>
        <w:t xml:space="preserve">of Herbal Glycosides using Topological </w:t>
      </w:r>
      <w:r w:rsidR="00EF0AC9" w:rsidRPr="00BD1D83">
        <w:rPr>
          <w:rFonts w:ascii="Arial" w:hAnsi="Arial" w:cs="Arial"/>
          <w:b/>
          <w:bCs/>
          <w:sz w:val="36"/>
          <w:szCs w:val="36"/>
        </w:rPr>
        <w:t xml:space="preserve">Indices </w:t>
      </w:r>
      <w:r w:rsidRPr="00BD1D83">
        <w:rPr>
          <w:rFonts w:ascii="Arial" w:hAnsi="Arial" w:cs="Arial"/>
          <w:b/>
          <w:bCs/>
          <w:sz w:val="36"/>
          <w:szCs w:val="36"/>
        </w:rPr>
        <w:t xml:space="preserve">and </w:t>
      </w:r>
      <w:r w:rsidR="00EF0AC9" w:rsidRPr="00BD1D83">
        <w:rPr>
          <w:rFonts w:ascii="Arial" w:hAnsi="Arial" w:cs="Arial"/>
          <w:b/>
          <w:bCs/>
          <w:sz w:val="36"/>
          <w:szCs w:val="36"/>
        </w:rPr>
        <w:t>Regression Modelling</w:t>
      </w:r>
    </w:p>
    <w:bookmarkEnd w:id="0"/>
    <w:p w14:paraId="1F1B8E07" w14:textId="77777777" w:rsidR="009C6DCC" w:rsidRPr="00704C86" w:rsidRDefault="009C6DCC" w:rsidP="001C4CFC">
      <w:pPr>
        <w:spacing w:line="240" w:lineRule="auto"/>
        <w:jc w:val="center"/>
        <w:rPr>
          <w:rFonts w:ascii="Arial" w:hAnsi="Arial" w:cs="Arial"/>
          <w:b/>
          <w:bCs/>
          <w:sz w:val="20"/>
          <w:szCs w:val="20"/>
        </w:rPr>
      </w:pPr>
    </w:p>
    <w:p w14:paraId="1D17798D" w14:textId="27BBFA20" w:rsidR="009C6DCC" w:rsidRDefault="009C6DCC" w:rsidP="001C4CFC">
      <w:pPr>
        <w:spacing w:line="240" w:lineRule="atLeast"/>
        <w:jc w:val="both"/>
        <w:rPr>
          <w:rFonts w:ascii="Arial" w:hAnsi="Arial" w:cs="Arial"/>
          <w:b/>
          <w:bCs/>
          <w:sz w:val="20"/>
          <w:szCs w:val="20"/>
        </w:rPr>
      </w:pPr>
    </w:p>
    <w:p w14:paraId="7177700B" w14:textId="77777777" w:rsidR="00D845CD" w:rsidRPr="00704C86" w:rsidRDefault="00D845CD" w:rsidP="001C4CFC">
      <w:pPr>
        <w:spacing w:line="240" w:lineRule="atLeast"/>
        <w:jc w:val="both"/>
        <w:rPr>
          <w:rFonts w:ascii="Arial" w:hAnsi="Arial" w:cs="Arial"/>
          <w:b/>
          <w:bCs/>
          <w:sz w:val="20"/>
          <w:szCs w:val="20"/>
        </w:rPr>
      </w:pPr>
      <w:bookmarkStart w:id="1" w:name="_GoBack"/>
      <w:bookmarkEnd w:id="1"/>
    </w:p>
    <w:p w14:paraId="58252E3C" w14:textId="1D81509F" w:rsidR="00C87B18" w:rsidRPr="00704C86" w:rsidRDefault="000E0E39" w:rsidP="001C4CFC">
      <w:pPr>
        <w:spacing w:line="240" w:lineRule="auto"/>
        <w:rPr>
          <w:rFonts w:ascii="Arial" w:hAnsi="Arial" w:cs="Arial"/>
          <w:b/>
          <w:bCs/>
          <w:sz w:val="20"/>
          <w:szCs w:val="20"/>
        </w:rPr>
      </w:pPr>
      <w:r w:rsidRPr="00704C86">
        <w:rPr>
          <w:rFonts w:ascii="Arial" w:hAnsi="Arial" w:cs="Arial"/>
          <w:b/>
          <w:bCs/>
          <w:sz w:val="20"/>
          <w:szCs w:val="20"/>
        </w:rPr>
        <w:t>ABSTRACT</w:t>
      </w:r>
    </w:p>
    <w:p w14:paraId="2C02AF11" w14:textId="77777777" w:rsidR="009D4924" w:rsidRPr="00704C86" w:rsidRDefault="00C87B18" w:rsidP="001C4CFC">
      <w:pPr>
        <w:spacing w:line="240" w:lineRule="auto"/>
        <w:jc w:val="both"/>
        <w:rPr>
          <w:rFonts w:ascii="Arial" w:eastAsiaTheme="minorEastAsia" w:hAnsi="Arial" w:cs="Arial"/>
          <w:sz w:val="20"/>
          <w:szCs w:val="20"/>
        </w:rPr>
      </w:pPr>
      <w:r w:rsidRPr="00704C86">
        <w:rPr>
          <w:rFonts w:ascii="Arial" w:hAnsi="Arial" w:cs="Arial"/>
          <w:sz w:val="20"/>
          <w:szCs w:val="20"/>
        </w:rPr>
        <w:t xml:space="preserve">Herbal glycosides possess a wide variety of pharmacological actions, and hence accurate determination of their physicochemical properties is required to facilitate drug research. This study derives </w:t>
      </w:r>
      <w:r w:rsidRPr="00704C86">
        <w:rPr>
          <w:rFonts w:ascii="Arial" w:hAnsi="Arial" w:cs="Arial"/>
          <w:color w:val="000000"/>
          <w:sz w:val="20"/>
          <w:szCs w:val="20"/>
        </w:rPr>
        <w:t>quantitative structure-property relationship (</w:t>
      </w:r>
      <w:r w:rsidRPr="00704C86">
        <w:rPr>
          <w:rFonts w:ascii="Arial" w:hAnsi="Arial" w:cs="Arial"/>
          <w:sz w:val="20"/>
          <w:szCs w:val="20"/>
        </w:rPr>
        <w:t>QSPR) models using degree based topological indices in terms of the First Zagreb Index M</w:t>
      </w:r>
      <w:r w:rsidRPr="00704C86">
        <w:rPr>
          <w:rFonts w:ascii="Arial" w:hAnsi="Arial" w:cs="Arial"/>
          <w:sz w:val="20"/>
          <w:szCs w:val="20"/>
          <w:vertAlign w:val="subscript"/>
        </w:rPr>
        <w:t>1</w:t>
      </w:r>
      <w:r w:rsidRPr="00704C86">
        <w:rPr>
          <w:rFonts w:ascii="Arial" w:hAnsi="Arial" w:cs="Arial"/>
          <w:sz w:val="20"/>
          <w:szCs w:val="20"/>
        </w:rPr>
        <w:t>(G), Second Zagreb index M</w:t>
      </w:r>
      <w:r w:rsidRPr="00704C86">
        <w:rPr>
          <w:rFonts w:ascii="Arial" w:hAnsi="Arial" w:cs="Arial"/>
          <w:sz w:val="20"/>
          <w:szCs w:val="20"/>
          <w:vertAlign w:val="subscript"/>
        </w:rPr>
        <w:t>2</w:t>
      </w:r>
      <w:r w:rsidRPr="00704C86">
        <w:rPr>
          <w:rFonts w:ascii="Arial" w:hAnsi="Arial" w:cs="Arial"/>
          <w:sz w:val="20"/>
          <w:szCs w:val="20"/>
        </w:rPr>
        <w:t>(G), Forgotten index F(G), Sum-connectivity index S(G), Yemen index Y(G), and the Degree index D(G)</w:t>
      </w:r>
      <w:r w:rsidR="007B5D8D" w:rsidRPr="00704C86">
        <w:rPr>
          <w:rFonts w:ascii="Arial" w:hAnsi="Arial" w:cs="Arial"/>
          <w:sz w:val="20"/>
          <w:szCs w:val="20"/>
        </w:rPr>
        <w:t xml:space="preserve"> indices to predict the </w:t>
      </w:r>
      <w:r w:rsidR="007B5D8D" w:rsidRPr="00704C86">
        <w:rPr>
          <w:rFonts w:ascii="Arial" w:eastAsiaTheme="minorEastAsia" w:hAnsi="Arial" w:cs="Arial"/>
          <w:sz w:val="20"/>
          <w:szCs w:val="20"/>
        </w:rPr>
        <w:t>Boiling Point (BP), Flash Point (FP), Polarizability (P), Surface Tension (ST), and Molar Volume (MV) of a set of herbal glycosides. A boiling point, polarizability, and molar volume are strongly correlated as comes out in the linear regression analysis (R</w:t>
      </w:r>
      <w:r w:rsidR="007B5D8D" w:rsidRPr="00704C86">
        <w:rPr>
          <w:rFonts w:ascii="Arial" w:eastAsiaTheme="minorEastAsia" w:hAnsi="Arial" w:cs="Arial"/>
          <w:sz w:val="20"/>
          <w:szCs w:val="20"/>
          <w:vertAlign w:val="superscript"/>
        </w:rPr>
        <w:t>2</w:t>
      </w:r>
      <w:r w:rsidR="007B5D8D" w:rsidRPr="00704C86">
        <w:rPr>
          <w:rFonts w:ascii="Arial" w:eastAsiaTheme="minorEastAsia" w:hAnsi="Arial" w:cs="Arial"/>
          <w:sz w:val="20"/>
          <w:szCs w:val="20"/>
        </w:rPr>
        <w:t xml:space="preserve"> &gt; 0.90, p&lt; 0.01) and thus demonstrating the adequacy</w:t>
      </w:r>
      <w:r w:rsidR="00622A20" w:rsidRPr="00704C86">
        <w:rPr>
          <w:rFonts w:ascii="Arial" w:eastAsiaTheme="minorEastAsia" w:hAnsi="Arial" w:cs="Arial"/>
          <w:sz w:val="20"/>
          <w:szCs w:val="20"/>
        </w:rPr>
        <w:t xml:space="preserve"> of the molecular graph descriptors in predicting these properties. The predictions of flash point and surface tension were support moderately correlated, which indicates that more descriptors need to be included. These results support the validity of topological indices as useful structure-based </w:t>
      </w:r>
      <w:r w:rsidR="009D4924" w:rsidRPr="00704C86">
        <w:rPr>
          <w:rFonts w:ascii="Arial" w:eastAsiaTheme="minorEastAsia" w:hAnsi="Arial" w:cs="Arial"/>
          <w:sz w:val="20"/>
          <w:szCs w:val="20"/>
        </w:rPr>
        <w:t>descriptors in the QSPR modelling that allows efficient and accurate prediction of physicochemical properties that are important in phytopharmaceuticals.</w:t>
      </w:r>
    </w:p>
    <w:p w14:paraId="5FC751C6" w14:textId="0D2DD469" w:rsidR="002505CB" w:rsidRPr="000E0E39" w:rsidRDefault="00296A32" w:rsidP="001C4CFC">
      <w:pPr>
        <w:spacing w:line="240" w:lineRule="auto"/>
        <w:jc w:val="both"/>
        <w:rPr>
          <w:rFonts w:ascii="Arial" w:eastAsiaTheme="minorEastAsia" w:hAnsi="Arial" w:cs="Arial"/>
          <w:i/>
          <w:iCs/>
          <w:sz w:val="20"/>
          <w:szCs w:val="20"/>
        </w:rPr>
      </w:pPr>
      <w:r w:rsidRPr="000E0E39">
        <w:rPr>
          <w:rFonts w:ascii="Arial" w:eastAsiaTheme="minorEastAsia" w:hAnsi="Arial" w:cs="Arial"/>
          <w:b/>
          <w:bCs/>
          <w:i/>
          <w:iCs/>
          <w:sz w:val="20"/>
          <w:szCs w:val="20"/>
        </w:rPr>
        <w:t>Keywords:</w:t>
      </w:r>
      <w:r w:rsidRPr="000E0E39">
        <w:rPr>
          <w:rFonts w:ascii="Arial" w:eastAsiaTheme="minorEastAsia" w:hAnsi="Arial" w:cs="Arial"/>
          <w:i/>
          <w:iCs/>
          <w:sz w:val="20"/>
          <w:szCs w:val="20"/>
        </w:rPr>
        <w:t xml:space="preserve"> </w:t>
      </w:r>
      <w:r w:rsidR="00C515EA" w:rsidRPr="000E0E39">
        <w:rPr>
          <w:rFonts w:ascii="Arial" w:eastAsiaTheme="minorEastAsia" w:hAnsi="Arial" w:cs="Arial"/>
          <w:i/>
          <w:iCs/>
          <w:sz w:val="20"/>
          <w:szCs w:val="20"/>
        </w:rPr>
        <w:t>Physicochemical Properties, Herbal Glycoside, QSPR, Topological index, Molecular Graph</w:t>
      </w:r>
      <w:r w:rsidR="009D4924" w:rsidRPr="00704C86">
        <w:rPr>
          <w:rFonts w:ascii="Arial" w:eastAsiaTheme="minorEastAsia" w:hAnsi="Arial" w:cs="Arial"/>
          <w:sz w:val="20"/>
          <w:szCs w:val="20"/>
        </w:rPr>
        <w:t xml:space="preserve"> </w:t>
      </w:r>
    </w:p>
    <w:p w14:paraId="145EA006" w14:textId="77777777" w:rsidR="000E0E39" w:rsidRDefault="000E0E39" w:rsidP="001C4CFC">
      <w:pPr>
        <w:spacing w:line="240" w:lineRule="auto"/>
        <w:jc w:val="both"/>
        <w:rPr>
          <w:rFonts w:ascii="Arial" w:eastAsiaTheme="minorEastAsia" w:hAnsi="Arial" w:cs="Arial"/>
          <w:sz w:val="20"/>
          <w:szCs w:val="20"/>
        </w:rPr>
      </w:pPr>
    </w:p>
    <w:p w14:paraId="055604C0" w14:textId="77777777" w:rsidR="000E0E39" w:rsidRPr="00704C86" w:rsidRDefault="000E0E39" w:rsidP="001C4CFC">
      <w:pPr>
        <w:spacing w:line="240" w:lineRule="auto"/>
        <w:jc w:val="both"/>
        <w:rPr>
          <w:rFonts w:ascii="Arial" w:eastAsiaTheme="minorEastAsia" w:hAnsi="Arial" w:cs="Arial"/>
          <w:sz w:val="20"/>
          <w:szCs w:val="20"/>
        </w:rPr>
      </w:pPr>
    </w:p>
    <w:p w14:paraId="7108F50D" w14:textId="1785CE95" w:rsidR="008D7C7B" w:rsidRPr="000E0E39" w:rsidRDefault="002505CB" w:rsidP="001C4CFC">
      <w:pPr>
        <w:spacing w:line="240" w:lineRule="auto"/>
        <w:rPr>
          <w:rFonts w:ascii="Arial" w:hAnsi="Arial" w:cs="Arial"/>
          <w:b/>
          <w:bCs/>
        </w:rPr>
      </w:pPr>
      <w:r w:rsidRPr="00704C86">
        <w:rPr>
          <w:rFonts w:ascii="Arial" w:hAnsi="Arial" w:cs="Arial"/>
          <w:b/>
          <w:bCs/>
          <w:sz w:val="20"/>
          <w:szCs w:val="20"/>
        </w:rPr>
        <w:t xml:space="preserve">1. </w:t>
      </w:r>
      <w:r w:rsidR="000E0E39" w:rsidRPr="000E0E39">
        <w:rPr>
          <w:rFonts w:ascii="Arial" w:hAnsi="Arial" w:cs="Arial"/>
          <w:b/>
          <w:bCs/>
        </w:rPr>
        <w:t xml:space="preserve">INTRODUCTION AND TERMINOLOGIES  </w:t>
      </w:r>
    </w:p>
    <w:p w14:paraId="145AA0CC" w14:textId="77777777" w:rsidR="000E0E39" w:rsidRDefault="000E0E39" w:rsidP="001C4CFC">
      <w:pPr>
        <w:spacing w:line="240" w:lineRule="auto"/>
        <w:jc w:val="both"/>
        <w:rPr>
          <w:rFonts w:ascii="Arial" w:hAnsi="Arial" w:cs="Arial"/>
          <w:sz w:val="20"/>
          <w:szCs w:val="20"/>
        </w:rPr>
      </w:pPr>
    </w:p>
    <w:p w14:paraId="3ED9143B" w14:textId="73D38322" w:rsidR="004E091E" w:rsidRPr="00704C86" w:rsidRDefault="00590D64" w:rsidP="001C4CFC">
      <w:pPr>
        <w:spacing w:line="240" w:lineRule="auto"/>
        <w:jc w:val="both"/>
        <w:rPr>
          <w:rFonts w:ascii="Arial" w:hAnsi="Arial" w:cs="Arial"/>
          <w:color w:val="000000"/>
          <w:sz w:val="20"/>
          <w:szCs w:val="20"/>
        </w:rPr>
      </w:pPr>
      <w:r w:rsidRPr="00704C86">
        <w:rPr>
          <w:rFonts w:ascii="Arial" w:hAnsi="Arial" w:cs="Arial"/>
          <w:sz w:val="20"/>
          <w:szCs w:val="20"/>
        </w:rPr>
        <w:t xml:space="preserve">The secondary metabolite compounds of plants (Herbal Glycoside) are of distinctive importance in traditional and contemporary pharmacology, owing to their variable biological activities, such as anti-inflammatory and anticancer effects, antioxidant, etc. </w:t>
      </w:r>
      <w:sdt>
        <w:sdtPr>
          <w:rPr>
            <w:rFonts w:ascii="Arial" w:hAnsi="Arial" w:cs="Arial"/>
            <w:color w:val="000000"/>
            <w:sz w:val="20"/>
            <w:szCs w:val="20"/>
          </w:rPr>
          <w:tag w:val="MENDELEY_CITATION_v3_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"/>
          <w:id w:val="1773742344"/>
          <w:placeholder>
            <w:docPart w:val="DefaultPlaceholder_-1854013440"/>
          </w:placeholder>
        </w:sdtPr>
        <w:sdtEndPr/>
        <w:sdtContent>
          <w:r w:rsidR="00687220" w:rsidRPr="00704C86">
            <w:rPr>
              <w:rFonts w:ascii="Arial" w:eastAsia="Times New Roman" w:hAnsi="Arial" w:cs="Arial"/>
              <w:color w:val="000000"/>
              <w:sz w:val="20"/>
              <w:szCs w:val="20"/>
            </w:rPr>
            <w:t>(</w:t>
          </w:r>
          <w:proofErr w:type="spellStart"/>
          <w:r w:rsidR="00687220" w:rsidRPr="00704C86">
            <w:rPr>
              <w:rFonts w:ascii="Arial" w:eastAsia="Times New Roman" w:hAnsi="Arial" w:cs="Arial"/>
              <w:color w:val="000000"/>
              <w:sz w:val="20"/>
              <w:szCs w:val="20"/>
            </w:rPr>
            <w:t>Camangian</w:t>
          </w:r>
          <w:proofErr w:type="spellEnd"/>
          <w:r w:rsidR="00687220" w:rsidRPr="00704C86">
            <w:rPr>
              <w:rFonts w:ascii="Arial" w:eastAsia="Times New Roman" w:hAnsi="Arial" w:cs="Arial"/>
              <w:color w:val="000000"/>
              <w:sz w:val="20"/>
              <w:szCs w:val="20"/>
            </w:rPr>
            <w:t xml:space="preserve"> &amp; Rivera, 2020; Kahn, 1990)</w:t>
          </w:r>
        </w:sdtContent>
      </w:sdt>
      <w:r w:rsidR="009F43E5" w:rsidRPr="00704C86">
        <w:rPr>
          <w:rFonts w:ascii="Arial" w:hAnsi="Arial" w:cs="Arial"/>
          <w:color w:val="000000"/>
          <w:sz w:val="20"/>
          <w:szCs w:val="20"/>
        </w:rPr>
        <w:t xml:space="preserve">. </w:t>
      </w:r>
      <w:r w:rsidR="00003548" w:rsidRPr="00704C86">
        <w:rPr>
          <w:rFonts w:ascii="Arial" w:hAnsi="Arial" w:cs="Arial"/>
          <w:color w:val="000000"/>
          <w:sz w:val="20"/>
          <w:szCs w:val="20"/>
        </w:rPr>
        <w:t xml:space="preserve"> </w:t>
      </w:r>
      <w:r w:rsidR="0074494C" w:rsidRPr="00704C86">
        <w:rPr>
          <w:rFonts w:ascii="Arial" w:hAnsi="Arial" w:cs="Arial"/>
          <w:color w:val="000000"/>
          <w:sz w:val="20"/>
          <w:szCs w:val="20"/>
        </w:rPr>
        <w:t xml:space="preserve">Their pharmacokinetics is an essential aspect to determine, and knowledge about their physicochemical attributes is a critical part of enhancing their use of pharmaceuticals </w:t>
      </w:r>
      <w:sdt>
        <w:sdtPr>
          <w:rPr>
            <w:rFonts w:ascii="Arial" w:hAnsi="Arial" w:cs="Arial"/>
            <w:color w:val="000000"/>
            <w:sz w:val="20"/>
            <w:szCs w:val="20"/>
          </w:rPr>
          <w:tag w:val="MENDELEY_CITATION_v3_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"/>
          <w:id w:val="1113705883"/>
          <w:placeholder>
            <w:docPart w:val="DefaultPlaceholder_-1854013440"/>
          </w:placeholder>
        </w:sdtPr>
        <w:sdtEndPr/>
        <w:sdtContent>
          <w:r w:rsidR="00687220" w:rsidRPr="00704C86">
            <w:rPr>
              <w:rFonts w:ascii="Arial" w:hAnsi="Arial" w:cs="Arial"/>
              <w:color w:val="000000"/>
              <w:sz w:val="20"/>
              <w:szCs w:val="20"/>
            </w:rPr>
            <w:t>(</w:t>
          </w:r>
          <w:proofErr w:type="spellStart"/>
          <w:r w:rsidR="00687220" w:rsidRPr="00704C86">
            <w:rPr>
              <w:rFonts w:ascii="Arial" w:hAnsi="Arial" w:cs="Arial"/>
              <w:color w:val="000000"/>
              <w:sz w:val="20"/>
              <w:szCs w:val="20"/>
            </w:rPr>
            <w:t>Panche</w:t>
          </w:r>
          <w:proofErr w:type="spellEnd"/>
          <w:r w:rsidR="00687220" w:rsidRPr="00704C86">
            <w:rPr>
              <w:rFonts w:ascii="Arial" w:hAnsi="Arial" w:cs="Arial"/>
              <w:color w:val="000000"/>
              <w:sz w:val="20"/>
              <w:szCs w:val="20"/>
            </w:rPr>
            <w:t xml:space="preserve"> et al., 2016)</w:t>
          </w:r>
        </w:sdtContent>
      </w:sdt>
      <w:r w:rsidR="008E59D4" w:rsidRPr="00704C86">
        <w:rPr>
          <w:rFonts w:ascii="Arial" w:hAnsi="Arial" w:cs="Arial"/>
          <w:color w:val="000000"/>
          <w:sz w:val="20"/>
          <w:szCs w:val="20"/>
        </w:rPr>
        <w:t>.</w:t>
      </w:r>
      <w:r w:rsidR="00003548" w:rsidRPr="00704C86">
        <w:rPr>
          <w:rFonts w:ascii="Arial" w:hAnsi="Arial" w:cs="Arial"/>
          <w:color w:val="000000"/>
          <w:sz w:val="20"/>
          <w:szCs w:val="20"/>
        </w:rPr>
        <w:t xml:space="preserve"> </w:t>
      </w:r>
      <w:r w:rsidR="008E59D4" w:rsidRPr="00704C86">
        <w:rPr>
          <w:rFonts w:ascii="Arial" w:hAnsi="Arial" w:cs="Arial"/>
          <w:color w:val="000000"/>
          <w:sz w:val="20"/>
          <w:szCs w:val="20"/>
        </w:rPr>
        <w:t xml:space="preserve">Methods of performing such measurements are time-consuming, labour intensive and expensive when large libraries of compounds are involved </w:t>
      </w:r>
      <w:sdt>
        <w:sdtPr>
          <w:rPr>
            <w:rFonts w:ascii="Arial" w:hAnsi="Arial" w:cs="Arial"/>
            <w:color w:val="000000"/>
            <w:sz w:val="20"/>
            <w:szCs w:val="20"/>
          </w:rPr>
          <w:tag w:val="MENDELEY_CITATION_v3_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"/>
          <w:id w:val="-263843778"/>
          <w:placeholder>
            <w:docPart w:val="DefaultPlaceholder_-1854013440"/>
          </w:placeholder>
        </w:sdtPr>
        <w:sdtEndPr/>
        <w:sdtContent>
          <w:r w:rsidR="00687220" w:rsidRPr="00704C86">
            <w:rPr>
              <w:rFonts w:ascii="Arial" w:hAnsi="Arial" w:cs="Arial"/>
              <w:color w:val="000000"/>
              <w:sz w:val="20"/>
              <w:szCs w:val="20"/>
            </w:rPr>
            <w:t>(</w:t>
          </w:r>
          <w:proofErr w:type="spellStart"/>
          <w:r w:rsidR="00687220" w:rsidRPr="00704C86">
            <w:rPr>
              <w:rFonts w:ascii="Arial" w:hAnsi="Arial" w:cs="Arial"/>
              <w:color w:val="000000"/>
              <w:sz w:val="20"/>
              <w:szCs w:val="20"/>
            </w:rPr>
            <w:t>Katritzky</w:t>
          </w:r>
          <w:proofErr w:type="spellEnd"/>
          <w:r w:rsidR="00687220" w:rsidRPr="00704C86">
            <w:rPr>
              <w:rFonts w:ascii="Arial" w:hAnsi="Arial" w:cs="Arial"/>
              <w:color w:val="000000"/>
              <w:sz w:val="20"/>
              <w:szCs w:val="20"/>
            </w:rPr>
            <w:t xml:space="preserve"> et al., 1995)</w:t>
          </w:r>
        </w:sdtContent>
      </w:sdt>
    </w:p>
    <w:p w14:paraId="4FA7CF96" w14:textId="77777777" w:rsidR="000E0E39" w:rsidRDefault="000E0E39" w:rsidP="001C4CFC">
      <w:pPr>
        <w:spacing w:line="240" w:lineRule="auto"/>
        <w:ind w:firstLine="720"/>
        <w:jc w:val="both"/>
        <w:rPr>
          <w:rFonts w:ascii="Arial" w:hAnsi="Arial" w:cs="Arial"/>
          <w:color w:val="000000"/>
          <w:sz w:val="20"/>
          <w:szCs w:val="20"/>
        </w:rPr>
      </w:pPr>
    </w:p>
    <w:p w14:paraId="6463E84C" w14:textId="5000F445" w:rsidR="00861EC0" w:rsidRPr="00704C86" w:rsidRDefault="00C50151" w:rsidP="001C4CFC">
      <w:pPr>
        <w:spacing w:line="240" w:lineRule="auto"/>
        <w:jc w:val="both"/>
        <w:rPr>
          <w:rFonts w:ascii="Arial" w:hAnsi="Arial" w:cs="Arial"/>
          <w:color w:val="000000"/>
          <w:sz w:val="20"/>
          <w:szCs w:val="20"/>
        </w:rPr>
      </w:pPr>
      <w:r w:rsidRPr="00704C86">
        <w:rPr>
          <w:rFonts w:ascii="Arial" w:hAnsi="Arial" w:cs="Arial"/>
          <w:color w:val="000000"/>
          <w:sz w:val="20"/>
          <w:szCs w:val="20"/>
        </w:rPr>
        <w:t>The most effective and trusted system to associate molecular structure with important physiochemical properties is through computational approached, especially the use of quantitative structure-property relationship (QSPR) modelling</w:t>
      </w:r>
      <w:r w:rsidR="006961BC" w:rsidRPr="00704C86">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"/>
          <w:id w:val="1168673436"/>
          <w:placeholder>
            <w:docPart w:val="DefaultPlaceholder_-1854013440"/>
          </w:placeholder>
        </w:sdtPr>
        <w:sdtEndPr/>
        <w:sdtContent>
          <w:r w:rsidR="00687220" w:rsidRPr="00704C86">
            <w:rPr>
              <w:rFonts w:ascii="Arial" w:eastAsia="Times New Roman" w:hAnsi="Arial" w:cs="Arial"/>
              <w:color w:val="000000"/>
              <w:sz w:val="20"/>
              <w:szCs w:val="20"/>
            </w:rPr>
            <w:t>(Liu &amp; Long, 2009)</w:t>
          </w:r>
        </w:sdtContent>
      </w:sdt>
      <w:r w:rsidRPr="00704C86">
        <w:rPr>
          <w:rFonts w:ascii="Arial" w:hAnsi="Arial" w:cs="Arial"/>
          <w:color w:val="000000"/>
          <w:sz w:val="20"/>
          <w:szCs w:val="20"/>
        </w:rPr>
        <w:t>. There are numerous molecular descriptors, but among them, degree-based topological indices, which are obtained based on the graph theoretical features of a molecule, have proved to be useful in QSPR studies on diverse chemical classes, but have not been as frequently applied in herbal glycoside</w:t>
      </w:r>
      <w:r w:rsidR="0082786F" w:rsidRPr="00704C86">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"/>
          <w:id w:val="1142539251"/>
          <w:placeholder>
            <w:docPart w:val="DefaultPlaceholder_-1854013440"/>
          </w:placeholder>
        </w:sdtPr>
        <w:sdtEndPr/>
        <w:sdtContent>
          <w:r w:rsidR="00687220" w:rsidRPr="00704C86">
            <w:rPr>
              <w:rFonts w:ascii="Arial" w:hAnsi="Arial" w:cs="Arial"/>
              <w:color w:val="000000"/>
              <w:sz w:val="20"/>
              <w:szCs w:val="20"/>
            </w:rPr>
            <w:t>(Das et al., 2016; Li et al., 2025)</w:t>
          </w:r>
        </w:sdtContent>
      </w:sdt>
      <w:r w:rsidR="0082786F" w:rsidRPr="00704C86">
        <w:rPr>
          <w:rFonts w:ascii="Arial" w:hAnsi="Arial" w:cs="Arial"/>
          <w:color w:val="000000"/>
          <w:sz w:val="20"/>
          <w:szCs w:val="20"/>
        </w:rPr>
        <w:t>.</w:t>
      </w:r>
      <w:r w:rsidRPr="00704C86">
        <w:rPr>
          <w:rFonts w:ascii="Arial" w:hAnsi="Arial" w:cs="Arial"/>
          <w:color w:val="000000"/>
          <w:sz w:val="20"/>
          <w:szCs w:val="20"/>
        </w:rPr>
        <w:t xml:space="preserve"> </w:t>
      </w:r>
      <w:r w:rsidR="00D87350" w:rsidRPr="00704C86">
        <w:rPr>
          <w:rFonts w:ascii="Arial" w:hAnsi="Arial" w:cs="Arial"/>
          <w:color w:val="000000"/>
          <w:sz w:val="20"/>
          <w:szCs w:val="20"/>
        </w:rPr>
        <w:t xml:space="preserve">It implements a package of topological indices, such as </w:t>
      </w:r>
      <w:r w:rsidR="004941FD" w:rsidRPr="00704C86">
        <w:rPr>
          <w:rFonts w:ascii="Arial" w:hAnsi="Arial" w:cs="Arial"/>
          <w:sz w:val="20"/>
          <w:szCs w:val="20"/>
        </w:rPr>
        <w:t>the First Zagreb Index M</w:t>
      </w:r>
      <w:r w:rsidR="004941FD" w:rsidRPr="00704C86">
        <w:rPr>
          <w:rFonts w:ascii="Arial" w:hAnsi="Arial" w:cs="Arial"/>
          <w:sz w:val="20"/>
          <w:szCs w:val="20"/>
          <w:vertAlign w:val="subscript"/>
        </w:rPr>
        <w:t>1</w:t>
      </w:r>
      <w:r w:rsidR="004941FD" w:rsidRPr="00704C86">
        <w:rPr>
          <w:rFonts w:ascii="Arial" w:hAnsi="Arial" w:cs="Arial"/>
          <w:sz w:val="20"/>
          <w:szCs w:val="20"/>
        </w:rPr>
        <w:t>(G), Second Zagreb index M</w:t>
      </w:r>
      <w:r w:rsidR="004941FD" w:rsidRPr="00704C86">
        <w:rPr>
          <w:rFonts w:ascii="Arial" w:hAnsi="Arial" w:cs="Arial"/>
          <w:sz w:val="20"/>
          <w:szCs w:val="20"/>
          <w:vertAlign w:val="subscript"/>
        </w:rPr>
        <w:t>2</w:t>
      </w:r>
      <w:r w:rsidR="004941FD" w:rsidRPr="00704C86">
        <w:rPr>
          <w:rFonts w:ascii="Arial" w:hAnsi="Arial" w:cs="Arial"/>
          <w:sz w:val="20"/>
          <w:szCs w:val="20"/>
        </w:rPr>
        <w:t>(G), Forgotten index F(G), Sum-connectivity index S(G), Yemen index Y(G), and the Degree index D(G) to predict physicochemical behaviour of the herbal glycosides by employing linear regression models.</w:t>
      </w:r>
      <w:r w:rsidR="00C556A1" w:rsidRPr="00704C86">
        <w:rPr>
          <w:rFonts w:ascii="Arial" w:hAnsi="Arial" w:cs="Arial"/>
          <w:sz w:val="20"/>
          <w:szCs w:val="20"/>
        </w:rPr>
        <w:t xml:space="preserve"> This study aims to harness topological indices in conjunction with regression modelling to accurately predict the physiochemical properties of herbal glycosides.</w:t>
      </w:r>
    </w:p>
    <w:p w14:paraId="1484D4E8" w14:textId="77777777" w:rsidR="000E0E39" w:rsidRDefault="000E0E39" w:rsidP="001C4CFC">
      <w:pPr>
        <w:spacing w:line="240" w:lineRule="auto"/>
        <w:jc w:val="both"/>
        <w:rPr>
          <w:rFonts w:ascii="Arial" w:hAnsi="Arial" w:cs="Arial"/>
          <w:sz w:val="20"/>
          <w:szCs w:val="20"/>
        </w:rPr>
      </w:pPr>
    </w:p>
    <w:p w14:paraId="641D7F3E" w14:textId="58FB4F42" w:rsidR="00815601" w:rsidRDefault="00815601" w:rsidP="001C4CFC">
      <w:pPr>
        <w:spacing w:line="240" w:lineRule="auto"/>
        <w:jc w:val="both"/>
        <w:rPr>
          <w:rFonts w:ascii="Arial" w:hAnsi="Arial" w:cs="Arial"/>
          <w:sz w:val="20"/>
          <w:szCs w:val="20"/>
        </w:rPr>
      </w:pPr>
      <w:r w:rsidRPr="00704C86">
        <w:rPr>
          <w:rFonts w:ascii="Arial" w:hAnsi="Arial" w:cs="Arial"/>
          <w:sz w:val="20"/>
          <w:szCs w:val="20"/>
        </w:rPr>
        <w:t>In theoretical chemistry and cheminformatics, drug molecules can be effectively abstracted as molecular graphs denoted by G</w:t>
      </w:r>
      <w:proofErr w:type="gramStart"/>
      <w:r w:rsidRPr="00704C86">
        <w:rPr>
          <w:rFonts w:ascii="Arial" w:hAnsi="Arial" w:cs="Arial"/>
          <w:sz w:val="20"/>
          <w:szCs w:val="20"/>
        </w:rPr>
        <w:t>=(</w:t>
      </w:r>
      <w:proofErr w:type="gramEnd"/>
      <w:r w:rsidRPr="00704C86">
        <w:rPr>
          <w:rFonts w:ascii="Arial" w:hAnsi="Arial" w:cs="Arial"/>
          <w:sz w:val="20"/>
          <w:szCs w:val="20"/>
        </w:rPr>
        <w:t>V,</w:t>
      </w:r>
      <w:r w:rsidR="00BF63D2" w:rsidRPr="00704C86">
        <w:rPr>
          <w:rFonts w:ascii="Arial" w:hAnsi="Arial" w:cs="Arial"/>
          <w:sz w:val="20"/>
          <w:szCs w:val="20"/>
        </w:rPr>
        <w:t xml:space="preserve"> </w:t>
      </w:r>
      <w:r w:rsidRPr="00704C86">
        <w:rPr>
          <w:rFonts w:ascii="Arial" w:hAnsi="Arial" w:cs="Arial"/>
          <w:sz w:val="20"/>
          <w:szCs w:val="20"/>
        </w:rPr>
        <w:t>E), where vertices (V) represent atoms in the molecule and edges € represent chemical bonds between pairs of atoms.</w:t>
      </w:r>
      <w:r w:rsidR="00E440BE" w:rsidRPr="00704C86">
        <w:rPr>
          <w:rFonts w:ascii="Arial" w:hAnsi="Arial" w:cs="Arial"/>
          <w:sz w:val="20"/>
          <w:szCs w:val="20"/>
        </w:rPr>
        <w:t xml:space="preserve"> </w:t>
      </w:r>
      <w:r w:rsidRPr="00704C86">
        <w:rPr>
          <w:rFonts w:ascii="Arial" w:hAnsi="Arial" w:cs="Arial"/>
          <w:sz w:val="20"/>
          <w:szCs w:val="20"/>
        </w:rPr>
        <w:t xml:space="preserve">The molecular graphs </w:t>
      </w:r>
      <w:r w:rsidR="005813CA" w:rsidRPr="00704C86">
        <w:rPr>
          <w:rFonts w:ascii="Arial" w:hAnsi="Arial" w:cs="Arial"/>
          <w:sz w:val="20"/>
          <w:szCs w:val="20"/>
        </w:rPr>
        <w:t xml:space="preserve">considered </w:t>
      </w:r>
      <w:r w:rsidRPr="00704C86">
        <w:rPr>
          <w:rFonts w:ascii="Arial" w:hAnsi="Arial" w:cs="Arial"/>
          <w:sz w:val="20"/>
          <w:szCs w:val="20"/>
        </w:rPr>
        <w:t xml:space="preserve">in </w:t>
      </w:r>
      <w:r w:rsidR="005813CA" w:rsidRPr="00704C86">
        <w:rPr>
          <w:rFonts w:ascii="Arial" w:hAnsi="Arial" w:cs="Arial"/>
          <w:sz w:val="20"/>
          <w:szCs w:val="20"/>
        </w:rPr>
        <w:t xml:space="preserve">the </w:t>
      </w:r>
      <w:r w:rsidRPr="00704C86">
        <w:rPr>
          <w:rFonts w:ascii="Arial" w:hAnsi="Arial" w:cs="Arial"/>
          <w:sz w:val="20"/>
          <w:szCs w:val="20"/>
        </w:rPr>
        <w:t xml:space="preserve">study are simple graphs, </w:t>
      </w:r>
      <w:r w:rsidR="005813CA" w:rsidRPr="00704C86">
        <w:rPr>
          <w:rFonts w:ascii="Arial" w:hAnsi="Arial" w:cs="Arial"/>
          <w:sz w:val="20"/>
          <w:szCs w:val="20"/>
        </w:rPr>
        <w:t xml:space="preserve">which </w:t>
      </w:r>
      <w:r w:rsidRPr="00704C86">
        <w:rPr>
          <w:rFonts w:ascii="Arial" w:hAnsi="Arial" w:cs="Arial"/>
          <w:sz w:val="20"/>
          <w:szCs w:val="20"/>
        </w:rPr>
        <w:t>mean</w:t>
      </w:r>
      <w:r w:rsidR="005813CA" w:rsidRPr="00704C86">
        <w:rPr>
          <w:rFonts w:ascii="Arial" w:hAnsi="Arial" w:cs="Arial"/>
          <w:sz w:val="20"/>
          <w:szCs w:val="20"/>
        </w:rPr>
        <w:t xml:space="preserve">s </w:t>
      </w:r>
      <w:r w:rsidRPr="00704C86">
        <w:rPr>
          <w:rFonts w:ascii="Arial" w:hAnsi="Arial" w:cs="Arial"/>
          <w:sz w:val="20"/>
          <w:szCs w:val="20"/>
        </w:rPr>
        <w:t xml:space="preserve">they </w:t>
      </w:r>
      <w:r w:rsidR="007A1BCA" w:rsidRPr="00704C86">
        <w:rPr>
          <w:rFonts w:ascii="Arial" w:hAnsi="Arial" w:cs="Arial"/>
          <w:sz w:val="20"/>
          <w:szCs w:val="20"/>
        </w:rPr>
        <w:t xml:space="preserve">do not include loops (edges connecting an atom to itself) or multiple edges between the same pair of vertices. These graphs </w:t>
      </w:r>
      <w:r w:rsidRPr="00704C86">
        <w:rPr>
          <w:rFonts w:ascii="Arial" w:hAnsi="Arial" w:cs="Arial"/>
          <w:sz w:val="20"/>
          <w:szCs w:val="20"/>
        </w:rPr>
        <w:t xml:space="preserve">typically represent acyclic </w:t>
      </w:r>
      <w:r w:rsidR="007A1BCA" w:rsidRPr="00704C86">
        <w:rPr>
          <w:rFonts w:ascii="Arial" w:hAnsi="Arial" w:cs="Arial"/>
          <w:sz w:val="20"/>
          <w:szCs w:val="20"/>
        </w:rPr>
        <w:t xml:space="preserve">molecular </w:t>
      </w:r>
      <w:r w:rsidRPr="00704C86">
        <w:rPr>
          <w:rFonts w:ascii="Arial" w:hAnsi="Arial" w:cs="Arial"/>
          <w:sz w:val="20"/>
          <w:szCs w:val="20"/>
        </w:rPr>
        <w:t>structures</w:t>
      </w:r>
      <w:r w:rsidR="007A1BCA" w:rsidRPr="00704C86">
        <w:rPr>
          <w:rFonts w:ascii="Arial" w:hAnsi="Arial" w:cs="Arial"/>
          <w:sz w:val="20"/>
          <w:szCs w:val="20"/>
        </w:rPr>
        <w:t>, characteristic of many drug molecules</w:t>
      </w:r>
      <w:r w:rsidRPr="00704C86">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"/>
          <w:id w:val="-2062080959"/>
          <w:placeholder>
            <w:docPart w:val="9E9FF840F7524AF092C0F987E2D5A0E2"/>
          </w:placeholder>
        </w:sdtPr>
        <w:sdtEndPr/>
        <w:sdtContent>
          <w:r w:rsidR="00687220" w:rsidRPr="00704C86">
            <w:rPr>
              <w:rFonts w:ascii="Arial" w:hAnsi="Arial" w:cs="Arial"/>
              <w:color w:val="000000"/>
              <w:sz w:val="20"/>
              <w:szCs w:val="20"/>
            </w:rPr>
            <w:t>(</w:t>
          </w:r>
          <w:proofErr w:type="spellStart"/>
          <w:r w:rsidR="00687220" w:rsidRPr="00704C86">
            <w:rPr>
              <w:rFonts w:ascii="Arial" w:hAnsi="Arial" w:cs="Arial"/>
              <w:color w:val="000000"/>
              <w:sz w:val="20"/>
              <w:szCs w:val="20"/>
            </w:rPr>
            <w:t>Priyadharsini</w:t>
          </w:r>
          <w:proofErr w:type="spellEnd"/>
          <w:r w:rsidR="00687220" w:rsidRPr="00704C86">
            <w:rPr>
              <w:rFonts w:ascii="Arial" w:hAnsi="Arial" w:cs="Arial"/>
              <w:color w:val="000000"/>
              <w:sz w:val="20"/>
              <w:szCs w:val="20"/>
            </w:rPr>
            <w:t xml:space="preserve"> et al., 2024)</w:t>
          </w:r>
        </w:sdtContent>
      </w:sdt>
      <w:r w:rsidRPr="00704C86">
        <w:rPr>
          <w:rFonts w:ascii="Arial" w:hAnsi="Arial" w:cs="Arial"/>
          <w:color w:val="000000"/>
          <w:sz w:val="20"/>
          <w:szCs w:val="20"/>
        </w:rPr>
        <w:t>.</w:t>
      </w:r>
      <w:r w:rsidR="00E440BE" w:rsidRPr="00704C86">
        <w:rPr>
          <w:rFonts w:ascii="Arial" w:hAnsi="Arial" w:cs="Arial"/>
          <w:color w:val="000000"/>
          <w:sz w:val="20"/>
          <w:szCs w:val="20"/>
        </w:rPr>
        <w:t xml:space="preserve"> </w:t>
      </w:r>
      <w:r w:rsidRPr="00704C86">
        <w:rPr>
          <w:rFonts w:ascii="Arial" w:hAnsi="Arial" w:cs="Arial"/>
          <w:sz w:val="20"/>
          <w:szCs w:val="20"/>
        </w:rPr>
        <w:t>In this work, the study utilizes several degree-based topological indices that are widely recognized for their ability to characterize molecular structure. These indices are defined as follows;</w:t>
      </w:r>
      <w:bookmarkStart w:id="2" w:name="_Hlk200016216"/>
    </w:p>
    <w:p w14:paraId="2E0086FB" w14:textId="77777777" w:rsidR="000E0E39" w:rsidRPr="000E0E39" w:rsidRDefault="000E0E39" w:rsidP="001C4CFC">
      <w:pPr>
        <w:spacing w:line="240" w:lineRule="auto"/>
        <w:jc w:val="both"/>
        <w:rPr>
          <w:rFonts w:ascii="Arial" w:hAnsi="Arial" w:cs="Arial"/>
          <w:sz w:val="20"/>
          <w:szCs w:val="20"/>
        </w:rPr>
      </w:pPr>
    </w:p>
    <w:p w14:paraId="5AA75AEB" w14:textId="679692DC" w:rsidR="00815601" w:rsidRPr="00704C86" w:rsidRDefault="00815601" w:rsidP="001C4CFC">
      <w:pPr>
        <w:spacing w:line="240" w:lineRule="auto"/>
        <w:jc w:val="both"/>
        <w:rPr>
          <w:rFonts w:ascii="Arial" w:hAnsi="Arial" w:cs="Arial"/>
          <w:sz w:val="20"/>
          <w:szCs w:val="20"/>
        </w:rPr>
      </w:pPr>
      <w:r w:rsidRPr="00704C86">
        <w:rPr>
          <w:rFonts w:ascii="Arial" w:hAnsi="Arial" w:cs="Arial"/>
          <w:b/>
          <w:bCs/>
          <w:sz w:val="20"/>
          <w:szCs w:val="20"/>
        </w:rPr>
        <w:t>Definition 1</w:t>
      </w:r>
      <w:r w:rsidRPr="00704C86">
        <w:rPr>
          <w:rFonts w:ascii="Arial" w:hAnsi="Arial" w:cs="Arial"/>
          <w:sz w:val="20"/>
          <w:szCs w:val="20"/>
        </w:rPr>
        <w:t xml:space="preserve">. The first and second Zagreb indices are proposed by </w:t>
      </w:r>
      <w:sdt>
        <w:sdtPr>
          <w:rPr>
            <w:rFonts w:ascii="Arial" w:hAnsi="Arial" w:cs="Arial"/>
            <w:color w:val="000000"/>
            <w:sz w:val="20"/>
            <w:szCs w:val="20"/>
          </w:rPr>
          <w:tag w:val="MENDELEY_CITATION_v3_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"/>
          <w:id w:val="-2116051323"/>
          <w:placeholder>
            <w:docPart w:val="9E9FF840F7524AF092C0F987E2D5A0E2"/>
          </w:placeholder>
        </w:sdtPr>
        <w:sdtEndPr/>
        <w:sdtContent>
          <w:r w:rsidR="00687220" w:rsidRPr="00704C86">
            <w:rPr>
              <w:rFonts w:ascii="Arial" w:eastAsia="Times New Roman" w:hAnsi="Arial" w:cs="Arial"/>
              <w:color w:val="000000"/>
              <w:sz w:val="20"/>
              <w:szCs w:val="20"/>
            </w:rPr>
            <w:t xml:space="preserve">(Gutman &amp; </w:t>
          </w:r>
          <w:proofErr w:type="spellStart"/>
          <w:r w:rsidR="00687220" w:rsidRPr="00704C86">
            <w:rPr>
              <w:rFonts w:ascii="Arial" w:eastAsia="Times New Roman" w:hAnsi="Arial" w:cs="Arial"/>
              <w:color w:val="000000"/>
              <w:sz w:val="20"/>
              <w:szCs w:val="20"/>
            </w:rPr>
            <w:t>Trinajstić</w:t>
          </w:r>
          <w:proofErr w:type="spellEnd"/>
          <w:r w:rsidR="00687220" w:rsidRPr="00704C86">
            <w:rPr>
              <w:rFonts w:ascii="Arial" w:eastAsia="Times New Roman" w:hAnsi="Arial" w:cs="Arial"/>
              <w:color w:val="000000"/>
              <w:sz w:val="20"/>
              <w:szCs w:val="20"/>
            </w:rPr>
            <w:t>, 1972)</w:t>
          </w:r>
        </w:sdtContent>
      </w:sdt>
      <w:r w:rsidRPr="00704C86">
        <w:rPr>
          <w:rFonts w:ascii="Arial" w:hAnsi="Arial" w:cs="Arial"/>
          <w:sz w:val="20"/>
          <w:szCs w:val="20"/>
        </w:rPr>
        <w:t>, as</w:t>
      </w:r>
    </w:p>
    <w:bookmarkEnd w:id="2"/>
    <w:p w14:paraId="6157CAB4" w14:textId="77777777" w:rsidR="00815601" w:rsidRPr="00704C86" w:rsidRDefault="006F26C6" w:rsidP="001C4CFC">
      <w:pPr>
        <w:spacing w:line="240" w:lineRule="auto"/>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1</m:t>
              </m:r>
            </m:sub>
          </m:sSub>
          <m:d>
            <m:dPr>
              <m:ctrlPr>
                <w:rPr>
                  <w:rFonts w:ascii="Cambria Math" w:hAnsi="Cambria Math" w:cs="Arial"/>
                  <w:i/>
                  <w:sz w:val="20"/>
                  <w:szCs w:val="20"/>
                </w:rPr>
              </m:ctrlPr>
            </m:dPr>
            <m:e>
              <m:r>
                <w:rPr>
                  <w:rFonts w:ascii="Cambria Math" w:hAnsi="Cambria Math" w:cs="Arial"/>
                  <w:sz w:val="20"/>
                  <w:szCs w:val="20"/>
                </w:rPr>
                <m:t>G</m:t>
              </m:r>
            </m:e>
          </m:d>
          <m:r>
            <w:rPr>
              <w:rFonts w:ascii="Cambria Math" w:hAnsi="Cambria Math" w:cs="Arial"/>
              <w:sz w:val="20"/>
              <w:szCs w:val="20"/>
            </w:rPr>
            <m:t>=</m:t>
          </m:r>
          <m:nary>
            <m:naryPr>
              <m:chr m:val="∑"/>
              <m:limLoc m:val="undOvr"/>
              <m:supHide m:val="1"/>
              <m:ctrlPr>
                <w:rPr>
                  <w:rFonts w:ascii="Cambria Math" w:hAnsi="Cambria Math" w:cs="Arial"/>
                  <w:i/>
                  <w:sz w:val="20"/>
                  <w:szCs w:val="20"/>
                </w:rPr>
              </m:ctrlPr>
            </m:naryPr>
            <m:sub>
              <m:r>
                <w:rPr>
                  <w:rFonts w:ascii="Cambria Math" w:hAnsi="Cambria Math" w:cs="Arial"/>
                  <w:sz w:val="20"/>
                  <w:szCs w:val="20"/>
                </w:rPr>
                <m:t>e</m:t>
              </m:r>
              <m:r>
                <w:rPr>
                  <w:rFonts w:ascii="Cambria Math" w:hAnsi="Cambria Math" w:cs="Arial"/>
                  <w:sz w:val="20"/>
                  <w:szCs w:val="20"/>
                </w:rPr>
                <m:t>∈</m:t>
              </m:r>
              <m:r>
                <w:rPr>
                  <w:rFonts w:ascii="Cambria Math" w:hAnsi="Cambria Math" w:cs="Arial"/>
                  <w:sz w:val="20"/>
                  <w:szCs w:val="20"/>
                </w:rPr>
                <m:t>φ</m:t>
              </m:r>
              <m:r>
                <w:rPr>
                  <w:rFonts w:ascii="Cambria Math" w:hAnsi="Cambria Math" w:cs="Arial"/>
                  <w:sz w:val="20"/>
                  <w:szCs w:val="20"/>
                </w:rPr>
                <m:t>(</m:t>
              </m:r>
              <m:r>
                <w:rPr>
                  <w:rFonts w:ascii="Cambria Math" w:hAnsi="Cambria Math" w:cs="Arial"/>
                  <w:sz w:val="20"/>
                  <w:szCs w:val="20"/>
                </w:rPr>
                <m:t>G</m:t>
              </m:r>
              <m:r>
                <w:rPr>
                  <w:rFonts w:ascii="Cambria Math" w:hAnsi="Cambria Math" w:cs="Arial"/>
                  <w:sz w:val="20"/>
                  <w:szCs w:val="20"/>
                </w:rPr>
                <m:t>)</m:t>
              </m:r>
            </m:sub>
            <m:sup/>
            <m:e>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a</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b</m:t>
                  </m:r>
                </m:sub>
              </m:sSub>
              <m:r>
                <w:rPr>
                  <w:rFonts w:ascii="Cambria Math" w:hAnsi="Cambria Math" w:cs="Arial"/>
                  <w:sz w:val="20"/>
                  <w:szCs w:val="20"/>
                </w:rPr>
                <m:t>)</m:t>
              </m:r>
            </m:e>
          </m:nary>
        </m:oMath>
      </m:oMathPara>
    </w:p>
    <w:p w14:paraId="0008335C"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2</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 xml:space="preserve">= </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a</m:t>
                  </m:r>
                </m:sub>
              </m:sSub>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b</m:t>
                  </m:r>
                </m:sub>
              </m:sSub>
              <m:r>
                <w:rPr>
                  <w:rFonts w:ascii="Cambria Math" w:eastAsiaTheme="minorEastAsia" w:hAnsi="Cambria Math" w:cs="Arial"/>
                  <w:sz w:val="20"/>
                  <w:szCs w:val="20"/>
                </w:rPr>
                <m:t>)</m:t>
              </m:r>
            </m:e>
          </m:nary>
        </m:oMath>
      </m:oMathPara>
    </w:p>
    <w:p w14:paraId="55A70D56" w14:textId="77777777" w:rsidR="00815601" w:rsidRPr="00704C86" w:rsidRDefault="00815601" w:rsidP="001C4CFC">
      <w:pPr>
        <w:spacing w:line="240" w:lineRule="auto"/>
        <w:jc w:val="both"/>
        <w:rPr>
          <w:rFonts w:ascii="Arial" w:eastAsiaTheme="minorEastAsia" w:hAnsi="Arial" w:cs="Arial"/>
          <w:sz w:val="20"/>
          <w:szCs w:val="20"/>
        </w:rPr>
      </w:pPr>
    </w:p>
    <w:p w14:paraId="3CEF12BE" w14:textId="77777777" w:rsidR="000E0E39" w:rsidRDefault="000E0E39" w:rsidP="001C4CFC">
      <w:pPr>
        <w:spacing w:line="240" w:lineRule="auto"/>
        <w:jc w:val="both"/>
        <w:rPr>
          <w:rFonts w:ascii="Arial" w:eastAsiaTheme="minorEastAsia" w:hAnsi="Arial" w:cs="Arial"/>
          <w:b/>
          <w:bCs/>
          <w:sz w:val="20"/>
          <w:szCs w:val="20"/>
        </w:rPr>
      </w:pPr>
    </w:p>
    <w:p w14:paraId="04B78FF0" w14:textId="17F8C01F"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b/>
          <w:bCs/>
          <w:sz w:val="20"/>
          <w:szCs w:val="20"/>
        </w:rPr>
        <w:t>Definition 2</w:t>
      </w:r>
      <w:r w:rsidRPr="00704C86">
        <w:rPr>
          <w:rFonts w:ascii="Arial" w:eastAsiaTheme="minorEastAsia" w:hAnsi="Arial" w:cs="Arial"/>
          <w:sz w:val="20"/>
          <w:szCs w:val="20"/>
        </w:rPr>
        <w:t xml:space="preserve">. The Forgotten index is proposed by </w:t>
      </w:r>
      <w:sdt>
        <w:sdtPr>
          <w:rPr>
            <w:rFonts w:ascii="Arial" w:eastAsiaTheme="minorEastAsia" w:hAnsi="Arial" w:cs="Arial"/>
            <w:color w:val="000000"/>
            <w:sz w:val="20"/>
            <w:szCs w:val="20"/>
          </w:rPr>
          <w:tag w:val="MENDELEY_CITATION_v3_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"/>
          <w:id w:val="-1181195798"/>
          <w:placeholder>
            <w:docPart w:val="9E9FF840F7524AF092C0F987E2D5A0E2"/>
          </w:placeholder>
        </w:sdtPr>
        <w:sdtEndPr/>
        <w:sdtContent>
          <w:r w:rsidR="00687220" w:rsidRPr="00704C86">
            <w:rPr>
              <w:rFonts w:ascii="Arial" w:eastAsia="Times New Roman" w:hAnsi="Arial" w:cs="Arial"/>
              <w:color w:val="000000"/>
              <w:sz w:val="20"/>
              <w:szCs w:val="20"/>
            </w:rPr>
            <w:t>(</w:t>
          </w:r>
          <w:proofErr w:type="spellStart"/>
          <w:r w:rsidR="00687220" w:rsidRPr="00704C86">
            <w:rPr>
              <w:rFonts w:ascii="Arial" w:eastAsia="Times New Roman" w:hAnsi="Arial" w:cs="Arial"/>
              <w:color w:val="000000"/>
              <w:sz w:val="20"/>
              <w:szCs w:val="20"/>
            </w:rPr>
            <w:t>Furtula</w:t>
          </w:r>
          <w:proofErr w:type="spellEnd"/>
          <w:r w:rsidR="00687220" w:rsidRPr="00704C86">
            <w:rPr>
              <w:rFonts w:ascii="Arial" w:eastAsia="Times New Roman" w:hAnsi="Arial" w:cs="Arial"/>
              <w:color w:val="000000"/>
              <w:sz w:val="20"/>
              <w:szCs w:val="20"/>
            </w:rPr>
            <w:t xml:space="preserve"> &amp; Gutman, 2015)</w:t>
          </w:r>
        </w:sdtContent>
      </w:sdt>
      <w:r w:rsidRPr="00704C86">
        <w:rPr>
          <w:rFonts w:ascii="Arial" w:eastAsiaTheme="minorEastAsia" w:hAnsi="Arial" w:cs="Arial"/>
          <w:sz w:val="20"/>
          <w:szCs w:val="20"/>
        </w:rPr>
        <w:t>, as</w:t>
      </w:r>
    </w:p>
    <w:p w14:paraId="11199653"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r>
            <w:rPr>
              <w:rFonts w:ascii="Cambria Math" w:eastAsiaTheme="minorEastAsia" w:hAnsi="Cambria Math" w:cs="Arial"/>
              <w:sz w:val="20"/>
              <w:szCs w:val="20"/>
            </w:rPr>
            <m:t>F</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a</m:t>
                  </m:r>
                </m:sub>
                <m:sup>
                  <m:r>
                    <w:rPr>
                      <w:rFonts w:ascii="Cambria Math" w:eastAsiaTheme="minorEastAsia" w:hAnsi="Cambria Math" w:cs="Arial"/>
                      <w:sz w:val="20"/>
                      <w:szCs w:val="20"/>
                    </w:rPr>
                    <m:t>2</m:t>
                  </m:r>
                </m:sup>
              </m:sSubSup>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b</m:t>
                  </m:r>
                </m:sub>
                <m:sup>
                  <m:r>
                    <w:rPr>
                      <w:rFonts w:ascii="Cambria Math" w:eastAsiaTheme="minorEastAsia" w:hAnsi="Cambria Math" w:cs="Arial"/>
                      <w:sz w:val="20"/>
                      <w:szCs w:val="20"/>
                    </w:rPr>
                    <m:t>2</m:t>
                  </m:r>
                </m:sup>
              </m:sSubSup>
              <m:r>
                <w:rPr>
                  <w:rFonts w:ascii="Cambria Math" w:eastAsiaTheme="minorEastAsia" w:hAnsi="Cambria Math" w:cs="Arial"/>
                  <w:sz w:val="20"/>
                  <w:szCs w:val="20"/>
                </w:rPr>
                <m:t>)</m:t>
              </m:r>
            </m:e>
          </m:nary>
        </m:oMath>
      </m:oMathPara>
    </w:p>
    <w:p w14:paraId="62D46B03" w14:textId="77777777" w:rsidR="000E0E39" w:rsidRDefault="000E0E39" w:rsidP="001C4CFC">
      <w:pPr>
        <w:spacing w:line="240" w:lineRule="auto"/>
        <w:jc w:val="both"/>
        <w:rPr>
          <w:rFonts w:ascii="Arial" w:eastAsiaTheme="minorEastAsia" w:hAnsi="Arial" w:cs="Arial"/>
          <w:b/>
          <w:bCs/>
          <w:sz w:val="20"/>
          <w:szCs w:val="20"/>
        </w:rPr>
      </w:pPr>
    </w:p>
    <w:p w14:paraId="1DA8A11B" w14:textId="3AAEE6AE"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b/>
          <w:bCs/>
          <w:sz w:val="20"/>
          <w:szCs w:val="20"/>
        </w:rPr>
        <w:t>Definition 3</w:t>
      </w:r>
      <w:r w:rsidRPr="00704C86">
        <w:rPr>
          <w:rFonts w:ascii="Arial" w:eastAsiaTheme="minorEastAsia" w:hAnsi="Arial" w:cs="Arial"/>
          <w:sz w:val="20"/>
          <w:szCs w:val="20"/>
        </w:rPr>
        <w:t xml:space="preserve">. The Sum – Connectivity index is proposed by </w:t>
      </w:r>
      <w:sdt>
        <w:sdtPr>
          <w:rPr>
            <w:rFonts w:ascii="Arial" w:eastAsiaTheme="minorEastAsia" w:hAnsi="Arial" w:cs="Arial"/>
            <w:color w:val="000000"/>
            <w:sz w:val="20"/>
            <w:szCs w:val="20"/>
          </w:rPr>
          <w:tag w:val="MENDELEY_CITATION_v3_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"/>
          <w:id w:val="285703910"/>
          <w:placeholder>
            <w:docPart w:val="9E9FF840F7524AF092C0F987E2D5A0E2"/>
          </w:placeholder>
        </w:sdtPr>
        <w:sdtEndPr/>
        <w:sdtContent>
          <w:r w:rsidR="00687220" w:rsidRPr="00704C86">
            <w:rPr>
              <w:rFonts w:ascii="Arial" w:eastAsia="Times New Roman" w:hAnsi="Arial" w:cs="Arial"/>
              <w:color w:val="000000"/>
              <w:sz w:val="20"/>
              <w:szCs w:val="20"/>
            </w:rPr>
            <w:t>(Zhou &amp; Trinajstić, 2010)</w:t>
          </w:r>
        </w:sdtContent>
      </w:sdt>
      <w:r w:rsidRPr="00704C86">
        <w:rPr>
          <w:rFonts w:ascii="Arial" w:eastAsiaTheme="minorEastAsia" w:hAnsi="Arial" w:cs="Arial"/>
          <w:sz w:val="20"/>
          <w:szCs w:val="20"/>
        </w:rPr>
        <w:t>, and</w:t>
      </w:r>
    </w:p>
    <w:p w14:paraId="69395010"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r>
            <w:rPr>
              <w:rFonts w:ascii="Cambria Math" w:eastAsiaTheme="minorEastAsia" w:hAnsi="Cambria Math" w:cs="Arial"/>
              <w:sz w:val="20"/>
              <w:szCs w:val="20"/>
            </w:rPr>
            <m:t>S</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 xml:space="preserve">= </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a</m:t>
                  </m:r>
                </m:sub>
                <m:sup>
                  <m:r>
                    <w:rPr>
                      <w:rFonts w:ascii="Cambria Math" w:eastAsiaTheme="minorEastAsia" w:hAnsi="Cambria Math" w:cs="Arial"/>
                      <w:sz w:val="20"/>
                      <w:szCs w:val="20"/>
                    </w:rPr>
                    <m:t>4</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b</m:t>
                  </m:r>
                </m:sub>
                <m:sup>
                  <m:r>
                    <w:rPr>
                      <w:rFonts w:ascii="Cambria Math" w:eastAsiaTheme="minorEastAsia" w:hAnsi="Cambria Math" w:cs="Arial"/>
                      <w:sz w:val="20"/>
                      <w:szCs w:val="20"/>
                    </w:rPr>
                    <m:t>4</m:t>
                  </m:r>
                </m:sup>
              </m:sSubSup>
              <m:r>
                <w:rPr>
                  <w:rFonts w:ascii="Cambria Math" w:eastAsiaTheme="minorEastAsia" w:hAnsi="Cambria Math" w:cs="Arial"/>
                  <w:sz w:val="20"/>
                  <w:szCs w:val="20"/>
                </w:rPr>
                <m:t>)</m:t>
              </m:r>
            </m:e>
          </m:nary>
        </m:oMath>
      </m:oMathPara>
    </w:p>
    <w:p w14:paraId="2E583E7B" w14:textId="77777777" w:rsidR="000E0E39" w:rsidRDefault="000E0E39" w:rsidP="001C4CFC">
      <w:pPr>
        <w:spacing w:line="240" w:lineRule="auto"/>
        <w:jc w:val="both"/>
        <w:rPr>
          <w:rFonts w:ascii="Arial" w:eastAsiaTheme="minorEastAsia" w:hAnsi="Arial" w:cs="Arial"/>
          <w:b/>
          <w:bCs/>
          <w:sz w:val="20"/>
          <w:szCs w:val="20"/>
        </w:rPr>
      </w:pPr>
    </w:p>
    <w:p w14:paraId="56C16C0C" w14:textId="0A1A4F13"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b/>
          <w:bCs/>
          <w:sz w:val="20"/>
          <w:szCs w:val="20"/>
        </w:rPr>
        <w:t>Definition 4</w:t>
      </w:r>
      <w:r w:rsidRPr="00704C86">
        <w:rPr>
          <w:rFonts w:ascii="Arial" w:eastAsiaTheme="minorEastAsia" w:hAnsi="Arial" w:cs="Arial"/>
          <w:sz w:val="20"/>
          <w:szCs w:val="20"/>
        </w:rPr>
        <w:t xml:space="preserve">. Yemen index have been introduced more than thirty years ago by A.A Naggar </w:t>
      </w:r>
      <w:sdt>
        <w:sdtPr>
          <w:rPr>
            <w:rFonts w:ascii="Arial" w:eastAsiaTheme="minorEastAsia" w:hAnsi="Arial" w:cs="Arial"/>
            <w:color w:val="000000"/>
            <w:sz w:val="20"/>
            <w:szCs w:val="20"/>
          </w:rPr>
          <w:tag w:val="MENDELEY_CITATION_v3_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"/>
          <w:id w:val="490986450"/>
          <w:placeholder>
            <w:docPart w:val="9E9FF840F7524AF092C0F987E2D5A0E2"/>
          </w:placeholder>
        </w:sdtPr>
        <w:sdtEndPr/>
        <w:sdtContent>
          <w:r w:rsidR="00687220" w:rsidRPr="00704C86">
            <w:rPr>
              <w:rFonts w:ascii="Arial" w:eastAsia="Times New Roman" w:hAnsi="Arial" w:cs="Arial"/>
              <w:color w:val="000000"/>
              <w:sz w:val="20"/>
              <w:szCs w:val="20"/>
            </w:rPr>
            <w:t>(Nagarajan &amp; Durga, 2023)</w:t>
          </w:r>
        </w:sdtContent>
      </w:sdt>
    </w:p>
    <w:p w14:paraId="555AFA53"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r>
            <w:rPr>
              <w:rFonts w:ascii="Cambria Math" w:eastAsiaTheme="minorEastAsia" w:hAnsi="Cambria Math" w:cs="Arial"/>
              <w:sz w:val="20"/>
              <w:szCs w:val="20"/>
            </w:rPr>
            <m:t>Y</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d>
                <m:dPr>
                  <m:ctrlPr>
                    <w:rPr>
                      <w:rFonts w:ascii="Cambria Math" w:eastAsiaTheme="minorEastAsia" w:hAnsi="Cambria Math" w:cs="Arial"/>
                      <w:i/>
                      <w:sz w:val="20"/>
                      <w:szCs w:val="20"/>
                    </w:rPr>
                  </m:ctrlPr>
                </m:dPr>
                <m:e>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a</m:t>
                      </m:r>
                    </m:sub>
                    <m:sup>
                      <m:r>
                        <w:rPr>
                          <w:rFonts w:ascii="Cambria Math" w:eastAsiaTheme="minorEastAsia" w:hAnsi="Cambria Math" w:cs="Arial"/>
                          <w:sz w:val="20"/>
                          <w:szCs w:val="20"/>
                        </w:rPr>
                        <m:t>3</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b</m:t>
                      </m:r>
                    </m:sub>
                    <m:sup>
                      <m:r>
                        <w:rPr>
                          <w:rFonts w:ascii="Cambria Math" w:eastAsiaTheme="minorEastAsia" w:hAnsi="Cambria Math" w:cs="Arial"/>
                          <w:sz w:val="20"/>
                          <w:szCs w:val="20"/>
                        </w:rPr>
                        <m:t>3</m:t>
                      </m:r>
                    </m:sup>
                  </m:sSubSup>
                </m:e>
              </m:d>
            </m:e>
          </m:nary>
        </m:oMath>
      </m:oMathPara>
    </w:p>
    <w:p w14:paraId="62FAF658" w14:textId="77777777" w:rsidR="000E0E39" w:rsidRDefault="000E0E39" w:rsidP="001C4CFC">
      <w:pPr>
        <w:spacing w:line="240" w:lineRule="auto"/>
        <w:jc w:val="both"/>
        <w:rPr>
          <w:rFonts w:ascii="Arial" w:eastAsiaTheme="minorEastAsia" w:hAnsi="Arial" w:cs="Arial"/>
          <w:b/>
          <w:bCs/>
          <w:sz w:val="20"/>
          <w:szCs w:val="20"/>
        </w:rPr>
      </w:pPr>
    </w:p>
    <w:p w14:paraId="1E42268F" w14:textId="0A61BF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b/>
          <w:bCs/>
          <w:sz w:val="20"/>
          <w:szCs w:val="20"/>
        </w:rPr>
        <w:t>Definition 5</w:t>
      </w:r>
      <w:r w:rsidRPr="00704C86">
        <w:rPr>
          <w:rFonts w:ascii="Arial" w:eastAsiaTheme="minorEastAsia" w:hAnsi="Arial" w:cs="Arial"/>
          <w:sz w:val="20"/>
          <w:szCs w:val="20"/>
        </w:rPr>
        <w:t xml:space="preserve">. </w:t>
      </w:r>
      <w:r w:rsidRPr="00704C86">
        <w:rPr>
          <w:rFonts w:ascii="Arial" w:hAnsi="Arial" w:cs="Arial"/>
          <w:sz w:val="20"/>
          <w:szCs w:val="20"/>
        </w:rPr>
        <w:t xml:space="preserve">Degree index </w:t>
      </w:r>
      <w:r w:rsidRPr="00704C86">
        <w:rPr>
          <w:rFonts w:ascii="Arial" w:eastAsiaTheme="minorEastAsia" w:hAnsi="Arial" w:cs="Arial"/>
          <w:sz w:val="20"/>
          <w:szCs w:val="20"/>
        </w:rPr>
        <w:t xml:space="preserve">D(G) is proposed by </w:t>
      </w:r>
      <w:sdt>
        <w:sdtPr>
          <w:rPr>
            <w:rFonts w:ascii="Arial" w:eastAsiaTheme="minorEastAsia" w:hAnsi="Arial" w:cs="Arial"/>
            <w:color w:val="000000"/>
            <w:sz w:val="20"/>
            <w:szCs w:val="20"/>
          </w:rPr>
          <w:tag w:val="MENDELEY_CITATION_v3_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"/>
          <w:id w:val="-1886167812"/>
          <w:placeholder>
            <w:docPart w:val="9E9FF840F7524AF092C0F987E2D5A0E2"/>
          </w:placeholder>
        </w:sdtPr>
        <w:sdtEndPr/>
        <w:sdtContent>
          <w:r w:rsidR="00687220" w:rsidRPr="00704C86">
            <w:rPr>
              <w:rFonts w:ascii="Arial" w:eastAsia="Times New Roman" w:hAnsi="Arial" w:cs="Arial"/>
              <w:color w:val="000000"/>
              <w:sz w:val="20"/>
              <w:szCs w:val="20"/>
            </w:rPr>
            <w:t>(Nagarajan &amp; Durga, 2024)</w:t>
          </w:r>
        </w:sdtContent>
      </w:sdt>
      <w:r w:rsidRPr="00704C86">
        <w:rPr>
          <w:rFonts w:ascii="Arial" w:eastAsiaTheme="minorEastAsia" w:hAnsi="Arial" w:cs="Arial"/>
          <w:color w:val="000000"/>
          <w:sz w:val="20"/>
          <w:szCs w:val="20"/>
        </w:rPr>
        <w:t xml:space="preserve"> </w:t>
      </w:r>
    </w:p>
    <w:p w14:paraId="6ACDFEB5" w14:textId="77777777"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                    </w:t>
      </w:r>
      <w:r w:rsidRPr="00704C86">
        <w:rPr>
          <w:rFonts w:ascii="Arial" w:eastAsiaTheme="minorEastAsia" w:hAnsi="Arial" w:cs="Arial"/>
          <w:sz w:val="20"/>
          <w:szCs w:val="20"/>
        </w:rPr>
        <w:br/>
      </w:r>
      <m:oMathPara>
        <m:oMath>
          <m:r>
            <w:rPr>
              <w:rFonts w:ascii="Cambria Math" w:eastAsiaTheme="minorEastAsia" w:hAnsi="Cambria Math" w:cs="Arial"/>
              <w:sz w:val="20"/>
              <w:szCs w:val="20"/>
            </w:rPr>
            <m:t>D</m:t>
          </m:r>
          <m:d>
            <m:dPr>
              <m:ctrlPr>
                <w:rPr>
                  <w:rFonts w:ascii="Cambria Math" w:eastAsiaTheme="minorEastAsia" w:hAnsi="Cambria Math" w:cs="Arial"/>
                  <w:i/>
                  <w:sz w:val="20"/>
                  <w:szCs w:val="20"/>
                </w:rPr>
              </m:ctrlPr>
            </m:dPr>
            <m:e>
              <m:r>
                <w:rPr>
                  <w:rFonts w:ascii="Cambria Math" w:eastAsiaTheme="minorEastAsia" w:hAnsi="Cambria Math" w:cs="Arial"/>
                  <w:sz w:val="20"/>
                  <w:szCs w:val="20"/>
                </w:rPr>
                <m:t>G</m:t>
              </m:r>
            </m:e>
          </m:d>
          <m:r>
            <w:rPr>
              <w:rFonts w:ascii="Cambria Math" w:eastAsiaTheme="minorEastAsia" w:hAnsi="Cambria Math" w:cs="Arial"/>
              <w:sz w:val="20"/>
              <w:szCs w:val="20"/>
            </w:rPr>
            <m:t>=</m:t>
          </m:r>
          <m:nary>
            <m:naryPr>
              <m:chr m:val="∑"/>
              <m:limLoc m:val="undOvr"/>
              <m:supHide m:val="1"/>
              <m:ctrlPr>
                <w:rPr>
                  <w:rFonts w:ascii="Cambria Math" w:eastAsiaTheme="minorEastAsia" w:hAnsi="Cambria Math" w:cs="Arial"/>
                  <w:i/>
                  <w:sz w:val="20"/>
                  <w:szCs w:val="20"/>
                </w:rPr>
              </m:ctrlPr>
            </m:naryPr>
            <m:sub>
              <m:r>
                <w:rPr>
                  <w:rFonts w:ascii="Cambria Math" w:eastAsiaTheme="minorEastAsia" w:hAnsi="Cambria Math" w:cs="Arial"/>
                  <w:sz w:val="20"/>
                  <w:szCs w:val="20"/>
                </w:rPr>
                <m:t>e∈φ(G)</m:t>
              </m:r>
            </m:sub>
            <m:sup/>
            <m:e>
              <m:r>
                <w:rPr>
                  <w:rFonts w:ascii="Cambria Math" w:eastAsiaTheme="minorEastAsia" w:hAnsi="Cambria Math" w:cs="Arial"/>
                  <w:sz w:val="20"/>
                  <w:szCs w:val="20"/>
                </w:rPr>
                <m:t>(</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a</m:t>
                  </m:r>
                </m:sub>
                <m:sup>
                  <m:r>
                    <w:rPr>
                      <w:rFonts w:ascii="Cambria Math" w:eastAsiaTheme="minorEastAsia" w:hAnsi="Cambria Math" w:cs="Arial"/>
                      <w:sz w:val="20"/>
                      <w:szCs w:val="20"/>
                    </w:rPr>
                    <m:t>6</m:t>
                  </m:r>
                </m:sup>
              </m:sSubSup>
              <m:r>
                <w:rPr>
                  <w:rFonts w:ascii="Cambria Math" w:eastAsiaTheme="minorEastAsia" w:hAnsi="Cambria Math" w:cs="Arial"/>
                  <w:sz w:val="20"/>
                  <w:szCs w:val="20"/>
                </w:rPr>
                <m:t xml:space="preserve">+ </m:t>
              </m:r>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b</m:t>
                  </m:r>
                </m:sub>
                <m:sup>
                  <m:r>
                    <w:rPr>
                      <w:rFonts w:ascii="Cambria Math" w:eastAsiaTheme="minorEastAsia" w:hAnsi="Cambria Math" w:cs="Arial"/>
                      <w:sz w:val="20"/>
                      <w:szCs w:val="20"/>
                    </w:rPr>
                    <m:t>6</m:t>
                  </m:r>
                </m:sup>
              </m:sSubSup>
              <m:r>
                <w:rPr>
                  <w:rFonts w:ascii="Cambria Math" w:eastAsiaTheme="minorEastAsia" w:hAnsi="Cambria Math" w:cs="Arial"/>
                  <w:sz w:val="20"/>
                  <w:szCs w:val="20"/>
                </w:rPr>
                <m:t>)</m:t>
              </m:r>
            </m:e>
          </m:nary>
        </m:oMath>
      </m:oMathPara>
    </w:p>
    <w:p w14:paraId="7BB15FE2" w14:textId="77777777" w:rsidR="00815601" w:rsidRDefault="00815601" w:rsidP="001C4CFC">
      <w:pPr>
        <w:spacing w:line="240" w:lineRule="auto"/>
        <w:jc w:val="both"/>
        <w:rPr>
          <w:rFonts w:ascii="Arial" w:eastAsiaTheme="minorEastAsia" w:hAnsi="Arial" w:cs="Arial"/>
          <w:b/>
          <w:bCs/>
          <w:sz w:val="20"/>
          <w:szCs w:val="20"/>
        </w:rPr>
      </w:pPr>
    </w:p>
    <w:p w14:paraId="5CF5FB76" w14:textId="77777777" w:rsidR="000E0E39" w:rsidRPr="00704C86" w:rsidRDefault="000E0E39" w:rsidP="001C4CFC">
      <w:pPr>
        <w:spacing w:line="240" w:lineRule="auto"/>
        <w:jc w:val="both"/>
        <w:rPr>
          <w:rFonts w:ascii="Arial" w:eastAsiaTheme="minorEastAsia" w:hAnsi="Arial" w:cs="Arial"/>
          <w:b/>
          <w:bCs/>
          <w:sz w:val="20"/>
          <w:szCs w:val="20"/>
        </w:rPr>
      </w:pPr>
    </w:p>
    <w:p w14:paraId="5EB8644D" w14:textId="23A09E68" w:rsidR="00815601" w:rsidRPr="00704C86" w:rsidRDefault="00815601" w:rsidP="001C4CFC">
      <w:pPr>
        <w:spacing w:line="240" w:lineRule="auto"/>
        <w:rPr>
          <w:rFonts w:ascii="Arial" w:eastAsiaTheme="minorEastAsia" w:hAnsi="Arial" w:cs="Arial"/>
          <w:b/>
          <w:bCs/>
          <w:sz w:val="20"/>
          <w:szCs w:val="20"/>
        </w:rPr>
      </w:pPr>
      <w:r w:rsidRPr="00704C86">
        <w:rPr>
          <w:rFonts w:ascii="Arial" w:eastAsiaTheme="minorEastAsia" w:hAnsi="Arial" w:cs="Arial"/>
          <w:b/>
          <w:bCs/>
          <w:sz w:val="20"/>
          <w:szCs w:val="20"/>
        </w:rPr>
        <w:t xml:space="preserve">2. </w:t>
      </w:r>
      <w:r w:rsidR="000E0E39" w:rsidRPr="000E0E39">
        <w:rPr>
          <w:rFonts w:ascii="Arial" w:eastAsiaTheme="minorEastAsia" w:hAnsi="Arial" w:cs="Arial"/>
          <w:b/>
          <w:bCs/>
        </w:rPr>
        <w:t>DEGREE BASED TOPOLOGICAL INDICES IN QSPR STUDIES</w:t>
      </w:r>
    </w:p>
    <w:p w14:paraId="5A5C06DD" w14:textId="77777777" w:rsidR="000E0E39" w:rsidRDefault="000E0E39" w:rsidP="001C4CFC">
      <w:pPr>
        <w:spacing w:line="240" w:lineRule="auto"/>
        <w:jc w:val="both"/>
        <w:rPr>
          <w:rFonts w:ascii="Arial" w:eastAsiaTheme="minorEastAsia" w:hAnsi="Arial" w:cs="Arial"/>
          <w:sz w:val="20"/>
          <w:szCs w:val="20"/>
        </w:rPr>
      </w:pPr>
    </w:p>
    <w:p w14:paraId="141B17E6" w14:textId="63BCBAED" w:rsidR="003056AB"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In this study, six degree-based topological indices were </w:t>
      </w:r>
      <w:proofErr w:type="spellStart"/>
      <w:r w:rsidRPr="00704C86">
        <w:rPr>
          <w:rFonts w:ascii="Arial" w:eastAsiaTheme="minorEastAsia" w:hAnsi="Arial" w:cs="Arial"/>
          <w:sz w:val="20"/>
          <w:szCs w:val="20"/>
        </w:rPr>
        <w:t>analyzed</w:t>
      </w:r>
      <w:proofErr w:type="spellEnd"/>
      <w:r w:rsidRPr="00704C86">
        <w:rPr>
          <w:rFonts w:ascii="Arial" w:eastAsiaTheme="minorEastAsia" w:hAnsi="Arial" w:cs="Arial"/>
          <w:sz w:val="20"/>
          <w:szCs w:val="20"/>
        </w:rPr>
        <w:t>: the First Zagreb index M</w:t>
      </w:r>
      <w:r w:rsidRPr="00704C86">
        <w:rPr>
          <w:rFonts w:ascii="Arial" w:eastAsiaTheme="minorEastAsia" w:hAnsi="Arial" w:cs="Arial"/>
          <w:sz w:val="20"/>
          <w:szCs w:val="20"/>
          <w:vertAlign w:val="subscript"/>
        </w:rPr>
        <w:t>1</w:t>
      </w:r>
      <w:r w:rsidRPr="00704C86">
        <w:rPr>
          <w:rFonts w:ascii="Arial" w:eastAsiaTheme="minorEastAsia" w:hAnsi="Arial" w:cs="Arial"/>
          <w:sz w:val="20"/>
          <w:szCs w:val="20"/>
        </w:rPr>
        <w:t>(G), Second Zagreb M</w:t>
      </w:r>
      <w:r w:rsidRPr="00704C86">
        <w:rPr>
          <w:rFonts w:ascii="Arial" w:eastAsiaTheme="minorEastAsia" w:hAnsi="Arial" w:cs="Arial"/>
          <w:sz w:val="20"/>
          <w:szCs w:val="20"/>
          <w:vertAlign w:val="subscript"/>
        </w:rPr>
        <w:t>2</w:t>
      </w:r>
      <w:r w:rsidRPr="00704C86">
        <w:rPr>
          <w:rFonts w:ascii="Arial" w:eastAsiaTheme="minorEastAsia" w:hAnsi="Arial" w:cs="Arial"/>
          <w:sz w:val="20"/>
          <w:szCs w:val="20"/>
        </w:rPr>
        <w:t xml:space="preserve">(G), Forgotten index F(G), Sum-connectivity index S(G), Yemen index Y(G) and Degree index D(G). </w:t>
      </w:r>
    </w:p>
    <w:p w14:paraId="2C62B2DB" w14:textId="77777777" w:rsidR="000E0E39" w:rsidRDefault="000E0E39" w:rsidP="001C4CFC">
      <w:pPr>
        <w:spacing w:line="240" w:lineRule="auto"/>
        <w:jc w:val="both"/>
        <w:rPr>
          <w:rFonts w:ascii="Arial" w:eastAsiaTheme="minorEastAsia" w:hAnsi="Arial" w:cs="Arial"/>
          <w:sz w:val="20"/>
          <w:szCs w:val="20"/>
        </w:rPr>
      </w:pPr>
    </w:p>
    <w:p w14:paraId="62ECB9E8" w14:textId="1780344A" w:rsidR="00815601" w:rsidRPr="00704C86" w:rsidRDefault="00815601" w:rsidP="001C4CFC">
      <w:pPr>
        <w:spacing w:line="240" w:lineRule="auto"/>
        <w:jc w:val="both"/>
        <w:rPr>
          <w:rFonts w:ascii="Arial" w:eastAsiaTheme="minorEastAsia" w:hAnsi="Arial" w:cs="Arial"/>
          <w:sz w:val="20"/>
          <w:szCs w:val="20"/>
        </w:rPr>
      </w:pPr>
      <w:r w:rsidRPr="00704C86">
        <w:rPr>
          <w:rFonts w:ascii="Arial" w:eastAsiaTheme="minorEastAsia" w:hAnsi="Arial" w:cs="Arial"/>
          <w:sz w:val="20"/>
          <w:szCs w:val="20"/>
        </w:rPr>
        <w:t xml:space="preserve">These indices were employed to model five key physicochemical properties of selected </w:t>
      </w:r>
      <w:r w:rsidR="003056AB" w:rsidRPr="00704C86">
        <w:rPr>
          <w:rFonts w:ascii="Arial" w:eastAsiaTheme="minorEastAsia" w:hAnsi="Arial" w:cs="Arial"/>
          <w:sz w:val="20"/>
          <w:szCs w:val="20"/>
        </w:rPr>
        <w:t>herbal glycosides</w:t>
      </w:r>
      <w:r w:rsidRPr="00704C86">
        <w:rPr>
          <w:rFonts w:ascii="Arial" w:eastAsiaTheme="minorEastAsia" w:hAnsi="Arial" w:cs="Arial"/>
          <w:sz w:val="20"/>
          <w:szCs w:val="20"/>
        </w:rPr>
        <w:t xml:space="preserve">: Boiling Point (BP), Flash Point (FP), Polarizability (P), Surface Tension (ST), and Molar Volume (MV). The experimental values for these properties were sourced from the </w:t>
      </w:r>
      <w:proofErr w:type="spellStart"/>
      <w:r w:rsidRPr="00704C86">
        <w:rPr>
          <w:rFonts w:ascii="Arial" w:eastAsiaTheme="minorEastAsia" w:hAnsi="Arial" w:cs="Arial"/>
          <w:sz w:val="20"/>
          <w:szCs w:val="20"/>
        </w:rPr>
        <w:t>ChemSpider</w:t>
      </w:r>
      <w:proofErr w:type="spellEnd"/>
      <w:r w:rsidRPr="00704C86">
        <w:rPr>
          <w:rFonts w:ascii="Arial" w:eastAsiaTheme="minorEastAsia" w:hAnsi="Arial" w:cs="Arial"/>
          <w:sz w:val="20"/>
          <w:szCs w:val="20"/>
        </w:rPr>
        <w:t xml:space="preserve"> database. The computed values of the topological indices, along with the experimental data for the </w:t>
      </w:r>
      <w:r w:rsidR="003056AB" w:rsidRPr="00704C86">
        <w:rPr>
          <w:rFonts w:ascii="Arial" w:eastAsiaTheme="minorEastAsia" w:hAnsi="Arial" w:cs="Arial"/>
          <w:sz w:val="20"/>
          <w:szCs w:val="20"/>
        </w:rPr>
        <w:t>six</w:t>
      </w:r>
      <w:r w:rsidRPr="00704C86">
        <w:rPr>
          <w:rFonts w:ascii="Arial" w:eastAsiaTheme="minorEastAsia" w:hAnsi="Arial" w:cs="Arial"/>
          <w:sz w:val="20"/>
          <w:szCs w:val="20"/>
        </w:rPr>
        <w:t xml:space="preserve"> selected </w:t>
      </w:r>
      <w:r w:rsidR="003056AB" w:rsidRPr="00704C86">
        <w:rPr>
          <w:rFonts w:ascii="Arial" w:eastAsiaTheme="minorEastAsia" w:hAnsi="Arial" w:cs="Arial"/>
          <w:sz w:val="20"/>
          <w:szCs w:val="20"/>
        </w:rPr>
        <w:t xml:space="preserve">herbal glycosides </w:t>
      </w:r>
      <w:r w:rsidRPr="00704C86">
        <w:rPr>
          <w:rFonts w:ascii="Arial" w:eastAsiaTheme="minorEastAsia" w:hAnsi="Arial" w:cs="Arial"/>
          <w:sz w:val="20"/>
          <w:szCs w:val="20"/>
        </w:rPr>
        <w:t>(Figure 1), are systematically presented in Table 1.</w:t>
      </w:r>
    </w:p>
    <w:p w14:paraId="2EA4F49D" w14:textId="77777777" w:rsidR="00815601" w:rsidRPr="00704C86" w:rsidRDefault="00815601" w:rsidP="001C4CFC">
      <w:pPr>
        <w:spacing w:line="240" w:lineRule="auto"/>
        <w:ind w:firstLine="720"/>
        <w:jc w:val="both"/>
        <w:rPr>
          <w:rFonts w:ascii="Arial" w:eastAsiaTheme="minorEastAsia" w:hAnsi="Arial" w:cs="Arial"/>
          <w:sz w:val="20"/>
          <w:szCs w:val="20"/>
        </w:rPr>
      </w:pPr>
    </w:p>
    <w:p w14:paraId="119C4212" w14:textId="1BA62852" w:rsidR="008D5503" w:rsidRPr="000E0E39" w:rsidRDefault="00815601" w:rsidP="001C4CFC">
      <w:pPr>
        <w:spacing w:line="240" w:lineRule="auto"/>
        <w:jc w:val="both"/>
        <w:rPr>
          <w:rFonts w:ascii="Arial" w:eastAsiaTheme="minorEastAsia" w:hAnsi="Arial" w:cs="Arial"/>
          <w:b/>
          <w:bCs/>
          <w:sz w:val="20"/>
          <w:szCs w:val="20"/>
        </w:rPr>
      </w:pPr>
      <w:r w:rsidRPr="000E0E39">
        <w:rPr>
          <w:rFonts w:ascii="Arial" w:eastAsiaTheme="minorEastAsia" w:hAnsi="Arial" w:cs="Arial"/>
          <w:b/>
          <w:bCs/>
          <w:sz w:val="20"/>
          <w:szCs w:val="20"/>
        </w:rPr>
        <w:t xml:space="preserve">Figure 1: Molecular Structures of </w:t>
      </w:r>
      <w:r w:rsidR="000C258E" w:rsidRPr="000E0E39">
        <w:rPr>
          <w:rFonts w:ascii="Arial" w:eastAsiaTheme="minorEastAsia" w:hAnsi="Arial" w:cs="Arial"/>
          <w:b/>
          <w:bCs/>
          <w:sz w:val="20"/>
          <w:szCs w:val="20"/>
        </w:rPr>
        <w:t>Herbal Glycosides</w:t>
      </w:r>
    </w:p>
    <w:p w14:paraId="177054F0" w14:textId="2F8C4782" w:rsidR="004941FD" w:rsidRPr="00704C86" w:rsidRDefault="000C258E" w:rsidP="001C4CFC">
      <w:pPr>
        <w:spacing w:line="240" w:lineRule="auto"/>
        <w:jc w:val="center"/>
        <w:rPr>
          <w:rFonts w:ascii="Arial" w:hAnsi="Arial" w:cs="Arial"/>
          <w:color w:val="000000"/>
          <w:sz w:val="20"/>
          <w:szCs w:val="20"/>
        </w:rPr>
      </w:pPr>
      <w:r w:rsidRPr="00704C86">
        <w:rPr>
          <w:rFonts w:ascii="Arial" w:hAnsi="Arial" w:cs="Arial"/>
          <w:noProof/>
          <w:sz w:val="20"/>
          <w:szCs w:val="20"/>
        </w:rPr>
        <w:lastRenderedPageBreak/>
        <w:drawing>
          <wp:inline distT="0" distB="0" distL="0" distR="0" wp14:anchorId="33A00039" wp14:editId="2152150B">
            <wp:extent cx="5700735" cy="4806950"/>
            <wp:effectExtent l="19050" t="19050" r="14605" b="12700"/>
            <wp:docPr id="971326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506" cy="4829523"/>
                    </a:xfrm>
                    <a:prstGeom prst="rect">
                      <a:avLst/>
                    </a:prstGeom>
                    <a:noFill/>
                    <a:ln>
                      <a:solidFill>
                        <a:schemeClr val="tx1"/>
                      </a:solidFill>
                    </a:ln>
                  </pic:spPr>
                </pic:pic>
              </a:graphicData>
            </a:graphic>
          </wp:inline>
        </w:drawing>
      </w:r>
    </w:p>
    <w:p w14:paraId="344F11E4" w14:textId="77777777" w:rsidR="00A5556B" w:rsidRPr="00704C86" w:rsidRDefault="00A5556B" w:rsidP="001C4CFC">
      <w:pPr>
        <w:spacing w:line="240" w:lineRule="auto"/>
        <w:rPr>
          <w:rFonts w:ascii="Arial" w:hAnsi="Arial" w:cs="Arial"/>
          <w:color w:val="000000"/>
          <w:sz w:val="20"/>
          <w:szCs w:val="20"/>
        </w:rPr>
      </w:pPr>
    </w:p>
    <w:p w14:paraId="1BDDBF5B" w14:textId="22E380B4" w:rsidR="000C258E" w:rsidRPr="00704C86" w:rsidRDefault="0066026E" w:rsidP="001C4CFC">
      <w:pPr>
        <w:spacing w:line="240" w:lineRule="auto"/>
        <w:rPr>
          <w:rFonts w:ascii="Arial" w:hAnsi="Arial" w:cs="Arial"/>
          <w:b/>
          <w:bCs/>
          <w:color w:val="000000"/>
          <w:sz w:val="20"/>
          <w:szCs w:val="20"/>
        </w:rPr>
      </w:pPr>
      <w:r w:rsidRPr="00704C86">
        <w:rPr>
          <w:rFonts w:ascii="Arial" w:hAnsi="Arial" w:cs="Arial"/>
          <w:b/>
          <w:bCs/>
          <w:color w:val="000000"/>
          <w:sz w:val="20"/>
          <w:szCs w:val="20"/>
        </w:rPr>
        <w:t xml:space="preserve">Table 1: </w:t>
      </w:r>
      <w:r w:rsidR="000E1426" w:rsidRPr="00704C86">
        <w:rPr>
          <w:rFonts w:ascii="Arial" w:hAnsi="Arial" w:cs="Arial"/>
          <w:b/>
          <w:bCs/>
          <w:color w:val="000000"/>
          <w:sz w:val="20"/>
          <w:szCs w:val="20"/>
        </w:rPr>
        <w:t xml:space="preserve">Experimental </w:t>
      </w:r>
      <w:r w:rsidRPr="00704C86">
        <w:rPr>
          <w:rFonts w:ascii="Arial" w:hAnsi="Arial" w:cs="Arial"/>
          <w:b/>
          <w:bCs/>
          <w:color w:val="000000"/>
          <w:sz w:val="20"/>
          <w:szCs w:val="20"/>
        </w:rPr>
        <w:t>Physicochemical properties of selected Herbal Glycoside</w:t>
      </w:r>
    </w:p>
    <w:tbl>
      <w:tblPr>
        <w:tblW w:w="5000" w:type="pct"/>
        <w:tblLayout w:type="fixed"/>
        <w:tblLook w:val="04A0" w:firstRow="1" w:lastRow="0" w:firstColumn="1" w:lastColumn="0" w:noHBand="0" w:noVBand="1"/>
      </w:tblPr>
      <w:tblGrid>
        <w:gridCol w:w="2082"/>
        <w:gridCol w:w="1387"/>
        <w:gridCol w:w="1387"/>
        <w:gridCol w:w="1387"/>
        <w:gridCol w:w="1387"/>
        <w:gridCol w:w="1387"/>
      </w:tblGrid>
      <w:tr w:rsidR="000E1426" w:rsidRPr="00704C86" w14:paraId="5BF3EB3F" w14:textId="77777777" w:rsidTr="0099410F">
        <w:trPr>
          <w:trHeight w:val="208"/>
        </w:trPr>
        <w:tc>
          <w:tcPr>
            <w:tcW w:w="1155" w:type="pct"/>
            <w:vMerge w:val="restart"/>
            <w:tcBorders>
              <w:top w:val="single" w:sz="4" w:space="0" w:color="auto"/>
              <w:left w:val="single" w:sz="4" w:space="0" w:color="auto"/>
              <w:right w:val="single" w:sz="4" w:space="0" w:color="auto"/>
            </w:tcBorders>
            <w:vAlign w:val="center"/>
          </w:tcPr>
          <w:p w14:paraId="34E7733A"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Drugs</w:t>
            </w:r>
          </w:p>
        </w:tc>
        <w:tc>
          <w:tcPr>
            <w:tcW w:w="3845" w:type="pct"/>
            <w:gridSpan w:val="5"/>
            <w:tcBorders>
              <w:top w:val="single" w:sz="4" w:space="0" w:color="auto"/>
              <w:left w:val="nil"/>
              <w:bottom w:val="single" w:sz="4" w:space="0" w:color="auto"/>
              <w:right w:val="single" w:sz="4" w:space="0" w:color="auto"/>
            </w:tcBorders>
            <w:vAlign w:val="center"/>
          </w:tcPr>
          <w:p w14:paraId="2E3C5775"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hAnsi="Arial" w:cs="Arial"/>
                <w:b/>
                <w:bCs/>
                <w:sz w:val="20"/>
                <w:szCs w:val="20"/>
              </w:rPr>
              <w:t>Physico-chemical properties</w:t>
            </w:r>
          </w:p>
        </w:tc>
      </w:tr>
      <w:tr w:rsidR="000E1426" w:rsidRPr="00704C86" w14:paraId="090E7E06" w14:textId="77777777" w:rsidTr="0099410F">
        <w:trPr>
          <w:trHeight w:val="576"/>
        </w:trPr>
        <w:tc>
          <w:tcPr>
            <w:tcW w:w="1155" w:type="pct"/>
            <w:vMerge/>
            <w:tcBorders>
              <w:left w:val="single" w:sz="4" w:space="0" w:color="auto"/>
              <w:bottom w:val="single" w:sz="4" w:space="0" w:color="auto"/>
              <w:right w:val="single" w:sz="4" w:space="0" w:color="auto"/>
            </w:tcBorders>
            <w:vAlign w:val="center"/>
            <w:hideMark/>
          </w:tcPr>
          <w:p w14:paraId="3794B9E0"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p>
        </w:tc>
        <w:tc>
          <w:tcPr>
            <w:tcW w:w="769" w:type="pct"/>
            <w:tcBorders>
              <w:top w:val="single" w:sz="4" w:space="0" w:color="auto"/>
              <w:left w:val="nil"/>
              <w:bottom w:val="single" w:sz="4" w:space="0" w:color="auto"/>
              <w:right w:val="single" w:sz="4" w:space="0" w:color="auto"/>
            </w:tcBorders>
            <w:vAlign w:val="center"/>
            <w:hideMark/>
          </w:tcPr>
          <w:p w14:paraId="5FAB8A69"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Boiling Point</w:t>
            </w:r>
          </w:p>
        </w:tc>
        <w:tc>
          <w:tcPr>
            <w:tcW w:w="769" w:type="pct"/>
            <w:tcBorders>
              <w:top w:val="single" w:sz="4" w:space="0" w:color="auto"/>
              <w:left w:val="nil"/>
              <w:bottom w:val="single" w:sz="4" w:space="0" w:color="auto"/>
              <w:right w:val="single" w:sz="4" w:space="0" w:color="auto"/>
            </w:tcBorders>
            <w:vAlign w:val="center"/>
            <w:hideMark/>
          </w:tcPr>
          <w:p w14:paraId="52E9B549"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Flash Point</w:t>
            </w:r>
          </w:p>
        </w:tc>
        <w:tc>
          <w:tcPr>
            <w:tcW w:w="769" w:type="pct"/>
            <w:tcBorders>
              <w:top w:val="single" w:sz="4" w:space="0" w:color="auto"/>
              <w:left w:val="nil"/>
              <w:bottom w:val="single" w:sz="4" w:space="0" w:color="auto"/>
              <w:right w:val="single" w:sz="4" w:space="0" w:color="auto"/>
            </w:tcBorders>
            <w:vAlign w:val="center"/>
            <w:hideMark/>
          </w:tcPr>
          <w:p w14:paraId="6ADC94DF"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Polarizability</w:t>
            </w:r>
          </w:p>
        </w:tc>
        <w:tc>
          <w:tcPr>
            <w:tcW w:w="769" w:type="pct"/>
            <w:tcBorders>
              <w:top w:val="single" w:sz="4" w:space="0" w:color="auto"/>
              <w:left w:val="nil"/>
              <w:bottom w:val="single" w:sz="4" w:space="0" w:color="auto"/>
              <w:right w:val="single" w:sz="4" w:space="0" w:color="auto"/>
            </w:tcBorders>
            <w:vAlign w:val="center"/>
            <w:hideMark/>
          </w:tcPr>
          <w:p w14:paraId="2B4829AC"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Surface Tension</w:t>
            </w:r>
          </w:p>
        </w:tc>
        <w:tc>
          <w:tcPr>
            <w:tcW w:w="769" w:type="pct"/>
            <w:tcBorders>
              <w:top w:val="single" w:sz="4" w:space="0" w:color="auto"/>
              <w:left w:val="nil"/>
              <w:bottom w:val="single" w:sz="4" w:space="0" w:color="auto"/>
              <w:right w:val="single" w:sz="4" w:space="0" w:color="auto"/>
            </w:tcBorders>
            <w:vAlign w:val="center"/>
            <w:hideMark/>
          </w:tcPr>
          <w:p w14:paraId="0A736C4D"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Molar Volume</w:t>
            </w:r>
          </w:p>
        </w:tc>
      </w:tr>
      <w:tr w:rsidR="000E1426" w:rsidRPr="00704C86" w14:paraId="16D6D527" w14:textId="77777777" w:rsidTr="0099410F">
        <w:trPr>
          <w:trHeight w:val="288"/>
        </w:trPr>
        <w:tc>
          <w:tcPr>
            <w:tcW w:w="1155" w:type="pct"/>
            <w:tcBorders>
              <w:top w:val="nil"/>
              <w:left w:val="single" w:sz="4" w:space="0" w:color="auto"/>
              <w:bottom w:val="single" w:sz="4" w:space="0" w:color="auto"/>
              <w:right w:val="single" w:sz="4" w:space="0" w:color="auto"/>
            </w:tcBorders>
            <w:vAlign w:val="center"/>
            <w:hideMark/>
          </w:tcPr>
          <w:p w14:paraId="0C055A90"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Aloe-emodin</w:t>
            </w:r>
          </w:p>
        </w:tc>
        <w:tc>
          <w:tcPr>
            <w:tcW w:w="769" w:type="pct"/>
            <w:tcBorders>
              <w:top w:val="nil"/>
              <w:left w:val="nil"/>
              <w:bottom w:val="single" w:sz="4" w:space="0" w:color="auto"/>
              <w:right w:val="single" w:sz="4" w:space="0" w:color="auto"/>
            </w:tcBorders>
            <w:vAlign w:val="center"/>
            <w:hideMark/>
          </w:tcPr>
          <w:p w14:paraId="44700A7F"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568.8</w:t>
            </w:r>
          </w:p>
        </w:tc>
        <w:tc>
          <w:tcPr>
            <w:tcW w:w="769" w:type="pct"/>
            <w:tcBorders>
              <w:top w:val="nil"/>
              <w:left w:val="nil"/>
              <w:bottom w:val="single" w:sz="4" w:space="0" w:color="auto"/>
              <w:right w:val="single" w:sz="4" w:space="0" w:color="auto"/>
            </w:tcBorders>
            <w:vAlign w:val="center"/>
            <w:hideMark/>
          </w:tcPr>
          <w:p w14:paraId="194F8F3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311.9</w:t>
            </w:r>
          </w:p>
        </w:tc>
        <w:tc>
          <w:tcPr>
            <w:tcW w:w="769" w:type="pct"/>
            <w:tcBorders>
              <w:top w:val="nil"/>
              <w:left w:val="nil"/>
              <w:bottom w:val="single" w:sz="4" w:space="0" w:color="auto"/>
              <w:right w:val="single" w:sz="4" w:space="0" w:color="auto"/>
            </w:tcBorders>
            <w:vAlign w:val="center"/>
            <w:hideMark/>
          </w:tcPr>
          <w:p w14:paraId="1C360C19"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27.3</w:t>
            </w:r>
          </w:p>
        </w:tc>
        <w:tc>
          <w:tcPr>
            <w:tcW w:w="769" w:type="pct"/>
            <w:tcBorders>
              <w:top w:val="nil"/>
              <w:left w:val="nil"/>
              <w:bottom w:val="single" w:sz="4" w:space="0" w:color="auto"/>
              <w:right w:val="single" w:sz="4" w:space="0" w:color="auto"/>
            </w:tcBorders>
            <w:vAlign w:val="center"/>
            <w:hideMark/>
          </w:tcPr>
          <w:p w14:paraId="607AC9C3"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88.5</w:t>
            </w:r>
          </w:p>
        </w:tc>
        <w:tc>
          <w:tcPr>
            <w:tcW w:w="769" w:type="pct"/>
            <w:tcBorders>
              <w:top w:val="nil"/>
              <w:left w:val="nil"/>
              <w:bottom w:val="single" w:sz="4" w:space="0" w:color="auto"/>
              <w:right w:val="single" w:sz="4" w:space="0" w:color="auto"/>
            </w:tcBorders>
            <w:vAlign w:val="center"/>
            <w:hideMark/>
          </w:tcPr>
          <w:p w14:paraId="619B1DE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169.7</w:t>
            </w:r>
          </w:p>
        </w:tc>
      </w:tr>
      <w:tr w:rsidR="000E1426" w:rsidRPr="00704C86" w14:paraId="4E7263F7" w14:textId="77777777" w:rsidTr="0099410F">
        <w:trPr>
          <w:trHeight w:val="288"/>
        </w:trPr>
        <w:tc>
          <w:tcPr>
            <w:tcW w:w="1155" w:type="pct"/>
            <w:tcBorders>
              <w:top w:val="nil"/>
              <w:left w:val="single" w:sz="4" w:space="0" w:color="auto"/>
              <w:bottom w:val="single" w:sz="4" w:space="0" w:color="auto"/>
              <w:right w:val="single" w:sz="4" w:space="0" w:color="auto"/>
            </w:tcBorders>
            <w:vAlign w:val="center"/>
            <w:hideMark/>
          </w:tcPr>
          <w:p w14:paraId="4ABBEF6A"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proofErr w:type="spellStart"/>
            <w:r w:rsidRPr="00704C86">
              <w:rPr>
                <w:rFonts w:ascii="Arial" w:eastAsia="Times New Roman" w:hAnsi="Arial" w:cs="Arial"/>
                <w:color w:val="000000"/>
                <w:kern w:val="0"/>
                <w:sz w:val="20"/>
                <w:szCs w:val="20"/>
                <w:lang w:eastAsia="en-IN"/>
                <w14:ligatures w14:val="none"/>
              </w:rPr>
              <w:t>Chrysophanol</w:t>
            </w:r>
            <w:proofErr w:type="spellEnd"/>
          </w:p>
        </w:tc>
        <w:tc>
          <w:tcPr>
            <w:tcW w:w="769" w:type="pct"/>
            <w:tcBorders>
              <w:top w:val="nil"/>
              <w:left w:val="nil"/>
              <w:bottom w:val="single" w:sz="4" w:space="0" w:color="auto"/>
              <w:right w:val="single" w:sz="4" w:space="0" w:color="auto"/>
            </w:tcBorders>
            <w:vAlign w:val="center"/>
            <w:hideMark/>
          </w:tcPr>
          <w:p w14:paraId="26DCA2D4"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489.5</w:t>
            </w:r>
          </w:p>
        </w:tc>
        <w:tc>
          <w:tcPr>
            <w:tcW w:w="769" w:type="pct"/>
            <w:tcBorders>
              <w:top w:val="nil"/>
              <w:left w:val="nil"/>
              <w:bottom w:val="single" w:sz="4" w:space="0" w:color="auto"/>
              <w:right w:val="single" w:sz="4" w:space="0" w:color="auto"/>
            </w:tcBorders>
            <w:vAlign w:val="center"/>
            <w:hideMark/>
          </w:tcPr>
          <w:p w14:paraId="795F7960"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263.9</w:t>
            </w:r>
          </w:p>
        </w:tc>
        <w:tc>
          <w:tcPr>
            <w:tcW w:w="769" w:type="pct"/>
            <w:tcBorders>
              <w:top w:val="nil"/>
              <w:left w:val="nil"/>
              <w:bottom w:val="single" w:sz="4" w:space="0" w:color="auto"/>
              <w:right w:val="single" w:sz="4" w:space="0" w:color="auto"/>
            </w:tcBorders>
            <w:vAlign w:val="center"/>
            <w:hideMark/>
          </w:tcPr>
          <w:p w14:paraId="5EC05A53"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26.7</w:t>
            </w:r>
          </w:p>
        </w:tc>
        <w:tc>
          <w:tcPr>
            <w:tcW w:w="769" w:type="pct"/>
            <w:tcBorders>
              <w:top w:val="nil"/>
              <w:left w:val="nil"/>
              <w:bottom w:val="single" w:sz="4" w:space="0" w:color="auto"/>
              <w:right w:val="single" w:sz="4" w:space="0" w:color="auto"/>
            </w:tcBorders>
            <w:vAlign w:val="center"/>
            <w:hideMark/>
          </w:tcPr>
          <w:p w14:paraId="14560523"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73.1</w:t>
            </w:r>
          </w:p>
        </w:tc>
        <w:tc>
          <w:tcPr>
            <w:tcW w:w="769" w:type="pct"/>
            <w:tcBorders>
              <w:top w:val="nil"/>
              <w:left w:val="nil"/>
              <w:bottom w:val="single" w:sz="4" w:space="0" w:color="auto"/>
              <w:right w:val="single" w:sz="4" w:space="0" w:color="auto"/>
            </w:tcBorders>
            <w:vAlign w:val="center"/>
            <w:hideMark/>
          </w:tcPr>
          <w:p w14:paraId="430FC12B"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172.2</w:t>
            </w:r>
          </w:p>
        </w:tc>
      </w:tr>
      <w:tr w:rsidR="000E1426" w:rsidRPr="00704C86" w14:paraId="20E86172" w14:textId="77777777" w:rsidTr="0099410F">
        <w:trPr>
          <w:trHeight w:val="288"/>
        </w:trPr>
        <w:tc>
          <w:tcPr>
            <w:tcW w:w="1155" w:type="pct"/>
            <w:tcBorders>
              <w:top w:val="nil"/>
              <w:left w:val="single" w:sz="4" w:space="0" w:color="auto"/>
              <w:bottom w:val="single" w:sz="4" w:space="0" w:color="auto"/>
              <w:right w:val="single" w:sz="4" w:space="0" w:color="auto"/>
            </w:tcBorders>
            <w:vAlign w:val="center"/>
            <w:hideMark/>
          </w:tcPr>
          <w:p w14:paraId="1571D04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Emodin</w:t>
            </w:r>
          </w:p>
        </w:tc>
        <w:tc>
          <w:tcPr>
            <w:tcW w:w="769" w:type="pct"/>
            <w:tcBorders>
              <w:top w:val="nil"/>
              <w:left w:val="nil"/>
              <w:bottom w:val="single" w:sz="4" w:space="0" w:color="auto"/>
              <w:right w:val="single" w:sz="4" w:space="0" w:color="auto"/>
            </w:tcBorders>
            <w:vAlign w:val="center"/>
            <w:hideMark/>
          </w:tcPr>
          <w:p w14:paraId="4A50DE1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586.9</w:t>
            </w:r>
          </w:p>
        </w:tc>
        <w:tc>
          <w:tcPr>
            <w:tcW w:w="769" w:type="pct"/>
            <w:tcBorders>
              <w:top w:val="nil"/>
              <w:left w:val="nil"/>
              <w:bottom w:val="single" w:sz="4" w:space="0" w:color="auto"/>
              <w:right w:val="single" w:sz="4" w:space="0" w:color="auto"/>
            </w:tcBorders>
            <w:vAlign w:val="center"/>
            <w:hideMark/>
          </w:tcPr>
          <w:p w14:paraId="1B64A9B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322.8</w:t>
            </w:r>
          </w:p>
        </w:tc>
        <w:tc>
          <w:tcPr>
            <w:tcW w:w="769" w:type="pct"/>
            <w:tcBorders>
              <w:top w:val="nil"/>
              <w:left w:val="nil"/>
              <w:bottom w:val="single" w:sz="4" w:space="0" w:color="auto"/>
              <w:right w:val="single" w:sz="4" w:space="0" w:color="auto"/>
            </w:tcBorders>
            <w:vAlign w:val="center"/>
            <w:hideMark/>
          </w:tcPr>
          <w:p w14:paraId="7FD096E4"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27.4</w:t>
            </w:r>
          </w:p>
        </w:tc>
        <w:tc>
          <w:tcPr>
            <w:tcW w:w="769" w:type="pct"/>
            <w:tcBorders>
              <w:top w:val="nil"/>
              <w:left w:val="nil"/>
              <w:bottom w:val="single" w:sz="4" w:space="0" w:color="auto"/>
              <w:right w:val="single" w:sz="4" w:space="0" w:color="auto"/>
            </w:tcBorders>
            <w:vAlign w:val="center"/>
            <w:hideMark/>
          </w:tcPr>
          <w:p w14:paraId="0039A3D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85.4</w:t>
            </w:r>
          </w:p>
        </w:tc>
        <w:tc>
          <w:tcPr>
            <w:tcW w:w="769" w:type="pct"/>
            <w:tcBorders>
              <w:top w:val="nil"/>
              <w:left w:val="nil"/>
              <w:bottom w:val="single" w:sz="4" w:space="0" w:color="auto"/>
              <w:right w:val="single" w:sz="4" w:space="0" w:color="auto"/>
            </w:tcBorders>
            <w:vAlign w:val="center"/>
            <w:hideMark/>
          </w:tcPr>
          <w:p w14:paraId="3E5012A7"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170.6</w:t>
            </w:r>
          </w:p>
        </w:tc>
      </w:tr>
      <w:tr w:rsidR="000E1426" w:rsidRPr="00704C86" w14:paraId="2E066A08" w14:textId="77777777" w:rsidTr="0099410F">
        <w:trPr>
          <w:trHeight w:val="288"/>
        </w:trPr>
        <w:tc>
          <w:tcPr>
            <w:tcW w:w="1155" w:type="pct"/>
            <w:tcBorders>
              <w:top w:val="nil"/>
              <w:left w:val="single" w:sz="4" w:space="0" w:color="auto"/>
              <w:bottom w:val="single" w:sz="4" w:space="0" w:color="auto"/>
              <w:right w:val="single" w:sz="4" w:space="0" w:color="auto"/>
            </w:tcBorders>
            <w:vAlign w:val="center"/>
            <w:hideMark/>
          </w:tcPr>
          <w:p w14:paraId="0DEF0CF0"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Rhein</w:t>
            </w:r>
          </w:p>
        </w:tc>
        <w:tc>
          <w:tcPr>
            <w:tcW w:w="769" w:type="pct"/>
            <w:tcBorders>
              <w:top w:val="nil"/>
              <w:left w:val="nil"/>
              <w:bottom w:val="single" w:sz="4" w:space="0" w:color="auto"/>
              <w:right w:val="single" w:sz="4" w:space="0" w:color="auto"/>
            </w:tcBorders>
            <w:vAlign w:val="center"/>
            <w:hideMark/>
          </w:tcPr>
          <w:p w14:paraId="26D0015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597.8</w:t>
            </w:r>
          </w:p>
        </w:tc>
        <w:tc>
          <w:tcPr>
            <w:tcW w:w="769" w:type="pct"/>
            <w:tcBorders>
              <w:top w:val="nil"/>
              <w:left w:val="nil"/>
              <w:bottom w:val="single" w:sz="4" w:space="0" w:color="auto"/>
              <w:right w:val="single" w:sz="4" w:space="0" w:color="auto"/>
            </w:tcBorders>
            <w:vAlign w:val="center"/>
            <w:hideMark/>
          </w:tcPr>
          <w:p w14:paraId="14D0629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329.4</w:t>
            </w:r>
          </w:p>
        </w:tc>
        <w:tc>
          <w:tcPr>
            <w:tcW w:w="769" w:type="pct"/>
            <w:tcBorders>
              <w:top w:val="nil"/>
              <w:left w:val="nil"/>
              <w:bottom w:val="single" w:sz="4" w:space="0" w:color="auto"/>
              <w:right w:val="single" w:sz="4" w:space="0" w:color="auto"/>
            </w:tcBorders>
            <w:vAlign w:val="center"/>
            <w:hideMark/>
          </w:tcPr>
          <w:p w14:paraId="1963EC1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27.5</w:t>
            </w:r>
          </w:p>
        </w:tc>
        <w:tc>
          <w:tcPr>
            <w:tcW w:w="769" w:type="pct"/>
            <w:tcBorders>
              <w:top w:val="nil"/>
              <w:left w:val="nil"/>
              <w:bottom w:val="single" w:sz="4" w:space="0" w:color="auto"/>
              <w:right w:val="single" w:sz="4" w:space="0" w:color="auto"/>
            </w:tcBorders>
            <w:vAlign w:val="center"/>
            <w:hideMark/>
          </w:tcPr>
          <w:p w14:paraId="2965EE87"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94.9</w:t>
            </w:r>
          </w:p>
        </w:tc>
        <w:tc>
          <w:tcPr>
            <w:tcW w:w="769" w:type="pct"/>
            <w:tcBorders>
              <w:top w:val="nil"/>
              <w:left w:val="nil"/>
              <w:bottom w:val="single" w:sz="4" w:space="0" w:color="auto"/>
              <w:right w:val="single" w:sz="4" w:space="0" w:color="auto"/>
            </w:tcBorders>
            <w:vAlign w:val="center"/>
            <w:hideMark/>
          </w:tcPr>
          <w:p w14:paraId="467C6A4A"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168.5</w:t>
            </w:r>
          </w:p>
        </w:tc>
      </w:tr>
      <w:tr w:rsidR="000E1426" w:rsidRPr="00704C86" w14:paraId="1BB6CACD" w14:textId="77777777" w:rsidTr="0099410F">
        <w:trPr>
          <w:trHeight w:val="288"/>
        </w:trPr>
        <w:tc>
          <w:tcPr>
            <w:tcW w:w="1155" w:type="pct"/>
            <w:tcBorders>
              <w:top w:val="nil"/>
              <w:left w:val="single" w:sz="4" w:space="0" w:color="auto"/>
              <w:bottom w:val="single" w:sz="4" w:space="0" w:color="auto"/>
              <w:right w:val="single" w:sz="4" w:space="0" w:color="auto"/>
            </w:tcBorders>
            <w:vAlign w:val="center"/>
            <w:hideMark/>
          </w:tcPr>
          <w:p w14:paraId="471E83E1"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Hypericin</w:t>
            </w:r>
          </w:p>
        </w:tc>
        <w:tc>
          <w:tcPr>
            <w:tcW w:w="769" w:type="pct"/>
            <w:tcBorders>
              <w:top w:val="nil"/>
              <w:left w:val="nil"/>
              <w:bottom w:val="single" w:sz="4" w:space="0" w:color="auto"/>
              <w:right w:val="single" w:sz="4" w:space="0" w:color="auto"/>
            </w:tcBorders>
            <w:vAlign w:val="center"/>
            <w:hideMark/>
          </w:tcPr>
          <w:p w14:paraId="78B639CF"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930.1</w:t>
            </w:r>
          </w:p>
        </w:tc>
        <w:tc>
          <w:tcPr>
            <w:tcW w:w="769" w:type="pct"/>
            <w:tcBorders>
              <w:top w:val="nil"/>
              <w:left w:val="nil"/>
              <w:bottom w:val="single" w:sz="4" w:space="0" w:color="auto"/>
              <w:right w:val="single" w:sz="4" w:space="0" w:color="auto"/>
            </w:tcBorders>
            <w:vAlign w:val="center"/>
            <w:hideMark/>
          </w:tcPr>
          <w:p w14:paraId="01D4A9B2"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530.1</w:t>
            </w:r>
          </w:p>
        </w:tc>
        <w:tc>
          <w:tcPr>
            <w:tcW w:w="769" w:type="pct"/>
            <w:tcBorders>
              <w:top w:val="nil"/>
              <w:left w:val="nil"/>
              <w:bottom w:val="single" w:sz="4" w:space="0" w:color="auto"/>
              <w:right w:val="single" w:sz="4" w:space="0" w:color="auto"/>
            </w:tcBorders>
            <w:vAlign w:val="center"/>
            <w:hideMark/>
          </w:tcPr>
          <w:p w14:paraId="567ECFE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56.5</w:t>
            </w:r>
          </w:p>
        </w:tc>
        <w:tc>
          <w:tcPr>
            <w:tcW w:w="769" w:type="pct"/>
            <w:tcBorders>
              <w:top w:val="nil"/>
              <w:left w:val="nil"/>
              <w:bottom w:val="single" w:sz="4" w:space="0" w:color="auto"/>
              <w:right w:val="single" w:sz="4" w:space="0" w:color="auto"/>
            </w:tcBorders>
            <w:vAlign w:val="center"/>
            <w:hideMark/>
          </w:tcPr>
          <w:p w14:paraId="59FBB521"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150.3</w:t>
            </w:r>
          </w:p>
        </w:tc>
        <w:tc>
          <w:tcPr>
            <w:tcW w:w="769" w:type="pct"/>
            <w:tcBorders>
              <w:top w:val="nil"/>
              <w:left w:val="nil"/>
              <w:bottom w:val="single" w:sz="4" w:space="0" w:color="auto"/>
              <w:right w:val="single" w:sz="4" w:space="0" w:color="auto"/>
            </w:tcBorders>
            <w:vAlign w:val="center"/>
            <w:hideMark/>
          </w:tcPr>
          <w:p w14:paraId="28609166"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263.4</w:t>
            </w:r>
          </w:p>
        </w:tc>
      </w:tr>
      <w:tr w:rsidR="000E1426" w:rsidRPr="00704C86" w14:paraId="3972B73D" w14:textId="77777777" w:rsidTr="0099410F">
        <w:trPr>
          <w:trHeight w:val="288"/>
        </w:trPr>
        <w:tc>
          <w:tcPr>
            <w:tcW w:w="1155" w:type="pct"/>
            <w:tcBorders>
              <w:top w:val="nil"/>
              <w:left w:val="single" w:sz="4" w:space="0" w:color="auto"/>
              <w:bottom w:val="single" w:sz="4" w:space="0" w:color="auto"/>
              <w:right w:val="single" w:sz="4" w:space="0" w:color="auto"/>
            </w:tcBorders>
            <w:vAlign w:val="center"/>
            <w:hideMark/>
          </w:tcPr>
          <w:p w14:paraId="4E8EDEA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Sennoside-A</w:t>
            </w:r>
          </w:p>
        </w:tc>
        <w:tc>
          <w:tcPr>
            <w:tcW w:w="769" w:type="pct"/>
            <w:tcBorders>
              <w:top w:val="nil"/>
              <w:left w:val="nil"/>
              <w:bottom w:val="single" w:sz="4" w:space="0" w:color="auto"/>
              <w:right w:val="single" w:sz="4" w:space="0" w:color="auto"/>
            </w:tcBorders>
            <w:vAlign w:val="center"/>
            <w:hideMark/>
          </w:tcPr>
          <w:p w14:paraId="5A00B81C"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1144.8</w:t>
            </w:r>
          </w:p>
        </w:tc>
        <w:tc>
          <w:tcPr>
            <w:tcW w:w="769" w:type="pct"/>
            <w:tcBorders>
              <w:top w:val="nil"/>
              <w:left w:val="nil"/>
              <w:bottom w:val="single" w:sz="4" w:space="0" w:color="auto"/>
              <w:right w:val="single" w:sz="4" w:space="0" w:color="auto"/>
            </w:tcBorders>
            <w:vAlign w:val="center"/>
            <w:hideMark/>
          </w:tcPr>
          <w:p w14:paraId="68A3E54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348.6</w:t>
            </w:r>
          </w:p>
        </w:tc>
        <w:tc>
          <w:tcPr>
            <w:tcW w:w="769" w:type="pct"/>
            <w:tcBorders>
              <w:top w:val="nil"/>
              <w:left w:val="nil"/>
              <w:bottom w:val="single" w:sz="4" w:space="0" w:color="auto"/>
              <w:right w:val="single" w:sz="4" w:space="0" w:color="auto"/>
            </w:tcBorders>
            <w:vAlign w:val="center"/>
            <w:hideMark/>
          </w:tcPr>
          <w:p w14:paraId="729FF68F"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80.9</w:t>
            </w:r>
          </w:p>
        </w:tc>
        <w:tc>
          <w:tcPr>
            <w:tcW w:w="769" w:type="pct"/>
            <w:tcBorders>
              <w:top w:val="nil"/>
              <w:left w:val="nil"/>
              <w:bottom w:val="single" w:sz="4" w:space="0" w:color="auto"/>
              <w:right w:val="single" w:sz="4" w:space="0" w:color="auto"/>
            </w:tcBorders>
            <w:vAlign w:val="center"/>
            <w:hideMark/>
          </w:tcPr>
          <w:p w14:paraId="7DC2D25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107.2</w:t>
            </w:r>
          </w:p>
        </w:tc>
        <w:tc>
          <w:tcPr>
            <w:tcW w:w="769" w:type="pct"/>
            <w:tcBorders>
              <w:top w:val="nil"/>
              <w:left w:val="nil"/>
              <w:bottom w:val="single" w:sz="4" w:space="0" w:color="auto"/>
              <w:right w:val="single" w:sz="4" w:space="0" w:color="auto"/>
            </w:tcBorders>
            <w:vAlign w:val="center"/>
            <w:hideMark/>
          </w:tcPr>
          <w:p w14:paraId="360D5B42"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494.9</w:t>
            </w:r>
          </w:p>
        </w:tc>
      </w:tr>
    </w:tbl>
    <w:p w14:paraId="5D235D8E" w14:textId="77777777" w:rsidR="000E1426" w:rsidRPr="00704C86" w:rsidRDefault="000E1426" w:rsidP="001C4CFC">
      <w:pPr>
        <w:spacing w:line="240" w:lineRule="auto"/>
        <w:rPr>
          <w:rFonts w:ascii="Arial" w:hAnsi="Arial" w:cs="Arial"/>
          <w:color w:val="000000"/>
          <w:sz w:val="20"/>
          <w:szCs w:val="20"/>
        </w:rPr>
      </w:pPr>
    </w:p>
    <w:p w14:paraId="16BE9A61" w14:textId="5C2DA9C7" w:rsidR="0066026E" w:rsidRPr="00704C86" w:rsidRDefault="0066026E" w:rsidP="001C4CFC">
      <w:pPr>
        <w:spacing w:line="240" w:lineRule="auto"/>
        <w:rPr>
          <w:rFonts w:ascii="Arial" w:hAnsi="Arial" w:cs="Arial"/>
          <w:b/>
          <w:bCs/>
          <w:color w:val="000000"/>
          <w:sz w:val="20"/>
          <w:szCs w:val="20"/>
        </w:rPr>
      </w:pPr>
      <w:r w:rsidRPr="00704C86">
        <w:rPr>
          <w:rFonts w:ascii="Arial" w:hAnsi="Arial" w:cs="Arial"/>
          <w:b/>
          <w:bCs/>
          <w:color w:val="000000"/>
          <w:sz w:val="20"/>
          <w:szCs w:val="20"/>
        </w:rPr>
        <w:t xml:space="preserve">Table 2: </w:t>
      </w:r>
      <w:r w:rsidR="000E1426" w:rsidRPr="00704C86">
        <w:rPr>
          <w:rFonts w:ascii="Arial" w:hAnsi="Arial" w:cs="Arial"/>
          <w:b/>
          <w:bCs/>
          <w:color w:val="000000"/>
          <w:sz w:val="20"/>
          <w:szCs w:val="20"/>
        </w:rPr>
        <w:t xml:space="preserve">Computed </w:t>
      </w:r>
      <w:r w:rsidRPr="00704C86">
        <w:rPr>
          <w:rFonts w:ascii="Arial" w:hAnsi="Arial" w:cs="Arial"/>
          <w:b/>
          <w:bCs/>
          <w:color w:val="000000"/>
          <w:sz w:val="20"/>
          <w:szCs w:val="20"/>
        </w:rPr>
        <w:t>Degree-based topological indices of selected Herbal Glucoside</w:t>
      </w:r>
    </w:p>
    <w:tbl>
      <w:tblPr>
        <w:tblW w:w="5000" w:type="pct"/>
        <w:tblLook w:val="04A0" w:firstRow="1" w:lastRow="0" w:firstColumn="1" w:lastColumn="0" w:noHBand="0" w:noVBand="1"/>
      </w:tblPr>
      <w:tblGrid>
        <w:gridCol w:w="2120"/>
        <w:gridCol w:w="1149"/>
        <w:gridCol w:w="1149"/>
        <w:gridCol w:w="1149"/>
        <w:gridCol w:w="1149"/>
        <w:gridCol w:w="1149"/>
        <w:gridCol w:w="1152"/>
      </w:tblGrid>
      <w:tr w:rsidR="000E1426" w:rsidRPr="00704C86" w14:paraId="6D024A11" w14:textId="77777777" w:rsidTr="0099410F">
        <w:trPr>
          <w:trHeight w:val="191"/>
        </w:trPr>
        <w:tc>
          <w:tcPr>
            <w:tcW w:w="1176" w:type="pct"/>
            <w:vMerge w:val="restart"/>
            <w:tcBorders>
              <w:top w:val="single" w:sz="4" w:space="0" w:color="auto"/>
              <w:left w:val="single" w:sz="4" w:space="0" w:color="auto"/>
              <w:right w:val="single" w:sz="4" w:space="0" w:color="auto"/>
            </w:tcBorders>
            <w:vAlign w:val="center"/>
          </w:tcPr>
          <w:p w14:paraId="03AA9F1C"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Drugs</w:t>
            </w:r>
          </w:p>
        </w:tc>
        <w:tc>
          <w:tcPr>
            <w:tcW w:w="3824" w:type="pct"/>
            <w:gridSpan w:val="6"/>
            <w:tcBorders>
              <w:top w:val="single" w:sz="4" w:space="0" w:color="auto"/>
              <w:left w:val="nil"/>
              <w:bottom w:val="single" w:sz="4" w:space="0" w:color="auto"/>
              <w:right w:val="single" w:sz="4" w:space="0" w:color="auto"/>
            </w:tcBorders>
            <w:vAlign w:val="center"/>
          </w:tcPr>
          <w:p w14:paraId="43A6B1DD"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hAnsi="Arial" w:cs="Arial"/>
                <w:b/>
                <w:bCs/>
                <w:sz w:val="20"/>
                <w:szCs w:val="20"/>
              </w:rPr>
              <w:t>Topological Indices values</w:t>
            </w:r>
          </w:p>
        </w:tc>
      </w:tr>
      <w:tr w:rsidR="000E1426" w:rsidRPr="00704C86" w14:paraId="16DE7C35" w14:textId="77777777" w:rsidTr="0099410F">
        <w:trPr>
          <w:trHeight w:val="576"/>
        </w:trPr>
        <w:tc>
          <w:tcPr>
            <w:tcW w:w="1176" w:type="pct"/>
            <w:vMerge/>
            <w:tcBorders>
              <w:left w:val="single" w:sz="4" w:space="0" w:color="auto"/>
              <w:bottom w:val="single" w:sz="4" w:space="0" w:color="auto"/>
              <w:right w:val="single" w:sz="4" w:space="0" w:color="auto"/>
            </w:tcBorders>
            <w:vAlign w:val="center"/>
            <w:hideMark/>
          </w:tcPr>
          <w:p w14:paraId="0BE065C4"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p>
        </w:tc>
        <w:tc>
          <w:tcPr>
            <w:tcW w:w="637" w:type="pct"/>
            <w:tcBorders>
              <w:top w:val="single" w:sz="4" w:space="0" w:color="auto"/>
              <w:left w:val="nil"/>
              <w:bottom w:val="single" w:sz="4" w:space="0" w:color="auto"/>
              <w:right w:val="single" w:sz="4" w:space="0" w:color="auto"/>
            </w:tcBorders>
            <w:vAlign w:val="center"/>
            <w:hideMark/>
          </w:tcPr>
          <w:p w14:paraId="3AACBFC9"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M1(G)</w:t>
            </w:r>
          </w:p>
        </w:tc>
        <w:tc>
          <w:tcPr>
            <w:tcW w:w="637" w:type="pct"/>
            <w:tcBorders>
              <w:top w:val="single" w:sz="4" w:space="0" w:color="auto"/>
              <w:left w:val="nil"/>
              <w:bottom w:val="single" w:sz="4" w:space="0" w:color="auto"/>
              <w:right w:val="single" w:sz="4" w:space="0" w:color="auto"/>
            </w:tcBorders>
            <w:vAlign w:val="center"/>
            <w:hideMark/>
          </w:tcPr>
          <w:p w14:paraId="1046429C"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M2(G)</w:t>
            </w:r>
          </w:p>
        </w:tc>
        <w:tc>
          <w:tcPr>
            <w:tcW w:w="637" w:type="pct"/>
            <w:tcBorders>
              <w:top w:val="single" w:sz="4" w:space="0" w:color="auto"/>
              <w:left w:val="nil"/>
              <w:bottom w:val="single" w:sz="4" w:space="0" w:color="auto"/>
              <w:right w:val="single" w:sz="4" w:space="0" w:color="auto"/>
            </w:tcBorders>
            <w:vAlign w:val="center"/>
            <w:hideMark/>
          </w:tcPr>
          <w:p w14:paraId="7276242C"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FC(G)</w:t>
            </w:r>
          </w:p>
        </w:tc>
        <w:tc>
          <w:tcPr>
            <w:tcW w:w="637" w:type="pct"/>
            <w:tcBorders>
              <w:top w:val="single" w:sz="4" w:space="0" w:color="auto"/>
              <w:left w:val="nil"/>
              <w:bottom w:val="single" w:sz="4" w:space="0" w:color="auto"/>
              <w:right w:val="single" w:sz="4" w:space="0" w:color="auto"/>
            </w:tcBorders>
            <w:vAlign w:val="center"/>
            <w:hideMark/>
          </w:tcPr>
          <w:p w14:paraId="3956B375"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YC(G)</w:t>
            </w:r>
          </w:p>
        </w:tc>
        <w:tc>
          <w:tcPr>
            <w:tcW w:w="637" w:type="pct"/>
            <w:tcBorders>
              <w:top w:val="single" w:sz="4" w:space="0" w:color="auto"/>
              <w:left w:val="nil"/>
              <w:bottom w:val="single" w:sz="4" w:space="0" w:color="auto"/>
              <w:right w:val="single" w:sz="4" w:space="0" w:color="auto"/>
            </w:tcBorders>
            <w:vAlign w:val="center"/>
            <w:hideMark/>
          </w:tcPr>
          <w:p w14:paraId="4E2F5290"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B(G)</w:t>
            </w:r>
          </w:p>
        </w:tc>
        <w:tc>
          <w:tcPr>
            <w:tcW w:w="639" w:type="pct"/>
            <w:tcBorders>
              <w:top w:val="single" w:sz="4" w:space="0" w:color="auto"/>
              <w:left w:val="nil"/>
              <w:bottom w:val="single" w:sz="4" w:space="0" w:color="auto"/>
              <w:right w:val="single" w:sz="4" w:space="0" w:color="auto"/>
            </w:tcBorders>
            <w:vAlign w:val="center"/>
            <w:hideMark/>
          </w:tcPr>
          <w:p w14:paraId="087F4DF6" w14:textId="77777777" w:rsidR="000E1426" w:rsidRPr="00704C86" w:rsidRDefault="000E1426" w:rsidP="001C4CFC">
            <w:pPr>
              <w:spacing w:line="240" w:lineRule="auto"/>
              <w:jc w:val="center"/>
              <w:rPr>
                <w:rFonts w:ascii="Arial" w:eastAsia="Times New Roman" w:hAnsi="Arial" w:cs="Arial"/>
                <w:b/>
                <w:bCs/>
                <w:color w:val="000000"/>
                <w:kern w:val="0"/>
                <w:sz w:val="20"/>
                <w:szCs w:val="20"/>
                <w:lang w:eastAsia="en-IN"/>
                <w14:ligatures w14:val="none"/>
              </w:rPr>
            </w:pPr>
            <w:r w:rsidRPr="00704C86">
              <w:rPr>
                <w:rFonts w:ascii="Arial" w:eastAsia="Times New Roman" w:hAnsi="Arial" w:cs="Arial"/>
                <w:b/>
                <w:bCs/>
                <w:color w:val="000000"/>
                <w:kern w:val="0"/>
                <w:sz w:val="20"/>
                <w:szCs w:val="20"/>
                <w:lang w:eastAsia="en-IN"/>
                <w14:ligatures w14:val="none"/>
              </w:rPr>
              <w:t>S(G)</w:t>
            </w:r>
          </w:p>
        </w:tc>
      </w:tr>
      <w:tr w:rsidR="000E1426" w:rsidRPr="00704C86" w14:paraId="1EC0990C"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704FCCA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Aloe-emodin</w:t>
            </w:r>
          </w:p>
        </w:tc>
        <w:tc>
          <w:tcPr>
            <w:tcW w:w="637" w:type="pct"/>
            <w:tcBorders>
              <w:top w:val="nil"/>
              <w:left w:val="nil"/>
              <w:bottom w:val="single" w:sz="4" w:space="0" w:color="auto"/>
              <w:right w:val="single" w:sz="4" w:space="0" w:color="auto"/>
            </w:tcBorders>
            <w:vAlign w:val="center"/>
            <w:hideMark/>
          </w:tcPr>
          <w:p w14:paraId="406BF75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107</w:t>
            </w:r>
          </w:p>
        </w:tc>
        <w:tc>
          <w:tcPr>
            <w:tcW w:w="637" w:type="pct"/>
            <w:tcBorders>
              <w:top w:val="nil"/>
              <w:left w:val="nil"/>
              <w:bottom w:val="single" w:sz="4" w:space="0" w:color="auto"/>
              <w:right w:val="single" w:sz="4" w:space="0" w:color="auto"/>
            </w:tcBorders>
            <w:vAlign w:val="center"/>
            <w:hideMark/>
          </w:tcPr>
          <w:p w14:paraId="08FDA7F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181</w:t>
            </w:r>
          </w:p>
        </w:tc>
        <w:tc>
          <w:tcPr>
            <w:tcW w:w="637" w:type="pct"/>
            <w:tcBorders>
              <w:top w:val="nil"/>
              <w:left w:val="nil"/>
              <w:bottom w:val="single" w:sz="4" w:space="0" w:color="auto"/>
              <w:right w:val="single" w:sz="4" w:space="0" w:color="auto"/>
            </w:tcBorders>
            <w:vAlign w:val="center"/>
            <w:hideMark/>
          </w:tcPr>
          <w:p w14:paraId="062282C2"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291</w:t>
            </w:r>
          </w:p>
        </w:tc>
        <w:tc>
          <w:tcPr>
            <w:tcW w:w="637" w:type="pct"/>
            <w:tcBorders>
              <w:top w:val="nil"/>
              <w:left w:val="nil"/>
              <w:bottom w:val="single" w:sz="4" w:space="0" w:color="auto"/>
              <w:right w:val="single" w:sz="4" w:space="0" w:color="auto"/>
            </w:tcBorders>
            <w:vAlign w:val="center"/>
            <w:hideMark/>
          </w:tcPr>
          <w:p w14:paraId="74FF0AE4"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811</w:t>
            </w:r>
          </w:p>
        </w:tc>
        <w:tc>
          <w:tcPr>
            <w:tcW w:w="637" w:type="pct"/>
            <w:tcBorders>
              <w:top w:val="nil"/>
              <w:left w:val="nil"/>
              <w:bottom w:val="single" w:sz="4" w:space="0" w:color="auto"/>
              <w:right w:val="single" w:sz="4" w:space="0" w:color="auto"/>
            </w:tcBorders>
            <w:vAlign w:val="center"/>
            <w:hideMark/>
          </w:tcPr>
          <w:p w14:paraId="7751B26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18,461</w:t>
            </w:r>
          </w:p>
        </w:tc>
        <w:tc>
          <w:tcPr>
            <w:tcW w:w="639" w:type="pct"/>
            <w:tcBorders>
              <w:top w:val="nil"/>
              <w:left w:val="nil"/>
              <w:bottom w:val="single" w:sz="4" w:space="0" w:color="auto"/>
              <w:right w:val="single" w:sz="4" w:space="0" w:color="auto"/>
            </w:tcBorders>
            <w:vAlign w:val="center"/>
            <w:hideMark/>
          </w:tcPr>
          <w:p w14:paraId="14370B7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1926</w:t>
            </w:r>
          </w:p>
        </w:tc>
      </w:tr>
      <w:tr w:rsidR="000E1426" w:rsidRPr="00704C86" w14:paraId="23B773BD"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5DBC24A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proofErr w:type="spellStart"/>
            <w:r w:rsidRPr="00704C86">
              <w:rPr>
                <w:rFonts w:ascii="Arial" w:eastAsia="Times New Roman" w:hAnsi="Arial" w:cs="Arial"/>
                <w:color w:val="000000"/>
                <w:kern w:val="0"/>
                <w:sz w:val="20"/>
                <w:szCs w:val="20"/>
                <w:lang w:eastAsia="en-IN"/>
                <w14:ligatures w14:val="none"/>
              </w:rPr>
              <w:t>Chrysophanol</w:t>
            </w:r>
            <w:proofErr w:type="spellEnd"/>
          </w:p>
        </w:tc>
        <w:tc>
          <w:tcPr>
            <w:tcW w:w="637" w:type="pct"/>
            <w:tcBorders>
              <w:top w:val="nil"/>
              <w:left w:val="nil"/>
              <w:bottom w:val="single" w:sz="4" w:space="0" w:color="auto"/>
              <w:right w:val="single" w:sz="4" w:space="0" w:color="auto"/>
            </w:tcBorders>
            <w:vAlign w:val="center"/>
            <w:hideMark/>
          </w:tcPr>
          <w:p w14:paraId="15D6AC21"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108</w:t>
            </w:r>
          </w:p>
        </w:tc>
        <w:tc>
          <w:tcPr>
            <w:tcW w:w="637" w:type="pct"/>
            <w:tcBorders>
              <w:top w:val="nil"/>
              <w:left w:val="nil"/>
              <w:bottom w:val="single" w:sz="4" w:space="0" w:color="auto"/>
              <w:right w:val="single" w:sz="4" w:space="0" w:color="auto"/>
            </w:tcBorders>
            <w:vAlign w:val="center"/>
            <w:hideMark/>
          </w:tcPr>
          <w:p w14:paraId="67962DD3"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138</w:t>
            </w:r>
          </w:p>
        </w:tc>
        <w:tc>
          <w:tcPr>
            <w:tcW w:w="637" w:type="pct"/>
            <w:tcBorders>
              <w:top w:val="nil"/>
              <w:left w:val="nil"/>
              <w:bottom w:val="single" w:sz="4" w:space="0" w:color="auto"/>
              <w:right w:val="single" w:sz="4" w:space="0" w:color="auto"/>
            </w:tcBorders>
            <w:vAlign w:val="center"/>
            <w:hideMark/>
          </w:tcPr>
          <w:p w14:paraId="0768EE91"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296</w:t>
            </w:r>
          </w:p>
        </w:tc>
        <w:tc>
          <w:tcPr>
            <w:tcW w:w="637" w:type="pct"/>
            <w:tcBorders>
              <w:top w:val="nil"/>
              <w:left w:val="nil"/>
              <w:bottom w:val="single" w:sz="4" w:space="0" w:color="auto"/>
              <w:right w:val="single" w:sz="4" w:space="0" w:color="auto"/>
            </w:tcBorders>
            <w:vAlign w:val="center"/>
            <w:hideMark/>
          </w:tcPr>
          <w:p w14:paraId="5F94EE44"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840</w:t>
            </w:r>
          </w:p>
        </w:tc>
        <w:tc>
          <w:tcPr>
            <w:tcW w:w="637" w:type="pct"/>
            <w:tcBorders>
              <w:top w:val="nil"/>
              <w:left w:val="nil"/>
              <w:bottom w:val="single" w:sz="4" w:space="0" w:color="auto"/>
              <w:right w:val="single" w:sz="4" w:space="0" w:color="auto"/>
            </w:tcBorders>
            <w:vAlign w:val="center"/>
            <w:hideMark/>
          </w:tcPr>
          <w:p w14:paraId="6F858C61"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21,056</w:t>
            </w:r>
          </w:p>
        </w:tc>
        <w:tc>
          <w:tcPr>
            <w:tcW w:w="639" w:type="pct"/>
            <w:tcBorders>
              <w:top w:val="nil"/>
              <w:left w:val="nil"/>
              <w:bottom w:val="single" w:sz="4" w:space="0" w:color="auto"/>
              <w:right w:val="single" w:sz="4" w:space="0" w:color="auto"/>
            </w:tcBorders>
            <w:vAlign w:val="center"/>
            <w:hideMark/>
          </w:tcPr>
          <w:p w14:paraId="716751BB"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1847</w:t>
            </w:r>
          </w:p>
        </w:tc>
      </w:tr>
      <w:tr w:rsidR="000E1426" w:rsidRPr="00704C86" w14:paraId="7FB190BD"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4FDFD66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Emodin</w:t>
            </w:r>
          </w:p>
        </w:tc>
        <w:tc>
          <w:tcPr>
            <w:tcW w:w="637" w:type="pct"/>
            <w:tcBorders>
              <w:top w:val="nil"/>
              <w:left w:val="nil"/>
              <w:bottom w:val="single" w:sz="4" w:space="0" w:color="auto"/>
              <w:right w:val="single" w:sz="4" w:space="0" w:color="auto"/>
            </w:tcBorders>
            <w:vAlign w:val="center"/>
            <w:hideMark/>
          </w:tcPr>
          <w:p w14:paraId="5931F959"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109</w:t>
            </w:r>
          </w:p>
        </w:tc>
        <w:tc>
          <w:tcPr>
            <w:tcW w:w="637" w:type="pct"/>
            <w:tcBorders>
              <w:top w:val="nil"/>
              <w:left w:val="nil"/>
              <w:bottom w:val="single" w:sz="4" w:space="0" w:color="auto"/>
              <w:right w:val="single" w:sz="4" w:space="0" w:color="auto"/>
            </w:tcBorders>
            <w:vAlign w:val="center"/>
            <w:hideMark/>
          </w:tcPr>
          <w:p w14:paraId="6D37BECB"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132</w:t>
            </w:r>
          </w:p>
        </w:tc>
        <w:tc>
          <w:tcPr>
            <w:tcW w:w="637" w:type="pct"/>
            <w:tcBorders>
              <w:top w:val="nil"/>
              <w:left w:val="nil"/>
              <w:bottom w:val="single" w:sz="4" w:space="0" w:color="auto"/>
              <w:right w:val="single" w:sz="4" w:space="0" w:color="auto"/>
            </w:tcBorders>
            <w:vAlign w:val="center"/>
            <w:hideMark/>
          </w:tcPr>
          <w:p w14:paraId="0E9F6E6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293</w:t>
            </w:r>
          </w:p>
        </w:tc>
        <w:tc>
          <w:tcPr>
            <w:tcW w:w="637" w:type="pct"/>
            <w:tcBorders>
              <w:top w:val="nil"/>
              <w:left w:val="nil"/>
              <w:bottom w:val="single" w:sz="4" w:space="0" w:color="auto"/>
              <w:right w:val="single" w:sz="4" w:space="0" w:color="auto"/>
            </w:tcBorders>
            <w:vAlign w:val="center"/>
            <w:hideMark/>
          </w:tcPr>
          <w:p w14:paraId="155C2F0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823</w:t>
            </w:r>
          </w:p>
        </w:tc>
        <w:tc>
          <w:tcPr>
            <w:tcW w:w="637" w:type="pct"/>
            <w:tcBorders>
              <w:top w:val="nil"/>
              <w:left w:val="nil"/>
              <w:bottom w:val="single" w:sz="4" w:space="0" w:color="auto"/>
              <w:right w:val="single" w:sz="4" w:space="0" w:color="auto"/>
            </w:tcBorders>
            <w:vAlign w:val="center"/>
            <w:hideMark/>
          </w:tcPr>
          <w:p w14:paraId="0C84FACF"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20,393</w:t>
            </w:r>
          </w:p>
        </w:tc>
        <w:tc>
          <w:tcPr>
            <w:tcW w:w="639" w:type="pct"/>
            <w:tcBorders>
              <w:top w:val="nil"/>
              <w:left w:val="nil"/>
              <w:bottom w:val="single" w:sz="4" w:space="0" w:color="auto"/>
              <w:right w:val="single" w:sz="4" w:space="0" w:color="auto"/>
            </w:tcBorders>
            <w:vAlign w:val="center"/>
            <w:hideMark/>
          </w:tcPr>
          <w:p w14:paraId="649693D0"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2369</w:t>
            </w:r>
          </w:p>
        </w:tc>
      </w:tr>
      <w:tr w:rsidR="000E1426" w:rsidRPr="00704C86" w14:paraId="3BF9F54E"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5A0A9E5E"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Rhein</w:t>
            </w:r>
          </w:p>
        </w:tc>
        <w:tc>
          <w:tcPr>
            <w:tcW w:w="637" w:type="pct"/>
            <w:tcBorders>
              <w:top w:val="nil"/>
              <w:left w:val="nil"/>
              <w:bottom w:val="single" w:sz="4" w:space="0" w:color="auto"/>
              <w:right w:val="single" w:sz="4" w:space="0" w:color="auto"/>
            </w:tcBorders>
            <w:vAlign w:val="center"/>
            <w:hideMark/>
          </w:tcPr>
          <w:p w14:paraId="646A51CA"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116</w:t>
            </w:r>
          </w:p>
        </w:tc>
        <w:tc>
          <w:tcPr>
            <w:tcW w:w="637" w:type="pct"/>
            <w:tcBorders>
              <w:top w:val="nil"/>
              <w:left w:val="nil"/>
              <w:bottom w:val="single" w:sz="4" w:space="0" w:color="auto"/>
              <w:right w:val="single" w:sz="4" w:space="0" w:color="auto"/>
            </w:tcBorders>
            <w:vAlign w:val="center"/>
            <w:hideMark/>
          </w:tcPr>
          <w:p w14:paraId="5DD0A3D3"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143</w:t>
            </w:r>
          </w:p>
        </w:tc>
        <w:tc>
          <w:tcPr>
            <w:tcW w:w="637" w:type="pct"/>
            <w:tcBorders>
              <w:top w:val="nil"/>
              <w:left w:val="nil"/>
              <w:bottom w:val="single" w:sz="4" w:space="0" w:color="auto"/>
              <w:right w:val="single" w:sz="4" w:space="0" w:color="auto"/>
            </w:tcBorders>
            <w:vAlign w:val="center"/>
            <w:hideMark/>
          </w:tcPr>
          <w:p w14:paraId="2829AFA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316</w:t>
            </w:r>
          </w:p>
        </w:tc>
        <w:tc>
          <w:tcPr>
            <w:tcW w:w="637" w:type="pct"/>
            <w:tcBorders>
              <w:top w:val="nil"/>
              <w:left w:val="nil"/>
              <w:bottom w:val="single" w:sz="4" w:space="0" w:color="auto"/>
              <w:right w:val="single" w:sz="4" w:space="0" w:color="auto"/>
            </w:tcBorders>
            <w:vAlign w:val="center"/>
            <w:hideMark/>
          </w:tcPr>
          <w:p w14:paraId="6244062F"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896</w:t>
            </w:r>
          </w:p>
        </w:tc>
        <w:tc>
          <w:tcPr>
            <w:tcW w:w="637" w:type="pct"/>
            <w:tcBorders>
              <w:top w:val="nil"/>
              <w:left w:val="nil"/>
              <w:bottom w:val="single" w:sz="4" w:space="0" w:color="auto"/>
              <w:right w:val="single" w:sz="4" w:space="0" w:color="auto"/>
            </w:tcBorders>
            <w:vAlign w:val="center"/>
            <w:hideMark/>
          </w:tcPr>
          <w:p w14:paraId="66AE309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23716</w:t>
            </w:r>
          </w:p>
        </w:tc>
        <w:tc>
          <w:tcPr>
            <w:tcW w:w="639" w:type="pct"/>
            <w:tcBorders>
              <w:top w:val="nil"/>
              <w:left w:val="nil"/>
              <w:bottom w:val="single" w:sz="4" w:space="0" w:color="auto"/>
              <w:right w:val="single" w:sz="4" w:space="0" w:color="auto"/>
            </w:tcBorders>
            <w:vAlign w:val="center"/>
            <w:hideMark/>
          </w:tcPr>
          <w:p w14:paraId="438AB977"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2596</w:t>
            </w:r>
          </w:p>
        </w:tc>
      </w:tr>
      <w:tr w:rsidR="000E1426" w:rsidRPr="00704C86" w14:paraId="174A2F2C"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7F447A76"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Hypericin</w:t>
            </w:r>
          </w:p>
        </w:tc>
        <w:tc>
          <w:tcPr>
            <w:tcW w:w="637" w:type="pct"/>
            <w:tcBorders>
              <w:top w:val="nil"/>
              <w:left w:val="nil"/>
              <w:bottom w:val="single" w:sz="4" w:space="0" w:color="auto"/>
              <w:right w:val="single" w:sz="4" w:space="0" w:color="auto"/>
            </w:tcBorders>
            <w:vAlign w:val="center"/>
            <w:hideMark/>
          </w:tcPr>
          <w:p w14:paraId="011B0BD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242</w:t>
            </w:r>
          </w:p>
        </w:tc>
        <w:tc>
          <w:tcPr>
            <w:tcW w:w="637" w:type="pct"/>
            <w:tcBorders>
              <w:top w:val="nil"/>
              <w:left w:val="nil"/>
              <w:bottom w:val="single" w:sz="4" w:space="0" w:color="auto"/>
              <w:right w:val="single" w:sz="4" w:space="0" w:color="auto"/>
            </w:tcBorders>
            <w:vAlign w:val="center"/>
            <w:hideMark/>
          </w:tcPr>
          <w:p w14:paraId="05A2CEAB"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321</w:t>
            </w:r>
          </w:p>
        </w:tc>
        <w:tc>
          <w:tcPr>
            <w:tcW w:w="637" w:type="pct"/>
            <w:tcBorders>
              <w:top w:val="nil"/>
              <w:left w:val="nil"/>
              <w:bottom w:val="single" w:sz="4" w:space="0" w:color="auto"/>
              <w:right w:val="single" w:sz="4" w:space="0" w:color="auto"/>
            </w:tcBorders>
            <w:vAlign w:val="center"/>
            <w:hideMark/>
          </w:tcPr>
          <w:p w14:paraId="51DF1E22"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690</w:t>
            </w:r>
          </w:p>
        </w:tc>
        <w:tc>
          <w:tcPr>
            <w:tcW w:w="637" w:type="pct"/>
            <w:tcBorders>
              <w:top w:val="nil"/>
              <w:left w:val="nil"/>
              <w:bottom w:val="single" w:sz="4" w:space="0" w:color="auto"/>
              <w:right w:val="single" w:sz="4" w:space="0" w:color="auto"/>
            </w:tcBorders>
            <w:vAlign w:val="center"/>
            <w:hideMark/>
          </w:tcPr>
          <w:p w14:paraId="7793E389"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2018</w:t>
            </w:r>
          </w:p>
        </w:tc>
        <w:tc>
          <w:tcPr>
            <w:tcW w:w="637" w:type="pct"/>
            <w:tcBorders>
              <w:top w:val="nil"/>
              <w:left w:val="nil"/>
              <w:bottom w:val="single" w:sz="4" w:space="0" w:color="auto"/>
              <w:right w:val="single" w:sz="4" w:space="0" w:color="auto"/>
            </w:tcBorders>
            <w:vAlign w:val="center"/>
            <w:hideMark/>
          </w:tcPr>
          <w:p w14:paraId="7F8CEFE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53010</w:t>
            </w:r>
          </w:p>
        </w:tc>
        <w:tc>
          <w:tcPr>
            <w:tcW w:w="639" w:type="pct"/>
            <w:tcBorders>
              <w:top w:val="nil"/>
              <w:left w:val="nil"/>
              <w:bottom w:val="single" w:sz="4" w:space="0" w:color="auto"/>
              <w:right w:val="single" w:sz="4" w:space="0" w:color="auto"/>
            </w:tcBorders>
            <w:vAlign w:val="center"/>
            <w:hideMark/>
          </w:tcPr>
          <w:p w14:paraId="5CDCA246"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5970</w:t>
            </w:r>
          </w:p>
        </w:tc>
      </w:tr>
      <w:tr w:rsidR="000E1426" w:rsidRPr="00704C86" w14:paraId="7F1CB659" w14:textId="77777777" w:rsidTr="0099410F">
        <w:trPr>
          <w:trHeight w:val="288"/>
        </w:trPr>
        <w:tc>
          <w:tcPr>
            <w:tcW w:w="1176" w:type="pct"/>
            <w:tcBorders>
              <w:top w:val="nil"/>
              <w:left w:val="single" w:sz="4" w:space="0" w:color="auto"/>
              <w:bottom w:val="single" w:sz="4" w:space="0" w:color="auto"/>
              <w:right w:val="single" w:sz="4" w:space="0" w:color="auto"/>
            </w:tcBorders>
            <w:vAlign w:val="center"/>
            <w:hideMark/>
          </w:tcPr>
          <w:p w14:paraId="1400795D"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Sennoside-A</w:t>
            </w:r>
          </w:p>
        </w:tc>
        <w:tc>
          <w:tcPr>
            <w:tcW w:w="637" w:type="pct"/>
            <w:tcBorders>
              <w:top w:val="nil"/>
              <w:left w:val="nil"/>
              <w:bottom w:val="single" w:sz="4" w:space="0" w:color="auto"/>
              <w:right w:val="single" w:sz="4" w:space="0" w:color="auto"/>
            </w:tcBorders>
            <w:vAlign w:val="center"/>
            <w:hideMark/>
          </w:tcPr>
          <w:p w14:paraId="713C981C"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341</w:t>
            </w:r>
          </w:p>
        </w:tc>
        <w:tc>
          <w:tcPr>
            <w:tcW w:w="637" w:type="pct"/>
            <w:tcBorders>
              <w:top w:val="nil"/>
              <w:left w:val="nil"/>
              <w:bottom w:val="single" w:sz="4" w:space="0" w:color="auto"/>
              <w:right w:val="single" w:sz="4" w:space="0" w:color="auto"/>
            </w:tcBorders>
            <w:vAlign w:val="center"/>
            <w:hideMark/>
          </w:tcPr>
          <w:p w14:paraId="3CA45445"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415</w:t>
            </w:r>
          </w:p>
        </w:tc>
        <w:tc>
          <w:tcPr>
            <w:tcW w:w="637" w:type="pct"/>
            <w:tcBorders>
              <w:top w:val="nil"/>
              <w:left w:val="nil"/>
              <w:bottom w:val="single" w:sz="4" w:space="0" w:color="auto"/>
              <w:right w:val="single" w:sz="4" w:space="0" w:color="auto"/>
            </w:tcBorders>
            <w:vAlign w:val="center"/>
            <w:hideMark/>
          </w:tcPr>
          <w:p w14:paraId="0741BCB4"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933</w:t>
            </w:r>
          </w:p>
        </w:tc>
        <w:tc>
          <w:tcPr>
            <w:tcW w:w="637" w:type="pct"/>
            <w:tcBorders>
              <w:top w:val="nil"/>
              <w:left w:val="nil"/>
              <w:bottom w:val="single" w:sz="4" w:space="0" w:color="auto"/>
              <w:right w:val="single" w:sz="4" w:space="0" w:color="auto"/>
            </w:tcBorders>
            <w:vAlign w:val="center"/>
            <w:hideMark/>
          </w:tcPr>
          <w:p w14:paraId="7FF0EC80"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2611</w:t>
            </w:r>
          </w:p>
        </w:tc>
        <w:tc>
          <w:tcPr>
            <w:tcW w:w="637" w:type="pct"/>
            <w:tcBorders>
              <w:top w:val="nil"/>
              <w:left w:val="nil"/>
              <w:bottom w:val="single" w:sz="4" w:space="0" w:color="auto"/>
              <w:right w:val="single" w:sz="4" w:space="0" w:color="auto"/>
            </w:tcBorders>
            <w:vAlign w:val="center"/>
            <w:hideMark/>
          </w:tcPr>
          <w:p w14:paraId="58ADE3A8"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66753</w:t>
            </w:r>
          </w:p>
        </w:tc>
        <w:tc>
          <w:tcPr>
            <w:tcW w:w="639" w:type="pct"/>
            <w:tcBorders>
              <w:top w:val="nil"/>
              <w:left w:val="nil"/>
              <w:bottom w:val="single" w:sz="4" w:space="0" w:color="auto"/>
              <w:right w:val="single" w:sz="4" w:space="0" w:color="auto"/>
            </w:tcBorders>
            <w:vAlign w:val="center"/>
            <w:hideMark/>
          </w:tcPr>
          <w:p w14:paraId="2203994C" w14:textId="77777777" w:rsidR="000E1426" w:rsidRPr="00704C86" w:rsidRDefault="000E1426" w:rsidP="001C4CFC">
            <w:pPr>
              <w:spacing w:line="240" w:lineRule="auto"/>
              <w:jc w:val="center"/>
              <w:rPr>
                <w:rFonts w:ascii="Arial" w:eastAsia="Times New Roman" w:hAnsi="Arial" w:cs="Arial"/>
                <w:color w:val="000000"/>
                <w:kern w:val="0"/>
                <w:sz w:val="20"/>
                <w:szCs w:val="20"/>
                <w:lang w:eastAsia="en-IN"/>
                <w14:ligatures w14:val="none"/>
              </w:rPr>
            </w:pPr>
            <w:r w:rsidRPr="00704C86">
              <w:rPr>
                <w:rFonts w:ascii="Arial" w:eastAsia="Times New Roman" w:hAnsi="Arial" w:cs="Arial"/>
                <w:color w:val="000000"/>
                <w:kern w:val="0"/>
                <w:sz w:val="20"/>
                <w:szCs w:val="20"/>
                <w:lang w:eastAsia="en-IN"/>
                <w14:ligatures w14:val="none"/>
              </w:rPr>
              <w:t>7689</w:t>
            </w:r>
          </w:p>
        </w:tc>
      </w:tr>
    </w:tbl>
    <w:p w14:paraId="18EB84C3" w14:textId="77777777" w:rsidR="0066026E" w:rsidRPr="00704C86" w:rsidRDefault="0066026E" w:rsidP="001C4CFC">
      <w:pPr>
        <w:spacing w:line="240" w:lineRule="auto"/>
        <w:rPr>
          <w:rFonts w:ascii="Arial" w:hAnsi="Arial" w:cs="Arial"/>
          <w:color w:val="000000"/>
          <w:sz w:val="20"/>
          <w:szCs w:val="20"/>
        </w:rPr>
      </w:pPr>
    </w:p>
    <w:p w14:paraId="5107910A" w14:textId="77777777" w:rsidR="000E0E39" w:rsidRDefault="000E0E39" w:rsidP="001C4CFC">
      <w:pPr>
        <w:spacing w:line="240" w:lineRule="auto"/>
        <w:jc w:val="both"/>
        <w:rPr>
          <w:rFonts w:ascii="Arial" w:hAnsi="Arial" w:cs="Arial"/>
          <w:color w:val="000000"/>
          <w:sz w:val="20"/>
          <w:szCs w:val="20"/>
        </w:rPr>
      </w:pPr>
    </w:p>
    <w:p w14:paraId="788F72E0" w14:textId="30C357AF" w:rsidR="003959A3" w:rsidRPr="00704C86" w:rsidRDefault="003959A3" w:rsidP="001C4CFC">
      <w:pPr>
        <w:spacing w:line="240" w:lineRule="auto"/>
        <w:jc w:val="both"/>
        <w:rPr>
          <w:rFonts w:ascii="Arial" w:hAnsi="Arial" w:cs="Arial"/>
          <w:color w:val="000000"/>
          <w:sz w:val="20"/>
          <w:szCs w:val="20"/>
        </w:rPr>
      </w:pPr>
      <w:r w:rsidRPr="00704C86">
        <w:rPr>
          <w:rFonts w:ascii="Arial" w:hAnsi="Arial" w:cs="Arial"/>
          <w:color w:val="000000"/>
          <w:sz w:val="20"/>
          <w:szCs w:val="20"/>
        </w:rPr>
        <w:t>A</w:t>
      </w:r>
      <w:r w:rsidR="00260A47" w:rsidRPr="00704C86">
        <w:rPr>
          <w:rFonts w:ascii="Arial" w:hAnsi="Arial" w:cs="Arial"/>
          <w:color w:val="000000"/>
          <w:sz w:val="20"/>
          <w:szCs w:val="20"/>
        </w:rPr>
        <w:t xml:space="preserve">nalysis </w:t>
      </w:r>
      <w:r w:rsidRPr="00704C86">
        <w:rPr>
          <w:rFonts w:ascii="Arial" w:hAnsi="Arial" w:cs="Arial"/>
          <w:color w:val="000000"/>
          <w:sz w:val="20"/>
          <w:szCs w:val="20"/>
        </w:rPr>
        <w:t>of the table 1 and table 2 with regards to experimental physicochemical parameters like boiling point, polarizability, and molar volume shows great disparity between those parameters, which are relevant to the topological indices corresponding to each compound. Smaller molecules, such as Hypericin and Sennoside-A, show much greater values than physicochemical as well as topological values, thus showing the sensitivity of the indices to molecular size and connectivity.</w:t>
      </w:r>
    </w:p>
    <w:p w14:paraId="488C6DCD" w14:textId="77777777" w:rsidR="00561075" w:rsidRPr="00704C86" w:rsidRDefault="00561075" w:rsidP="001C4CFC">
      <w:pPr>
        <w:spacing w:line="240" w:lineRule="auto"/>
        <w:rPr>
          <w:rFonts w:ascii="Arial" w:hAnsi="Arial" w:cs="Arial"/>
          <w:sz w:val="20"/>
          <w:szCs w:val="20"/>
        </w:rPr>
      </w:pPr>
    </w:p>
    <w:p w14:paraId="4E5D1BA7" w14:textId="77777777" w:rsidR="00561075" w:rsidRPr="00704C86" w:rsidRDefault="00561075" w:rsidP="001C4CFC">
      <w:pPr>
        <w:spacing w:line="240" w:lineRule="auto"/>
        <w:rPr>
          <w:rFonts w:ascii="Arial" w:hAnsi="Arial" w:cs="Arial"/>
          <w:b/>
          <w:bCs/>
          <w:sz w:val="20"/>
          <w:szCs w:val="20"/>
        </w:rPr>
      </w:pPr>
      <w:r w:rsidRPr="00704C86">
        <w:rPr>
          <w:rFonts w:ascii="Arial" w:hAnsi="Arial" w:cs="Arial"/>
          <w:b/>
          <w:bCs/>
          <w:sz w:val="20"/>
          <w:szCs w:val="20"/>
        </w:rPr>
        <w:t xml:space="preserve">Table 3: Correlation coefficients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03"/>
        <w:gridCol w:w="1504"/>
        <w:gridCol w:w="1504"/>
        <w:gridCol w:w="1502"/>
        <w:gridCol w:w="1504"/>
        <w:gridCol w:w="1500"/>
      </w:tblGrid>
      <w:tr w:rsidR="00561075" w:rsidRPr="00704C86" w14:paraId="3B728E51" w14:textId="77777777" w:rsidTr="0099410F">
        <w:trPr>
          <w:cantSplit/>
        </w:trPr>
        <w:tc>
          <w:tcPr>
            <w:tcW w:w="833" w:type="pct"/>
            <w:shd w:val="clear" w:color="auto" w:fill="FFFFFF"/>
            <w:vAlign w:val="center"/>
          </w:tcPr>
          <w:p w14:paraId="64FAA8C3"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 xml:space="preserve">Indices / Properties </w:t>
            </w:r>
          </w:p>
        </w:tc>
        <w:tc>
          <w:tcPr>
            <w:tcW w:w="834" w:type="pct"/>
            <w:shd w:val="clear" w:color="auto" w:fill="FFFFFF"/>
            <w:vAlign w:val="center"/>
          </w:tcPr>
          <w:p w14:paraId="7F292B89"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Boiling Point</w:t>
            </w:r>
          </w:p>
        </w:tc>
        <w:tc>
          <w:tcPr>
            <w:tcW w:w="834" w:type="pct"/>
            <w:shd w:val="clear" w:color="auto" w:fill="FFFFFF"/>
            <w:vAlign w:val="center"/>
          </w:tcPr>
          <w:p w14:paraId="697819C8"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Flash Point</w:t>
            </w:r>
          </w:p>
        </w:tc>
        <w:tc>
          <w:tcPr>
            <w:tcW w:w="833" w:type="pct"/>
            <w:shd w:val="clear" w:color="auto" w:fill="FFFFFF"/>
            <w:vAlign w:val="center"/>
          </w:tcPr>
          <w:p w14:paraId="3F8206F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Polarizability</w:t>
            </w:r>
          </w:p>
        </w:tc>
        <w:tc>
          <w:tcPr>
            <w:tcW w:w="834" w:type="pct"/>
            <w:shd w:val="clear" w:color="auto" w:fill="FFFFFF"/>
            <w:vAlign w:val="center"/>
          </w:tcPr>
          <w:p w14:paraId="7A520E7D"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Surface Tension</w:t>
            </w:r>
          </w:p>
        </w:tc>
        <w:tc>
          <w:tcPr>
            <w:tcW w:w="832" w:type="pct"/>
            <w:shd w:val="clear" w:color="auto" w:fill="FFFFFF"/>
            <w:vAlign w:val="center"/>
          </w:tcPr>
          <w:p w14:paraId="3902CCA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Molar Volume</w:t>
            </w:r>
          </w:p>
        </w:tc>
      </w:tr>
      <w:tr w:rsidR="00561075" w:rsidRPr="00704C86" w14:paraId="0F5E7E6F" w14:textId="77777777" w:rsidTr="0099410F">
        <w:trPr>
          <w:cantSplit/>
        </w:trPr>
        <w:tc>
          <w:tcPr>
            <w:tcW w:w="833" w:type="pct"/>
            <w:shd w:val="clear" w:color="auto" w:fill="FFFFFF"/>
            <w:vAlign w:val="center"/>
          </w:tcPr>
          <w:p w14:paraId="34CA9D3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M1(G)</w:t>
            </w:r>
          </w:p>
        </w:tc>
        <w:tc>
          <w:tcPr>
            <w:tcW w:w="834" w:type="pct"/>
            <w:shd w:val="clear" w:color="auto" w:fill="FFFFFF"/>
            <w:vAlign w:val="center"/>
          </w:tcPr>
          <w:p w14:paraId="5BFEB82C"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.990</w:t>
            </w:r>
            <w:r w:rsidRPr="00704C86">
              <w:rPr>
                <w:rFonts w:ascii="Arial" w:hAnsi="Arial" w:cs="Arial"/>
                <w:sz w:val="20"/>
                <w:szCs w:val="20"/>
                <w:vertAlign w:val="superscript"/>
              </w:rPr>
              <w:t>**</w:t>
            </w:r>
          </w:p>
        </w:tc>
        <w:tc>
          <w:tcPr>
            <w:tcW w:w="834" w:type="pct"/>
            <w:shd w:val="clear" w:color="auto" w:fill="FFFFFF"/>
            <w:vAlign w:val="center"/>
          </w:tcPr>
          <w:p w14:paraId="55EC64B9"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.510</w:t>
            </w:r>
          </w:p>
        </w:tc>
        <w:tc>
          <w:tcPr>
            <w:tcW w:w="833" w:type="pct"/>
            <w:shd w:val="clear" w:color="auto" w:fill="FFFFFF"/>
            <w:vAlign w:val="center"/>
          </w:tcPr>
          <w:p w14:paraId="68E0E6E5"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.999</w:t>
            </w:r>
            <w:r w:rsidRPr="00704C86">
              <w:rPr>
                <w:rFonts w:ascii="Arial" w:hAnsi="Arial" w:cs="Arial"/>
                <w:sz w:val="20"/>
                <w:szCs w:val="20"/>
                <w:vertAlign w:val="superscript"/>
              </w:rPr>
              <w:t>**</w:t>
            </w:r>
          </w:p>
        </w:tc>
        <w:tc>
          <w:tcPr>
            <w:tcW w:w="834" w:type="pct"/>
            <w:shd w:val="clear" w:color="auto" w:fill="FFFFFF"/>
            <w:vAlign w:val="center"/>
          </w:tcPr>
          <w:p w14:paraId="1706C94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.627</w:t>
            </w:r>
          </w:p>
        </w:tc>
        <w:tc>
          <w:tcPr>
            <w:tcW w:w="832" w:type="pct"/>
            <w:shd w:val="clear" w:color="auto" w:fill="FFFFFF"/>
            <w:vAlign w:val="center"/>
          </w:tcPr>
          <w:p w14:paraId="7A64FD83"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.962</w:t>
            </w:r>
            <w:r w:rsidRPr="00704C86">
              <w:rPr>
                <w:rFonts w:ascii="Arial" w:hAnsi="Arial" w:cs="Arial"/>
                <w:sz w:val="20"/>
                <w:szCs w:val="20"/>
                <w:vertAlign w:val="superscript"/>
              </w:rPr>
              <w:t>**</w:t>
            </w:r>
          </w:p>
        </w:tc>
      </w:tr>
      <w:tr w:rsidR="00561075" w:rsidRPr="00704C86" w14:paraId="4715410E" w14:textId="77777777" w:rsidTr="0099410F">
        <w:trPr>
          <w:cantSplit/>
        </w:trPr>
        <w:tc>
          <w:tcPr>
            <w:tcW w:w="833" w:type="pct"/>
            <w:shd w:val="clear" w:color="auto" w:fill="FFFFFF"/>
            <w:vAlign w:val="center"/>
          </w:tcPr>
          <w:p w14:paraId="372514E8"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M2(G)</w:t>
            </w:r>
          </w:p>
        </w:tc>
        <w:tc>
          <w:tcPr>
            <w:tcW w:w="834" w:type="pct"/>
            <w:shd w:val="clear" w:color="auto" w:fill="FFFFFF"/>
            <w:vAlign w:val="center"/>
          </w:tcPr>
          <w:p w14:paraId="249FE50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.981</w:t>
            </w:r>
            <w:r w:rsidRPr="00704C86">
              <w:rPr>
                <w:rFonts w:ascii="Arial" w:hAnsi="Arial" w:cs="Arial"/>
                <w:sz w:val="20"/>
                <w:szCs w:val="20"/>
                <w:vertAlign w:val="superscript"/>
              </w:rPr>
              <w:t>**</w:t>
            </w:r>
          </w:p>
        </w:tc>
        <w:tc>
          <w:tcPr>
            <w:tcW w:w="834" w:type="pct"/>
            <w:shd w:val="clear" w:color="auto" w:fill="FFFFFF"/>
            <w:vAlign w:val="center"/>
          </w:tcPr>
          <w:p w14:paraId="2522ABE4"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.558</w:t>
            </w:r>
          </w:p>
        </w:tc>
        <w:tc>
          <w:tcPr>
            <w:tcW w:w="833" w:type="pct"/>
            <w:shd w:val="clear" w:color="auto" w:fill="FFFFFF"/>
            <w:vAlign w:val="center"/>
          </w:tcPr>
          <w:p w14:paraId="3E291BF3"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.986</w:t>
            </w:r>
            <w:r w:rsidRPr="00704C86">
              <w:rPr>
                <w:rFonts w:ascii="Arial" w:hAnsi="Arial" w:cs="Arial"/>
                <w:sz w:val="20"/>
                <w:szCs w:val="20"/>
                <w:vertAlign w:val="superscript"/>
              </w:rPr>
              <w:t>**</w:t>
            </w:r>
          </w:p>
        </w:tc>
        <w:tc>
          <w:tcPr>
            <w:tcW w:w="834" w:type="pct"/>
            <w:shd w:val="clear" w:color="auto" w:fill="FFFFFF"/>
            <w:vAlign w:val="center"/>
          </w:tcPr>
          <w:p w14:paraId="4A22161D"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.674</w:t>
            </w:r>
          </w:p>
        </w:tc>
        <w:tc>
          <w:tcPr>
            <w:tcW w:w="832" w:type="pct"/>
            <w:shd w:val="clear" w:color="auto" w:fill="FFFFFF"/>
            <w:vAlign w:val="center"/>
          </w:tcPr>
          <w:p w14:paraId="18B73266"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.932</w:t>
            </w:r>
            <w:r w:rsidRPr="00704C86">
              <w:rPr>
                <w:rFonts w:ascii="Arial" w:hAnsi="Arial" w:cs="Arial"/>
                <w:sz w:val="20"/>
                <w:szCs w:val="20"/>
                <w:vertAlign w:val="superscript"/>
              </w:rPr>
              <w:t>**</w:t>
            </w:r>
          </w:p>
        </w:tc>
      </w:tr>
      <w:tr w:rsidR="00561075" w:rsidRPr="00704C86" w14:paraId="7B83D73A" w14:textId="77777777" w:rsidTr="0099410F">
        <w:trPr>
          <w:cantSplit/>
        </w:trPr>
        <w:tc>
          <w:tcPr>
            <w:tcW w:w="833" w:type="pct"/>
            <w:shd w:val="clear" w:color="auto" w:fill="FFFFFF"/>
            <w:vAlign w:val="center"/>
          </w:tcPr>
          <w:p w14:paraId="156D934D"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F(G)</w:t>
            </w:r>
          </w:p>
        </w:tc>
        <w:tc>
          <w:tcPr>
            <w:tcW w:w="834" w:type="pct"/>
            <w:shd w:val="clear" w:color="auto" w:fill="FFFFFF"/>
            <w:vAlign w:val="center"/>
          </w:tcPr>
          <w:p w14:paraId="27B8A2F4"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.990</w:t>
            </w:r>
            <w:r w:rsidRPr="00704C86">
              <w:rPr>
                <w:rFonts w:ascii="Arial" w:hAnsi="Arial" w:cs="Arial"/>
                <w:sz w:val="20"/>
                <w:szCs w:val="20"/>
                <w:vertAlign w:val="superscript"/>
              </w:rPr>
              <w:t>**</w:t>
            </w:r>
          </w:p>
        </w:tc>
        <w:tc>
          <w:tcPr>
            <w:tcW w:w="834" w:type="pct"/>
            <w:shd w:val="clear" w:color="auto" w:fill="FFFFFF"/>
            <w:vAlign w:val="center"/>
          </w:tcPr>
          <w:p w14:paraId="71502408"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.541</w:t>
            </w:r>
          </w:p>
        </w:tc>
        <w:tc>
          <w:tcPr>
            <w:tcW w:w="833" w:type="pct"/>
            <w:shd w:val="clear" w:color="auto" w:fill="FFFFFF"/>
            <w:vAlign w:val="center"/>
          </w:tcPr>
          <w:p w14:paraId="2A834C5B"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.998</w:t>
            </w:r>
            <w:r w:rsidRPr="00704C86">
              <w:rPr>
                <w:rFonts w:ascii="Arial" w:hAnsi="Arial" w:cs="Arial"/>
                <w:sz w:val="20"/>
                <w:szCs w:val="20"/>
                <w:vertAlign w:val="superscript"/>
              </w:rPr>
              <w:t>**</w:t>
            </w:r>
          </w:p>
        </w:tc>
        <w:tc>
          <w:tcPr>
            <w:tcW w:w="834" w:type="pct"/>
            <w:shd w:val="clear" w:color="auto" w:fill="FFFFFF"/>
            <w:vAlign w:val="center"/>
          </w:tcPr>
          <w:p w14:paraId="0A1505DF"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.656</w:t>
            </w:r>
          </w:p>
        </w:tc>
        <w:tc>
          <w:tcPr>
            <w:tcW w:w="832" w:type="pct"/>
            <w:shd w:val="clear" w:color="auto" w:fill="FFFFFF"/>
            <w:vAlign w:val="center"/>
          </w:tcPr>
          <w:p w14:paraId="638EE213"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.950</w:t>
            </w:r>
            <w:r w:rsidRPr="00704C86">
              <w:rPr>
                <w:rFonts w:ascii="Arial" w:hAnsi="Arial" w:cs="Arial"/>
                <w:sz w:val="20"/>
                <w:szCs w:val="20"/>
                <w:vertAlign w:val="superscript"/>
              </w:rPr>
              <w:t>**</w:t>
            </w:r>
          </w:p>
        </w:tc>
      </w:tr>
      <w:tr w:rsidR="00561075" w:rsidRPr="00704C86" w14:paraId="124DB20B" w14:textId="77777777" w:rsidTr="0099410F">
        <w:trPr>
          <w:cantSplit/>
        </w:trPr>
        <w:tc>
          <w:tcPr>
            <w:tcW w:w="833" w:type="pct"/>
            <w:shd w:val="clear" w:color="auto" w:fill="FFFFFF"/>
            <w:vAlign w:val="center"/>
          </w:tcPr>
          <w:p w14:paraId="0BE4D498"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Y(G)</w:t>
            </w:r>
          </w:p>
        </w:tc>
        <w:tc>
          <w:tcPr>
            <w:tcW w:w="834" w:type="pct"/>
            <w:shd w:val="clear" w:color="auto" w:fill="FFFFFF"/>
            <w:vAlign w:val="center"/>
          </w:tcPr>
          <w:p w14:paraId="64BC7CE5"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.989</w:t>
            </w:r>
            <w:r w:rsidRPr="00704C86">
              <w:rPr>
                <w:rFonts w:ascii="Arial" w:hAnsi="Arial" w:cs="Arial"/>
                <w:sz w:val="20"/>
                <w:szCs w:val="20"/>
                <w:vertAlign w:val="superscript"/>
              </w:rPr>
              <w:t>**</w:t>
            </w:r>
          </w:p>
        </w:tc>
        <w:tc>
          <w:tcPr>
            <w:tcW w:w="834" w:type="pct"/>
            <w:shd w:val="clear" w:color="auto" w:fill="FFFFFF"/>
            <w:vAlign w:val="center"/>
          </w:tcPr>
          <w:p w14:paraId="2E104771"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.573</w:t>
            </w:r>
          </w:p>
        </w:tc>
        <w:tc>
          <w:tcPr>
            <w:tcW w:w="833" w:type="pct"/>
            <w:shd w:val="clear" w:color="auto" w:fill="FFFFFF"/>
            <w:vAlign w:val="center"/>
          </w:tcPr>
          <w:p w14:paraId="41918342"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.994</w:t>
            </w:r>
            <w:r w:rsidRPr="00704C86">
              <w:rPr>
                <w:rFonts w:ascii="Arial" w:hAnsi="Arial" w:cs="Arial"/>
                <w:sz w:val="20"/>
                <w:szCs w:val="20"/>
                <w:vertAlign w:val="superscript"/>
              </w:rPr>
              <w:t>**</w:t>
            </w:r>
          </w:p>
        </w:tc>
        <w:tc>
          <w:tcPr>
            <w:tcW w:w="834" w:type="pct"/>
            <w:shd w:val="clear" w:color="auto" w:fill="FFFFFF"/>
            <w:vAlign w:val="center"/>
          </w:tcPr>
          <w:p w14:paraId="0665403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.683</w:t>
            </w:r>
          </w:p>
        </w:tc>
        <w:tc>
          <w:tcPr>
            <w:tcW w:w="832" w:type="pct"/>
            <w:shd w:val="clear" w:color="auto" w:fill="FFFFFF"/>
            <w:vAlign w:val="center"/>
          </w:tcPr>
          <w:p w14:paraId="755D2B29"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.937</w:t>
            </w:r>
            <w:r w:rsidRPr="00704C86">
              <w:rPr>
                <w:rFonts w:ascii="Arial" w:hAnsi="Arial" w:cs="Arial"/>
                <w:sz w:val="20"/>
                <w:szCs w:val="20"/>
                <w:vertAlign w:val="superscript"/>
              </w:rPr>
              <w:t>**</w:t>
            </w:r>
          </w:p>
        </w:tc>
      </w:tr>
      <w:tr w:rsidR="00561075" w:rsidRPr="00704C86" w14:paraId="3575EC7C" w14:textId="77777777" w:rsidTr="0099410F">
        <w:trPr>
          <w:cantSplit/>
        </w:trPr>
        <w:tc>
          <w:tcPr>
            <w:tcW w:w="833" w:type="pct"/>
            <w:shd w:val="clear" w:color="auto" w:fill="FFFFFF"/>
            <w:vAlign w:val="center"/>
          </w:tcPr>
          <w:p w14:paraId="49B40412"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D(G)</w:t>
            </w:r>
          </w:p>
        </w:tc>
        <w:tc>
          <w:tcPr>
            <w:tcW w:w="834" w:type="pct"/>
            <w:shd w:val="clear" w:color="auto" w:fill="FFFFFF"/>
            <w:vAlign w:val="center"/>
          </w:tcPr>
          <w:p w14:paraId="1A0D0999"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.987</w:t>
            </w:r>
            <w:r w:rsidRPr="00704C86">
              <w:rPr>
                <w:rFonts w:ascii="Arial" w:hAnsi="Arial" w:cs="Arial"/>
                <w:sz w:val="20"/>
                <w:szCs w:val="20"/>
                <w:vertAlign w:val="superscript"/>
              </w:rPr>
              <w:t>**</w:t>
            </w:r>
          </w:p>
        </w:tc>
        <w:tc>
          <w:tcPr>
            <w:tcW w:w="834" w:type="pct"/>
            <w:shd w:val="clear" w:color="auto" w:fill="FFFFFF"/>
            <w:vAlign w:val="center"/>
          </w:tcPr>
          <w:p w14:paraId="0135EB02"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.595</w:t>
            </w:r>
          </w:p>
        </w:tc>
        <w:tc>
          <w:tcPr>
            <w:tcW w:w="833" w:type="pct"/>
            <w:shd w:val="clear" w:color="auto" w:fill="FFFFFF"/>
            <w:vAlign w:val="center"/>
          </w:tcPr>
          <w:p w14:paraId="0C85569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.988</w:t>
            </w:r>
            <w:r w:rsidRPr="00704C86">
              <w:rPr>
                <w:rFonts w:ascii="Arial" w:hAnsi="Arial" w:cs="Arial"/>
                <w:sz w:val="20"/>
                <w:szCs w:val="20"/>
                <w:vertAlign w:val="superscript"/>
              </w:rPr>
              <w:t>**</w:t>
            </w:r>
          </w:p>
        </w:tc>
        <w:tc>
          <w:tcPr>
            <w:tcW w:w="834" w:type="pct"/>
            <w:shd w:val="clear" w:color="auto" w:fill="FFFFFF"/>
            <w:vAlign w:val="center"/>
          </w:tcPr>
          <w:p w14:paraId="72578E6F"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.703</w:t>
            </w:r>
          </w:p>
        </w:tc>
        <w:tc>
          <w:tcPr>
            <w:tcW w:w="832" w:type="pct"/>
            <w:shd w:val="clear" w:color="auto" w:fill="FFFFFF"/>
            <w:vAlign w:val="center"/>
          </w:tcPr>
          <w:p w14:paraId="24002AC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.924</w:t>
            </w:r>
            <w:r w:rsidRPr="00704C86">
              <w:rPr>
                <w:rFonts w:ascii="Arial" w:hAnsi="Arial" w:cs="Arial"/>
                <w:sz w:val="20"/>
                <w:szCs w:val="20"/>
                <w:vertAlign w:val="superscript"/>
              </w:rPr>
              <w:t>**</w:t>
            </w:r>
          </w:p>
        </w:tc>
      </w:tr>
      <w:tr w:rsidR="00561075" w:rsidRPr="00704C86" w14:paraId="30C057E3" w14:textId="77777777" w:rsidTr="0099410F">
        <w:trPr>
          <w:cantSplit/>
        </w:trPr>
        <w:tc>
          <w:tcPr>
            <w:tcW w:w="833" w:type="pct"/>
            <w:shd w:val="clear" w:color="auto" w:fill="FFFFFF"/>
            <w:vAlign w:val="center"/>
          </w:tcPr>
          <w:p w14:paraId="07FE22DF"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S(G)</w:t>
            </w:r>
          </w:p>
        </w:tc>
        <w:tc>
          <w:tcPr>
            <w:tcW w:w="834" w:type="pct"/>
            <w:shd w:val="clear" w:color="auto" w:fill="FFFFFF"/>
            <w:vAlign w:val="center"/>
          </w:tcPr>
          <w:p w14:paraId="3B8C85FA"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.995</w:t>
            </w:r>
            <w:r w:rsidRPr="00704C86">
              <w:rPr>
                <w:rFonts w:ascii="Arial" w:hAnsi="Arial" w:cs="Arial"/>
                <w:sz w:val="20"/>
                <w:szCs w:val="20"/>
                <w:vertAlign w:val="superscript"/>
              </w:rPr>
              <w:t>**</w:t>
            </w:r>
          </w:p>
        </w:tc>
        <w:tc>
          <w:tcPr>
            <w:tcW w:w="834" w:type="pct"/>
            <w:shd w:val="clear" w:color="auto" w:fill="FFFFFF"/>
            <w:vAlign w:val="center"/>
          </w:tcPr>
          <w:p w14:paraId="18FC8DCE"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.604</w:t>
            </w:r>
          </w:p>
        </w:tc>
        <w:tc>
          <w:tcPr>
            <w:tcW w:w="833" w:type="pct"/>
            <w:shd w:val="clear" w:color="auto" w:fill="FFFFFF"/>
            <w:vAlign w:val="center"/>
          </w:tcPr>
          <w:p w14:paraId="2BD8E457"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.987</w:t>
            </w:r>
            <w:r w:rsidRPr="00704C86">
              <w:rPr>
                <w:rFonts w:ascii="Arial" w:hAnsi="Arial" w:cs="Arial"/>
                <w:sz w:val="20"/>
                <w:szCs w:val="20"/>
                <w:vertAlign w:val="superscript"/>
              </w:rPr>
              <w:t>**</w:t>
            </w:r>
          </w:p>
        </w:tc>
        <w:tc>
          <w:tcPr>
            <w:tcW w:w="834" w:type="pct"/>
            <w:shd w:val="clear" w:color="auto" w:fill="FFFFFF"/>
            <w:vAlign w:val="center"/>
          </w:tcPr>
          <w:p w14:paraId="3ABCA28A"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.710</w:t>
            </w:r>
          </w:p>
        </w:tc>
        <w:tc>
          <w:tcPr>
            <w:tcW w:w="832" w:type="pct"/>
            <w:shd w:val="clear" w:color="auto" w:fill="FFFFFF"/>
            <w:vAlign w:val="center"/>
          </w:tcPr>
          <w:p w14:paraId="71B4662A" w14:textId="77777777" w:rsidR="00561075" w:rsidRPr="00704C86" w:rsidRDefault="00561075" w:rsidP="001C4CFC">
            <w:pPr>
              <w:spacing w:line="240" w:lineRule="auto"/>
              <w:jc w:val="center"/>
              <w:rPr>
                <w:rFonts w:ascii="Arial" w:hAnsi="Arial" w:cs="Arial"/>
                <w:sz w:val="20"/>
                <w:szCs w:val="20"/>
              </w:rPr>
            </w:pPr>
            <w:r w:rsidRPr="00704C86">
              <w:rPr>
                <w:rFonts w:ascii="Arial" w:hAnsi="Arial" w:cs="Arial"/>
                <w:sz w:val="20"/>
                <w:szCs w:val="20"/>
              </w:rPr>
              <w:t>.924</w:t>
            </w:r>
            <w:r w:rsidRPr="00704C86">
              <w:rPr>
                <w:rFonts w:ascii="Arial" w:hAnsi="Arial" w:cs="Arial"/>
                <w:sz w:val="20"/>
                <w:szCs w:val="20"/>
                <w:vertAlign w:val="superscript"/>
              </w:rPr>
              <w:t>**</w:t>
            </w:r>
          </w:p>
        </w:tc>
      </w:tr>
    </w:tbl>
    <w:p w14:paraId="5DF87867" w14:textId="77777777" w:rsidR="00561075" w:rsidRPr="00704C86" w:rsidRDefault="00561075" w:rsidP="001C4CFC">
      <w:pPr>
        <w:spacing w:line="240" w:lineRule="auto"/>
        <w:rPr>
          <w:rFonts w:ascii="Arial" w:hAnsi="Arial" w:cs="Arial"/>
          <w:sz w:val="20"/>
          <w:szCs w:val="20"/>
        </w:rPr>
      </w:pPr>
      <w:r w:rsidRPr="00704C86">
        <w:rPr>
          <w:rFonts w:ascii="Arial" w:hAnsi="Arial" w:cs="Arial"/>
          <w:sz w:val="20"/>
          <w:szCs w:val="20"/>
        </w:rPr>
        <w:t xml:space="preserve">** Correlation is significant at the 0.01 level (2-tailed). </w:t>
      </w:r>
    </w:p>
    <w:p w14:paraId="6E0FBB67" w14:textId="77777777" w:rsidR="009F43E5" w:rsidRPr="00704C86" w:rsidRDefault="009F43E5" w:rsidP="001C4CFC">
      <w:pPr>
        <w:spacing w:line="240" w:lineRule="auto"/>
        <w:rPr>
          <w:rFonts w:ascii="Arial" w:hAnsi="Arial" w:cs="Arial"/>
          <w:color w:val="000000"/>
          <w:sz w:val="20"/>
          <w:szCs w:val="20"/>
        </w:rPr>
      </w:pPr>
    </w:p>
    <w:p w14:paraId="75AD5F4F" w14:textId="5DAD82D0" w:rsidR="00A5556B" w:rsidRPr="00704C86" w:rsidRDefault="00240F9A" w:rsidP="001C4CFC">
      <w:pPr>
        <w:spacing w:line="240" w:lineRule="auto"/>
        <w:jc w:val="both"/>
        <w:rPr>
          <w:rFonts w:ascii="Arial" w:hAnsi="Arial" w:cs="Arial"/>
          <w:color w:val="000000"/>
          <w:sz w:val="20"/>
          <w:szCs w:val="20"/>
        </w:rPr>
      </w:pPr>
      <w:r w:rsidRPr="00704C86">
        <w:rPr>
          <w:rFonts w:ascii="Arial" w:hAnsi="Arial" w:cs="Arial"/>
          <w:color w:val="000000"/>
          <w:sz w:val="20"/>
          <w:szCs w:val="20"/>
        </w:rPr>
        <w:t>The table 2 showed that there were very strong and significant positive correlations R valued more than 0.98 and p value less than 0.01 between the topological indices and some properties like molar volume, boiling point and polarizability and this shows that the indices were most effective in capturing the topological structural features affecting the properties. The associations with flash point and surface tension are weaker, though (R~0.5-0.7) and less consistent, which may indicate that they also should be modelled using other qualities besides graph-based degree indices. In general, these finding supported the use of these degree-based topological indices as effective molecular descriptors in QSPR modelling with respect to physicochemical behaviour of herbal glycosides with the high correlation values of boiling point, polarizability as well as molar volume.</w:t>
      </w:r>
    </w:p>
    <w:p w14:paraId="178A5FBF" w14:textId="77777777" w:rsidR="00872D14" w:rsidRPr="00704C86" w:rsidRDefault="00872D14" w:rsidP="001C4CFC">
      <w:pPr>
        <w:spacing w:line="240" w:lineRule="auto"/>
        <w:jc w:val="both"/>
        <w:rPr>
          <w:rFonts w:ascii="Arial" w:hAnsi="Arial" w:cs="Arial"/>
          <w:color w:val="000000"/>
          <w:sz w:val="20"/>
          <w:szCs w:val="20"/>
        </w:rPr>
      </w:pPr>
    </w:p>
    <w:p w14:paraId="1A744277" w14:textId="729B45C9" w:rsidR="00872D14" w:rsidRPr="00137B93" w:rsidRDefault="00872D14" w:rsidP="001C4CFC">
      <w:pPr>
        <w:spacing w:line="240" w:lineRule="auto"/>
        <w:jc w:val="both"/>
        <w:rPr>
          <w:rFonts w:ascii="Arial" w:hAnsi="Arial" w:cs="Arial"/>
          <w:b/>
          <w:bCs/>
          <w:color w:val="000000"/>
        </w:rPr>
      </w:pPr>
      <w:r w:rsidRPr="00137B93">
        <w:rPr>
          <w:rFonts w:ascii="Arial" w:hAnsi="Arial" w:cs="Arial"/>
          <w:b/>
          <w:bCs/>
          <w:color w:val="000000"/>
        </w:rPr>
        <w:t xml:space="preserve">3. </w:t>
      </w:r>
      <w:r w:rsidR="00137B93" w:rsidRPr="00137B93">
        <w:rPr>
          <w:rFonts w:ascii="Arial" w:hAnsi="Arial" w:cs="Arial"/>
          <w:b/>
          <w:bCs/>
          <w:color w:val="000000"/>
        </w:rPr>
        <w:t>REGRESSION MODEL</w:t>
      </w:r>
    </w:p>
    <w:p w14:paraId="77E49AF5" w14:textId="77777777" w:rsidR="000E0E39" w:rsidRDefault="000E0E39" w:rsidP="001C4CFC">
      <w:pPr>
        <w:spacing w:line="240" w:lineRule="auto"/>
        <w:jc w:val="both"/>
        <w:rPr>
          <w:rFonts w:ascii="Arial" w:hAnsi="Arial" w:cs="Arial"/>
          <w:color w:val="000000"/>
          <w:sz w:val="20"/>
          <w:szCs w:val="20"/>
        </w:rPr>
      </w:pPr>
    </w:p>
    <w:p w14:paraId="55B34873" w14:textId="2A541CE1" w:rsidR="00872D14" w:rsidRPr="00704C86" w:rsidRDefault="00872D14" w:rsidP="001C4CFC">
      <w:pPr>
        <w:spacing w:line="240" w:lineRule="auto"/>
        <w:jc w:val="both"/>
        <w:rPr>
          <w:rFonts w:ascii="Arial" w:hAnsi="Arial" w:cs="Arial"/>
          <w:color w:val="000000"/>
          <w:sz w:val="20"/>
          <w:szCs w:val="20"/>
        </w:rPr>
      </w:pPr>
      <w:r w:rsidRPr="00704C86">
        <w:rPr>
          <w:rFonts w:ascii="Arial" w:hAnsi="Arial" w:cs="Arial"/>
          <w:color w:val="000000"/>
          <w:sz w:val="20"/>
          <w:szCs w:val="20"/>
        </w:rPr>
        <w:t xml:space="preserve">The results in the correlation matrix point towards the data being almost normally distributed, hence the reasoning to use a linear regression analysis to determine the relative relationship between degree based topological indices and physicochemical properties of liver cancer drugs. The linear regression model used in this research can be adopted in the general form as; </w:t>
      </w:r>
    </w:p>
    <w:p w14:paraId="7094F40C" w14:textId="77777777" w:rsidR="000E0E39" w:rsidRDefault="000E0E39" w:rsidP="001C4CFC">
      <w:pPr>
        <w:spacing w:line="240" w:lineRule="auto"/>
        <w:jc w:val="center"/>
        <w:rPr>
          <w:rFonts w:ascii="Arial" w:hAnsi="Arial" w:cs="Arial"/>
          <w:i/>
          <w:iCs/>
          <w:color w:val="000000"/>
          <w:sz w:val="20"/>
          <w:szCs w:val="20"/>
        </w:rPr>
      </w:pPr>
    </w:p>
    <w:p w14:paraId="37359AD9" w14:textId="1F03D1D1" w:rsidR="00872D14" w:rsidRPr="00704C86" w:rsidRDefault="00872D14" w:rsidP="001C4CFC">
      <w:pPr>
        <w:spacing w:line="240" w:lineRule="auto"/>
        <w:jc w:val="center"/>
        <w:rPr>
          <w:rFonts w:ascii="Arial" w:hAnsi="Arial" w:cs="Arial"/>
          <w:i/>
          <w:iCs/>
          <w:color w:val="000000"/>
          <w:sz w:val="20"/>
          <w:szCs w:val="20"/>
        </w:rPr>
      </w:pPr>
      <w:r w:rsidRPr="00704C86">
        <w:rPr>
          <w:rFonts w:ascii="Arial" w:hAnsi="Arial" w:cs="Arial"/>
          <w:i/>
          <w:iCs/>
          <w:color w:val="000000"/>
          <w:sz w:val="20"/>
          <w:szCs w:val="20"/>
        </w:rPr>
        <w:t>PP= a + b (</w:t>
      </w:r>
      <w:proofErr w:type="spellStart"/>
      <w:r w:rsidRPr="00704C86">
        <w:rPr>
          <w:rFonts w:ascii="Arial" w:hAnsi="Arial" w:cs="Arial"/>
          <w:i/>
          <w:iCs/>
          <w:color w:val="000000"/>
          <w:sz w:val="20"/>
          <w:szCs w:val="20"/>
        </w:rPr>
        <w:t>ti</w:t>
      </w:r>
      <w:proofErr w:type="spellEnd"/>
      <w:r w:rsidRPr="00704C86">
        <w:rPr>
          <w:rFonts w:ascii="Arial" w:hAnsi="Arial" w:cs="Arial"/>
          <w:i/>
          <w:iCs/>
          <w:color w:val="000000"/>
          <w:sz w:val="20"/>
          <w:szCs w:val="20"/>
        </w:rPr>
        <w:t>) ------- (1)</w:t>
      </w:r>
    </w:p>
    <w:p w14:paraId="2ABC9098" w14:textId="77777777" w:rsidR="000E0E39" w:rsidRDefault="000E0E39" w:rsidP="001C4CFC">
      <w:pPr>
        <w:spacing w:line="240" w:lineRule="auto"/>
        <w:jc w:val="both"/>
        <w:rPr>
          <w:rFonts w:ascii="Arial" w:hAnsi="Arial" w:cs="Arial"/>
          <w:color w:val="000000"/>
          <w:sz w:val="20"/>
          <w:szCs w:val="20"/>
        </w:rPr>
      </w:pPr>
    </w:p>
    <w:p w14:paraId="139D27CC" w14:textId="1819A430" w:rsidR="00D5367C" w:rsidRPr="00704C86" w:rsidRDefault="00D5367C" w:rsidP="001C4CFC">
      <w:pPr>
        <w:spacing w:line="240" w:lineRule="auto"/>
        <w:jc w:val="both"/>
        <w:rPr>
          <w:rFonts w:ascii="Arial" w:hAnsi="Arial" w:cs="Arial"/>
          <w:color w:val="000000"/>
          <w:sz w:val="20"/>
          <w:szCs w:val="20"/>
        </w:rPr>
      </w:pPr>
      <w:r w:rsidRPr="00704C86">
        <w:rPr>
          <w:rFonts w:ascii="Arial" w:hAnsi="Arial" w:cs="Arial"/>
          <w:color w:val="000000"/>
          <w:sz w:val="20"/>
          <w:szCs w:val="20"/>
        </w:rPr>
        <w:t xml:space="preserve">Where, </w:t>
      </w:r>
      <w:r w:rsidR="00872D14" w:rsidRPr="00704C86">
        <w:rPr>
          <w:rFonts w:ascii="Arial" w:hAnsi="Arial" w:cs="Arial"/>
          <w:color w:val="000000"/>
          <w:sz w:val="20"/>
          <w:szCs w:val="20"/>
        </w:rPr>
        <w:t xml:space="preserve">PP </w:t>
      </w:r>
      <w:r w:rsidRPr="00704C86">
        <w:rPr>
          <w:rFonts w:ascii="Arial" w:hAnsi="Arial" w:cs="Arial"/>
          <w:color w:val="000000"/>
          <w:sz w:val="20"/>
          <w:szCs w:val="20"/>
        </w:rPr>
        <w:t xml:space="preserve">denotes the </w:t>
      </w:r>
      <w:r w:rsidR="00872D14" w:rsidRPr="00704C86">
        <w:rPr>
          <w:rFonts w:ascii="Arial" w:hAnsi="Arial" w:cs="Arial"/>
          <w:color w:val="000000"/>
          <w:sz w:val="20"/>
          <w:szCs w:val="20"/>
        </w:rPr>
        <w:t xml:space="preserve">Physicochemical property, </w:t>
      </w:r>
      <w:r w:rsidRPr="00704C86">
        <w:rPr>
          <w:rFonts w:ascii="Arial" w:hAnsi="Arial" w:cs="Arial"/>
          <w:i/>
          <w:iCs/>
          <w:color w:val="000000"/>
          <w:sz w:val="20"/>
          <w:szCs w:val="20"/>
        </w:rPr>
        <w:t>a</w:t>
      </w:r>
      <w:r w:rsidRPr="00704C86">
        <w:rPr>
          <w:rFonts w:ascii="Arial" w:hAnsi="Arial" w:cs="Arial"/>
          <w:color w:val="000000"/>
          <w:sz w:val="20"/>
          <w:szCs w:val="20"/>
        </w:rPr>
        <w:t xml:space="preserve"> is a </w:t>
      </w:r>
      <w:r w:rsidR="00872D14" w:rsidRPr="00704C86">
        <w:rPr>
          <w:rFonts w:ascii="Arial" w:hAnsi="Arial" w:cs="Arial"/>
          <w:color w:val="000000"/>
          <w:sz w:val="20"/>
          <w:szCs w:val="20"/>
        </w:rPr>
        <w:t>regression intercept (constant),</w:t>
      </w:r>
      <w:r w:rsidRPr="00704C86">
        <w:rPr>
          <w:rFonts w:ascii="Arial" w:hAnsi="Arial" w:cs="Arial"/>
          <w:color w:val="000000"/>
          <w:sz w:val="20"/>
          <w:szCs w:val="20"/>
        </w:rPr>
        <w:t xml:space="preserve"> </w:t>
      </w:r>
      <w:r w:rsidRPr="00704C86">
        <w:rPr>
          <w:rFonts w:ascii="Arial" w:hAnsi="Arial" w:cs="Arial"/>
          <w:i/>
          <w:iCs/>
          <w:color w:val="000000"/>
          <w:sz w:val="20"/>
          <w:szCs w:val="20"/>
        </w:rPr>
        <w:t>b</w:t>
      </w:r>
      <w:r w:rsidRPr="00704C86">
        <w:rPr>
          <w:rFonts w:ascii="Arial" w:hAnsi="Arial" w:cs="Arial"/>
          <w:color w:val="000000"/>
          <w:sz w:val="20"/>
          <w:szCs w:val="20"/>
        </w:rPr>
        <w:t xml:space="preserve"> represents </w:t>
      </w:r>
      <w:r w:rsidR="00872D14" w:rsidRPr="00704C86">
        <w:rPr>
          <w:rFonts w:ascii="Arial" w:hAnsi="Arial" w:cs="Arial"/>
          <w:color w:val="000000"/>
          <w:sz w:val="20"/>
          <w:szCs w:val="20"/>
        </w:rPr>
        <w:t>the regression coefficient</w:t>
      </w:r>
      <w:r w:rsidRPr="00704C86">
        <w:rPr>
          <w:rFonts w:ascii="Arial" w:hAnsi="Arial" w:cs="Arial"/>
          <w:color w:val="000000"/>
          <w:sz w:val="20"/>
          <w:szCs w:val="20"/>
        </w:rPr>
        <w:t>,</w:t>
      </w:r>
      <w:r w:rsidR="00872D14" w:rsidRPr="00704C86">
        <w:rPr>
          <w:rFonts w:ascii="Arial" w:hAnsi="Arial" w:cs="Arial"/>
          <w:color w:val="000000"/>
          <w:sz w:val="20"/>
          <w:szCs w:val="20"/>
        </w:rPr>
        <w:t xml:space="preserve"> and </w:t>
      </w:r>
      <w:proofErr w:type="spellStart"/>
      <w:r w:rsidRPr="00704C86">
        <w:rPr>
          <w:rFonts w:ascii="Arial" w:hAnsi="Arial" w:cs="Arial"/>
          <w:color w:val="000000"/>
          <w:sz w:val="20"/>
          <w:szCs w:val="20"/>
        </w:rPr>
        <w:t>t</w:t>
      </w:r>
      <w:r w:rsidRPr="00704C86">
        <w:rPr>
          <w:rFonts w:ascii="Arial" w:hAnsi="Arial" w:cs="Arial"/>
          <w:color w:val="000000"/>
          <w:sz w:val="20"/>
          <w:szCs w:val="20"/>
          <w:vertAlign w:val="subscript"/>
        </w:rPr>
        <w:t>i</w:t>
      </w:r>
      <w:proofErr w:type="spellEnd"/>
      <w:r w:rsidRPr="00704C86">
        <w:rPr>
          <w:rFonts w:ascii="Arial" w:hAnsi="Arial" w:cs="Arial"/>
          <w:color w:val="000000"/>
          <w:sz w:val="20"/>
          <w:szCs w:val="20"/>
        </w:rPr>
        <w:t xml:space="preserve"> </w:t>
      </w:r>
      <w:proofErr w:type="spellStart"/>
      <w:r w:rsidRPr="00704C86">
        <w:rPr>
          <w:rFonts w:ascii="Arial" w:hAnsi="Arial" w:cs="Arial"/>
          <w:color w:val="000000"/>
          <w:sz w:val="20"/>
          <w:szCs w:val="20"/>
        </w:rPr>
        <w:t>referes</w:t>
      </w:r>
      <w:proofErr w:type="spellEnd"/>
      <w:r w:rsidRPr="00704C86">
        <w:rPr>
          <w:rFonts w:ascii="Arial" w:hAnsi="Arial" w:cs="Arial"/>
          <w:color w:val="000000"/>
          <w:sz w:val="20"/>
          <w:szCs w:val="20"/>
        </w:rPr>
        <w:t xml:space="preserve"> to </w:t>
      </w:r>
      <w:r w:rsidR="00872D14" w:rsidRPr="00704C86">
        <w:rPr>
          <w:rFonts w:ascii="Arial" w:hAnsi="Arial" w:cs="Arial"/>
          <w:color w:val="000000"/>
          <w:sz w:val="20"/>
          <w:szCs w:val="20"/>
        </w:rPr>
        <w:t>the value of the degree-based topological index</w:t>
      </w:r>
      <w:r w:rsidRPr="00704C86">
        <w:rPr>
          <w:rFonts w:ascii="Arial" w:hAnsi="Arial" w:cs="Arial"/>
          <w:color w:val="000000"/>
          <w:sz w:val="20"/>
          <w:szCs w:val="20"/>
        </w:rPr>
        <w:t xml:space="preserve">. </w:t>
      </w:r>
    </w:p>
    <w:p w14:paraId="09A30458" w14:textId="77777777" w:rsidR="000E0E39" w:rsidRDefault="000E0E39" w:rsidP="001C4CFC">
      <w:pPr>
        <w:spacing w:line="240" w:lineRule="auto"/>
        <w:jc w:val="both"/>
        <w:rPr>
          <w:rFonts w:ascii="Arial" w:hAnsi="Arial" w:cs="Arial"/>
          <w:color w:val="000000"/>
          <w:sz w:val="20"/>
          <w:szCs w:val="20"/>
        </w:rPr>
      </w:pPr>
    </w:p>
    <w:p w14:paraId="1F7D9876" w14:textId="1D63683F" w:rsidR="00872D14" w:rsidRPr="00704C86" w:rsidRDefault="00D5367C" w:rsidP="001C4CFC">
      <w:pPr>
        <w:spacing w:line="240" w:lineRule="auto"/>
        <w:jc w:val="both"/>
        <w:rPr>
          <w:rFonts w:ascii="Arial" w:hAnsi="Arial" w:cs="Arial"/>
          <w:color w:val="000000"/>
          <w:sz w:val="20"/>
          <w:szCs w:val="20"/>
        </w:rPr>
      </w:pPr>
      <w:r w:rsidRPr="00704C86">
        <w:rPr>
          <w:rFonts w:ascii="Arial" w:hAnsi="Arial" w:cs="Arial"/>
          <w:color w:val="000000"/>
          <w:sz w:val="20"/>
          <w:szCs w:val="20"/>
        </w:rPr>
        <w:t>The regression models were performed using SPSS software, based on the value of five physicochemical properties and six degree-based topological indices for the selected liver cancer drugs. By applying equation (1), the study developed a series of linear regression models corresponding to each of the defined topological indices.</w:t>
      </w:r>
      <w:r w:rsidR="00322EB1" w:rsidRPr="00704C86">
        <w:rPr>
          <w:rFonts w:ascii="Arial" w:hAnsi="Arial" w:cs="Arial"/>
          <w:color w:val="000000"/>
          <w:sz w:val="20"/>
          <w:szCs w:val="20"/>
        </w:rPr>
        <w:t xml:space="preserve"> </w:t>
      </w:r>
      <w:r w:rsidRPr="00704C86">
        <w:rPr>
          <w:rFonts w:ascii="Arial" w:hAnsi="Arial" w:cs="Arial"/>
          <w:color w:val="000000"/>
          <w:sz w:val="20"/>
          <w:szCs w:val="20"/>
        </w:rPr>
        <w:t xml:space="preserve">These </w:t>
      </w:r>
      <w:r w:rsidR="00322EB1" w:rsidRPr="00704C86">
        <w:rPr>
          <w:rFonts w:ascii="Arial" w:hAnsi="Arial" w:cs="Arial"/>
          <w:color w:val="000000"/>
          <w:sz w:val="20"/>
          <w:szCs w:val="20"/>
        </w:rPr>
        <w:t xml:space="preserve">tables and </w:t>
      </w:r>
      <w:r w:rsidRPr="00704C86">
        <w:rPr>
          <w:rFonts w:ascii="Arial" w:hAnsi="Arial" w:cs="Arial"/>
          <w:color w:val="000000"/>
          <w:sz w:val="20"/>
          <w:szCs w:val="20"/>
        </w:rPr>
        <w:t>models are presented as follows;</w:t>
      </w:r>
    </w:p>
    <w:p w14:paraId="31A827E8" w14:textId="77777777" w:rsidR="000E0E39" w:rsidRDefault="000E0E39" w:rsidP="001C4CFC">
      <w:pPr>
        <w:spacing w:line="240" w:lineRule="auto"/>
        <w:rPr>
          <w:rFonts w:ascii="Arial" w:hAnsi="Arial" w:cs="Arial"/>
          <w:b/>
          <w:bCs/>
          <w:sz w:val="20"/>
          <w:szCs w:val="20"/>
        </w:rPr>
      </w:pPr>
    </w:p>
    <w:p w14:paraId="70D2A537" w14:textId="4DEA5412"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Table 4: Statistical specifications for the linear QSPR model for M</w:t>
      </w:r>
      <w:r w:rsidRPr="00704C86">
        <w:rPr>
          <w:rFonts w:ascii="Arial" w:hAnsi="Arial" w:cs="Arial"/>
          <w:b/>
          <w:bCs/>
          <w:sz w:val="20"/>
          <w:szCs w:val="20"/>
          <w:vertAlign w:val="subscript"/>
        </w:rPr>
        <w:t>1</w:t>
      </w:r>
      <w:r w:rsidRPr="00704C86">
        <w:rPr>
          <w:rFonts w:ascii="Arial" w:hAnsi="Arial" w:cs="Arial"/>
          <w:b/>
          <w:bCs/>
          <w:sz w:val="20"/>
          <w:szCs w:val="20"/>
        </w:rPr>
        <w:t>(G)</w:t>
      </w:r>
    </w:p>
    <w:tbl>
      <w:tblPr>
        <w:tblStyle w:val="TableGrid"/>
        <w:tblW w:w="5000" w:type="pct"/>
        <w:tblLook w:val="04A0" w:firstRow="1" w:lastRow="0" w:firstColumn="1" w:lastColumn="0" w:noHBand="0" w:noVBand="1"/>
      </w:tblPr>
      <w:tblGrid>
        <w:gridCol w:w="1264"/>
        <w:gridCol w:w="501"/>
        <w:gridCol w:w="637"/>
        <w:gridCol w:w="637"/>
        <w:gridCol w:w="637"/>
        <w:gridCol w:w="876"/>
        <w:gridCol w:w="995"/>
        <w:gridCol w:w="756"/>
        <w:gridCol w:w="1116"/>
        <w:gridCol w:w="637"/>
        <w:gridCol w:w="961"/>
      </w:tblGrid>
      <w:tr w:rsidR="00B57D68" w:rsidRPr="00704C86" w14:paraId="0A6F15F4" w14:textId="77777777" w:rsidTr="00937AE8">
        <w:trPr>
          <w:trHeight w:val="397"/>
        </w:trPr>
        <w:tc>
          <w:tcPr>
            <w:tcW w:w="701" w:type="pct"/>
            <w:vAlign w:val="center"/>
          </w:tcPr>
          <w:p w14:paraId="5C192C7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278" w:type="pct"/>
            <w:vAlign w:val="center"/>
          </w:tcPr>
          <w:p w14:paraId="4CCC747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3" w:type="pct"/>
            <w:vAlign w:val="center"/>
          </w:tcPr>
          <w:p w14:paraId="5A9D479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53" w:type="pct"/>
            <w:vAlign w:val="center"/>
          </w:tcPr>
          <w:p w14:paraId="5ED0021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53" w:type="pct"/>
            <w:vAlign w:val="center"/>
          </w:tcPr>
          <w:p w14:paraId="6CEDC3FC" w14:textId="77777777" w:rsidR="00B57D68" w:rsidRPr="00704C86" w:rsidRDefault="00B57D68" w:rsidP="001C4CFC">
            <w:pPr>
              <w:spacing w:line="240" w:lineRule="auto"/>
              <w:jc w:val="center"/>
              <w:rPr>
                <w:rFonts w:ascii="Arial" w:hAnsi="Arial" w:cs="Arial"/>
                <w:b/>
                <w:bCs/>
                <w:sz w:val="20"/>
                <w:szCs w:val="20"/>
              </w:rPr>
            </w:pPr>
            <w:proofErr w:type="spellStart"/>
            <w:r w:rsidRPr="00704C86">
              <w:rPr>
                <w:rFonts w:ascii="Arial" w:hAnsi="Arial" w:cs="Arial"/>
                <w:b/>
                <w:bCs/>
                <w:sz w:val="20"/>
                <w:szCs w:val="20"/>
              </w:rPr>
              <w:t>Adj</w:t>
            </w:r>
            <w:proofErr w:type="spellEnd"/>
            <w:r w:rsidRPr="00704C86">
              <w:rPr>
                <w:rFonts w:ascii="Arial" w:hAnsi="Arial" w:cs="Arial"/>
                <w:b/>
                <w:bCs/>
                <w:sz w:val="20"/>
                <w:szCs w:val="20"/>
              </w:rPr>
              <w:t xml:space="preserve"> R</w:t>
            </w:r>
            <w:r w:rsidRPr="00704C86">
              <w:rPr>
                <w:rFonts w:ascii="Arial" w:hAnsi="Arial" w:cs="Arial"/>
                <w:b/>
                <w:bCs/>
                <w:sz w:val="20"/>
                <w:szCs w:val="20"/>
                <w:vertAlign w:val="superscript"/>
              </w:rPr>
              <w:t>2</w:t>
            </w:r>
          </w:p>
        </w:tc>
        <w:tc>
          <w:tcPr>
            <w:tcW w:w="486" w:type="pct"/>
            <w:vAlign w:val="center"/>
          </w:tcPr>
          <w:p w14:paraId="7884964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11851142"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419" w:type="pct"/>
            <w:vAlign w:val="center"/>
          </w:tcPr>
          <w:p w14:paraId="38F3DC2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619" w:type="pct"/>
            <w:vAlign w:val="center"/>
          </w:tcPr>
          <w:p w14:paraId="7E50BEF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53" w:type="pct"/>
            <w:vAlign w:val="center"/>
          </w:tcPr>
          <w:p w14:paraId="7ABA2566"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5239B204"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7BD1A1AA" w14:textId="77777777" w:rsidTr="00937AE8">
        <w:trPr>
          <w:trHeight w:val="397"/>
        </w:trPr>
        <w:tc>
          <w:tcPr>
            <w:tcW w:w="701" w:type="pct"/>
            <w:vAlign w:val="center"/>
          </w:tcPr>
          <w:p w14:paraId="62A9E49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278" w:type="pct"/>
            <w:vAlign w:val="center"/>
          </w:tcPr>
          <w:p w14:paraId="2AB3627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vAlign w:val="center"/>
          </w:tcPr>
          <w:p w14:paraId="3ED5B23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.990</w:t>
            </w:r>
          </w:p>
        </w:tc>
        <w:tc>
          <w:tcPr>
            <w:tcW w:w="353" w:type="pct"/>
            <w:vAlign w:val="center"/>
          </w:tcPr>
          <w:p w14:paraId="2721F3C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.980</w:t>
            </w:r>
          </w:p>
        </w:tc>
        <w:tc>
          <w:tcPr>
            <w:tcW w:w="353" w:type="pct"/>
            <w:vAlign w:val="center"/>
          </w:tcPr>
          <w:p w14:paraId="5C918A9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.974</w:t>
            </w:r>
          </w:p>
        </w:tc>
        <w:tc>
          <w:tcPr>
            <w:tcW w:w="486" w:type="pct"/>
            <w:vAlign w:val="center"/>
          </w:tcPr>
          <w:p w14:paraId="567F456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41.32</w:t>
            </w:r>
          </w:p>
        </w:tc>
        <w:tc>
          <w:tcPr>
            <w:tcW w:w="552" w:type="pct"/>
            <w:vAlign w:val="center"/>
          </w:tcPr>
          <w:p w14:paraId="6B97871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279.028</w:t>
            </w:r>
          </w:p>
        </w:tc>
        <w:tc>
          <w:tcPr>
            <w:tcW w:w="419" w:type="pct"/>
            <w:vAlign w:val="center"/>
          </w:tcPr>
          <w:p w14:paraId="2F26806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2.584</w:t>
            </w:r>
          </w:p>
        </w:tc>
        <w:tc>
          <w:tcPr>
            <w:tcW w:w="619" w:type="pct"/>
            <w:vAlign w:val="center"/>
          </w:tcPr>
          <w:p w14:paraId="7318E3C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191.138</w:t>
            </w:r>
          </w:p>
        </w:tc>
        <w:tc>
          <w:tcPr>
            <w:tcW w:w="353" w:type="pct"/>
            <w:vAlign w:val="center"/>
          </w:tcPr>
          <w:p w14:paraId="1CE74CD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707CB8F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6FD8E1A9" w14:textId="77777777" w:rsidTr="00937AE8">
        <w:trPr>
          <w:trHeight w:val="397"/>
        </w:trPr>
        <w:tc>
          <w:tcPr>
            <w:tcW w:w="701" w:type="pct"/>
            <w:vAlign w:val="center"/>
          </w:tcPr>
          <w:p w14:paraId="3433FC5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278" w:type="pct"/>
            <w:vAlign w:val="center"/>
          </w:tcPr>
          <w:p w14:paraId="496503C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434FBA0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.510</w:t>
            </w:r>
          </w:p>
        </w:tc>
        <w:tc>
          <w:tcPr>
            <w:tcW w:w="353" w:type="pct"/>
          </w:tcPr>
          <w:p w14:paraId="64A036E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.260</w:t>
            </w:r>
          </w:p>
        </w:tc>
        <w:tc>
          <w:tcPr>
            <w:tcW w:w="353" w:type="pct"/>
          </w:tcPr>
          <w:p w14:paraId="7166CA4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.075</w:t>
            </w:r>
          </w:p>
        </w:tc>
        <w:tc>
          <w:tcPr>
            <w:tcW w:w="486" w:type="pct"/>
          </w:tcPr>
          <w:p w14:paraId="0F6BE7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88.620</w:t>
            </w:r>
          </w:p>
        </w:tc>
        <w:tc>
          <w:tcPr>
            <w:tcW w:w="552" w:type="pct"/>
            <w:vAlign w:val="center"/>
          </w:tcPr>
          <w:p w14:paraId="3998545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270.061</w:t>
            </w:r>
          </w:p>
        </w:tc>
        <w:tc>
          <w:tcPr>
            <w:tcW w:w="419" w:type="pct"/>
            <w:vAlign w:val="center"/>
          </w:tcPr>
          <w:p w14:paraId="23E99C1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.475</w:t>
            </w:r>
          </w:p>
        </w:tc>
        <w:tc>
          <w:tcPr>
            <w:tcW w:w="619" w:type="pct"/>
          </w:tcPr>
          <w:p w14:paraId="54155D6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1.406</w:t>
            </w:r>
          </w:p>
        </w:tc>
        <w:tc>
          <w:tcPr>
            <w:tcW w:w="353" w:type="pct"/>
          </w:tcPr>
          <w:p w14:paraId="52ACB30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.301</w:t>
            </w:r>
          </w:p>
        </w:tc>
        <w:tc>
          <w:tcPr>
            <w:tcW w:w="534" w:type="pct"/>
            <w:vAlign w:val="center"/>
          </w:tcPr>
          <w:p w14:paraId="465CC40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13282D92" w14:textId="77777777" w:rsidTr="00937AE8">
        <w:trPr>
          <w:trHeight w:val="397"/>
        </w:trPr>
        <w:tc>
          <w:tcPr>
            <w:tcW w:w="701" w:type="pct"/>
            <w:vAlign w:val="center"/>
          </w:tcPr>
          <w:p w14:paraId="6E55F52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278" w:type="pct"/>
            <w:vAlign w:val="center"/>
          </w:tcPr>
          <w:p w14:paraId="72AB7EA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382705F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.999</w:t>
            </w:r>
          </w:p>
        </w:tc>
        <w:tc>
          <w:tcPr>
            <w:tcW w:w="353" w:type="pct"/>
          </w:tcPr>
          <w:p w14:paraId="4C1CB63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.999</w:t>
            </w:r>
          </w:p>
        </w:tc>
        <w:tc>
          <w:tcPr>
            <w:tcW w:w="353" w:type="pct"/>
          </w:tcPr>
          <w:p w14:paraId="04871B8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.998</w:t>
            </w:r>
          </w:p>
        </w:tc>
        <w:tc>
          <w:tcPr>
            <w:tcW w:w="486" w:type="pct"/>
          </w:tcPr>
          <w:p w14:paraId="4E37985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.922</w:t>
            </w:r>
          </w:p>
        </w:tc>
        <w:tc>
          <w:tcPr>
            <w:tcW w:w="552" w:type="pct"/>
            <w:vAlign w:val="center"/>
          </w:tcPr>
          <w:p w14:paraId="45DCA92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1.814</w:t>
            </w:r>
          </w:p>
        </w:tc>
        <w:tc>
          <w:tcPr>
            <w:tcW w:w="419" w:type="pct"/>
            <w:vAlign w:val="center"/>
          </w:tcPr>
          <w:p w14:paraId="3D51618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.230</w:t>
            </w:r>
          </w:p>
        </w:tc>
        <w:tc>
          <w:tcPr>
            <w:tcW w:w="619" w:type="pct"/>
          </w:tcPr>
          <w:p w14:paraId="7617729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3045.541</w:t>
            </w:r>
          </w:p>
        </w:tc>
        <w:tc>
          <w:tcPr>
            <w:tcW w:w="353" w:type="pct"/>
          </w:tcPr>
          <w:p w14:paraId="7C95444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0568739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46253701" w14:textId="77777777" w:rsidTr="00937AE8">
        <w:trPr>
          <w:trHeight w:val="397"/>
        </w:trPr>
        <w:tc>
          <w:tcPr>
            <w:tcW w:w="701" w:type="pct"/>
            <w:vAlign w:val="center"/>
          </w:tcPr>
          <w:p w14:paraId="0769043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278" w:type="pct"/>
            <w:vAlign w:val="center"/>
          </w:tcPr>
          <w:p w14:paraId="62D3AB7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6D64D2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.627</w:t>
            </w:r>
          </w:p>
        </w:tc>
        <w:tc>
          <w:tcPr>
            <w:tcW w:w="353" w:type="pct"/>
          </w:tcPr>
          <w:p w14:paraId="4FE7EC9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.394</w:t>
            </w:r>
          </w:p>
        </w:tc>
        <w:tc>
          <w:tcPr>
            <w:tcW w:w="353" w:type="pct"/>
          </w:tcPr>
          <w:p w14:paraId="0F6D3C5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.242</w:t>
            </w:r>
          </w:p>
        </w:tc>
        <w:tc>
          <w:tcPr>
            <w:tcW w:w="486" w:type="pct"/>
          </w:tcPr>
          <w:p w14:paraId="6CB0D8B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23.607</w:t>
            </w:r>
          </w:p>
        </w:tc>
        <w:tc>
          <w:tcPr>
            <w:tcW w:w="552" w:type="pct"/>
            <w:vAlign w:val="center"/>
          </w:tcPr>
          <w:p w14:paraId="577752D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70.556</w:t>
            </w:r>
          </w:p>
        </w:tc>
        <w:tc>
          <w:tcPr>
            <w:tcW w:w="419" w:type="pct"/>
            <w:vAlign w:val="center"/>
          </w:tcPr>
          <w:p w14:paraId="17B1613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.172</w:t>
            </w:r>
          </w:p>
        </w:tc>
        <w:tc>
          <w:tcPr>
            <w:tcW w:w="619" w:type="pct"/>
          </w:tcPr>
          <w:p w14:paraId="0AEB386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2.598</w:t>
            </w:r>
          </w:p>
        </w:tc>
        <w:tc>
          <w:tcPr>
            <w:tcW w:w="353" w:type="pct"/>
          </w:tcPr>
          <w:p w14:paraId="7CE05EF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.182</w:t>
            </w:r>
          </w:p>
        </w:tc>
        <w:tc>
          <w:tcPr>
            <w:tcW w:w="534" w:type="pct"/>
            <w:vAlign w:val="center"/>
          </w:tcPr>
          <w:p w14:paraId="46A86B3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3268DE49" w14:textId="77777777" w:rsidTr="00937AE8">
        <w:trPr>
          <w:trHeight w:val="397"/>
        </w:trPr>
        <w:tc>
          <w:tcPr>
            <w:tcW w:w="701" w:type="pct"/>
            <w:vAlign w:val="center"/>
          </w:tcPr>
          <w:p w14:paraId="1CBBF30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278" w:type="pct"/>
            <w:vAlign w:val="center"/>
          </w:tcPr>
          <w:p w14:paraId="716779A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29B3169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.962</w:t>
            </w:r>
          </w:p>
        </w:tc>
        <w:tc>
          <w:tcPr>
            <w:tcW w:w="353" w:type="pct"/>
          </w:tcPr>
          <w:p w14:paraId="56779D8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.925</w:t>
            </w:r>
          </w:p>
        </w:tc>
        <w:tc>
          <w:tcPr>
            <w:tcW w:w="353" w:type="pct"/>
          </w:tcPr>
          <w:p w14:paraId="45E29CE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.907</w:t>
            </w:r>
          </w:p>
        </w:tc>
        <w:tc>
          <w:tcPr>
            <w:tcW w:w="486" w:type="pct"/>
          </w:tcPr>
          <w:p w14:paraId="21AB375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39.803</w:t>
            </w:r>
          </w:p>
        </w:tc>
        <w:tc>
          <w:tcPr>
            <w:tcW w:w="552" w:type="pct"/>
            <w:vAlign w:val="center"/>
          </w:tcPr>
          <w:p w14:paraId="4076FF7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23.590</w:t>
            </w:r>
          </w:p>
        </w:tc>
        <w:tc>
          <w:tcPr>
            <w:tcW w:w="419" w:type="pct"/>
            <w:vAlign w:val="center"/>
          </w:tcPr>
          <w:p w14:paraId="3034340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1.269</w:t>
            </w:r>
          </w:p>
        </w:tc>
        <w:tc>
          <w:tcPr>
            <w:tcW w:w="619" w:type="pct"/>
          </w:tcPr>
          <w:p w14:paraId="5DBDC82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49.645</w:t>
            </w:r>
          </w:p>
        </w:tc>
        <w:tc>
          <w:tcPr>
            <w:tcW w:w="353" w:type="pct"/>
          </w:tcPr>
          <w:p w14:paraId="54B4CD3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.002</w:t>
            </w:r>
          </w:p>
        </w:tc>
        <w:tc>
          <w:tcPr>
            <w:tcW w:w="534" w:type="pct"/>
            <w:vAlign w:val="center"/>
          </w:tcPr>
          <w:p w14:paraId="3732C97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44FD6394"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7C24657E" w14:textId="77777777" w:rsidR="00B57D68" w:rsidRPr="00704C86" w:rsidRDefault="00B57D68" w:rsidP="001C4CFC">
      <w:pPr>
        <w:spacing w:line="240" w:lineRule="auto"/>
        <w:rPr>
          <w:rFonts w:ascii="Arial" w:hAnsi="Arial" w:cs="Arial"/>
          <w:sz w:val="20"/>
          <w:szCs w:val="20"/>
        </w:rPr>
      </w:pPr>
    </w:p>
    <w:p w14:paraId="469DE7B4" w14:textId="77777777" w:rsidR="000E0E39" w:rsidRDefault="000E0E39" w:rsidP="001C4CFC">
      <w:pPr>
        <w:spacing w:line="240" w:lineRule="auto"/>
        <w:jc w:val="both"/>
        <w:rPr>
          <w:rFonts w:ascii="Arial" w:hAnsi="Arial" w:cs="Arial"/>
          <w:sz w:val="20"/>
          <w:szCs w:val="20"/>
        </w:rPr>
      </w:pPr>
    </w:p>
    <w:p w14:paraId="43488B5A" w14:textId="1B0FC24E" w:rsidR="00BC1732" w:rsidRPr="00704C86" w:rsidRDefault="00996078" w:rsidP="001C4CFC">
      <w:pPr>
        <w:spacing w:line="240" w:lineRule="auto"/>
        <w:jc w:val="both"/>
        <w:rPr>
          <w:rFonts w:ascii="Arial" w:hAnsi="Arial" w:cs="Arial"/>
          <w:sz w:val="20"/>
          <w:szCs w:val="20"/>
        </w:rPr>
      </w:pPr>
      <w:r w:rsidRPr="00704C86">
        <w:rPr>
          <w:rFonts w:ascii="Arial" w:hAnsi="Arial" w:cs="Arial"/>
          <w:sz w:val="20"/>
          <w:szCs w:val="20"/>
        </w:rPr>
        <w:t>The table 4 indicates that t</w:t>
      </w:r>
      <w:r w:rsidR="00BC1732" w:rsidRPr="00704C86">
        <w:rPr>
          <w:rFonts w:ascii="Arial" w:hAnsi="Arial" w:cs="Arial"/>
          <w:sz w:val="20"/>
          <w:szCs w:val="20"/>
        </w:rPr>
        <w:t xml:space="preserve">he regression model is boiling point </w:t>
      </w:r>
      <w:r w:rsidR="00BC1732" w:rsidRPr="00704C86">
        <w:rPr>
          <w:rFonts w:ascii="Arial" w:hAnsi="Arial" w:cs="Arial"/>
          <w:i/>
          <w:iCs/>
          <w:sz w:val="20"/>
          <w:szCs w:val="20"/>
        </w:rPr>
        <w:t>(BP) = 279.028+ 2.584(M</w:t>
      </w:r>
      <w:r w:rsidR="00BC1732" w:rsidRPr="00704C86">
        <w:rPr>
          <w:rFonts w:ascii="Arial" w:hAnsi="Arial" w:cs="Arial"/>
          <w:i/>
          <w:iCs/>
          <w:sz w:val="20"/>
          <w:szCs w:val="20"/>
          <w:vertAlign w:val="subscript"/>
        </w:rPr>
        <w:t>1</w:t>
      </w:r>
      <w:r w:rsidR="00BC1732" w:rsidRPr="00704C86">
        <w:rPr>
          <w:rFonts w:ascii="Arial" w:hAnsi="Arial" w:cs="Arial"/>
          <w:i/>
          <w:iCs/>
          <w:sz w:val="20"/>
          <w:szCs w:val="20"/>
        </w:rPr>
        <w:t xml:space="preserve">(G)). </w:t>
      </w:r>
      <w:r w:rsidR="00BC1732" w:rsidRPr="00704C86">
        <w:rPr>
          <w:rFonts w:ascii="Arial" w:hAnsi="Arial" w:cs="Arial"/>
          <w:sz w:val="20"/>
          <w:szCs w:val="20"/>
        </w:rPr>
        <w:t>This model accounted for 98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 0.980) percent of the variation and a highly significant F-statistic (F = 191.14, p&lt;0.001), a strong relationship existed between M</w:t>
      </w:r>
      <w:r w:rsidR="00BC1732" w:rsidRPr="00704C86">
        <w:rPr>
          <w:rFonts w:ascii="Arial" w:hAnsi="Arial" w:cs="Arial"/>
          <w:sz w:val="20"/>
          <w:szCs w:val="20"/>
          <w:vertAlign w:val="subscript"/>
        </w:rPr>
        <w:t>1</w:t>
      </w:r>
      <w:r w:rsidR="00BC1732" w:rsidRPr="00704C86">
        <w:rPr>
          <w:rFonts w:ascii="Arial" w:hAnsi="Arial" w:cs="Arial"/>
          <w:sz w:val="20"/>
          <w:szCs w:val="20"/>
        </w:rPr>
        <w:t xml:space="preserve">(G) and boiling point. Much the same, the </w:t>
      </w:r>
      <w:r w:rsidR="00681CF8" w:rsidRPr="00704C86">
        <w:rPr>
          <w:rFonts w:ascii="Arial" w:hAnsi="Arial" w:cs="Arial"/>
          <w:sz w:val="20"/>
          <w:szCs w:val="20"/>
        </w:rPr>
        <w:t>polarizability (P</w:t>
      </w:r>
      <w:r w:rsidR="00681CF8" w:rsidRPr="00704C86">
        <w:rPr>
          <w:rFonts w:ascii="Arial" w:hAnsi="Arial" w:cs="Arial"/>
          <w:i/>
          <w:iCs/>
          <w:sz w:val="20"/>
          <w:szCs w:val="20"/>
        </w:rPr>
        <w:t xml:space="preserve"> = </w:t>
      </w:r>
      <w:r w:rsidR="00681CF8" w:rsidRPr="00704C86">
        <w:rPr>
          <w:rFonts w:ascii="Arial" w:hAnsi="Arial" w:cs="Arial"/>
          <w:sz w:val="20"/>
          <w:szCs w:val="20"/>
        </w:rPr>
        <w:t>1.814</w:t>
      </w:r>
      <w:r w:rsidR="00681CF8" w:rsidRPr="00704C86">
        <w:rPr>
          <w:rFonts w:ascii="Arial" w:hAnsi="Arial" w:cs="Arial"/>
          <w:i/>
          <w:iCs/>
          <w:sz w:val="20"/>
          <w:szCs w:val="20"/>
        </w:rPr>
        <w:t>+ 0</w:t>
      </w:r>
      <w:r w:rsidR="00681CF8" w:rsidRPr="00704C86">
        <w:rPr>
          <w:rFonts w:ascii="Arial" w:hAnsi="Arial" w:cs="Arial"/>
          <w:sz w:val="20"/>
          <w:szCs w:val="20"/>
        </w:rPr>
        <w:t>.230</w:t>
      </w:r>
      <w:r w:rsidR="00681CF8" w:rsidRPr="00704C86">
        <w:rPr>
          <w:rFonts w:ascii="Arial" w:hAnsi="Arial" w:cs="Arial"/>
          <w:i/>
          <w:iCs/>
          <w:sz w:val="20"/>
          <w:szCs w:val="20"/>
        </w:rPr>
        <w:t>(M</w:t>
      </w:r>
      <w:r w:rsidR="00681CF8" w:rsidRPr="00704C86">
        <w:rPr>
          <w:rFonts w:ascii="Arial" w:hAnsi="Arial" w:cs="Arial"/>
          <w:i/>
          <w:iCs/>
          <w:sz w:val="20"/>
          <w:szCs w:val="20"/>
          <w:vertAlign w:val="subscript"/>
        </w:rPr>
        <w:t>1</w:t>
      </w:r>
      <w:r w:rsidR="00681CF8" w:rsidRPr="00704C86">
        <w:rPr>
          <w:rFonts w:ascii="Arial" w:hAnsi="Arial" w:cs="Arial"/>
          <w:i/>
          <w:iCs/>
          <w:sz w:val="20"/>
          <w:szCs w:val="20"/>
        </w:rPr>
        <w:t>(G)</w:t>
      </w:r>
      <w:r w:rsidR="00681CF8" w:rsidRPr="00704C86">
        <w:rPr>
          <w:rFonts w:ascii="Arial" w:hAnsi="Arial" w:cs="Arial"/>
          <w:sz w:val="20"/>
          <w:szCs w:val="20"/>
        </w:rPr>
        <w:t>) and the molar volume (MV</w:t>
      </w:r>
      <w:r w:rsidR="00681CF8" w:rsidRPr="00704C86">
        <w:rPr>
          <w:rFonts w:ascii="Arial" w:hAnsi="Arial" w:cs="Arial"/>
          <w:i/>
          <w:iCs/>
          <w:sz w:val="20"/>
          <w:szCs w:val="20"/>
        </w:rPr>
        <w:t xml:space="preserve"> = </w:t>
      </w:r>
      <w:r w:rsidR="00681CF8" w:rsidRPr="00704C86">
        <w:rPr>
          <w:rFonts w:ascii="Arial" w:hAnsi="Arial" w:cs="Arial"/>
          <w:sz w:val="20"/>
          <w:szCs w:val="20"/>
        </w:rPr>
        <w:t>23.590</w:t>
      </w:r>
      <w:r w:rsidR="00681CF8" w:rsidRPr="00704C86">
        <w:rPr>
          <w:rFonts w:ascii="Arial" w:hAnsi="Arial" w:cs="Arial"/>
          <w:i/>
          <w:iCs/>
          <w:sz w:val="20"/>
          <w:szCs w:val="20"/>
        </w:rPr>
        <w:t xml:space="preserve">+ </w:t>
      </w:r>
      <w:r w:rsidR="00681CF8" w:rsidRPr="00704C86">
        <w:rPr>
          <w:rFonts w:ascii="Arial" w:hAnsi="Arial" w:cs="Arial"/>
          <w:sz w:val="20"/>
          <w:szCs w:val="20"/>
        </w:rPr>
        <w:t>1.269</w:t>
      </w:r>
      <w:r w:rsidR="00681CF8" w:rsidRPr="00704C86">
        <w:rPr>
          <w:rFonts w:ascii="Arial" w:hAnsi="Arial" w:cs="Arial"/>
          <w:i/>
          <w:iCs/>
          <w:sz w:val="20"/>
          <w:szCs w:val="20"/>
        </w:rPr>
        <w:t>(M</w:t>
      </w:r>
      <w:r w:rsidR="00681CF8" w:rsidRPr="00704C86">
        <w:rPr>
          <w:rFonts w:ascii="Arial" w:hAnsi="Arial" w:cs="Arial"/>
          <w:i/>
          <w:iCs/>
          <w:sz w:val="20"/>
          <w:szCs w:val="20"/>
          <w:vertAlign w:val="subscript"/>
        </w:rPr>
        <w:t>1</w:t>
      </w:r>
      <w:r w:rsidR="00681CF8" w:rsidRPr="00704C86">
        <w:rPr>
          <w:rFonts w:ascii="Arial" w:hAnsi="Arial" w:cs="Arial"/>
          <w:i/>
          <w:iCs/>
          <w:sz w:val="20"/>
          <w:szCs w:val="20"/>
        </w:rPr>
        <w:t>(G)</w:t>
      </w:r>
      <w:r w:rsidR="00681CF8" w:rsidRPr="00704C86">
        <w:rPr>
          <w:rFonts w:ascii="Arial" w:hAnsi="Arial" w:cs="Arial"/>
          <w:sz w:val="20"/>
          <w:szCs w:val="20"/>
        </w:rPr>
        <w:t xml:space="preserve">) </w:t>
      </w:r>
      <w:r w:rsidR="00BC1732" w:rsidRPr="00704C86">
        <w:rPr>
          <w:rFonts w:ascii="Arial" w:hAnsi="Arial" w:cs="Arial"/>
          <w:sz w:val="20"/>
          <w:szCs w:val="20"/>
        </w:rPr>
        <w:t>also had exceptionally high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values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 0.999 and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 0.925, respectively), and p-values that are also highly significant, continuing the result that M</w:t>
      </w:r>
      <w:r w:rsidR="00BC1732" w:rsidRPr="00704C86">
        <w:rPr>
          <w:rFonts w:ascii="Arial" w:hAnsi="Arial" w:cs="Arial"/>
          <w:sz w:val="20"/>
          <w:szCs w:val="20"/>
          <w:vertAlign w:val="subscript"/>
        </w:rPr>
        <w:t>1</w:t>
      </w:r>
      <w:r w:rsidR="00BC1732" w:rsidRPr="00704C86">
        <w:rPr>
          <w:rFonts w:ascii="Arial" w:hAnsi="Arial" w:cs="Arial"/>
          <w:sz w:val="20"/>
          <w:szCs w:val="20"/>
        </w:rPr>
        <w:t>(G) is an exceptional predictor of these properties. The model fit is however poor (R</w:t>
      </w:r>
      <w:r w:rsidR="00BC1732" w:rsidRPr="00704C86">
        <w:rPr>
          <w:rFonts w:ascii="Arial" w:hAnsi="Arial" w:cs="Arial"/>
          <w:sz w:val="20"/>
          <w:szCs w:val="20"/>
          <w:vertAlign w:val="superscript"/>
        </w:rPr>
        <w:t>2</w:t>
      </w:r>
      <w:r w:rsidR="00BC1732" w:rsidRPr="00704C86">
        <w:rPr>
          <w:rFonts w:ascii="Arial" w:hAnsi="Arial" w:cs="Arial"/>
          <w:sz w:val="20"/>
          <w:szCs w:val="20"/>
        </w:rPr>
        <w:t xml:space="preserve"> &lt; 0.4, p &gt; 0.05) in case of flash point (FP), surface tension (ST) and no prediction can be given.</w:t>
      </w:r>
    </w:p>
    <w:p w14:paraId="120E59EE" w14:textId="77777777" w:rsidR="00B57D68" w:rsidRPr="00704C86" w:rsidRDefault="00B57D68" w:rsidP="001C4CFC">
      <w:pPr>
        <w:spacing w:line="240" w:lineRule="auto"/>
        <w:rPr>
          <w:rFonts w:ascii="Arial" w:hAnsi="Arial" w:cs="Arial"/>
          <w:sz w:val="20"/>
          <w:szCs w:val="20"/>
        </w:rPr>
      </w:pPr>
    </w:p>
    <w:p w14:paraId="4B9CBCE7"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Table 5: Statistical specifications for the linear QSPR model for M</w:t>
      </w:r>
      <w:r w:rsidRPr="00704C86">
        <w:rPr>
          <w:rFonts w:ascii="Arial" w:hAnsi="Arial" w:cs="Arial"/>
          <w:b/>
          <w:bCs/>
          <w:sz w:val="20"/>
          <w:szCs w:val="20"/>
          <w:vertAlign w:val="subscript"/>
        </w:rPr>
        <w:t>2</w:t>
      </w:r>
      <w:r w:rsidRPr="00704C86">
        <w:rPr>
          <w:rFonts w:ascii="Arial" w:hAnsi="Arial" w:cs="Arial"/>
          <w:b/>
          <w:bCs/>
          <w:sz w:val="20"/>
          <w:szCs w:val="20"/>
        </w:rPr>
        <w:t>(G)</w:t>
      </w:r>
    </w:p>
    <w:tbl>
      <w:tblPr>
        <w:tblStyle w:val="TableGrid"/>
        <w:tblW w:w="5000" w:type="pct"/>
        <w:tblLook w:val="04A0" w:firstRow="1" w:lastRow="0" w:firstColumn="1" w:lastColumn="0" w:noHBand="0" w:noVBand="1"/>
      </w:tblPr>
      <w:tblGrid>
        <w:gridCol w:w="1264"/>
        <w:gridCol w:w="617"/>
        <w:gridCol w:w="637"/>
        <w:gridCol w:w="637"/>
        <w:gridCol w:w="637"/>
        <w:gridCol w:w="876"/>
        <w:gridCol w:w="995"/>
        <w:gridCol w:w="756"/>
        <w:gridCol w:w="997"/>
        <w:gridCol w:w="638"/>
        <w:gridCol w:w="963"/>
      </w:tblGrid>
      <w:tr w:rsidR="00B57D68" w:rsidRPr="00704C86" w14:paraId="6B8D7F81" w14:textId="77777777" w:rsidTr="00937AE8">
        <w:trPr>
          <w:trHeight w:val="397"/>
        </w:trPr>
        <w:tc>
          <w:tcPr>
            <w:tcW w:w="701" w:type="pct"/>
            <w:vAlign w:val="center"/>
          </w:tcPr>
          <w:p w14:paraId="5707C1A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42" w:type="pct"/>
            <w:vAlign w:val="center"/>
          </w:tcPr>
          <w:p w14:paraId="5F9D3EC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3" w:type="pct"/>
            <w:vAlign w:val="center"/>
          </w:tcPr>
          <w:p w14:paraId="2E7DE542"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53" w:type="pct"/>
            <w:vAlign w:val="center"/>
          </w:tcPr>
          <w:p w14:paraId="2ED0D8B7"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53" w:type="pct"/>
            <w:vAlign w:val="center"/>
          </w:tcPr>
          <w:p w14:paraId="1D169FC0" w14:textId="77777777" w:rsidR="00B57D68" w:rsidRPr="00704C86" w:rsidRDefault="00B57D68" w:rsidP="001C4CFC">
            <w:pPr>
              <w:spacing w:line="240" w:lineRule="auto"/>
              <w:jc w:val="center"/>
              <w:rPr>
                <w:rFonts w:ascii="Arial" w:hAnsi="Arial" w:cs="Arial"/>
                <w:b/>
                <w:bCs/>
                <w:sz w:val="20"/>
                <w:szCs w:val="20"/>
              </w:rPr>
            </w:pPr>
            <w:proofErr w:type="spellStart"/>
            <w:r w:rsidRPr="00704C86">
              <w:rPr>
                <w:rFonts w:ascii="Arial" w:hAnsi="Arial" w:cs="Arial"/>
                <w:b/>
                <w:bCs/>
                <w:sz w:val="20"/>
                <w:szCs w:val="20"/>
              </w:rPr>
              <w:t>Adj</w:t>
            </w:r>
            <w:proofErr w:type="spellEnd"/>
            <w:r w:rsidRPr="00704C86">
              <w:rPr>
                <w:rFonts w:ascii="Arial" w:hAnsi="Arial" w:cs="Arial"/>
                <w:b/>
                <w:bCs/>
                <w:sz w:val="20"/>
                <w:szCs w:val="20"/>
              </w:rPr>
              <w:t xml:space="preserve"> R</w:t>
            </w:r>
            <w:r w:rsidRPr="00704C86">
              <w:rPr>
                <w:rFonts w:ascii="Arial" w:hAnsi="Arial" w:cs="Arial"/>
                <w:b/>
                <w:bCs/>
                <w:sz w:val="20"/>
                <w:szCs w:val="20"/>
                <w:vertAlign w:val="superscript"/>
              </w:rPr>
              <w:t>2</w:t>
            </w:r>
          </w:p>
        </w:tc>
        <w:tc>
          <w:tcPr>
            <w:tcW w:w="486" w:type="pct"/>
            <w:vAlign w:val="center"/>
          </w:tcPr>
          <w:p w14:paraId="07FB563B"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5027C1DE"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419" w:type="pct"/>
            <w:vAlign w:val="center"/>
          </w:tcPr>
          <w:p w14:paraId="2045307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53" w:type="pct"/>
            <w:vAlign w:val="center"/>
          </w:tcPr>
          <w:p w14:paraId="19616F1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54" w:type="pct"/>
            <w:vAlign w:val="center"/>
          </w:tcPr>
          <w:p w14:paraId="49EFBD17"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0D35FF3D"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09E318FB" w14:textId="77777777" w:rsidTr="00937AE8">
        <w:trPr>
          <w:trHeight w:val="397"/>
        </w:trPr>
        <w:tc>
          <w:tcPr>
            <w:tcW w:w="701" w:type="pct"/>
            <w:vAlign w:val="center"/>
          </w:tcPr>
          <w:p w14:paraId="2E61687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42" w:type="pct"/>
            <w:vAlign w:val="center"/>
          </w:tcPr>
          <w:p w14:paraId="69F210D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067C35D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.981</w:t>
            </w:r>
          </w:p>
        </w:tc>
        <w:tc>
          <w:tcPr>
            <w:tcW w:w="353" w:type="pct"/>
          </w:tcPr>
          <w:p w14:paraId="662A1BA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.963</w:t>
            </w:r>
          </w:p>
        </w:tc>
        <w:tc>
          <w:tcPr>
            <w:tcW w:w="353" w:type="pct"/>
          </w:tcPr>
          <w:p w14:paraId="78737F0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.953</w:t>
            </w:r>
          </w:p>
        </w:tc>
        <w:tc>
          <w:tcPr>
            <w:tcW w:w="486" w:type="pct"/>
          </w:tcPr>
          <w:p w14:paraId="01DD139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55.854</w:t>
            </w:r>
          </w:p>
        </w:tc>
        <w:tc>
          <w:tcPr>
            <w:tcW w:w="552" w:type="pct"/>
            <w:vAlign w:val="center"/>
          </w:tcPr>
          <w:p w14:paraId="1944B4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245.577</w:t>
            </w:r>
          </w:p>
        </w:tc>
        <w:tc>
          <w:tcPr>
            <w:tcW w:w="419" w:type="pct"/>
            <w:vAlign w:val="center"/>
          </w:tcPr>
          <w:p w14:paraId="7BD765D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2.139</w:t>
            </w:r>
          </w:p>
        </w:tc>
        <w:tc>
          <w:tcPr>
            <w:tcW w:w="553" w:type="pct"/>
          </w:tcPr>
          <w:p w14:paraId="116A16F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102.817</w:t>
            </w:r>
          </w:p>
        </w:tc>
        <w:tc>
          <w:tcPr>
            <w:tcW w:w="354" w:type="pct"/>
          </w:tcPr>
          <w:p w14:paraId="2E00986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.001</w:t>
            </w:r>
          </w:p>
        </w:tc>
        <w:tc>
          <w:tcPr>
            <w:tcW w:w="534" w:type="pct"/>
            <w:vAlign w:val="center"/>
          </w:tcPr>
          <w:p w14:paraId="67E2FBC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26842D97" w14:textId="77777777" w:rsidTr="00937AE8">
        <w:trPr>
          <w:trHeight w:val="397"/>
        </w:trPr>
        <w:tc>
          <w:tcPr>
            <w:tcW w:w="701" w:type="pct"/>
            <w:vAlign w:val="center"/>
          </w:tcPr>
          <w:p w14:paraId="6842146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42" w:type="pct"/>
            <w:vAlign w:val="center"/>
          </w:tcPr>
          <w:p w14:paraId="4A1658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56580F6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.558</w:t>
            </w:r>
          </w:p>
        </w:tc>
        <w:tc>
          <w:tcPr>
            <w:tcW w:w="353" w:type="pct"/>
          </w:tcPr>
          <w:p w14:paraId="0B539EB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.311</w:t>
            </w:r>
          </w:p>
        </w:tc>
        <w:tc>
          <w:tcPr>
            <w:tcW w:w="353" w:type="pct"/>
          </w:tcPr>
          <w:p w14:paraId="21FD749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.139</w:t>
            </w:r>
          </w:p>
        </w:tc>
        <w:tc>
          <w:tcPr>
            <w:tcW w:w="486" w:type="pct"/>
          </w:tcPr>
          <w:p w14:paraId="136F1DC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85.518</w:t>
            </w:r>
          </w:p>
        </w:tc>
        <w:tc>
          <w:tcPr>
            <w:tcW w:w="552" w:type="pct"/>
            <w:vAlign w:val="center"/>
          </w:tcPr>
          <w:p w14:paraId="28D6090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254.924</w:t>
            </w:r>
          </w:p>
        </w:tc>
        <w:tc>
          <w:tcPr>
            <w:tcW w:w="419" w:type="pct"/>
            <w:vAlign w:val="center"/>
          </w:tcPr>
          <w:p w14:paraId="3624173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.434</w:t>
            </w:r>
          </w:p>
        </w:tc>
        <w:tc>
          <w:tcPr>
            <w:tcW w:w="553" w:type="pct"/>
          </w:tcPr>
          <w:p w14:paraId="219ABCF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1.806</w:t>
            </w:r>
          </w:p>
        </w:tc>
        <w:tc>
          <w:tcPr>
            <w:tcW w:w="354" w:type="pct"/>
          </w:tcPr>
          <w:p w14:paraId="48504DD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.250</w:t>
            </w:r>
          </w:p>
        </w:tc>
        <w:tc>
          <w:tcPr>
            <w:tcW w:w="534" w:type="pct"/>
            <w:vAlign w:val="center"/>
          </w:tcPr>
          <w:p w14:paraId="4BC6D91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134FBFF1" w14:textId="77777777" w:rsidTr="00937AE8">
        <w:trPr>
          <w:trHeight w:val="397"/>
        </w:trPr>
        <w:tc>
          <w:tcPr>
            <w:tcW w:w="701" w:type="pct"/>
            <w:vAlign w:val="center"/>
          </w:tcPr>
          <w:p w14:paraId="37D5BD9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42" w:type="pct"/>
            <w:vAlign w:val="center"/>
          </w:tcPr>
          <w:p w14:paraId="1DD72B7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62AC27E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.986</w:t>
            </w:r>
          </w:p>
        </w:tc>
        <w:tc>
          <w:tcPr>
            <w:tcW w:w="353" w:type="pct"/>
          </w:tcPr>
          <w:p w14:paraId="0183024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.972</w:t>
            </w:r>
          </w:p>
        </w:tc>
        <w:tc>
          <w:tcPr>
            <w:tcW w:w="353" w:type="pct"/>
          </w:tcPr>
          <w:p w14:paraId="19FA932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.965</w:t>
            </w:r>
          </w:p>
        </w:tc>
        <w:tc>
          <w:tcPr>
            <w:tcW w:w="486" w:type="pct"/>
          </w:tcPr>
          <w:p w14:paraId="3CEC8F6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4.287</w:t>
            </w:r>
          </w:p>
        </w:tc>
        <w:tc>
          <w:tcPr>
            <w:tcW w:w="552" w:type="pct"/>
            <w:vAlign w:val="center"/>
          </w:tcPr>
          <w:p w14:paraId="5A45F29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-.954</w:t>
            </w:r>
          </w:p>
        </w:tc>
        <w:tc>
          <w:tcPr>
            <w:tcW w:w="419" w:type="pct"/>
            <w:vAlign w:val="center"/>
          </w:tcPr>
          <w:p w14:paraId="487770C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.189</w:t>
            </w:r>
          </w:p>
        </w:tc>
        <w:tc>
          <w:tcPr>
            <w:tcW w:w="553" w:type="pct"/>
          </w:tcPr>
          <w:p w14:paraId="292F574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137.026</w:t>
            </w:r>
          </w:p>
        </w:tc>
        <w:tc>
          <w:tcPr>
            <w:tcW w:w="354" w:type="pct"/>
          </w:tcPr>
          <w:p w14:paraId="1834A48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36987F1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3B1B8544" w14:textId="77777777" w:rsidTr="00937AE8">
        <w:trPr>
          <w:trHeight w:val="397"/>
        </w:trPr>
        <w:tc>
          <w:tcPr>
            <w:tcW w:w="701" w:type="pct"/>
            <w:vAlign w:val="center"/>
          </w:tcPr>
          <w:p w14:paraId="7583315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42" w:type="pct"/>
            <w:vAlign w:val="center"/>
          </w:tcPr>
          <w:p w14:paraId="450846D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6993AD7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.674</w:t>
            </w:r>
          </w:p>
        </w:tc>
        <w:tc>
          <w:tcPr>
            <w:tcW w:w="353" w:type="pct"/>
          </w:tcPr>
          <w:p w14:paraId="6172302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.454</w:t>
            </w:r>
          </w:p>
        </w:tc>
        <w:tc>
          <w:tcPr>
            <w:tcW w:w="353" w:type="pct"/>
          </w:tcPr>
          <w:p w14:paraId="74AF23E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.317</w:t>
            </w:r>
          </w:p>
        </w:tc>
        <w:tc>
          <w:tcPr>
            <w:tcW w:w="486" w:type="pct"/>
          </w:tcPr>
          <w:p w14:paraId="7E017B4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22.407</w:t>
            </w:r>
          </w:p>
        </w:tc>
        <w:tc>
          <w:tcPr>
            <w:tcW w:w="552" w:type="pct"/>
            <w:vAlign w:val="center"/>
          </w:tcPr>
          <w:p w14:paraId="19E2761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65.708</w:t>
            </w:r>
          </w:p>
        </w:tc>
        <w:tc>
          <w:tcPr>
            <w:tcW w:w="419" w:type="pct"/>
            <w:vAlign w:val="center"/>
          </w:tcPr>
          <w:p w14:paraId="1FD9CFA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.154</w:t>
            </w:r>
          </w:p>
        </w:tc>
        <w:tc>
          <w:tcPr>
            <w:tcW w:w="553" w:type="pct"/>
          </w:tcPr>
          <w:p w14:paraId="01FF744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3.323</w:t>
            </w:r>
          </w:p>
        </w:tc>
        <w:tc>
          <w:tcPr>
            <w:tcW w:w="354" w:type="pct"/>
          </w:tcPr>
          <w:p w14:paraId="401CE6B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.142</w:t>
            </w:r>
          </w:p>
        </w:tc>
        <w:tc>
          <w:tcPr>
            <w:tcW w:w="534" w:type="pct"/>
            <w:vAlign w:val="center"/>
          </w:tcPr>
          <w:p w14:paraId="2FCBDE4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3CF340A9" w14:textId="77777777" w:rsidTr="00937AE8">
        <w:trPr>
          <w:trHeight w:val="397"/>
        </w:trPr>
        <w:tc>
          <w:tcPr>
            <w:tcW w:w="701" w:type="pct"/>
            <w:vAlign w:val="center"/>
          </w:tcPr>
          <w:p w14:paraId="29D4470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42" w:type="pct"/>
            <w:vAlign w:val="center"/>
          </w:tcPr>
          <w:p w14:paraId="4FB5189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3" w:type="pct"/>
          </w:tcPr>
          <w:p w14:paraId="717DB5F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.932</w:t>
            </w:r>
          </w:p>
        </w:tc>
        <w:tc>
          <w:tcPr>
            <w:tcW w:w="353" w:type="pct"/>
          </w:tcPr>
          <w:p w14:paraId="7EBAC5C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.869</w:t>
            </w:r>
          </w:p>
        </w:tc>
        <w:tc>
          <w:tcPr>
            <w:tcW w:w="353" w:type="pct"/>
          </w:tcPr>
          <w:p w14:paraId="5E41753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.837</w:t>
            </w:r>
          </w:p>
        </w:tc>
        <w:tc>
          <w:tcPr>
            <w:tcW w:w="486" w:type="pct"/>
          </w:tcPr>
          <w:p w14:paraId="103AEC2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52.676</w:t>
            </w:r>
          </w:p>
        </w:tc>
        <w:tc>
          <w:tcPr>
            <w:tcW w:w="552" w:type="pct"/>
            <w:vAlign w:val="center"/>
          </w:tcPr>
          <w:p w14:paraId="3F81F22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12.348</w:t>
            </w:r>
          </w:p>
        </w:tc>
        <w:tc>
          <w:tcPr>
            <w:tcW w:w="419" w:type="pct"/>
            <w:vAlign w:val="center"/>
          </w:tcPr>
          <w:p w14:paraId="77338A2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1.026</w:t>
            </w:r>
          </w:p>
        </w:tc>
        <w:tc>
          <w:tcPr>
            <w:tcW w:w="553" w:type="pct"/>
          </w:tcPr>
          <w:p w14:paraId="0F48A92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26.629</w:t>
            </w:r>
          </w:p>
        </w:tc>
        <w:tc>
          <w:tcPr>
            <w:tcW w:w="354" w:type="pct"/>
          </w:tcPr>
          <w:p w14:paraId="718F127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.007</w:t>
            </w:r>
          </w:p>
        </w:tc>
        <w:tc>
          <w:tcPr>
            <w:tcW w:w="534" w:type="pct"/>
            <w:vAlign w:val="center"/>
          </w:tcPr>
          <w:p w14:paraId="18C447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1EF55653"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1044813C" w14:textId="77777777" w:rsidR="00CF20DB" w:rsidRPr="00704C86" w:rsidRDefault="00CF20DB" w:rsidP="001C4CFC">
      <w:pPr>
        <w:spacing w:line="240" w:lineRule="auto"/>
        <w:rPr>
          <w:rFonts w:ascii="Arial" w:hAnsi="Arial" w:cs="Arial"/>
          <w:sz w:val="20"/>
          <w:szCs w:val="20"/>
        </w:rPr>
      </w:pPr>
    </w:p>
    <w:p w14:paraId="2F1E8F8C" w14:textId="7FA2CD00" w:rsidR="00CF20DB" w:rsidRPr="00704C86" w:rsidRDefault="00CF20DB" w:rsidP="001C4CFC">
      <w:pPr>
        <w:spacing w:line="240" w:lineRule="auto"/>
        <w:jc w:val="both"/>
        <w:rPr>
          <w:rFonts w:ascii="Arial" w:hAnsi="Arial" w:cs="Arial"/>
          <w:sz w:val="20"/>
          <w:szCs w:val="20"/>
        </w:rPr>
      </w:pPr>
      <w:r w:rsidRPr="00704C86">
        <w:rPr>
          <w:rFonts w:ascii="Arial" w:hAnsi="Arial" w:cs="Arial"/>
          <w:sz w:val="20"/>
          <w:szCs w:val="20"/>
        </w:rPr>
        <w:t xml:space="preserve">The table 5 indicates that the regression model is boiling point </w:t>
      </w:r>
      <w:r w:rsidRPr="00704C86">
        <w:rPr>
          <w:rFonts w:ascii="Arial" w:hAnsi="Arial" w:cs="Arial"/>
          <w:i/>
          <w:iCs/>
          <w:sz w:val="20"/>
          <w:szCs w:val="20"/>
        </w:rPr>
        <w:t>(BP) = 245.577+ 2.139(M</w:t>
      </w:r>
      <w:r w:rsidRPr="00704C86">
        <w:rPr>
          <w:rFonts w:ascii="Arial" w:hAnsi="Arial" w:cs="Arial"/>
          <w:i/>
          <w:iCs/>
          <w:sz w:val="20"/>
          <w:szCs w:val="20"/>
          <w:vertAlign w:val="subscript"/>
        </w:rPr>
        <w:t>2</w:t>
      </w:r>
      <w:r w:rsidRPr="00704C86">
        <w:rPr>
          <w:rFonts w:ascii="Arial" w:hAnsi="Arial" w:cs="Arial"/>
          <w:i/>
          <w:iCs/>
          <w:sz w:val="20"/>
          <w:szCs w:val="20"/>
        </w:rPr>
        <w:t xml:space="preserve">(G)). </w:t>
      </w:r>
      <w:r w:rsidRPr="00704C86">
        <w:rPr>
          <w:rFonts w:ascii="Arial" w:hAnsi="Arial" w:cs="Arial"/>
          <w:sz w:val="20"/>
          <w:szCs w:val="20"/>
        </w:rPr>
        <w:t>This model accounted for 96.3 (R</w:t>
      </w:r>
      <w:r w:rsidRPr="00704C86">
        <w:rPr>
          <w:rFonts w:ascii="Arial" w:hAnsi="Arial" w:cs="Arial"/>
          <w:sz w:val="20"/>
          <w:szCs w:val="20"/>
          <w:vertAlign w:val="superscript"/>
        </w:rPr>
        <w:t>2</w:t>
      </w:r>
      <w:r w:rsidRPr="00704C86">
        <w:rPr>
          <w:rFonts w:ascii="Arial" w:hAnsi="Arial" w:cs="Arial"/>
          <w:sz w:val="20"/>
          <w:szCs w:val="20"/>
        </w:rPr>
        <w:t xml:space="preserve"> = 0.963) percent of the variation and a highly significant F-statistic (F = 102.817, p&lt;0.001), a strong relationship existed between M</w:t>
      </w:r>
      <w:r w:rsidRPr="00704C86">
        <w:rPr>
          <w:rFonts w:ascii="Arial" w:hAnsi="Arial" w:cs="Arial"/>
          <w:sz w:val="20"/>
          <w:szCs w:val="20"/>
          <w:vertAlign w:val="subscript"/>
        </w:rPr>
        <w:t>2</w:t>
      </w:r>
      <w:r w:rsidRPr="00704C86">
        <w:rPr>
          <w:rFonts w:ascii="Arial" w:hAnsi="Arial" w:cs="Arial"/>
          <w:sz w:val="20"/>
          <w:szCs w:val="20"/>
        </w:rPr>
        <w:t>(G) and boiling point. Much the same, the polarizability</w:t>
      </w:r>
      <w:r w:rsidR="00EB020B" w:rsidRPr="00704C86">
        <w:rPr>
          <w:rFonts w:ascii="Arial" w:hAnsi="Arial" w:cs="Arial"/>
          <w:sz w:val="20"/>
          <w:szCs w:val="20"/>
        </w:rPr>
        <w:t xml:space="preserve"> (P</w:t>
      </w:r>
      <w:r w:rsidR="00EB020B" w:rsidRPr="00704C86">
        <w:rPr>
          <w:rFonts w:ascii="Arial" w:hAnsi="Arial" w:cs="Arial"/>
          <w:i/>
          <w:iCs/>
          <w:sz w:val="20"/>
          <w:szCs w:val="20"/>
        </w:rPr>
        <w:t xml:space="preserve"> = </w:t>
      </w:r>
      <w:r w:rsidR="00EB020B" w:rsidRPr="00704C86">
        <w:rPr>
          <w:rFonts w:ascii="Arial" w:hAnsi="Arial" w:cs="Arial"/>
          <w:sz w:val="20"/>
          <w:szCs w:val="20"/>
        </w:rPr>
        <w:t>-0.954</w:t>
      </w:r>
      <w:r w:rsidR="00EB020B" w:rsidRPr="00704C86">
        <w:rPr>
          <w:rFonts w:ascii="Arial" w:hAnsi="Arial" w:cs="Arial"/>
          <w:i/>
          <w:iCs/>
          <w:sz w:val="20"/>
          <w:szCs w:val="20"/>
        </w:rPr>
        <w:t>+ 0</w:t>
      </w:r>
      <w:r w:rsidR="00EB020B" w:rsidRPr="00704C86">
        <w:rPr>
          <w:rFonts w:ascii="Arial" w:hAnsi="Arial" w:cs="Arial"/>
          <w:sz w:val="20"/>
          <w:szCs w:val="20"/>
        </w:rPr>
        <w:t>.189</w:t>
      </w:r>
      <w:r w:rsidR="00EB020B" w:rsidRPr="00704C86">
        <w:rPr>
          <w:rFonts w:ascii="Arial" w:hAnsi="Arial" w:cs="Arial"/>
          <w:i/>
          <w:iCs/>
          <w:sz w:val="20"/>
          <w:szCs w:val="20"/>
        </w:rPr>
        <w:t>(M</w:t>
      </w:r>
      <w:r w:rsidR="00EB020B" w:rsidRPr="00704C86">
        <w:rPr>
          <w:rFonts w:ascii="Arial" w:hAnsi="Arial" w:cs="Arial"/>
          <w:i/>
          <w:iCs/>
          <w:sz w:val="20"/>
          <w:szCs w:val="20"/>
          <w:vertAlign w:val="subscript"/>
        </w:rPr>
        <w:t>2</w:t>
      </w:r>
      <w:r w:rsidR="00EB020B" w:rsidRPr="00704C86">
        <w:rPr>
          <w:rFonts w:ascii="Arial" w:hAnsi="Arial" w:cs="Arial"/>
          <w:i/>
          <w:iCs/>
          <w:sz w:val="20"/>
          <w:szCs w:val="20"/>
        </w:rPr>
        <w:t>(G)</w:t>
      </w:r>
      <w:r w:rsidR="00EB020B" w:rsidRPr="00704C86">
        <w:rPr>
          <w:rFonts w:ascii="Arial" w:hAnsi="Arial" w:cs="Arial"/>
          <w:sz w:val="20"/>
          <w:szCs w:val="20"/>
        </w:rPr>
        <w:t>) and the molar volume (MV</w:t>
      </w:r>
      <w:r w:rsidR="00EB020B" w:rsidRPr="00704C86">
        <w:rPr>
          <w:rFonts w:ascii="Arial" w:hAnsi="Arial" w:cs="Arial"/>
          <w:i/>
          <w:iCs/>
          <w:sz w:val="20"/>
          <w:szCs w:val="20"/>
        </w:rPr>
        <w:t xml:space="preserve"> = </w:t>
      </w:r>
      <w:r w:rsidR="00EB020B" w:rsidRPr="00704C86">
        <w:rPr>
          <w:rFonts w:ascii="Arial" w:hAnsi="Arial" w:cs="Arial"/>
          <w:sz w:val="20"/>
          <w:szCs w:val="20"/>
        </w:rPr>
        <w:t>12.348</w:t>
      </w:r>
      <w:r w:rsidR="00EB020B" w:rsidRPr="00704C86">
        <w:rPr>
          <w:rFonts w:ascii="Arial" w:hAnsi="Arial" w:cs="Arial"/>
          <w:i/>
          <w:iCs/>
          <w:sz w:val="20"/>
          <w:szCs w:val="20"/>
        </w:rPr>
        <w:t xml:space="preserve">+ </w:t>
      </w:r>
      <w:r w:rsidR="00EB020B" w:rsidRPr="00704C86">
        <w:rPr>
          <w:rFonts w:ascii="Arial" w:hAnsi="Arial" w:cs="Arial"/>
          <w:sz w:val="20"/>
          <w:szCs w:val="20"/>
        </w:rPr>
        <w:t>1.026</w:t>
      </w:r>
      <w:r w:rsidR="00EB020B" w:rsidRPr="00704C86">
        <w:rPr>
          <w:rFonts w:ascii="Arial" w:hAnsi="Arial" w:cs="Arial"/>
          <w:i/>
          <w:iCs/>
          <w:sz w:val="20"/>
          <w:szCs w:val="20"/>
        </w:rPr>
        <w:t>(M</w:t>
      </w:r>
      <w:r w:rsidR="00EB020B" w:rsidRPr="00704C86">
        <w:rPr>
          <w:rFonts w:ascii="Arial" w:hAnsi="Arial" w:cs="Arial"/>
          <w:i/>
          <w:iCs/>
          <w:sz w:val="20"/>
          <w:szCs w:val="20"/>
          <w:vertAlign w:val="subscript"/>
        </w:rPr>
        <w:t>2</w:t>
      </w:r>
      <w:r w:rsidR="00EB020B" w:rsidRPr="00704C86">
        <w:rPr>
          <w:rFonts w:ascii="Arial" w:hAnsi="Arial" w:cs="Arial"/>
          <w:i/>
          <w:iCs/>
          <w:sz w:val="20"/>
          <w:szCs w:val="20"/>
        </w:rPr>
        <w:t>(G)</w:t>
      </w:r>
      <w:r w:rsidR="00EB020B" w:rsidRPr="00704C86">
        <w:rPr>
          <w:rFonts w:ascii="Arial" w:hAnsi="Arial" w:cs="Arial"/>
          <w:sz w:val="20"/>
          <w:szCs w:val="20"/>
        </w:rPr>
        <w:t xml:space="preserve">) </w:t>
      </w:r>
      <w:r w:rsidRPr="00704C86">
        <w:rPr>
          <w:rFonts w:ascii="Arial" w:hAnsi="Arial" w:cs="Arial"/>
          <w:sz w:val="20"/>
          <w:szCs w:val="20"/>
        </w:rPr>
        <w:t>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0.972 and R</w:t>
      </w:r>
      <w:r w:rsidRPr="00704C86">
        <w:rPr>
          <w:rFonts w:ascii="Arial" w:hAnsi="Arial" w:cs="Arial"/>
          <w:sz w:val="20"/>
          <w:szCs w:val="20"/>
          <w:vertAlign w:val="superscript"/>
        </w:rPr>
        <w:t>2</w:t>
      </w:r>
      <w:r w:rsidRPr="00704C86">
        <w:rPr>
          <w:rFonts w:ascii="Arial" w:hAnsi="Arial" w:cs="Arial"/>
          <w:sz w:val="20"/>
          <w:szCs w:val="20"/>
        </w:rPr>
        <w:t xml:space="preserve"> = 0.869, respectively), and p-values that are also highly significant, continuing the result that M</w:t>
      </w:r>
      <w:r w:rsidRPr="00704C86">
        <w:rPr>
          <w:rFonts w:ascii="Arial" w:hAnsi="Arial" w:cs="Arial"/>
          <w:sz w:val="20"/>
          <w:szCs w:val="20"/>
          <w:vertAlign w:val="subscript"/>
        </w:rPr>
        <w:t>2</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0.311, p &gt; 0.05) in case of flash point (FP), surface tension (ST) and no prediction can be given.</w:t>
      </w:r>
    </w:p>
    <w:p w14:paraId="265A184C" w14:textId="77777777" w:rsidR="00B57D68" w:rsidRPr="00704C86" w:rsidRDefault="00B57D68" w:rsidP="001C4CFC">
      <w:pPr>
        <w:spacing w:line="240" w:lineRule="auto"/>
        <w:rPr>
          <w:rFonts w:ascii="Arial" w:hAnsi="Arial" w:cs="Arial"/>
          <w:sz w:val="20"/>
          <w:szCs w:val="20"/>
        </w:rPr>
      </w:pPr>
    </w:p>
    <w:p w14:paraId="67000E9E"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Table 6: Statistical specifications for the linear QSPR model for F(G)</w:t>
      </w:r>
    </w:p>
    <w:tbl>
      <w:tblPr>
        <w:tblStyle w:val="TableGrid"/>
        <w:tblW w:w="5000" w:type="pct"/>
        <w:tblLook w:val="04A0" w:firstRow="1" w:lastRow="0" w:firstColumn="1" w:lastColumn="0" w:noHBand="0" w:noVBand="1"/>
      </w:tblPr>
      <w:tblGrid>
        <w:gridCol w:w="1265"/>
        <w:gridCol w:w="630"/>
        <w:gridCol w:w="648"/>
        <w:gridCol w:w="650"/>
        <w:gridCol w:w="649"/>
        <w:gridCol w:w="876"/>
        <w:gridCol w:w="995"/>
        <w:gridCol w:w="676"/>
        <w:gridCol w:w="1012"/>
        <w:gridCol w:w="653"/>
        <w:gridCol w:w="963"/>
      </w:tblGrid>
      <w:tr w:rsidR="00B57D68" w:rsidRPr="00704C86" w14:paraId="77F22B44" w14:textId="77777777" w:rsidTr="00937AE8">
        <w:trPr>
          <w:trHeight w:val="397"/>
        </w:trPr>
        <w:tc>
          <w:tcPr>
            <w:tcW w:w="701" w:type="pct"/>
            <w:vAlign w:val="center"/>
          </w:tcPr>
          <w:p w14:paraId="083DA7A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49" w:type="pct"/>
            <w:vAlign w:val="center"/>
          </w:tcPr>
          <w:p w14:paraId="40558CDB"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9" w:type="pct"/>
            <w:vAlign w:val="center"/>
          </w:tcPr>
          <w:p w14:paraId="2D098992"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60" w:type="pct"/>
            <w:vAlign w:val="center"/>
          </w:tcPr>
          <w:p w14:paraId="61EF81F9"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60" w:type="pct"/>
            <w:vAlign w:val="center"/>
          </w:tcPr>
          <w:p w14:paraId="3C5A28CA" w14:textId="77777777" w:rsidR="00B57D68" w:rsidRPr="00704C86" w:rsidRDefault="00B57D68" w:rsidP="001C4CFC">
            <w:pPr>
              <w:spacing w:line="240" w:lineRule="auto"/>
              <w:jc w:val="center"/>
              <w:rPr>
                <w:rFonts w:ascii="Arial" w:hAnsi="Arial" w:cs="Arial"/>
                <w:b/>
                <w:bCs/>
                <w:sz w:val="20"/>
                <w:szCs w:val="20"/>
              </w:rPr>
            </w:pPr>
            <w:proofErr w:type="spellStart"/>
            <w:r w:rsidRPr="00704C86">
              <w:rPr>
                <w:rFonts w:ascii="Arial" w:hAnsi="Arial" w:cs="Arial"/>
                <w:b/>
                <w:bCs/>
                <w:sz w:val="20"/>
                <w:szCs w:val="20"/>
              </w:rPr>
              <w:t>Adj</w:t>
            </w:r>
            <w:proofErr w:type="spellEnd"/>
            <w:r w:rsidRPr="00704C86">
              <w:rPr>
                <w:rFonts w:ascii="Arial" w:hAnsi="Arial" w:cs="Arial"/>
                <w:b/>
                <w:bCs/>
                <w:sz w:val="20"/>
                <w:szCs w:val="20"/>
              </w:rPr>
              <w:t xml:space="preserve"> R</w:t>
            </w:r>
            <w:r w:rsidRPr="00704C86">
              <w:rPr>
                <w:rFonts w:ascii="Arial" w:hAnsi="Arial" w:cs="Arial"/>
                <w:b/>
                <w:bCs/>
                <w:sz w:val="20"/>
                <w:szCs w:val="20"/>
                <w:vertAlign w:val="superscript"/>
              </w:rPr>
              <w:t>2</w:t>
            </w:r>
          </w:p>
        </w:tc>
        <w:tc>
          <w:tcPr>
            <w:tcW w:w="486" w:type="pct"/>
            <w:vAlign w:val="center"/>
          </w:tcPr>
          <w:p w14:paraId="69DBA67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2A8E48A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375" w:type="pct"/>
            <w:vAlign w:val="center"/>
          </w:tcPr>
          <w:p w14:paraId="2F86CAB9"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61" w:type="pct"/>
            <w:vAlign w:val="center"/>
          </w:tcPr>
          <w:p w14:paraId="611BE5AF"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62" w:type="pct"/>
            <w:vAlign w:val="center"/>
          </w:tcPr>
          <w:p w14:paraId="0647598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7A4303B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29F59F6E" w14:textId="77777777" w:rsidTr="00937AE8">
        <w:trPr>
          <w:trHeight w:val="397"/>
        </w:trPr>
        <w:tc>
          <w:tcPr>
            <w:tcW w:w="701" w:type="pct"/>
            <w:vAlign w:val="center"/>
          </w:tcPr>
          <w:p w14:paraId="2072BAE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49" w:type="pct"/>
            <w:vAlign w:val="center"/>
          </w:tcPr>
          <w:p w14:paraId="6C79ED3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C8F208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.990</w:t>
            </w:r>
          </w:p>
        </w:tc>
        <w:tc>
          <w:tcPr>
            <w:tcW w:w="360" w:type="pct"/>
          </w:tcPr>
          <w:p w14:paraId="39DF3C6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.981</w:t>
            </w:r>
          </w:p>
        </w:tc>
        <w:tc>
          <w:tcPr>
            <w:tcW w:w="360" w:type="pct"/>
          </w:tcPr>
          <w:p w14:paraId="441CE3B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.976</w:t>
            </w:r>
          </w:p>
        </w:tc>
        <w:tc>
          <w:tcPr>
            <w:tcW w:w="486" w:type="pct"/>
          </w:tcPr>
          <w:p w14:paraId="23594C2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40.142</w:t>
            </w:r>
          </w:p>
        </w:tc>
        <w:tc>
          <w:tcPr>
            <w:tcW w:w="552" w:type="pct"/>
            <w:vAlign w:val="center"/>
          </w:tcPr>
          <w:p w14:paraId="33CA8DF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284.025</w:t>
            </w:r>
          </w:p>
        </w:tc>
        <w:tc>
          <w:tcPr>
            <w:tcW w:w="375" w:type="pct"/>
            <w:vAlign w:val="center"/>
          </w:tcPr>
          <w:p w14:paraId="7CB51FD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.927</w:t>
            </w:r>
          </w:p>
        </w:tc>
        <w:tc>
          <w:tcPr>
            <w:tcW w:w="561" w:type="pct"/>
          </w:tcPr>
          <w:p w14:paraId="4B9420A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202.806</w:t>
            </w:r>
          </w:p>
        </w:tc>
        <w:tc>
          <w:tcPr>
            <w:tcW w:w="362" w:type="pct"/>
          </w:tcPr>
          <w:p w14:paraId="0CB65A1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4AAB555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78CC8915" w14:textId="77777777" w:rsidTr="00937AE8">
        <w:trPr>
          <w:trHeight w:val="397"/>
        </w:trPr>
        <w:tc>
          <w:tcPr>
            <w:tcW w:w="701" w:type="pct"/>
            <w:vAlign w:val="center"/>
          </w:tcPr>
          <w:p w14:paraId="4EF21AF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49" w:type="pct"/>
            <w:vAlign w:val="center"/>
          </w:tcPr>
          <w:p w14:paraId="39019E6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0E265DA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.541</w:t>
            </w:r>
          </w:p>
        </w:tc>
        <w:tc>
          <w:tcPr>
            <w:tcW w:w="360" w:type="pct"/>
          </w:tcPr>
          <w:p w14:paraId="70E3F57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.293</w:t>
            </w:r>
          </w:p>
        </w:tc>
        <w:tc>
          <w:tcPr>
            <w:tcW w:w="360" w:type="pct"/>
          </w:tcPr>
          <w:p w14:paraId="744D6EC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.116</w:t>
            </w:r>
          </w:p>
        </w:tc>
        <w:tc>
          <w:tcPr>
            <w:tcW w:w="486" w:type="pct"/>
          </w:tcPr>
          <w:p w14:paraId="599F0B1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86.632</w:t>
            </w:r>
          </w:p>
        </w:tc>
        <w:tc>
          <w:tcPr>
            <w:tcW w:w="552" w:type="pct"/>
            <w:vAlign w:val="center"/>
          </w:tcPr>
          <w:p w14:paraId="4578C8D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266.127</w:t>
            </w:r>
          </w:p>
        </w:tc>
        <w:tc>
          <w:tcPr>
            <w:tcW w:w="375" w:type="pct"/>
            <w:vAlign w:val="center"/>
          </w:tcPr>
          <w:p w14:paraId="45BCEFD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.181</w:t>
            </w:r>
          </w:p>
        </w:tc>
        <w:tc>
          <w:tcPr>
            <w:tcW w:w="561" w:type="pct"/>
          </w:tcPr>
          <w:p w14:paraId="7C4AC76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1.657</w:t>
            </w:r>
          </w:p>
        </w:tc>
        <w:tc>
          <w:tcPr>
            <w:tcW w:w="362" w:type="pct"/>
          </w:tcPr>
          <w:p w14:paraId="5BCFA2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.267</w:t>
            </w:r>
          </w:p>
        </w:tc>
        <w:tc>
          <w:tcPr>
            <w:tcW w:w="534" w:type="pct"/>
            <w:vAlign w:val="center"/>
          </w:tcPr>
          <w:p w14:paraId="47A3FA7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0C87BCDE" w14:textId="77777777" w:rsidTr="00937AE8">
        <w:trPr>
          <w:trHeight w:val="397"/>
        </w:trPr>
        <w:tc>
          <w:tcPr>
            <w:tcW w:w="701" w:type="pct"/>
            <w:vAlign w:val="center"/>
          </w:tcPr>
          <w:p w14:paraId="59B3F35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49" w:type="pct"/>
            <w:vAlign w:val="center"/>
          </w:tcPr>
          <w:p w14:paraId="678C706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1C0368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.998</w:t>
            </w:r>
          </w:p>
        </w:tc>
        <w:tc>
          <w:tcPr>
            <w:tcW w:w="360" w:type="pct"/>
          </w:tcPr>
          <w:p w14:paraId="15F85AC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.995</w:t>
            </w:r>
          </w:p>
        </w:tc>
        <w:tc>
          <w:tcPr>
            <w:tcW w:w="360" w:type="pct"/>
          </w:tcPr>
          <w:p w14:paraId="73BEF1D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.994</w:t>
            </w:r>
          </w:p>
        </w:tc>
        <w:tc>
          <w:tcPr>
            <w:tcW w:w="486" w:type="pct"/>
          </w:tcPr>
          <w:p w14:paraId="7F516AE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1.780</w:t>
            </w:r>
          </w:p>
        </w:tc>
        <w:tc>
          <w:tcPr>
            <w:tcW w:w="552" w:type="pct"/>
            <w:vAlign w:val="center"/>
          </w:tcPr>
          <w:p w14:paraId="717EDBA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2.351</w:t>
            </w:r>
          </w:p>
        </w:tc>
        <w:tc>
          <w:tcPr>
            <w:tcW w:w="375" w:type="pct"/>
            <w:vAlign w:val="center"/>
          </w:tcPr>
          <w:p w14:paraId="2ABCCD3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.082</w:t>
            </w:r>
          </w:p>
        </w:tc>
        <w:tc>
          <w:tcPr>
            <w:tcW w:w="561" w:type="pct"/>
          </w:tcPr>
          <w:p w14:paraId="2819781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814.224</w:t>
            </w:r>
          </w:p>
        </w:tc>
        <w:tc>
          <w:tcPr>
            <w:tcW w:w="362" w:type="pct"/>
          </w:tcPr>
          <w:p w14:paraId="742104A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31BBCBD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19165472" w14:textId="77777777" w:rsidTr="00937AE8">
        <w:trPr>
          <w:trHeight w:val="397"/>
        </w:trPr>
        <w:tc>
          <w:tcPr>
            <w:tcW w:w="701" w:type="pct"/>
            <w:vAlign w:val="center"/>
          </w:tcPr>
          <w:p w14:paraId="4E65483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49" w:type="pct"/>
            <w:vAlign w:val="center"/>
          </w:tcPr>
          <w:p w14:paraId="1E916A3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4BA369F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.656</w:t>
            </w:r>
          </w:p>
        </w:tc>
        <w:tc>
          <w:tcPr>
            <w:tcW w:w="360" w:type="pct"/>
          </w:tcPr>
          <w:p w14:paraId="5725CB6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.430</w:t>
            </w:r>
          </w:p>
        </w:tc>
        <w:tc>
          <w:tcPr>
            <w:tcW w:w="360" w:type="pct"/>
          </w:tcPr>
          <w:p w14:paraId="5FF8121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.287</w:t>
            </w:r>
          </w:p>
        </w:tc>
        <w:tc>
          <w:tcPr>
            <w:tcW w:w="486" w:type="pct"/>
          </w:tcPr>
          <w:p w14:paraId="4ADBE67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22.895</w:t>
            </w:r>
          </w:p>
        </w:tc>
        <w:tc>
          <w:tcPr>
            <w:tcW w:w="552" w:type="pct"/>
            <w:vAlign w:val="center"/>
          </w:tcPr>
          <w:p w14:paraId="7125F7D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69.608</w:t>
            </w:r>
          </w:p>
        </w:tc>
        <w:tc>
          <w:tcPr>
            <w:tcW w:w="375" w:type="pct"/>
            <w:vAlign w:val="center"/>
          </w:tcPr>
          <w:p w14:paraId="58A2CAC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.064</w:t>
            </w:r>
          </w:p>
        </w:tc>
        <w:tc>
          <w:tcPr>
            <w:tcW w:w="561" w:type="pct"/>
          </w:tcPr>
          <w:p w14:paraId="784AFB8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3.014</w:t>
            </w:r>
          </w:p>
        </w:tc>
        <w:tc>
          <w:tcPr>
            <w:tcW w:w="362" w:type="pct"/>
          </w:tcPr>
          <w:p w14:paraId="6F9F665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.158</w:t>
            </w:r>
          </w:p>
        </w:tc>
        <w:tc>
          <w:tcPr>
            <w:tcW w:w="534" w:type="pct"/>
            <w:vAlign w:val="center"/>
          </w:tcPr>
          <w:p w14:paraId="5125255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577A5F29" w14:textId="77777777" w:rsidTr="00937AE8">
        <w:trPr>
          <w:trHeight w:val="397"/>
        </w:trPr>
        <w:tc>
          <w:tcPr>
            <w:tcW w:w="701" w:type="pct"/>
            <w:vAlign w:val="center"/>
          </w:tcPr>
          <w:p w14:paraId="08B26B1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49" w:type="pct"/>
            <w:vAlign w:val="center"/>
          </w:tcPr>
          <w:p w14:paraId="3FC304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378BF1D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.950</w:t>
            </w:r>
          </w:p>
        </w:tc>
        <w:tc>
          <w:tcPr>
            <w:tcW w:w="360" w:type="pct"/>
          </w:tcPr>
          <w:p w14:paraId="0EC91DC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.903</w:t>
            </w:r>
          </w:p>
        </w:tc>
        <w:tc>
          <w:tcPr>
            <w:tcW w:w="360" w:type="pct"/>
          </w:tcPr>
          <w:p w14:paraId="5487DA8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.879</w:t>
            </w:r>
          </w:p>
        </w:tc>
        <w:tc>
          <w:tcPr>
            <w:tcW w:w="486" w:type="pct"/>
          </w:tcPr>
          <w:p w14:paraId="7AD7E76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45.297</w:t>
            </w:r>
          </w:p>
        </w:tc>
        <w:tc>
          <w:tcPr>
            <w:tcW w:w="552" w:type="pct"/>
            <w:vAlign w:val="center"/>
          </w:tcPr>
          <w:p w14:paraId="47D448C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28.726</w:t>
            </w:r>
          </w:p>
        </w:tc>
        <w:tc>
          <w:tcPr>
            <w:tcW w:w="375" w:type="pct"/>
            <w:vAlign w:val="center"/>
          </w:tcPr>
          <w:p w14:paraId="35F8101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.449</w:t>
            </w:r>
          </w:p>
        </w:tc>
        <w:tc>
          <w:tcPr>
            <w:tcW w:w="561" w:type="pct"/>
          </w:tcPr>
          <w:p w14:paraId="088F405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37.421</w:t>
            </w:r>
          </w:p>
        </w:tc>
        <w:tc>
          <w:tcPr>
            <w:tcW w:w="362" w:type="pct"/>
          </w:tcPr>
          <w:p w14:paraId="7AA4239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.004</w:t>
            </w:r>
          </w:p>
        </w:tc>
        <w:tc>
          <w:tcPr>
            <w:tcW w:w="534" w:type="pct"/>
            <w:vAlign w:val="center"/>
          </w:tcPr>
          <w:p w14:paraId="05F65DD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452E5EBD"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7927D9DA" w14:textId="77777777" w:rsidR="00310B9D" w:rsidRPr="00704C86" w:rsidRDefault="00310B9D" w:rsidP="001C4CFC">
      <w:pPr>
        <w:spacing w:line="240" w:lineRule="auto"/>
        <w:rPr>
          <w:rFonts w:ascii="Arial" w:hAnsi="Arial" w:cs="Arial"/>
          <w:sz w:val="20"/>
          <w:szCs w:val="20"/>
        </w:rPr>
      </w:pPr>
    </w:p>
    <w:p w14:paraId="08DD80B3" w14:textId="1AA1613A" w:rsidR="00310B9D" w:rsidRPr="00704C86" w:rsidRDefault="00310B9D" w:rsidP="001C4CFC">
      <w:pPr>
        <w:spacing w:line="240" w:lineRule="auto"/>
        <w:jc w:val="both"/>
        <w:rPr>
          <w:rFonts w:ascii="Arial" w:hAnsi="Arial" w:cs="Arial"/>
          <w:sz w:val="20"/>
          <w:szCs w:val="20"/>
        </w:rPr>
      </w:pPr>
      <w:r w:rsidRPr="00704C86">
        <w:rPr>
          <w:rFonts w:ascii="Arial" w:hAnsi="Arial" w:cs="Arial"/>
          <w:sz w:val="20"/>
          <w:szCs w:val="20"/>
        </w:rPr>
        <w:t xml:space="preserve">The table 6 indicates that the regression model is boiling point </w:t>
      </w:r>
      <w:r w:rsidRPr="00704C86">
        <w:rPr>
          <w:rFonts w:ascii="Arial" w:hAnsi="Arial" w:cs="Arial"/>
          <w:i/>
          <w:iCs/>
          <w:sz w:val="20"/>
          <w:szCs w:val="20"/>
        </w:rPr>
        <w:t xml:space="preserve">(BP) = </w:t>
      </w:r>
      <w:r w:rsidR="00594D6D" w:rsidRPr="00704C86">
        <w:rPr>
          <w:rFonts w:ascii="Arial" w:hAnsi="Arial" w:cs="Arial"/>
          <w:sz w:val="20"/>
          <w:szCs w:val="20"/>
        </w:rPr>
        <w:t>284.025</w:t>
      </w:r>
      <w:r w:rsidRPr="00704C86">
        <w:rPr>
          <w:rFonts w:ascii="Arial" w:hAnsi="Arial" w:cs="Arial"/>
          <w:i/>
          <w:iCs/>
          <w:sz w:val="20"/>
          <w:szCs w:val="20"/>
        </w:rPr>
        <w:t xml:space="preserve">+ </w:t>
      </w:r>
      <w:r w:rsidR="00594D6D" w:rsidRPr="00704C86">
        <w:rPr>
          <w:rFonts w:ascii="Arial" w:hAnsi="Arial" w:cs="Arial"/>
          <w:i/>
          <w:iCs/>
          <w:sz w:val="20"/>
          <w:szCs w:val="20"/>
        </w:rPr>
        <w:t>0</w:t>
      </w:r>
      <w:r w:rsidR="00594D6D" w:rsidRPr="00704C86">
        <w:rPr>
          <w:rFonts w:ascii="Arial" w:hAnsi="Arial" w:cs="Arial"/>
          <w:sz w:val="20"/>
          <w:szCs w:val="20"/>
        </w:rPr>
        <w:t>.927</w:t>
      </w:r>
      <w:r w:rsidRPr="00704C86">
        <w:rPr>
          <w:rFonts w:ascii="Arial" w:hAnsi="Arial" w:cs="Arial"/>
          <w:i/>
          <w:iCs/>
          <w:sz w:val="20"/>
          <w:szCs w:val="20"/>
        </w:rPr>
        <w:t>(</w:t>
      </w:r>
      <w:r w:rsidR="00594D6D" w:rsidRPr="00704C86">
        <w:rPr>
          <w:rFonts w:ascii="Arial" w:hAnsi="Arial" w:cs="Arial"/>
          <w:i/>
          <w:iCs/>
          <w:sz w:val="20"/>
          <w:szCs w:val="20"/>
        </w:rPr>
        <w:t>F</w:t>
      </w:r>
      <w:r w:rsidRPr="00704C86">
        <w:rPr>
          <w:rFonts w:ascii="Arial" w:hAnsi="Arial" w:cs="Arial"/>
          <w:i/>
          <w:iCs/>
          <w:sz w:val="20"/>
          <w:szCs w:val="20"/>
        </w:rPr>
        <w:t xml:space="preserve">(G)). </w:t>
      </w:r>
      <w:r w:rsidRPr="00704C86">
        <w:rPr>
          <w:rFonts w:ascii="Arial" w:hAnsi="Arial" w:cs="Arial"/>
          <w:sz w:val="20"/>
          <w:szCs w:val="20"/>
        </w:rPr>
        <w:t xml:space="preserve">This model accounted for </w:t>
      </w:r>
      <w:r w:rsidR="00594D6D" w:rsidRPr="00704C86">
        <w:rPr>
          <w:rFonts w:ascii="Arial" w:hAnsi="Arial" w:cs="Arial"/>
          <w:sz w:val="20"/>
          <w:szCs w:val="20"/>
        </w:rPr>
        <w:t>98.1</w:t>
      </w:r>
      <w:r w:rsidRPr="00704C86">
        <w:rPr>
          <w:rFonts w:ascii="Arial" w:hAnsi="Arial" w:cs="Arial"/>
          <w:sz w:val="20"/>
          <w:szCs w:val="20"/>
        </w:rPr>
        <w:t xml:space="preserve"> (R</w:t>
      </w:r>
      <w:r w:rsidRPr="00704C86">
        <w:rPr>
          <w:rFonts w:ascii="Arial" w:hAnsi="Arial" w:cs="Arial"/>
          <w:sz w:val="20"/>
          <w:szCs w:val="20"/>
          <w:vertAlign w:val="superscript"/>
        </w:rPr>
        <w:t>2</w:t>
      </w:r>
      <w:r w:rsidRPr="00704C86">
        <w:rPr>
          <w:rFonts w:ascii="Arial" w:hAnsi="Arial" w:cs="Arial"/>
          <w:sz w:val="20"/>
          <w:szCs w:val="20"/>
        </w:rPr>
        <w:t xml:space="preserve"> = 0.</w:t>
      </w:r>
      <w:r w:rsidR="00594D6D" w:rsidRPr="00704C86">
        <w:rPr>
          <w:rFonts w:ascii="Arial" w:hAnsi="Arial" w:cs="Arial"/>
          <w:sz w:val="20"/>
          <w:szCs w:val="20"/>
        </w:rPr>
        <w:t>981</w:t>
      </w:r>
      <w:r w:rsidRPr="00704C86">
        <w:rPr>
          <w:rFonts w:ascii="Arial" w:hAnsi="Arial" w:cs="Arial"/>
          <w:sz w:val="20"/>
          <w:szCs w:val="20"/>
        </w:rPr>
        <w:t xml:space="preserve">) percent of the variation and a highly significant F-statistic (F = </w:t>
      </w:r>
      <w:r w:rsidR="00594D6D" w:rsidRPr="00704C86">
        <w:rPr>
          <w:rFonts w:ascii="Arial" w:hAnsi="Arial" w:cs="Arial"/>
          <w:sz w:val="20"/>
          <w:szCs w:val="20"/>
        </w:rPr>
        <w:t>202.806</w:t>
      </w:r>
      <w:r w:rsidRPr="00704C86">
        <w:rPr>
          <w:rFonts w:ascii="Arial" w:hAnsi="Arial" w:cs="Arial"/>
          <w:sz w:val="20"/>
          <w:szCs w:val="20"/>
        </w:rPr>
        <w:t xml:space="preserve">, p&lt;0.001), a strong relationship existed between </w:t>
      </w:r>
      <w:r w:rsidR="00594D6D" w:rsidRPr="00704C86">
        <w:rPr>
          <w:rFonts w:ascii="Arial" w:hAnsi="Arial" w:cs="Arial"/>
          <w:sz w:val="20"/>
          <w:szCs w:val="20"/>
        </w:rPr>
        <w:t>F</w:t>
      </w:r>
      <w:r w:rsidRPr="00704C86">
        <w:rPr>
          <w:rFonts w:ascii="Arial" w:hAnsi="Arial" w:cs="Arial"/>
          <w:sz w:val="20"/>
          <w:szCs w:val="20"/>
        </w:rPr>
        <w:t>(G) and boiling point. Much the same, the polarizability (P</w:t>
      </w:r>
      <w:r w:rsidR="00594D6D" w:rsidRPr="00704C86">
        <w:rPr>
          <w:rFonts w:ascii="Arial" w:hAnsi="Arial" w:cs="Arial"/>
          <w:i/>
          <w:iCs/>
          <w:sz w:val="20"/>
          <w:szCs w:val="20"/>
        </w:rPr>
        <w:t xml:space="preserve"> = </w:t>
      </w:r>
      <w:r w:rsidR="00594D6D" w:rsidRPr="00704C86">
        <w:rPr>
          <w:rFonts w:ascii="Arial" w:hAnsi="Arial" w:cs="Arial"/>
          <w:sz w:val="20"/>
          <w:szCs w:val="20"/>
        </w:rPr>
        <w:t>2.351</w:t>
      </w:r>
      <w:r w:rsidR="00594D6D" w:rsidRPr="00704C86">
        <w:rPr>
          <w:rFonts w:ascii="Arial" w:hAnsi="Arial" w:cs="Arial"/>
          <w:i/>
          <w:iCs/>
          <w:sz w:val="20"/>
          <w:szCs w:val="20"/>
        </w:rPr>
        <w:t>+ 0</w:t>
      </w:r>
      <w:r w:rsidR="00594D6D" w:rsidRPr="00704C86">
        <w:rPr>
          <w:rFonts w:ascii="Arial" w:hAnsi="Arial" w:cs="Arial"/>
          <w:sz w:val="20"/>
          <w:szCs w:val="20"/>
        </w:rPr>
        <w:t>.082</w:t>
      </w:r>
      <w:r w:rsidR="00594D6D" w:rsidRPr="00704C86">
        <w:rPr>
          <w:rFonts w:ascii="Arial" w:hAnsi="Arial" w:cs="Arial"/>
          <w:i/>
          <w:iCs/>
          <w:sz w:val="20"/>
          <w:szCs w:val="20"/>
        </w:rPr>
        <w:t>(F(G)</w:t>
      </w:r>
      <w:r w:rsidRPr="00704C86">
        <w:rPr>
          <w:rFonts w:ascii="Arial" w:hAnsi="Arial" w:cs="Arial"/>
          <w:sz w:val="20"/>
          <w:szCs w:val="20"/>
        </w:rPr>
        <w:t>) and the molar volume (MV</w:t>
      </w:r>
      <w:r w:rsidR="00594D6D" w:rsidRPr="00704C86">
        <w:rPr>
          <w:rFonts w:ascii="Arial" w:hAnsi="Arial" w:cs="Arial"/>
          <w:i/>
          <w:iCs/>
          <w:sz w:val="20"/>
          <w:szCs w:val="20"/>
        </w:rPr>
        <w:t xml:space="preserve"> = </w:t>
      </w:r>
      <w:r w:rsidR="00594D6D" w:rsidRPr="00704C86">
        <w:rPr>
          <w:rFonts w:ascii="Arial" w:hAnsi="Arial" w:cs="Arial"/>
          <w:sz w:val="20"/>
          <w:szCs w:val="20"/>
        </w:rPr>
        <w:t>28.726</w:t>
      </w:r>
      <w:r w:rsidR="00594D6D" w:rsidRPr="00704C86">
        <w:rPr>
          <w:rFonts w:ascii="Arial" w:hAnsi="Arial" w:cs="Arial"/>
          <w:i/>
          <w:iCs/>
          <w:sz w:val="20"/>
          <w:szCs w:val="20"/>
        </w:rPr>
        <w:t>+ 0</w:t>
      </w:r>
      <w:r w:rsidR="00594D6D" w:rsidRPr="00704C86">
        <w:rPr>
          <w:rFonts w:ascii="Arial" w:hAnsi="Arial" w:cs="Arial"/>
          <w:sz w:val="20"/>
          <w:szCs w:val="20"/>
        </w:rPr>
        <w:t>.449</w:t>
      </w:r>
      <w:r w:rsidR="00594D6D" w:rsidRPr="00704C86">
        <w:rPr>
          <w:rFonts w:ascii="Arial" w:hAnsi="Arial" w:cs="Arial"/>
          <w:i/>
          <w:iCs/>
          <w:sz w:val="20"/>
          <w:szCs w:val="20"/>
        </w:rPr>
        <w:t>(F(G)</w:t>
      </w:r>
      <w:r w:rsidRPr="00704C86">
        <w:rPr>
          <w:rFonts w:ascii="Arial" w:hAnsi="Arial" w:cs="Arial"/>
          <w:sz w:val="20"/>
          <w:szCs w:val="20"/>
        </w:rPr>
        <w:t>) 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w:t>
      </w:r>
      <w:r w:rsidR="003070AF" w:rsidRPr="00704C86">
        <w:rPr>
          <w:rFonts w:ascii="Arial" w:hAnsi="Arial" w:cs="Arial"/>
          <w:sz w:val="20"/>
          <w:szCs w:val="20"/>
        </w:rPr>
        <w:t xml:space="preserve">.995 </w:t>
      </w:r>
      <w:r w:rsidRPr="00704C86">
        <w:rPr>
          <w:rFonts w:ascii="Arial" w:hAnsi="Arial" w:cs="Arial"/>
          <w:sz w:val="20"/>
          <w:szCs w:val="20"/>
        </w:rPr>
        <w:t>and R</w:t>
      </w:r>
      <w:r w:rsidRPr="00704C86">
        <w:rPr>
          <w:rFonts w:ascii="Arial" w:hAnsi="Arial" w:cs="Arial"/>
          <w:sz w:val="20"/>
          <w:szCs w:val="20"/>
          <w:vertAlign w:val="superscript"/>
        </w:rPr>
        <w:t>2</w:t>
      </w:r>
      <w:r w:rsidRPr="00704C86">
        <w:rPr>
          <w:rFonts w:ascii="Arial" w:hAnsi="Arial" w:cs="Arial"/>
          <w:sz w:val="20"/>
          <w:szCs w:val="20"/>
        </w:rPr>
        <w:t xml:space="preserve"> = 0.</w:t>
      </w:r>
      <w:r w:rsidR="003070AF" w:rsidRPr="00704C86">
        <w:rPr>
          <w:rFonts w:ascii="Arial" w:hAnsi="Arial" w:cs="Arial"/>
          <w:sz w:val="20"/>
          <w:szCs w:val="20"/>
        </w:rPr>
        <w:t>903</w:t>
      </w:r>
      <w:r w:rsidRPr="00704C86">
        <w:rPr>
          <w:rFonts w:ascii="Arial" w:hAnsi="Arial" w:cs="Arial"/>
          <w:sz w:val="20"/>
          <w:szCs w:val="20"/>
        </w:rPr>
        <w:t xml:space="preserve">, respectively), and p-values that are also highly significant, continuing the result that </w:t>
      </w:r>
      <w:r w:rsidR="00594D6D" w:rsidRPr="00704C86">
        <w:rPr>
          <w:rFonts w:ascii="Arial" w:hAnsi="Arial" w:cs="Arial"/>
          <w:sz w:val="20"/>
          <w:szCs w:val="20"/>
        </w:rPr>
        <w:t>F</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w:t>
      </w:r>
      <w:r w:rsidR="003070AF" w:rsidRPr="00704C86">
        <w:rPr>
          <w:rFonts w:ascii="Arial" w:hAnsi="Arial" w:cs="Arial"/>
          <w:sz w:val="20"/>
          <w:szCs w:val="20"/>
        </w:rPr>
        <w:t>293</w:t>
      </w:r>
      <w:r w:rsidRPr="00704C86">
        <w:rPr>
          <w:rFonts w:ascii="Arial" w:hAnsi="Arial" w:cs="Arial"/>
          <w:sz w:val="20"/>
          <w:szCs w:val="20"/>
        </w:rPr>
        <w:t>, p &gt; 0.05) in case of flash point (FP), surface tension (ST) and no prediction can be given.</w:t>
      </w:r>
    </w:p>
    <w:p w14:paraId="64EF5A84" w14:textId="77777777" w:rsidR="00B57D68" w:rsidRPr="00704C86" w:rsidRDefault="00B57D68" w:rsidP="001C4CFC">
      <w:pPr>
        <w:spacing w:line="240" w:lineRule="auto"/>
        <w:rPr>
          <w:rFonts w:ascii="Arial" w:hAnsi="Arial" w:cs="Arial"/>
          <w:sz w:val="20"/>
          <w:szCs w:val="20"/>
        </w:rPr>
      </w:pPr>
    </w:p>
    <w:p w14:paraId="4D7076B5"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Table 7: Statistical specifications for the linear QSPR model for Y(G)</w:t>
      </w:r>
    </w:p>
    <w:tbl>
      <w:tblPr>
        <w:tblStyle w:val="TableGrid"/>
        <w:tblW w:w="5000" w:type="pct"/>
        <w:tblLook w:val="04A0" w:firstRow="1" w:lastRow="0" w:firstColumn="1" w:lastColumn="0" w:noHBand="0" w:noVBand="1"/>
      </w:tblPr>
      <w:tblGrid>
        <w:gridCol w:w="1265"/>
        <w:gridCol w:w="630"/>
        <w:gridCol w:w="648"/>
        <w:gridCol w:w="650"/>
        <w:gridCol w:w="649"/>
        <w:gridCol w:w="876"/>
        <w:gridCol w:w="995"/>
        <w:gridCol w:w="676"/>
        <w:gridCol w:w="1012"/>
        <w:gridCol w:w="653"/>
        <w:gridCol w:w="963"/>
      </w:tblGrid>
      <w:tr w:rsidR="00B57D68" w:rsidRPr="00704C86" w14:paraId="2A3F9065" w14:textId="77777777" w:rsidTr="00937AE8">
        <w:trPr>
          <w:trHeight w:val="397"/>
        </w:trPr>
        <w:tc>
          <w:tcPr>
            <w:tcW w:w="701" w:type="pct"/>
            <w:vAlign w:val="center"/>
          </w:tcPr>
          <w:p w14:paraId="6E86E826"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49" w:type="pct"/>
            <w:vAlign w:val="center"/>
          </w:tcPr>
          <w:p w14:paraId="4884F74F"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9" w:type="pct"/>
            <w:vAlign w:val="center"/>
          </w:tcPr>
          <w:p w14:paraId="3010752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60" w:type="pct"/>
            <w:vAlign w:val="center"/>
          </w:tcPr>
          <w:p w14:paraId="026A4E4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60" w:type="pct"/>
            <w:vAlign w:val="center"/>
          </w:tcPr>
          <w:p w14:paraId="4348D03B" w14:textId="77777777" w:rsidR="00B57D68" w:rsidRPr="00704C86" w:rsidRDefault="00B57D68" w:rsidP="001C4CFC">
            <w:pPr>
              <w:spacing w:line="240" w:lineRule="auto"/>
              <w:jc w:val="center"/>
              <w:rPr>
                <w:rFonts w:ascii="Arial" w:hAnsi="Arial" w:cs="Arial"/>
                <w:b/>
                <w:bCs/>
                <w:sz w:val="20"/>
                <w:szCs w:val="20"/>
              </w:rPr>
            </w:pPr>
            <w:proofErr w:type="spellStart"/>
            <w:r w:rsidRPr="00704C86">
              <w:rPr>
                <w:rFonts w:ascii="Arial" w:hAnsi="Arial" w:cs="Arial"/>
                <w:b/>
                <w:bCs/>
                <w:sz w:val="20"/>
                <w:szCs w:val="20"/>
              </w:rPr>
              <w:t>Adj</w:t>
            </w:r>
            <w:proofErr w:type="spellEnd"/>
            <w:r w:rsidRPr="00704C86">
              <w:rPr>
                <w:rFonts w:ascii="Arial" w:hAnsi="Arial" w:cs="Arial"/>
                <w:b/>
                <w:bCs/>
                <w:sz w:val="20"/>
                <w:szCs w:val="20"/>
              </w:rPr>
              <w:t xml:space="preserve"> R</w:t>
            </w:r>
            <w:r w:rsidRPr="00704C86">
              <w:rPr>
                <w:rFonts w:ascii="Arial" w:hAnsi="Arial" w:cs="Arial"/>
                <w:b/>
                <w:bCs/>
                <w:sz w:val="20"/>
                <w:szCs w:val="20"/>
                <w:vertAlign w:val="superscript"/>
              </w:rPr>
              <w:t>2</w:t>
            </w:r>
          </w:p>
        </w:tc>
        <w:tc>
          <w:tcPr>
            <w:tcW w:w="486" w:type="pct"/>
            <w:vAlign w:val="center"/>
          </w:tcPr>
          <w:p w14:paraId="5B693F4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6FAC669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375" w:type="pct"/>
            <w:vAlign w:val="center"/>
          </w:tcPr>
          <w:p w14:paraId="43E8C81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61" w:type="pct"/>
            <w:vAlign w:val="center"/>
          </w:tcPr>
          <w:p w14:paraId="5450B90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62" w:type="pct"/>
            <w:vAlign w:val="center"/>
          </w:tcPr>
          <w:p w14:paraId="37D61A0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2BB06C82"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149A1F64" w14:textId="77777777" w:rsidTr="00937AE8">
        <w:trPr>
          <w:trHeight w:val="397"/>
        </w:trPr>
        <w:tc>
          <w:tcPr>
            <w:tcW w:w="701" w:type="pct"/>
            <w:vAlign w:val="center"/>
          </w:tcPr>
          <w:p w14:paraId="63932C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lastRenderedPageBreak/>
              <w:t>BP</w:t>
            </w:r>
          </w:p>
        </w:tc>
        <w:tc>
          <w:tcPr>
            <w:tcW w:w="349" w:type="pct"/>
            <w:vAlign w:val="center"/>
          </w:tcPr>
          <w:p w14:paraId="200C473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214871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.989</w:t>
            </w:r>
          </w:p>
        </w:tc>
        <w:tc>
          <w:tcPr>
            <w:tcW w:w="360" w:type="pct"/>
          </w:tcPr>
          <w:p w14:paraId="3890024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.979</w:t>
            </w:r>
          </w:p>
        </w:tc>
        <w:tc>
          <w:tcPr>
            <w:tcW w:w="360" w:type="pct"/>
          </w:tcPr>
          <w:p w14:paraId="07B3639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.974</w:t>
            </w:r>
          </w:p>
        </w:tc>
        <w:tc>
          <w:tcPr>
            <w:tcW w:w="486" w:type="pct"/>
          </w:tcPr>
          <w:p w14:paraId="0800418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41.773</w:t>
            </w:r>
          </w:p>
        </w:tc>
        <w:tc>
          <w:tcPr>
            <w:tcW w:w="552" w:type="pct"/>
            <w:vAlign w:val="center"/>
          </w:tcPr>
          <w:p w14:paraId="0CDE3E7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284.982</w:t>
            </w:r>
          </w:p>
        </w:tc>
        <w:tc>
          <w:tcPr>
            <w:tcW w:w="375" w:type="pct"/>
            <w:vAlign w:val="center"/>
          </w:tcPr>
          <w:p w14:paraId="451043E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.326</w:t>
            </w:r>
          </w:p>
        </w:tc>
        <w:tc>
          <w:tcPr>
            <w:tcW w:w="561" w:type="pct"/>
          </w:tcPr>
          <w:p w14:paraId="1C0B11B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186.969</w:t>
            </w:r>
          </w:p>
        </w:tc>
        <w:tc>
          <w:tcPr>
            <w:tcW w:w="362" w:type="pct"/>
          </w:tcPr>
          <w:p w14:paraId="6FB2CCC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3965E1F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7F948433" w14:textId="77777777" w:rsidTr="00937AE8">
        <w:trPr>
          <w:trHeight w:val="397"/>
        </w:trPr>
        <w:tc>
          <w:tcPr>
            <w:tcW w:w="701" w:type="pct"/>
            <w:vAlign w:val="center"/>
          </w:tcPr>
          <w:p w14:paraId="77B2F95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49" w:type="pct"/>
            <w:vAlign w:val="center"/>
          </w:tcPr>
          <w:p w14:paraId="2813AF4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637432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.573</w:t>
            </w:r>
          </w:p>
        </w:tc>
        <w:tc>
          <w:tcPr>
            <w:tcW w:w="360" w:type="pct"/>
          </w:tcPr>
          <w:p w14:paraId="61190B2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.328</w:t>
            </w:r>
          </w:p>
        </w:tc>
        <w:tc>
          <w:tcPr>
            <w:tcW w:w="360" w:type="pct"/>
          </w:tcPr>
          <w:p w14:paraId="18CD05E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.160</w:t>
            </w:r>
          </w:p>
        </w:tc>
        <w:tc>
          <w:tcPr>
            <w:tcW w:w="486" w:type="pct"/>
          </w:tcPr>
          <w:p w14:paraId="0C6712C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84.449</w:t>
            </w:r>
          </w:p>
        </w:tc>
        <w:tc>
          <w:tcPr>
            <w:tcW w:w="552" w:type="pct"/>
            <w:vAlign w:val="center"/>
          </w:tcPr>
          <w:p w14:paraId="6948432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261.292</w:t>
            </w:r>
          </w:p>
        </w:tc>
        <w:tc>
          <w:tcPr>
            <w:tcW w:w="375" w:type="pct"/>
            <w:vAlign w:val="center"/>
          </w:tcPr>
          <w:p w14:paraId="1445B18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.067</w:t>
            </w:r>
          </w:p>
        </w:tc>
        <w:tc>
          <w:tcPr>
            <w:tcW w:w="561" w:type="pct"/>
          </w:tcPr>
          <w:p w14:paraId="50B8208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1.954</w:t>
            </w:r>
          </w:p>
        </w:tc>
        <w:tc>
          <w:tcPr>
            <w:tcW w:w="362" w:type="pct"/>
          </w:tcPr>
          <w:p w14:paraId="42C55D8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.235</w:t>
            </w:r>
          </w:p>
        </w:tc>
        <w:tc>
          <w:tcPr>
            <w:tcW w:w="534" w:type="pct"/>
            <w:vAlign w:val="center"/>
          </w:tcPr>
          <w:p w14:paraId="28A290A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5B37C53B" w14:textId="77777777" w:rsidTr="00937AE8">
        <w:trPr>
          <w:trHeight w:val="397"/>
        </w:trPr>
        <w:tc>
          <w:tcPr>
            <w:tcW w:w="701" w:type="pct"/>
            <w:vAlign w:val="center"/>
          </w:tcPr>
          <w:p w14:paraId="7FA08C7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49" w:type="pct"/>
            <w:vAlign w:val="center"/>
          </w:tcPr>
          <w:p w14:paraId="4D38A4E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11A909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.994</w:t>
            </w:r>
          </w:p>
        </w:tc>
        <w:tc>
          <w:tcPr>
            <w:tcW w:w="360" w:type="pct"/>
          </w:tcPr>
          <w:p w14:paraId="432937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.988</w:t>
            </w:r>
          </w:p>
        </w:tc>
        <w:tc>
          <w:tcPr>
            <w:tcW w:w="360" w:type="pct"/>
          </w:tcPr>
          <w:p w14:paraId="1F4CFDF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.985</w:t>
            </w:r>
          </w:p>
        </w:tc>
        <w:tc>
          <w:tcPr>
            <w:tcW w:w="486" w:type="pct"/>
          </w:tcPr>
          <w:p w14:paraId="67B6F90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2.794</w:t>
            </w:r>
          </w:p>
        </w:tc>
        <w:tc>
          <w:tcPr>
            <w:tcW w:w="552" w:type="pct"/>
            <w:vAlign w:val="center"/>
          </w:tcPr>
          <w:p w14:paraId="717CE37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2.544</w:t>
            </w:r>
          </w:p>
        </w:tc>
        <w:tc>
          <w:tcPr>
            <w:tcW w:w="375" w:type="pct"/>
            <w:vAlign w:val="center"/>
          </w:tcPr>
          <w:p w14:paraId="5F2EA56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.029</w:t>
            </w:r>
          </w:p>
        </w:tc>
        <w:tc>
          <w:tcPr>
            <w:tcW w:w="561" w:type="pct"/>
          </w:tcPr>
          <w:p w14:paraId="1B8CD06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328.033</w:t>
            </w:r>
          </w:p>
        </w:tc>
        <w:tc>
          <w:tcPr>
            <w:tcW w:w="362" w:type="pct"/>
          </w:tcPr>
          <w:p w14:paraId="0424447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7E63F19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7C4B6358" w14:textId="77777777" w:rsidTr="00937AE8">
        <w:trPr>
          <w:trHeight w:val="397"/>
        </w:trPr>
        <w:tc>
          <w:tcPr>
            <w:tcW w:w="701" w:type="pct"/>
            <w:vAlign w:val="center"/>
          </w:tcPr>
          <w:p w14:paraId="05965C0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49" w:type="pct"/>
            <w:vAlign w:val="center"/>
          </w:tcPr>
          <w:p w14:paraId="74561C9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26948E3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.683</w:t>
            </w:r>
          </w:p>
        </w:tc>
        <w:tc>
          <w:tcPr>
            <w:tcW w:w="360" w:type="pct"/>
          </w:tcPr>
          <w:p w14:paraId="2C20FCC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.467</w:t>
            </w:r>
          </w:p>
        </w:tc>
        <w:tc>
          <w:tcPr>
            <w:tcW w:w="360" w:type="pct"/>
          </w:tcPr>
          <w:p w14:paraId="088EDAA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.334</w:t>
            </w:r>
          </w:p>
        </w:tc>
        <w:tc>
          <w:tcPr>
            <w:tcW w:w="486" w:type="pct"/>
          </w:tcPr>
          <w:p w14:paraId="6B67098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22.134</w:t>
            </w:r>
          </w:p>
        </w:tc>
        <w:tc>
          <w:tcPr>
            <w:tcW w:w="552" w:type="pct"/>
            <w:vAlign w:val="center"/>
          </w:tcPr>
          <w:p w14:paraId="6AE4E66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68.365</w:t>
            </w:r>
          </w:p>
        </w:tc>
        <w:tc>
          <w:tcPr>
            <w:tcW w:w="375" w:type="pct"/>
            <w:vAlign w:val="center"/>
          </w:tcPr>
          <w:p w14:paraId="6A686C3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.024</w:t>
            </w:r>
          </w:p>
        </w:tc>
        <w:tc>
          <w:tcPr>
            <w:tcW w:w="561" w:type="pct"/>
          </w:tcPr>
          <w:p w14:paraId="430C4FA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3.505</w:t>
            </w:r>
          </w:p>
        </w:tc>
        <w:tc>
          <w:tcPr>
            <w:tcW w:w="362" w:type="pct"/>
          </w:tcPr>
          <w:p w14:paraId="4A57783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.134</w:t>
            </w:r>
          </w:p>
        </w:tc>
        <w:tc>
          <w:tcPr>
            <w:tcW w:w="534" w:type="pct"/>
            <w:vAlign w:val="center"/>
          </w:tcPr>
          <w:p w14:paraId="18AB3CE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465F3330" w14:textId="77777777" w:rsidTr="00937AE8">
        <w:trPr>
          <w:trHeight w:val="397"/>
        </w:trPr>
        <w:tc>
          <w:tcPr>
            <w:tcW w:w="701" w:type="pct"/>
            <w:vAlign w:val="center"/>
          </w:tcPr>
          <w:p w14:paraId="732F1E7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49" w:type="pct"/>
            <w:vAlign w:val="center"/>
          </w:tcPr>
          <w:p w14:paraId="71B123B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33B4AF0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.937</w:t>
            </w:r>
          </w:p>
        </w:tc>
        <w:tc>
          <w:tcPr>
            <w:tcW w:w="360" w:type="pct"/>
          </w:tcPr>
          <w:p w14:paraId="35AC51C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.878</w:t>
            </w:r>
          </w:p>
        </w:tc>
        <w:tc>
          <w:tcPr>
            <w:tcW w:w="360" w:type="pct"/>
          </w:tcPr>
          <w:p w14:paraId="2ECA00C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.847</w:t>
            </w:r>
          </w:p>
        </w:tc>
        <w:tc>
          <w:tcPr>
            <w:tcW w:w="486" w:type="pct"/>
          </w:tcPr>
          <w:p w14:paraId="168CC90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50.918</w:t>
            </w:r>
          </w:p>
        </w:tc>
        <w:tc>
          <w:tcPr>
            <w:tcW w:w="552" w:type="pct"/>
            <w:vAlign w:val="center"/>
          </w:tcPr>
          <w:p w14:paraId="3209F41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32.009</w:t>
            </w:r>
          </w:p>
        </w:tc>
        <w:tc>
          <w:tcPr>
            <w:tcW w:w="375" w:type="pct"/>
            <w:vAlign w:val="center"/>
          </w:tcPr>
          <w:p w14:paraId="42E6775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.156</w:t>
            </w:r>
          </w:p>
        </w:tc>
        <w:tc>
          <w:tcPr>
            <w:tcW w:w="561" w:type="pct"/>
          </w:tcPr>
          <w:p w14:paraId="1E7E168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28.781</w:t>
            </w:r>
          </w:p>
        </w:tc>
        <w:tc>
          <w:tcPr>
            <w:tcW w:w="362" w:type="pct"/>
          </w:tcPr>
          <w:p w14:paraId="663340E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.006</w:t>
            </w:r>
          </w:p>
        </w:tc>
        <w:tc>
          <w:tcPr>
            <w:tcW w:w="534" w:type="pct"/>
            <w:vAlign w:val="center"/>
          </w:tcPr>
          <w:p w14:paraId="574D2A5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1C2B537B"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72D270E5" w14:textId="77777777" w:rsidR="003D65CA" w:rsidRPr="00704C86" w:rsidRDefault="003D65CA" w:rsidP="001C4CFC">
      <w:pPr>
        <w:spacing w:line="240" w:lineRule="auto"/>
        <w:rPr>
          <w:rFonts w:ascii="Arial" w:hAnsi="Arial" w:cs="Arial"/>
          <w:sz w:val="20"/>
          <w:szCs w:val="20"/>
        </w:rPr>
      </w:pPr>
    </w:p>
    <w:p w14:paraId="0E4203F2" w14:textId="678AD957" w:rsidR="003D65CA" w:rsidRPr="00704C86" w:rsidRDefault="003D65CA" w:rsidP="001C4CFC">
      <w:pPr>
        <w:spacing w:line="240" w:lineRule="auto"/>
        <w:jc w:val="both"/>
        <w:rPr>
          <w:rFonts w:ascii="Arial" w:hAnsi="Arial" w:cs="Arial"/>
          <w:sz w:val="20"/>
          <w:szCs w:val="20"/>
        </w:rPr>
      </w:pPr>
      <w:r w:rsidRPr="00704C86">
        <w:rPr>
          <w:rFonts w:ascii="Arial" w:hAnsi="Arial" w:cs="Arial"/>
          <w:sz w:val="20"/>
          <w:szCs w:val="20"/>
        </w:rPr>
        <w:t xml:space="preserve">The table 6 indicates that the regression model is boiling point (BP) = </w:t>
      </w:r>
      <w:r w:rsidR="0053357E" w:rsidRPr="00704C86">
        <w:rPr>
          <w:rFonts w:ascii="Arial" w:hAnsi="Arial" w:cs="Arial"/>
          <w:sz w:val="20"/>
          <w:szCs w:val="20"/>
        </w:rPr>
        <w:t>284.982</w:t>
      </w:r>
      <w:r w:rsidRPr="00704C86">
        <w:rPr>
          <w:rFonts w:ascii="Arial" w:hAnsi="Arial" w:cs="Arial"/>
          <w:sz w:val="20"/>
          <w:szCs w:val="20"/>
        </w:rPr>
        <w:t xml:space="preserve">+ </w:t>
      </w:r>
      <w:r w:rsidR="00052491" w:rsidRPr="00704C86">
        <w:rPr>
          <w:rFonts w:ascii="Arial" w:hAnsi="Arial" w:cs="Arial"/>
          <w:sz w:val="20"/>
          <w:szCs w:val="20"/>
        </w:rPr>
        <w:t>0</w:t>
      </w:r>
      <w:r w:rsidR="0053357E" w:rsidRPr="00704C86">
        <w:rPr>
          <w:rFonts w:ascii="Arial" w:hAnsi="Arial" w:cs="Arial"/>
          <w:sz w:val="20"/>
          <w:szCs w:val="20"/>
        </w:rPr>
        <w:t>.326</w:t>
      </w:r>
      <w:r w:rsidRPr="00704C86">
        <w:rPr>
          <w:rFonts w:ascii="Arial" w:hAnsi="Arial" w:cs="Arial"/>
          <w:sz w:val="20"/>
          <w:szCs w:val="20"/>
        </w:rPr>
        <w:t>(</w:t>
      </w:r>
      <w:r w:rsidR="0053357E" w:rsidRPr="00704C86">
        <w:rPr>
          <w:rFonts w:ascii="Arial" w:hAnsi="Arial" w:cs="Arial"/>
          <w:sz w:val="20"/>
          <w:szCs w:val="20"/>
        </w:rPr>
        <w:t>Y</w:t>
      </w:r>
      <w:r w:rsidRPr="00704C86">
        <w:rPr>
          <w:rFonts w:ascii="Arial" w:hAnsi="Arial" w:cs="Arial"/>
          <w:sz w:val="20"/>
          <w:szCs w:val="20"/>
        </w:rPr>
        <w:t>(G)). This model accounted for 9</w:t>
      </w:r>
      <w:r w:rsidR="0053357E" w:rsidRPr="00704C86">
        <w:rPr>
          <w:rFonts w:ascii="Arial" w:hAnsi="Arial" w:cs="Arial"/>
          <w:sz w:val="20"/>
          <w:szCs w:val="20"/>
        </w:rPr>
        <w:t>7.9</w:t>
      </w:r>
      <w:r w:rsidRPr="00704C86">
        <w:rPr>
          <w:rFonts w:ascii="Arial" w:hAnsi="Arial" w:cs="Arial"/>
          <w:sz w:val="20"/>
          <w:szCs w:val="20"/>
        </w:rPr>
        <w:t xml:space="preserve"> (R</w:t>
      </w:r>
      <w:r w:rsidRPr="00704C86">
        <w:rPr>
          <w:rFonts w:ascii="Arial" w:hAnsi="Arial" w:cs="Arial"/>
          <w:sz w:val="20"/>
          <w:szCs w:val="20"/>
          <w:vertAlign w:val="superscript"/>
        </w:rPr>
        <w:t>2</w:t>
      </w:r>
      <w:r w:rsidRPr="00704C86">
        <w:rPr>
          <w:rFonts w:ascii="Arial" w:hAnsi="Arial" w:cs="Arial"/>
          <w:sz w:val="20"/>
          <w:szCs w:val="20"/>
        </w:rPr>
        <w:t xml:space="preserve"> = 0.9</w:t>
      </w:r>
      <w:r w:rsidR="0053357E" w:rsidRPr="00704C86">
        <w:rPr>
          <w:rFonts w:ascii="Arial" w:hAnsi="Arial" w:cs="Arial"/>
          <w:sz w:val="20"/>
          <w:szCs w:val="20"/>
        </w:rPr>
        <w:t>79</w:t>
      </w:r>
      <w:r w:rsidRPr="00704C86">
        <w:rPr>
          <w:rFonts w:ascii="Arial" w:hAnsi="Arial" w:cs="Arial"/>
          <w:sz w:val="20"/>
          <w:szCs w:val="20"/>
        </w:rPr>
        <w:t xml:space="preserve">) percent of the variation and a highly significant F-statistic (F = </w:t>
      </w:r>
      <w:r w:rsidR="0053357E" w:rsidRPr="00704C86">
        <w:rPr>
          <w:rFonts w:ascii="Arial" w:hAnsi="Arial" w:cs="Arial"/>
          <w:sz w:val="20"/>
          <w:szCs w:val="20"/>
        </w:rPr>
        <w:t>186.969</w:t>
      </w:r>
      <w:r w:rsidRPr="00704C86">
        <w:rPr>
          <w:rFonts w:ascii="Arial" w:hAnsi="Arial" w:cs="Arial"/>
          <w:sz w:val="20"/>
          <w:szCs w:val="20"/>
        </w:rPr>
        <w:t xml:space="preserve">, p&lt;0.001), a strong relationship existed between </w:t>
      </w:r>
      <w:r w:rsidR="0053357E" w:rsidRPr="00704C86">
        <w:rPr>
          <w:rFonts w:ascii="Arial" w:hAnsi="Arial" w:cs="Arial"/>
          <w:sz w:val="20"/>
          <w:szCs w:val="20"/>
        </w:rPr>
        <w:t>Y</w:t>
      </w:r>
      <w:r w:rsidRPr="00704C86">
        <w:rPr>
          <w:rFonts w:ascii="Arial" w:hAnsi="Arial" w:cs="Arial"/>
          <w:sz w:val="20"/>
          <w:szCs w:val="20"/>
        </w:rPr>
        <w:t xml:space="preserve">(G) and boiling point. Much the same, the polarizability (P = </w:t>
      </w:r>
      <w:r w:rsidR="000C0409" w:rsidRPr="00704C86">
        <w:rPr>
          <w:rFonts w:ascii="Arial" w:hAnsi="Arial" w:cs="Arial"/>
          <w:sz w:val="20"/>
          <w:szCs w:val="20"/>
        </w:rPr>
        <w:t>2.544</w:t>
      </w:r>
      <w:r w:rsidRPr="00704C86">
        <w:rPr>
          <w:rFonts w:ascii="Arial" w:hAnsi="Arial" w:cs="Arial"/>
          <w:sz w:val="20"/>
          <w:szCs w:val="20"/>
        </w:rPr>
        <w:t>+ 0</w:t>
      </w:r>
      <w:r w:rsidR="000C0409" w:rsidRPr="00704C86">
        <w:rPr>
          <w:rFonts w:ascii="Arial" w:hAnsi="Arial" w:cs="Arial"/>
          <w:sz w:val="20"/>
          <w:szCs w:val="20"/>
        </w:rPr>
        <w:t>.029</w:t>
      </w:r>
      <w:r w:rsidRPr="00704C86">
        <w:rPr>
          <w:rFonts w:ascii="Arial" w:hAnsi="Arial" w:cs="Arial"/>
          <w:sz w:val="20"/>
          <w:szCs w:val="20"/>
        </w:rPr>
        <w:t>(</w:t>
      </w:r>
      <w:r w:rsidR="0053357E" w:rsidRPr="00704C86">
        <w:rPr>
          <w:rFonts w:ascii="Arial" w:hAnsi="Arial" w:cs="Arial"/>
          <w:sz w:val="20"/>
          <w:szCs w:val="20"/>
        </w:rPr>
        <w:t>Y</w:t>
      </w:r>
      <w:r w:rsidRPr="00704C86">
        <w:rPr>
          <w:rFonts w:ascii="Arial" w:hAnsi="Arial" w:cs="Arial"/>
          <w:sz w:val="20"/>
          <w:szCs w:val="20"/>
        </w:rPr>
        <w:t xml:space="preserve">(G)) and the molar volume (MV = </w:t>
      </w:r>
      <w:r w:rsidR="000C0409" w:rsidRPr="00704C86">
        <w:rPr>
          <w:rFonts w:ascii="Arial" w:hAnsi="Arial" w:cs="Arial"/>
          <w:sz w:val="20"/>
          <w:szCs w:val="20"/>
        </w:rPr>
        <w:t>32.009</w:t>
      </w:r>
      <w:r w:rsidRPr="00704C86">
        <w:rPr>
          <w:rFonts w:ascii="Arial" w:hAnsi="Arial" w:cs="Arial"/>
          <w:sz w:val="20"/>
          <w:szCs w:val="20"/>
        </w:rPr>
        <w:t>+ 0</w:t>
      </w:r>
      <w:r w:rsidR="000C0409" w:rsidRPr="00704C86">
        <w:rPr>
          <w:rFonts w:ascii="Arial" w:hAnsi="Arial" w:cs="Arial"/>
          <w:sz w:val="20"/>
          <w:szCs w:val="20"/>
        </w:rPr>
        <w:t>.024</w:t>
      </w:r>
      <w:r w:rsidRPr="00704C86">
        <w:rPr>
          <w:rFonts w:ascii="Arial" w:hAnsi="Arial" w:cs="Arial"/>
          <w:sz w:val="20"/>
          <w:szCs w:val="20"/>
        </w:rPr>
        <w:t>(</w:t>
      </w:r>
      <w:r w:rsidR="0053357E" w:rsidRPr="00704C86">
        <w:rPr>
          <w:rFonts w:ascii="Arial" w:hAnsi="Arial" w:cs="Arial"/>
          <w:sz w:val="20"/>
          <w:szCs w:val="20"/>
        </w:rPr>
        <w:t>Y</w:t>
      </w:r>
      <w:r w:rsidRPr="00704C86">
        <w:rPr>
          <w:rFonts w:ascii="Arial" w:hAnsi="Arial" w:cs="Arial"/>
          <w:sz w:val="20"/>
          <w:szCs w:val="20"/>
        </w:rPr>
        <w:t>(G)) 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0.9</w:t>
      </w:r>
      <w:r w:rsidR="000C0409" w:rsidRPr="00704C86">
        <w:rPr>
          <w:rFonts w:ascii="Arial" w:hAnsi="Arial" w:cs="Arial"/>
          <w:sz w:val="20"/>
          <w:szCs w:val="20"/>
        </w:rPr>
        <w:t>88</w:t>
      </w:r>
      <w:r w:rsidRPr="00704C86">
        <w:rPr>
          <w:rFonts w:ascii="Arial" w:hAnsi="Arial" w:cs="Arial"/>
          <w:sz w:val="20"/>
          <w:szCs w:val="20"/>
        </w:rPr>
        <w:t xml:space="preserve"> and R</w:t>
      </w:r>
      <w:r w:rsidRPr="00704C86">
        <w:rPr>
          <w:rFonts w:ascii="Arial" w:hAnsi="Arial" w:cs="Arial"/>
          <w:sz w:val="20"/>
          <w:szCs w:val="20"/>
          <w:vertAlign w:val="superscript"/>
        </w:rPr>
        <w:t>2</w:t>
      </w:r>
      <w:r w:rsidRPr="00704C86">
        <w:rPr>
          <w:rFonts w:ascii="Arial" w:hAnsi="Arial" w:cs="Arial"/>
          <w:sz w:val="20"/>
          <w:szCs w:val="20"/>
        </w:rPr>
        <w:t xml:space="preserve"> = 0.</w:t>
      </w:r>
      <w:r w:rsidR="000C0409" w:rsidRPr="00704C86">
        <w:rPr>
          <w:rFonts w:ascii="Arial" w:hAnsi="Arial" w:cs="Arial"/>
          <w:sz w:val="20"/>
          <w:szCs w:val="20"/>
        </w:rPr>
        <w:t>878</w:t>
      </w:r>
      <w:r w:rsidRPr="00704C86">
        <w:rPr>
          <w:rFonts w:ascii="Arial" w:hAnsi="Arial" w:cs="Arial"/>
          <w:sz w:val="20"/>
          <w:szCs w:val="20"/>
        </w:rPr>
        <w:t xml:space="preserve">, respectively), and p-values that are also highly significant, continuing the result that </w:t>
      </w:r>
      <w:r w:rsidR="0053357E" w:rsidRPr="00704C86">
        <w:rPr>
          <w:rFonts w:ascii="Arial" w:hAnsi="Arial" w:cs="Arial"/>
          <w:sz w:val="20"/>
          <w:szCs w:val="20"/>
        </w:rPr>
        <w:t>Y</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w:t>
      </w:r>
      <w:r w:rsidR="00AE4488" w:rsidRPr="00704C86">
        <w:rPr>
          <w:rFonts w:ascii="Arial" w:hAnsi="Arial" w:cs="Arial"/>
          <w:sz w:val="20"/>
          <w:szCs w:val="20"/>
        </w:rPr>
        <w:t>328</w:t>
      </w:r>
      <w:r w:rsidRPr="00704C86">
        <w:rPr>
          <w:rFonts w:ascii="Arial" w:hAnsi="Arial" w:cs="Arial"/>
          <w:sz w:val="20"/>
          <w:szCs w:val="20"/>
        </w:rPr>
        <w:t>, p &gt; 0.05) in case of flash point (FP), surface tension (ST) and no prediction can be given.</w:t>
      </w:r>
    </w:p>
    <w:p w14:paraId="7357E75B" w14:textId="77777777" w:rsidR="00867216" w:rsidRPr="00704C86" w:rsidRDefault="00867216" w:rsidP="001C4CFC">
      <w:pPr>
        <w:spacing w:line="240" w:lineRule="auto"/>
        <w:rPr>
          <w:rFonts w:ascii="Arial" w:hAnsi="Arial" w:cs="Arial"/>
          <w:sz w:val="20"/>
          <w:szCs w:val="20"/>
        </w:rPr>
      </w:pPr>
    </w:p>
    <w:p w14:paraId="27CE90F1"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 xml:space="preserve">Table 8: Statistical specifications for the linear QSPR model for D(G) </w:t>
      </w:r>
    </w:p>
    <w:tbl>
      <w:tblPr>
        <w:tblStyle w:val="TableGrid"/>
        <w:tblW w:w="5000" w:type="pct"/>
        <w:tblLook w:val="04A0" w:firstRow="1" w:lastRow="0" w:firstColumn="1" w:lastColumn="0" w:noHBand="0" w:noVBand="1"/>
      </w:tblPr>
      <w:tblGrid>
        <w:gridCol w:w="1265"/>
        <w:gridCol w:w="630"/>
        <w:gridCol w:w="648"/>
        <w:gridCol w:w="650"/>
        <w:gridCol w:w="649"/>
        <w:gridCol w:w="876"/>
        <w:gridCol w:w="995"/>
        <w:gridCol w:w="676"/>
        <w:gridCol w:w="1012"/>
        <w:gridCol w:w="653"/>
        <w:gridCol w:w="963"/>
      </w:tblGrid>
      <w:tr w:rsidR="00B57D68" w:rsidRPr="00704C86" w14:paraId="11952323" w14:textId="77777777" w:rsidTr="00937AE8">
        <w:trPr>
          <w:trHeight w:val="397"/>
        </w:trPr>
        <w:tc>
          <w:tcPr>
            <w:tcW w:w="701" w:type="pct"/>
            <w:vAlign w:val="center"/>
          </w:tcPr>
          <w:p w14:paraId="3A9B3243"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49" w:type="pct"/>
            <w:vAlign w:val="center"/>
          </w:tcPr>
          <w:p w14:paraId="6EE3FD7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59" w:type="pct"/>
            <w:vAlign w:val="center"/>
          </w:tcPr>
          <w:p w14:paraId="3B7FC939"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60" w:type="pct"/>
            <w:vAlign w:val="center"/>
          </w:tcPr>
          <w:p w14:paraId="30576773"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60" w:type="pct"/>
            <w:vAlign w:val="center"/>
          </w:tcPr>
          <w:p w14:paraId="24287528" w14:textId="77777777" w:rsidR="00B57D68" w:rsidRPr="00704C86" w:rsidRDefault="00B57D68" w:rsidP="001C4CFC">
            <w:pPr>
              <w:spacing w:line="240" w:lineRule="auto"/>
              <w:jc w:val="center"/>
              <w:rPr>
                <w:rFonts w:ascii="Arial" w:hAnsi="Arial" w:cs="Arial"/>
                <w:b/>
                <w:bCs/>
                <w:sz w:val="20"/>
                <w:szCs w:val="20"/>
              </w:rPr>
            </w:pPr>
            <w:proofErr w:type="spellStart"/>
            <w:r w:rsidRPr="00704C86">
              <w:rPr>
                <w:rFonts w:ascii="Arial" w:hAnsi="Arial" w:cs="Arial"/>
                <w:b/>
                <w:bCs/>
                <w:sz w:val="20"/>
                <w:szCs w:val="20"/>
              </w:rPr>
              <w:t>Adj</w:t>
            </w:r>
            <w:proofErr w:type="spellEnd"/>
            <w:r w:rsidRPr="00704C86">
              <w:rPr>
                <w:rFonts w:ascii="Arial" w:hAnsi="Arial" w:cs="Arial"/>
                <w:b/>
                <w:bCs/>
                <w:sz w:val="20"/>
                <w:szCs w:val="20"/>
              </w:rPr>
              <w:t xml:space="preserve"> R</w:t>
            </w:r>
            <w:r w:rsidRPr="00704C86">
              <w:rPr>
                <w:rFonts w:ascii="Arial" w:hAnsi="Arial" w:cs="Arial"/>
                <w:b/>
                <w:bCs/>
                <w:sz w:val="20"/>
                <w:szCs w:val="20"/>
                <w:vertAlign w:val="superscript"/>
              </w:rPr>
              <w:t>2</w:t>
            </w:r>
          </w:p>
        </w:tc>
        <w:tc>
          <w:tcPr>
            <w:tcW w:w="486" w:type="pct"/>
            <w:vAlign w:val="center"/>
          </w:tcPr>
          <w:p w14:paraId="3F2332D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4462E5A8"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375" w:type="pct"/>
            <w:vAlign w:val="center"/>
          </w:tcPr>
          <w:p w14:paraId="21113FA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61" w:type="pct"/>
            <w:vAlign w:val="center"/>
          </w:tcPr>
          <w:p w14:paraId="2DC42A3C"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62" w:type="pct"/>
            <w:vAlign w:val="center"/>
          </w:tcPr>
          <w:p w14:paraId="59951297"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46F7200B"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32B5895D" w14:textId="77777777" w:rsidTr="00937AE8">
        <w:trPr>
          <w:trHeight w:val="397"/>
        </w:trPr>
        <w:tc>
          <w:tcPr>
            <w:tcW w:w="701" w:type="pct"/>
            <w:vAlign w:val="center"/>
          </w:tcPr>
          <w:p w14:paraId="2171A0B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49" w:type="pct"/>
            <w:vAlign w:val="center"/>
          </w:tcPr>
          <w:p w14:paraId="1F2FBD1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0575D3B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.987</w:t>
            </w:r>
          </w:p>
        </w:tc>
        <w:tc>
          <w:tcPr>
            <w:tcW w:w="360" w:type="pct"/>
          </w:tcPr>
          <w:p w14:paraId="14476AA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.973</w:t>
            </w:r>
          </w:p>
        </w:tc>
        <w:tc>
          <w:tcPr>
            <w:tcW w:w="360" w:type="pct"/>
          </w:tcPr>
          <w:p w14:paraId="12D316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.967</w:t>
            </w:r>
          </w:p>
        </w:tc>
        <w:tc>
          <w:tcPr>
            <w:tcW w:w="486" w:type="pct"/>
          </w:tcPr>
          <w:p w14:paraId="47000AF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47.187</w:t>
            </w:r>
          </w:p>
        </w:tc>
        <w:tc>
          <w:tcPr>
            <w:tcW w:w="552" w:type="pct"/>
            <w:vAlign w:val="center"/>
          </w:tcPr>
          <w:p w14:paraId="67B08C9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301.749</w:t>
            </w:r>
          </w:p>
        </w:tc>
        <w:tc>
          <w:tcPr>
            <w:tcW w:w="375" w:type="pct"/>
            <w:vAlign w:val="center"/>
          </w:tcPr>
          <w:p w14:paraId="7B0DD91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.012</w:t>
            </w:r>
          </w:p>
        </w:tc>
        <w:tc>
          <w:tcPr>
            <w:tcW w:w="561" w:type="pct"/>
          </w:tcPr>
          <w:p w14:paraId="5D4F151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145.659</w:t>
            </w:r>
          </w:p>
        </w:tc>
        <w:tc>
          <w:tcPr>
            <w:tcW w:w="362" w:type="pct"/>
          </w:tcPr>
          <w:p w14:paraId="3DE8C80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264EA8F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2B65C028" w14:textId="77777777" w:rsidTr="00937AE8">
        <w:trPr>
          <w:trHeight w:val="397"/>
        </w:trPr>
        <w:tc>
          <w:tcPr>
            <w:tcW w:w="701" w:type="pct"/>
            <w:vAlign w:val="center"/>
          </w:tcPr>
          <w:p w14:paraId="7963890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49" w:type="pct"/>
            <w:vAlign w:val="center"/>
          </w:tcPr>
          <w:p w14:paraId="7A8BCB7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600AA2C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.595</w:t>
            </w:r>
          </w:p>
        </w:tc>
        <w:tc>
          <w:tcPr>
            <w:tcW w:w="360" w:type="pct"/>
          </w:tcPr>
          <w:p w14:paraId="1313657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.354</w:t>
            </w:r>
          </w:p>
        </w:tc>
        <w:tc>
          <w:tcPr>
            <w:tcW w:w="360" w:type="pct"/>
          </w:tcPr>
          <w:p w14:paraId="6A28506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.193</w:t>
            </w:r>
          </w:p>
        </w:tc>
        <w:tc>
          <w:tcPr>
            <w:tcW w:w="486" w:type="pct"/>
          </w:tcPr>
          <w:p w14:paraId="27A19F3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82.780</w:t>
            </w:r>
          </w:p>
        </w:tc>
        <w:tc>
          <w:tcPr>
            <w:tcW w:w="552" w:type="pct"/>
            <w:vAlign w:val="center"/>
          </w:tcPr>
          <w:p w14:paraId="7E66D1D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261.097</w:t>
            </w:r>
          </w:p>
        </w:tc>
        <w:tc>
          <w:tcPr>
            <w:tcW w:w="375" w:type="pct"/>
            <w:vAlign w:val="center"/>
          </w:tcPr>
          <w:p w14:paraId="498DB19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.003</w:t>
            </w:r>
          </w:p>
        </w:tc>
        <w:tc>
          <w:tcPr>
            <w:tcW w:w="561" w:type="pct"/>
          </w:tcPr>
          <w:p w14:paraId="5BE2275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2.196</w:t>
            </w:r>
          </w:p>
        </w:tc>
        <w:tc>
          <w:tcPr>
            <w:tcW w:w="362" w:type="pct"/>
          </w:tcPr>
          <w:p w14:paraId="0E0C5E1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.212</w:t>
            </w:r>
          </w:p>
        </w:tc>
        <w:tc>
          <w:tcPr>
            <w:tcW w:w="534" w:type="pct"/>
            <w:vAlign w:val="center"/>
          </w:tcPr>
          <w:p w14:paraId="0B82939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3BBED530" w14:textId="77777777" w:rsidTr="00937AE8">
        <w:trPr>
          <w:trHeight w:val="397"/>
        </w:trPr>
        <w:tc>
          <w:tcPr>
            <w:tcW w:w="701" w:type="pct"/>
            <w:vAlign w:val="center"/>
          </w:tcPr>
          <w:p w14:paraId="79899B5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49" w:type="pct"/>
            <w:vAlign w:val="center"/>
          </w:tcPr>
          <w:p w14:paraId="2F1A410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1D3CDE3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.988</w:t>
            </w:r>
          </w:p>
        </w:tc>
        <w:tc>
          <w:tcPr>
            <w:tcW w:w="360" w:type="pct"/>
          </w:tcPr>
          <w:p w14:paraId="4326B54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.976</w:t>
            </w:r>
          </w:p>
        </w:tc>
        <w:tc>
          <w:tcPr>
            <w:tcW w:w="360" w:type="pct"/>
          </w:tcPr>
          <w:p w14:paraId="3F0667C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.970</w:t>
            </w:r>
          </w:p>
        </w:tc>
        <w:tc>
          <w:tcPr>
            <w:tcW w:w="486" w:type="pct"/>
          </w:tcPr>
          <w:p w14:paraId="73C8DD9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3.937</w:t>
            </w:r>
          </w:p>
        </w:tc>
        <w:tc>
          <w:tcPr>
            <w:tcW w:w="552" w:type="pct"/>
            <w:vAlign w:val="center"/>
          </w:tcPr>
          <w:p w14:paraId="7BEACE7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4.143</w:t>
            </w:r>
          </w:p>
        </w:tc>
        <w:tc>
          <w:tcPr>
            <w:tcW w:w="375" w:type="pct"/>
            <w:vAlign w:val="center"/>
          </w:tcPr>
          <w:p w14:paraId="79FE89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.001</w:t>
            </w:r>
          </w:p>
        </w:tc>
        <w:tc>
          <w:tcPr>
            <w:tcW w:w="561" w:type="pct"/>
          </w:tcPr>
          <w:p w14:paraId="34DB085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163.166</w:t>
            </w:r>
          </w:p>
        </w:tc>
        <w:tc>
          <w:tcPr>
            <w:tcW w:w="362" w:type="pct"/>
          </w:tcPr>
          <w:p w14:paraId="51DBB9C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7572449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54B7B01B" w14:textId="77777777" w:rsidTr="00937AE8">
        <w:trPr>
          <w:trHeight w:val="397"/>
        </w:trPr>
        <w:tc>
          <w:tcPr>
            <w:tcW w:w="701" w:type="pct"/>
            <w:vAlign w:val="center"/>
          </w:tcPr>
          <w:p w14:paraId="2305550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49" w:type="pct"/>
            <w:vAlign w:val="center"/>
          </w:tcPr>
          <w:p w14:paraId="1E9C998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78BBC18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.703</w:t>
            </w:r>
          </w:p>
        </w:tc>
        <w:tc>
          <w:tcPr>
            <w:tcW w:w="360" w:type="pct"/>
          </w:tcPr>
          <w:p w14:paraId="55FBB22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.495</w:t>
            </w:r>
          </w:p>
        </w:tc>
        <w:tc>
          <w:tcPr>
            <w:tcW w:w="360" w:type="pct"/>
          </w:tcPr>
          <w:p w14:paraId="33ED796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.368</w:t>
            </w:r>
          </w:p>
        </w:tc>
        <w:tc>
          <w:tcPr>
            <w:tcW w:w="486" w:type="pct"/>
          </w:tcPr>
          <w:p w14:paraId="3858117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21.554</w:t>
            </w:r>
          </w:p>
        </w:tc>
        <w:tc>
          <w:tcPr>
            <w:tcW w:w="552" w:type="pct"/>
            <w:vAlign w:val="center"/>
          </w:tcPr>
          <w:p w14:paraId="25A36F1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68.607</w:t>
            </w:r>
          </w:p>
        </w:tc>
        <w:tc>
          <w:tcPr>
            <w:tcW w:w="375" w:type="pct"/>
            <w:vAlign w:val="center"/>
          </w:tcPr>
          <w:p w14:paraId="09E9327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.001</w:t>
            </w:r>
          </w:p>
        </w:tc>
        <w:tc>
          <w:tcPr>
            <w:tcW w:w="561" w:type="pct"/>
          </w:tcPr>
          <w:p w14:paraId="52422E7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3.914</w:t>
            </w:r>
          </w:p>
        </w:tc>
        <w:tc>
          <w:tcPr>
            <w:tcW w:w="362" w:type="pct"/>
          </w:tcPr>
          <w:p w14:paraId="4FFE45C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.119</w:t>
            </w:r>
          </w:p>
        </w:tc>
        <w:tc>
          <w:tcPr>
            <w:tcW w:w="534" w:type="pct"/>
            <w:vAlign w:val="center"/>
          </w:tcPr>
          <w:p w14:paraId="68C7D15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08911BE2" w14:textId="77777777" w:rsidTr="00937AE8">
        <w:trPr>
          <w:trHeight w:val="397"/>
        </w:trPr>
        <w:tc>
          <w:tcPr>
            <w:tcW w:w="701" w:type="pct"/>
            <w:vAlign w:val="center"/>
          </w:tcPr>
          <w:p w14:paraId="25EBD50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49" w:type="pct"/>
            <w:vAlign w:val="center"/>
          </w:tcPr>
          <w:p w14:paraId="635914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59" w:type="pct"/>
          </w:tcPr>
          <w:p w14:paraId="6B618B1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.924</w:t>
            </w:r>
          </w:p>
        </w:tc>
        <w:tc>
          <w:tcPr>
            <w:tcW w:w="360" w:type="pct"/>
          </w:tcPr>
          <w:p w14:paraId="1821963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.854</w:t>
            </w:r>
          </w:p>
        </w:tc>
        <w:tc>
          <w:tcPr>
            <w:tcW w:w="360" w:type="pct"/>
          </w:tcPr>
          <w:p w14:paraId="5B8CCA4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.817</w:t>
            </w:r>
          </w:p>
        </w:tc>
        <w:tc>
          <w:tcPr>
            <w:tcW w:w="486" w:type="pct"/>
          </w:tcPr>
          <w:p w14:paraId="4338906F"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55.755</w:t>
            </w:r>
          </w:p>
        </w:tc>
        <w:tc>
          <w:tcPr>
            <w:tcW w:w="552" w:type="pct"/>
            <w:vAlign w:val="center"/>
          </w:tcPr>
          <w:p w14:paraId="6C09C43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42.226</w:t>
            </w:r>
          </w:p>
        </w:tc>
        <w:tc>
          <w:tcPr>
            <w:tcW w:w="375" w:type="pct"/>
            <w:vAlign w:val="center"/>
          </w:tcPr>
          <w:p w14:paraId="4DB986A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.006</w:t>
            </w:r>
          </w:p>
        </w:tc>
        <w:tc>
          <w:tcPr>
            <w:tcW w:w="561" w:type="pct"/>
          </w:tcPr>
          <w:p w14:paraId="616F037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23.340</w:t>
            </w:r>
          </w:p>
        </w:tc>
        <w:tc>
          <w:tcPr>
            <w:tcW w:w="362" w:type="pct"/>
          </w:tcPr>
          <w:p w14:paraId="7AE3D2E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.008</w:t>
            </w:r>
          </w:p>
        </w:tc>
        <w:tc>
          <w:tcPr>
            <w:tcW w:w="534" w:type="pct"/>
            <w:vAlign w:val="center"/>
          </w:tcPr>
          <w:p w14:paraId="111FB5E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2A79C29A" w14:textId="77777777" w:rsidR="00937AE8" w:rsidRPr="00704C86" w:rsidRDefault="00937AE8"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38E09B99" w14:textId="77777777" w:rsidR="00867216" w:rsidRPr="00704C86" w:rsidRDefault="00867216" w:rsidP="001C4CFC">
      <w:pPr>
        <w:spacing w:line="240" w:lineRule="auto"/>
        <w:rPr>
          <w:rFonts w:ascii="Arial" w:hAnsi="Arial" w:cs="Arial"/>
          <w:sz w:val="20"/>
          <w:szCs w:val="20"/>
        </w:rPr>
      </w:pPr>
    </w:p>
    <w:p w14:paraId="1BBE1DEB" w14:textId="152DE0CA" w:rsidR="00867216" w:rsidRPr="00704C86" w:rsidRDefault="00867216" w:rsidP="001C4CFC">
      <w:pPr>
        <w:spacing w:line="240" w:lineRule="auto"/>
        <w:jc w:val="both"/>
        <w:rPr>
          <w:rFonts w:ascii="Arial" w:hAnsi="Arial" w:cs="Arial"/>
          <w:sz w:val="20"/>
          <w:szCs w:val="20"/>
        </w:rPr>
      </w:pPr>
      <w:r w:rsidRPr="00704C86">
        <w:rPr>
          <w:rFonts w:ascii="Arial" w:hAnsi="Arial" w:cs="Arial"/>
          <w:sz w:val="20"/>
          <w:szCs w:val="20"/>
        </w:rPr>
        <w:t xml:space="preserve">The table 6 indicates that the regression model is boiling point (BP) = </w:t>
      </w:r>
      <w:r w:rsidR="002D424A" w:rsidRPr="00704C86">
        <w:rPr>
          <w:rFonts w:ascii="Arial" w:hAnsi="Arial" w:cs="Arial"/>
          <w:sz w:val="20"/>
          <w:szCs w:val="20"/>
        </w:rPr>
        <w:t>301.749</w:t>
      </w:r>
      <w:r w:rsidRPr="00704C86">
        <w:rPr>
          <w:rFonts w:ascii="Arial" w:hAnsi="Arial" w:cs="Arial"/>
          <w:sz w:val="20"/>
          <w:szCs w:val="20"/>
        </w:rPr>
        <w:t xml:space="preserve">+ </w:t>
      </w:r>
      <w:r w:rsidR="002D424A" w:rsidRPr="00704C86">
        <w:rPr>
          <w:rFonts w:ascii="Arial" w:hAnsi="Arial" w:cs="Arial"/>
          <w:sz w:val="20"/>
          <w:szCs w:val="20"/>
        </w:rPr>
        <w:t>0.012</w:t>
      </w:r>
      <w:r w:rsidRPr="00704C86">
        <w:rPr>
          <w:rFonts w:ascii="Arial" w:hAnsi="Arial" w:cs="Arial"/>
          <w:sz w:val="20"/>
          <w:szCs w:val="20"/>
        </w:rPr>
        <w:t>(</w:t>
      </w:r>
      <w:r w:rsidR="00DC0D1C" w:rsidRPr="00704C86">
        <w:rPr>
          <w:rFonts w:ascii="Arial" w:hAnsi="Arial" w:cs="Arial"/>
          <w:sz w:val="20"/>
          <w:szCs w:val="20"/>
        </w:rPr>
        <w:t>D</w:t>
      </w:r>
      <w:r w:rsidRPr="00704C86">
        <w:rPr>
          <w:rFonts w:ascii="Arial" w:hAnsi="Arial" w:cs="Arial"/>
          <w:sz w:val="20"/>
          <w:szCs w:val="20"/>
        </w:rPr>
        <w:t>(G)). This model accounted for 97.9</w:t>
      </w:r>
      <w:r w:rsidR="002D424A" w:rsidRPr="00704C86">
        <w:rPr>
          <w:rFonts w:ascii="Arial" w:hAnsi="Arial" w:cs="Arial"/>
          <w:sz w:val="20"/>
          <w:szCs w:val="20"/>
        </w:rPr>
        <w:t>3</w:t>
      </w:r>
      <w:r w:rsidRPr="00704C86">
        <w:rPr>
          <w:rFonts w:ascii="Arial" w:hAnsi="Arial" w:cs="Arial"/>
          <w:sz w:val="20"/>
          <w:szCs w:val="20"/>
        </w:rPr>
        <w:t>(R</w:t>
      </w:r>
      <w:r w:rsidRPr="00704C86">
        <w:rPr>
          <w:rFonts w:ascii="Arial" w:hAnsi="Arial" w:cs="Arial"/>
          <w:sz w:val="20"/>
          <w:szCs w:val="20"/>
          <w:vertAlign w:val="superscript"/>
        </w:rPr>
        <w:t>2</w:t>
      </w:r>
      <w:r w:rsidRPr="00704C86">
        <w:rPr>
          <w:rFonts w:ascii="Arial" w:hAnsi="Arial" w:cs="Arial"/>
          <w:sz w:val="20"/>
          <w:szCs w:val="20"/>
        </w:rPr>
        <w:t xml:space="preserve"> = 0.97</w:t>
      </w:r>
      <w:r w:rsidR="002D424A" w:rsidRPr="00704C86">
        <w:rPr>
          <w:rFonts w:ascii="Arial" w:hAnsi="Arial" w:cs="Arial"/>
          <w:sz w:val="20"/>
          <w:szCs w:val="20"/>
        </w:rPr>
        <w:t>3</w:t>
      </w:r>
      <w:r w:rsidRPr="00704C86">
        <w:rPr>
          <w:rFonts w:ascii="Arial" w:hAnsi="Arial" w:cs="Arial"/>
          <w:sz w:val="20"/>
          <w:szCs w:val="20"/>
        </w:rPr>
        <w:t xml:space="preserve">) percent of the variation and a highly significant F-statistic (F = </w:t>
      </w:r>
      <w:r w:rsidR="002D424A" w:rsidRPr="00704C86">
        <w:rPr>
          <w:rFonts w:ascii="Arial" w:hAnsi="Arial" w:cs="Arial"/>
          <w:sz w:val="20"/>
          <w:szCs w:val="20"/>
        </w:rPr>
        <w:t>145.659</w:t>
      </w:r>
      <w:r w:rsidRPr="00704C86">
        <w:rPr>
          <w:rFonts w:ascii="Arial" w:hAnsi="Arial" w:cs="Arial"/>
          <w:sz w:val="20"/>
          <w:szCs w:val="20"/>
        </w:rPr>
        <w:t xml:space="preserve">, p&lt;0.001), a strong relationship existed between </w:t>
      </w:r>
      <w:r w:rsidR="00DC0D1C" w:rsidRPr="00704C86">
        <w:rPr>
          <w:rFonts w:ascii="Arial" w:hAnsi="Arial" w:cs="Arial"/>
          <w:sz w:val="20"/>
          <w:szCs w:val="20"/>
        </w:rPr>
        <w:t>D</w:t>
      </w:r>
      <w:r w:rsidRPr="00704C86">
        <w:rPr>
          <w:rFonts w:ascii="Arial" w:hAnsi="Arial" w:cs="Arial"/>
          <w:sz w:val="20"/>
          <w:szCs w:val="20"/>
        </w:rPr>
        <w:t xml:space="preserve">(G) and boiling point. Much the same, the polarizability (P = </w:t>
      </w:r>
      <w:r w:rsidR="002D424A" w:rsidRPr="00704C86">
        <w:rPr>
          <w:rFonts w:ascii="Arial" w:hAnsi="Arial" w:cs="Arial"/>
          <w:sz w:val="20"/>
          <w:szCs w:val="20"/>
        </w:rPr>
        <w:t>4.143</w:t>
      </w:r>
      <w:r w:rsidRPr="00704C86">
        <w:rPr>
          <w:rFonts w:ascii="Arial" w:hAnsi="Arial" w:cs="Arial"/>
          <w:sz w:val="20"/>
          <w:szCs w:val="20"/>
        </w:rPr>
        <w:t>+ 0</w:t>
      </w:r>
      <w:r w:rsidR="002D424A" w:rsidRPr="00704C86">
        <w:rPr>
          <w:rFonts w:ascii="Arial" w:hAnsi="Arial" w:cs="Arial"/>
          <w:sz w:val="20"/>
          <w:szCs w:val="20"/>
        </w:rPr>
        <w:t>.001</w:t>
      </w:r>
      <w:r w:rsidRPr="00704C86">
        <w:rPr>
          <w:rFonts w:ascii="Arial" w:hAnsi="Arial" w:cs="Arial"/>
          <w:sz w:val="20"/>
          <w:szCs w:val="20"/>
        </w:rPr>
        <w:t>(</w:t>
      </w:r>
      <w:r w:rsidR="00DC0D1C" w:rsidRPr="00704C86">
        <w:rPr>
          <w:rFonts w:ascii="Arial" w:hAnsi="Arial" w:cs="Arial"/>
          <w:sz w:val="20"/>
          <w:szCs w:val="20"/>
        </w:rPr>
        <w:t>D</w:t>
      </w:r>
      <w:r w:rsidRPr="00704C86">
        <w:rPr>
          <w:rFonts w:ascii="Arial" w:hAnsi="Arial" w:cs="Arial"/>
          <w:sz w:val="20"/>
          <w:szCs w:val="20"/>
        </w:rPr>
        <w:t xml:space="preserve">(G)) and the molar volume (MV = </w:t>
      </w:r>
      <w:r w:rsidR="002D424A" w:rsidRPr="00704C86">
        <w:rPr>
          <w:rFonts w:ascii="Arial" w:hAnsi="Arial" w:cs="Arial"/>
          <w:sz w:val="20"/>
          <w:szCs w:val="20"/>
        </w:rPr>
        <w:t>42.226</w:t>
      </w:r>
      <w:r w:rsidRPr="00704C86">
        <w:rPr>
          <w:rFonts w:ascii="Arial" w:hAnsi="Arial" w:cs="Arial"/>
          <w:sz w:val="20"/>
          <w:szCs w:val="20"/>
        </w:rPr>
        <w:t>+ 0</w:t>
      </w:r>
      <w:r w:rsidR="002D424A" w:rsidRPr="00704C86">
        <w:rPr>
          <w:rFonts w:ascii="Arial" w:hAnsi="Arial" w:cs="Arial"/>
          <w:sz w:val="20"/>
          <w:szCs w:val="20"/>
        </w:rPr>
        <w:t>.006</w:t>
      </w:r>
      <w:r w:rsidRPr="00704C86">
        <w:rPr>
          <w:rFonts w:ascii="Arial" w:hAnsi="Arial" w:cs="Arial"/>
          <w:sz w:val="20"/>
          <w:szCs w:val="20"/>
        </w:rPr>
        <w:t>(</w:t>
      </w:r>
      <w:r w:rsidR="00DC0D1C" w:rsidRPr="00704C86">
        <w:rPr>
          <w:rFonts w:ascii="Arial" w:hAnsi="Arial" w:cs="Arial"/>
          <w:sz w:val="20"/>
          <w:szCs w:val="20"/>
        </w:rPr>
        <w:t>D</w:t>
      </w:r>
      <w:r w:rsidRPr="00704C86">
        <w:rPr>
          <w:rFonts w:ascii="Arial" w:hAnsi="Arial" w:cs="Arial"/>
          <w:sz w:val="20"/>
          <w:szCs w:val="20"/>
        </w:rPr>
        <w:t>(G)) 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0.9</w:t>
      </w:r>
      <w:r w:rsidR="00CF15BB" w:rsidRPr="00704C86">
        <w:rPr>
          <w:rFonts w:ascii="Arial" w:hAnsi="Arial" w:cs="Arial"/>
          <w:sz w:val="20"/>
          <w:szCs w:val="20"/>
        </w:rPr>
        <w:t>76</w:t>
      </w:r>
      <w:r w:rsidRPr="00704C86">
        <w:rPr>
          <w:rFonts w:ascii="Arial" w:hAnsi="Arial" w:cs="Arial"/>
          <w:sz w:val="20"/>
          <w:szCs w:val="20"/>
        </w:rPr>
        <w:t xml:space="preserve"> and R</w:t>
      </w:r>
      <w:r w:rsidRPr="00704C86">
        <w:rPr>
          <w:rFonts w:ascii="Arial" w:hAnsi="Arial" w:cs="Arial"/>
          <w:sz w:val="20"/>
          <w:szCs w:val="20"/>
          <w:vertAlign w:val="superscript"/>
        </w:rPr>
        <w:t>2</w:t>
      </w:r>
      <w:r w:rsidRPr="00704C86">
        <w:rPr>
          <w:rFonts w:ascii="Arial" w:hAnsi="Arial" w:cs="Arial"/>
          <w:sz w:val="20"/>
          <w:szCs w:val="20"/>
        </w:rPr>
        <w:t xml:space="preserve"> = 0.8</w:t>
      </w:r>
      <w:r w:rsidR="00CF15BB" w:rsidRPr="00704C86">
        <w:rPr>
          <w:rFonts w:ascii="Arial" w:hAnsi="Arial" w:cs="Arial"/>
          <w:sz w:val="20"/>
          <w:szCs w:val="20"/>
        </w:rPr>
        <w:t>54</w:t>
      </w:r>
      <w:r w:rsidRPr="00704C86">
        <w:rPr>
          <w:rFonts w:ascii="Arial" w:hAnsi="Arial" w:cs="Arial"/>
          <w:sz w:val="20"/>
          <w:szCs w:val="20"/>
        </w:rPr>
        <w:t xml:space="preserve">, respectively), and p-values that are also highly significant, continuing the result that </w:t>
      </w:r>
      <w:r w:rsidR="00DC0D1C" w:rsidRPr="00704C86">
        <w:rPr>
          <w:rFonts w:ascii="Arial" w:hAnsi="Arial" w:cs="Arial"/>
          <w:sz w:val="20"/>
          <w:szCs w:val="20"/>
        </w:rPr>
        <w:t>D</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0.3</w:t>
      </w:r>
      <w:r w:rsidR="00CF15BB" w:rsidRPr="00704C86">
        <w:rPr>
          <w:rFonts w:ascii="Arial" w:hAnsi="Arial" w:cs="Arial"/>
          <w:sz w:val="20"/>
          <w:szCs w:val="20"/>
        </w:rPr>
        <w:t>54</w:t>
      </w:r>
      <w:r w:rsidRPr="00704C86">
        <w:rPr>
          <w:rFonts w:ascii="Arial" w:hAnsi="Arial" w:cs="Arial"/>
          <w:sz w:val="20"/>
          <w:szCs w:val="20"/>
        </w:rPr>
        <w:t>, p &gt; 0.05) in case of flash point (FP), surface tension (ST) and no prediction can be given.</w:t>
      </w:r>
    </w:p>
    <w:p w14:paraId="678E71F9" w14:textId="77777777" w:rsidR="00867216" w:rsidRPr="00704C86" w:rsidRDefault="00867216" w:rsidP="001C4CFC">
      <w:pPr>
        <w:spacing w:line="240" w:lineRule="auto"/>
        <w:rPr>
          <w:rFonts w:ascii="Arial" w:hAnsi="Arial" w:cs="Arial"/>
          <w:sz w:val="20"/>
          <w:szCs w:val="20"/>
        </w:rPr>
      </w:pPr>
    </w:p>
    <w:p w14:paraId="7904ECB1" w14:textId="77777777" w:rsidR="00B57D68" w:rsidRPr="00704C86" w:rsidRDefault="00B57D68" w:rsidP="001C4CFC">
      <w:pPr>
        <w:spacing w:line="240" w:lineRule="auto"/>
        <w:rPr>
          <w:rFonts w:ascii="Arial" w:hAnsi="Arial" w:cs="Arial"/>
          <w:b/>
          <w:bCs/>
          <w:sz w:val="20"/>
          <w:szCs w:val="20"/>
        </w:rPr>
      </w:pPr>
      <w:r w:rsidRPr="00704C86">
        <w:rPr>
          <w:rFonts w:ascii="Arial" w:hAnsi="Arial" w:cs="Arial"/>
          <w:b/>
          <w:bCs/>
          <w:sz w:val="20"/>
          <w:szCs w:val="20"/>
        </w:rPr>
        <w:t xml:space="preserve">Table 9: Statistical specifications for the linear QSPR model for S(G) </w:t>
      </w:r>
    </w:p>
    <w:tbl>
      <w:tblPr>
        <w:tblStyle w:val="TableGrid"/>
        <w:tblW w:w="5000" w:type="pct"/>
        <w:tblLook w:val="04A0" w:firstRow="1" w:lastRow="0" w:firstColumn="1" w:lastColumn="0" w:noHBand="0" w:noVBand="1"/>
      </w:tblPr>
      <w:tblGrid>
        <w:gridCol w:w="1265"/>
        <w:gridCol w:w="632"/>
        <w:gridCol w:w="649"/>
        <w:gridCol w:w="649"/>
        <w:gridCol w:w="649"/>
        <w:gridCol w:w="876"/>
        <w:gridCol w:w="995"/>
        <w:gridCol w:w="676"/>
        <w:gridCol w:w="1012"/>
        <w:gridCol w:w="653"/>
        <w:gridCol w:w="961"/>
      </w:tblGrid>
      <w:tr w:rsidR="00B57D68" w:rsidRPr="00704C86" w14:paraId="5967E5BC" w14:textId="77777777" w:rsidTr="0063415C">
        <w:trPr>
          <w:trHeight w:val="397"/>
        </w:trPr>
        <w:tc>
          <w:tcPr>
            <w:tcW w:w="701" w:type="pct"/>
            <w:vAlign w:val="center"/>
          </w:tcPr>
          <w:p w14:paraId="4CF9464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Physical properties</w:t>
            </w:r>
          </w:p>
        </w:tc>
        <w:tc>
          <w:tcPr>
            <w:tcW w:w="350" w:type="pct"/>
            <w:vAlign w:val="center"/>
          </w:tcPr>
          <w:p w14:paraId="1208E5B0"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N</w:t>
            </w:r>
          </w:p>
        </w:tc>
        <w:tc>
          <w:tcPr>
            <w:tcW w:w="360" w:type="pct"/>
            <w:vAlign w:val="center"/>
          </w:tcPr>
          <w:p w14:paraId="7A603BA5"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p>
        </w:tc>
        <w:tc>
          <w:tcPr>
            <w:tcW w:w="360" w:type="pct"/>
            <w:vAlign w:val="center"/>
          </w:tcPr>
          <w:p w14:paraId="58DD174F"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R</w:t>
            </w:r>
            <w:r w:rsidRPr="00704C86">
              <w:rPr>
                <w:rFonts w:ascii="Arial" w:hAnsi="Arial" w:cs="Arial"/>
                <w:b/>
                <w:bCs/>
                <w:sz w:val="20"/>
                <w:szCs w:val="20"/>
                <w:vertAlign w:val="superscript"/>
              </w:rPr>
              <w:t>2</w:t>
            </w:r>
          </w:p>
        </w:tc>
        <w:tc>
          <w:tcPr>
            <w:tcW w:w="360" w:type="pct"/>
            <w:vAlign w:val="center"/>
          </w:tcPr>
          <w:p w14:paraId="34D420F8" w14:textId="77777777" w:rsidR="00B57D68" w:rsidRPr="00704C86" w:rsidRDefault="00B57D68" w:rsidP="001C4CFC">
            <w:pPr>
              <w:spacing w:line="240" w:lineRule="auto"/>
              <w:jc w:val="center"/>
              <w:rPr>
                <w:rFonts w:ascii="Arial" w:hAnsi="Arial" w:cs="Arial"/>
                <w:b/>
                <w:bCs/>
                <w:sz w:val="20"/>
                <w:szCs w:val="20"/>
              </w:rPr>
            </w:pPr>
            <w:proofErr w:type="spellStart"/>
            <w:r w:rsidRPr="00704C86">
              <w:rPr>
                <w:rFonts w:ascii="Arial" w:hAnsi="Arial" w:cs="Arial"/>
                <w:b/>
                <w:bCs/>
                <w:sz w:val="20"/>
                <w:szCs w:val="20"/>
              </w:rPr>
              <w:t>Adj</w:t>
            </w:r>
            <w:proofErr w:type="spellEnd"/>
            <w:r w:rsidRPr="00704C86">
              <w:rPr>
                <w:rFonts w:ascii="Arial" w:hAnsi="Arial" w:cs="Arial"/>
                <w:b/>
                <w:bCs/>
                <w:sz w:val="20"/>
                <w:szCs w:val="20"/>
              </w:rPr>
              <w:t xml:space="preserve"> R</w:t>
            </w:r>
            <w:r w:rsidRPr="00704C86">
              <w:rPr>
                <w:rFonts w:ascii="Arial" w:hAnsi="Arial" w:cs="Arial"/>
                <w:b/>
                <w:bCs/>
                <w:sz w:val="20"/>
                <w:szCs w:val="20"/>
                <w:vertAlign w:val="superscript"/>
              </w:rPr>
              <w:t>2</w:t>
            </w:r>
          </w:p>
        </w:tc>
        <w:tc>
          <w:tcPr>
            <w:tcW w:w="486" w:type="pct"/>
            <w:vAlign w:val="center"/>
          </w:tcPr>
          <w:p w14:paraId="490199D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SE</w:t>
            </w:r>
          </w:p>
        </w:tc>
        <w:tc>
          <w:tcPr>
            <w:tcW w:w="552" w:type="pct"/>
            <w:vAlign w:val="center"/>
          </w:tcPr>
          <w:p w14:paraId="5D76CAF4"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a </w:t>
            </w:r>
          </w:p>
        </w:tc>
        <w:tc>
          <w:tcPr>
            <w:tcW w:w="375" w:type="pct"/>
            <w:vAlign w:val="center"/>
          </w:tcPr>
          <w:p w14:paraId="3154DF4A"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b </w:t>
            </w:r>
          </w:p>
        </w:tc>
        <w:tc>
          <w:tcPr>
            <w:tcW w:w="561" w:type="pct"/>
            <w:vAlign w:val="center"/>
          </w:tcPr>
          <w:p w14:paraId="2006DBE6"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F</w:t>
            </w:r>
          </w:p>
        </w:tc>
        <w:tc>
          <w:tcPr>
            <w:tcW w:w="362" w:type="pct"/>
            <w:vAlign w:val="center"/>
          </w:tcPr>
          <w:p w14:paraId="422EBB01"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p</w:t>
            </w:r>
          </w:p>
        </w:tc>
        <w:tc>
          <w:tcPr>
            <w:tcW w:w="534" w:type="pct"/>
            <w:vAlign w:val="center"/>
          </w:tcPr>
          <w:p w14:paraId="15C8F4E6" w14:textId="77777777" w:rsidR="00B57D68" w:rsidRPr="00704C86" w:rsidRDefault="00B57D68" w:rsidP="001C4CFC">
            <w:pPr>
              <w:spacing w:line="240" w:lineRule="auto"/>
              <w:jc w:val="center"/>
              <w:rPr>
                <w:rFonts w:ascii="Arial" w:hAnsi="Arial" w:cs="Arial"/>
                <w:b/>
                <w:bCs/>
                <w:sz w:val="20"/>
                <w:szCs w:val="20"/>
              </w:rPr>
            </w:pPr>
            <w:r w:rsidRPr="00704C86">
              <w:rPr>
                <w:rFonts w:ascii="Arial" w:hAnsi="Arial" w:cs="Arial"/>
                <w:b/>
                <w:bCs/>
                <w:sz w:val="20"/>
                <w:szCs w:val="20"/>
              </w:rPr>
              <w:t xml:space="preserve">Results </w:t>
            </w:r>
          </w:p>
        </w:tc>
      </w:tr>
      <w:tr w:rsidR="00B57D68" w:rsidRPr="00704C86" w14:paraId="4F19B1CA" w14:textId="77777777" w:rsidTr="0063415C">
        <w:trPr>
          <w:trHeight w:val="397"/>
        </w:trPr>
        <w:tc>
          <w:tcPr>
            <w:tcW w:w="701" w:type="pct"/>
            <w:vAlign w:val="center"/>
          </w:tcPr>
          <w:p w14:paraId="01E5306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BP</w:t>
            </w:r>
          </w:p>
        </w:tc>
        <w:tc>
          <w:tcPr>
            <w:tcW w:w="350" w:type="pct"/>
            <w:vAlign w:val="center"/>
          </w:tcPr>
          <w:p w14:paraId="507E570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19DD743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.995</w:t>
            </w:r>
          </w:p>
        </w:tc>
        <w:tc>
          <w:tcPr>
            <w:tcW w:w="360" w:type="pct"/>
          </w:tcPr>
          <w:p w14:paraId="5FBF8C0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.990</w:t>
            </w:r>
          </w:p>
        </w:tc>
        <w:tc>
          <w:tcPr>
            <w:tcW w:w="360" w:type="pct"/>
          </w:tcPr>
          <w:p w14:paraId="526C285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.988</w:t>
            </w:r>
          </w:p>
        </w:tc>
        <w:tc>
          <w:tcPr>
            <w:tcW w:w="486" w:type="pct"/>
          </w:tcPr>
          <w:p w14:paraId="1A552B4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28.753</w:t>
            </w:r>
          </w:p>
        </w:tc>
        <w:tc>
          <w:tcPr>
            <w:tcW w:w="552" w:type="pct"/>
            <w:vAlign w:val="center"/>
          </w:tcPr>
          <w:p w14:paraId="50697B0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332.233</w:t>
            </w:r>
          </w:p>
        </w:tc>
        <w:tc>
          <w:tcPr>
            <w:tcW w:w="375" w:type="pct"/>
            <w:vAlign w:val="center"/>
          </w:tcPr>
          <w:p w14:paraId="79A0FB7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.104</w:t>
            </w:r>
          </w:p>
        </w:tc>
        <w:tc>
          <w:tcPr>
            <w:tcW w:w="561" w:type="pct"/>
          </w:tcPr>
          <w:p w14:paraId="2FDC6BE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399.088</w:t>
            </w:r>
          </w:p>
        </w:tc>
        <w:tc>
          <w:tcPr>
            <w:tcW w:w="362" w:type="pct"/>
          </w:tcPr>
          <w:p w14:paraId="3624956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3484360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22FA2E4D" w14:textId="77777777" w:rsidTr="0063415C">
        <w:trPr>
          <w:trHeight w:val="397"/>
        </w:trPr>
        <w:tc>
          <w:tcPr>
            <w:tcW w:w="701" w:type="pct"/>
            <w:vAlign w:val="center"/>
          </w:tcPr>
          <w:p w14:paraId="27C666E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FP</w:t>
            </w:r>
          </w:p>
        </w:tc>
        <w:tc>
          <w:tcPr>
            <w:tcW w:w="350" w:type="pct"/>
            <w:vAlign w:val="center"/>
          </w:tcPr>
          <w:p w14:paraId="0166819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54853C64"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.604</w:t>
            </w:r>
          </w:p>
        </w:tc>
        <w:tc>
          <w:tcPr>
            <w:tcW w:w="360" w:type="pct"/>
          </w:tcPr>
          <w:p w14:paraId="166AA25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.365</w:t>
            </w:r>
          </w:p>
        </w:tc>
        <w:tc>
          <w:tcPr>
            <w:tcW w:w="360" w:type="pct"/>
          </w:tcPr>
          <w:p w14:paraId="13E1E88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.206</w:t>
            </w:r>
          </w:p>
        </w:tc>
        <w:tc>
          <w:tcPr>
            <w:tcW w:w="486" w:type="pct"/>
          </w:tcPr>
          <w:p w14:paraId="5CA13FA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82.092</w:t>
            </w:r>
          </w:p>
        </w:tc>
        <w:tc>
          <w:tcPr>
            <w:tcW w:w="552" w:type="pct"/>
            <w:vAlign w:val="center"/>
          </w:tcPr>
          <w:p w14:paraId="3112E81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267.136</w:t>
            </w:r>
          </w:p>
        </w:tc>
        <w:tc>
          <w:tcPr>
            <w:tcW w:w="375" w:type="pct"/>
            <w:vAlign w:val="center"/>
          </w:tcPr>
          <w:p w14:paraId="3D5F9E9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.022</w:t>
            </w:r>
          </w:p>
        </w:tc>
        <w:tc>
          <w:tcPr>
            <w:tcW w:w="561" w:type="pct"/>
          </w:tcPr>
          <w:p w14:paraId="1852E816"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2.301</w:t>
            </w:r>
          </w:p>
        </w:tc>
        <w:tc>
          <w:tcPr>
            <w:tcW w:w="362" w:type="pct"/>
          </w:tcPr>
          <w:p w14:paraId="3F9E4B7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.204</w:t>
            </w:r>
          </w:p>
        </w:tc>
        <w:tc>
          <w:tcPr>
            <w:tcW w:w="534" w:type="pct"/>
            <w:vAlign w:val="center"/>
          </w:tcPr>
          <w:p w14:paraId="36C0F16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0368CCE0" w14:textId="77777777" w:rsidTr="0063415C">
        <w:trPr>
          <w:trHeight w:val="397"/>
        </w:trPr>
        <w:tc>
          <w:tcPr>
            <w:tcW w:w="701" w:type="pct"/>
            <w:vAlign w:val="center"/>
          </w:tcPr>
          <w:p w14:paraId="72CEFBB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P</w:t>
            </w:r>
          </w:p>
        </w:tc>
        <w:tc>
          <w:tcPr>
            <w:tcW w:w="350" w:type="pct"/>
            <w:vAlign w:val="center"/>
          </w:tcPr>
          <w:p w14:paraId="099A863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081C192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.987</w:t>
            </w:r>
          </w:p>
        </w:tc>
        <w:tc>
          <w:tcPr>
            <w:tcW w:w="360" w:type="pct"/>
          </w:tcPr>
          <w:p w14:paraId="38FD4B2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.975</w:t>
            </w:r>
          </w:p>
        </w:tc>
        <w:tc>
          <w:tcPr>
            <w:tcW w:w="360" w:type="pct"/>
          </w:tcPr>
          <w:p w14:paraId="6838DF2C"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.968</w:t>
            </w:r>
          </w:p>
        </w:tc>
        <w:tc>
          <w:tcPr>
            <w:tcW w:w="486" w:type="pct"/>
          </w:tcPr>
          <w:p w14:paraId="68D68A2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4.057</w:t>
            </w:r>
          </w:p>
        </w:tc>
        <w:tc>
          <w:tcPr>
            <w:tcW w:w="552" w:type="pct"/>
            <w:vAlign w:val="center"/>
          </w:tcPr>
          <w:p w14:paraId="097FCF78"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7.153</w:t>
            </w:r>
          </w:p>
        </w:tc>
        <w:tc>
          <w:tcPr>
            <w:tcW w:w="375" w:type="pct"/>
            <w:vAlign w:val="center"/>
          </w:tcPr>
          <w:p w14:paraId="0746F06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.009</w:t>
            </w:r>
          </w:p>
        </w:tc>
        <w:tc>
          <w:tcPr>
            <w:tcW w:w="561" w:type="pct"/>
          </w:tcPr>
          <w:p w14:paraId="4780A58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153.428</w:t>
            </w:r>
          </w:p>
        </w:tc>
        <w:tc>
          <w:tcPr>
            <w:tcW w:w="362" w:type="pct"/>
          </w:tcPr>
          <w:p w14:paraId="2D5A582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.000</w:t>
            </w:r>
          </w:p>
        </w:tc>
        <w:tc>
          <w:tcPr>
            <w:tcW w:w="534" w:type="pct"/>
            <w:vAlign w:val="center"/>
          </w:tcPr>
          <w:p w14:paraId="7DF38CA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r w:rsidR="00B57D68" w:rsidRPr="00704C86" w14:paraId="462345D1" w14:textId="77777777" w:rsidTr="0063415C">
        <w:trPr>
          <w:trHeight w:val="397"/>
        </w:trPr>
        <w:tc>
          <w:tcPr>
            <w:tcW w:w="701" w:type="pct"/>
            <w:vAlign w:val="center"/>
          </w:tcPr>
          <w:p w14:paraId="668862F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ST</w:t>
            </w:r>
          </w:p>
        </w:tc>
        <w:tc>
          <w:tcPr>
            <w:tcW w:w="350" w:type="pct"/>
            <w:vAlign w:val="center"/>
          </w:tcPr>
          <w:p w14:paraId="1948D94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1AC31EF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.710</w:t>
            </w:r>
          </w:p>
        </w:tc>
        <w:tc>
          <w:tcPr>
            <w:tcW w:w="360" w:type="pct"/>
          </w:tcPr>
          <w:p w14:paraId="4A88358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.504</w:t>
            </w:r>
          </w:p>
        </w:tc>
        <w:tc>
          <w:tcPr>
            <w:tcW w:w="360" w:type="pct"/>
          </w:tcPr>
          <w:p w14:paraId="667AA50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.380</w:t>
            </w:r>
          </w:p>
        </w:tc>
        <w:tc>
          <w:tcPr>
            <w:tcW w:w="486" w:type="pct"/>
          </w:tcPr>
          <w:p w14:paraId="0A190835"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21.354</w:t>
            </w:r>
          </w:p>
        </w:tc>
        <w:tc>
          <w:tcPr>
            <w:tcW w:w="552" w:type="pct"/>
            <w:vAlign w:val="center"/>
          </w:tcPr>
          <w:p w14:paraId="7D5CA1D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70.867</w:t>
            </w:r>
          </w:p>
        </w:tc>
        <w:tc>
          <w:tcPr>
            <w:tcW w:w="375" w:type="pct"/>
            <w:vAlign w:val="center"/>
          </w:tcPr>
          <w:p w14:paraId="65BA4F2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.008</w:t>
            </w:r>
          </w:p>
        </w:tc>
        <w:tc>
          <w:tcPr>
            <w:tcW w:w="561" w:type="pct"/>
          </w:tcPr>
          <w:p w14:paraId="377ABFD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4.063</w:t>
            </w:r>
          </w:p>
        </w:tc>
        <w:tc>
          <w:tcPr>
            <w:tcW w:w="362" w:type="pct"/>
          </w:tcPr>
          <w:p w14:paraId="7B1F6C6E"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.114</w:t>
            </w:r>
          </w:p>
        </w:tc>
        <w:tc>
          <w:tcPr>
            <w:tcW w:w="534" w:type="pct"/>
            <w:vAlign w:val="center"/>
          </w:tcPr>
          <w:p w14:paraId="7F8FAE6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NS</w:t>
            </w:r>
          </w:p>
        </w:tc>
      </w:tr>
      <w:tr w:rsidR="00B57D68" w:rsidRPr="00704C86" w14:paraId="5412444B" w14:textId="77777777" w:rsidTr="0063415C">
        <w:trPr>
          <w:trHeight w:val="397"/>
        </w:trPr>
        <w:tc>
          <w:tcPr>
            <w:tcW w:w="701" w:type="pct"/>
            <w:vAlign w:val="center"/>
          </w:tcPr>
          <w:p w14:paraId="523A420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MV</w:t>
            </w:r>
          </w:p>
        </w:tc>
        <w:tc>
          <w:tcPr>
            <w:tcW w:w="350" w:type="pct"/>
            <w:vAlign w:val="center"/>
          </w:tcPr>
          <w:p w14:paraId="200333D3"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6</w:t>
            </w:r>
          </w:p>
        </w:tc>
        <w:tc>
          <w:tcPr>
            <w:tcW w:w="360" w:type="pct"/>
          </w:tcPr>
          <w:p w14:paraId="35E7EB1D"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.924</w:t>
            </w:r>
          </w:p>
        </w:tc>
        <w:tc>
          <w:tcPr>
            <w:tcW w:w="360" w:type="pct"/>
          </w:tcPr>
          <w:p w14:paraId="1D3379A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.855</w:t>
            </w:r>
          </w:p>
        </w:tc>
        <w:tc>
          <w:tcPr>
            <w:tcW w:w="360" w:type="pct"/>
          </w:tcPr>
          <w:p w14:paraId="5ACDAA8B"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.818</w:t>
            </w:r>
          </w:p>
        </w:tc>
        <w:tc>
          <w:tcPr>
            <w:tcW w:w="486" w:type="pct"/>
          </w:tcPr>
          <w:p w14:paraId="1F1471E9"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55.570</w:t>
            </w:r>
          </w:p>
        </w:tc>
        <w:tc>
          <w:tcPr>
            <w:tcW w:w="552" w:type="pct"/>
            <w:vAlign w:val="center"/>
          </w:tcPr>
          <w:p w14:paraId="6E62C232"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58.103</w:t>
            </w:r>
          </w:p>
        </w:tc>
        <w:tc>
          <w:tcPr>
            <w:tcW w:w="375" w:type="pct"/>
            <w:vAlign w:val="center"/>
          </w:tcPr>
          <w:p w14:paraId="5DC0EE1A"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.049</w:t>
            </w:r>
          </w:p>
        </w:tc>
        <w:tc>
          <w:tcPr>
            <w:tcW w:w="561" w:type="pct"/>
          </w:tcPr>
          <w:p w14:paraId="4D7B31B0"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23.522</w:t>
            </w:r>
          </w:p>
        </w:tc>
        <w:tc>
          <w:tcPr>
            <w:tcW w:w="362" w:type="pct"/>
          </w:tcPr>
          <w:p w14:paraId="0A2E0967"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.008</w:t>
            </w:r>
          </w:p>
        </w:tc>
        <w:tc>
          <w:tcPr>
            <w:tcW w:w="534" w:type="pct"/>
            <w:vAlign w:val="center"/>
          </w:tcPr>
          <w:p w14:paraId="232B6D71" w14:textId="77777777" w:rsidR="00B57D68" w:rsidRPr="00704C86" w:rsidRDefault="00B57D68" w:rsidP="001C4CFC">
            <w:pPr>
              <w:spacing w:line="240" w:lineRule="auto"/>
              <w:jc w:val="center"/>
              <w:rPr>
                <w:rFonts w:ascii="Arial" w:hAnsi="Arial" w:cs="Arial"/>
                <w:sz w:val="20"/>
                <w:szCs w:val="20"/>
              </w:rPr>
            </w:pPr>
            <w:r w:rsidRPr="00704C86">
              <w:rPr>
                <w:rFonts w:ascii="Arial" w:hAnsi="Arial" w:cs="Arial"/>
                <w:sz w:val="20"/>
                <w:szCs w:val="20"/>
              </w:rPr>
              <w:t>S</w:t>
            </w:r>
          </w:p>
        </w:tc>
      </w:tr>
    </w:tbl>
    <w:p w14:paraId="5960D74F" w14:textId="01A9A51C" w:rsidR="005162A1" w:rsidRPr="00704C86" w:rsidRDefault="005162A1" w:rsidP="001C4CFC">
      <w:pPr>
        <w:spacing w:line="240" w:lineRule="auto"/>
        <w:rPr>
          <w:rFonts w:ascii="Arial" w:hAnsi="Arial" w:cs="Arial"/>
          <w:sz w:val="20"/>
          <w:szCs w:val="20"/>
        </w:rPr>
      </w:pPr>
      <w:r w:rsidRPr="00704C86">
        <w:rPr>
          <w:rFonts w:ascii="Arial" w:hAnsi="Arial" w:cs="Arial"/>
          <w:sz w:val="20"/>
          <w:szCs w:val="20"/>
        </w:rPr>
        <w:t xml:space="preserve">Source: Calculated value </w:t>
      </w:r>
    </w:p>
    <w:p w14:paraId="680D93C7" w14:textId="520D0AB6" w:rsidR="0063415C" w:rsidRPr="00704C86" w:rsidRDefault="005162A1" w:rsidP="001C4CFC">
      <w:pPr>
        <w:spacing w:line="240" w:lineRule="auto"/>
        <w:rPr>
          <w:rFonts w:ascii="Arial" w:hAnsi="Arial" w:cs="Arial"/>
          <w:sz w:val="20"/>
          <w:szCs w:val="20"/>
        </w:rPr>
      </w:pPr>
      <w:r w:rsidRPr="00704C86">
        <w:rPr>
          <w:rFonts w:ascii="Arial" w:hAnsi="Arial" w:cs="Arial"/>
          <w:sz w:val="20"/>
          <w:szCs w:val="20"/>
        </w:rPr>
        <w:t xml:space="preserve"> </w:t>
      </w:r>
    </w:p>
    <w:p w14:paraId="6BEB245D" w14:textId="6F7CB2C9" w:rsidR="0063415C" w:rsidRPr="00704C86" w:rsidRDefault="0063415C" w:rsidP="001C4CFC">
      <w:pPr>
        <w:spacing w:line="240" w:lineRule="auto"/>
        <w:jc w:val="both"/>
        <w:rPr>
          <w:rFonts w:ascii="Arial" w:hAnsi="Arial" w:cs="Arial"/>
          <w:sz w:val="20"/>
          <w:szCs w:val="20"/>
        </w:rPr>
      </w:pPr>
      <w:r w:rsidRPr="00704C86">
        <w:rPr>
          <w:rFonts w:ascii="Arial" w:hAnsi="Arial" w:cs="Arial"/>
          <w:sz w:val="20"/>
          <w:szCs w:val="20"/>
        </w:rPr>
        <w:t xml:space="preserve">The table 6 indicates that the regression model is boiling point (BP) = </w:t>
      </w:r>
      <w:r w:rsidR="00963860" w:rsidRPr="00704C86">
        <w:rPr>
          <w:rFonts w:ascii="Arial" w:hAnsi="Arial" w:cs="Arial"/>
          <w:sz w:val="20"/>
          <w:szCs w:val="20"/>
        </w:rPr>
        <w:t>332.233</w:t>
      </w:r>
      <w:r w:rsidRPr="00704C86">
        <w:rPr>
          <w:rFonts w:ascii="Arial" w:hAnsi="Arial" w:cs="Arial"/>
          <w:sz w:val="20"/>
          <w:szCs w:val="20"/>
        </w:rPr>
        <w:t>+ 0</w:t>
      </w:r>
      <w:r w:rsidR="00963860" w:rsidRPr="00704C86">
        <w:rPr>
          <w:rFonts w:ascii="Arial" w:hAnsi="Arial" w:cs="Arial"/>
          <w:sz w:val="20"/>
          <w:szCs w:val="20"/>
        </w:rPr>
        <w:t>.104</w:t>
      </w:r>
      <w:r w:rsidRPr="00704C86">
        <w:rPr>
          <w:rFonts w:ascii="Arial" w:hAnsi="Arial" w:cs="Arial"/>
          <w:sz w:val="20"/>
          <w:szCs w:val="20"/>
        </w:rPr>
        <w:t>(</w:t>
      </w:r>
      <w:r w:rsidR="00963860" w:rsidRPr="00704C86">
        <w:rPr>
          <w:rFonts w:ascii="Arial" w:hAnsi="Arial" w:cs="Arial"/>
          <w:sz w:val="20"/>
          <w:szCs w:val="20"/>
        </w:rPr>
        <w:t>S</w:t>
      </w:r>
      <w:r w:rsidRPr="00704C86">
        <w:rPr>
          <w:rFonts w:ascii="Arial" w:hAnsi="Arial" w:cs="Arial"/>
          <w:sz w:val="20"/>
          <w:szCs w:val="20"/>
        </w:rPr>
        <w:t>(G)). This model accounted for 9</w:t>
      </w:r>
      <w:r w:rsidR="00963860" w:rsidRPr="00704C86">
        <w:rPr>
          <w:rFonts w:ascii="Arial" w:hAnsi="Arial" w:cs="Arial"/>
          <w:sz w:val="20"/>
          <w:szCs w:val="20"/>
        </w:rPr>
        <w:t xml:space="preserve">9.0 </w:t>
      </w:r>
      <w:r w:rsidRPr="00704C86">
        <w:rPr>
          <w:rFonts w:ascii="Arial" w:hAnsi="Arial" w:cs="Arial"/>
          <w:sz w:val="20"/>
          <w:szCs w:val="20"/>
        </w:rPr>
        <w:t>(R</w:t>
      </w:r>
      <w:r w:rsidRPr="00704C86">
        <w:rPr>
          <w:rFonts w:ascii="Arial" w:hAnsi="Arial" w:cs="Arial"/>
          <w:sz w:val="20"/>
          <w:szCs w:val="20"/>
          <w:vertAlign w:val="superscript"/>
        </w:rPr>
        <w:t>2</w:t>
      </w:r>
      <w:r w:rsidRPr="00704C86">
        <w:rPr>
          <w:rFonts w:ascii="Arial" w:hAnsi="Arial" w:cs="Arial"/>
          <w:sz w:val="20"/>
          <w:szCs w:val="20"/>
        </w:rPr>
        <w:t xml:space="preserve"> = 0.9</w:t>
      </w:r>
      <w:r w:rsidR="00963860" w:rsidRPr="00704C86">
        <w:rPr>
          <w:rFonts w:ascii="Arial" w:hAnsi="Arial" w:cs="Arial"/>
          <w:sz w:val="20"/>
          <w:szCs w:val="20"/>
        </w:rPr>
        <w:t>90</w:t>
      </w:r>
      <w:r w:rsidRPr="00704C86">
        <w:rPr>
          <w:rFonts w:ascii="Arial" w:hAnsi="Arial" w:cs="Arial"/>
          <w:sz w:val="20"/>
          <w:szCs w:val="20"/>
        </w:rPr>
        <w:t xml:space="preserve">) percent of the variation and a highly significant F-statistic (F = </w:t>
      </w:r>
      <w:r w:rsidR="00963860" w:rsidRPr="00704C86">
        <w:rPr>
          <w:rFonts w:ascii="Arial" w:hAnsi="Arial" w:cs="Arial"/>
          <w:sz w:val="20"/>
          <w:szCs w:val="20"/>
        </w:rPr>
        <w:t>399.088</w:t>
      </w:r>
      <w:r w:rsidRPr="00704C86">
        <w:rPr>
          <w:rFonts w:ascii="Arial" w:hAnsi="Arial" w:cs="Arial"/>
          <w:sz w:val="20"/>
          <w:szCs w:val="20"/>
        </w:rPr>
        <w:t xml:space="preserve">, p&lt;0.001), a strong relationship existed between </w:t>
      </w:r>
      <w:r w:rsidR="00963860" w:rsidRPr="00704C86">
        <w:rPr>
          <w:rFonts w:ascii="Arial" w:hAnsi="Arial" w:cs="Arial"/>
          <w:sz w:val="20"/>
          <w:szCs w:val="20"/>
        </w:rPr>
        <w:t>S</w:t>
      </w:r>
      <w:r w:rsidRPr="00704C86">
        <w:rPr>
          <w:rFonts w:ascii="Arial" w:hAnsi="Arial" w:cs="Arial"/>
          <w:sz w:val="20"/>
          <w:szCs w:val="20"/>
        </w:rPr>
        <w:t xml:space="preserve">(G) and boiling point. Much the same, the </w:t>
      </w:r>
      <w:r w:rsidRPr="00704C86">
        <w:rPr>
          <w:rFonts w:ascii="Arial" w:hAnsi="Arial" w:cs="Arial"/>
          <w:sz w:val="20"/>
          <w:szCs w:val="20"/>
        </w:rPr>
        <w:lastRenderedPageBreak/>
        <w:t xml:space="preserve">polarizability (P = </w:t>
      </w:r>
      <w:r w:rsidR="00C70F93" w:rsidRPr="00704C86">
        <w:rPr>
          <w:rFonts w:ascii="Arial" w:hAnsi="Arial" w:cs="Arial"/>
          <w:sz w:val="20"/>
          <w:szCs w:val="20"/>
        </w:rPr>
        <w:t>7.153</w:t>
      </w:r>
      <w:r w:rsidRPr="00704C86">
        <w:rPr>
          <w:rFonts w:ascii="Arial" w:hAnsi="Arial" w:cs="Arial"/>
          <w:sz w:val="20"/>
          <w:szCs w:val="20"/>
        </w:rPr>
        <w:t>+ 0.00</w:t>
      </w:r>
      <w:r w:rsidR="00C70F93" w:rsidRPr="00704C86">
        <w:rPr>
          <w:rFonts w:ascii="Arial" w:hAnsi="Arial" w:cs="Arial"/>
          <w:sz w:val="20"/>
          <w:szCs w:val="20"/>
        </w:rPr>
        <w:t>9</w:t>
      </w:r>
      <w:r w:rsidRPr="00704C86">
        <w:rPr>
          <w:rFonts w:ascii="Arial" w:hAnsi="Arial" w:cs="Arial"/>
          <w:sz w:val="20"/>
          <w:szCs w:val="20"/>
        </w:rPr>
        <w:t>(</w:t>
      </w:r>
      <w:r w:rsidR="00963860" w:rsidRPr="00704C86">
        <w:rPr>
          <w:rFonts w:ascii="Arial" w:hAnsi="Arial" w:cs="Arial"/>
          <w:sz w:val="20"/>
          <w:szCs w:val="20"/>
        </w:rPr>
        <w:t>S</w:t>
      </w:r>
      <w:r w:rsidRPr="00704C86">
        <w:rPr>
          <w:rFonts w:ascii="Arial" w:hAnsi="Arial" w:cs="Arial"/>
          <w:sz w:val="20"/>
          <w:szCs w:val="20"/>
        </w:rPr>
        <w:t xml:space="preserve">(G)) and the molar volume (MV = </w:t>
      </w:r>
      <w:r w:rsidR="00C70F93" w:rsidRPr="00704C86">
        <w:rPr>
          <w:rFonts w:ascii="Arial" w:hAnsi="Arial" w:cs="Arial"/>
          <w:sz w:val="20"/>
          <w:szCs w:val="20"/>
        </w:rPr>
        <w:t>58.103</w:t>
      </w:r>
      <w:r w:rsidRPr="00704C86">
        <w:rPr>
          <w:rFonts w:ascii="Arial" w:hAnsi="Arial" w:cs="Arial"/>
          <w:sz w:val="20"/>
          <w:szCs w:val="20"/>
        </w:rPr>
        <w:t>+ 0</w:t>
      </w:r>
      <w:r w:rsidR="00C70F93" w:rsidRPr="00704C86">
        <w:rPr>
          <w:rFonts w:ascii="Arial" w:hAnsi="Arial" w:cs="Arial"/>
          <w:sz w:val="20"/>
          <w:szCs w:val="20"/>
        </w:rPr>
        <w:t>.049</w:t>
      </w:r>
      <w:r w:rsidRPr="00704C86">
        <w:rPr>
          <w:rFonts w:ascii="Arial" w:hAnsi="Arial" w:cs="Arial"/>
          <w:sz w:val="20"/>
          <w:szCs w:val="20"/>
        </w:rPr>
        <w:t>(</w:t>
      </w:r>
      <w:r w:rsidR="00963860" w:rsidRPr="00704C86">
        <w:rPr>
          <w:rFonts w:ascii="Arial" w:hAnsi="Arial" w:cs="Arial"/>
          <w:sz w:val="20"/>
          <w:szCs w:val="20"/>
        </w:rPr>
        <w:t>S</w:t>
      </w:r>
      <w:r w:rsidRPr="00704C86">
        <w:rPr>
          <w:rFonts w:ascii="Arial" w:hAnsi="Arial" w:cs="Arial"/>
          <w:sz w:val="20"/>
          <w:szCs w:val="20"/>
        </w:rPr>
        <w:t>(G)) also had exceptionally high R</w:t>
      </w:r>
      <w:r w:rsidRPr="00704C86">
        <w:rPr>
          <w:rFonts w:ascii="Arial" w:hAnsi="Arial" w:cs="Arial"/>
          <w:sz w:val="20"/>
          <w:szCs w:val="20"/>
          <w:vertAlign w:val="superscript"/>
        </w:rPr>
        <w:t>2</w:t>
      </w:r>
      <w:r w:rsidRPr="00704C86">
        <w:rPr>
          <w:rFonts w:ascii="Arial" w:hAnsi="Arial" w:cs="Arial"/>
          <w:sz w:val="20"/>
          <w:szCs w:val="20"/>
        </w:rPr>
        <w:t xml:space="preserve"> values (R</w:t>
      </w:r>
      <w:r w:rsidRPr="00704C86">
        <w:rPr>
          <w:rFonts w:ascii="Arial" w:hAnsi="Arial" w:cs="Arial"/>
          <w:sz w:val="20"/>
          <w:szCs w:val="20"/>
          <w:vertAlign w:val="superscript"/>
        </w:rPr>
        <w:t>2</w:t>
      </w:r>
      <w:r w:rsidRPr="00704C86">
        <w:rPr>
          <w:rFonts w:ascii="Arial" w:hAnsi="Arial" w:cs="Arial"/>
          <w:sz w:val="20"/>
          <w:szCs w:val="20"/>
        </w:rPr>
        <w:t xml:space="preserve"> = 0.97</w:t>
      </w:r>
      <w:r w:rsidR="00C70F93" w:rsidRPr="00704C86">
        <w:rPr>
          <w:rFonts w:ascii="Arial" w:hAnsi="Arial" w:cs="Arial"/>
          <w:sz w:val="20"/>
          <w:szCs w:val="20"/>
        </w:rPr>
        <w:t>5</w:t>
      </w:r>
      <w:r w:rsidRPr="00704C86">
        <w:rPr>
          <w:rFonts w:ascii="Arial" w:hAnsi="Arial" w:cs="Arial"/>
          <w:sz w:val="20"/>
          <w:szCs w:val="20"/>
        </w:rPr>
        <w:t xml:space="preserve"> and R</w:t>
      </w:r>
      <w:r w:rsidRPr="00704C86">
        <w:rPr>
          <w:rFonts w:ascii="Arial" w:hAnsi="Arial" w:cs="Arial"/>
          <w:sz w:val="20"/>
          <w:szCs w:val="20"/>
          <w:vertAlign w:val="superscript"/>
        </w:rPr>
        <w:t>2</w:t>
      </w:r>
      <w:r w:rsidRPr="00704C86">
        <w:rPr>
          <w:rFonts w:ascii="Arial" w:hAnsi="Arial" w:cs="Arial"/>
          <w:sz w:val="20"/>
          <w:szCs w:val="20"/>
        </w:rPr>
        <w:t xml:space="preserve"> = 0.8</w:t>
      </w:r>
      <w:r w:rsidR="00C70F93" w:rsidRPr="00704C86">
        <w:rPr>
          <w:rFonts w:ascii="Arial" w:hAnsi="Arial" w:cs="Arial"/>
          <w:sz w:val="20"/>
          <w:szCs w:val="20"/>
        </w:rPr>
        <w:t>55</w:t>
      </w:r>
      <w:r w:rsidRPr="00704C86">
        <w:rPr>
          <w:rFonts w:ascii="Arial" w:hAnsi="Arial" w:cs="Arial"/>
          <w:sz w:val="20"/>
          <w:szCs w:val="20"/>
        </w:rPr>
        <w:t xml:space="preserve">, respectively), and p-values that are also highly significant, continuing the result that </w:t>
      </w:r>
      <w:r w:rsidR="00963860" w:rsidRPr="00704C86">
        <w:rPr>
          <w:rFonts w:ascii="Arial" w:hAnsi="Arial" w:cs="Arial"/>
          <w:sz w:val="20"/>
          <w:szCs w:val="20"/>
        </w:rPr>
        <w:t>S</w:t>
      </w:r>
      <w:r w:rsidRPr="00704C86">
        <w:rPr>
          <w:rFonts w:ascii="Arial" w:hAnsi="Arial" w:cs="Arial"/>
          <w:sz w:val="20"/>
          <w:szCs w:val="20"/>
        </w:rPr>
        <w:t>(G) is an exceptional predictor of these properties. The model fit is however poor (R</w:t>
      </w:r>
      <w:r w:rsidRPr="00704C86">
        <w:rPr>
          <w:rFonts w:ascii="Arial" w:hAnsi="Arial" w:cs="Arial"/>
          <w:sz w:val="20"/>
          <w:szCs w:val="20"/>
          <w:vertAlign w:val="superscript"/>
        </w:rPr>
        <w:t>2</w:t>
      </w:r>
      <w:r w:rsidRPr="00704C86">
        <w:rPr>
          <w:rFonts w:ascii="Arial" w:hAnsi="Arial" w:cs="Arial"/>
          <w:sz w:val="20"/>
          <w:szCs w:val="20"/>
        </w:rPr>
        <w:t xml:space="preserve"> &lt; 0.354, p &gt; 0.05) in case of flash point (FP), surface tension (ST) and no prediction can be given.</w:t>
      </w:r>
    </w:p>
    <w:p w14:paraId="4DA7B1EE" w14:textId="77777777" w:rsidR="00D47E65" w:rsidRPr="00704C86" w:rsidRDefault="00D47E65" w:rsidP="001C4CFC">
      <w:pPr>
        <w:spacing w:line="240" w:lineRule="auto"/>
        <w:rPr>
          <w:rFonts w:ascii="Arial" w:hAnsi="Arial" w:cs="Arial"/>
          <w:sz w:val="20"/>
          <w:szCs w:val="20"/>
        </w:rPr>
      </w:pPr>
      <w:bookmarkStart w:id="3" w:name="_Hlk205038825"/>
    </w:p>
    <w:p w14:paraId="2E883EB3" w14:textId="58642237" w:rsidR="009111E7" w:rsidRPr="000E0E39" w:rsidRDefault="00CA6FB7" w:rsidP="001C4CFC">
      <w:pPr>
        <w:spacing w:line="240" w:lineRule="auto"/>
        <w:rPr>
          <w:rFonts w:ascii="Arial" w:hAnsi="Arial" w:cs="Arial"/>
          <w:b/>
          <w:bCs/>
        </w:rPr>
      </w:pPr>
      <w:r w:rsidRPr="000E0E39">
        <w:rPr>
          <w:rFonts w:ascii="Arial" w:hAnsi="Arial" w:cs="Arial"/>
          <w:b/>
          <w:bCs/>
        </w:rPr>
        <w:t xml:space="preserve">4. </w:t>
      </w:r>
      <w:r w:rsidR="000E0E39" w:rsidRPr="000E0E39">
        <w:rPr>
          <w:rFonts w:ascii="Arial" w:hAnsi="Arial" w:cs="Arial"/>
          <w:b/>
          <w:bCs/>
        </w:rPr>
        <w:t>CONCLUSION</w:t>
      </w:r>
    </w:p>
    <w:bookmarkEnd w:id="3"/>
    <w:p w14:paraId="3F08DEC1" w14:textId="77777777" w:rsidR="000E0E39" w:rsidRDefault="000E0E39" w:rsidP="001C4CFC">
      <w:pPr>
        <w:jc w:val="both"/>
        <w:rPr>
          <w:rFonts w:ascii="Arial" w:hAnsi="Arial" w:cs="Arial"/>
          <w:sz w:val="20"/>
          <w:szCs w:val="20"/>
        </w:rPr>
      </w:pPr>
    </w:p>
    <w:p w14:paraId="4CA5D907" w14:textId="32CEB52A" w:rsidR="00737F68" w:rsidRPr="00704C86" w:rsidRDefault="00737F68" w:rsidP="001C4CFC">
      <w:pPr>
        <w:jc w:val="both"/>
        <w:rPr>
          <w:rFonts w:ascii="Arial" w:hAnsi="Arial" w:cs="Arial"/>
          <w:sz w:val="20"/>
          <w:szCs w:val="20"/>
        </w:rPr>
      </w:pPr>
      <w:r w:rsidRPr="00704C86">
        <w:rPr>
          <w:rFonts w:ascii="Arial" w:hAnsi="Arial" w:cs="Arial"/>
          <w:sz w:val="20"/>
          <w:szCs w:val="20"/>
        </w:rPr>
        <w:t xml:space="preserve">The study concludes that topological descriptors such as the first and second Zagreb, forgotten, Yemen, degree and sum-connectivity indices among others based on degree are strong molecular parameters in predicting important physicochemical properties of herbal glycosides. Regression models with the boiling point, polarizability, and molar volume using these indices have been created, and the results showed their high significance (p&lt;0.01) and effectiveness (coefficients of determination R2 are in the range of 0.85 to 0.91), once again proving the efficiency of the structural graph-theoretical methods in QSPR studies. </w:t>
      </w:r>
    </w:p>
    <w:p w14:paraId="0F88CB6B" w14:textId="77777777" w:rsidR="00D43971" w:rsidRDefault="00D43971" w:rsidP="001C4CFC">
      <w:pPr>
        <w:jc w:val="both"/>
        <w:rPr>
          <w:rFonts w:ascii="Arial" w:hAnsi="Arial" w:cs="Arial"/>
          <w:sz w:val="20"/>
          <w:szCs w:val="20"/>
        </w:rPr>
      </w:pPr>
    </w:p>
    <w:p w14:paraId="1183CDE4" w14:textId="0D0B8F65" w:rsidR="00737F68" w:rsidRPr="00704C86" w:rsidRDefault="00737F68" w:rsidP="001C4CFC">
      <w:pPr>
        <w:jc w:val="both"/>
        <w:rPr>
          <w:rFonts w:ascii="Arial" w:hAnsi="Arial" w:cs="Arial"/>
          <w:sz w:val="20"/>
          <w:szCs w:val="20"/>
        </w:rPr>
      </w:pPr>
      <w:r w:rsidRPr="00704C86">
        <w:rPr>
          <w:rFonts w:ascii="Arial" w:hAnsi="Arial" w:cs="Arial"/>
          <w:sz w:val="20"/>
          <w:szCs w:val="20"/>
        </w:rPr>
        <w:t xml:space="preserve">The fact that these descriptors by themselves did not make enough of a prediction to be useful in the prediction of flash point and surface tension explains the complexity of such properties and the necessity to combine other molecular or environmental factors when looking to do comprehensive modelling. In spite of this, the index-based method is efficient to rapidly determine crucial physicochemical information of glycosides at a low cost to speed up the characterization of these compounds and simplify rational drug design in phytochemistry. </w:t>
      </w:r>
    </w:p>
    <w:p w14:paraId="5F14A75B" w14:textId="77777777" w:rsidR="00D43971" w:rsidRDefault="00D43971" w:rsidP="001C4CFC">
      <w:pPr>
        <w:jc w:val="both"/>
        <w:rPr>
          <w:rFonts w:ascii="Arial" w:hAnsi="Arial" w:cs="Arial"/>
          <w:sz w:val="20"/>
          <w:szCs w:val="20"/>
        </w:rPr>
      </w:pPr>
    </w:p>
    <w:p w14:paraId="278C2D58" w14:textId="0DF0846B" w:rsidR="00B57D68" w:rsidRDefault="00737F68" w:rsidP="001C4CFC">
      <w:pPr>
        <w:jc w:val="both"/>
        <w:rPr>
          <w:rFonts w:ascii="Arial" w:hAnsi="Arial" w:cs="Arial"/>
          <w:sz w:val="20"/>
          <w:szCs w:val="20"/>
        </w:rPr>
      </w:pPr>
      <w:r w:rsidRPr="00704C86">
        <w:rPr>
          <w:rFonts w:ascii="Arial" w:hAnsi="Arial" w:cs="Arial"/>
          <w:sz w:val="20"/>
          <w:szCs w:val="20"/>
        </w:rPr>
        <w:t>Subsequent studies must leverage a larger size of data with a variety of glycosides and consider multivariate or machine learning-based QSPRs that involve 3D structural descriptors and electronics properties to generate a greater predictive power of all the physicochemical characteristics. The inference techniques and results provide a useful paradigm of cheminformatics-based phytopharmaceutical research where a rapid drug discovery and process can be realized of bioactive glycosides.</w:t>
      </w:r>
    </w:p>
    <w:p w14:paraId="6FC271E5" w14:textId="77777777" w:rsidR="000C45CD" w:rsidRDefault="000C45CD" w:rsidP="001C4CFC">
      <w:pPr>
        <w:jc w:val="both"/>
        <w:rPr>
          <w:rFonts w:ascii="Arial" w:hAnsi="Arial" w:cs="Arial"/>
          <w:sz w:val="20"/>
          <w:szCs w:val="20"/>
        </w:rPr>
      </w:pPr>
    </w:p>
    <w:p w14:paraId="284EE0AB" w14:textId="77777777" w:rsidR="000C45CD" w:rsidRPr="000C45CD" w:rsidRDefault="000C45CD" w:rsidP="000C45CD">
      <w:pPr>
        <w:jc w:val="both"/>
        <w:rPr>
          <w:rFonts w:ascii="Arial" w:hAnsi="Arial" w:cs="Arial"/>
          <w:sz w:val="20"/>
          <w:szCs w:val="20"/>
        </w:rPr>
      </w:pPr>
      <w:r w:rsidRPr="000C45CD">
        <w:rPr>
          <w:rFonts w:ascii="Arial" w:hAnsi="Arial" w:cs="Arial"/>
          <w:sz w:val="20"/>
          <w:szCs w:val="20"/>
        </w:rPr>
        <w:t>COMPETING INTERESTS DISCLAIMER:</w:t>
      </w:r>
    </w:p>
    <w:p w14:paraId="19CDF3FB" w14:textId="750DC5BA" w:rsidR="000C45CD" w:rsidRPr="00704C86" w:rsidRDefault="000C45CD" w:rsidP="000C45CD">
      <w:pPr>
        <w:jc w:val="both"/>
        <w:rPr>
          <w:rFonts w:ascii="Arial" w:hAnsi="Arial" w:cs="Arial"/>
          <w:sz w:val="20"/>
          <w:szCs w:val="20"/>
        </w:rPr>
      </w:pPr>
      <w:r w:rsidRPr="000C45C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E64CF30" w14:textId="77777777" w:rsidR="00B57D68" w:rsidRPr="00704C86" w:rsidRDefault="00B57D68" w:rsidP="001C4CFC">
      <w:pPr>
        <w:spacing w:line="240" w:lineRule="auto"/>
        <w:rPr>
          <w:rFonts w:ascii="Arial" w:hAnsi="Arial" w:cs="Arial"/>
          <w:sz w:val="20"/>
          <w:szCs w:val="20"/>
        </w:rPr>
      </w:pPr>
    </w:p>
    <w:p w14:paraId="602E212A" w14:textId="77777777" w:rsidR="00D43971" w:rsidRDefault="00D43971" w:rsidP="001C4CFC">
      <w:pPr>
        <w:spacing w:line="360" w:lineRule="auto"/>
        <w:rPr>
          <w:rFonts w:ascii="Arial" w:hAnsi="Arial" w:cs="Arial"/>
          <w:b/>
          <w:bCs/>
          <w:color w:val="000000"/>
          <w:sz w:val="20"/>
          <w:szCs w:val="20"/>
        </w:rPr>
      </w:pPr>
      <w:r w:rsidRPr="00704C86">
        <w:rPr>
          <w:rFonts w:ascii="Arial" w:hAnsi="Arial" w:cs="Arial"/>
          <w:b/>
          <w:bCs/>
          <w:color w:val="000000"/>
          <w:sz w:val="20"/>
          <w:szCs w:val="20"/>
        </w:rPr>
        <w:t>REFERENCES</w:t>
      </w:r>
    </w:p>
    <w:p w14:paraId="753862D2" w14:textId="02F73162" w:rsidR="009F43E5" w:rsidRPr="00704C86" w:rsidRDefault="00D43971" w:rsidP="001C4CFC">
      <w:pPr>
        <w:spacing w:line="360" w:lineRule="auto"/>
        <w:rPr>
          <w:rFonts w:ascii="Arial" w:hAnsi="Arial" w:cs="Arial"/>
          <w:b/>
          <w:bCs/>
          <w:color w:val="000000"/>
          <w:sz w:val="20"/>
          <w:szCs w:val="20"/>
        </w:rPr>
      </w:pPr>
      <w:r w:rsidRPr="00704C86">
        <w:rPr>
          <w:rFonts w:ascii="Arial" w:hAnsi="Arial" w:cs="Arial"/>
          <w:b/>
          <w:bCs/>
          <w:color w:val="000000"/>
          <w:sz w:val="20"/>
          <w:szCs w:val="20"/>
        </w:rPr>
        <w:t xml:space="preserve"> </w:t>
      </w:r>
    </w:p>
    <w:sdt>
      <w:sdtPr>
        <w:rPr>
          <w:rFonts w:ascii="Arial" w:hAnsi="Arial" w:cs="Arial"/>
          <w:color w:val="000000"/>
          <w:sz w:val="20"/>
          <w:szCs w:val="20"/>
        </w:rPr>
        <w:tag w:val="MENDELEY_BIBLIOGRAPHY"/>
        <w:id w:val="-1664699405"/>
        <w:placeholder>
          <w:docPart w:val="DefaultPlaceholder_-1854013440"/>
        </w:placeholder>
      </w:sdtPr>
      <w:sdtEndPr/>
      <w:sdtContent>
        <w:p w14:paraId="43E8366D" w14:textId="77777777" w:rsidR="00687220" w:rsidRPr="00704C86" w:rsidRDefault="00687220" w:rsidP="001C4CFC">
          <w:pPr>
            <w:autoSpaceDE w:val="0"/>
            <w:autoSpaceDN w:val="0"/>
            <w:ind w:hanging="480"/>
            <w:jc w:val="both"/>
            <w:divId w:val="1446004003"/>
            <w:rPr>
              <w:rFonts w:ascii="Arial" w:eastAsia="Times New Roman" w:hAnsi="Arial" w:cs="Arial"/>
              <w:kern w:val="0"/>
              <w:sz w:val="20"/>
              <w:szCs w:val="20"/>
              <w14:ligatures w14:val="none"/>
            </w:rPr>
          </w:pPr>
          <w:proofErr w:type="spellStart"/>
          <w:r w:rsidRPr="00704C86">
            <w:rPr>
              <w:rFonts w:ascii="Arial" w:eastAsia="Times New Roman" w:hAnsi="Arial" w:cs="Arial"/>
              <w:sz w:val="20"/>
              <w:szCs w:val="20"/>
            </w:rPr>
            <w:t>Camangian</w:t>
          </w:r>
          <w:proofErr w:type="spellEnd"/>
          <w:r w:rsidRPr="00704C86">
            <w:rPr>
              <w:rFonts w:ascii="Arial" w:eastAsia="Times New Roman" w:hAnsi="Arial" w:cs="Arial"/>
              <w:sz w:val="20"/>
              <w:szCs w:val="20"/>
            </w:rPr>
            <w:t xml:space="preserve">, A. R., &amp; Rivera, D. V. (2020). </w:t>
          </w:r>
          <w:proofErr w:type="spellStart"/>
          <w:r w:rsidRPr="00704C86">
            <w:rPr>
              <w:rFonts w:ascii="Arial" w:eastAsia="Times New Roman" w:hAnsi="Arial" w:cs="Arial"/>
              <w:sz w:val="20"/>
              <w:szCs w:val="20"/>
            </w:rPr>
            <w:t>Phtyochemical</w:t>
          </w:r>
          <w:proofErr w:type="spellEnd"/>
          <w:r w:rsidRPr="00704C86">
            <w:rPr>
              <w:rFonts w:ascii="Arial" w:eastAsia="Times New Roman" w:hAnsi="Arial" w:cs="Arial"/>
              <w:sz w:val="20"/>
              <w:szCs w:val="20"/>
            </w:rPr>
            <w:t xml:space="preserve"> Screening and Biochemical Analysis of Selected Herbal Plants. </w:t>
          </w:r>
          <w:r w:rsidRPr="00704C86">
            <w:rPr>
              <w:rFonts w:ascii="Arial" w:eastAsia="Times New Roman" w:hAnsi="Arial" w:cs="Arial"/>
              <w:i/>
              <w:iCs/>
              <w:sz w:val="20"/>
              <w:szCs w:val="20"/>
            </w:rPr>
            <w:t>Journal of Critical Reviews</w:t>
          </w:r>
          <w:r w:rsidRPr="00704C86">
            <w:rPr>
              <w:rFonts w:ascii="Arial" w:eastAsia="Times New Roman" w:hAnsi="Arial" w:cs="Arial"/>
              <w:sz w:val="20"/>
              <w:szCs w:val="20"/>
            </w:rPr>
            <w:t xml:space="preserve">, </w:t>
          </w:r>
          <w:r w:rsidRPr="00704C86">
            <w:rPr>
              <w:rFonts w:ascii="Arial" w:eastAsia="Times New Roman" w:hAnsi="Arial" w:cs="Arial"/>
              <w:i/>
              <w:iCs/>
              <w:sz w:val="20"/>
              <w:szCs w:val="20"/>
            </w:rPr>
            <w:t>7</w:t>
          </w:r>
          <w:r w:rsidRPr="00704C86">
            <w:rPr>
              <w:rFonts w:ascii="Arial" w:eastAsia="Times New Roman" w:hAnsi="Arial" w:cs="Arial"/>
              <w:sz w:val="20"/>
              <w:szCs w:val="20"/>
            </w:rPr>
            <w:t>(11), 102–107. https://doi.org/10.31838/jcr.07.11.16</w:t>
          </w:r>
        </w:p>
        <w:p w14:paraId="3E7CC605" w14:textId="77777777" w:rsidR="00687220" w:rsidRPr="00704C86" w:rsidRDefault="00687220" w:rsidP="001C4CFC">
          <w:pPr>
            <w:autoSpaceDE w:val="0"/>
            <w:autoSpaceDN w:val="0"/>
            <w:ind w:hanging="480"/>
            <w:jc w:val="both"/>
            <w:divId w:val="1662270756"/>
            <w:rPr>
              <w:rFonts w:ascii="Arial" w:eastAsia="Times New Roman" w:hAnsi="Arial" w:cs="Arial"/>
              <w:sz w:val="20"/>
              <w:szCs w:val="20"/>
            </w:rPr>
          </w:pPr>
          <w:r w:rsidRPr="00704C86">
            <w:rPr>
              <w:rFonts w:ascii="Arial" w:eastAsia="Times New Roman" w:hAnsi="Arial" w:cs="Arial"/>
              <w:sz w:val="20"/>
              <w:szCs w:val="20"/>
            </w:rPr>
            <w:t xml:space="preserve">Das, K. Ch., Das, S., &amp; Zhou, B. (2016). Sum-connectivity index of a graph. </w:t>
          </w:r>
          <w:r w:rsidRPr="00704C86">
            <w:rPr>
              <w:rFonts w:ascii="Arial" w:eastAsia="Times New Roman" w:hAnsi="Arial" w:cs="Arial"/>
              <w:i/>
              <w:iCs/>
              <w:sz w:val="20"/>
              <w:szCs w:val="20"/>
            </w:rPr>
            <w:t>Frontiers of Mathematics in China</w:t>
          </w:r>
          <w:r w:rsidRPr="00704C86">
            <w:rPr>
              <w:rFonts w:ascii="Arial" w:eastAsia="Times New Roman" w:hAnsi="Arial" w:cs="Arial"/>
              <w:sz w:val="20"/>
              <w:szCs w:val="20"/>
            </w:rPr>
            <w:t xml:space="preserve">, </w:t>
          </w:r>
          <w:r w:rsidRPr="00704C86">
            <w:rPr>
              <w:rFonts w:ascii="Arial" w:eastAsia="Times New Roman" w:hAnsi="Arial" w:cs="Arial"/>
              <w:i/>
              <w:iCs/>
              <w:sz w:val="20"/>
              <w:szCs w:val="20"/>
            </w:rPr>
            <w:t>11</w:t>
          </w:r>
          <w:r w:rsidRPr="00704C86">
            <w:rPr>
              <w:rFonts w:ascii="Arial" w:eastAsia="Times New Roman" w:hAnsi="Arial" w:cs="Arial"/>
              <w:sz w:val="20"/>
              <w:szCs w:val="20"/>
            </w:rPr>
            <w:t>(1), 47–54. https://doi.org/10.1007/s11464-015-0470-2</w:t>
          </w:r>
        </w:p>
        <w:p w14:paraId="53C58029" w14:textId="77777777" w:rsidR="00687220" w:rsidRPr="00704C86" w:rsidRDefault="00687220" w:rsidP="001C4CFC">
          <w:pPr>
            <w:autoSpaceDE w:val="0"/>
            <w:autoSpaceDN w:val="0"/>
            <w:ind w:hanging="480"/>
            <w:jc w:val="both"/>
            <w:divId w:val="649286605"/>
            <w:rPr>
              <w:rFonts w:ascii="Arial" w:eastAsia="Times New Roman" w:hAnsi="Arial" w:cs="Arial"/>
              <w:sz w:val="20"/>
              <w:szCs w:val="20"/>
            </w:rPr>
          </w:pPr>
          <w:proofErr w:type="spellStart"/>
          <w:r w:rsidRPr="00704C86">
            <w:rPr>
              <w:rFonts w:ascii="Arial" w:eastAsia="Times New Roman" w:hAnsi="Arial" w:cs="Arial"/>
              <w:sz w:val="20"/>
              <w:szCs w:val="20"/>
            </w:rPr>
            <w:t>Furtula</w:t>
          </w:r>
          <w:proofErr w:type="spellEnd"/>
          <w:r w:rsidRPr="00704C86">
            <w:rPr>
              <w:rFonts w:ascii="Arial" w:eastAsia="Times New Roman" w:hAnsi="Arial" w:cs="Arial"/>
              <w:sz w:val="20"/>
              <w:szCs w:val="20"/>
            </w:rPr>
            <w:t xml:space="preserve">, B., &amp; Gutman, I. (2015). A forgotten topological index. </w:t>
          </w:r>
          <w:r w:rsidRPr="00704C86">
            <w:rPr>
              <w:rFonts w:ascii="Arial" w:eastAsia="Times New Roman" w:hAnsi="Arial" w:cs="Arial"/>
              <w:i/>
              <w:iCs/>
              <w:sz w:val="20"/>
              <w:szCs w:val="20"/>
            </w:rPr>
            <w:t>Journal of Mathematical Chemistry</w:t>
          </w:r>
          <w:r w:rsidRPr="00704C86">
            <w:rPr>
              <w:rFonts w:ascii="Arial" w:eastAsia="Times New Roman" w:hAnsi="Arial" w:cs="Arial"/>
              <w:sz w:val="20"/>
              <w:szCs w:val="20"/>
            </w:rPr>
            <w:t xml:space="preserve">, </w:t>
          </w:r>
          <w:r w:rsidRPr="00704C86">
            <w:rPr>
              <w:rFonts w:ascii="Arial" w:eastAsia="Times New Roman" w:hAnsi="Arial" w:cs="Arial"/>
              <w:i/>
              <w:iCs/>
              <w:sz w:val="20"/>
              <w:szCs w:val="20"/>
            </w:rPr>
            <w:t>53</w:t>
          </w:r>
          <w:r w:rsidRPr="00704C86">
            <w:rPr>
              <w:rFonts w:ascii="Arial" w:eastAsia="Times New Roman" w:hAnsi="Arial" w:cs="Arial"/>
              <w:sz w:val="20"/>
              <w:szCs w:val="20"/>
            </w:rPr>
            <w:t>(4), 1184–1190. https://doi.org/10.1007/s10910-015-0480-z</w:t>
          </w:r>
        </w:p>
        <w:p w14:paraId="5AD296A2" w14:textId="77777777" w:rsidR="00687220" w:rsidRPr="00704C86" w:rsidRDefault="00687220" w:rsidP="001C4CFC">
          <w:pPr>
            <w:autoSpaceDE w:val="0"/>
            <w:autoSpaceDN w:val="0"/>
            <w:ind w:hanging="480"/>
            <w:jc w:val="both"/>
            <w:divId w:val="743260351"/>
            <w:rPr>
              <w:rFonts w:ascii="Arial" w:eastAsia="Times New Roman" w:hAnsi="Arial" w:cs="Arial"/>
              <w:sz w:val="20"/>
              <w:szCs w:val="20"/>
            </w:rPr>
          </w:pPr>
          <w:r w:rsidRPr="00704C86">
            <w:rPr>
              <w:rFonts w:ascii="Arial" w:eastAsia="Times New Roman" w:hAnsi="Arial" w:cs="Arial"/>
              <w:sz w:val="20"/>
              <w:szCs w:val="20"/>
            </w:rPr>
            <w:t xml:space="preserve">Gutman, I., &amp; </w:t>
          </w:r>
          <w:proofErr w:type="spellStart"/>
          <w:r w:rsidRPr="00704C86">
            <w:rPr>
              <w:rFonts w:ascii="Arial" w:eastAsia="Times New Roman" w:hAnsi="Arial" w:cs="Arial"/>
              <w:sz w:val="20"/>
              <w:szCs w:val="20"/>
            </w:rPr>
            <w:t>Trinajstić</w:t>
          </w:r>
          <w:proofErr w:type="spellEnd"/>
          <w:r w:rsidRPr="00704C86">
            <w:rPr>
              <w:rFonts w:ascii="Arial" w:eastAsia="Times New Roman" w:hAnsi="Arial" w:cs="Arial"/>
              <w:sz w:val="20"/>
              <w:szCs w:val="20"/>
            </w:rPr>
            <w:t xml:space="preserve">, N. (1972). Graph theory and molecular orbitals. Total φ-electron energy of alternant hydrocarbons. </w:t>
          </w:r>
          <w:r w:rsidRPr="00704C86">
            <w:rPr>
              <w:rFonts w:ascii="Arial" w:eastAsia="Times New Roman" w:hAnsi="Arial" w:cs="Arial"/>
              <w:i/>
              <w:iCs/>
              <w:sz w:val="20"/>
              <w:szCs w:val="20"/>
            </w:rPr>
            <w:t>Chemical Physics Letters</w:t>
          </w:r>
          <w:r w:rsidRPr="00704C86">
            <w:rPr>
              <w:rFonts w:ascii="Arial" w:eastAsia="Times New Roman" w:hAnsi="Arial" w:cs="Arial"/>
              <w:sz w:val="20"/>
              <w:szCs w:val="20"/>
            </w:rPr>
            <w:t xml:space="preserve">, </w:t>
          </w:r>
          <w:r w:rsidRPr="00704C86">
            <w:rPr>
              <w:rFonts w:ascii="Arial" w:eastAsia="Times New Roman" w:hAnsi="Arial" w:cs="Arial"/>
              <w:i/>
              <w:iCs/>
              <w:sz w:val="20"/>
              <w:szCs w:val="20"/>
            </w:rPr>
            <w:t>17</w:t>
          </w:r>
          <w:r w:rsidRPr="00704C86">
            <w:rPr>
              <w:rFonts w:ascii="Arial" w:eastAsia="Times New Roman" w:hAnsi="Arial" w:cs="Arial"/>
              <w:sz w:val="20"/>
              <w:szCs w:val="20"/>
            </w:rPr>
            <w:t>(4), 535–538. https://doi.org/10.1016/0009-2614(72)85099-1</w:t>
          </w:r>
        </w:p>
        <w:p w14:paraId="5BE9BAB6" w14:textId="77777777" w:rsidR="00687220" w:rsidRPr="00704C86" w:rsidRDefault="00687220" w:rsidP="001C4CFC">
          <w:pPr>
            <w:autoSpaceDE w:val="0"/>
            <w:autoSpaceDN w:val="0"/>
            <w:ind w:hanging="480"/>
            <w:jc w:val="both"/>
            <w:divId w:val="456484462"/>
            <w:rPr>
              <w:rFonts w:ascii="Arial" w:eastAsia="Times New Roman" w:hAnsi="Arial" w:cs="Arial"/>
              <w:sz w:val="20"/>
              <w:szCs w:val="20"/>
            </w:rPr>
          </w:pPr>
          <w:r w:rsidRPr="00704C86">
            <w:rPr>
              <w:rFonts w:ascii="Arial" w:eastAsia="Times New Roman" w:hAnsi="Arial" w:cs="Arial"/>
              <w:sz w:val="20"/>
              <w:szCs w:val="20"/>
            </w:rPr>
            <w:t xml:space="preserve">Kahn, W. A. (1990). Psychological Conditions of Personal Engagement and Disengagement at Work. </w:t>
          </w:r>
          <w:r w:rsidRPr="00704C86">
            <w:rPr>
              <w:rFonts w:ascii="Arial" w:eastAsia="Times New Roman" w:hAnsi="Arial" w:cs="Arial"/>
              <w:i/>
              <w:iCs/>
              <w:sz w:val="20"/>
              <w:szCs w:val="20"/>
            </w:rPr>
            <w:t>Academy of Management /</w:t>
          </w:r>
          <w:proofErr w:type="spellStart"/>
          <w:r w:rsidRPr="00704C86">
            <w:rPr>
              <w:rFonts w:ascii="Arial" w:eastAsia="Times New Roman" w:hAnsi="Arial" w:cs="Arial"/>
              <w:i/>
              <w:iCs/>
              <w:sz w:val="20"/>
              <w:szCs w:val="20"/>
            </w:rPr>
            <w:t>Ournal</w:t>
          </w:r>
          <w:proofErr w:type="spellEnd"/>
          <w:r w:rsidRPr="00704C86">
            <w:rPr>
              <w:rFonts w:ascii="Arial" w:eastAsia="Times New Roman" w:hAnsi="Arial" w:cs="Arial"/>
              <w:sz w:val="20"/>
              <w:szCs w:val="20"/>
            </w:rPr>
            <w:t xml:space="preserve">, </w:t>
          </w:r>
          <w:r w:rsidRPr="00704C86">
            <w:rPr>
              <w:rFonts w:ascii="Arial" w:eastAsia="Times New Roman" w:hAnsi="Arial" w:cs="Arial"/>
              <w:i/>
              <w:iCs/>
              <w:sz w:val="20"/>
              <w:szCs w:val="20"/>
            </w:rPr>
            <w:t>33</w:t>
          </w:r>
          <w:r w:rsidRPr="00704C86">
            <w:rPr>
              <w:rFonts w:ascii="Arial" w:eastAsia="Times New Roman" w:hAnsi="Arial" w:cs="Arial"/>
              <w:sz w:val="20"/>
              <w:szCs w:val="20"/>
            </w:rPr>
            <w:t>(4), 692–724.</w:t>
          </w:r>
        </w:p>
        <w:p w14:paraId="30ACCD9B" w14:textId="77777777" w:rsidR="00687220" w:rsidRPr="00704C86" w:rsidRDefault="00687220" w:rsidP="001C4CFC">
          <w:pPr>
            <w:autoSpaceDE w:val="0"/>
            <w:autoSpaceDN w:val="0"/>
            <w:ind w:hanging="480"/>
            <w:jc w:val="both"/>
            <w:divId w:val="1514563639"/>
            <w:rPr>
              <w:rFonts w:ascii="Arial" w:eastAsia="Times New Roman" w:hAnsi="Arial" w:cs="Arial"/>
              <w:sz w:val="20"/>
              <w:szCs w:val="20"/>
            </w:rPr>
          </w:pPr>
          <w:proofErr w:type="spellStart"/>
          <w:r w:rsidRPr="00704C86">
            <w:rPr>
              <w:rFonts w:ascii="Arial" w:eastAsia="Times New Roman" w:hAnsi="Arial" w:cs="Arial"/>
              <w:sz w:val="20"/>
              <w:szCs w:val="20"/>
            </w:rPr>
            <w:t>Katritzky</w:t>
          </w:r>
          <w:proofErr w:type="spellEnd"/>
          <w:r w:rsidRPr="00704C86">
            <w:rPr>
              <w:rFonts w:ascii="Arial" w:eastAsia="Times New Roman" w:hAnsi="Arial" w:cs="Arial"/>
              <w:sz w:val="20"/>
              <w:szCs w:val="20"/>
            </w:rPr>
            <w:t xml:space="preserve">, A. R., Lobanov, V. S., &amp; </w:t>
          </w:r>
          <w:proofErr w:type="spellStart"/>
          <w:r w:rsidRPr="00704C86">
            <w:rPr>
              <w:rFonts w:ascii="Arial" w:eastAsia="Times New Roman" w:hAnsi="Arial" w:cs="Arial"/>
              <w:sz w:val="20"/>
              <w:szCs w:val="20"/>
            </w:rPr>
            <w:t>Karelson</w:t>
          </w:r>
          <w:proofErr w:type="spellEnd"/>
          <w:r w:rsidRPr="00704C86">
            <w:rPr>
              <w:rFonts w:ascii="Arial" w:eastAsia="Times New Roman" w:hAnsi="Arial" w:cs="Arial"/>
              <w:sz w:val="20"/>
              <w:szCs w:val="20"/>
            </w:rPr>
            <w:t xml:space="preserve">, M. (1995). QSPR: the correlation and quantitative prediction of chemical and physical properties from structure. </w:t>
          </w:r>
          <w:r w:rsidRPr="00704C86">
            <w:rPr>
              <w:rFonts w:ascii="Arial" w:eastAsia="Times New Roman" w:hAnsi="Arial" w:cs="Arial"/>
              <w:i/>
              <w:iCs/>
              <w:sz w:val="20"/>
              <w:szCs w:val="20"/>
            </w:rPr>
            <w:t>Chemical Society Reviews</w:t>
          </w:r>
          <w:r w:rsidRPr="00704C86">
            <w:rPr>
              <w:rFonts w:ascii="Arial" w:eastAsia="Times New Roman" w:hAnsi="Arial" w:cs="Arial"/>
              <w:sz w:val="20"/>
              <w:szCs w:val="20"/>
            </w:rPr>
            <w:t xml:space="preserve">, </w:t>
          </w:r>
          <w:r w:rsidRPr="00704C86">
            <w:rPr>
              <w:rFonts w:ascii="Arial" w:eastAsia="Times New Roman" w:hAnsi="Arial" w:cs="Arial"/>
              <w:i/>
              <w:iCs/>
              <w:sz w:val="20"/>
              <w:szCs w:val="20"/>
            </w:rPr>
            <w:t>24</w:t>
          </w:r>
          <w:r w:rsidRPr="00704C86">
            <w:rPr>
              <w:rFonts w:ascii="Arial" w:eastAsia="Times New Roman" w:hAnsi="Arial" w:cs="Arial"/>
              <w:sz w:val="20"/>
              <w:szCs w:val="20"/>
            </w:rPr>
            <w:t>(4), 279–287. https://doi.org/10.1039/cs9952400279</w:t>
          </w:r>
        </w:p>
        <w:p w14:paraId="705885F4" w14:textId="77777777" w:rsidR="00687220" w:rsidRPr="00704C86" w:rsidRDefault="00687220" w:rsidP="001C4CFC">
          <w:pPr>
            <w:autoSpaceDE w:val="0"/>
            <w:autoSpaceDN w:val="0"/>
            <w:ind w:hanging="480"/>
            <w:jc w:val="both"/>
            <w:divId w:val="48266910"/>
            <w:rPr>
              <w:rFonts w:ascii="Arial" w:eastAsia="Times New Roman" w:hAnsi="Arial" w:cs="Arial"/>
              <w:sz w:val="20"/>
              <w:szCs w:val="20"/>
            </w:rPr>
          </w:pPr>
          <w:r w:rsidRPr="00704C86">
            <w:rPr>
              <w:rFonts w:ascii="Arial" w:eastAsia="Times New Roman" w:hAnsi="Arial" w:cs="Arial"/>
              <w:sz w:val="20"/>
              <w:szCs w:val="20"/>
            </w:rPr>
            <w:lastRenderedPageBreak/>
            <w:t xml:space="preserve">Li, H., Yousaf, S., Shahzadi, K., Ibrahim, S. M. M., Aslam, A., Zhang, G., &amp; Tola, K. A. (2025). Predicting flavonoid physicochemical properties using topological indices and regression </w:t>
          </w:r>
          <w:proofErr w:type="spellStart"/>
          <w:r w:rsidRPr="00704C86">
            <w:rPr>
              <w:rFonts w:ascii="Arial" w:eastAsia="Times New Roman" w:hAnsi="Arial" w:cs="Arial"/>
              <w:sz w:val="20"/>
              <w:szCs w:val="20"/>
            </w:rPr>
            <w:t>modeling</w:t>
          </w:r>
          <w:proofErr w:type="spellEnd"/>
          <w:r w:rsidRPr="00704C86">
            <w:rPr>
              <w:rFonts w:ascii="Arial" w:eastAsia="Times New Roman" w:hAnsi="Arial" w:cs="Arial"/>
              <w:sz w:val="20"/>
              <w:szCs w:val="20"/>
            </w:rPr>
            <w:t xml:space="preserve">. </w:t>
          </w:r>
          <w:r w:rsidRPr="00704C86">
            <w:rPr>
              <w:rFonts w:ascii="Arial" w:eastAsia="Times New Roman" w:hAnsi="Arial" w:cs="Arial"/>
              <w:i/>
              <w:iCs/>
              <w:sz w:val="20"/>
              <w:szCs w:val="20"/>
            </w:rPr>
            <w:t>Scientific Reports</w:t>
          </w:r>
          <w:r w:rsidRPr="00704C86">
            <w:rPr>
              <w:rFonts w:ascii="Arial" w:eastAsia="Times New Roman" w:hAnsi="Arial" w:cs="Arial"/>
              <w:sz w:val="20"/>
              <w:szCs w:val="20"/>
            </w:rPr>
            <w:t xml:space="preserve">, </w:t>
          </w:r>
          <w:r w:rsidRPr="00704C86">
            <w:rPr>
              <w:rFonts w:ascii="Arial" w:eastAsia="Times New Roman" w:hAnsi="Arial" w:cs="Arial"/>
              <w:i/>
              <w:iCs/>
              <w:sz w:val="20"/>
              <w:szCs w:val="20"/>
            </w:rPr>
            <w:t>15</w:t>
          </w:r>
          <w:r w:rsidRPr="00704C86">
            <w:rPr>
              <w:rFonts w:ascii="Arial" w:eastAsia="Times New Roman" w:hAnsi="Arial" w:cs="Arial"/>
              <w:sz w:val="20"/>
              <w:szCs w:val="20"/>
            </w:rPr>
            <w:t>(1), 27540. https://doi.org/10.1038/s41598-025-11084-w</w:t>
          </w:r>
        </w:p>
        <w:p w14:paraId="0F17C8E5" w14:textId="77777777" w:rsidR="00687220" w:rsidRPr="00704C86" w:rsidRDefault="00687220" w:rsidP="001C4CFC">
          <w:pPr>
            <w:autoSpaceDE w:val="0"/>
            <w:autoSpaceDN w:val="0"/>
            <w:ind w:hanging="480"/>
            <w:jc w:val="both"/>
            <w:divId w:val="1362242828"/>
            <w:rPr>
              <w:rFonts w:ascii="Arial" w:eastAsia="Times New Roman" w:hAnsi="Arial" w:cs="Arial"/>
              <w:sz w:val="20"/>
              <w:szCs w:val="20"/>
            </w:rPr>
          </w:pPr>
          <w:r w:rsidRPr="00704C86">
            <w:rPr>
              <w:rFonts w:ascii="Arial" w:eastAsia="Times New Roman" w:hAnsi="Arial" w:cs="Arial"/>
              <w:sz w:val="20"/>
              <w:szCs w:val="20"/>
            </w:rPr>
            <w:t xml:space="preserve">Liu, P., &amp; Long, W. (2009). Current Mathematical Methods Used in QSAR/QSPR Studies. </w:t>
          </w:r>
          <w:r w:rsidRPr="00704C86">
            <w:rPr>
              <w:rFonts w:ascii="Arial" w:eastAsia="Times New Roman" w:hAnsi="Arial" w:cs="Arial"/>
              <w:i/>
              <w:iCs/>
              <w:sz w:val="20"/>
              <w:szCs w:val="20"/>
            </w:rPr>
            <w:t>International Journal of Molecular Sciences</w:t>
          </w:r>
          <w:r w:rsidRPr="00704C86">
            <w:rPr>
              <w:rFonts w:ascii="Arial" w:eastAsia="Times New Roman" w:hAnsi="Arial" w:cs="Arial"/>
              <w:sz w:val="20"/>
              <w:szCs w:val="20"/>
            </w:rPr>
            <w:t xml:space="preserve">, </w:t>
          </w:r>
          <w:r w:rsidRPr="00704C86">
            <w:rPr>
              <w:rFonts w:ascii="Arial" w:eastAsia="Times New Roman" w:hAnsi="Arial" w:cs="Arial"/>
              <w:i/>
              <w:iCs/>
              <w:sz w:val="20"/>
              <w:szCs w:val="20"/>
            </w:rPr>
            <w:t>10</w:t>
          </w:r>
          <w:r w:rsidRPr="00704C86">
            <w:rPr>
              <w:rFonts w:ascii="Arial" w:eastAsia="Times New Roman" w:hAnsi="Arial" w:cs="Arial"/>
              <w:sz w:val="20"/>
              <w:szCs w:val="20"/>
            </w:rPr>
            <w:t>(5), 1978–1998. https://doi.org/10.3390/ijms10051978</w:t>
          </w:r>
        </w:p>
        <w:p w14:paraId="1E82B85C" w14:textId="77777777" w:rsidR="00687220" w:rsidRPr="00704C86" w:rsidRDefault="00687220" w:rsidP="001C4CFC">
          <w:pPr>
            <w:autoSpaceDE w:val="0"/>
            <w:autoSpaceDN w:val="0"/>
            <w:ind w:hanging="480"/>
            <w:jc w:val="both"/>
            <w:divId w:val="546259052"/>
            <w:rPr>
              <w:rFonts w:ascii="Arial" w:eastAsia="Times New Roman" w:hAnsi="Arial" w:cs="Arial"/>
              <w:sz w:val="20"/>
              <w:szCs w:val="20"/>
            </w:rPr>
          </w:pPr>
          <w:r w:rsidRPr="00704C86">
            <w:rPr>
              <w:rFonts w:ascii="Arial" w:eastAsia="Times New Roman" w:hAnsi="Arial" w:cs="Arial"/>
              <w:sz w:val="20"/>
              <w:szCs w:val="20"/>
            </w:rPr>
            <w:t xml:space="preserve">Nagarajan, S., &amp; Durga, M. (2023). Computing Y-index of Different Corona Products of Graphs. </w:t>
          </w:r>
          <w:r w:rsidRPr="00704C86">
            <w:rPr>
              <w:rFonts w:ascii="Arial" w:eastAsia="Times New Roman" w:hAnsi="Arial" w:cs="Arial"/>
              <w:i/>
              <w:iCs/>
              <w:sz w:val="20"/>
              <w:szCs w:val="20"/>
            </w:rPr>
            <w:t>Asian Research Journal of Mathematics</w:t>
          </w:r>
          <w:r w:rsidRPr="00704C86">
            <w:rPr>
              <w:rFonts w:ascii="Arial" w:eastAsia="Times New Roman" w:hAnsi="Arial" w:cs="Arial"/>
              <w:sz w:val="20"/>
              <w:szCs w:val="20"/>
            </w:rPr>
            <w:t xml:space="preserve">, </w:t>
          </w:r>
          <w:r w:rsidRPr="00704C86">
            <w:rPr>
              <w:rFonts w:ascii="Arial" w:eastAsia="Times New Roman" w:hAnsi="Arial" w:cs="Arial"/>
              <w:i/>
              <w:iCs/>
              <w:sz w:val="20"/>
              <w:szCs w:val="20"/>
            </w:rPr>
            <w:t>19</w:t>
          </w:r>
          <w:r w:rsidRPr="00704C86">
            <w:rPr>
              <w:rFonts w:ascii="Arial" w:eastAsia="Times New Roman" w:hAnsi="Arial" w:cs="Arial"/>
              <w:sz w:val="20"/>
              <w:szCs w:val="20"/>
            </w:rPr>
            <w:t>(10), 67–74. https://doi.org/10.9734/arjom/2023/v19i10729</w:t>
          </w:r>
        </w:p>
        <w:p w14:paraId="17E7599F" w14:textId="77777777" w:rsidR="00687220" w:rsidRPr="00704C86" w:rsidRDefault="00687220" w:rsidP="001C4CFC">
          <w:pPr>
            <w:autoSpaceDE w:val="0"/>
            <w:autoSpaceDN w:val="0"/>
            <w:ind w:hanging="480"/>
            <w:jc w:val="both"/>
            <w:divId w:val="960844215"/>
            <w:rPr>
              <w:rFonts w:ascii="Arial" w:eastAsia="Times New Roman" w:hAnsi="Arial" w:cs="Arial"/>
              <w:sz w:val="20"/>
              <w:szCs w:val="20"/>
            </w:rPr>
          </w:pPr>
          <w:r w:rsidRPr="00704C86">
            <w:rPr>
              <w:rFonts w:ascii="Arial" w:eastAsia="Times New Roman" w:hAnsi="Arial" w:cs="Arial"/>
              <w:sz w:val="20"/>
              <w:szCs w:val="20"/>
            </w:rPr>
            <w:t xml:space="preserve">Nagarajan, S., &amp; Durga, M. (2024). A Computational Approach on Fenofibrate Drug Using Degree-Based Topological Indices and M-polynomials. </w:t>
          </w:r>
          <w:r w:rsidRPr="00704C86">
            <w:rPr>
              <w:rFonts w:ascii="Arial" w:eastAsia="Times New Roman" w:hAnsi="Arial" w:cs="Arial"/>
              <w:i/>
              <w:iCs/>
              <w:sz w:val="20"/>
              <w:szCs w:val="20"/>
            </w:rPr>
            <w:t>Asian Journal of Chemical Sciences</w:t>
          </w:r>
          <w:r w:rsidRPr="00704C86">
            <w:rPr>
              <w:rFonts w:ascii="Arial" w:eastAsia="Times New Roman" w:hAnsi="Arial" w:cs="Arial"/>
              <w:sz w:val="20"/>
              <w:szCs w:val="20"/>
            </w:rPr>
            <w:t xml:space="preserve">, </w:t>
          </w:r>
          <w:r w:rsidRPr="00704C86">
            <w:rPr>
              <w:rFonts w:ascii="Arial" w:eastAsia="Times New Roman" w:hAnsi="Arial" w:cs="Arial"/>
              <w:i/>
              <w:iCs/>
              <w:sz w:val="20"/>
              <w:szCs w:val="20"/>
            </w:rPr>
            <w:t>14</w:t>
          </w:r>
          <w:r w:rsidRPr="00704C86">
            <w:rPr>
              <w:rFonts w:ascii="Arial" w:eastAsia="Times New Roman" w:hAnsi="Arial" w:cs="Arial"/>
              <w:sz w:val="20"/>
              <w:szCs w:val="20"/>
            </w:rPr>
            <w:t>(2), 43–57. https://doi.org/10.9734/ajocs/2024/v14i2293</w:t>
          </w:r>
        </w:p>
        <w:p w14:paraId="2165E515" w14:textId="77777777" w:rsidR="00687220" w:rsidRPr="00704C86" w:rsidRDefault="00687220" w:rsidP="001C4CFC">
          <w:pPr>
            <w:autoSpaceDE w:val="0"/>
            <w:autoSpaceDN w:val="0"/>
            <w:ind w:hanging="480"/>
            <w:jc w:val="both"/>
            <w:divId w:val="813110324"/>
            <w:rPr>
              <w:rFonts w:ascii="Arial" w:eastAsia="Times New Roman" w:hAnsi="Arial" w:cs="Arial"/>
              <w:sz w:val="20"/>
              <w:szCs w:val="20"/>
            </w:rPr>
          </w:pPr>
          <w:proofErr w:type="spellStart"/>
          <w:r w:rsidRPr="00704C86">
            <w:rPr>
              <w:rFonts w:ascii="Arial" w:eastAsia="Times New Roman" w:hAnsi="Arial" w:cs="Arial"/>
              <w:sz w:val="20"/>
              <w:szCs w:val="20"/>
            </w:rPr>
            <w:t>Panche</w:t>
          </w:r>
          <w:proofErr w:type="spellEnd"/>
          <w:r w:rsidRPr="00704C86">
            <w:rPr>
              <w:rFonts w:ascii="Arial" w:eastAsia="Times New Roman" w:hAnsi="Arial" w:cs="Arial"/>
              <w:sz w:val="20"/>
              <w:szCs w:val="20"/>
            </w:rPr>
            <w:t xml:space="preserve">, A. N., Diwan, A. D., &amp; Chandra, S. R. (2016). Flavonoids: an overview. </w:t>
          </w:r>
          <w:r w:rsidRPr="00704C86">
            <w:rPr>
              <w:rFonts w:ascii="Arial" w:eastAsia="Times New Roman" w:hAnsi="Arial" w:cs="Arial"/>
              <w:i/>
              <w:iCs/>
              <w:sz w:val="20"/>
              <w:szCs w:val="20"/>
            </w:rPr>
            <w:t>Journal of Nutritional Science</w:t>
          </w:r>
          <w:r w:rsidRPr="00704C86">
            <w:rPr>
              <w:rFonts w:ascii="Arial" w:eastAsia="Times New Roman" w:hAnsi="Arial" w:cs="Arial"/>
              <w:sz w:val="20"/>
              <w:szCs w:val="20"/>
            </w:rPr>
            <w:t xml:space="preserve">, </w:t>
          </w:r>
          <w:r w:rsidRPr="00704C86">
            <w:rPr>
              <w:rFonts w:ascii="Arial" w:eastAsia="Times New Roman" w:hAnsi="Arial" w:cs="Arial"/>
              <w:i/>
              <w:iCs/>
              <w:sz w:val="20"/>
              <w:szCs w:val="20"/>
            </w:rPr>
            <w:t>5</w:t>
          </w:r>
          <w:r w:rsidRPr="00704C86">
            <w:rPr>
              <w:rFonts w:ascii="Arial" w:eastAsia="Times New Roman" w:hAnsi="Arial" w:cs="Arial"/>
              <w:sz w:val="20"/>
              <w:szCs w:val="20"/>
            </w:rPr>
            <w:t>(e47), 1–15. https://doi.org/10.1017/jns.2016.41</w:t>
          </w:r>
        </w:p>
        <w:p w14:paraId="5D121292" w14:textId="77777777" w:rsidR="00687220" w:rsidRPr="00704C86" w:rsidRDefault="00687220" w:rsidP="001C4CFC">
          <w:pPr>
            <w:autoSpaceDE w:val="0"/>
            <w:autoSpaceDN w:val="0"/>
            <w:ind w:hanging="480"/>
            <w:jc w:val="both"/>
            <w:divId w:val="410395707"/>
            <w:rPr>
              <w:rFonts w:ascii="Arial" w:eastAsia="Times New Roman" w:hAnsi="Arial" w:cs="Arial"/>
              <w:sz w:val="20"/>
              <w:szCs w:val="20"/>
            </w:rPr>
          </w:pPr>
          <w:proofErr w:type="spellStart"/>
          <w:r w:rsidRPr="00704C86">
            <w:rPr>
              <w:rFonts w:ascii="Arial" w:eastAsia="Times New Roman" w:hAnsi="Arial" w:cs="Arial"/>
              <w:sz w:val="20"/>
              <w:szCs w:val="20"/>
            </w:rPr>
            <w:t>Priyadharsini</w:t>
          </w:r>
          <w:proofErr w:type="spellEnd"/>
          <w:r w:rsidRPr="00704C86">
            <w:rPr>
              <w:rFonts w:ascii="Arial" w:eastAsia="Times New Roman" w:hAnsi="Arial" w:cs="Arial"/>
              <w:sz w:val="20"/>
              <w:szCs w:val="20"/>
            </w:rPr>
            <w:t xml:space="preserve">, G., Amutha, R., Sangeetha, N., &amp; </w:t>
          </w:r>
          <w:proofErr w:type="spellStart"/>
          <w:r w:rsidRPr="00704C86">
            <w:rPr>
              <w:rFonts w:ascii="Arial" w:eastAsia="Times New Roman" w:hAnsi="Arial" w:cs="Arial"/>
              <w:sz w:val="20"/>
              <w:szCs w:val="20"/>
            </w:rPr>
            <w:t>Amudhamalar</w:t>
          </w:r>
          <w:proofErr w:type="spellEnd"/>
          <w:r w:rsidRPr="00704C86">
            <w:rPr>
              <w:rFonts w:ascii="Arial" w:eastAsia="Times New Roman" w:hAnsi="Arial" w:cs="Arial"/>
              <w:sz w:val="20"/>
              <w:szCs w:val="20"/>
            </w:rPr>
            <w:t xml:space="preserve">, V. (2024). Degree Based Topological Indices in QSPR Analysis of Flavonoids. </w:t>
          </w:r>
          <w:r w:rsidRPr="00704C86">
            <w:rPr>
              <w:rFonts w:ascii="Arial" w:eastAsia="Times New Roman" w:hAnsi="Arial" w:cs="Arial"/>
              <w:i/>
              <w:iCs/>
              <w:sz w:val="20"/>
              <w:szCs w:val="20"/>
            </w:rPr>
            <w:t>Library Progress International</w:t>
          </w:r>
          <w:r w:rsidRPr="00704C86">
            <w:rPr>
              <w:rFonts w:ascii="Arial" w:eastAsia="Times New Roman" w:hAnsi="Arial" w:cs="Arial"/>
              <w:sz w:val="20"/>
              <w:szCs w:val="20"/>
            </w:rPr>
            <w:t xml:space="preserve">, </w:t>
          </w:r>
          <w:r w:rsidRPr="00704C86">
            <w:rPr>
              <w:rFonts w:ascii="Arial" w:eastAsia="Times New Roman" w:hAnsi="Arial" w:cs="Arial"/>
              <w:i/>
              <w:iCs/>
              <w:sz w:val="20"/>
              <w:szCs w:val="20"/>
            </w:rPr>
            <w:t>44</w:t>
          </w:r>
          <w:r w:rsidRPr="00704C86">
            <w:rPr>
              <w:rFonts w:ascii="Arial" w:eastAsia="Times New Roman" w:hAnsi="Arial" w:cs="Arial"/>
              <w:sz w:val="20"/>
              <w:szCs w:val="20"/>
            </w:rPr>
            <w:t>(3), 16279–16289. https://bpasjournals.com/library-science/index.php/journal/article/view/1665/2084</w:t>
          </w:r>
        </w:p>
        <w:p w14:paraId="195F50DF" w14:textId="77777777" w:rsidR="00687220" w:rsidRPr="00704C86" w:rsidRDefault="00687220" w:rsidP="001C4CFC">
          <w:pPr>
            <w:autoSpaceDE w:val="0"/>
            <w:autoSpaceDN w:val="0"/>
            <w:ind w:hanging="480"/>
            <w:jc w:val="both"/>
            <w:divId w:val="342903989"/>
            <w:rPr>
              <w:rFonts w:ascii="Arial" w:eastAsia="Times New Roman" w:hAnsi="Arial" w:cs="Arial"/>
              <w:sz w:val="20"/>
              <w:szCs w:val="20"/>
            </w:rPr>
          </w:pPr>
          <w:r w:rsidRPr="00704C86">
            <w:rPr>
              <w:rFonts w:ascii="Arial" w:eastAsia="Times New Roman" w:hAnsi="Arial" w:cs="Arial"/>
              <w:sz w:val="20"/>
              <w:szCs w:val="20"/>
            </w:rPr>
            <w:t xml:space="preserve">Zhou, B., &amp; </w:t>
          </w:r>
          <w:proofErr w:type="spellStart"/>
          <w:r w:rsidRPr="00704C86">
            <w:rPr>
              <w:rFonts w:ascii="Arial" w:eastAsia="Times New Roman" w:hAnsi="Arial" w:cs="Arial"/>
              <w:sz w:val="20"/>
              <w:szCs w:val="20"/>
            </w:rPr>
            <w:t>Trinajstić</w:t>
          </w:r>
          <w:proofErr w:type="spellEnd"/>
          <w:r w:rsidRPr="00704C86">
            <w:rPr>
              <w:rFonts w:ascii="Arial" w:eastAsia="Times New Roman" w:hAnsi="Arial" w:cs="Arial"/>
              <w:sz w:val="20"/>
              <w:szCs w:val="20"/>
            </w:rPr>
            <w:t xml:space="preserve">, N. (2010). On general sum-connectivity index. </w:t>
          </w:r>
          <w:r w:rsidRPr="00704C86">
            <w:rPr>
              <w:rFonts w:ascii="Arial" w:eastAsia="Times New Roman" w:hAnsi="Arial" w:cs="Arial"/>
              <w:i/>
              <w:iCs/>
              <w:sz w:val="20"/>
              <w:szCs w:val="20"/>
            </w:rPr>
            <w:t>Journal of Mathematical Chemistry</w:t>
          </w:r>
          <w:r w:rsidRPr="00704C86">
            <w:rPr>
              <w:rFonts w:ascii="Arial" w:eastAsia="Times New Roman" w:hAnsi="Arial" w:cs="Arial"/>
              <w:sz w:val="20"/>
              <w:szCs w:val="20"/>
            </w:rPr>
            <w:t xml:space="preserve">, </w:t>
          </w:r>
          <w:r w:rsidRPr="00704C86">
            <w:rPr>
              <w:rFonts w:ascii="Arial" w:eastAsia="Times New Roman" w:hAnsi="Arial" w:cs="Arial"/>
              <w:i/>
              <w:iCs/>
              <w:sz w:val="20"/>
              <w:szCs w:val="20"/>
            </w:rPr>
            <w:t>47</w:t>
          </w:r>
          <w:r w:rsidRPr="00704C86">
            <w:rPr>
              <w:rFonts w:ascii="Arial" w:eastAsia="Times New Roman" w:hAnsi="Arial" w:cs="Arial"/>
              <w:sz w:val="20"/>
              <w:szCs w:val="20"/>
            </w:rPr>
            <w:t>(1), 210–218. https://doi.org/10.1007/s10910-009-9542-4</w:t>
          </w:r>
        </w:p>
        <w:p w14:paraId="5CC4715D" w14:textId="4A0458C8" w:rsidR="009F43E5" w:rsidRPr="00704C86" w:rsidRDefault="00687220" w:rsidP="001C4CFC">
          <w:pPr>
            <w:spacing w:line="240" w:lineRule="auto"/>
            <w:rPr>
              <w:rFonts w:ascii="Arial" w:hAnsi="Arial" w:cs="Arial"/>
              <w:sz w:val="20"/>
              <w:szCs w:val="20"/>
            </w:rPr>
          </w:pPr>
          <w:r w:rsidRPr="00704C86">
            <w:rPr>
              <w:rFonts w:ascii="Arial" w:eastAsia="Times New Roman" w:hAnsi="Arial" w:cs="Arial"/>
              <w:sz w:val="20"/>
              <w:szCs w:val="20"/>
            </w:rPr>
            <w:t> </w:t>
          </w:r>
        </w:p>
      </w:sdtContent>
    </w:sdt>
    <w:sectPr w:rsidR="009F43E5" w:rsidRPr="00704C86" w:rsidSect="0037221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0E3A7" w14:textId="77777777" w:rsidR="006F26C6" w:rsidRDefault="006F26C6" w:rsidP="009C6DCC">
      <w:pPr>
        <w:spacing w:line="240" w:lineRule="auto"/>
      </w:pPr>
      <w:r>
        <w:separator/>
      </w:r>
    </w:p>
  </w:endnote>
  <w:endnote w:type="continuationSeparator" w:id="0">
    <w:p w14:paraId="335D1CB9" w14:textId="77777777" w:rsidR="006F26C6" w:rsidRDefault="006F26C6" w:rsidP="009C6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4514D" w14:textId="77777777" w:rsidR="00D845CD" w:rsidRDefault="00D84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B1A2B" w14:textId="77777777" w:rsidR="00D845CD" w:rsidRDefault="00D84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E2EC" w14:textId="77777777" w:rsidR="00D845CD" w:rsidRDefault="00D84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1DE82" w14:textId="77777777" w:rsidR="006F26C6" w:rsidRDefault="006F26C6" w:rsidP="009C6DCC">
      <w:pPr>
        <w:spacing w:line="240" w:lineRule="auto"/>
      </w:pPr>
      <w:r>
        <w:separator/>
      </w:r>
    </w:p>
  </w:footnote>
  <w:footnote w:type="continuationSeparator" w:id="0">
    <w:p w14:paraId="3A95274A" w14:textId="77777777" w:rsidR="006F26C6" w:rsidRDefault="006F26C6" w:rsidP="009C6D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4675" w14:textId="07BF6149" w:rsidR="00D845CD" w:rsidRDefault="00D845CD">
    <w:pPr>
      <w:pStyle w:val="Header"/>
    </w:pPr>
    <w:r>
      <w:rPr>
        <w:noProof/>
      </w:rPr>
      <w:pict w14:anchorId="54742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111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B7EC" w14:textId="45A325C9" w:rsidR="00D845CD" w:rsidRDefault="00D845CD">
    <w:pPr>
      <w:pStyle w:val="Header"/>
    </w:pPr>
    <w:r>
      <w:rPr>
        <w:noProof/>
      </w:rPr>
      <w:pict w14:anchorId="3CCAA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111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7B63" w14:textId="286A78EA" w:rsidR="00D845CD" w:rsidRDefault="00D845CD">
    <w:pPr>
      <w:pStyle w:val="Header"/>
    </w:pPr>
    <w:r>
      <w:rPr>
        <w:noProof/>
      </w:rPr>
      <w:pict w14:anchorId="1E651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111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7B"/>
    <w:rsid w:val="00003548"/>
    <w:rsid w:val="00003556"/>
    <w:rsid w:val="00031096"/>
    <w:rsid w:val="00052491"/>
    <w:rsid w:val="0006359B"/>
    <w:rsid w:val="000A6D27"/>
    <w:rsid w:val="000B3A63"/>
    <w:rsid w:val="000C0409"/>
    <w:rsid w:val="000C258E"/>
    <w:rsid w:val="000C387E"/>
    <w:rsid w:val="000C45CD"/>
    <w:rsid w:val="000E0E39"/>
    <w:rsid w:val="000E1426"/>
    <w:rsid w:val="00116DAB"/>
    <w:rsid w:val="00120127"/>
    <w:rsid w:val="00137B93"/>
    <w:rsid w:val="00140619"/>
    <w:rsid w:val="00163678"/>
    <w:rsid w:val="001C4CFC"/>
    <w:rsid w:val="00203802"/>
    <w:rsid w:val="00227775"/>
    <w:rsid w:val="00240F9A"/>
    <w:rsid w:val="002505CB"/>
    <w:rsid w:val="00260A47"/>
    <w:rsid w:val="0027085F"/>
    <w:rsid w:val="0027550C"/>
    <w:rsid w:val="00296A32"/>
    <w:rsid w:val="002C368F"/>
    <w:rsid w:val="002D424A"/>
    <w:rsid w:val="003056AB"/>
    <w:rsid w:val="003070AF"/>
    <w:rsid w:val="00310B9D"/>
    <w:rsid w:val="00322EB1"/>
    <w:rsid w:val="00333E17"/>
    <w:rsid w:val="00340D65"/>
    <w:rsid w:val="00343EBC"/>
    <w:rsid w:val="00351F18"/>
    <w:rsid w:val="0037221C"/>
    <w:rsid w:val="003840B9"/>
    <w:rsid w:val="0039015E"/>
    <w:rsid w:val="00390456"/>
    <w:rsid w:val="0039597C"/>
    <w:rsid w:val="003959A3"/>
    <w:rsid w:val="003B0193"/>
    <w:rsid w:val="003B40D7"/>
    <w:rsid w:val="003B4250"/>
    <w:rsid w:val="003D65CA"/>
    <w:rsid w:val="00411964"/>
    <w:rsid w:val="00416B28"/>
    <w:rsid w:val="00426DD0"/>
    <w:rsid w:val="00443345"/>
    <w:rsid w:val="00446D8E"/>
    <w:rsid w:val="00470A6F"/>
    <w:rsid w:val="0047201E"/>
    <w:rsid w:val="004941FD"/>
    <w:rsid w:val="004A3E6C"/>
    <w:rsid w:val="004E091E"/>
    <w:rsid w:val="004E5983"/>
    <w:rsid w:val="00513566"/>
    <w:rsid w:val="005162A1"/>
    <w:rsid w:val="0053357E"/>
    <w:rsid w:val="005516E0"/>
    <w:rsid w:val="00561075"/>
    <w:rsid w:val="0056111A"/>
    <w:rsid w:val="005813CA"/>
    <w:rsid w:val="00586606"/>
    <w:rsid w:val="00590D64"/>
    <w:rsid w:val="00594D6D"/>
    <w:rsid w:val="00595B10"/>
    <w:rsid w:val="005E7F95"/>
    <w:rsid w:val="00622A20"/>
    <w:rsid w:val="00623817"/>
    <w:rsid w:val="0063415C"/>
    <w:rsid w:val="0066026E"/>
    <w:rsid w:val="0066088C"/>
    <w:rsid w:val="00681CF8"/>
    <w:rsid w:val="00687220"/>
    <w:rsid w:val="006961BC"/>
    <w:rsid w:val="006D6A0E"/>
    <w:rsid w:val="006E5FCB"/>
    <w:rsid w:val="006F26C6"/>
    <w:rsid w:val="00704C86"/>
    <w:rsid w:val="00713296"/>
    <w:rsid w:val="00737F68"/>
    <w:rsid w:val="0074494C"/>
    <w:rsid w:val="00791A9C"/>
    <w:rsid w:val="007A1BCA"/>
    <w:rsid w:val="007B5D8D"/>
    <w:rsid w:val="007B6421"/>
    <w:rsid w:val="00815601"/>
    <w:rsid w:val="008166DC"/>
    <w:rsid w:val="0082786F"/>
    <w:rsid w:val="00861EC0"/>
    <w:rsid w:val="00867216"/>
    <w:rsid w:val="00872D14"/>
    <w:rsid w:val="008D5503"/>
    <w:rsid w:val="008D7C7B"/>
    <w:rsid w:val="008E59D4"/>
    <w:rsid w:val="00903161"/>
    <w:rsid w:val="009111E7"/>
    <w:rsid w:val="00937AE8"/>
    <w:rsid w:val="0096301A"/>
    <w:rsid w:val="00963860"/>
    <w:rsid w:val="009646A1"/>
    <w:rsid w:val="00975BD0"/>
    <w:rsid w:val="0098759F"/>
    <w:rsid w:val="00994ED3"/>
    <w:rsid w:val="00996078"/>
    <w:rsid w:val="009C6DCC"/>
    <w:rsid w:val="009D4924"/>
    <w:rsid w:val="009F43E5"/>
    <w:rsid w:val="00A028AF"/>
    <w:rsid w:val="00A1642E"/>
    <w:rsid w:val="00A20A85"/>
    <w:rsid w:val="00A438CD"/>
    <w:rsid w:val="00A5556B"/>
    <w:rsid w:val="00A56E51"/>
    <w:rsid w:val="00A65EA3"/>
    <w:rsid w:val="00AB3C27"/>
    <w:rsid w:val="00AE4488"/>
    <w:rsid w:val="00B26B5F"/>
    <w:rsid w:val="00B57D68"/>
    <w:rsid w:val="00B62BB5"/>
    <w:rsid w:val="00BA002D"/>
    <w:rsid w:val="00BC1732"/>
    <w:rsid w:val="00BD1D83"/>
    <w:rsid w:val="00BF63D2"/>
    <w:rsid w:val="00C01489"/>
    <w:rsid w:val="00C06615"/>
    <w:rsid w:val="00C21E7F"/>
    <w:rsid w:val="00C34A75"/>
    <w:rsid w:val="00C50151"/>
    <w:rsid w:val="00C510B8"/>
    <w:rsid w:val="00C515EA"/>
    <w:rsid w:val="00C556A1"/>
    <w:rsid w:val="00C70F93"/>
    <w:rsid w:val="00C87B18"/>
    <w:rsid w:val="00C909A9"/>
    <w:rsid w:val="00CA6FB7"/>
    <w:rsid w:val="00CC1A33"/>
    <w:rsid w:val="00CF15BB"/>
    <w:rsid w:val="00CF20DB"/>
    <w:rsid w:val="00D07C17"/>
    <w:rsid w:val="00D20B2B"/>
    <w:rsid w:val="00D43971"/>
    <w:rsid w:val="00D47E65"/>
    <w:rsid w:val="00D5367C"/>
    <w:rsid w:val="00D578FF"/>
    <w:rsid w:val="00D63F0B"/>
    <w:rsid w:val="00D80D2B"/>
    <w:rsid w:val="00D845CD"/>
    <w:rsid w:val="00D87350"/>
    <w:rsid w:val="00DC0D1C"/>
    <w:rsid w:val="00DC649C"/>
    <w:rsid w:val="00DF65FD"/>
    <w:rsid w:val="00E02239"/>
    <w:rsid w:val="00E05681"/>
    <w:rsid w:val="00E05FED"/>
    <w:rsid w:val="00E3758D"/>
    <w:rsid w:val="00E413E9"/>
    <w:rsid w:val="00E440BE"/>
    <w:rsid w:val="00EB020B"/>
    <w:rsid w:val="00EE1095"/>
    <w:rsid w:val="00EE57D0"/>
    <w:rsid w:val="00EF0AC9"/>
    <w:rsid w:val="00F61E9A"/>
    <w:rsid w:val="00FD4F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853756"/>
  <w15:chartTrackingRefBased/>
  <w15:docId w15:val="{CB18710C-E0D1-4492-8099-62550D61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8D7C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7C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7C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C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C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C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C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C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C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C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7C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7C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C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C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C7B"/>
    <w:rPr>
      <w:rFonts w:eastAsiaTheme="majorEastAsia" w:cstheme="majorBidi"/>
      <w:color w:val="272727" w:themeColor="text1" w:themeTint="D8"/>
    </w:rPr>
  </w:style>
  <w:style w:type="paragraph" w:styleId="Title">
    <w:name w:val="Title"/>
    <w:basedOn w:val="Normal"/>
    <w:next w:val="Normal"/>
    <w:link w:val="TitleChar"/>
    <w:uiPriority w:val="10"/>
    <w:qFormat/>
    <w:rsid w:val="008D7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C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C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7C7B"/>
    <w:rPr>
      <w:i/>
      <w:iCs/>
      <w:color w:val="404040" w:themeColor="text1" w:themeTint="BF"/>
    </w:rPr>
  </w:style>
  <w:style w:type="paragraph" w:styleId="ListParagraph">
    <w:name w:val="List Paragraph"/>
    <w:basedOn w:val="Normal"/>
    <w:uiPriority w:val="34"/>
    <w:qFormat/>
    <w:rsid w:val="008D7C7B"/>
    <w:pPr>
      <w:ind w:left="720"/>
      <w:contextualSpacing/>
    </w:pPr>
  </w:style>
  <w:style w:type="character" w:styleId="IntenseEmphasis">
    <w:name w:val="Intense Emphasis"/>
    <w:basedOn w:val="DefaultParagraphFont"/>
    <w:uiPriority w:val="21"/>
    <w:qFormat/>
    <w:rsid w:val="008D7C7B"/>
    <w:rPr>
      <w:i/>
      <w:iCs/>
      <w:color w:val="2F5496" w:themeColor="accent1" w:themeShade="BF"/>
    </w:rPr>
  </w:style>
  <w:style w:type="paragraph" w:styleId="IntenseQuote">
    <w:name w:val="Intense Quote"/>
    <w:basedOn w:val="Normal"/>
    <w:next w:val="Normal"/>
    <w:link w:val="IntenseQuoteChar"/>
    <w:uiPriority w:val="30"/>
    <w:qFormat/>
    <w:rsid w:val="008D7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C7B"/>
    <w:rPr>
      <w:i/>
      <w:iCs/>
      <w:color w:val="2F5496" w:themeColor="accent1" w:themeShade="BF"/>
    </w:rPr>
  </w:style>
  <w:style w:type="character" w:styleId="IntenseReference">
    <w:name w:val="Intense Reference"/>
    <w:basedOn w:val="DefaultParagraphFont"/>
    <w:uiPriority w:val="32"/>
    <w:qFormat/>
    <w:rsid w:val="008D7C7B"/>
    <w:rPr>
      <w:b/>
      <w:bCs/>
      <w:smallCaps/>
      <w:color w:val="2F5496" w:themeColor="accent1" w:themeShade="BF"/>
      <w:spacing w:val="5"/>
    </w:rPr>
  </w:style>
  <w:style w:type="character" w:styleId="PlaceholderText">
    <w:name w:val="Placeholder Text"/>
    <w:basedOn w:val="DefaultParagraphFont"/>
    <w:uiPriority w:val="99"/>
    <w:semiHidden/>
    <w:rsid w:val="009F43E5"/>
    <w:rPr>
      <w:color w:val="666666"/>
    </w:rPr>
  </w:style>
  <w:style w:type="table" w:styleId="TableGrid">
    <w:name w:val="Table Grid"/>
    <w:basedOn w:val="TableNormal"/>
    <w:uiPriority w:val="39"/>
    <w:rsid w:val="00B57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6DCC"/>
    <w:rPr>
      <w:color w:val="0563C1" w:themeColor="hyperlink"/>
      <w:u w:val="single"/>
    </w:rPr>
  </w:style>
  <w:style w:type="paragraph" w:styleId="FootnoteText">
    <w:name w:val="footnote text"/>
    <w:basedOn w:val="Normal"/>
    <w:link w:val="FootnoteTextChar"/>
    <w:semiHidden/>
    <w:rsid w:val="009C6DCC"/>
    <w:pPr>
      <w:spacing w:line="240" w:lineRule="auto"/>
    </w:pPr>
    <w:rPr>
      <w:rFonts w:ascii="Times New Roman" w:eastAsia="SimSun" w:hAnsi="Times New Roman" w:cs="Times New Roman"/>
      <w:kern w:val="0"/>
      <w:sz w:val="20"/>
      <w:szCs w:val="20"/>
      <w:lang w:val="en-US" w:eastAsia="zh-CN"/>
      <w14:ligatures w14:val="none"/>
    </w:rPr>
  </w:style>
  <w:style w:type="character" w:customStyle="1" w:styleId="FootnoteTextChar">
    <w:name w:val="Footnote Text Char"/>
    <w:basedOn w:val="DefaultParagraphFont"/>
    <w:link w:val="FootnoteText"/>
    <w:semiHidden/>
    <w:rsid w:val="009C6DCC"/>
    <w:rPr>
      <w:rFonts w:ascii="Times New Roman" w:eastAsia="SimSun" w:hAnsi="Times New Roman" w:cs="Times New Roman"/>
      <w:kern w:val="0"/>
      <w:sz w:val="20"/>
      <w:szCs w:val="20"/>
      <w:lang w:val="en-US" w:eastAsia="zh-CN"/>
      <w14:ligatures w14:val="none"/>
    </w:rPr>
  </w:style>
  <w:style w:type="character" w:styleId="FootnoteReference">
    <w:name w:val="footnote reference"/>
    <w:semiHidden/>
    <w:rsid w:val="009C6DCC"/>
    <w:rPr>
      <w:vertAlign w:val="superscript"/>
    </w:rPr>
  </w:style>
  <w:style w:type="paragraph" w:styleId="Header">
    <w:name w:val="header"/>
    <w:basedOn w:val="Normal"/>
    <w:link w:val="HeaderChar"/>
    <w:uiPriority w:val="99"/>
    <w:unhideWhenUsed/>
    <w:rsid w:val="00BD1D83"/>
    <w:pPr>
      <w:tabs>
        <w:tab w:val="center" w:pos="4513"/>
        <w:tab w:val="right" w:pos="9026"/>
      </w:tabs>
      <w:spacing w:line="240" w:lineRule="auto"/>
    </w:pPr>
  </w:style>
  <w:style w:type="character" w:customStyle="1" w:styleId="HeaderChar">
    <w:name w:val="Header Char"/>
    <w:basedOn w:val="DefaultParagraphFont"/>
    <w:link w:val="Header"/>
    <w:uiPriority w:val="99"/>
    <w:rsid w:val="00BD1D83"/>
  </w:style>
  <w:style w:type="paragraph" w:styleId="Footer">
    <w:name w:val="footer"/>
    <w:basedOn w:val="Normal"/>
    <w:link w:val="FooterChar"/>
    <w:uiPriority w:val="99"/>
    <w:unhideWhenUsed/>
    <w:rsid w:val="00BD1D83"/>
    <w:pPr>
      <w:tabs>
        <w:tab w:val="center" w:pos="4513"/>
        <w:tab w:val="right" w:pos="9026"/>
      </w:tabs>
      <w:spacing w:line="240" w:lineRule="auto"/>
    </w:pPr>
  </w:style>
  <w:style w:type="character" w:customStyle="1" w:styleId="FooterChar">
    <w:name w:val="Footer Char"/>
    <w:basedOn w:val="DefaultParagraphFont"/>
    <w:link w:val="Footer"/>
    <w:uiPriority w:val="99"/>
    <w:rsid w:val="00BD1D83"/>
  </w:style>
  <w:style w:type="character" w:styleId="UnresolvedMention">
    <w:name w:val="Unresolved Mention"/>
    <w:basedOn w:val="DefaultParagraphFont"/>
    <w:uiPriority w:val="99"/>
    <w:semiHidden/>
    <w:unhideWhenUsed/>
    <w:rsid w:val="0051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035">
      <w:bodyDiv w:val="1"/>
      <w:marLeft w:val="0"/>
      <w:marRight w:val="0"/>
      <w:marTop w:val="0"/>
      <w:marBottom w:val="0"/>
      <w:divBdr>
        <w:top w:val="none" w:sz="0" w:space="0" w:color="auto"/>
        <w:left w:val="none" w:sz="0" w:space="0" w:color="auto"/>
        <w:bottom w:val="none" w:sz="0" w:space="0" w:color="auto"/>
        <w:right w:val="none" w:sz="0" w:space="0" w:color="auto"/>
      </w:divBdr>
      <w:divsChild>
        <w:div w:id="965890257">
          <w:marLeft w:val="480"/>
          <w:marRight w:val="0"/>
          <w:marTop w:val="0"/>
          <w:marBottom w:val="0"/>
          <w:divBdr>
            <w:top w:val="none" w:sz="0" w:space="0" w:color="auto"/>
            <w:left w:val="none" w:sz="0" w:space="0" w:color="auto"/>
            <w:bottom w:val="none" w:sz="0" w:space="0" w:color="auto"/>
            <w:right w:val="none" w:sz="0" w:space="0" w:color="auto"/>
          </w:divBdr>
        </w:div>
        <w:div w:id="2122993259">
          <w:marLeft w:val="480"/>
          <w:marRight w:val="0"/>
          <w:marTop w:val="0"/>
          <w:marBottom w:val="0"/>
          <w:divBdr>
            <w:top w:val="none" w:sz="0" w:space="0" w:color="auto"/>
            <w:left w:val="none" w:sz="0" w:space="0" w:color="auto"/>
            <w:bottom w:val="none" w:sz="0" w:space="0" w:color="auto"/>
            <w:right w:val="none" w:sz="0" w:space="0" w:color="auto"/>
          </w:divBdr>
        </w:div>
        <w:div w:id="622615967">
          <w:marLeft w:val="480"/>
          <w:marRight w:val="0"/>
          <w:marTop w:val="0"/>
          <w:marBottom w:val="0"/>
          <w:divBdr>
            <w:top w:val="none" w:sz="0" w:space="0" w:color="auto"/>
            <w:left w:val="none" w:sz="0" w:space="0" w:color="auto"/>
            <w:bottom w:val="none" w:sz="0" w:space="0" w:color="auto"/>
            <w:right w:val="none" w:sz="0" w:space="0" w:color="auto"/>
          </w:divBdr>
        </w:div>
        <w:div w:id="2022269321">
          <w:marLeft w:val="480"/>
          <w:marRight w:val="0"/>
          <w:marTop w:val="0"/>
          <w:marBottom w:val="0"/>
          <w:divBdr>
            <w:top w:val="none" w:sz="0" w:space="0" w:color="auto"/>
            <w:left w:val="none" w:sz="0" w:space="0" w:color="auto"/>
            <w:bottom w:val="none" w:sz="0" w:space="0" w:color="auto"/>
            <w:right w:val="none" w:sz="0" w:space="0" w:color="auto"/>
          </w:divBdr>
        </w:div>
        <w:div w:id="1032073889">
          <w:marLeft w:val="480"/>
          <w:marRight w:val="0"/>
          <w:marTop w:val="0"/>
          <w:marBottom w:val="0"/>
          <w:divBdr>
            <w:top w:val="none" w:sz="0" w:space="0" w:color="auto"/>
            <w:left w:val="none" w:sz="0" w:space="0" w:color="auto"/>
            <w:bottom w:val="none" w:sz="0" w:space="0" w:color="auto"/>
            <w:right w:val="none" w:sz="0" w:space="0" w:color="auto"/>
          </w:divBdr>
        </w:div>
      </w:divsChild>
    </w:div>
    <w:div w:id="14118544">
      <w:bodyDiv w:val="1"/>
      <w:marLeft w:val="0"/>
      <w:marRight w:val="0"/>
      <w:marTop w:val="0"/>
      <w:marBottom w:val="0"/>
      <w:divBdr>
        <w:top w:val="none" w:sz="0" w:space="0" w:color="auto"/>
        <w:left w:val="none" w:sz="0" w:space="0" w:color="auto"/>
        <w:bottom w:val="none" w:sz="0" w:space="0" w:color="auto"/>
        <w:right w:val="none" w:sz="0" w:space="0" w:color="auto"/>
      </w:divBdr>
    </w:div>
    <w:div w:id="30035673">
      <w:bodyDiv w:val="1"/>
      <w:marLeft w:val="0"/>
      <w:marRight w:val="0"/>
      <w:marTop w:val="0"/>
      <w:marBottom w:val="0"/>
      <w:divBdr>
        <w:top w:val="none" w:sz="0" w:space="0" w:color="auto"/>
        <w:left w:val="none" w:sz="0" w:space="0" w:color="auto"/>
        <w:bottom w:val="none" w:sz="0" w:space="0" w:color="auto"/>
        <w:right w:val="none" w:sz="0" w:space="0" w:color="auto"/>
      </w:divBdr>
    </w:div>
    <w:div w:id="41901991">
      <w:bodyDiv w:val="1"/>
      <w:marLeft w:val="0"/>
      <w:marRight w:val="0"/>
      <w:marTop w:val="0"/>
      <w:marBottom w:val="0"/>
      <w:divBdr>
        <w:top w:val="none" w:sz="0" w:space="0" w:color="auto"/>
        <w:left w:val="none" w:sz="0" w:space="0" w:color="auto"/>
        <w:bottom w:val="none" w:sz="0" w:space="0" w:color="auto"/>
        <w:right w:val="none" w:sz="0" w:space="0" w:color="auto"/>
      </w:divBdr>
    </w:div>
    <w:div w:id="421446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726">
          <w:marLeft w:val="480"/>
          <w:marRight w:val="0"/>
          <w:marTop w:val="0"/>
          <w:marBottom w:val="0"/>
          <w:divBdr>
            <w:top w:val="none" w:sz="0" w:space="0" w:color="auto"/>
            <w:left w:val="none" w:sz="0" w:space="0" w:color="auto"/>
            <w:bottom w:val="none" w:sz="0" w:space="0" w:color="auto"/>
            <w:right w:val="none" w:sz="0" w:space="0" w:color="auto"/>
          </w:divBdr>
        </w:div>
        <w:div w:id="903948860">
          <w:marLeft w:val="480"/>
          <w:marRight w:val="0"/>
          <w:marTop w:val="0"/>
          <w:marBottom w:val="0"/>
          <w:divBdr>
            <w:top w:val="none" w:sz="0" w:space="0" w:color="auto"/>
            <w:left w:val="none" w:sz="0" w:space="0" w:color="auto"/>
            <w:bottom w:val="none" w:sz="0" w:space="0" w:color="auto"/>
            <w:right w:val="none" w:sz="0" w:space="0" w:color="auto"/>
          </w:divBdr>
        </w:div>
        <w:div w:id="1092967622">
          <w:marLeft w:val="480"/>
          <w:marRight w:val="0"/>
          <w:marTop w:val="0"/>
          <w:marBottom w:val="0"/>
          <w:divBdr>
            <w:top w:val="none" w:sz="0" w:space="0" w:color="auto"/>
            <w:left w:val="none" w:sz="0" w:space="0" w:color="auto"/>
            <w:bottom w:val="none" w:sz="0" w:space="0" w:color="auto"/>
            <w:right w:val="none" w:sz="0" w:space="0" w:color="auto"/>
          </w:divBdr>
        </w:div>
        <w:div w:id="1570071864">
          <w:marLeft w:val="480"/>
          <w:marRight w:val="0"/>
          <w:marTop w:val="0"/>
          <w:marBottom w:val="0"/>
          <w:divBdr>
            <w:top w:val="none" w:sz="0" w:space="0" w:color="auto"/>
            <w:left w:val="none" w:sz="0" w:space="0" w:color="auto"/>
            <w:bottom w:val="none" w:sz="0" w:space="0" w:color="auto"/>
            <w:right w:val="none" w:sz="0" w:space="0" w:color="auto"/>
          </w:divBdr>
        </w:div>
        <w:div w:id="1896313688">
          <w:marLeft w:val="480"/>
          <w:marRight w:val="0"/>
          <w:marTop w:val="0"/>
          <w:marBottom w:val="0"/>
          <w:divBdr>
            <w:top w:val="none" w:sz="0" w:space="0" w:color="auto"/>
            <w:left w:val="none" w:sz="0" w:space="0" w:color="auto"/>
            <w:bottom w:val="none" w:sz="0" w:space="0" w:color="auto"/>
            <w:right w:val="none" w:sz="0" w:space="0" w:color="auto"/>
          </w:divBdr>
        </w:div>
      </w:divsChild>
    </w:div>
    <w:div w:id="45760524">
      <w:bodyDiv w:val="1"/>
      <w:marLeft w:val="0"/>
      <w:marRight w:val="0"/>
      <w:marTop w:val="0"/>
      <w:marBottom w:val="0"/>
      <w:divBdr>
        <w:top w:val="none" w:sz="0" w:space="0" w:color="auto"/>
        <w:left w:val="none" w:sz="0" w:space="0" w:color="auto"/>
        <w:bottom w:val="none" w:sz="0" w:space="0" w:color="auto"/>
        <w:right w:val="none" w:sz="0" w:space="0" w:color="auto"/>
      </w:divBdr>
    </w:div>
    <w:div w:id="46684896">
      <w:bodyDiv w:val="1"/>
      <w:marLeft w:val="0"/>
      <w:marRight w:val="0"/>
      <w:marTop w:val="0"/>
      <w:marBottom w:val="0"/>
      <w:divBdr>
        <w:top w:val="none" w:sz="0" w:space="0" w:color="auto"/>
        <w:left w:val="none" w:sz="0" w:space="0" w:color="auto"/>
        <w:bottom w:val="none" w:sz="0" w:space="0" w:color="auto"/>
        <w:right w:val="none" w:sz="0" w:space="0" w:color="auto"/>
      </w:divBdr>
    </w:div>
    <w:div w:id="63111693">
      <w:bodyDiv w:val="1"/>
      <w:marLeft w:val="0"/>
      <w:marRight w:val="0"/>
      <w:marTop w:val="0"/>
      <w:marBottom w:val="0"/>
      <w:divBdr>
        <w:top w:val="none" w:sz="0" w:space="0" w:color="auto"/>
        <w:left w:val="none" w:sz="0" w:space="0" w:color="auto"/>
        <w:bottom w:val="none" w:sz="0" w:space="0" w:color="auto"/>
        <w:right w:val="none" w:sz="0" w:space="0" w:color="auto"/>
      </w:divBdr>
      <w:divsChild>
        <w:div w:id="516117380">
          <w:marLeft w:val="480"/>
          <w:marRight w:val="0"/>
          <w:marTop w:val="0"/>
          <w:marBottom w:val="0"/>
          <w:divBdr>
            <w:top w:val="none" w:sz="0" w:space="0" w:color="auto"/>
            <w:left w:val="none" w:sz="0" w:space="0" w:color="auto"/>
            <w:bottom w:val="none" w:sz="0" w:space="0" w:color="auto"/>
            <w:right w:val="none" w:sz="0" w:space="0" w:color="auto"/>
          </w:divBdr>
        </w:div>
        <w:div w:id="602492726">
          <w:marLeft w:val="480"/>
          <w:marRight w:val="0"/>
          <w:marTop w:val="0"/>
          <w:marBottom w:val="0"/>
          <w:divBdr>
            <w:top w:val="none" w:sz="0" w:space="0" w:color="auto"/>
            <w:left w:val="none" w:sz="0" w:space="0" w:color="auto"/>
            <w:bottom w:val="none" w:sz="0" w:space="0" w:color="auto"/>
            <w:right w:val="none" w:sz="0" w:space="0" w:color="auto"/>
          </w:divBdr>
        </w:div>
        <w:div w:id="627711052">
          <w:marLeft w:val="480"/>
          <w:marRight w:val="0"/>
          <w:marTop w:val="0"/>
          <w:marBottom w:val="0"/>
          <w:divBdr>
            <w:top w:val="none" w:sz="0" w:space="0" w:color="auto"/>
            <w:left w:val="none" w:sz="0" w:space="0" w:color="auto"/>
            <w:bottom w:val="none" w:sz="0" w:space="0" w:color="auto"/>
            <w:right w:val="none" w:sz="0" w:space="0" w:color="auto"/>
          </w:divBdr>
        </w:div>
        <w:div w:id="1123495684">
          <w:marLeft w:val="480"/>
          <w:marRight w:val="0"/>
          <w:marTop w:val="0"/>
          <w:marBottom w:val="0"/>
          <w:divBdr>
            <w:top w:val="none" w:sz="0" w:space="0" w:color="auto"/>
            <w:left w:val="none" w:sz="0" w:space="0" w:color="auto"/>
            <w:bottom w:val="none" w:sz="0" w:space="0" w:color="auto"/>
            <w:right w:val="none" w:sz="0" w:space="0" w:color="auto"/>
          </w:divBdr>
        </w:div>
      </w:divsChild>
    </w:div>
    <w:div w:id="64957987">
      <w:bodyDiv w:val="1"/>
      <w:marLeft w:val="0"/>
      <w:marRight w:val="0"/>
      <w:marTop w:val="0"/>
      <w:marBottom w:val="0"/>
      <w:divBdr>
        <w:top w:val="none" w:sz="0" w:space="0" w:color="auto"/>
        <w:left w:val="none" w:sz="0" w:space="0" w:color="auto"/>
        <w:bottom w:val="none" w:sz="0" w:space="0" w:color="auto"/>
        <w:right w:val="none" w:sz="0" w:space="0" w:color="auto"/>
      </w:divBdr>
    </w:div>
    <w:div w:id="88892095">
      <w:bodyDiv w:val="1"/>
      <w:marLeft w:val="0"/>
      <w:marRight w:val="0"/>
      <w:marTop w:val="0"/>
      <w:marBottom w:val="0"/>
      <w:divBdr>
        <w:top w:val="none" w:sz="0" w:space="0" w:color="auto"/>
        <w:left w:val="none" w:sz="0" w:space="0" w:color="auto"/>
        <w:bottom w:val="none" w:sz="0" w:space="0" w:color="auto"/>
        <w:right w:val="none" w:sz="0" w:space="0" w:color="auto"/>
      </w:divBdr>
    </w:div>
    <w:div w:id="98256410">
      <w:bodyDiv w:val="1"/>
      <w:marLeft w:val="0"/>
      <w:marRight w:val="0"/>
      <w:marTop w:val="0"/>
      <w:marBottom w:val="0"/>
      <w:divBdr>
        <w:top w:val="none" w:sz="0" w:space="0" w:color="auto"/>
        <w:left w:val="none" w:sz="0" w:space="0" w:color="auto"/>
        <w:bottom w:val="none" w:sz="0" w:space="0" w:color="auto"/>
        <w:right w:val="none" w:sz="0" w:space="0" w:color="auto"/>
      </w:divBdr>
    </w:div>
    <w:div w:id="118257952">
      <w:bodyDiv w:val="1"/>
      <w:marLeft w:val="0"/>
      <w:marRight w:val="0"/>
      <w:marTop w:val="0"/>
      <w:marBottom w:val="0"/>
      <w:divBdr>
        <w:top w:val="none" w:sz="0" w:space="0" w:color="auto"/>
        <w:left w:val="none" w:sz="0" w:space="0" w:color="auto"/>
        <w:bottom w:val="none" w:sz="0" w:space="0" w:color="auto"/>
        <w:right w:val="none" w:sz="0" w:space="0" w:color="auto"/>
      </w:divBdr>
    </w:div>
    <w:div w:id="133647709">
      <w:bodyDiv w:val="1"/>
      <w:marLeft w:val="0"/>
      <w:marRight w:val="0"/>
      <w:marTop w:val="0"/>
      <w:marBottom w:val="0"/>
      <w:divBdr>
        <w:top w:val="none" w:sz="0" w:space="0" w:color="auto"/>
        <w:left w:val="none" w:sz="0" w:space="0" w:color="auto"/>
        <w:bottom w:val="none" w:sz="0" w:space="0" w:color="auto"/>
        <w:right w:val="none" w:sz="0" w:space="0" w:color="auto"/>
      </w:divBdr>
    </w:div>
    <w:div w:id="136849502">
      <w:bodyDiv w:val="1"/>
      <w:marLeft w:val="0"/>
      <w:marRight w:val="0"/>
      <w:marTop w:val="0"/>
      <w:marBottom w:val="0"/>
      <w:divBdr>
        <w:top w:val="none" w:sz="0" w:space="0" w:color="auto"/>
        <w:left w:val="none" w:sz="0" w:space="0" w:color="auto"/>
        <w:bottom w:val="none" w:sz="0" w:space="0" w:color="auto"/>
        <w:right w:val="none" w:sz="0" w:space="0" w:color="auto"/>
      </w:divBdr>
    </w:div>
    <w:div w:id="144588256">
      <w:bodyDiv w:val="1"/>
      <w:marLeft w:val="0"/>
      <w:marRight w:val="0"/>
      <w:marTop w:val="0"/>
      <w:marBottom w:val="0"/>
      <w:divBdr>
        <w:top w:val="none" w:sz="0" w:space="0" w:color="auto"/>
        <w:left w:val="none" w:sz="0" w:space="0" w:color="auto"/>
        <w:bottom w:val="none" w:sz="0" w:space="0" w:color="auto"/>
        <w:right w:val="none" w:sz="0" w:space="0" w:color="auto"/>
      </w:divBdr>
    </w:div>
    <w:div w:id="154494831">
      <w:bodyDiv w:val="1"/>
      <w:marLeft w:val="0"/>
      <w:marRight w:val="0"/>
      <w:marTop w:val="0"/>
      <w:marBottom w:val="0"/>
      <w:divBdr>
        <w:top w:val="none" w:sz="0" w:space="0" w:color="auto"/>
        <w:left w:val="none" w:sz="0" w:space="0" w:color="auto"/>
        <w:bottom w:val="none" w:sz="0" w:space="0" w:color="auto"/>
        <w:right w:val="none" w:sz="0" w:space="0" w:color="auto"/>
      </w:divBdr>
    </w:div>
    <w:div w:id="159734678">
      <w:bodyDiv w:val="1"/>
      <w:marLeft w:val="0"/>
      <w:marRight w:val="0"/>
      <w:marTop w:val="0"/>
      <w:marBottom w:val="0"/>
      <w:divBdr>
        <w:top w:val="none" w:sz="0" w:space="0" w:color="auto"/>
        <w:left w:val="none" w:sz="0" w:space="0" w:color="auto"/>
        <w:bottom w:val="none" w:sz="0" w:space="0" w:color="auto"/>
        <w:right w:val="none" w:sz="0" w:space="0" w:color="auto"/>
      </w:divBdr>
    </w:div>
    <w:div w:id="161941833">
      <w:bodyDiv w:val="1"/>
      <w:marLeft w:val="0"/>
      <w:marRight w:val="0"/>
      <w:marTop w:val="0"/>
      <w:marBottom w:val="0"/>
      <w:divBdr>
        <w:top w:val="none" w:sz="0" w:space="0" w:color="auto"/>
        <w:left w:val="none" w:sz="0" w:space="0" w:color="auto"/>
        <w:bottom w:val="none" w:sz="0" w:space="0" w:color="auto"/>
        <w:right w:val="none" w:sz="0" w:space="0" w:color="auto"/>
      </w:divBdr>
      <w:divsChild>
        <w:div w:id="327951394">
          <w:marLeft w:val="480"/>
          <w:marRight w:val="0"/>
          <w:marTop w:val="0"/>
          <w:marBottom w:val="0"/>
          <w:divBdr>
            <w:top w:val="none" w:sz="0" w:space="0" w:color="auto"/>
            <w:left w:val="none" w:sz="0" w:space="0" w:color="auto"/>
            <w:bottom w:val="none" w:sz="0" w:space="0" w:color="auto"/>
            <w:right w:val="none" w:sz="0" w:space="0" w:color="auto"/>
          </w:divBdr>
        </w:div>
        <w:div w:id="1557887788">
          <w:marLeft w:val="480"/>
          <w:marRight w:val="0"/>
          <w:marTop w:val="0"/>
          <w:marBottom w:val="0"/>
          <w:divBdr>
            <w:top w:val="none" w:sz="0" w:space="0" w:color="auto"/>
            <w:left w:val="none" w:sz="0" w:space="0" w:color="auto"/>
            <w:bottom w:val="none" w:sz="0" w:space="0" w:color="auto"/>
            <w:right w:val="none" w:sz="0" w:space="0" w:color="auto"/>
          </w:divBdr>
        </w:div>
        <w:div w:id="903294581">
          <w:marLeft w:val="480"/>
          <w:marRight w:val="0"/>
          <w:marTop w:val="0"/>
          <w:marBottom w:val="0"/>
          <w:divBdr>
            <w:top w:val="none" w:sz="0" w:space="0" w:color="auto"/>
            <w:left w:val="none" w:sz="0" w:space="0" w:color="auto"/>
            <w:bottom w:val="none" w:sz="0" w:space="0" w:color="auto"/>
            <w:right w:val="none" w:sz="0" w:space="0" w:color="auto"/>
          </w:divBdr>
        </w:div>
        <w:div w:id="1932809297">
          <w:marLeft w:val="480"/>
          <w:marRight w:val="0"/>
          <w:marTop w:val="0"/>
          <w:marBottom w:val="0"/>
          <w:divBdr>
            <w:top w:val="none" w:sz="0" w:space="0" w:color="auto"/>
            <w:left w:val="none" w:sz="0" w:space="0" w:color="auto"/>
            <w:bottom w:val="none" w:sz="0" w:space="0" w:color="auto"/>
            <w:right w:val="none" w:sz="0" w:space="0" w:color="auto"/>
          </w:divBdr>
        </w:div>
        <w:div w:id="1063480327">
          <w:marLeft w:val="480"/>
          <w:marRight w:val="0"/>
          <w:marTop w:val="0"/>
          <w:marBottom w:val="0"/>
          <w:divBdr>
            <w:top w:val="none" w:sz="0" w:space="0" w:color="auto"/>
            <w:left w:val="none" w:sz="0" w:space="0" w:color="auto"/>
            <w:bottom w:val="none" w:sz="0" w:space="0" w:color="auto"/>
            <w:right w:val="none" w:sz="0" w:space="0" w:color="auto"/>
          </w:divBdr>
        </w:div>
      </w:divsChild>
    </w:div>
    <w:div w:id="163934034">
      <w:bodyDiv w:val="1"/>
      <w:marLeft w:val="0"/>
      <w:marRight w:val="0"/>
      <w:marTop w:val="0"/>
      <w:marBottom w:val="0"/>
      <w:divBdr>
        <w:top w:val="none" w:sz="0" w:space="0" w:color="auto"/>
        <w:left w:val="none" w:sz="0" w:space="0" w:color="auto"/>
        <w:bottom w:val="none" w:sz="0" w:space="0" w:color="auto"/>
        <w:right w:val="none" w:sz="0" w:space="0" w:color="auto"/>
      </w:divBdr>
    </w:div>
    <w:div w:id="165443156">
      <w:bodyDiv w:val="1"/>
      <w:marLeft w:val="0"/>
      <w:marRight w:val="0"/>
      <w:marTop w:val="0"/>
      <w:marBottom w:val="0"/>
      <w:divBdr>
        <w:top w:val="none" w:sz="0" w:space="0" w:color="auto"/>
        <w:left w:val="none" w:sz="0" w:space="0" w:color="auto"/>
        <w:bottom w:val="none" w:sz="0" w:space="0" w:color="auto"/>
        <w:right w:val="none" w:sz="0" w:space="0" w:color="auto"/>
      </w:divBdr>
    </w:div>
    <w:div w:id="166752738">
      <w:bodyDiv w:val="1"/>
      <w:marLeft w:val="0"/>
      <w:marRight w:val="0"/>
      <w:marTop w:val="0"/>
      <w:marBottom w:val="0"/>
      <w:divBdr>
        <w:top w:val="none" w:sz="0" w:space="0" w:color="auto"/>
        <w:left w:val="none" w:sz="0" w:space="0" w:color="auto"/>
        <w:bottom w:val="none" w:sz="0" w:space="0" w:color="auto"/>
        <w:right w:val="none" w:sz="0" w:space="0" w:color="auto"/>
      </w:divBdr>
    </w:div>
    <w:div w:id="190264340">
      <w:bodyDiv w:val="1"/>
      <w:marLeft w:val="0"/>
      <w:marRight w:val="0"/>
      <w:marTop w:val="0"/>
      <w:marBottom w:val="0"/>
      <w:divBdr>
        <w:top w:val="none" w:sz="0" w:space="0" w:color="auto"/>
        <w:left w:val="none" w:sz="0" w:space="0" w:color="auto"/>
        <w:bottom w:val="none" w:sz="0" w:space="0" w:color="auto"/>
        <w:right w:val="none" w:sz="0" w:space="0" w:color="auto"/>
      </w:divBdr>
    </w:div>
    <w:div w:id="198124585">
      <w:bodyDiv w:val="1"/>
      <w:marLeft w:val="0"/>
      <w:marRight w:val="0"/>
      <w:marTop w:val="0"/>
      <w:marBottom w:val="0"/>
      <w:divBdr>
        <w:top w:val="none" w:sz="0" w:space="0" w:color="auto"/>
        <w:left w:val="none" w:sz="0" w:space="0" w:color="auto"/>
        <w:bottom w:val="none" w:sz="0" w:space="0" w:color="auto"/>
        <w:right w:val="none" w:sz="0" w:space="0" w:color="auto"/>
      </w:divBdr>
    </w:div>
    <w:div w:id="201791899">
      <w:bodyDiv w:val="1"/>
      <w:marLeft w:val="0"/>
      <w:marRight w:val="0"/>
      <w:marTop w:val="0"/>
      <w:marBottom w:val="0"/>
      <w:divBdr>
        <w:top w:val="none" w:sz="0" w:space="0" w:color="auto"/>
        <w:left w:val="none" w:sz="0" w:space="0" w:color="auto"/>
        <w:bottom w:val="none" w:sz="0" w:space="0" w:color="auto"/>
        <w:right w:val="none" w:sz="0" w:space="0" w:color="auto"/>
      </w:divBdr>
    </w:div>
    <w:div w:id="206115025">
      <w:bodyDiv w:val="1"/>
      <w:marLeft w:val="0"/>
      <w:marRight w:val="0"/>
      <w:marTop w:val="0"/>
      <w:marBottom w:val="0"/>
      <w:divBdr>
        <w:top w:val="none" w:sz="0" w:space="0" w:color="auto"/>
        <w:left w:val="none" w:sz="0" w:space="0" w:color="auto"/>
        <w:bottom w:val="none" w:sz="0" w:space="0" w:color="auto"/>
        <w:right w:val="none" w:sz="0" w:space="0" w:color="auto"/>
      </w:divBdr>
    </w:div>
    <w:div w:id="207038902">
      <w:bodyDiv w:val="1"/>
      <w:marLeft w:val="0"/>
      <w:marRight w:val="0"/>
      <w:marTop w:val="0"/>
      <w:marBottom w:val="0"/>
      <w:divBdr>
        <w:top w:val="none" w:sz="0" w:space="0" w:color="auto"/>
        <w:left w:val="none" w:sz="0" w:space="0" w:color="auto"/>
        <w:bottom w:val="none" w:sz="0" w:space="0" w:color="auto"/>
        <w:right w:val="none" w:sz="0" w:space="0" w:color="auto"/>
      </w:divBdr>
      <w:divsChild>
        <w:div w:id="2075660345">
          <w:marLeft w:val="480"/>
          <w:marRight w:val="0"/>
          <w:marTop w:val="0"/>
          <w:marBottom w:val="0"/>
          <w:divBdr>
            <w:top w:val="none" w:sz="0" w:space="0" w:color="auto"/>
            <w:left w:val="none" w:sz="0" w:space="0" w:color="auto"/>
            <w:bottom w:val="none" w:sz="0" w:space="0" w:color="auto"/>
            <w:right w:val="none" w:sz="0" w:space="0" w:color="auto"/>
          </w:divBdr>
        </w:div>
        <w:div w:id="1568761995">
          <w:marLeft w:val="480"/>
          <w:marRight w:val="0"/>
          <w:marTop w:val="0"/>
          <w:marBottom w:val="0"/>
          <w:divBdr>
            <w:top w:val="none" w:sz="0" w:space="0" w:color="auto"/>
            <w:left w:val="none" w:sz="0" w:space="0" w:color="auto"/>
            <w:bottom w:val="none" w:sz="0" w:space="0" w:color="auto"/>
            <w:right w:val="none" w:sz="0" w:space="0" w:color="auto"/>
          </w:divBdr>
        </w:div>
        <w:div w:id="1673144750">
          <w:marLeft w:val="480"/>
          <w:marRight w:val="0"/>
          <w:marTop w:val="0"/>
          <w:marBottom w:val="0"/>
          <w:divBdr>
            <w:top w:val="none" w:sz="0" w:space="0" w:color="auto"/>
            <w:left w:val="none" w:sz="0" w:space="0" w:color="auto"/>
            <w:bottom w:val="none" w:sz="0" w:space="0" w:color="auto"/>
            <w:right w:val="none" w:sz="0" w:space="0" w:color="auto"/>
          </w:divBdr>
        </w:div>
        <w:div w:id="1033460168">
          <w:marLeft w:val="480"/>
          <w:marRight w:val="0"/>
          <w:marTop w:val="0"/>
          <w:marBottom w:val="0"/>
          <w:divBdr>
            <w:top w:val="none" w:sz="0" w:space="0" w:color="auto"/>
            <w:left w:val="none" w:sz="0" w:space="0" w:color="auto"/>
            <w:bottom w:val="none" w:sz="0" w:space="0" w:color="auto"/>
            <w:right w:val="none" w:sz="0" w:space="0" w:color="auto"/>
          </w:divBdr>
        </w:div>
        <w:div w:id="766461226">
          <w:marLeft w:val="480"/>
          <w:marRight w:val="0"/>
          <w:marTop w:val="0"/>
          <w:marBottom w:val="0"/>
          <w:divBdr>
            <w:top w:val="none" w:sz="0" w:space="0" w:color="auto"/>
            <w:left w:val="none" w:sz="0" w:space="0" w:color="auto"/>
            <w:bottom w:val="none" w:sz="0" w:space="0" w:color="auto"/>
            <w:right w:val="none" w:sz="0" w:space="0" w:color="auto"/>
          </w:divBdr>
        </w:div>
        <w:div w:id="2008091317">
          <w:marLeft w:val="480"/>
          <w:marRight w:val="0"/>
          <w:marTop w:val="0"/>
          <w:marBottom w:val="0"/>
          <w:divBdr>
            <w:top w:val="none" w:sz="0" w:space="0" w:color="auto"/>
            <w:left w:val="none" w:sz="0" w:space="0" w:color="auto"/>
            <w:bottom w:val="none" w:sz="0" w:space="0" w:color="auto"/>
            <w:right w:val="none" w:sz="0" w:space="0" w:color="auto"/>
          </w:divBdr>
        </w:div>
        <w:div w:id="1087271783">
          <w:marLeft w:val="480"/>
          <w:marRight w:val="0"/>
          <w:marTop w:val="0"/>
          <w:marBottom w:val="0"/>
          <w:divBdr>
            <w:top w:val="none" w:sz="0" w:space="0" w:color="auto"/>
            <w:left w:val="none" w:sz="0" w:space="0" w:color="auto"/>
            <w:bottom w:val="none" w:sz="0" w:space="0" w:color="auto"/>
            <w:right w:val="none" w:sz="0" w:space="0" w:color="auto"/>
          </w:divBdr>
        </w:div>
        <w:div w:id="1755734942">
          <w:marLeft w:val="480"/>
          <w:marRight w:val="0"/>
          <w:marTop w:val="0"/>
          <w:marBottom w:val="0"/>
          <w:divBdr>
            <w:top w:val="none" w:sz="0" w:space="0" w:color="auto"/>
            <w:left w:val="none" w:sz="0" w:space="0" w:color="auto"/>
            <w:bottom w:val="none" w:sz="0" w:space="0" w:color="auto"/>
            <w:right w:val="none" w:sz="0" w:space="0" w:color="auto"/>
          </w:divBdr>
        </w:div>
        <w:div w:id="1038697721">
          <w:marLeft w:val="480"/>
          <w:marRight w:val="0"/>
          <w:marTop w:val="0"/>
          <w:marBottom w:val="0"/>
          <w:divBdr>
            <w:top w:val="none" w:sz="0" w:space="0" w:color="auto"/>
            <w:left w:val="none" w:sz="0" w:space="0" w:color="auto"/>
            <w:bottom w:val="none" w:sz="0" w:space="0" w:color="auto"/>
            <w:right w:val="none" w:sz="0" w:space="0" w:color="auto"/>
          </w:divBdr>
        </w:div>
        <w:div w:id="509956009">
          <w:marLeft w:val="480"/>
          <w:marRight w:val="0"/>
          <w:marTop w:val="0"/>
          <w:marBottom w:val="0"/>
          <w:divBdr>
            <w:top w:val="none" w:sz="0" w:space="0" w:color="auto"/>
            <w:left w:val="none" w:sz="0" w:space="0" w:color="auto"/>
            <w:bottom w:val="none" w:sz="0" w:space="0" w:color="auto"/>
            <w:right w:val="none" w:sz="0" w:space="0" w:color="auto"/>
          </w:divBdr>
        </w:div>
        <w:div w:id="908885186">
          <w:marLeft w:val="480"/>
          <w:marRight w:val="0"/>
          <w:marTop w:val="0"/>
          <w:marBottom w:val="0"/>
          <w:divBdr>
            <w:top w:val="none" w:sz="0" w:space="0" w:color="auto"/>
            <w:left w:val="none" w:sz="0" w:space="0" w:color="auto"/>
            <w:bottom w:val="none" w:sz="0" w:space="0" w:color="auto"/>
            <w:right w:val="none" w:sz="0" w:space="0" w:color="auto"/>
          </w:divBdr>
        </w:div>
        <w:div w:id="149761524">
          <w:marLeft w:val="480"/>
          <w:marRight w:val="0"/>
          <w:marTop w:val="0"/>
          <w:marBottom w:val="0"/>
          <w:divBdr>
            <w:top w:val="none" w:sz="0" w:space="0" w:color="auto"/>
            <w:left w:val="none" w:sz="0" w:space="0" w:color="auto"/>
            <w:bottom w:val="none" w:sz="0" w:space="0" w:color="auto"/>
            <w:right w:val="none" w:sz="0" w:space="0" w:color="auto"/>
          </w:divBdr>
        </w:div>
        <w:div w:id="684791734">
          <w:marLeft w:val="480"/>
          <w:marRight w:val="0"/>
          <w:marTop w:val="0"/>
          <w:marBottom w:val="0"/>
          <w:divBdr>
            <w:top w:val="none" w:sz="0" w:space="0" w:color="auto"/>
            <w:left w:val="none" w:sz="0" w:space="0" w:color="auto"/>
            <w:bottom w:val="none" w:sz="0" w:space="0" w:color="auto"/>
            <w:right w:val="none" w:sz="0" w:space="0" w:color="auto"/>
          </w:divBdr>
        </w:div>
      </w:divsChild>
    </w:div>
    <w:div w:id="210310215">
      <w:bodyDiv w:val="1"/>
      <w:marLeft w:val="0"/>
      <w:marRight w:val="0"/>
      <w:marTop w:val="0"/>
      <w:marBottom w:val="0"/>
      <w:divBdr>
        <w:top w:val="none" w:sz="0" w:space="0" w:color="auto"/>
        <w:left w:val="none" w:sz="0" w:space="0" w:color="auto"/>
        <w:bottom w:val="none" w:sz="0" w:space="0" w:color="auto"/>
        <w:right w:val="none" w:sz="0" w:space="0" w:color="auto"/>
      </w:divBdr>
      <w:divsChild>
        <w:div w:id="1932274394">
          <w:marLeft w:val="480"/>
          <w:marRight w:val="0"/>
          <w:marTop w:val="0"/>
          <w:marBottom w:val="0"/>
          <w:divBdr>
            <w:top w:val="none" w:sz="0" w:space="0" w:color="auto"/>
            <w:left w:val="none" w:sz="0" w:space="0" w:color="auto"/>
            <w:bottom w:val="none" w:sz="0" w:space="0" w:color="auto"/>
            <w:right w:val="none" w:sz="0" w:space="0" w:color="auto"/>
          </w:divBdr>
        </w:div>
        <w:div w:id="1180390776">
          <w:marLeft w:val="480"/>
          <w:marRight w:val="0"/>
          <w:marTop w:val="0"/>
          <w:marBottom w:val="0"/>
          <w:divBdr>
            <w:top w:val="none" w:sz="0" w:space="0" w:color="auto"/>
            <w:left w:val="none" w:sz="0" w:space="0" w:color="auto"/>
            <w:bottom w:val="none" w:sz="0" w:space="0" w:color="auto"/>
            <w:right w:val="none" w:sz="0" w:space="0" w:color="auto"/>
          </w:divBdr>
        </w:div>
        <w:div w:id="592518873">
          <w:marLeft w:val="480"/>
          <w:marRight w:val="0"/>
          <w:marTop w:val="0"/>
          <w:marBottom w:val="0"/>
          <w:divBdr>
            <w:top w:val="none" w:sz="0" w:space="0" w:color="auto"/>
            <w:left w:val="none" w:sz="0" w:space="0" w:color="auto"/>
            <w:bottom w:val="none" w:sz="0" w:space="0" w:color="auto"/>
            <w:right w:val="none" w:sz="0" w:space="0" w:color="auto"/>
          </w:divBdr>
        </w:div>
        <w:div w:id="18317268">
          <w:marLeft w:val="480"/>
          <w:marRight w:val="0"/>
          <w:marTop w:val="0"/>
          <w:marBottom w:val="0"/>
          <w:divBdr>
            <w:top w:val="none" w:sz="0" w:space="0" w:color="auto"/>
            <w:left w:val="none" w:sz="0" w:space="0" w:color="auto"/>
            <w:bottom w:val="none" w:sz="0" w:space="0" w:color="auto"/>
            <w:right w:val="none" w:sz="0" w:space="0" w:color="auto"/>
          </w:divBdr>
        </w:div>
      </w:divsChild>
    </w:div>
    <w:div w:id="214200514">
      <w:bodyDiv w:val="1"/>
      <w:marLeft w:val="0"/>
      <w:marRight w:val="0"/>
      <w:marTop w:val="0"/>
      <w:marBottom w:val="0"/>
      <w:divBdr>
        <w:top w:val="none" w:sz="0" w:space="0" w:color="auto"/>
        <w:left w:val="none" w:sz="0" w:space="0" w:color="auto"/>
        <w:bottom w:val="none" w:sz="0" w:space="0" w:color="auto"/>
        <w:right w:val="none" w:sz="0" w:space="0" w:color="auto"/>
      </w:divBdr>
    </w:div>
    <w:div w:id="218132585">
      <w:bodyDiv w:val="1"/>
      <w:marLeft w:val="0"/>
      <w:marRight w:val="0"/>
      <w:marTop w:val="0"/>
      <w:marBottom w:val="0"/>
      <w:divBdr>
        <w:top w:val="none" w:sz="0" w:space="0" w:color="auto"/>
        <w:left w:val="none" w:sz="0" w:space="0" w:color="auto"/>
        <w:bottom w:val="none" w:sz="0" w:space="0" w:color="auto"/>
        <w:right w:val="none" w:sz="0" w:space="0" w:color="auto"/>
      </w:divBdr>
      <w:divsChild>
        <w:div w:id="558132539">
          <w:marLeft w:val="480"/>
          <w:marRight w:val="0"/>
          <w:marTop w:val="0"/>
          <w:marBottom w:val="0"/>
          <w:divBdr>
            <w:top w:val="none" w:sz="0" w:space="0" w:color="auto"/>
            <w:left w:val="none" w:sz="0" w:space="0" w:color="auto"/>
            <w:bottom w:val="none" w:sz="0" w:space="0" w:color="auto"/>
            <w:right w:val="none" w:sz="0" w:space="0" w:color="auto"/>
          </w:divBdr>
        </w:div>
        <w:div w:id="482964896">
          <w:marLeft w:val="480"/>
          <w:marRight w:val="0"/>
          <w:marTop w:val="0"/>
          <w:marBottom w:val="0"/>
          <w:divBdr>
            <w:top w:val="none" w:sz="0" w:space="0" w:color="auto"/>
            <w:left w:val="none" w:sz="0" w:space="0" w:color="auto"/>
            <w:bottom w:val="none" w:sz="0" w:space="0" w:color="auto"/>
            <w:right w:val="none" w:sz="0" w:space="0" w:color="auto"/>
          </w:divBdr>
        </w:div>
        <w:div w:id="1012027922">
          <w:marLeft w:val="480"/>
          <w:marRight w:val="0"/>
          <w:marTop w:val="0"/>
          <w:marBottom w:val="0"/>
          <w:divBdr>
            <w:top w:val="none" w:sz="0" w:space="0" w:color="auto"/>
            <w:left w:val="none" w:sz="0" w:space="0" w:color="auto"/>
            <w:bottom w:val="none" w:sz="0" w:space="0" w:color="auto"/>
            <w:right w:val="none" w:sz="0" w:space="0" w:color="auto"/>
          </w:divBdr>
        </w:div>
        <w:div w:id="536283705">
          <w:marLeft w:val="480"/>
          <w:marRight w:val="0"/>
          <w:marTop w:val="0"/>
          <w:marBottom w:val="0"/>
          <w:divBdr>
            <w:top w:val="none" w:sz="0" w:space="0" w:color="auto"/>
            <w:left w:val="none" w:sz="0" w:space="0" w:color="auto"/>
            <w:bottom w:val="none" w:sz="0" w:space="0" w:color="auto"/>
            <w:right w:val="none" w:sz="0" w:space="0" w:color="auto"/>
          </w:divBdr>
        </w:div>
        <w:div w:id="996572353">
          <w:marLeft w:val="480"/>
          <w:marRight w:val="0"/>
          <w:marTop w:val="0"/>
          <w:marBottom w:val="0"/>
          <w:divBdr>
            <w:top w:val="none" w:sz="0" w:space="0" w:color="auto"/>
            <w:left w:val="none" w:sz="0" w:space="0" w:color="auto"/>
            <w:bottom w:val="none" w:sz="0" w:space="0" w:color="auto"/>
            <w:right w:val="none" w:sz="0" w:space="0" w:color="auto"/>
          </w:divBdr>
        </w:div>
      </w:divsChild>
    </w:div>
    <w:div w:id="237176555">
      <w:bodyDiv w:val="1"/>
      <w:marLeft w:val="0"/>
      <w:marRight w:val="0"/>
      <w:marTop w:val="0"/>
      <w:marBottom w:val="0"/>
      <w:divBdr>
        <w:top w:val="none" w:sz="0" w:space="0" w:color="auto"/>
        <w:left w:val="none" w:sz="0" w:space="0" w:color="auto"/>
        <w:bottom w:val="none" w:sz="0" w:space="0" w:color="auto"/>
        <w:right w:val="none" w:sz="0" w:space="0" w:color="auto"/>
      </w:divBdr>
    </w:div>
    <w:div w:id="237908382">
      <w:bodyDiv w:val="1"/>
      <w:marLeft w:val="0"/>
      <w:marRight w:val="0"/>
      <w:marTop w:val="0"/>
      <w:marBottom w:val="0"/>
      <w:divBdr>
        <w:top w:val="none" w:sz="0" w:space="0" w:color="auto"/>
        <w:left w:val="none" w:sz="0" w:space="0" w:color="auto"/>
        <w:bottom w:val="none" w:sz="0" w:space="0" w:color="auto"/>
        <w:right w:val="none" w:sz="0" w:space="0" w:color="auto"/>
      </w:divBdr>
    </w:div>
    <w:div w:id="239219562">
      <w:bodyDiv w:val="1"/>
      <w:marLeft w:val="0"/>
      <w:marRight w:val="0"/>
      <w:marTop w:val="0"/>
      <w:marBottom w:val="0"/>
      <w:divBdr>
        <w:top w:val="none" w:sz="0" w:space="0" w:color="auto"/>
        <w:left w:val="none" w:sz="0" w:space="0" w:color="auto"/>
        <w:bottom w:val="none" w:sz="0" w:space="0" w:color="auto"/>
        <w:right w:val="none" w:sz="0" w:space="0" w:color="auto"/>
      </w:divBdr>
    </w:div>
    <w:div w:id="283653480">
      <w:bodyDiv w:val="1"/>
      <w:marLeft w:val="0"/>
      <w:marRight w:val="0"/>
      <w:marTop w:val="0"/>
      <w:marBottom w:val="0"/>
      <w:divBdr>
        <w:top w:val="none" w:sz="0" w:space="0" w:color="auto"/>
        <w:left w:val="none" w:sz="0" w:space="0" w:color="auto"/>
        <w:bottom w:val="none" w:sz="0" w:space="0" w:color="auto"/>
        <w:right w:val="none" w:sz="0" w:space="0" w:color="auto"/>
      </w:divBdr>
    </w:div>
    <w:div w:id="286738328">
      <w:bodyDiv w:val="1"/>
      <w:marLeft w:val="0"/>
      <w:marRight w:val="0"/>
      <w:marTop w:val="0"/>
      <w:marBottom w:val="0"/>
      <w:divBdr>
        <w:top w:val="none" w:sz="0" w:space="0" w:color="auto"/>
        <w:left w:val="none" w:sz="0" w:space="0" w:color="auto"/>
        <w:bottom w:val="none" w:sz="0" w:space="0" w:color="auto"/>
        <w:right w:val="none" w:sz="0" w:space="0" w:color="auto"/>
      </w:divBdr>
    </w:div>
    <w:div w:id="288904714">
      <w:bodyDiv w:val="1"/>
      <w:marLeft w:val="0"/>
      <w:marRight w:val="0"/>
      <w:marTop w:val="0"/>
      <w:marBottom w:val="0"/>
      <w:divBdr>
        <w:top w:val="none" w:sz="0" w:space="0" w:color="auto"/>
        <w:left w:val="none" w:sz="0" w:space="0" w:color="auto"/>
        <w:bottom w:val="none" w:sz="0" w:space="0" w:color="auto"/>
        <w:right w:val="none" w:sz="0" w:space="0" w:color="auto"/>
      </w:divBdr>
      <w:divsChild>
        <w:div w:id="521093734">
          <w:marLeft w:val="480"/>
          <w:marRight w:val="0"/>
          <w:marTop w:val="0"/>
          <w:marBottom w:val="0"/>
          <w:divBdr>
            <w:top w:val="none" w:sz="0" w:space="0" w:color="auto"/>
            <w:left w:val="none" w:sz="0" w:space="0" w:color="auto"/>
            <w:bottom w:val="none" w:sz="0" w:space="0" w:color="auto"/>
            <w:right w:val="none" w:sz="0" w:space="0" w:color="auto"/>
          </w:divBdr>
        </w:div>
        <w:div w:id="2057970013">
          <w:marLeft w:val="480"/>
          <w:marRight w:val="0"/>
          <w:marTop w:val="0"/>
          <w:marBottom w:val="0"/>
          <w:divBdr>
            <w:top w:val="none" w:sz="0" w:space="0" w:color="auto"/>
            <w:left w:val="none" w:sz="0" w:space="0" w:color="auto"/>
            <w:bottom w:val="none" w:sz="0" w:space="0" w:color="auto"/>
            <w:right w:val="none" w:sz="0" w:space="0" w:color="auto"/>
          </w:divBdr>
        </w:div>
        <w:div w:id="559638485">
          <w:marLeft w:val="480"/>
          <w:marRight w:val="0"/>
          <w:marTop w:val="0"/>
          <w:marBottom w:val="0"/>
          <w:divBdr>
            <w:top w:val="none" w:sz="0" w:space="0" w:color="auto"/>
            <w:left w:val="none" w:sz="0" w:space="0" w:color="auto"/>
            <w:bottom w:val="none" w:sz="0" w:space="0" w:color="auto"/>
            <w:right w:val="none" w:sz="0" w:space="0" w:color="auto"/>
          </w:divBdr>
        </w:div>
        <w:div w:id="1128010466">
          <w:marLeft w:val="480"/>
          <w:marRight w:val="0"/>
          <w:marTop w:val="0"/>
          <w:marBottom w:val="0"/>
          <w:divBdr>
            <w:top w:val="none" w:sz="0" w:space="0" w:color="auto"/>
            <w:left w:val="none" w:sz="0" w:space="0" w:color="auto"/>
            <w:bottom w:val="none" w:sz="0" w:space="0" w:color="auto"/>
            <w:right w:val="none" w:sz="0" w:space="0" w:color="auto"/>
          </w:divBdr>
        </w:div>
        <w:div w:id="466974487">
          <w:marLeft w:val="480"/>
          <w:marRight w:val="0"/>
          <w:marTop w:val="0"/>
          <w:marBottom w:val="0"/>
          <w:divBdr>
            <w:top w:val="none" w:sz="0" w:space="0" w:color="auto"/>
            <w:left w:val="none" w:sz="0" w:space="0" w:color="auto"/>
            <w:bottom w:val="none" w:sz="0" w:space="0" w:color="auto"/>
            <w:right w:val="none" w:sz="0" w:space="0" w:color="auto"/>
          </w:divBdr>
        </w:div>
      </w:divsChild>
    </w:div>
    <w:div w:id="291057796">
      <w:bodyDiv w:val="1"/>
      <w:marLeft w:val="0"/>
      <w:marRight w:val="0"/>
      <w:marTop w:val="0"/>
      <w:marBottom w:val="0"/>
      <w:divBdr>
        <w:top w:val="none" w:sz="0" w:space="0" w:color="auto"/>
        <w:left w:val="none" w:sz="0" w:space="0" w:color="auto"/>
        <w:bottom w:val="none" w:sz="0" w:space="0" w:color="auto"/>
        <w:right w:val="none" w:sz="0" w:space="0" w:color="auto"/>
      </w:divBdr>
      <w:divsChild>
        <w:div w:id="644049238">
          <w:marLeft w:val="480"/>
          <w:marRight w:val="0"/>
          <w:marTop w:val="0"/>
          <w:marBottom w:val="0"/>
          <w:divBdr>
            <w:top w:val="none" w:sz="0" w:space="0" w:color="auto"/>
            <w:left w:val="none" w:sz="0" w:space="0" w:color="auto"/>
            <w:bottom w:val="none" w:sz="0" w:space="0" w:color="auto"/>
            <w:right w:val="none" w:sz="0" w:space="0" w:color="auto"/>
          </w:divBdr>
        </w:div>
        <w:div w:id="243269965">
          <w:marLeft w:val="480"/>
          <w:marRight w:val="0"/>
          <w:marTop w:val="0"/>
          <w:marBottom w:val="0"/>
          <w:divBdr>
            <w:top w:val="none" w:sz="0" w:space="0" w:color="auto"/>
            <w:left w:val="none" w:sz="0" w:space="0" w:color="auto"/>
            <w:bottom w:val="none" w:sz="0" w:space="0" w:color="auto"/>
            <w:right w:val="none" w:sz="0" w:space="0" w:color="auto"/>
          </w:divBdr>
        </w:div>
        <w:div w:id="834078592">
          <w:marLeft w:val="480"/>
          <w:marRight w:val="0"/>
          <w:marTop w:val="0"/>
          <w:marBottom w:val="0"/>
          <w:divBdr>
            <w:top w:val="none" w:sz="0" w:space="0" w:color="auto"/>
            <w:left w:val="none" w:sz="0" w:space="0" w:color="auto"/>
            <w:bottom w:val="none" w:sz="0" w:space="0" w:color="auto"/>
            <w:right w:val="none" w:sz="0" w:space="0" w:color="auto"/>
          </w:divBdr>
        </w:div>
      </w:divsChild>
    </w:div>
    <w:div w:id="293607606">
      <w:bodyDiv w:val="1"/>
      <w:marLeft w:val="0"/>
      <w:marRight w:val="0"/>
      <w:marTop w:val="0"/>
      <w:marBottom w:val="0"/>
      <w:divBdr>
        <w:top w:val="none" w:sz="0" w:space="0" w:color="auto"/>
        <w:left w:val="none" w:sz="0" w:space="0" w:color="auto"/>
        <w:bottom w:val="none" w:sz="0" w:space="0" w:color="auto"/>
        <w:right w:val="none" w:sz="0" w:space="0" w:color="auto"/>
      </w:divBdr>
      <w:divsChild>
        <w:div w:id="1113595138">
          <w:marLeft w:val="480"/>
          <w:marRight w:val="0"/>
          <w:marTop w:val="0"/>
          <w:marBottom w:val="0"/>
          <w:divBdr>
            <w:top w:val="none" w:sz="0" w:space="0" w:color="auto"/>
            <w:left w:val="none" w:sz="0" w:space="0" w:color="auto"/>
            <w:bottom w:val="none" w:sz="0" w:space="0" w:color="auto"/>
            <w:right w:val="none" w:sz="0" w:space="0" w:color="auto"/>
          </w:divBdr>
        </w:div>
        <w:div w:id="1943763334">
          <w:marLeft w:val="480"/>
          <w:marRight w:val="0"/>
          <w:marTop w:val="0"/>
          <w:marBottom w:val="0"/>
          <w:divBdr>
            <w:top w:val="none" w:sz="0" w:space="0" w:color="auto"/>
            <w:left w:val="none" w:sz="0" w:space="0" w:color="auto"/>
            <w:bottom w:val="none" w:sz="0" w:space="0" w:color="auto"/>
            <w:right w:val="none" w:sz="0" w:space="0" w:color="auto"/>
          </w:divBdr>
        </w:div>
        <w:div w:id="103690575">
          <w:marLeft w:val="480"/>
          <w:marRight w:val="0"/>
          <w:marTop w:val="0"/>
          <w:marBottom w:val="0"/>
          <w:divBdr>
            <w:top w:val="none" w:sz="0" w:space="0" w:color="auto"/>
            <w:left w:val="none" w:sz="0" w:space="0" w:color="auto"/>
            <w:bottom w:val="none" w:sz="0" w:space="0" w:color="auto"/>
            <w:right w:val="none" w:sz="0" w:space="0" w:color="auto"/>
          </w:divBdr>
        </w:div>
        <w:div w:id="29888299">
          <w:marLeft w:val="480"/>
          <w:marRight w:val="0"/>
          <w:marTop w:val="0"/>
          <w:marBottom w:val="0"/>
          <w:divBdr>
            <w:top w:val="none" w:sz="0" w:space="0" w:color="auto"/>
            <w:left w:val="none" w:sz="0" w:space="0" w:color="auto"/>
            <w:bottom w:val="none" w:sz="0" w:space="0" w:color="auto"/>
            <w:right w:val="none" w:sz="0" w:space="0" w:color="auto"/>
          </w:divBdr>
        </w:div>
      </w:divsChild>
    </w:div>
    <w:div w:id="295373269">
      <w:bodyDiv w:val="1"/>
      <w:marLeft w:val="0"/>
      <w:marRight w:val="0"/>
      <w:marTop w:val="0"/>
      <w:marBottom w:val="0"/>
      <w:divBdr>
        <w:top w:val="none" w:sz="0" w:space="0" w:color="auto"/>
        <w:left w:val="none" w:sz="0" w:space="0" w:color="auto"/>
        <w:bottom w:val="none" w:sz="0" w:space="0" w:color="auto"/>
        <w:right w:val="none" w:sz="0" w:space="0" w:color="auto"/>
      </w:divBdr>
    </w:div>
    <w:div w:id="318196346">
      <w:bodyDiv w:val="1"/>
      <w:marLeft w:val="0"/>
      <w:marRight w:val="0"/>
      <w:marTop w:val="0"/>
      <w:marBottom w:val="0"/>
      <w:divBdr>
        <w:top w:val="none" w:sz="0" w:space="0" w:color="auto"/>
        <w:left w:val="none" w:sz="0" w:space="0" w:color="auto"/>
        <w:bottom w:val="none" w:sz="0" w:space="0" w:color="auto"/>
        <w:right w:val="none" w:sz="0" w:space="0" w:color="auto"/>
      </w:divBdr>
    </w:div>
    <w:div w:id="320618375">
      <w:bodyDiv w:val="1"/>
      <w:marLeft w:val="0"/>
      <w:marRight w:val="0"/>
      <w:marTop w:val="0"/>
      <w:marBottom w:val="0"/>
      <w:divBdr>
        <w:top w:val="none" w:sz="0" w:space="0" w:color="auto"/>
        <w:left w:val="none" w:sz="0" w:space="0" w:color="auto"/>
        <w:bottom w:val="none" w:sz="0" w:space="0" w:color="auto"/>
        <w:right w:val="none" w:sz="0" w:space="0" w:color="auto"/>
      </w:divBdr>
    </w:div>
    <w:div w:id="320930880">
      <w:bodyDiv w:val="1"/>
      <w:marLeft w:val="0"/>
      <w:marRight w:val="0"/>
      <w:marTop w:val="0"/>
      <w:marBottom w:val="0"/>
      <w:divBdr>
        <w:top w:val="none" w:sz="0" w:space="0" w:color="auto"/>
        <w:left w:val="none" w:sz="0" w:space="0" w:color="auto"/>
        <w:bottom w:val="none" w:sz="0" w:space="0" w:color="auto"/>
        <w:right w:val="none" w:sz="0" w:space="0" w:color="auto"/>
      </w:divBdr>
    </w:div>
    <w:div w:id="345251072">
      <w:bodyDiv w:val="1"/>
      <w:marLeft w:val="0"/>
      <w:marRight w:val="0"/>
      <w:marTop w:val="0"/>
      <w:marBottom w:val="0"/>
      <w:divBdr>
        <w:top w:val="none" w:sz="0" w:space="0" w:color="auto"/>
        <w:left w:val="none" w:sz="0" w:space="0" w:color="auto"/>
        <w:bottom w:val="none" w:sz="0" w:space="0" w:color="auto"/>
        <w:right w:val="none" w:sz="0" w:space="0" w:color="auto"/>
      </w:divBdr>
    </w:div>
    <w:div w:id="348144767">
      <w:bodyDiv w:val="1"/>
      <w:marLeft w:val="0"/>
      <w:marRight w:val="0"/>
      <w:marTop w:val="0"/>
      <w:marBottom w:val="0"/>
      <w:divBdr>
        <w:top w:val="none" w:sz="0" w:space="0" w:color="auto"/>
        <w:left w:val="none" w:sz="0" w:space="0" w:color="auto"/>
        <w:bottom w:val="none" w:sz="0" w:space="0" w:color="auto"/>
        <w:right w:val="none" w:sz="0" w:space="0" w:color="auto"/>
      </w:divBdr>
    </w:div>
    <w:div w:id="348334825">
      <w:bodyDiv w:val="1"/>
      <w:marLeft w:val="0"/>
      <w:marRight w:val="0"/>
      <w:marTop w:val="0"/>
      <w:marBottom w:val="0"/>
      <w:divBdr>
        <w:top w:val="none" w:sz="0" w:space="0" w:color="auto"/>
        <w:left w:val="none" w:sz="0" w:space="0" w:color="auto"/>
        <w:bottom w:val="none" w:sz="0" w:space="0" w:color="auto"/>
        <w:right w:val="none" w:sz="0" w:space="0" w:color="auto"/>
      </w:divBdr>
    </w:div>
    <w:div w:id="368772317">
      <w:bodyDiv w:val="1"/>
      <w:marLeft w:val="0"/>
      <w:marRight w:val="0"/>
      <w:marTop w:val="0"/>
      <w:marBottom w:val="0"/>
      <w:divBdr>
        <w:top w:val="none" w:sz="0" w:space="0" w:color="auto"/>
        <w:left w:val="none" w:sz="0" w:space="0" w:color="auto"/>
        <w:bottom w:val="none" w:sz="0" w:space="0" w:color="auto"/>
        <w:right w:val="none" w:sz="0" w:space="0" w:color="auto"/>
      </w:divBdr>
    </w:div>
    <w:div w:id="376585449">
      <w:bodyDiv w:val="1"/>
      <w:marLeft w:val="0"/>
      <w:marRight w:val="0"/>
      <w:marTop w:val="0"/>
      <w:marBottom w:val="0"/>
      <w:divBdr>
        <w:top w:val="none" w:sz="0" w:space="0" w:color="auto"/>
        <w:left w:val="none" w:sz="0" w:space="0" w:color="auto"/>
        <w:bottom w:val="none" w:sz="0" w:space="0" w:color="auto"/>
        <w:right w:val="none" w:sz="0" w:space="0" w:color="auto"/>
      </w:divBdr>
    </w:div>
    <w:div w:id="385304043">
      <w:bodyDiv w:val="1"/>
      <w:marLeft w:val="0"/>
      <w:marRight w:val="0"/>
      <w:marTop w:val="0"/>
      <w:marBottom w:val="0"/>
      <w:divBdr>
        <w:top w:val="none" w:sz="0" w:space="0" w:color="auto"/>
        <w:left w:val="none" w:sz="0" w:space="0" w:color="auto"/>
        <w:bottom w:val="none" w:sz="0" w:space="0" w:color="auto"/>
        <w:right w:val="none" w:sz="0" w:space="0" w:color="auto"/>
      </w:divBdr>
    </w:div>
    <w:div w:id="385882578">
      <w:bodyDiv w:val="1"/>
      <w:marLeft w:val="0"/>
      <w:marRight w:val="0"/>
      <w:marTop w:val="0"/>
      <w:marBottom w:val="0"/>
      <w:divBdr>
        <w:top w:val="none" w:sz="0" w:space="0" w:color="auto"/>
        <w:left w:val="none" w:sz="0" w:space="0" w:color="auto"/>
        <w:bottom w:val="none" w:sz="0" w:space="0" w:color="auto"/>
        <w:right w:val="none" w:sz="0" w:space="0" w:color="auto"/>
      </w:divBdr>
    </w:div>
    <w:div w:id="397480497">
      <w:bodyDiv w:val="1"/>
      <w:marLeft w:val="0"/>
      <w:marRight w:val="0"/>
      <w:marTop w:val="0"/>
      <w:marBottom w:val="0"/>
      <w:divBdr>
        <w:top w:val="none" w:sz="0" w:space="0" w:color="auto"/>
        <w:left w:val="none" w:sz="0" w:space="0" w:color="auto"/>
        <w:bottom w:val="none" w:sz="0" w:space="0" w:color="auto"/>
        <w:right w:val="none" w:sz="0" w:space="0" w:color="auto"/>
      </w:divBdr>
    </w:div>
    <w:div w:id="408816987">
      <w:bodyDiv w:val="1"/>
      <w:marLeft w:val="0"/>
      <w:marRight w:val="0"/>
      <w:marTop w:val="0"/>
      <w:marBottom w:val="0"/>
      <w:divBdr>
        <w:top w:val="none" w:sz="0" w:space="0" w:color="auto"/>
        <w:left w:val="none" w:sz="0" w:space="0" w:color="auto"/>
        <w:bottom w:val="none" w:sz="0" w:space="0" w:color="auto"/>
        <w:right w:val="none" w:sz="0" w:space="0" w:color="auto"/>
      </w:divBdr>
    </w:div>
    <w:div w:id="408886620">
      <w:bodyDiv w:val="1"/>
      <w:marLeft w:val="0"/>
      <w:marRight w:val="0"/>
      <w:marTop w:val="0"/>
      <w:marBottom w:val="0"/>
      <w:divBdr>
        <w:top w:val="none" w:sz="0" w:space="0" w:color="auto"/>
        <w:left w:val="none" w:sz="0" w:space="0" w:color="auto"/>
        <w:bottom w:val="none" w:sz="0" w:space="0" w:color="auto"/>
        <w:right w:val="none" w:sz="0" w:space="0" w:color="auto"/>
      </w:divBdr>
    </w:div>
    <w:div w:id="413480757">
      <w:bodyDiv w:val="1"/>
      <w:marLeft w:val="0"/>
      <w:marRight w:val="0"/>
      <w:marTop w:val="0"/>
      <w:marBottom w:val="0"/>
      <w:divBdr>
        <w:top w:val="none" w:sz="0" w:space="0" w:color="auto"/>
        <w:left w:val="none" w:sz="0" w:space="0" w:color="auto"/>
        <w:bottom w:val="none" w:sz="0" w:space="0" w:color="auto"/>
        <w:right w:val="none" w:sz="0" w:space="0" w:color="auto"/>
      </w:divBdr>
      <w:divsChild>
        <w:div w:id="1565677166">
          <w:marLeft w:val="480"/>
          <w:marRight w:val="0"/>
          <w:marTop w:val="0"/>
          <w:marBottom w:val="0"/>
          <w:divBdr>
            <w:top w:val="none" w:sz="0" w:space="0" w:color="auto"/>
            <w:left w:val="none" w:sz="0" w:space="0" w:color="auto"/>
            <w:bottom w:val="none" w:sz="0" w:space="0" w:color="auto"/>
            <w:right w:val="none" w:sz="0" w:space="0" w:color="auto"/>
          </w:divBdr>
        </w:div>
        <w:div w:id="1878883168">
          <w:marLeft w:val="480"/>
          <w:marRight w:val="0"/>
          <w:marTop w:val="0"/>
          <w:marBottom w:val="0"/>
          <w:divBdr>
            <w:top w:val="none" w:sz="0" w:space="0" w:color="auto"/>
            <w:left w:val="none" w:sz="0" w:space="0" w:color="auto"/>
            <w:bottom w:val="none" w:sz="0" w:space="0" w:color="auto"/>
            <w:right w:val="none" w:sz="0" w:space="0" w:color="auto"/>
          </w:divBdr>
        </w:div>
      </w:divsChild>
    </w:div>
    <w:div w:id="420300172">
      <w:bodyDiv w:val="1"/>
      <w:marLeft w:val="0"/>
      <w:marRight w:val="0"/>
      <w:marTop w:val="0"/>
      <w:marBottom w:val="0"/>
      <w:divBdr>
        <w:top w:val="none" w:sz="0" w:space="0" w:color="auto"/>
        <w:left w:val="none" w:sz="0" w:space="0" w:color="auto"/>
        <w:bottom w:val="none" w:sz="0" w:space="0" w:color="auto"/>
        <w:right w:val="none" w:sz="0" w:space="0" w:color="auto"/>
      </w:divBdr>
      <w:divsChild>
        <w:div w:id="1195342025">
          <w:marLeft w:val="480"/>
          <w:marRight w:val="0"/>
          <w:marTop w:val="0"/>
          <w:marBottom w:val="0"/>
          <w:divBdr>
            <w:top w:val="none" w:sz="0" w:space="0" w:color="auto"/>
            <w:left w:val="none" w:sz="0" w:space="0" w:color="auto"/>
            <w:bottom w:val="none" w:sz="0" w:space="0" w:color="auto"/>
            <w:right w:val="none" w:sz="0" w:space="0" w:color="auto"/>
          </w:divBdr>
        </w:div>
        <w:div w:id="526912174">
          <w:marLeft w:val="480"/>
          <w:marRight w:val="0"/>
          <w:marTop w:val="0"/>
          <w:marBottom w:val="0"/>
          <w:divBdr>
            <w:top w:val="none" w:sz="0" w:space="0" w:color="auto"/>
            <w:left w:val="none" w:sz="0" w:space="0" w:color="auto"/>
            <w:bottom w:val="none" w:sz="0" w:space="0" w:color="auto"/>
            <w:right w:val="none" w:sz="0" w:space="0" w:color="auto"/>
          </w:divBdr>
        </w:div>
        <w:div w:id="1132939650">
          <w:marLeft w:val="480"/>
          <w:marRight w:val="0"/>
          <w:marTop w:val="0"/>
          <w:marBottom w:val="0"/>
          <w:divBdr>
            <w:top w:val="none" w:sz="0" w:space="0" w:color="auto"/>
            <w:left w:val="none" w:sz="0" w:space="0" w:color="auto"/>
            <w:bottom w:val="none" w:sz="0" w:space="0" w:color="auto"/>
            <w:right w:val="none" w:sz="0" w:space="0" w:color="auto"/>
          </w:divBdr>
        </w:div>
        <w:div w:id="1523785048">
          <w:marLeft w:val="480"/>
          <w:marRight w:val="0"/>
          <w:marTop w:val="0"/>
          <w:marBottom w:val="0"/>
          <w:divBdr>
            <w:top w:val="none" w:sz="0" w:space="0" w:color="auto"/>
            <w:left w:val="none" w:sz="0" w:space="0" w:color="auto"/>
            <w:bottom w:val="none" w:sz="0" w:space="0" w:color="auto"/>
            <w:right w:val="none" w:sz="0" w:space="0" w:color="auto"/>
          </w:divBdr>
        </w:div>
        <w:div w:id="351348097">
          <w:marLeft w:val="480"/>
          <w:marRight w:val="0"/>
          <w:marTop w:val="0"/>
          <w:marBottom w:val="0"/>
          <w:divBdr>
            <w:top w:val="none" w:sz="0" w:space="0" w:color="auto"/>
            <w:left w:val="none" w:sz="0" w:space="0" w:color="auto"/>
            <w:bottom w:val="none" w:sz="0" w:space="0" w:color="auto"/>
            <w:right w:val="none" w:sz="0" w:space="0" w:color="auto"/>
          </w:divBdr>
        </w:div>
        <w:div w:id="1789853773">
          <w:marLeft w:val="480"/>
          <w:marRight w:val="0"/>
          <w:marTop w:val="0"/>
          <w:marBottom w:val="0"/>
          <w:divBdr>
            <w:top w:val="none" w:sz="0" w:space="0" w:color="auto"/>
            <w:left w:val="none" w:sz="0" w:space="0" w:color="auto"/>
            <w:bottom w:val="none" w:sz="0" w:space="0" w:color="auto"/>
            <w:right w:val="none" w:sz="0" w:space="0" w:color="auto"/>
          </w:divBdr>
        </w:div>
        <w:div w:id="1436364194">
          <w:marLeft w:val="480"/>
          <w:marRight w:val="0"/>
          <w:marTop w:val="0"/>
          <w:marBottom w:val="0"/>
          <w:divBdr>
            <w:top w:val="none" w:sz="0" w:space="0" w:color="auto"/>
            <w:left w:val="none" w:sz="0" w:space="0" w:color="auto"/>
            <w:bottom w:val="none" w:sz="0" w:space="0" w:color="auto"/>
            <w:right w:val="none" w:sz="0" w:space="0" w:color="auto"/>
          </w:divBdr>
        </w:div>
      </w:divsChild>
    </w:div>
    <w:div w:id="443812697">
      <w:bodyDiv w:val="1"/>
      <w:marLeft w:val="0"/>
      <w:marRight w:val="0"/>
      <w:marTop w:val="0"/>
      <w:marBottom w:val="0"/>
      <w:divBdr>
        <w:top w:val="none" w:sz="0" w:space="0" w:color="auto"/>
        <w:left w:val="none" w:sz="0" w:space="0" w:color="auto"/>
        <w:bottom w:val="none" w:sz="0" w:space="0" w:color="auto"/>
        <w:right w:val="none" w:sz="0" w:space="0" w:color="auto"/>
      </w:divBdr>
    </w:div>
    <w:div w:id="448429510">
      <w:bodyDiv w:val="1"/>
      <w:marLeft w:val="0"/>
      <w:marRight w:val="0"/>
      <w:marTop w:val="0"/>
      <w:marBottom w:val="0"/>
      <w:divBdr>
        <w:top w:val="none" w:sz="0" w:space="0" w:color="auto"/>
        <w:left w:val="none" w:sz="0" w:space="0" w:color="auto"/>
        <w:bottom w:val="none" w:sz="0" w:space="0" w:color="auto"/>
        <w:right w:val="none" w:sz="0" w:space="0" w:color="auto"/>
      </w:divBdr>
      <w:divsChild>
        <w:div w:id="1176992641">
          <w:marLeft w:val="480"/>
          <w:marRight w:val="0"/>
          <w:marTop w:val="0"/>
          <w:marBottom w:val="0"/>
          <w:divBdr>
            <w:top w:val="none" w:sz="0" w:space="0" w:color="auto"/>
            <w:left w:val="none" w:sz="0" w:space="0" w:color="auto"/>
            <w:bottom w:val="none" w:sz="0" w:space="0" w:color="auto"/>
            <w:right w:val="none" w:sz="0" w:space="0" w:color="auto"/>
          </w:divBdr>
        </w:div>
        <w:div w:id="1137071896">
          <w:marLeft w:val="480"/>
          <w:marRight w:val="0"/>
          <w:marTop w:val="0"/>
          <w:marBottom w:val="0"/>
          <w:divBdr>
            <w:top w:val="none" w:sz="0" w:space="0" w:color="auto"/>
            <w:left w:val="none" w:sz="0" w:space="0" w:color="auto"/>
            <w:bottom w:val="none" w:sz="0" w:space="0" w:color="auto"/>
            <w:right w:val="none" w:sz="0" w:space="0" w:color="auto"/>
          </w:divBdr>
        </w:div>
        <w:div w:id="748425916">
          <w:marLeft w:val="480"/>
          <w:marRight w:val="0"/>
          <w:marTop w:val="0"/>
          <w:marBottom w:val="0"/>
          <w:divBdr>
            <w:top w:val="none" w:sz="0" w:space="0" w:color="auto"/>
            <w:left w:val="none" w:sz="0" w:space="0" w:color="auto"/>
            <w:bottom w:val="none" w:sz="0" w:space="0" w:color="auto"/>
            <w:right w:val="none" w:sz="0" w:space="0" w:color="auto"/>
          </w:divBdr>
        </w:div>
      </w:divsChild>
    </w:div>
    <w:div w:id="471210918">
      <w:bodyDiv w:val="1"/>
      <w:marLeft w:val="0"/>
      <w:marRight w:val="0"/>
      <w:marTop w:val="0"/>
      <w:marBottom w:val="0"/>
      <w:divBdr>
        <w:top w:val="none" w:sz="0" w:space="0" w:color="auto"/>
        <w:left w:val="none" w:sz="0" w:space="0" w:color="auto"/>
        <w:bottom w:val="none" w:sz="0" w:space="0" w:color="auto"/>
        <w:right w:val="none" w:sz="0" w:space="0" w:color="auto"/>
      </w:divBdr>
    </w:div>
    <w:div w:id="477768551">
      <w:bodyDiv w:val="1"/>
      <w:marLeft w:val="0"/>
      <w:marRight w:val="0"/>
      <w:marTop w:val="0"/>
      <w:marBottom w:val="0"/>
      <w:divBdr>
        <w:top w:val="none" w:sz="0" w:space="0" w:color="auto"/>
        <w:left w:val="none" w:sz="0" w:space="0" w:color="auto"/>
        <w:bottom w:val="none" w:sz="0" w:space="0" w:color="auto"/>
        <w:right w:val="none" w:sz="0" w:space="0" w:color="auto"/>
      </w:divBdr>
    </w:div>
    <w:div w:id="502359675">
      <w:bodyDiv w:val="1"/>
      <w:marLeft w:val="0"/>
      <w:marRight w:val="0"/>
      <w:marTop w:val="0"/>
      <w:marBottom w:val="0"/>
      <w:divBdr>
        <w:top w:val="none" w:sz="0" w:space="0" w:color="auto"/>
        <w:left w:val="none" w:sz="0" w:space="0" w:color="auto"/>
        <w:bottom w:val="none" w:sz="0" w:space="0" w:color="auto"/>
        <w:right w:val="none" w:sz="0" w:space="0" w:color="auto"/>
      </w:divBdr>
    </w:div>
    <w:div w:id="503782511">
      <w:bodyDiv w:val="1"/>
      <w:marLeft w:val="0"/>
      <w:marRight w:val="0"/>
      <w:marTop w:val="0"/>
      <w:marBottom w:val="0"/>
      <w:divBdr>
        <w:top w:val="none" w:sz="0" w:space="0" w:color="auto"/>
        <w:left w:val="none" w:sz="0" w:space="0" w:color="auto"/>
        <w:bottom w:val="none" w:sz="0" w:space="0" w:color="auto"/>
        <w:right w:val="none" w:sz="0" w:space="0" w:color="auto"/>
      </w:divBdr>
    </w:div>
    <w:div w:id="517549937">
      <w:bodyDiv w:val="1"/>
      <w:marLeft w:val="0"/>
      <w:marRight w:val="0"/>
      <w:marTop w:val="0"/>
      <w:marBottom w:val="0"/>
      <w:divBdr>
        <w:top w:val="none" w:sz="0" w:space="0" w:color="auto"/>
        <w:left w:val="none" w:sz="0" w:space="0" w:color="auto"/>
        <w:bottom w:val="none" w:sz="0" w:space="0" w:color="auto"/>
        <w:right w:val="none" w:sz="0" w:space="0" w:color="auto"/>
      </w:divBdr>
    </w:div>
    <w:div w:id="531958438">
      <w:bodyDiv w:val="1"/>
      <w:marLeft w:val="0"/>
      <w:marRight w:val="0"/>
      <w:marTop w:val="0"/>
      <w:marBottom w:val="0"/>
      <w:divBdr>
        <w:top w:val="none" w:sz="0" w:space="0" w:color="auto"/>
        <w:left w:val="none" w:sz="0" w:space="0" w:color="auto"/>
        <w:bottom w:val="none" w:sz="0" w:space="0" w:color="auto"/>
        <w:right w:val="none" w:sz="0" w:space="0" w:color="auto"/>
      </w:divBdr>
      <w:divsChild>
        <w:div w:id="1340153736">
          <w:marLeft w:val="480"/>
          <w:marRight w:val="0"/>
          <w:marTop w:val="0"/>
          <w:marBottom w:val="0"/>
          <w:divBdr>
            <w:top w:val="none" w:sz="0" w:space="0" w:color="auto"/>
            <w:left w:val="none" w:sz="0" w:space="0" w:color="auto"/>
            <w:bottom w:val="none" w:sz="0" w:space="0" w:color="auto"/>
            <w:right w:val="none" w:sz="0" w:space="0" w:color="auto"/>
          </w:divBdr>
        </w:div>
        <w:div w:id="1222132551">
          <w:marLeft w:val="480"/>
          <w:marRight w:val="0"/>
          <w:marTop w:val="0"/>
          <w:marBottom w:val="0"/>
          <w:divBdr>
            <w:top w:val="none" w:sz="0" w:space="0" w:color="auto"/>
            <w:left w:val="none" w:sz="0" w:space="0" w:color="auto"/>
            <w:bottom w:val="none" w:sz="0" w:space="0" w:color="auto"/>
            <w:right w:val="none" w:sz="0" w:space="0" w:color="auto"/>
          </w:divBdr>
        </w:div>
        <w:div w:id="1601907222">
          <w:marLeft w:val="480"/>
          <w:marRight w:val="0"/>
          <w:marTop w:val="0"/>
          <w:marBottom w:val="0"/>
          <w:divBdr>
            <w:top w:val="none" w:sz="0" w:space="0" w:color="auto"/>
            <w:left w:val="none" w:sz="0" w:space="0" w:color="auto"/>
            <w:bottom w:val="none" w:sz="0" w:space="0" w:color="auto"/>
            <w:right w:val="none" w:sz="0" w:space="0" w:color="auto"/>
          </w:divBdr>
        </w:div>
        <w:div w:id="165898841">
          <w:marLeft w:val="480"/>
          <w:marRight w:val="0"/>
          <w:marTop w:val="0"/>
          <w:marBottom w:val="0"/>
          <w:divBdr>
            <w:top w:val="none" w:sz="0" w:space="0" w:color="auto"/>
            <w:left w:val="none" w:sz="0" w:space="0" w:color="auto"/>
            <w:bottom w:val="none" w:sz="0" w:space="0" w:color="auto"/>
            <w:right w:val="none" w:sz="0" w:space="0" w:color="auto"/>
          </w:divBdr>
        </w:div>
        <w:div w:id="563761972">
          <w:marLeft w:val="480"/>
          <w:marRight w:val="0"/>
          <w:marTop w:val="0"/>
          <w:marBottom w:val="0"/>
          <w:divBdr>
            <w:top w:val="none" w:sz="0" w:space="0" w:color="auto"/>
            <w:left w:val="none" w:sz="0" w:space="0" w:color="auto"/>
            <w:bottom w:val="none" w:sz="0" w:space="0" w:color="auto"/>
            <w:right w:val="none" w:sz="0" w:space="0" w:color="auto"/>
          </w:divBdr>
        </w:div>
      </w:divsChild>
    </w:div>
    <w:div w:id="544175297">
      <w:bodyDiv w:val="1"/>
      <w:marLeft w:val="0"/>
      <w:marRight w:val="0"/>
      <w:marTop w:val="0"/>
      <w:marBottom w:val="0"/>
      <w:divBdr>
        <w:top w:val="none" w:sz="0" w:space="0" w:color="auto"/>
        <w:left w:val="none" w:sz="0" w:space="0" w:color="auto"/>
        <w:bottom w:val="none" w:sz="0" w:space="0" w:color="auto"/>
        <w:right w:val="none" w:sz="0" w:space="0" w:color="auto"/>
      </w:divBdr>
    </w:div>
    <w:div w:id="546602019">
      <w:bodyDiv w:val="1"/>
      <w:marLeft w:val="0"/>
      <w:marRight w:val="0"/>
      <w:marTop w:val="0"/>
      <w:marBottom w:val="0"/>
      <w:divBdr>
        <w:top w:val="none" w:sz="0" w:space="0" w:color="auto"/>
        <w:left w:val="none" w:sz="0" w:space="0" w:color="auto"/>
        <w:bottom w:val="none" w:sz="0" w:space="0" w:color="auto"/>
        <w:right w:val="none" w:sz="0" w:space="0" w:color="auto"/>
      </w:divBdr>
    </w:div>
    <w:div w:id="556085801">
      <w:bodyDiv w:val="1"/>
      <w:marLeft w:val="0"/>
      <w:marRight w:val="0"/>
      <w:marTop w:val="0"/>
      <w:marBottom w:val="0"/>
      <w:divBdr>
        <w:top w:val="none" w:sz="0" w:space="0" w:color="auto"/>
        <w:left w:val="none" w:sz="0" w:space="0" w:color="auto"/>
        <w:bottom w:val="none" w:sz="0" w:space="0" w:color="auto"/>
        <w:right w:val="none" w:sz="0" w:space="0" w:color="auto"/>
      </w:divBdr>
      <w:divsChild>
        <w:div w:id="439450469">
          <w:marLeft w:val="480"/>
          <w:marRight w:val="0"/>
          <w:marTop w:val="0"/>
          <w:marBottom w:val="0"/>
          <w:divBdr>
            <w:top w:val="none" w:sz="0" w:space="0" w:color="auto"/>
            <w:left w:val="none" w:sz="0" w:space="0" w:color="auto"/>
            <w:bottom w:val="none" w:sz="0" w:space="0" w:color="auto"/>
            <w:right w:val="none" w:sz="0" w:space="0" w:color="auto"/>
          </w:divBdr>
        </w:div>
        <w:div w:id="1361082096">
          <w:marLeft w:val="480"/>
          <w:marRight w:val="0"/>
          <w:marTop w:val="0"/>
          <w:marBottom w:val="0"/>
          <w:divBdr>
            <w:top w:val="none" w:sz="0" w:space="0" w:color="auto"/>
            <w:left w:val="none" w:sz="0" w:space="0" w:color="auto"/>
            <w:bottom w:val="none" w:sz="0" w:space="0" w:color="auto"/>
            <w:right w:val="none" w:sz="0" w:space="0" w:color="auto"/>
          </w:divBdr>
        </w:div>
        <w:div w:id="717818703">
          <w:marLeft w:val="480"/>
          <w:marRight w:val="0"/>
          <w:marTop w:val="0"/>
          <w:marBottom w:val="0"/>
          <w:divBdr>
            <w:top w:val="none" w:sz="0" w:space="0" w:color="auto"/>
            <w:left w:val="none" w:sz="0" w:space="0" w:color="auto"/>
            <w:bottom w:val="none" w:sz="0" w:space="0" w:color="auto"/>
            <w:right w:val="none" w:sz="0" w:space="0" w:color="auto"/>
          </w:divBdr>
        </w:div>
        <w:div w:id="260652480">
          <w:marLeft w:val="480"/>
          <w:marRight w:val="0"/>
          <w:marTop w:val="0"/>
          <w:marBottom w:val="0"/>
          <w:divBdr>
            <w:top w:val="none" w:sz="0" w:space="0" w:color="auto"/>
            <w:left w:val="none" w:sz="0" w:space="0" w:color="auto"/>
            <w:bottom w:val="none" w:sz="0" w:space="0" w:color="auto"/>
            <w:right w:val="none" w:sz="0" w:space="0" w:color="auto"/>
          </w:divBdr>
        </w:div>
      </w:divsChild>
    </w:div>
    <w:div w:id="563681250">
      <w:bodyDiv w:val="1"/>
      <w:marLeft w:val="0"/>
      <w:marRight w:val="0"/>
      <w:marTop w:val="0"/>
      <w:marBottom w:val="0"/>
      <w:divBdr>
        <w:top w:val="none" w:sz="0" w:space="0" w:color="auto"/>
        <w:left w:val="none" w:sz="0" w:space="0" w:color="auto"/>
        <w:bottom w:val="none" w:sz="0" w:space="0" w:color="auto"/>
        <w:right w:val="none" w:sz="0" w:space="0" w:color="auto"/>
      </w:divBdr>
    </w:div>
    <w:div w:id="566652214">
      <w:bodyDiv w:val="1"/>
      <w:marLeft w:val="0"/>
      <w:marRight w:val="0"/>
      <w:marTop w:val="0"/>
      <w:marBottom w:val="0"/>
      <w:divBdr>
        <w:top w:val="none" w:sz="0" w:space="0" w:color="auto"/>
        <w:left w:val="none" w:sz="0" w:space="0" w:color="auto"/>
        <w:bottom w:val="none" w:sz="0" w:space="0" w:color="auto"/>
        <w:right w:val="none" w:sz="0" w:space="0" w:color="auto"/>
      </w:divBdr>
      <w:divsChild>
        <w:div w:id="2135977150">
          <w:marLeft w:val="480"/>
          <w:marRight w:val="0"/>
          <w:marTop w:val="0"/>
          <w:marBottom w:val="0"/>
          <w:divBdr>
            <w:top w:val="none" w:sz="0" w:space="0" w:color="auto"/>
            <w:left w:val="none" w:sz="0" w:space="0" w:color="auto"/>
            <w:bottom w:val="none" w:sz="0" w:space="0" w:color="auto"/>
            <w:right w:val="none" w:sz="0" w:space="0" w:color="auto"/>
          </w:divBdr>
        </w:div>
        <w:div w:id="2097435460">
          <w:marLeft w:val="480"/>
          <w:marRight w:val="0"/>
          <w:marTop w:val="0"/>
          <w:marBottom w:val="0"/>
          <w:divBdr>
            <w:top w:val="none" w:sz="0" w:space="0" w:color="auto"/>
            <w:left w:val="none" w:sz="0" w:space="0" w:color="auto"/>
            <w:bottom w:val="none" w:sz="0" w:space="0" w:color="auto"/>
            <w:right w:val="none" w:sz="0" w:space="0" w:color="auto"/>
          </w:divBdr>
        </w:div>
        <w:div w:id="1604530951">
          <w:marLeft w:val="480"/>
          <w:marRight w:val="0"/>
          <w:marTop w:val="0"/>
          <w:marBottom w:val="0"/>
          <w:divBdr>
            <w:top w:val="none" w:sz="0" w:space="0" w:color="auto"/>
            <w:left w:val="none" w:sz="0" w:space="0" w:color="auto"/>
            <w:bottom w:val="none" w:sz="0" w:space="0" w:color="auto"/>
            <w:right w:val="none" w:sz="0" w:space="0" w:color="auto"/>
          </w:divBdr>
        </w:div>
        <w:div w:id="1511063705">
          <w:marLeft w:val="480"/>
          <w:marRight w:val="0"/>
          <w:marTop w:val="0"/>
          <w:marBottom w:val="0"/>
          <w:divBdr>
            <w:top w:val="none" w:sz="0" w:space="0" w:color="auto"/>
            <w:left w:val="none" w:sz="0" w:space="0" w:color="auto"/>
            <w:bottom w:val="none" w:sz="0" w:space="0" w:color="auto"/>
            <w:right w:val="none" w:sz="0" w:space="0" w:color="auto"/>
          </w:divBdr>
        </w:div>
        <w:div w:id="1813478106">
          <w:marLeft w:val="480"/>
          <w:marRight w:val="0"/>
          <w:marTop w:val="0"/>
          <w:marBottom w:val="0"/>
          <w:divBdr>
            <w:top w:val="none" w:sz="0" w:space="0" w:color="auto"/>
            <w:left w:val="none" w:sz="0" w:space="0" w:color="auto"/>
            <w:bottom w:val="none" w:sz="0" w:space="0" w:color="auto"/>
            <w:right w:val="none" w:sz="0" w:space="0" w:color="auto"/>
          </w:divBdr>
        </w:div>
        <w:div w:id="1881549377">
          <w:marLeft w:val="480"/>
          <w:marRight w:val="0"/>
          <w:marTop w:val="0"/>
          <w:marBottom w:val="0"/>
          <w:divBdr>
            <w:top w:val="none" w:sz="0" w:space="0" w:color="auto"/>
            <w:left w:val="none" w:sz="0" w:space="0" w:color="auto"/>
            <w:bottom w:val="none" w:sz="0" w:space="0" w:color="auto"/>
            <w:right w:val="none" w:sz="0" w:space="0" w:color="auto"/>
          </w:divBdr>
        </w:div>
        <w:div w:id="163397041">
          <w:marLeft w:val="480"/>
          <w:marRight w:val="0"/>
          <w:marTop w:val="0"/>
          <w:marBottom w:val="0"/>
          <w:divBdr>
            <w:top w:val="none" w:sz="0" w:space="0" w:color="auto"/>
            <w:left w:val="none" w:sz="0" w:space="0" w:color="auto"/>
            <w:bottom w:val="none" w:sz="0" w:space="0" w:color="auto"/>
            <w:right w:val="none" w:sz="0" w:space="0" w:color="auto"/>
          </w:divBdr>
        </w:div>
        <w:div w:id="1667437470">
          <w:marLeft w:val="480"/>
          <w:marRight w:val="0"/>
          <w:marTop w:val="0"/>
          <w:marBottom w:val="0"/>
          <w:divBdr>
            <w:top w:val="none" w:sz="0" w:space="0" w:color="auto"/>
            <w:left w:val="none" w:sz="0" w:space="0" w:color="auto"/>
            <w:bottom w:val="none" w:sz="0" w:space="0" w:color="auto"/>
            <w:right w:val="none" w:sz="0" w:space="0" w:color="auto"/>
          </w:divBdr>
        </w:div>
        <w:div w:id="1869678788">
          <w:marLeft w:val="480"/>
          <w:marRight w:val="0"/>
          <w:marTop w:val="0"/>
          <w:marBottom w:val="0"/>
          <w:divBdr>
            <w:top w:val="none" w:sz="0" w:space="0" w:color="auto"/>
            <w:left w:val="none" w:sz="0" w:space="0" w:color="auto"/>
            <w:bottom w:val="none" w:sz="0" w:space="0" w:color="auto"/>
            <w:right w:val="none" w:sz="0" w:space="0" w:color="auto"/>
          </w:divBdr>
        </w:div>
        <w:div w:id="1072387945">
          <w:marLeft w:val="480"/>
          <w:marRight w:val="0"/>
          <w:marTop w:val="0"/>
          <w:marBottom w:val="0"/>
          <w:divBdr>
            <w:top w:val="none" w:sz="0" w:space="0" w:color="auto"/>
            <w:left w:val="none" w:sz="0" w:space="0" w:color="auto"/>
            <w:bottom w:val="none" w:sz="0" w:space="0" w:color="auto"/>
            <w:right w:val="none" w:sz="0" w:space="0" w:color="auto"/>
          </w:divBdr>
        </w:div>
        <w:div w:id="1679653045">
          <w:marLeft w:val="480"/>
          <w:marRight w:val="0"/>
          <w:marTop w:val="0"/>
          <w:marBottom w:val="0"/>
          <w:divBdr>
            <w:top w:val="none" w:sz="0" w:space="0" w:color="auto"/>
            <w:left w:val="none" w:sz="0" w:space="0" w:color="auto"/>
            <w:bottom w:val="none" w:sz="0" w:space="0" w:color="auto"/>
            <w:right w:val="none" w:sz="0" w:space="0" w:color="auto"/>
          </w:divBdr>
        </w:div>
        <w:div w:id="886450569">
          <w:marLeft w:val="480"/>
          <w:marRight w:val="0"/>
          <w:marTop w:val="0"/>
          <w:marBottom w:val="0"/>
          <w:divBdr>
            <w:top w:val="none" w:sz="0" w:space="0" w:color="auto"/>
            <w:left w:val="none" w:sz="0" w:space="0" w:color="auto"/>
            <w:bottom w:val="none" w:sz="0" w:space="0" w:color="auto"/>
            <w:right w:val="none" w:sz="0" w:space="0" w:color="auto"/>
          </w:divBdr>
        </w:div>
        <w:div w:id="501362832">
          <w:marLeft w:val="480"/>
          <w:marRight w:val="0"/>
          <w:marTop w:val="0"/>
          <w:marBottom w:val="0"/>
          <w:divBdr>
            <w:top w:val="none" w:sz="0" w:space="0" w:color="auto"/>
            <w:left w:val="none" w:sz="0" w:space="0" w:color="auto"/>
            <w:bottom w:val="none" w:sz="0" w:space="0" w:color="auto"/>
            <w:right w:val="none" w:sz="0" w:space="0" w:color="auto"/>
          </w:divBdr>
        </w:div>
      </w:divsChild>
    </w:div>
    <w:div w:id="569538155">
      <w:bodyDiv w:val="1"/>
      <w:marLeft w:val="0"/>
      <w:marRight w:val="0"/>
      <w:marTop w:val="0"/>
      <w:marBottom w:val="0"/>
      <w:divBdr>
        <w:top w:val="none" w:sz="0" w:space="0" w:color="auto"/>
        <w:left w:val="none" w:sz="0" w:space="0" w:color="auto"/>
        <w:bottom w:val="none" w:sz="0" w:space="0" w:color="auto"/>
        <w:right w:val="none" w:sz="0" w:space="0" w:color="auto"/>
      </w:divBdr>
      <w:divsChild>
        <w:div w:id="1573198205">
          <w:marLeft w:val="480"/>
          <w:marRight w:val="0"/>
          <w:marTop w:val="0"/>
          <w:marBottom w:val="0"/>
          <w:divBdr>
            <w:top w:val="none" w:sz="0" w:space="0" w:color="auto"/>
            <w:left w:val="none" w:sz="0" w:space="0" w:color="auto"/>
            <w:bottom w:val="none" w:sz="0" w:space="0" w:color="auto"/>
            <w:right w:val="none" w:sz="0" w:space="0" w:color="auto"/>
          </w:divBdr>
        </w:div>
        <w:div w:id="1080634425">
          <w:marLeft w:val="480"/>
          <w:marRight w:val="0"/>
          <w:marTop w:val="0"/>
          <w:marBottom w:val="0"/>
          <w:divBdr>
            <w:top w:val="none" w:sz="0" w:space="0" w:color="auto"/>
            <w:left w:val="none" w:sz="0" w:space="0" w:color="auto"/>
            <w:bottom w:val="none" w:sz="0" w:space="0" w:color="auto"/>
            <w:right w:val="none" w:sz="0" w:space="0" w:color="auto"/>
          </w:divBdr>
        </w:div>
        <w:div w:id="1761220347">
          <w:marLeft w:val="480"/>
          <w:marRight w:val="0"/>
          <w:marTop w:val="0"/>
          <w:marBottom w:val="0"/>
          <w:divBdr>
            <w:top w:val="none" w:sz="0" w:space="0" w:color="auto"/>
            <w:left w:val="none" w:sz="0" w:space="0" w:color="auto"/>
            <w:bottom w:val="none" w:sz="0" w:space="0" w:color="auto"/>
            <w:right w:val="none" w:sz="0" w:space="0" w:color="auto"/>
          </w:divBdr>
        </w:div>
        <w:div w:id="1704163741">
          <w:marLeft w:val="480"/>
          <w:marRight w:val="0"/>
          <w:marTop w:val="0"/>
          <w:marBottom w:val="0"/>
          <w:divBdr>
            <w:top w:val="none" w:sz="0" w:space="0" w:color="auto"/>
            <w:left w:val="none" w:sz="0" w:space="0" w:color="auto"/>
            <w:bottom w:val="none" w:sz="0" w:space="0" w:color="auto"/>
            <w:right w:val="none" w:sz="0" w:space="0" w:color="auto"/>
          </w:divBdr>
        </w:div>
        <w:div w:id="756361823">
          <w:marLeft w:val="480"/>
          <w:marRight w:val="0"/>
          <w:marTop w:val="0"/>
          <w:marBottom w:val="0"/>
          <w:divBdr>
            <w:top w:val="none" w:sz="0" w:space="0" w:color="auto"/>
            <w:left w:val="none" w:sz="0" w:space="0" w:color="auto"/>
            <w:bottom w:val="none" w:sz="0" w:space="0" w:color="auto"/>
            <w:right w:val="none" w:sz="0" w:space="0" w:color="auto"/>
          </w:divBdr>
        </w:div>
      </w:divsChild>
    </w:div>
    <w:div w:id="603996073">
      <w:bodyDiv w:val="1"/>
      <w:marLeft w:val="0"/>
      <w:marRight w:val="0"/>
      <w:marTop w:val="0"/>
      <w:marBottom w:val="0"/>
      <w:divBdr>
        <w:top w:val="none" w:sz="0" w:space="0" w:color="auto"/>
        <w:left w:val="none" w:sz="0" w:space="0" w:color="auto"/>
        <w:bottom w:val="none" w:sz="0" w:space="0" w:color="auto"/>
        <w:right w:val="none" w:sz="0" w:space="0" w:color="auto"/>
      </w:divBdr>
      <w:divsChild>
        <w:div w:id="490680591">
          <w:marLeft w:val="480"/>
          <w:marRight w:val="0"/>
          <w:marTop w:val="0"/>
          <w:marBottom w:val="0"/>
          <w:divBdr>
            <w:top w:val="none" w:sz="0" w:space="0" w:color="auto"/>
            <w:left w:val="none" w:sz="0" w:space="0" w:color="auto"/>
            <w:bottom w:val="none" w:sz="0" w:space="0" w:color="auto"/>
            <w:right w:val="none" w:sz="0" w:space="0" w:color="auto"/>
          </w:divBdr>
        </w:div>
        <w:div w:id="877208653">
          <w:marLeft w:val="480"/>
          <w:marRight w:val="0"/>
          <w:marTop w:val="0"/>
          <w:marBottom w:val="0"/>
          <w:divBdr>
            <w:top w:val="none" w:sz="0" w:space="0" w:color="auto"/>
            <w:left w:val="none" w:sz="0" w:space="0" w:color="auto"/>
            <w:bottom w:val="none" w:sz="0" w:space="0" w:color="auto"/>
            <w:right w:val="none" w:sz="0" w:space="0" w:color="auto"/>
          </w:divBdr>
        </w:div>
        <w:div w:id="109011079">
          <w:marLeft w:val="480"/>
          <w:marRight w:val="0"/>
          <w:marTop w:val="0"/>
          <w:marBottom w:val="0"/>
          <w:divBdr>
            <w:top w:val="none" w:sz="0" w:space="0" w:color="auto"/>
            <w:left w:val="none" w:sz="0" w:space="0" w:color="auto"/>
            <w:bottom w:val="none" w:sz="0" w:space="0" w:color="auto"/>
            <w:right w:val="none" w:sz="0" w:space="0" w:color="auto"/>
          </w:divBdr>
        </w:div>
        <w:div w:id="934895934">
          <w:marLeft w:val="480"/>
          <w:marRight w:val="0"/>
          <w:marTop w:val="0"/>
          <w:marBottom w:val="0"/>
          <w:divBdr>
            <w:top w:val="none" w:sz="0" w:space="0" w:color="auto"/>
            <w:left w:val="none" w:sz="0" w:space="0" w:color="auto"/>
            <w:bottom w:val="none" w:sz="0" w:space="0" w:color="auto"/>
            <w:right w:val="none" w:sz="0" w:space="0" w:color="auto"/>
          </w:divBdr>
        </w:div>
      </w:divsChild>
    </w:div>
    <w:div w:id="611713986">
      <w:bodyDiv w:val="1"/>
      <w:marLeft w:val="0"/>
      <w:marRight w:val="0"/>
      <w:marTop w:val="0"/>
      <w:marBottom w:val="0"/>
      <w:divBdr>
        <w:top w:val="none" w:sz="0" w:space="0" w:color="auto"/>
        <w:left w:val="none" w:sz="0" w:space="0" w:color="auto"/>
        <w:bottom w:val="none" w:sz="0" w:space="0" w:color="auto"/>
        <w:right w:val="none" w:sz="0" w:space="0" w:color="auto"/>
      </w:divBdr>
    </w:div>
    <w:div w:id="642320213">
      <w:bodyDiv w:val="1"/>
      <w:marLeft w:val="0"/>
      <w:marRight w:val="0"/>
      <w:marTop w:val="0"/>
      <w:marBottom w:val="0"/>
      <w:divBdr>
        <w:top w:val="none" w:sz="0" w:space="0" w:color="auto"/>
        <w:left w:val="none" w:sz="0" w:space="0" w:color="auto"/>
        <w:bottom w:val="none" w:sz="0" w:space="0" w:color="auto"/>
        <w:right w:val="none" w:sz="0" w:space="0" w:color="auto"/>
      </w:divBdr>
    </w:div>
    <w:div w:id="665475617">
      <w:bodyDiv w:val="1"/>
      <w:marLeft w:val="0"/>
      <w:marRight w:val="0"/>
      <w:marTop w:val="0"/>
      <w:marBottom w:val="0"/>
      <w:divBdr>
        <w:top w:val="none" w:sz="0" w:space="0" w:color="auto"/>
        <w:left w:val="none" w:sz="0" w:space="0" w:color="auto"/>
        <w:bottom w:val="none" w:sz="0" w:space="0" w:color="auto"/>
        <w:right w:val="none" w:sz="0" w:space="0" w:color="auto"/>
      </w:divBdr>
    </w:div>
    <w:div w:id="670647301">
      <w:bodyDiv w:val="1"/>
      <w:marLeft w:val="0"/>
      <w:marRight w:val="0"/>
      <w:marTop w:val="0"/>
      <w:marBottom w:val="0"/>
      <w:divBdr>
        <w:top w:val="none" w:sz="0" w:space="0" w:color="auto"/>
        <w:left w:val="none" w:sz="0" w:space="0" w:color="auto"/>
        <w:bottom w:val="none" w:sz="0" w:space="0" w:color="auto"/>
        <w:right w:val="none" w:sz="0" w:space="0" w:color="auto"/>
      </w:divBdr>
    </w:div>
    <w:div w:id="678434229">
      <w:bodyDiv w:val="1"/>
      <w:marLeft w:val="0"/>
      <w:marRight w:val="0"/>
      <w:marTop w:val="0"/>
      <w:marBottom w:val="0"/>
      <w:divBdr>
        <w:top w:val="none" w:sz="0" w:space="0" w:color="auto"/>
        <w:left w:val="none" w:sz="0" w:space="0" w:color="auto"/>
        <w:bottom w:val="none" w:sz="0" w:space="0" w:color="auto"/>
        <w:right w:val="none" w:sz="0" w:space="0" w:color="auto"/>
      </w:divBdr>
    </w:div>
    <w:div w:id="695696755">
      <w:bodyDiv w:val="1"/>
      <w:marLeft w:val="0"/>
      <w:marRight w:val="0"/>
      <w:marTop w:val="0"/>
      <w:marBottom w:val="0"/>
      <w:divBdr>
        <w:top w:val="none" w:sz="0" w:space="0" w:color="auto"/>
        <w:left w:val="none" w:sz="0" w:space="0" w:color="auto"/>
        <w:bottom w:val="none" w:sz="0" w:space="0" w:color="auto"/>
        <w:right w:val="none" w:sz="0" w:space="0" w:color="auto"/>
      </w:divBdr>
    </w:div>
    <w:div w:id="713190339">
      <w:bodyDiv w:val="1"/>
      <w:marLeft w:val="0"/>
      <w:marRight w:val="0"/>
      <w:marTop w:val="0"/>
      <w:marBottom w:val="0"/>
      <w:divBdr>
        <w:top w:val="none" w:sz="0" w:space="0" w:color="auto"/>
        <w:left w:val="none" w:sz="0" w:space="0" w:color="auto"/>
        <w:bottom w:val="none" w:sz="0" w:space="0" w:color="auto"/>
        <w:right w:val="none" w:sz="0" w:space="0" w:color="auto"/>
      </w:divBdr>
    </w:div>
    <w:div w:id="719550044">
      <w:bodyDiv w:val="1"/>
      <w:marLeft w:val="0"/>
      <w:marRight w:val="0"/>
      <w:marTop w:val="0"/>
      <w:marBottom w:val="0"/>
      <w:divBdr>
        <w:top w:val="none" w:sz="0" w:space="0" w:color="auto"/>
        <w:left w:val="none" w:sz="0" w:space="0" w:color="auto"/>
        <w:bottom w:val="none" w:sz="0" w:space="0" w:color="auto"/>
        <w:right w:val="none" w:sz="0" w:space="0" w:color="auto"/>
      </w:divBdr>
    </w:div>
    <w:div w:id="731342947">
      <w:bodyDiv w:val="1"/>
      <w:marLeft w:val="0"/>
      <w:marRight w:val="0"/>
      <w:marTop w:val="0"/>
      <w:marBottom w:val="0"/>
      <w:divBdr>
        <w:top w:val="none" w:sz="0" w:space="0" w:color="auto"/>
        <w:left w:val="none" w:sz="0" w:space="0" w:color="auto"/>
        <w:bottom w:val="none" w:sz="0" w:space="0" w:color="auto"/>
        <w:right w:val="none" w:sz="0" w:space="0" w:color="auto"/>
      </w:divBdr>
    </w:div>
    <w:div w:id="735669344">
      <w:bodyDiv w:val="1"/>
      <w:marLeft w:val="0"/>
      <w:marRight w:val="0"/>
      <w:marTop w:val="0"/>
      <w:marBottom w:val="0"/>
      <w:divBdr>
        <w:top w:val="none" w:sz="0" w:space="0" w:color="auto"/>
        <w:left w:val="none" w:sz="0" w:space="0" w:color="auto"/>
        <w:bottom w:val="none" w:sz="0" w:space="0" w:color="auto"/>
        <w:right w:val="none" w:sz="0" w:space="0" w:color="auto"/>
      </w:divBdr>
    </w:div>
    <w:div w:id="736636404">
      <w:bodyDiv w:val="1"/>
      <w:marLeft w:val="0"/>
      <w:marRight w:val="0"/>
      <w:marTop w:val="0"/>
      <w:marBottom w:val="0"/>
      <w:divBdr>
        <w:top w:val="none" w:sz="0" w:space="0" w:color="auto"/>
        <w:left w:val="none" w:sz="0" w:space="0" w:color="auto"/>
        <w:bottom w:val="none" w:sz="0" w:space="0" w:color="auto"/>
        <w:right w:val="none" w:sz="0" w:space="0" w:color="auto"/>
      </w:divBdr>
      <w:divsChild>
        <w:div w:id="1234663779">
          <w:marLeft w:val="480"/>
          <w:marRight w:val="0"/>
          <w:marTop w:val="0"/>
          <w:marBottom w:val="0"/>
          <w:divBdr>
            <w:top w:val="none" w:sz="0" w:space="0" w:color="auto"/>
            <w:left w:val="none" w:sz="0" w:space="0" w:color="auto"/>
            <w:bottom w:val="none" w:sz="0" w:space="0" w:color="auto"/>
            <w:right w:val="none" w:sz="0" w:space="0" w:color="auto"/>
          </w:divBdr>
        </w:div>
        <w:div w:id="1186014495">
          <w:marLeft w:val="480"/>
          <w:marRight w:val="0"/>
          <w:marTop w:val="0"/>
          <w:marBottom w:val="0"/>
          <w:divBdr>
            <w:top w:val="none" w:sz="0" w:space="0" w:color="auto"/>
            <w:left w:val="none" w:sz="0" w:space="0" w:color="auto"/>
            <w:bottom w:val="none" w:sz="0" w:space="0" w:color="auto"/>
            <w:right w:val="none" w:sz="0" w:space="0" w:color="auto"/>
          </w:divBdr>
        </w:div>
        <w:div w:id="901138264">
          <w:marLeft w:val="480"/>
          <w:marRight w:val="0"/>
          <w:marTop w:val="0"/>
          <w:marBottom w:val="0"/>
          <w:divBdr>
            <w:top w:val="none" w:sz="0" w:space="0" w:color="auto"/>
            <w:left w:val="none" w:sz="0" w:space="0" w:color="auto"/>
            <w:bottom w:val="none" w:sz="0" w:space="0" w:color="auto"/>
            <w:right w:val="none" w:sz="0" w:space="0" w:color="auto"/>
          </w:divBdr>
        </w:div>
        <w:div w:id="222570477">
          <w:marLeft w:val="480"/>
          <w:marRight w:val="0"/>
          <w:marTop w:val="0"/>
          <w:marBottom w:val="0"/>
          <w:divBdr>
            <w:top w:val="none" w:sz="0" w:space="0" w:color="auto"/>
            <w:left w:val="none" w:sz="0" w:space="0" w:color="auto"/>
            <w:bottom w:val="none" w:sz="0" w:space="0" w:color="auto"/>
            <w:right w:val="none" w:sz="0" w:space="0" w:color="auto"/>
          </w:divBdr>
        </w:div>
        <w:div w:id="32653181">
          <w:marLeft w:val="480"/>
          <w:marRight w:val="0"/>
          <w:marTop w:val="0"/>
          <w:marBottom w:val="0"/>
          <w:divBdr>
            <w:top w:val="none" w:sz="0" w:space="0" w:color="auto"/>
            <w:left w:val="none" w:sz="0" w:space="0" w:color="auto"/>
            <w:bottom w:val="none" w:sz="0" w:space="0" w:color="auto"/>
            <w:right w:val="none" w:sz="0" w:space="0" w:color="auto"/>
          </w:divBdr>
        </w:div>
        <w:div w:id="636574505">
          <w:marLeft w:val="480"/>
          <w:marRight w:val="0"/>
          <w:marTop w:val="0"/>
          <w:marBottom w:val="0"/>
          <w:divBdr>
            <w:top w:val="none" w:sz="0" w:space="0" w:color="auto"/>
            <w:left w:val="none" w:sz="0" w:space="0" w:color="auto"/>
            <w:bottom w:val="none" w:sz="0" w:space="0" w:color="auto"/>
            <w:right w:val="none" w:sz="0" w:space="0" w:color="auto"/>
          </w:divBdr>
        </w:div>
        <w:div w:id="1989817255">
          <w:marLeft w:val="480"/>
          <w:marRight w:val="0"/>
          <w:marTop w:val="0"/>
          <w:marBottom w:val="0"/>
          <w:divBdr>
            <w:top w:val="none" w:sz="0" w:space="0" w:color="auto"/>
            <w:left w:val="none" w:sz="0" w:space="0" w:color="auto"/>
            <w:bottom w:val="none" w:sz="0" w:space="0" w:color="auto"/>
            <w:right w:val="none" w:sz="0" w:space="0" w:color="auto"/>
          </w:divBdr>
        </w:div>
        <w:div w:id="1184785820">
          <w:marLeft w:val="480"/>
          <w:marRight w:val="0"/>
          <w:marTop w:val="0"/>
          <w:marBottom w:val="0"/>
          <w:divBdr>
            <w:top w:val="none" w:sz="0" w:space="0" w:color="auto"/>
            <w:left w:val="none" w:sz="0" w:space="0" w:color="auto"/>
            <w:bottom w:val="none" w:sz="0" w:space="0" w:color="auto"/>
            <w:right w:val="none" w:sz="0" w:space="0" w:color="auto"/>
          </w:divBdr>
        </w:div>
        <w:div w:id="361594155">
          <w:marLeft w:val="480"/>
          <w:marRight w:val="0"/>
          <w:marTop w:val="0"/>
          <w:marBottom w:val="0"/>
          <w:divBdr>
            <w:top w:val="none" w:sz="0" w:space="0" w:color="auto"/>
            <w:left w:val="none" w:sz="0" w:space="0" w:color="auto"/>
            <w:bottom w:val="none" w:sz="0" w:space="0" w:color="auto"/>
            <w:right w:val="none" w:sz="0" w:space="0" w:color="auto"/>
          </w:divBdr>
        </w:div>
        <w:div w:id="1622689757">
          <w:marLeft w:val="480"/>
          <w:marRight w:val="0"/>
          <w:marTop w:val="0"/>
          <w:marBottom w:val="0"/>
          <w:divBdr>
            <w:top w:val="none" w:sz="0" w:space="0" w:color="auto"/>
            <w:left w:val="none" w:sz="0" w:space="0" w:color="auto"/>
            <w:bottom w:val="none" w:sz="0" w:space="0" w:color="auto"/>
            <w:right w:val="none" w:sz="0" w:space="0" w:color="auto"/>
          </w:divBdr>
        </w:div>
        <w:div w:id="647827709">
          <w:marLeft w:val="480"/>
          <w:marRight w:val="0"/>
          <w:marTop w:val="0"/>
          <w:marBottom w:val="0"/>
          <w:divBdr>
            <w:top w:val="none" w:sz="0" w:space="0" w:color="auto"/>
            <w:left w:val="none" w:sz="0" w:space="0" w:color="auto"/>
            <w:bottom w:val="none" w:sz="0" w:space="0" w:color="auto"/>
            <w:right w:val="none" w:sz="0" w:space="0" w:color="auto"/>
          </w:divBdr>
        </w:div>
        <w:div w:id="749549171">
          <w:marLeft w:val="480"/>
          <w:marRight w:val="0"/>
          <w:marTop w:val="0"/>
          <w:marBottom w:val="0"/>
          <w:divBdr>
            <w:top w:val="none" w:sz="0" w:space="0" w:color="auto"/>
            <w:left w:val="none" w:sz="0" w:space="0" w:color="auto"/>
            <w:bottom w:val="none" w:sz="0" w:space="0" w:color="auto"/>
            <w:right w:val="none" w:sz="0" w:space="0" w:color="auto"/>
          </w:divBdr>
        </w:div>
        <w:div w:id="111947008">
          <w:marLeft w:val="480"/>
          <w:marRight w:val="0"/>
          <w:marTop w:val="0"/>
          <w:marBottom w:val="0"/>
          <w:divBdr>
            <w:top w:val="none" w:sz="0" w:space="0" w:color="auto"/>
            <w:left w:val="none" w:sz="0" w:space="0" w:color="auto"/>
            <w:bottom w:val="none" w:sz="0" w:space="0" w:color="auto"/>
            <w:right w:val="none" w:sz="0" w:space="0" w:color="auto"/>
          </w:divBdr>
        </w:div>
      </w:divsChild>
    </w:div>
    <w:div w:id="739253436">
      <w:bodyDiv w:val="1"/>
      <w:marLeft w:val="0"/>
      <w:marRight w:val="0"/>
      <w:marTop w:val="0"/>
      <w:marBottom w:val="0"/>
      <w:divBdr>
        <w:top w:val="none" w:sz="0" w:space="0" w:color="auto"/>
        <w:left w:val="none" w:sz="0" w:space="0" w:color="auto"/>
        <w:bottom w:val="none" w:sz="0" w:space="0" w:color="auto"/>
        <w:right w:val="none" w:sz="0" w:space="0" w:color="auto"/>
      </w:divBdr>
    </w:div>
    <w:div w:id="741098018">
      <w:bodyDiv w:val="1"/>
      <w:marLeft w:val="0"/>
      <w:marRight w:val="0"/>
      <w:marTop w:val="0"/>
      <w:marBottom w:val="0"/>
      <w:divBdr>
        <w:top w:val="none" w:sz="0" w:space="0" w:color="auto"/>
        <w:left w:val="none" w:sz="0" w:space="0" w:color="auto"/>
        <w:bottom w:val="none" w:sz="0" w:space="0" w:color="auto"/>
        <w:right w:val="none" w:sz="0" w:space="0" w:color="auto"/>
      </w:divBdr>
      <w:divsChild>
        <w:div w:id="1160583120">
          <w:marLeft w:val="480"/>
          <w:marRight w:val="0"/>
          <w:marTop w:val="0"/>
          <w:marBottom w:val="0"/>
          <w:divBdr>
            <w:top w:val="none" w:sz="0" w:space="0" w:color="auto"/>
            <w:left w:val="none" w:sz="0" w:space="0" w:color="auto"/>
            <w:bottom w:val="none" w:sz="0" w:space="0" w:color="auto"/>
            <w:right w:val="none" w:sz="0" w:space="0" w:color="auto"/>
          </w:divBdr>
        </w:div>
        <w:div w:id="1621061993">
          <w:marLeft w:val="480"/>
          <w:marRight w:val="0"/>
          <w:marTop w:val="0"/>
          <w:marBottom w:val="0"/>
          <w:divBdr>
            <w:top w:val="none" w:sz="0" w:space="0" w:color="auto"/>
            <w:left w:val="none" w:sz="0" w:space="0" w:color="auto"/>
            <w:bottom w:val="none" w:sz="0" w:space="0" w:color="auto"/>
            <w:right w:val="none" w:sz="0" w:space="0" w:color="auto"/>
          </w:divBdr>
        </w:div>
        <w:div w:id="1792507580">
          <w:marLeft w:val="480"/>
          <w:marRight w:val="0"/>
          <w:marTop w:val="0"/>
          <w:marBottom w:val="0"/>
          <w:divBdr>
            <w:top w:val="none" w:sz="0" w:space="0" w:color="auto"/>
            <w:left w:val="none" w:sz="0" w:space="0" w:color="auto"/>
            <w:bottom w:val="none" w:sz="0" w:space="0" w:color="auto"/>
            <w:right w:val="none" w:sz="0" w:space="0" w:color="auto"/>
          </w:divBdr>
        </w:div>
        <w:div w:id="707073088">
          <w:marLeft w:val="480"/>
          <w:marRight w:val="0"/>
          <w:marTop w:val="0"/>
          <w:marBottom w:val="0"/>
          <w:divBdr>
            <w:top w:val="none" w:sz="0" w:space="0" w:color="auto"/>
            <w:left w:val="none" w:sz="0" w:space="0" w:color="auto"/>
            <w:bottom w:val="none" w:sz="0" w:space="0" w:color="auto"/>
            <w:right w:val="none" w:sz="0" w:space="0" w:color="auto"/>
          </w:divBdr>
        </w:div>
        <w:div w:id="1916353754">
          <w:marLeft w:val="480"/>
          <w:marRight w:val="0"/>
          <w:marTop w:val="0"/>
          <w:marBottom w:val="0"/>
          <w:divBdr>
            <w:top w:val="none" w:sz="0" w:space="0" w:color="auto"/>
            <w:left w:val="none" w:sz="0" w:space="0" w:color="auto"/>
            <w:bottom w:val="none" w:sz="0" w:space="0" w:color="auto"/>
            <w:right w:val="none" w:sz="0" w:space="0" w:color="auto"/>
          </w:divBdr>
        </w:div>
      </w:divsChild>
    </w:div>
    <w:div w:id="746725925">
      <w:bodyDiv w:val="1"/>
      <w:marLeft w:val="0"/>
      <w:marRight w:val="0"/>
      <w:marTop w:val="0"/>
      <w:marBottom w:val="0"/>
      <w:divBdr>
        <w:top w:val="none" w:sz="0" w:space="0" w:color="auto"/>
        <w:left w:val="none" w:sz="0" w:space="0" w:color="auto"/>
        <w:bottom w:val="none" w:sz="0" w:space="0" w:color="auto"/>
        <w:right w:val="none" w:sz="0" w:space="0" w:color="auto"/>
      </w:divBdr>
    </w:div>
    <w:div w:id="757596696">
      <w:bodyDiv w:val="1"/>
      <w:marLeft w:val="0"/>
      <w:marRight w:val="0"/>
      <w:marTop w:val="0"/>
      <w:marBottom w:val="0"/>
      <w:divBdr>
        <w:top w:val="none" w:sz="0" w:space="0" w:color="auto"/>
        <w:left w:val="none" w:sz="0" w:space="0" w:color="auto"/>
        <w:bottom w:val="none" w:sz="0" w:space="0" w:color="auto"/>
        <w:right w:val="none" w:sz="0" w:space="0" w:color="auto"/>
      </w:divBdr>
    </w:div>
    <w:div w:id="767770853">
      <w:bodyDiv w:val="1"/>
      <w:marLeft w:val="0"/>
      <w:marRight w:val="0"/>
      <w:marTop w:val="0"/>
      <w:marBottom w:val="0"/>
      <w:divBdr>
        <w:top w:val="none" w:sz="0" w:space="0" w:color="auto"/>
        <w:left w:val="none" w:sz="0" w:space="0" w:color="auto"/>
        <w:bottom w:val="none" w:sz="0" w:space="0" w:color="auto"/>
        <w:right w:val="none" w:sz="0" w:space="0" w:color="auto"/>
      </w:divBdr>
      <w:divsChild>
        <w:div w:id="1859544119">
          <w:marLeft w:val="480"/>
          <w:marRight w:val="0"/>
          <w:marTop w:val="0"/>
          <w:marBottom w:val="0"/>
          <w:divBdr>
            <w:top w:val="none" w:sz="0" w:space="0" w:color="auto"/>
            <w:left w:val="none" w:sz="0" w:space="0" w:color="auto"/>
            <w:bottom w:val="none" w:sz="0" w:space="0" w:color="auto"/>
            <w:right w:val="none" w:sz="0" w:space="0" w:color="auto"/>
          </w:divBdr>
        </w:div>
        <w:div w:id="517232594">
          <w:marLeft w:val="480"/>
          <w:marRight w:val="0"/>
          <w:marTop w:val="0"/>
          <w:marBottom w:val="0"/>
          <w:divBdr>
            <w:top w:val="none" w:sz="0" w:space="0" w:color="auto"/>
            <w:left w:val="none" w:sz="0" w:space="0" w:color="auto"/>
            <w:bottom w:val="none" w:sz="0" w:space="0" w:color="auto"/>
            <w:right w:val="none" w:sz="0" w:space="0" w:color="auto"/>
          </w:divBdr>
        </w:div>
        <w:div w:id="645017134">
          <w:marLeft w:val="480"/>
          <w:marRight w:val="0"/>
          <w:marTop w:val="0"/>
          <w:marBottom w:val="0"/>
          <w:divBdr>
            <w:top w:val="none" w:sz="0" w:space="0" w:color="auto"/>
            <w:left w:val="none" w:sz="0" w:space="0" w:color="auto"/>
            <w:bottom w:val="none" w:sz="0" w:space="0" w:color="auto"/>
            <w:right w:val="none" w:sz="0" w:space="0" w:color="auto"/>
          </w:divBdr>
        </w:div>
        <w:div w:id="997458004">
          <w:marLeft w:val="480"/>
          <w:marRight w:val="0"/>
          <w:marTop w:val="0"/>
          <w:marBottom w:val="0"/>
          <w:divBdr>
            <w:top w:val="none" w:sz="0" w:space="0" w:color="auto"/>
            <w:left w:val="none" w:sz="0" w:space="0" w:color="auto"/>
            <w:bottom w:val="none" w:sz="0" w:space="0" w:color="auto"/>
            <w:right w:val="none" w:sz="0" w:space="0" w:color="auto"/>
          </w:divBdr>
        </w:div>
        <w:div w:id="1638952274">
          <w:marLeft w:val="480"/>
          <w:marRight w:val="0"/>
          <w:marTop w:val="0"/>
          <w:marBottom w:val="0"/>
          <w:divBdr>
            <w:top w:val="none" w:sz="0" w:space="0" w:color="auto"/>
            <w:left w:val="none" w:sz="0" w:space="0" w:color="auto"/>
            <w:bottom w:val="none" w:sz="0" w:space="0" w:color="auto"/>
            <w:right w:val="none" w:sz="0" w:space="0" w:color="auto"/>
          </w:divBdr>
        </w:div>
      </w:divsChild>
    </w:div>
    <w:div w:id="768504684">
      <w:bodyDiv w:val="1"/>
      <w:marLeft w:val="0"/>
      <w:marRight w:val="0"/>
      <w:marTop w:val="0"/>
      <w:marBottom w:val="0"/>
      <w:divBdr>
        <w:top w:val="none" w:sz="0" w:space="0" w:color="auto"/>
        <w:left w:val="none" w:sz="0" w:space="0" w:color="auto"/>
        <w:bottom w:val="none" w:sz="0" w:space="0" w:color="auto"/>
        <w:right w:val="none" w:sz="0" w:space="0" w:color="auto"/>
      </w:divBdr>
    </w:div>
    <w:div w:id="776827506">
      <w:bodyDiv w:val="1"/>
      <w:marLeft w:val="0"/>
      <w:marRight w:val="0"/>
      <w:marTop w:val="0"/>
      <w:marBottom w:val="0"/>
      <w:divBdr>
        <w:top w:val="none" w:sz="0" w:space="0" w:color="auto"/>
        <w:left w:val="none" w:sz="0" w:space="0" w:color="auto"/>
        <w:bottom w:val="none" w:sz="0" w:space="0" w:color="auto"/>
        <w:right w:val="none" w:sz="0" w:space="0" w:color="auto"/>
      </w:divBdr>
    </w:div>
    <w:div w:id="779840520">
      <w:bodyDiv w:val="1"/>
      <w:marLeft w:val="0"/>
      <w:marRight w:val="0"/>
      <w:marTop w:val="0"/>
      <w:marBottom w:val="0"/>
      <w:divBdr>
        <w:top w:val="none" w:sz="0" w:space="0" w:color="auto"/>
        <w:left w:val="none" w:sz="0" w:space="0" w:color="auto"/>
        <w:bottom w:val="none" w:sz="0" w:space="0" w:color="auto"/>
        <w:right w:val="none" w:sz="0" w:space="0" w:color="auto"/>
      </w:divBdr>
    </w:div>
    <w:div w:id="805970175">
      <w:bodyDiv w:val="1"/>
      <w:marLeft w:val="0"/>
      <w:marRight w:val="0"/>
      <w:marTop w:val="0"/>
      <w:marBottom w:val="0"/>
      <w:divBdr>
        <w:top w:val="none" w:sz="0" w:space="0" w:color="auto"/>
        <w:left w:val="none" w:sz="0" w:space="0" w:color="auto"/>
        <w:bottom w:val="none" w:sz="0" w:space="0" w:color="auto"/>
        <w:right w:val="none" w:sz="0" w:space="0" w:color="auto"/>
      </w:divBdr>
    </w:div>
    <w:div w:id="807406365">
      <w:bodyDiv w:val="1"/>
      <w:marLeft w:val="0"/>
      <w:marRight w:val="0"/>
      <w:marTop w:val="0"/>
      <w:marBottom w:val="0"/>
      <w:divBdr>
        <w:top w:val="none" w:sz="0" w:space="0" w:color="auto"/>
        <w:left w:val="none" w:sz="0" w:space="0" w:color="auto"/>
        <w:bottom w:val="none" w:sz="0" w:space="0" w:color="auto"/>
        <w:right w:val="none" w:sz="0" w:space="0" w:color="auto"/>
      </w:divBdr>
      <w:divsChild>
        <w:div w:id="328144491">
          <w:marLeft w:val="480"/>
          <w:marRight w:val="0"/>
          <w:marTop w:val="0"/>
          <w:marBottom w:val="0"/>
          <w:divBdr>
            <w:top w:val="none" w:sz="0" w:space="0" w:color="auto"/>
            <w:left w:val="none" w:sz="0" w:space="0" w:color="auto"/>
            <w:bottom w:val="none" w:sz="0" w:space="0" w:color="auto"/>
            <w:right w:val="none" w:sz="0" w:space="0" w:color="auto"/>
          </w:divBdr>
        </w:div>
        <w:div w:id="6831292">
          <w:marLeft w:val="480"/>
          <w:marRight w:val="0"/>
          <w:marTop w:val="0"/>
          <w:marBottom w:val="0"/>
          <w:divBdr>
            <w:top w:val="none" w:sz="0" w:space="0" w:color="auto"/>
            <w:left w:val="none" w:sz="0" w:space="0" w:color="auto"/>
            <w:bottom w:val="none" w:sz="0" w:space="0" w:color="auto"/>
            <w:right w:val="none" w:sz="0" w:space="0" w:color="auto"/>
          </w:divBdr>
        </w:div>
        <w:div w:id="682633766">
          <w:marLeft w:val="480"/>
          <w:marRight w:val="0"/>
          <w:marTop w:val="0"/>
          <w:marBottom w:val="0"/>
          <w:divBdr>
            <w:top w:val="none" w:sz="0" w:space="0" w:color="auto"/>
            <w:left w:val="none" w:sz="0" w:space="0" w:color="auto"/>
            <w:bottom w:val="none" w:sz="0" w:space="0" w:color="auto"/>
            <w:right w:val="none" w:sz="0" w:space="0" w:color="auto"/>
          </w:divBdr>
        </w:div>
        <w:div w:id="1802070325">
          <w:marLeft w:val="480"/>
          <w:marRight w:val="0"/>
          <w:marTop w:val="0"/>
          <w:marBottom w:val="0"/>
          <w:divBdr>
            <w:top w:val="none" w:sz="0" w:space="0" w:color="auto"/>
            <w:left w:val="none" w:sz="0" w:space="0" w:color="auto"/>
            <w:bottom w:val="none" w:sz="0" w:space="0" w:color="auto"/>
            <w:right w:val="none" w:sz="0" w:space="0" w:color="auto"/>
          </w:divBdr>
        </w:div>
        <w:div w:id="547645128">
          <w:marLeft w:val="480"/>
          <w:marRight w:val="0"/>
          <w:marTop w:val="0"/>
          <w:marBottom w:val="0"/>
          <w:divBdr>
            <w:top w:val="none" w:sz="0" w:space="0" w:color="auto"/>
            <w:left w:val="none" w:sz="0" w:space="0" w:color="auto"/>
            <w:bottom w:val="none" w:sz="0" w:space="0" w:color="auto"/>
            <w:right w:val="none" w:sz="0" w:space="0" w:color="auto"/>
          </w:divBdr>
        </w:div>
        <w:div w:id="1901790385">
          <w:marLeft w:val="480"/>
          <w:marRight w:val="0"/>
          <w:marTop w:val="0"/>
          <w:marBottom w:val="0"/>
          <w:divBdr>
            <w:top w:val="none" w:sz="0" w:space="0" w:color="auto"/>
            <w:left w:val="none" w:sz="0" w:space="0" w:color="auto"/>
            <w:bottom w:val="none" w:sz="0" w:space="0" w:color="auto"/>
            <w:right w:val="none" w:sz="0" w:space="0" w:color="auto"/>
          </w:divBdr>
        </w:div>
        <w:div w:id="73166302">
          <w:marLeft w:val="480"/>
          <w:marRight w:val="0"/>
          <w:marTop w:val="0"/>
          <w:marBottom w:val="0"/>
          <w:divBdr>
            <w:top w:val="none" w:sz="0" w:space="0" w:color="auto"/>
            <w:left w:val="none" w:sz="0" w:space="0" w:color="auto"/>
            <w:bottom w:val="none" w:sz="0" w:space="0" w:color="auto"/>
            <w:right w:val="none" w:sz="0" w:space="0" w:color="auto"/>
          </w:divBdr>
        </w:div>
        <w:div w:id="829562159">
          <w:marLeft w:val="480"/>
          <w:marRight w:val="0"/>
          <w:marTop w:val="0"/>
          <w:marBottom w:val="0"/>
          <w:divBdr>
            <w:top w:val="none" w:sz="0" w:space="0" w:color="auto"/>
            <w:left w:val="none" w:sz="0" w:space="0" w:color="auto"/>
            <w:bottom w:val="none" w:sz="0" w:space="0" w:color="auto"/>
            <w:right w:val="none" w:sz="0" w:space="0" w:color="auto"/>
          </w:divBdr>
        </w:div>
        <w:div w:id="912737344">
          <w:marLeft w:val="480"/>
          <w:marRight w:val="0"/>
          <w:marTop w:val="0"/>
          <w:marBottom w:val="0"/>
          <w:divBdr>
            <w:top w:val="none" w:sz="0" w:space="0" w:color="auto"/>
            <w:left w:val="none" w:sz="0" w:space="0" w:color="auto"/>
            <w:bottom w:val="none" w:sz="0" w:space="0" w:color="auto"/>
            <w:right w:val="none" w:sz="0" w:space="0" w:color="auto"/>
          </w:divBdr>
        </w:div>
        <w:div w:id="1794595516">
          <w:marLeft w:val="480"/>
          <w:marRight w:val="0"/>
          <w:marTop w:val="0"/>
          <w:marBottom w:val="0"/>
          <w:divBdr>
            <w:top w:val="none" w:sz="0" w:space="0" w:color="auto"/>
            <w:left w:val="none" w:sz="0" w:space="0" w:color="auto"/>
            <w:bottom w:val="none" w:sz="0" w:space="0" w:color="auto"/>
            <w:right w:val="none" w:sz="0" w:space="0" w:color="auto"/>
          </w:divBdr>
        </w:div>
        <w:div w:id="1242064309">
          <w:marLeft w:val="480"/>
          <w:marRight w:val="0"/>
          <w:marTop w:val="0"/>
          <w:marBottom w:val="0"/>
          <w:divBdr>
            <w:top w:val="none" w:sz="0" w:space="0" w:color="auto"/>
            <w:left w:val="none" w:sz="0" w:space="0" w:color="auto"/>
            <w:bottom w:val="none" w:sz="0" w:space="0" w:color="auto"/>
            <w:right w:val="none" w:sz="0" w:space="0" w:color="auto"/>
          </w:divBdr>
        </w:div>
        <w:div w:id="2089228059">
          <w:marLeft w:val="480"/>
          <w:marRight w:val="0"/>
          <w:marTop w:val="0"/>
          <w:marBottom w:val="0"/>
          <w:divBdr>
            <w:top w:val="none" w:sz="0" w:space="0" w:color="auto"/>
            <w:left w:val="none" w:sz="0" w:space="0" w:color="auto"/>
            <w:bottom w:val="none" w:sz="0" w:space="0" w:color="auto"/>
            <w:right w:val="none" w:sz="0" w:space="0" w:color="auto"/>
          </w:divBdr>
        </w:div>
        <w:div w:id="1385255109">
          <w:marLeft w:val="480"/>
          <w:marRight w:val="0"/>
          <w:marTop w:val="0"/>
          <w:marBottom w:val="0"/>
          <w:divBdr>
            <w:top w:val="none" w:sz="0" w:space="0" w:color="auto"/>
            <w:left w:val="none" w:sz="0" w:space="0" w:color="auto"/>
            <w:bottom w:val="none" w:sz="0" w:space="0" w:color="auto"/>
            <w:right w:val="none" w:sz="0" w:space="0" w:color="auto"/>
          </w:divBdr>
        </w:div>
      </w:divsChild>
    </w:div>
    <w:div w:id="852718786">
      <w:bodyDiv w:val="1"/>
      <w:marLeft w:val="0"/>
      <w:marRight w:val="0"/>
      <w:marTop w:val="0"/>
      <w:marBottom w:val="0"/>
      <w:divBdr>
        <w:top w:val="none" w:sz="0" w:space="0" w:color="auto"/>
        <w:left w:val="none" w:sz="0" w:space="0" w:color="auto"/>
        <w:bottom w:val="none" w:sz="0" w:space="0" w:color="auto"/>
        <w:right w:val="none" w:sz="0" w:space="0" w:color="auto"/>
      </w:divBdr>
      <w:divsChild>
        <w:div w:id="38408424">
          <w:marLeft w:val="480"/>
          <w:marRight w:val="0"/>
          <w:marTop w:val="0"/>
          <w:marBottom w:val="0"/>
          <w:divBdr>
            <w:top w:val="none" w:sz="0" w:space="0" w:color="auto"/>
            <w:left w:val="none" w:sz="0" w:space="0" w:color="auto"/>
            <w:bottom w:val="none" w:sz="0" w:space="0" w:color="auto"/>
            <w:right w:val="none" w:sz="0" w:space="0" w:color="auto"/>
          </w:divBdr>
        </w:div>
        <w:div w:id="351954657">
          <w:marLeft w:val="480"/>
          <w:marRight w:val="0"/>
          <w:marTop w:val="0"/>
          <w:marBottom w:val="0"/>
          <w:divBdr>
            <w:top w:val="none" w:sz="0" w:space="0" w:color="auto"/>
            <w:left w:val="none" w:sz="0" w:space="0" w:color="auto"/>
            <w:bottom w:val="none" w:sz="0" w:space="0" w:color="auto"/>
            <w:right w:val="none" w:sz="0" w:space="0" w:color="auto"/>
          </w:divBdr>
        </w:div>
        <w:div w:id="1859075379">
          <w:marLeft w:val="480"/>
          <w:marRight w:val="0"/>
          <w:marTop w:val="0"/>
          <w:marBottom w:val="0"/>
          <w:divBdr>
            <w:top w:val="none" w:sz="0" w:space="0" w:color="auto"/>
            <w:left w:val="none" w:sz="0" w:space="0" w:color="auto"/>
            <w:bottom w:val="none" w:sz="0" w:space="0" w:color="auto"/>
            <w:right w:val="none" w:sz="0" w:space="0" w:color="auto"/>
          </w:divBdr>
        </w:div>
        <w:div w:id="320744596">
          <w:marLeft w:val="480"/>
          <w:marRight w:val="0"/>
          <w:marTop w:val="0"/>
          <w:marBottom w:val="0"/>
          <w:divBdr>
            <w:top w:val="none" w:sz="0" w:space="0" w:color="auto"/>
            <w:left w:val="none" w:sz="0" w:space="0" w:color="auto"/>
            <w:bottom w:val="none" w:sz="0" w:space="0" w:color="auto"/>
            <w:right w:val="none" w:sz="0" w:space="0" w:color="auto"/>
          </w:divBdr>
        </w:div>
      </w:divsChild>
    </w:div>
    <w:div w:id="859467445">
      <w:bodyDiv w:val="1"/>
      <w:marLeft w:val="0"/>
      <w:marRight w:val="0"/>
      <w:marTop w:val="0"/>
      <w:marBottom w:val="0"/>
      <w:divBdr>
        <w:top w:val="none" w:sz="0" w:space="0" w:color="auto"/>
        <w:left w:val="none" w:sz="0" w:space="0" w:color="auto"/>
        <w:bottom w:val="none" w:sz="0" w:space="0" w:color="auto"/>
        <w:right w:val="none" w:sz="0" w:space="0" w:color="auto"/>
      </w:divBdr>
      <w:divsChild>
        <w:div w:id="323975281">
          <w:marLeft w:val="480"/>
          <w:marRight w:val="0"/>
          <w:marTop w:val="0"/>
          <w:marBottom w:val="0"/>
          <w:divBdr>
            <w:top w:val="none" w:sz="0" w:space="0" w:color="auto"/>
            <w:left w:val="none" w:sz="0" w:space="0" w:color="auto"/>
            <w:bottom w:val="none" w:sz="0" w:space="0" w:color="auto"/>
            <w:right w:val="none" w:sz="0" w:space="0" w:color="auto"/>
          </w:divBdr>
        </w:div>
        <w:div w:id="437339908">
          <w:marLeft w:val="480"/>
          <w:marRight w:val="0"/>
          <w:marTop w:val="0"/>
          <w:marBottom w:val="0"/>
          <w:divBdr>
            <w:top w:val="none" w:sz="0" w:space="0" w:color="auto"/>
            <w:left w:val="none" w:sz="0" w:space="0" w:color="auto"/>
            <w:bottom w:val="none" w:sz="0" w:space="0" w:color="auto"/>
            <w:right w:val="none" w:sz="0" w:space="0" w:color="auto"/>
          </w:divBdr>
        </w:div>
        <w:div w:id="1643928159">
          <w:marLeft w:val="480"/>
          <w:marRight w:val="0"/>
          <w:marTop w:val="0"/>
          <w:marBottom w:val="0"/>
          <w:divBdr>
            <w:top w:val="none" w:sz="0" w:space="0" w:color="auto"/>
            <w:left w:val="none" w:sz="0" w:space="0" w:color="auto"/>
            <w:bottom w:val="none" w:sz="0" w:space="0" w:color="auto"/>
            <w:right w:val="none" w:sz="0" w:space="0" w:color="auto"/>
          </w:divBdr>
        </w:div>
        <w:div w:id="981421504">
          <w:marLeft w:val="480"/>
          <w:marRight w:val="0"/>
          <w:marTop w:val="0"/>
          <w:marBottom w:val="0"/>
          <w:divBdr>
            <w:top w:val="none" w:sz="0" w:space="0" w:color="auto"/>
            <w:left w:val="none" w:sz="0" w:space="0" w:color="auto"/>
            <w:bottom w:val="none" w:sz="0" w:space="0" w:color="auto"/>
            <w:right w:val="none" w:sz="0" w:space="0" w:color="auto"/>
          </w:divBdr>
        </w:div>
        <w:div w:id="1885560939">
          <w:marLeft w:val="480"/>
          <w:marRight w:val="0"/>
          <w:marTop w:val="0"/>
          <w:marBottom w:val="0"/>
          <w:divBdr>
            <w:top w:val="none" w:sz="0" w:space="0" w:color="auto"/>
            <w:left w:val="none" w:sz="0" w:space="0" w:color="auto"/>
            <w:bottom w:val="none" w:sz="0" w:space="0" w:color="auto"/>
            <w:right w:val="none" w:sz="0" w:space="0" w:color="auto"/>
          </w:divBdr>
        </w:div>
        <w:div w:id="710883458">
          <w:marLeft w:val="480"/>
          <w:marRight w:val="0"/>
          <w:marTop w:val="0"/>
          <w:marBottom w:val="0"/>
          <w:divBdr>
            <w:top w:val="none" w:sz="0" w:space="0" w:color="auto"/>
            <w:left w:val="none" w:sz="0" w:space="0" w:color="auto"/>
            <w:bottom w:val="none" w:sz="0" w:space="0" w:color="auto"/>
            <w:right w:val="none" w:sz="0" w:space="0" w:color="auto"/>
          </w:divBdr>
        </w:div>
        <w:div w:id="1019502073">
          <w:marLeft w:val="480"/>
          <w:marRight w:val="0"/>
          <w:marTop w:val="0"/>
          <w:marBottom w:val="0"/>
          <w:divBdr>
            <w:top w:val="none" w:sz="0" w:space="0" w:color="auto"/>
            <w:left w:val="none" w:sz="0" w:space="0" w:color="auto"/>
            <w:bottom w:val="none" w:sz="0" w:space="0" w:color="auto"/>
            <w:right w:val="none" w:sz="0" w:space="0" w:color="auto"/>
          </w:divBdr>
        </w:div>
        <w:div w:id="1564025641">
          <w:marLeft w:val="480"/>
          <w:marRight w:val="0"/>
          <w:marTop w:val="0"/>
          <w:marBottom w:val="0"/>
          <w:divBdr>
            <w:top w:val="none" w:sz="0" w:space="0" w:color="auto"/>
            <w:left w:val="none" w:sz="0" w:space="0" w:color="auto"/>
            <w:bottom w:val="none" w:sz="0" w:space="0" w:color="auto"/>
            <w:right w:val="none" w:sz="0" w:space="0" w:color="auto"/>
          </w:divBdr>
        </w:div>
        <w:div w:id="1778862447">
          <w:marLeft w:val="480"/>
          <w:marRight w:val="0"/>
          <w:marTop w:val="0"/>
          <w:marBottom w:val="0"/>
          <w:divBdr>
            <w:top w:val="none" w:sz="0" w:space="0" w:color="auto"/>
            <w:left w:val="none" w:sz="0" w:space="0" w:color="auto"/>
            <w:bottom w:val="none" w:sz="0" w:space="0" w:color="auto"/>
            <w:right w:val="none" w:sz="0" w:space="0" w:color="auto"/>
          </w:divBdr>
        </w:div>
        <w:div w:id="1724476453">
          <w:marLeft w:val="480"/>
          <w:marRight w:val="0"/>
          <w:marTop w:val="0"/>
          <w:marBottom w:val="0"/>
          <w:divBdr>
            <w:top w:val="none" w:sz="0" w:space="0" w:color="auto"/>
            <w:left w:val="none" w:sz="0" w:space="0" w:color="auto"/>
            <w:bottom w:val="none" w:sz="0" w:space="0" w:color="auto"/>
            <w:right w:val="none" w:sz="0" w:space="0" w:color="auto"/>
          </w:divBdr>
        </w:div>
        <w:div w:id="451025044">
          <w:marLeft w:val="480"/>
          <w:marRight w:val="0"/>
          <w:marTop w:val="0"/>
          <w:marBottom w:val="0"/>
          <w:divBdr>
            <w:top w:val="none" w:sz="0" w:space="0" w:color="auto"/>
            <w:left w:val="none" w:sz="0" w:space="0" w:color="auto"/>
            <w:bottom w:val="none" w:sz="0" w:space="0" w:color="auto"/>
            <w:right w:val="none" w:sz="0" w:space="0" w:color="auto"/>
          </w:divBdr>
        </w:div>
        <w:div w:id="227960241">
          <w:marLeft w:val="480"/>
          <w:marRight w:val="0"/>
          <w:marTop w:val="0"/>
          <w:marBottom w:val="0"/>
          <w:divBdr>
            <w:top w:val="none" w:sz="0" w:space="0" w:color="auto"/>
            <w:left w:val="none" w:sz="0" w:space="0" w:color="auto"/>
            <w:bottom w:val="none" w:sz="0" w:space="0" w:color="auto"/>
            <w:right w:val="none" w:sz="0" w:space="0" w:color="auto"/>
          </w:divBdr>
        </w:div>
        <w:div w:id="456602747">
          <w:marLeft w:val="480"/>
          <w:marRight w:val="0"/>
          <w:marTop w:val="0"/>
          <w:marBottom w:val="0"/>
          <w:divBdr>
            <w:top w:val="none" w:sz="0" w:space="0" w:color="auto"/>
            <w:left w:val="none" w:sz="0" w:space="0" w:color="auto"/>
            <w:bottom w:val="none" w:sz="0" w:space="0" w:color="auto"/>
            <w:right w:val="none" w:sz="0" w:space="0" w:color="auto"/>
          </w:divBdr>
        </w:div>
      </w:divsChild>
    </w:div>
    <w:div w:id="860778003">
      <w:bodyDiv w:val="1"/>
      <w:marLeft w:val="0"/>
      <w:marRight w:val="0"/>
      <w:marTop w:val="0"/>
      <w:marBottom w:val="0"/>
      <w:divBdr>
        <w:top w:val="none" w:sz="0" w:space="0" w:color="auto"/>
        <w:left w:val="none" w:sz="0" w:space="0" w:color="auto"/>
        <w:bottom w:val="none" w:sz="0" w:space="0" w:color="auto"/>
        <w:right w:val="none" w:sz="0" w:space="0" w:color="auto"/>
      </w:divBdr>
      <w:divsChild>
        <w:div w:id="2128772573">
          <w:marLeft w:val="480"/>
          <w:marRight w:val="0"/>
          <w:marTop w:val="0"/>
          <w:marBottom w:val="0"/>
          <w:divBdr>
            <w:top w:val="none" w:sz="0" w:space="0" w:color="auto"/>
            <w:left w:val="none" w:sz="0" w:space="0" w:color="auto"/>
            <w:bottom w:val="none" w:sz="0" w:space="0" w:color="auto"/>
            <w:right w:val="none" w:sz="0" w:space="0" w:color="auto"/>
          </w:divBdr>
        </w:div>
        <w:div w:id="2023430102">
          <w:marLeft w:val="480"/>
          <w:marRight w:val="0"/>
          <w:marTop w:val="0"/>
          <w:marBottom w:val="0"/>
          <w:divBdr>
            <w:top w:val="none" w:sz="0" w:space="0" w:color="auto"/>
            <w:left w:val="none" w:sz="0" w:space="0" w:color="auto"/>
            <w:bottom w:val="none" w:sz="0" w:space="0" w:color="auto"/>
            <w:right w:val="none" w:sz="0" w:space="0" w:color="auto"/>
          </w:divBdr>
        </w:div>
        <w:div w:id="1209076007">
          <w:marLeft w:val="480"/>
          <w:marRight w:val="0"/>
          <w:marTop w:val="0"/>
          <w:marBottom w:val="0"/>
          <w:divBdr>
            <w:top w:val="none" w:sz="0" w:space="0" w:color="auto"/>
            <w:left w:val="none" w:sz="0" w:space="0" w:color="auto"/>
            <w:bottom w:val="none" w:sz="0" w:space="0" w:color="auto"/>
            <w:right w:val="none" w:sz="0" w:space="0" w:color="auto"/>
          </w:divBdr>
        </w:div>
        <w:div w:id="460458150">
          <w:marLeft w:val="480"/>
          <w:marRight w:val="0"/>
          <w:marTop w:val="0"/>
          <w:marBottom w:val="0"/>
          <w:divBdr>
            <w:top w:val="none" w:sz="0" w:space="0" w:color="auto"/>
            <w:left w:val="none" w:sz="0" w:space="0" w:color="auto"/>
            <w:bottom w:val="none" w:sz="0" w:space="0" w:color="auto"/>
            <w:right w:val="none" w:sz="0" w:space="0" w:color="auto"/>
          </w:divBdr>
        </w:div>
        <w:div w:id="729812302">
          <w:marLeft w:val="480"/>
          <w:marRight w:val="0"/>
          <w:marTop w:val="0"/>
          <w:marBottom w:val="0"/>
          <w:divBdr>
            <w:top w:val="none" w:sz="0" w:space="0" w:color="auto"/>
            <w:left w:val="none" w:sz="0" w:space="0" w:color="auto"/>
            <w:bottom w:val="none" w:sz="0" w:space="0" w:color="auto"/>
            <w:right w:val="none" w:sz="0" w:space="0" w:color="auto"/>
          </w:divBdr>
        </w:div>
        <w:div w:id="53965841">
          <w:marLeft w:val="480"/>
          <w:marRight w:val="0"/>
          <w:marTop w:val="0"/>
          <w:marBottom w:val="0"/>
          <w:divBdr>
            <w:top w:val="none" w:sz="0" w:space="0" w:color="auto"/>
            <w:left w:val="none" w:sz="0" w:space="0" w:color="auto"/>
            <w:bottom w:val="none" w:sz="0" w:space="0" w:color="auto"/>
            <w:right w:val="none" w:sz="0" w:space="0" w:color="auto"/>
          </w:divBdr>
        </w:div>
        <w:div w:id="1982877416">
          <w:marLeft w:val="480"/>
          <w:marRight w:val="0"/>
          <w:marTop w:val="0"/>
          <w:marBottom w:val="0"/>
          <w:divBdr>
            <w:top w:val="none" w:sz="0" w:space="0" w:color="auto"/>
            <w:left w:val="none" w:sz="0" w:space="0" w:color="auto"/>
            <w:bottom w:val="none" w:sz="0" w:space="0" w:color="auto"/>
            <w:right w:val="none" w:sz="0" w:space="0" w:color="auto"/>
          </w:divBdr>
        </w:div>
        <w:div w:id="349987778">
          <w:marLeft w:val="480"/>
          <w:marRight w:val="0"/>
          <w:marTop w:val="0"/>
          <w:marBottom w:val="0"/>
          <w:divBdr>
            <w:top w:val="none" w:sz="0" w:space="0" w:color="auto"/>
            <w:left w:val="none" w:sz="0" w:space="0" w:color="auto"/>
            <w:bottom w:val="none" w:sz="0" w:space="0" w:color="auto"/>
            <w:right w:val="none" w:sz="0" w:space="0" w:color="auto"/>
          </w:divBdr>
        </w:div>
        <w:div w:id="955453275">
          <w:marLeft w:val="480"/>
          <w:marRight w:val="0"/>
          <w:marTop w:val="0"/>
          <w:marBottom w:val="0"/>
          <w:divBdr>
            <w:top w:val="none" w:sz="0" w:space="0" w:color="auto"/>
            <w:left w:val="none" w:sz="0" w:space="0" w:color="auto"/>
            <w:bottom w:val="none" w:sz="0" w:space="0" w:color="auto"/>
            <w:right w:val="none" w:sz="0" w:space="0" w:color="auto"/>
          </w:divBdr>
        </w:div>
        <w:div w:id="374432863">
          <w:marLeft w:val="480"/>
          <w:marRight w:val="0"/>
          <w:marTop w:val="0"/>
          <w:marBottom w:val="0"/>
          <w:divBdr>
            <w:top w:val="none" w:sz="0" w:space="0" w:color="auto"/>
            <w:left w:val="none" w:sz="0" w:space="0" w:color="auto"/>
            <w:bottom w:val="none" w:sz="0" w:space="0" w:color="auto"/>
            <w:right w:val="none" w:sz="0" w:space="0" w:color="auto"/>
          </w:divBdr>
        </w:div>
        <w:div w:id="1223519822">
          <w:marLeft w:val="480"/>
          <w:marRight w:val="0"/>
          <w:marTop w:val="0"/>
          <w:marBottom w:val="0"/>
          <w:divBdr>
            <w:top w:val="none" w:sz="0" w:space="0" w:color="auto"/>
            <w:left w:val="none" w:sz="0" w:space="0" w:color="auto"/>
            <w:bottom w:val="none" w:sz="0" w:space="0" w:color="auto"/>
            <w:right w:val="none" w:sz="0" w:space="0" w:color="auto"/>
          </w:divBdr>
        </w:div>
        <w:div w:id="768820721">
          <w:marLeft w:val="480"/>
          <w:marRight w:val="0"/>
          <w:marTop w:val="0"/>
          <w:marBottom w:val="0"/>
          <w:divBdr>
            <w:top w:val="none" w:sz="0" w:space="0" w:color="auto"/>
            <w:left w:val="none" w:sz="0" w:space="0" w:color="auto"/>
            <w:bottom w:val="none" w:sz="0" w:space="0" w:color="auto"/>
            <w:right w:val="none" w:sz="0" w:space="0" w:color="auto"/>
          </w:divBdr>
        </w:div>
        <w:div w:id="1083721166">
          <w:marLeft w:val="480"/>
          <w:marRight w:val="0"/>
          <w:marTop w:val="0"/>
          <w:marBottom w:val="0"/>
          <w:divBdr>
            <w:top w:val="none" w:sz="0" w:space="0" w:color="auto"/>
            <w:left w:val="none" w:sz="0" w:space="0" w:color="auto"/>
            <w:bottom w:val="none" w:sz="0" w:space="0" w:color="auto"/>
            <w:right w:val="none" w:sz="0" w:space="0" w:color="auto"/>
          </w:divBdr>
        </w:div>
      </w:divsChild>
    </w:div>
    <w:div w:id="865215562">
      <w:bodyDiv w:val="1"/>
      <w:marLeft w:val="0"/>
      <w:marRight w:val="0"/>
      <w:marTop w:val="0"/>
      <w:marBottom w:val="0"/>
      <w:divBdr>
        <w:top w:val="none" w:sz="0" w:space="0" w:color="auto"/>
        <w:left w:val="none" w:sz="0" w:space="0" w:color="auto"/>
        <w:bottom w:val="none" w:sz="0" w:space="0" w:color="auto"/>
        <w:right w:val="none" w:sz="0" w:space="0" w:color="auto"/>
      </w:divBdr>
    </w:div>
    <w:div w:id="878275894">
      <w:bodyDiv w:val="1"/>
      <w:marLeft w:val="0"/>
      <w:marRight w:val="0"/>
      <w:marTop w:val="0"/>
      <w:marBottom w:val="0"/>
      <w:divBdr>
        <w:top w:val="none" w:sz="0" w:space="0" w:color="auto"/>
        <w:left w:val="none" w:sz="0" w:space="0" w:color="auto"/>
        <w:bottom w:val="none" w:sz="0" w:space="0" w:color="auto"/>
        <w:right w:val="none" w:sz="0" w:space="0" w:color="auto"/>
      </w:divBdr>
      <w:divsChild>
        <w:div w:id="388379893">
          <w:marLeft w:val="480"/>
          <w:marRight w:val="0"/>
          <w:marTop w:val="0"/>
          <w:marBottom w:val="0"/>
          <w:divBdr>
            <w:top w:val="none" w:sz="0" w:space="0" w:color="auto"/>
            <w:left w:val="none" w:sz="0" w:space="0" w:color="auto"/>
            <w:bottom w:val="none" w:sz="0" w:space="0" w:color="auto"/>
            <w:right w:val="none" w:sz="0" w:space="0" w:color="auto"/>
          </w:divBdr>
        </w:div>
        <w:div w:id="988438274">
          <w:marLeft w:val="480"/>
          <w:marRight w:val="0"/>
          <w:marTop w:val="0"/>
          <w:marBottom w:val="0"/>
          <w:divBdr>
            <w:top w:val="none" w:sz="0" w:space="0" w:color="auto"/>
            <w:left w:val="none" w:sz="0" w:space="0" w:color="auto"/>
            <w:bottom w:val="none" w:sz="0" w:space="0" w:color="auto"/>
            <w:right w:val="none" w:sz="0" w:space="0" w:color="auto"/>
          </w:divBdr>
        </w:div>
      </w:divsChild>
    </w:div>
    <w:div w:id="883638792">
      <w:bodyDiv w:val="1"/>
      <w:marLeft w:val="0"/>
      <w:marRight w:val="0"/>
      <w:marTop w:val="0"/>
      <w:marBottom w:val="0"/>
      <w:divBdr>
        <w:top w:val="none" w:sz="0" w:space="0" w:color="auto"/>
        <w:left w:val="none" w:sz="0" w:space="0" w:color="auto"/>
        <w:bottom w:val="none" w:sz="0" w:space="0" w:color="auto"/>
        <w:right w:val="none" w:sz="0" w:space="0" w:color="auto"/>
      </w:divBdr>
      <w:divsChild>
        <w:div w:id="271088364">
          <w:marLeft w:val="480"/>
          <w:marRight w:val="0"/>
          <w:marTop w:val="0"/>
          <w:marBottom w:val="0"/>
          <w:divBdr>
            <w:top w:val="none" w:sz="0" w:space="0" w:color="auto"/>
            <w:left w:val="none" w:sz="0" w:space="0" w:color="auto"/>
            <w:bottom w:val="none" w:sz="0" w:space="0" w:color="auto"/>
            <w:right w:val="none" w:sz="0" w:space="0" w:color="auto"/>
          </w:divBdr>
        </w:div>
        <w:div w:id="1179465015">
          <w:marLeft w:val="480"/>
          <w:marRight w:val="0"/>
          <w:marTop w:val="0"/>
          <w:marBottom w:val="0"/>
          <w:divBdr>
            <w:top w:val="none" w:sz="0" w:space="0" w:color="auto"/>
            <w:left w:val="none" w:sz="0" w:space="0" w:color="auto"/>
            <w:bottom w:val="none" w:sz="0" w:space="0" w:color="auto"/>
            <w:right w:val="none" w:sz="0" w:space="0" w:color="auto"/>
          </w:divBdr>
        </w:div>
        <w:div w:id="662978390">
          <w:marLeft w:val="480"/>
          <w:marRight w:val="0"/>
          <w:marTop w:val="0"/>
          <w:marBottom w:val="0"/>
          <w:divBdr>
            <w:top w:val="none" w:sz="0" w:space="0" w:color="auto"/>
            <w:left w:val="none" w:sz="0" w:space="0" w:color="auto"/>
            <w:bottom w:val="none" w:sz="0" w:space="0" w:color="auto"/>
            <w:right w:val="none" w:sz="0" w:space="0" w:color="auto"/>
          </w:divBdr>
        </w:div>
        <w:div w:id="1676035340">
          <w:marLeft w:val="480"/>
          <w:marRight w:val="0"/>
          <w:marTop w:val="0"/>
          <w:marBottom w:val="0"/>
          <w:divBdr>
            <w:top w:val="none" w:sz="0" w:space="0" w:color="auto"/>
            <w:left w:val="none" w:sz="0" w:space="0" w:color="auto"/>
            <w:bottom w:val="none" w:sz="0" w:space="0" w:color="auto"/>
            <w:right w:val="none" w:sz="0" w:space="0" w:color="auto"/>
          </w:divBdr>
        </w:div>
        <w:div w:id="1589078645">
          <w:marLeft w:val="480"/>
          <w:marRight w:val="0"/>
          <w:marTop w:val="0"/>
          <w:marBottom w:val="0"/>
          <w:divBdr>
            <w:top w:val="none" w:sz="0" w:space="0" w:color="auto"/>
            <w:left w:val="none" w:sz="0" w:space="0" w:color="auto"/>
            <w:bottom w:val="none" w:sz="0" w:space="0" w:color="auto"/>
            <w:right w:val="none" w:sz="0" w:space="0" w:color="auto"/>
          </w:divBdr>
        </w:div>
      </w:divsChild>
    </w:div>
    <w:div w:id="883903162">
      <w:bodyDiv w:val="1"/>
      <w:marLeft w:val="0"/>
      <w:marRight w:val="0"/>
      <w:marTop w:val="0"/>
      <w:marBottom w:val="0"/>
      <w:divBdr>
        <w:top w:val="none" w:sz="0" w:space="0" w:color="auto"/>
        <w:left w:val="none" w:sz="0" w:space="0" w:color="auto"/>
        <w:bottom w:val="none" w:sz="0" w:space="0" w:color="auto"/>
        <w:right w:val="none" w:sz="0" w:space="0" w:color="auto"/>
      </w:divBdr>
    </w:div>
    <w:div w:id="889994451">
      <w:bodyDiv w:val="1"/>
      <w:marLeft w:val="0"/>
      <w:marRight w:val="0"/>
      <w:marTop w:val="0"/>
      <w:marBottom w:val="0"/>
      <w:divBdr>
        <w:top w:val="none" w:sz="0" w:space="0" w:color="auto"/>
        <w:left w:val="none" w:sz="0" w:space="0" w:color="auto"/>
        <w:bottom w:val="none" w:sz="0" w:space="0" w:color="auto"/>
        <w:right w:val="none" w:sz="0" w:space="0" w:color="auto"/>
      </w:divBdr>
    </w:div>
    <w:div w:id="891161038">
      <w:bodyDiv w:val="1"/>
      <w:marLeft w:val="0"/>
      <w:marRight w:val="0"/>
      <w:marTop w:val="0"/>
      <w:marBottom w:val="0"/>
      <w:divBdr>
        <w:top w:val="none" w:sz="0" w:space="0" w:color="auto"/>
        <w:left w:val="none" w:sz="0" w:space="0" w:color="auto"/>
        <w:bottom w:val="none" w:sz="0" w:space="0" w:color="auto"/>
        <w:right w:val="none" w:sz="0" w:space="0" w:color="auto"/>
      </w:divBdr>
    </w:div>
    <w:div w:id="911280936">
      <w:bodyDiv w:val="1"/>
      <w:marLeft w:val="0"/>
      <w:marRight w:val="0"/>
      <w:marTop w:val="0"/>
      <w:marBottom w:val="0"/>
      <w:divBdr>
        <w:top w:val="none" w:sz="0" w:space="0" w:color="auto"/>
        <w:left w:val="none" w:sz="0" w:space="0" w:color="auto"/>
        <w:bottom w:val="none" w:sz="0" w:space="0" w:color="auto"/>
        <w:right w:val="none" w:sz="0" w:space="0" w:color="auto"/>
      </w:divBdr>
    </w:div>
    <w:div w:id="911887597">
      <w:bodyDiv w:val="1"/>
      <w:marLeft w:val="0"/>
      <w:marRight w:val="0"/>
      <w:marTop w:val="0"/>
      <w:marBottom w:val="0"/>
      <w:divBdr>
        <w:top w:val="none" w:sz="0" w:space="0" w:color="auto"/>
        <w:left w:val="none" w:sz="0" w:space="0" w:color="auto"/>
        <w:bottom w:val="none" w:sz="0" w:space="0" w:color="auto"/>
        <w:right w:val="none" w:sz="0" w:space="0" w:color="auto"/>
      </w:divBdr>
      <w:divsChild>
        <w:div w:id="883641157">
          <w:marLeft w:val="480"/>
          <w:marRight w:val="0"/>
          <w:marTop w:val="0"/>
          <w:marBottom w:val="0"/>
          <w:divBdr>
            <w:top w:val="none" w:sz="0" w:space="0" w:color="auto"/>
            <w:left w:val="none" w:sz="0" w:space="0" w:color="auto"/>
            <w:bottom w:val="none" w:sz="0" w:space="0" w:color="auto"/>
            <w:right w:val="none" w:sz="0" w:space="0" w:color="auto"/>
          </w:divBdr>
        </w:div>
        <w:div w:id="1420903424">
          <w:marLeft w:val="480"/>
          <w:marRight w:val="0"/>
          <w:marTop w:val="0"/>
          <w:marBottom w:val="0"/>
          <w:divBdr>
            <w:top w:val="none" w:sz="0" w:space="0" w:color="auto"/>
            <w:left w:val="none" w:sz="0" w:space="0" w:color="auto"/>
            <w:bottom w:val="none" w:sz="0" w:space="0" w:color="auto"/>
            <w:right w:val="none" w:sz="0" w:space="0" w:color="auto"/>
          </w:divBdr>
        </w:div>
        <w:div w:id="1493333854">
          <w:marLeft w:val="480"/>
          <w:marRight w:val="0"/>
          <w:marTop w:val="0"/>
          <w:marBottom w:val="0"/>
          <w:divBdr>
            <w:top w:val="none" w:sz="0" w:space="0" w:color="auto"/>
            <w:left w:val="none" w:sz="0" w:space="0" w:color="auto"/>
            <w:bottom w:val="none" w:sz="0" w:space="0" w:color="auto"/>
            <w:right w:val="none" w:sz="0" w:space="0" w:color="auto"/>
          </w:divBdr>
        </w:div>
        <w:div w:id="1787849284">
          <w:marLeft w:val="480"/>
          <w:marRight w:val="0"/>
          <w:marTop w:val="0"/>
          <w:marBottom w:val="0"/>
          <w:divBdr>
            <w:top w:val="none" w:sz="0" w:space="0" w:color="auto"/>
            <w:left w:val="none" w:sz="0" w:space="0" w:color="auto"/>
            <w:bottom w:val="none" w:sz="0" w:space="0" w:color="auto"/>
            <w:right w:val="none" w:sz="0" w:space="0" w:color="auto"/>
          </w:divBdr>
        </w:div>
      </w:divsChild>
    </w:div>
    <w:div w:id="952905000">
      <w:bodyDiv w:val="1"/>
      <w:marLeft w:val="0"/>
      <w:marRight w:val="0"/>
      <w:marTop w:val="0"/>
      <w:marBottom w:val="0"/>
      <w:divBdr>
        <w:top w:val="none" w:sz="0" w:space="0" w:color="auto"/>
        <w:left w:val="none" w:sz="0" w:space="0" w:color="auto"/>
        <w:bottom w:val="none" w:sz="0" w:space="0" w:color="auto"/>
        <w:right w:val="none" w:sz="0" w:space="0" w:color="auto"/>
      </w:divBdr>
    </w:div>
    <w:div w:id="971668952">
      <w:bodyDiv w:val="1"/>
      <w:marLeft w:val="0"/>
      <w:marRight w:val="0"/>
      <w:marTop w:val="0"/>
      <w:marBottom w:val="0"/>
      <w:divBdr>
        <w:top w:val="none" w:sz="0" w:space="0" w:color="auto"/>
        <w:left w:val="none" w:sz="0" w:space="0" w:color="auto"/>
        <w:bottom w:val="none" w:sz="0" w:space="0" w:color="auto"/>
        <w:right w:val="none" w:sz="0" w:space="0" w:color="auto"/>
      </w:divBdr>
      <w:divsChild>
        <w:div w:id="420221197">
          <w:marLeft w:val="480"/>
          <w:marRight w:val="0"/>
          <w:marTop w:val="0"/>
          <w:marBottom w:val="0"/>
          <w:divBdr>
            <w:top w:val="none" w:sz="0" w:space="0" w:color="auto"/>
            <w:left w:val="none" w:sz="0" w:space="0" w:color="auto"/>
            <w:bottom w:val="none" w:sz="0" w:space="0" w:color="auto"/>
            <w:right w:val="none" w:sz="0" w:space="0" w:color="auto"/>
          </w:divBdr>
        </w:div>
        <w:div w:id="1549995143">
          <w:marLeft w:val="480"/>
          <w:marRight w:val="0"/>
          <w:marTop w:val="0"/>
          <w:marBottom w:val="0"/>
          <w:divBdr>
            <w:top w:val="none" w:sz="0" w:space="0" w:color="auto"/>
            <w:left w:val="none" w:sz="0" w:space="0" w:color="auto"/>
            <w:bottom w:val="none" w:sz="0" w:space="0" w:color="auto"/>
            <w:right w:val="none" w:sz="0" w:space="0" w:color="auto"/>
          </w:divBdr>
        </w:div>
        <w:div w:id="994069569">
          <w:marLeft w:val="480"/>
          <w:marRight w:val="0"/>
          <w:marTop w:val="0"/>
          <w:marBottom w:val="0"/>
          <w:divBdr>
            <w:top w:val="none" w:sz="0" w:space="0" w:color="auto"/>
            <w:left w:val="none" w:sz="0" w:space="0" w:color="auto"/>
            <w:bottom w:val="none" w:sz="0" w:space="0" w:color="auto"/>
            <w:right w:val="none" w:sz="0" w:space="0" w:color="auto"/>
          </w:divBdr>
        </w:div>
        <w:div w:id="1084572531">
          <w:marLeft w:val="480"/>
          <w:marRight w:val="0"/>
          <w:marTop w:val="0"/>
          <w:marBottom w:val="0"/>
          <w:divBdr>
            <w:top w:val="none" w:sz="0" w:space="0" w:color="auto"/>
            <w:left w:val="none" w:sz="0" w:space="0" w:color="auto"/>
            <w:bottom w:val="none" w:sz="0" w:space="0" w:color="auto"/>
            <w:right w:val="none" w:sz="0" w:space="0" w:color="auto"/>
          </w:divBdr>
        </w:div>
        <w:div w:id="1945263652">
          <w:marLeft w:val="480"/>
          <w:marRight w:val="0"/>
          <w:marTop w:val="0"/>
          <w:marBottom w:val="0"/>
          <w:divBdr>
            <w:top w:val="none" w:sz="0" w:space="0" w:color="auto"/>
            <w:left w:val="none" w:sz="0" w:space="0" w:color="auto"/>
            <w:bottom w:val="none" w:sz="0" w:space="0" w:color="auto"/>
            <w:right w:val="none" w:sz="0" w:space="0" w:color="auto"/>
          </w:divBdr>
        </w:div>
        <w:div w:id="581641340">
          <w:marLeft w:val="480"/>
          <w:marRight w:val="0"/>
          <w:marTop w:val="0"/>
          <w:marBottom w:val="0"/>
          <w:divBdr>
            <w:top w:val="none" w:sz="0" w:space="0" w:color="auto"/>
            <w:left w:val="none" w:sz="0" w:space="0" w:color="auto"/>
            <w:bottom w:val="none" w:sz="0" w:space="0" w:color="auto"/>
            <w:right w:val="none" w:sz="0" w:space="0" w:color="auto"/>
          </w:divBdr>
        </w:div>
        <w:div w:id="1329560119">
          <w:marLeft w:val="480"/>
          <w:marRight w:val="0"/>
          <w:marTop w:val="0"/>
          <w:marBottom w:val="0"/>
          <w:divBdr>
            <w:top w:val="none" w:sz="0" w:space="0" w:color="auto"/>
            <w:left w:val="none" w:sz="0" w:space="0" w:color="auto"/>
            <w:bottom w:val="none" w:sz="0" w:space="0" w:color="auto"/>
            <w:right w:val="none" w:sz="0" w:space="0" w:color="auto"/>
          </w:divBdr>
        </w:div>
        <w:div w:id="128786755">
          <w:marLeft w:val="480"/>
          <w:marRight w:val="0"/>
          <w:marTop w:val="0"/>
          <w:marBottom w:val="0"/>
          <w:divBdr>
            <w:top w:val="none" w:sz="0" w:space="0" w:color="auto"/>
            <w:left w:val="none" w:sz="0" w:space="0" w:color="auto"/>
            <w:bottom w:val="none" w:sz="0" w:space="0" w:color="auto"/>
            <w:right w:val="none" w:sz="0" w:space="0" w:color="auto"/>
          </w:divBdr>
        </w:div>
        <w:div w:id="1623224706">
          <w:marLeft w:val="480"/>
          <w:marRight w:val="0"/>
          <w:marTop w:val="0"/>
          <w:marBottom w:val="0"/>
          <w:divBdr>
            <w:top w:val="none" w:sz="0" w:space="0" w:color="auto"/>
            <w:left w:val="none" w:sz="0" w:space="0" w:color="auto"/>
            <w:bottom w:val="none" w:sz="0" w:space="0" w:color="auto"/>
            <w:right w:val="none" w:sz="0" w:space="0" w:color="auto"/>
          </w:divBdr>
        </w:div>
        <w:div w:id="937441701">
          <w:marLeft w:val="480"/>
          <w:marRight w:val="0"/>
          <w:marTop w:val="0"/>
          <w:marBottom w:val="0"/>
          <w:divBdr>
            <w:top w:val="none" w:sz="0" w:space="0" w:color="auto"/>
            <w:left w:val="none" w:sz="0" w:space="0" w:color="auto"/>
            <w:bottom w:val="none" w:sz="0" w:space="0" w:color="auto"/>
            <w:right w:val="none" w:sz="0" w:space="0" w:color="auto"/>
          </w:divBdr>
        </w:div>
        <w:div w:id="479737692">
          <w:marLeft w:val="480"/>
          <w:marRight w:val="0"/>
          <w:marTop w:val="0"/>
          <w:marBottom w:val="0"/>
          <w:divBdr>
            <w:top w:val="none" w:sz="0" w:space="0" w:color="auto"/>
            <w:left w:val="none" w:sz="0" w:space="0" w:color="auto"/>
            <w:bottom w:val="none" w:sz="0" w:space="0" w:color="auto"/>
            <w:right w:val="none" w:sz="0" w:space="0" w:color="auto"/>
          </w:divBdr>
        </w:div>
        <w:div w:id="597718915">
          <w:marLeft w:val="480"/>
          <w:marRight w:val="0"/>
          <w:marTop w:val="0"/>
          <w:marBottom w:val="0"/>
          <w:divBdr>
            <w:top w:val="none" w:sz="0" w:space="0" w:color="auto"/>
            <w:left w:val="none" w:sz="0" w:space="0" w:color="auto"/>
            <w:bottom w:val="none" w:sz="0" w:space="0" w:color="auto"/>
            <w:right w:val="none" w:sz="0" w:space="0" w:color="auto"/>
          </w:divBdr>
        </w:div>
        <w:div w:id="1012536841">
          <w:marLeft w:val="480"/>
          <w:marRight w:val="0"/>
          <w:marTop w:val="0"/>
          <w:marBottom w:val="0"/>
          <w:divBdr>
            <w:top w:val="none" w:sz="0" w:space="0" w:color="auto"/>
            <w:left w:val="none" w:sz="0" w:space="0" w:color="auto"/>
            <w:bottom w:val="none" w:sz="0" w:space="0" w:color="auto"/>
            <w:right w:val="none" w:sz="0" w:space="0" w:color="auto"/>
          </w:divBdr>
        </w:div>
      </w:divsChild>
    </w:div>
    <w:div w:id="977029184">
      <w:bodyDiv w:val="1"/>
      <w:marLeft w:val="0"/>
      <w:marRight w:val="0"/>
      <w:marTop w:val="0"/>
      <w:marBottom w:val="0"/>
      <w:divBdr>
        <w:top w:val="none" w:sz="0" w:space="0" w:color="auto"/>
        <w:left w:val="none" w:sz="0" w:space="0" w:color="auto"/>
        <w:bottom w:val="none" w:sz="0" w:space="0" w:color="auto"/>
        <w:right w:val="none" w:sz="0" w:space="0" w:color="auto"/>
      </w:divBdr>
    </w:div>
    <w:div w:id="978190661">
      <w:bodyDiv w:val="1"/>
      <w:marLeft w:val="0"/>
      <w:marRight w:val="0"/>
      <w:marTop w:val="0"/>
      <w:marBottom w:val="0"/>
      <w:divBdr>
        <w:top w:val="none" w:sz="0" w:space="0" w:color="auto"/>
        <w:left w:val="none" w:sz="0" w:space="0" w:color="auto"/>
        <w:bottom w:val="none" w:sz="0" w:space="0" w:color="auto"/>
        <w:right w:val="none" w:sz="0" w:space="0" w:color="auto"/>
      </w:divBdr>
    </w:div>
    <w:div w:id="981808805">
      <w:bodyDiv w:val="1"/>
      <w:marLeft w:val="0"/>
      <w:marRight w:val="0"/>
      <w:marTop w:val="0"/>
      <w:marBottom w:val="0"/>
      <w:divBdr>
        <w:top w:val="none" w:sz="0" w:space="0" w:color="auto"/>
        <w:left w:val="none" w:sz="0" w:space="0" w:color="auto"/>
        <w:bottom w:val="none" w:sz="0" w:space="0" w:color="auto"/>
        <w:right w:val="none" w:sz="0" w:space="0" w:color="auto"/>
      </w:divBdr>
    </w:div>
    <w:div w:id="988362505">
      <w:bodyDiv w:val="1"/>
      <w:marLeft w:val="0"/>
      <w:marRight w:val="0"/>
      <w:marTop w:val="0"/>
      <w:marBottom w:val="0"/>
      <w:divBdr>
        <w:top w:val="none" w:sz="0" w:space="0" w:color="auto"/>
        <w:left w:val="none" w:sz="0" w:space="0" w:color="auto"/>
        <w:bottom w:val="none" w:sz="0" w:space="0" w:color="auto"/>
        <w:right w:val="none" w:sz="0" w:space="0" w:color="auto"/>
      </w:divBdr>
    </w:div>
    <w:div w:id="994182762">
      <w:bodyDiv w:val="1"/>
      <w:marLeft w:val="0"/>
      <w:marRight w:val="0"/>
      <w:marTop w:val="0"/>
      <w:marBottom w:val="0"/>
      <w:divBdr>
        <w:top w:val="none" w:sz="0" w:space="0" w:color="auto"/>
        <w:left w:val="none" w:sz="0" w:space="0" w:color="auto"/>
        <w:bottom w:val="none" w:sz="0" w:space="0" w:color="auto"/>
        <w:right w:val="none" w:sz="0" w:space="0" w:color="auto"/>
      </w:divBdr>
    </w:div>
    <w:div w:id="994995693">
      <w:bodyDiv w:val="1"/>
      <w:marLeft w:val="0"/>
      <w:marRight w:val="0"/>
      <w:marTop w:val="0"/>
      <w:marBottom w:val="0"/>
      <w:divBdr>
        <w:top w:val="none" w:sz="0" w:space="0" w:color="auto"/>
        <w:left w:val="none" w:sz="0" w:space="0" w:color="auto"/>
        <w:bottom w:val="none" w:sz="0" w:space="0" w:color="auto"/>
        <w:right w:val="none" w:sz="0" w:space="0" w:color="auto"/>
      </w:divBdr>
    </w:div>
    <w:div w:id="1006249324">
      <w:bodyDiv w:val="1"/>
      <w:marLeft w:val="0"/>
      <w:marRight w:val="0"/>
      <w:marTop w:val="0"/>
      <w:marBottom w:val="0"/>
      <w:divBdr>
        <w:top w:val="none" w:sz="0" w:space="0" w:color="auto"/>
        <w:left w:val="none" w:sz="0" w:space="0" w:color="auto"/>
        <w:bottom w:val="none" w:sz="0" w:space="0" w:color="auto"/>
        <w:right w:val="none" w:sz="0" w:space="0" w:color="auto"/>
      </w:divBdr>
    </w:div>
    <w:div w:id="1012948746">
      <w:bodyDiv w:val="1"/>
      <w:marLeft w:val="0"/>
      <w:marRight w:val="0"/>
      <w:marTop w:val="0"/>
      <w:marBottom w:val="0"/>
      <w:divBdr>
        <w:top w:val="none" w:sz="0" w:space="0" w:color="auto"/>
        <w:left w:val="none" w:sz="0" w:space="0" w:color="auto"/>
        <w:bottom w:val="none" w:sz="0" w:space="0" w:color="auto"/>
        <w:right w:val="none" w:sz="0" w:space="0" w:color="auto"/>
      </w:divBdr>
    </w:div>
    <w:div w:id="1019741422">
      <w:bodyDiv w:val="1"/>
      <w:marLeft w:val="0"/>
      <w:marRight w:val="0"/>
      <w:marTop w:val="0"/>
      <w:marBottom w:val="0"/>
      <w:divBdr>
        <w:top w:val="none" w:sz="0" w:space="0" w:color="auto"/>
        <w:left w:val="none" w:sz="0" w:space="0" w:color="auto"/>
        <w:bottom w:val="none" w:sz="0" w:space="0" w:color="auto"/>
        <w:right w:val="none" w:sz="0" w:space="0" w:color="auto"/>
      </w:divBdr>
    </w:div>
    <w:div w:id="1026981467">
      <w:bodyDiv w:val="1"/>
      <w:marLeft w:val="0"/>
      <w:marRight w:val="0"/>
      <w:marTop w:val="0"/>
      <w:marBottom w:val="0"/>
      <w:divBdr>
        <w:top w:val="none" w:sz="0" w:space="0" w:color="auto"/>
        <w:left w:val="none" w:sz="0" w:space="0" w:color="auto"/>
        <w:bottom w:val="none" w:sz="0" w:space="0" w:color="auto"/>
        <w:right w:val="none" w:sz="0" w:space="0" w:color="auto"/>
      </w:divBdr>
      <w:divsChild>
        <w:div w:id="6715805">
          <w:marLeft w:val="480"/>
          <w:marRight w:val="0"/>
          <w:marTop w:val="0"/>
          <w:marBottom w:val="0"/>
          <w:divBdr>
            <w:top w:val="none" w:sz="0" w:space="0" w:color="auto"/>
            <w:left w:val="none" w:sz="0" w:space="0" w:color="auto"/>
            <w:bottom w:val="none" w:sz="0" w:space="0" w:color="auto"/>
            <w:right w:val="none" w:sz="0" w:space="0" w:color="auto"/>
          </w:divBdr>
        </w:div>
        <w:div w:id="111557099">
          <w:marLeft w:val="480"/>
          <w:marRight w:val="0"/>
          <w:marTop w:val="0"/>
          <w:marBottom w:val="0"/>
          <w:divBdr>
            <w:top w:val="none" w:sz="0" w:space="0" w:color="auto"/>
            <w:left w:val="none" w:sz="0" w:space="0" w:color="auto"/>
            <w:bottom w:val="none" w:sz="0" w:space="0" w:color="auto"/>
            <w:right w:val="none" w:sz="0" w:space="0" w:color="auto"/>
          </w:divBdr>
        </w:div>
        <w:div w:id="1934243603">
          <w:marLeft w:val="480"/>
          <w:marRight w:val="0"/>
          <w:marTop w:val="0"/>
          <w:marBottom w:val="0"/>
          <w:divBdr>
            <w:top w:val="none" w:sz="0" w:space="0" w:color="auto"/>
            <w:left w:val="none" w:sz="0" w:space="0" w:color="auto"/>
            <w:bottom w:val="none" w:sz="0" w:space="0" w:color="auto"/>
            <w:right w:val="none" w:sz="0" w:space="0" w:color="auto"/>
          </w:divBdr>
        </w:div>
        <w:div w:id="2085952604">
          <w:marLeft w:val="480"/>
          <w:marRight w:val="0"/>
          <w:marTop w:val="0"/>
          <w:marBottom w:val="0"/>
          <w:divBdr>
            <w:top w:val="none" w:sz="0" w:space="0" w:color="auto"/>
            <w:left w:val="none" w:sz="0" w:space="0" w:color="auto"/>
            <w:bottom w:val="none" w:sz="0" w:space="0" w:color="auto"/>
            <w:right w:val="none" w:sz="0" w:space="0" w:color="auto"/>
          </w:divBdr>
        </w:div>
      </w:divsChild>
    </w:div>
    <w:div w:id="1029381681">
      <w:bodyDiv w:val="1"/>
      <w:marLeft w:val="0"/>
      <w:marRight w:val="0"/>
      <w:marTop w:val="0"/>
      <w:marBottom w:val="0"/>
      <w:divBdr>
        <w:top w:val="none" w:sz="0" w:space="0" w:color="auto"/>
        <w:left w:val="none" w:sz="0" w:space="0" w:color="auto"/>
        <w:bottom w:val="none" w:sz="0" w:space="0" w:color="auto"/>
        <w:right w:val="none" w:sz="0" w:space="0" w:color="auto"/>
      </w:divBdr>
      <w:divsChild>
        <w:div w:id="252590411">
          <w:marLeft w:val="480"/>
          <w:marRight w:val="0"/>
          <w:marTop w:val="0"/>
          <w:marBottom w:val="0"/>
          <w:divBdr>
            <w:top w:val="none" w:sz="0" w:space="0" w:color="auto"/>
            <w:left w:val="none" w:sz="0" w:space="0" w:color="auto"/>
            <w:bottom w:val="none" w:sz="0" w:space="0" w:color="auto"/>
            <w:right w:val="none" w:sz="0" w:space="0" w:color="auto"/>
          </w:divBdr>
        </w:div>
        <w:div w:id="1320768944">
          <w:marLeft w:val="480"/>
          <w:marRight w:val="0"/>
          <w:marTop w:val="0"/>
          <w:marBottom w:val="0"/>
          <w:divBdr>
            <w:top w:val="none" w:sz="0" w:space="0" w:color="auto"/>
            <w:left w:val="none" w:sz="0" w:space="0" w:color="auto"/>
            <w:bottom w:val="none" w:sz="0" w:space="0" w:color="auto"/>
            <w:right w:val="none" w:sz="0" w:space="0" w:color="auto"/>
          </w:divBdr>
        </w:div>
        <w:div w:id="642469702">
          <w:marLeft w:val="480"/>
          <w:marRight w:val="0"/>
          <w:marTop w:val="0"/>
          <w:marBottom w:val="0"/>
          <w:divBdr>
            <w:top w:val="none" w:sz="0" w:space="0" w:color="auto"/>
            <w:left w:val="none" w:sz="0" w:space="0" w:color="auto"/>
            <w:bottom w:val="none" w:sz="0" w:space="0" w:color="auto"/>
            <w:right w:val="none" w:sz="0" w:space="0" w:color="auto"/>
          </w:divBdr>
        </w:div>
        <w:div w:id="1446148984">
          <w:marLeft w:val="480"/>
          <w:marRight w:val="0"/>
          <w:marTop w:val="0"/>
          <w:marBottom w:val="0"/>
          <w:divBdr>
            <w:top w:val="none" w:sz="0" w:space="0" w:color="auto"/>
            <w:left w:val="none" w:sz="0" w:space="0" w:color="auto"/>
            <w:bottom w:val="none" w:sz="0" w:space="0" w:color="auto"/>
            <w:right w:val="none" w:sz="0" w:space="0" w:color="auto"/>
          </w:divBdr>
        </w:div>
      </w:divsChild>
    </w:div>
    <w:div w:id="1032725773">
      <w:bodyDiv w:val="1"/>
      <w:marLeft w:val="0"/>
      <w:marRight w:val="0"/>
      <w:marTop w:val="0"/>
      <w:marBottom w:val="0"/>
      <w:divBdr>
        <w:top w:val="none" w:sz="0" w:space="0" w:color="auto"/>
        <w:left w:val="none" w:sz="0" w:space="0" w:color="auto"/>
        <w:bottom w:val="none" w:sz="0" w:space="0" w:color="auto"/>
        <w:right w:val="none" w:sz="0" w:space="0" w:color="auto"/>
      </w:divBdr>
      <w:divsChild>
        <w:div w:id="1618175575">
          <w:marLeft w:val="480"/>
          <w:marRight w:val="0"/>
          <w:marTop w:val="0"/>
          <w:marBottom w:val="0"/>
          <w:divBdr>
            <w:top w:val="none" w:sz="0" w:space="0" w:color="auto"/>
            <w:left w:val="none" w:sz="0" w:space="0" w:color="auto"/>
            <w:bottom w:val="none" w:sz="0" w:space="0" w:color="auto"/>
            <w:right w:val="none" w:sz="0" w:space="0" w:color="auto"/>
          </w:divBdr>
        </w:div>
        <w:div w:id="550382767">
          <w:marLeft w:val="480"/>
          <w:marRight w:val="0"/>
          <w:marTop w:val="0"/>
          <w:marBottom w:val="0"/>
          <w:divBdr>
            <w:top w:val="none" w:sz="0" w:space="0" w:color="auto"/>
            <w:left w:val="none" w:sz="0" w:space="0" w:color="auto"/>
            <w:bottom w:val="none" w:sz="0" w:space="0" w:color="auto"/>
            <w:right w:val="none" w:sz="0" w:space="0" w:color="auto"/>
          </w:divBdr>
        </w:div>
        <w:div w:id="1806239407">
          <w:marLeft w:val="480"/>
          <w:marRight w:val="0"/>
          <w:marTop w:val="0"/>
          <w:marBottom w:val="0"/>
          <w:divBdr>
            <w:top w:val="none" w:sz="0" w:space="0" w:color="auto"/>
            <w:left w:val="none" w:sz="0" w:space="0" w:color="auto"/>
            <w:bottom w:val="none" w:sz="0" w:space="0" w:color="auto"/>
            <w:right w:val="none" w:sz="0" w:space="0" w:color="auto"/>
          </w:divBdr>
        </w:div>
        <w:div w:id="256720442">
          <w:marLeft w:val="480"/>
          <w:marRight w:val="0"/>
          <w:marTop w:val="0"/>
          <w:marBottom w:val="0"/>
          <w:divBdr>
            <w:top w:val="none" w:sz="0" w:space="0" w:color="auto"/>
            <w:left w:val="none" w:sz="0" w:space="0" w:color="auto"/>
            <w:bottom w:val="none" w:sz="0" w:space="0" w:color="auto"/>
            <w:right w:val="none" w:sz="0" w:space="0" w:color="auto"/>
          </w:divBdr>
        </w:div>
        <w:div w:id="217404812">
          <w:marLeft w:val="480"/>
          <w:marRight w:val="0"/>
          <w:marTop w:val="0"/>
          <w:marBottom w:val="0"/>
          <w:divBdr>
            <w:top w:val="none" w:sz="0" w:space="0" w:color="auto"/>
            <w:left w:val="none" w:sz="0" w:space="0" w:color="auto"/>
            <w:bottom w:val="none" w:sz="0" w:space="0" w:color="auto"/>
            <w:right w:val="none" w:sz="0" w:space="0" w:color="auto"/>
          </w:divBdr>
        </w:div>
      </w:divsChild>
    </w:div>
    <w:div w:id="1045180434">
      <w:bodyDiv w:val="1"/>
      <w:marLeft w:val="0"/>
      <w:marRight w:val="0"/>
      <w:marTop w:val="0"/>
      <w:marBottom w:val="0"/>
      <w:divBdr>
        <w:top w:val="none" w:sz="0" w:space="0" w:color="auto"/>
        <w:left w:val="none" w:sz="0" w:space="0" w:color="auto"/>
        <w:bottom w:val="none" w:sz="0" w:space="0" w:color="auto"/>
        <w:right w:val="none" w:sz="0" w:space="0" w:color="auto"/>
      </w:divBdr>
    </w:div>
    <w:div w:id="1056514616">
      <w:bodyDiv w:val="1"/>
      <w:marLeft w:val="0"/>
      <w:marRight w:val="0"/>
      <w:marTop w:val="0"/>
      <w:marBottom w:val="0"/>
      <w:divBdr>
        <w:top w:val="none" w:sz="0" w:space="0" w:color="auto"/>
        <w:left w:val="none" w:sz="0" w:space="0" w:color="auto"/>
        <w:bottom w:val="none" w:sz="0" w:space="0" w:color="auto"/>
        <w:right w:val="none" w:sz="0" w:space="0" w:color="auto"/>
      </w:divBdr>
      <w:divsChild>
        <w:div w:id="1287396993">
          <w:marLeft w:val="480"/>
          <w:marRight w:val="0"/>
          <w:marTop w:val="0"/>
          <w:marBottom w:val="0"/>
          <w:divBdr>
            <w:top w:val="none" w:sz="0" w:space="0" w:color="auto"/>
            <w:left w:val="none" w:sz="0" w:space="0" w:color="auto"/>
            <w:bottom w:val="none" w:sz="0" w:space="0" w:color="auto"/>
            <w:right w:val="none" w:sz="0" w:space="0" w:color="auto"/>
          </w:divBdr>
        </w:div>
        <w:div w:id="2032222451">
          <w:marLeft w:val="480"/>
          <w:marRight w:val="0"/>
          <w:marTop w:val="0"/>
          <w:marBottom w:val="0"/>
          <w:divBdr>
            <w:top w:val="none" w:sz="0" w:space="0" w:color="auto"/>
            <w:left w:val="none" w:sz="0" w:space="0" w:color="auto"/>
            <w:bottom w:val="none" w:sz="0" w:space="0" w:color="auto"/>
            <w:right w:val="none" w:sz="0" w:space="0" w:color="auto"/>
          </w:divBdr>
        </w:div>
        <w:div w:id="1693533807">
          <w:marLeft w:val="480"/>
          <w:marRight w:val="0"/>
          <w:marTop w:val="0"/>
          <w:marBottom w:val="0"/>
          <w:divBdr>
            <w:top w:val="none" w:sz="0" w:space="0" w:color="auto"/>
            <w:left w:val="none" w:sz="0" w:space="0" w:color="auto"/>
            <w:bottom w:val="none" w:sz="0" w:space="0" w:color="auto"/>
            <w:right w:val="none" w:sz="0" w:space="0" w:color="auto"/>
          </w:divBdr>
        </w:div>
        <w:div w:id="34740455">
          <w:marLeft w:val="480"/>
          <w:marRight w:val="0"/>
          <w:marTop w:val="0"/>
          <w:marBottom w:val="0"/>
          <w:divBdr>
            <w:top w:val="none" w:sz="0" w:space="0" w:color="auto"/>
            <w:left w:val="none" w:sz="0" w:space="0" w:color="auto"/>
            <w:bottom w:val="none" w:sz="0" w:space="0" w:color="auto"/>
            <w:right w:val="none" w:sz="0" w:space="0" w:color="auto"/>
          </w:divBdr>
        </w:div>
        <w:div w:id="1683898184">
          <w:marLeft w:val="480"/>
          <w:marRight w:val="0"/>
          <w:marTop w:val="0"/>
          <w:marBottom w:val="0"/>
          <w:divBdr>
            <w:top w:val="none" w:sz="0" w:space="0" w:color="auto"/>
            <w:left w:val="none" w:sz="0" w:space="0" w:color="auto"/>
            <w:bottom w:val="none" w:sz="0" w:space="0" w:color="auto"/>
            <w:right w:val="none" w:sz="0" w:space="0" w:color="auto"/>
          </w:divBdr>
        </w:div>
        <w:div w:id="417020598">
          <w:marLeft w:val="480"/>
          <w:marRight w:val="0"/>
          <w:marTop w:val="0"/>
          <w:marBottom w:val="0"/>
          <w:divBdr>
            <w:top w:val="none" w:sz="0" w:space="0" w:color="auto"/>
            <w:left w:val="none" w:sz="0" w:space="0" w:color="auto"/>
            <w:bottom w:val="none" w:sz="0" w:space="0" w:color="auto"/>
            <w:right w:val="none" w:sz="0" w:space="0" w:color="auto"/>
          </w:divBdr>
        </w:div>
        <w:div w:id="290484210">
          <w:marLeft w:val="480"/>
          <w:marRight w:val="0"/>
          <w:marTop w:val="0"/>
          <w:marBottom w:val="0"/>
          <w:divBdr>
            <w:top w:val="none" w:sz="0" w:space="0" w:color="auto"/>
            <w:left w:val="none" w:sz="0" w:space="0" w:color="auto"/>
            <w:bottom w:val="none" w:sz="0" w:space="0" w:color="auto"/>
            <w:right w:val="none" w:sz="0" w:space="0" w:color="auto"/>
          </w:divBdr>
        </w:div>
        <w:div w:id="1988439292">
          <w:marLeft w:val="480"/>
          <w:marRight w:val="0"/>
          <w:marTop w:val="0"/>
          <w:marBottom w:val="0"/>
          <w:divBdr>
            <w:top w:val="none" w:sz="0" w:space="0" w:color="auto"/>
            <w:left w:val="none" w:sz="0" w:space="0" w:color="auto"/>
            <w:bottom w:val="none" w:sz="0" w:space="0" w:color="auto"/>
            <w:right w:val="none" w:sz="0" w:space="0" w:color="auto"/>
          </w:divBdr>
        </w:div>
        <w:div w:id="931662997">
          <w:marLeft w:val="480"/>
          <w:marRight w:val="0"/>
          <w:marTop w:val="0"/>
          <w:marBottom w:val="0"/>
          <w:divBdr>
            <w:top w:val="none" w:sz="0" w:space="0" w:color="auto"/>
            <w:left w:val="none" w:sz="0" w:space="0" w:color="auto"/>
            <w:bottom w:val="none" w:sz="0" w:space="0" w:color="auto"/>
            <w:right w:val="none" w:sz="0" w:space="0" w:color="auto"/>
          </w:divBdr>
        </w:div>
        <w:div w:id="1301304308">
          <w:marLeft w:val="480"/>
          <w:marRight w:val="0"/>
          <w:marTop w:val="0"/>
          <w:marBottom w:val="0"/>
          <w:divBdr>
            <w:top w:val="none" w:sz="0" w:space="0" w:color="auto"/>
            <w:left w:val="none" w:sz="0" w:space="0" w:color="auto"/>
            <w:bottom w:val="none" w:sz="0" w:space="0" w:color="auto"/>
            <w:right w:val="none" w:sz="0" w:space="0" w:color="auto"/>
          </w:divBdr>
        </w:div>
        <w:div w:id="1315448657">
          <w:marLeft w:val="480"/>
          <w:marRight w:val="0"/>
          <w:marTop w:val="0"/>
          <w:marBottom w:val="0"/>
          <w:divBdr>
            <w:top w:val="none" w:sz="0" w:space="0" w:color="auto"/>
            <w:left w:val="none" w:sz="0" w:space="0" w:color="auto"/>
            <w:bottom w:val="none" w:sz="0" w:space="0" w:color="auto"/>
            <w:right w:val="none" w:sz="0" w:space="0" w:color="auto"/>
          </w:divBdr>
        </w:div>
        <w:div w:id="608245321">
          <w:marLeft w:val="480"/>
          <w:marRight w:val="0"/>
          <w:marTop w:val="0"/>
          <w:marBottom w:val="0"/>
          <w:divBdr>
            <w:top w:val="none" w:sz="0" w:space="0" w:color="auto"/>
            <w:left w:val="none" w:sz="0" w:space="0" w:color="auto"/>
            <w:bottom w:val="none" w:sz="0" w:space="0" w:color="auto"/>
            <w:right w:val="none" w:sz="0" w:space="0" w:color="auto"/>
          </w:divBdr>
        </w:div>
        <w:div w:id="1045252500">
          <w:marLeft w:val="480"/>
          <w:marRight w:val="0"/>
          <w:marTop w:val="0"/>
          <w:marBottom w:val="0"/>
          <w:divBdr>
            <w:top w:val="none" w:sz="0" w:space="0" w:color="auto"/>
            <w:left w:val="none" w:sz="0" w:space="0" w:color="auto"/>
            <w:bottom w:val="none" w:sz="0" w:space="0" w:color="auto"/>
            <w:right w:val="none" w:sz="0" w:space="0" w:color="auto"/>
          </w:divBdr>
        </w:div>
      </w:divsChild>
    </w:div>
    <w:div w:id="1060052621">
      <w:bodyDiv w:val="1"/>
      <w:marLeft w:val="0"/>
      <w:marRight w:val="0"/>
      <w:marTop w:val="0"/>
      <w:marBottom w:val="0"/>
      <w:divBdr>
        <w:top w:val="none" w:sz="0" w:space="0" w:color="auto"/>
        <w:left w:val="none" w:sz="0" w:space="0" w:color="auto"/>
        <w:bottom w:val="none" w:sz="0" w:space="0" w:color="auto"/>
        <w:right w:val="none" w:sz="0" w:space="0" w:color="auto"/>
      </w:divBdr>
    </w:div>
    <w:div w:id="1067067904">
      <w:bodyDiv w:val="1"/>
      <w:marLeft w:val="0"/>
      <w:marRight w:val="0"/>
      <w:marTop w:val="0"/>
      <w:marBottom w:val="0"/>
      <w:divBdr>
        <w:top w:val="none" w:sz="0" w:space="0" w:color="auto"/>
        <w:left w:val="none" w:sz="0" w:space="0" w:color="auto"/>
        <w:bottom w:val="none" w:sz="0" w:space="0" w:color="auto"/>
        <w:right w:val="none" w:sz="0" w:space="0" w:color="auto"/>
      </w:divBdr>
    </w:div>
    <w:div w:id="1069768120">
      <w:bodyDiv w:val="1"/>
      <w:marLeft w:val="0"/>
      <w:marRight w:val="0"/>
      <w:marTop w:val="0"/>
      <w:marBottom w:val="0"/>
      <w:divBdr>
        <w:top w:val="none" w:sz="0" w:space="0" w:color="auto"/>
        <w:left w:val="none" w:sz="0" w:space="0" w:color="auto"/>
        <w:bottom w:val="none" w:sz="0" w:space="0" w:color="auto"/>
        <w:right w:val="none" w:sz="0" w:space="0" w:color="auto"/>
      </w:divBdr>
    </w:div>
    <w:div w:id="1070346187">
      <w:bodyDiv w:val="1"/>
      <w:marLeft w:val="0"/>
      <w:marRight w:val="0"/>
      <w:marTop w:val="0"/>
      <w:marBottom w:val="0"/>
      <w:divBdr>
        <w:top w:val="none" w:sz="0" w:space="0" w:color="auto"/>
        <w:left w:val="none" w:sz="0" w:space="0" w:color="auto"/>
        <w:bottom w:val="none" w:sz="0" w:space="0" w:color="auto"/>
        <w:right w:val="none" w:sz="0" w:space="0" w:color="auto"/>
      </w:divBdr>
      <w:divsChild>
        <w:div w:id="1008944251">
          <w:marLeft w:val="480"/>
          <w:marRight w:val="0"/>
          <w:marTop w:val="0"/>
          <w:marBottom w:val="0"/>
          <w:divBdr>
            <w:top w:val="none" w:sz="0" w:space="0" w:color="auto"/>
            <w:left w:val="none" w:sz="0" w:space="0" w:color="auto"/>
            <w:bottom w:val="none" w:sz="0" w:space="0" w:color="auto"/>
            <w:right w:val="none" w:sz="0" w:space="0" w:color="auto"/>
          </w:divBdr>
        </w:div>
        <w:div w:id="1418945997">
          <w:marLeft w:val="480"/>
          <w:marRight w:val="0"/>
          <w:marTop w:val="0"/>
          <w:marBottom w:val="0"/>
          <w:divBdr>
            <w:top w:val="none" w:sz="0" w:space="0" w:color="auto"/>
            <w:left w:val="none" w:sz="0" w:space="0" w:color="auto"/>
            <w:bottom w:val="none" w:sz="0" w:space="0" w:color="auto"/>
            <w:right w:val="none" w:sz="0" w:space="0" w:color="auto"/>
          </w:divBdr>
        </w:div>
        <w:div w:id="1920558518">
          <w:marLeft w:val="480"/>
          <w:marRight w:val="0"/>
          <w:marTop w:val="0"/>
          <w:marBottom w:val="0"/>
          <w:divBdr>
            <w:top w:val="none" w:sz="0" w:space="0" w:color="auto"/>
            <w:left w:val="none" w:sz="0" w:space="0" w:color="auto"/>
            <w:bottom w:val="none" w:sz="0" w:space="0" w:color="auto"/>
            <w:right w:val="none" w:sz="0" w:space="0" w:color="auto"/>
          </w:divBdr>
        </w:div>
        <w:div w:id="1297612982">
          <w:marLeft w:val="480"/>
          <w:marRight w:val="0"/>
          <w:marTop w:val="0"/>
          <w:marBottom w:val="0"/>
          <w:divBdr>
            <w:top w:val="none" w:sz="0" w:space="0" w:color="auto"/>
            <w:left w:val="none" w:sz="0" w:space="0" w:color="auto"/>
            <w:bottom w:val="none" w:sz="0" w:space="0" w:color="auto"/>
            <w:right w:val="none" w:sz="0" w:space="0" w:color="auto"/>
          </w:divBdr>
        </w:div>
        <w:div w:id="1783958884">
          <w:marLeft w:val="480"/>
          <w:marRight w:val="0"/>
          <w:marTop w:val="0"/>
          <w:marBottom w:val="0"/>
          <w:divBdr>
            <w:top w:val="none" w:sz="0" w:space="0" w:color="auto"/>
            <w:left w:val="none" w:sz="0" w:space="0" w:color="auto"/>
            <w:bottom w:val="none" w:sz="0" w:space="0" w:color="auto"/>
            <w:right w:val="none" w:sz="0" w:space="0" w:color="auto"/>
          </w:divBdr>
        </w:div>
        <w:div w:id="1972200183">
          <w:marLeft w:val="480"/>
          <w:marRight w:val="0"/>
          <w:marTop w:val="0"/>
          <w:marBottom w:val="0"/>
          <w:divBdr>
            <w:top w:val="none" w:sz="0" w:space="0" w:color="auto"/>
            <w:left w:val="none" w:sz="0" w:space="0" w:color="auto"/>
            <w:bottom w:val="none" w:sz="0" w:space="0" w:color="auto"/>
            <w:right w:val="none" w:sz="0" w:space="0" w:color="auto"/>
          </w:divBdr>
        </w:div>
        <w:div w:id="2104296551">
          <w:marLeft w:val="480"/>
          <w:marRight w:val="0"/>
          <w:marTop w:val="0"/>
          <w:marBottom w:val="0"/>
          <w:divBdr>
            <w:top w:val="none" w:sz="0" w:space="0" w:color="auto"/>
            <w:left w:val="none" w:sz="0" w:space="0" w:color="auto"/>
            <w:bottom w:val="none" w:sz="0" w:space="0" w:color="auto"/>
            <w:right w:val="none" w:sz="0" w:space="0" w:color="auto"/>
          </w:divBdr>
        </w:div>
        <w:div w:id="193420476">
          <w:marLeft w:val="480"/>
          <w:marRight w:val="0"/>
          <w:marTop w:val="0"/>
          <w:marBottom w:val="0"/>
          <w:divBdr>
            <w:top w:val="none" w:sz="0" w:space="0" w:color="auto"/>
            <w:left w:val="none" w:sz="0" w:space="0" w:color="auto"/>
            <w:bottom w:val="none" w:sz="0" w:space="0" w:color="auto"/>
            <w:right w:val="none" w:sz="0" w:space="0" w:color="auto"/>
          </w:divBdr>
        </w:div>
        <w:div w:id="393354290">
          <w:marLeft w:val="480"/>
          <w:marRight w:val="0"/>
          <w:marTop w:val="0"/>
          <w:marBottom w:val="0"/>
          <w:divBdr>
            <w:top w:val="none" w:sz="0" w:space="0" w:color="auto"/>
            <w:left w:val="none" w:sz="0" w:space="0" w:color="auto"/>
            <w:bottom w:val="none" w:sz="0" w:space="0" w:color="auto"/>
            <w:right w:val="none" w:sz="0" w:space="0" w:color="auto"/>
          </w:divBdr>
        </w:div>
        <w:div w:id="1701201972">
          <w:marLeft w:val="480"/>
          <w:marRight w:val="0"/>
          <w:marTop w:val="0"/>
          <w:marBottom w:val="0"/>
          <w:divBdr>
            <w:top w:val="none" w:sz="0" w:space="0" w:color="auto"/>
            <w:left w:val="none" w:sz="0" w:space="0" w:color="auto"/>
            <w:bottom w:val="none" w:sz="0" w:space="0" w:color="auto"/>
            <w:right w:val="none" w:sz="0" w:space="0" w:color="auto"/>
          </w:divBdr>
        </w:div>
        <w:div w:id="67272306">
          <w:marLeft w:val="480"/>
          <w:marRight w:val="0"/>
          <w:marTop w:val="0"/>
          <w:marBottom w:val="0"/>
          <w:divBdr>
            <w:top w:val="none" w:sz="0" w:space="0" w:color="auto"/>
            <w:left w:val="none" w:sz="0" w:space="0" w:color="auto"/>
            <w:bottom w:val="none" w:sz="0" w:space="0" w:color="auto"/>
            <w:right w:val="none" w:sz="0" w:space="0" w:color="auto"/>
          </w:divBdr>
        </w:div>
        <w:div w:id="417675355">
          <w:marLeft w:val="480"/>
          <w:marRight w:val="0"/>
          <w:marTop w:val="0"/>
          <w:marBottom w:val="0"/>
          <w:divBdr>
            <w:top w:val="none" w:sz="0" w:space="0" w:color="auto"/>
            <w:left w:val="none" w:sz="0" w:space="0" w:color="auto"/>
            <w:bottom w:val="none" w:sz="0" w:space="0" w:color="auto"/>
            <w:right w:val="none" w:sz="0" w:space="0" w:color="auto"/>
          </w:divBdr>
        </w:div>
        <w:div w:id="868950023">
          <w:marLeft w:val="480"/>
          <w:marRight w:val="0"/>
          <w:marTop w:val="0"/>
          <w:marBottom w:val="0"/>
          <w:divBdr>
            <w:top w:val="none" w:sz="0" w:space="0" w:color="auto"/>
            <w:left w:val="none" w:sz="0" w:space="0" w:color="auto"/>
            <w:bottom w:val="none" w:sz="0" w:space="0" w:color="auto"/>
            <w:right w:val="none" w:sz="0" w:space="0" w:color="auto"/>
          </w:divBdr>
        </w:div>
      </w:divsChild>
    </w:div>
    <w:div w:id="1079597073">
      <w:bodyDiv w:val="1"/>
      <w:marLeft w:val="0"/>
      <w:marRight w:val="0"/>
      <w:marTop w:val="0"/>
      <w:marBottom w:val="0"/>
      <w:divBdr>
        <w:top w:val="none" w:sz="0" w:space="0" w:color="auto"/>
        <w:left w:val="none" w:sz="0" w:space="0" w:color="auto"/>
        <w:bottom w:val="none" w:sz="0" w:space="0" w:color="auto"/>
        <w:right w:val="none" w:sz="0" w:space="0" w:color="auto"/>
      </w:divBdr>
    </w:div>
    <w:div w:id="1083645644">
      <w:bodyDiv w:val="1"/>
      <w:marLeft w:val="0"/>
      <w:marRight w:val="0"/>
      <w:marTop w:val="0"/>
      <w:marBottom w:val="0"/>
      <w:divBdr>
        <w:top w:val="none" w:sz="0" w:space="0" w:color="auto"/>
        <w:left w:val="none" w:sz="0" w:space="0" w:color="auto"/>
        <w:bottom w:val="none" w:sz="0" w:space="0" w:color="auto"/>
        <w:right w:val="none" w:sz="0" w:space="0" w:color="auto"/>
      </w:divBdr>
      <w:divsChild>
        <w:div w:id="115568053">
          <w:marLeft w:val="480"/>
          <w:marRight w:val="0"/>
          <w:marTop w:val="0"/>
          <w:marBottom w:val="0"/>
          <w:divBdr>
            <w:top w:val="none" w:sz="0" w:space="0" w:color="auto"/>
            <w:left w:val="none" w:sz="0" w:space="0" w:color="auto"/>
            <w:bottom w:val="none" w:sz="0" w:space="0" w:color="auto"/>
            <w:right w:val="none" w:sz="0" w:space="0" w:color="auto"/>
          </w:divBdr>
        </w:div>
        <w:div w:id="430709462">
          <w:marLeft w:val="480"/>
          <w:marRight w:val="0"/>
          <w:marTop w:val="0"/>
          <w:marBottom w:val="0"/>
          <w:divBdr>
            <w:top w:val="none" w:sz="0" w:space="0" w:color="auto"/>
            <w:left w:val="none" w:sz="0" w:space="0" w:color="auto"/>
            <w:bottom w:val="none" w:sz="0" w:space="0" w:color="auto"/>
            <w:right w:val="none" w:sz="0" w:space="0" w:color="auto"/>
          </w:divBdr>
        </w:div>
        <w:div w:id="1551571500">
          <w:marLeft w:val="480"/>
          <w:marRight w:val="0"/>
          <w:marTop w:val="0"/>
          <w:marBottom w:val="0"/>
          <w:divBdr>
            <w:top w:val="none" w:sz="0" w:space="0" w:color="auto"/>
            <w:left w:val="none" w:sz="0" w:space="0" w:color="auto"/>
            <w:bottom w:val="none" w:sz="0" w:space="0" w:color="auto"/>
            <w:right w:val="none" w:sz="0" w:space="0" w:color="auto"/>
          </w:divBdr>
        </w:div>
        <w:div w:id="1847670753">
          <w:marLeft w:val="480"/>
          <w:marRight w:val="0"/>
          <w:marTop w:val="0"/>
          <w:marBottom w:val="0"/>
          <w:divBdr>
            <w:top w:val="none" w:sz="0" w:space="0" w:color="auto"/>
            <w:left w:val="none" w:sz="0" w:space="0" w:color="auto"/>
            <w:bottom w:val="none" w:sz="0" w:space="0" w:color="auto"/>
            <w:right w:val="none" w:sz="0" w:space="0" w:color="auto"/>
          </w:divBdr>
        </w:div>
        <w:div w:id="415054162">
          <w:marLeft w:val="480"/>
          <w:marRight w:val="0"/>
          <w:marTop w:val="0"/>
          <w:marBottom w:val="0"/>
          <w:divBdr>
            <w:top w:val="none" w:sz="0" w:space="0" w:color="auto"/>
            <w:left w:val="none" w:sz="0" w:space="0" w:color="auto"/>
            <w:bottom w:val="none" w:sz="0" w:space="0" w:color="auto"/>
            <w:right w:val="none" w:sz="0" w:space="0" w:color="auto"/>
          </w:divBdr>
        </w:div>
      </w:divsChild>
    </w:div>
    <w:div w:id="1091119317">
      <w:bodyDiv w:val="1"/>
      <w:marLeft w:val="0"/>
      <w:marRight w:val="0"/>
      <w:marTop w:val="0"/>
      <w:marBottom w:val="0"/>
      <w:divBdr>
        <w:top w:val="none" w:sz="0" w:space="0" w:color="auto"/>
        <w:left w:val="none" w:sz="0" w:space="0" w:color="auto"/>
        <w:bottom w:val="none" w:sz="0" w:space="0" w:color="auto"/>
        <w:right w:val="none" w:sz="0" w:space="0" w:color="auto"/>
      </w:divBdr>
    </w:div>
    <w:div w:id="1096364785">
      <w:bodyDiv w:val="1"/>
      <w:marLeft w:val="0"/>
      <w:marRight w:val="0"/>
      <w:marTop w:val="0"/>
      <w:marBottom w:val="0"/>
      <w:divBdr>
        <w:top w:val="none" w:sz="0" w:space="0" w:color="auto"/>
        <w:left w:val="none" w:sz="0" w:space="0" w:color="auto"/>
        <w:bottom w:val="none" w:sz="0" w:space="0" w:color="auto"/>
        <w:right w:val="none" w:sz="0" w:space="0" w:color="auto"/>
      </w:divBdr>
      <w:divsChild>
        <w:div w:id="705641557">
          <w:marLeft w:val="480"/>
          <w:marRight w:val="0"/>
          <w:marTop w:val="0"/>
          <w:marBottom w:val="0"/>
          <w:divBdr>
            <w:top w:val="none" w:sz="0" w:space="0" w:color="auto"/>
            <w:left w:val="none" w:sz="0" w:space="0" w:color="auto"/>
            <w:bottom w:val="none" w:sz="0" w:space="0" w:color="auto"/>
            <w:right w:val="none" w:sz="0" w:space="0" w:color="auto"/>
          </w:divBdr>
        </w:div>
        <w:div w:id="1367413278">
          <w:marLeft w:val="480"/>
          <w:marRight w:val="0"/>
          <w:marTop w:val="0"/>
          <w:marBottom w:val="0"/>
          <w:divBdr>
            <w:top w:val="none" w:sz="0" w:space="0" w:color="auto"/>
            <w:left w:val="none" w:sz="0" w:space="0" w:color="auto"/>
            <w:bottom w:val="none" w:sz="0" w:space="0" w:color="auto"/>
            <w:right w:val="none" w:sz="0" w:space="0" w:color="auto"/>
          </w:divBdr>
        </w:div>
        <w:div w:id="230699854">
          <w:marLeft w:val="480"/>
          <w:marRight w:val="0"/>
          <w:marTop w:val="0"/>
          <w:marBottom w:val="0"/>
          <w:divBdr>
            <w:top w:val="none" w:sz="0" w:space="0" w:color="auto"/>
            <w:left w:val="none" w:sz="0" w:space="0" w:color="auto"/>
            <w:bottom w:val="none" w:sz="0" w:space="0" w:color="auto"/>
            <w:right w:val="none" w:sz="0" w:space="0" w:color="auto"/>
          </w:divBdr>
        </w:div>
        <w:div w:id="785735088">
          <w:marLeft w:val="480"/>
          <w:marRight w:val="0"/>
          <w:marTop w:val="0"/>
          <w:marBottom w:val="0"/>
          <w:divBdr>
            <w:top w:val="none" w:sz="0" w:space="0" w:color="auto"/>
            <w:left w:val="none" w:sz="0" w:space="0" w:color="auto"/>
            <w:bottom w:val="none" w:sz="0" w:space="0" w:color="auto"/>
            <w:right w:val="none" w:sz="0" w:space="0" w:color="auto"/>
          </w:divBdr>
        </w:div>
        <w:div w:id="2117677713">
          <w:marLeft w:val="480"/>
          <w:marRight w:val="0"/>
          <w:marTop w:val="0"/>
          <w:marBottom w:val="0"/>
          <w:divBdr>
            <w:top w:val="none" w:sz="0" w:space="0" w:color="auto"/>
            <w:left w:val="none" w:sz="0" w:space="0" w:color="auto"/>
            <w:bottom w:val="none" w:sz="0" w:space="0" w:color="auto"/>
            <w:right w:val="none" w:sz="0" w:space="0" w:color="auto"/>
          </w:divBdr>
        </w:div>
      </w:divsChild>
    </w:div>
    <w:div w:id="1100683769">
      <w:bodyDiv w:val="1"/>
      <w:marLeft w:val="0"/>
      <w:marRight w:val="0"/>
      <w:marTop w:val="0"/>
      <w:marBottom w:val="0"/>
      <w:divBdr>
        <w:top w:val="none" w:sz="0" w:space="0" w:color="auto"/>
        <w:left w:val="none" w:sz="0" w:space="0" w:color="auto"/>
        <w:bottom w:val="none" w:sz="0" w:space="0" w:color="auto"/>
        <w:right w:val="none" w:sz="0" w:space="0" w:color="auto"/>
      </w:divBdr>
    </w:div>
    <w:div w:id="1102072240">
      <w:bodyDiv w:val="1"/>
      <w:marLeft w:val="0"/>
      <w:marRight w:val="0"/>
      <w:marTop w:val="0"/>
      <w:marBottom w:val="0"/>
      <w:divBdr>
        <w:top w:val="none" w:sz="0" w:space="0" w:color="auto"/>
        <w:left w:val="none" w:sz="0" w:space="0" w:color="auto"/>
        <w:bottom w:val="none" w:sz="0" w:space="0" w:color="auto"/>
        <w:right w:val="none" w:sz="0" w:space="0" w:color="auto"/>
      </w:divBdr>
    </w:div>
    <w:div w:id="1124733116">
      <w:bodyDiv w:val="1"/>
      <w:marLeft w:val="0"/>
      <w:marRight w:val="0"/>
      <w:marTop w:val="0"/>
      <w:marBottom w:val="0"/>
      <w:divBdr>
        <w:top w:val="none" w:sz="0" w:space="0" w:color="auto"/>
        <w:left w:val="none" w:sz="0" w:space="0" w:color="auto"/>
        <w:bottom w:val="none" w:sz="0" w:space="0" w:color="auto"/>
        <w:right w:val="none" w:sz="0" w:space="0" w:color="auto"/>
      </w:divBdr>
    </w:div>
    <w:div w:id="1131288607">
      <w:bodyDiv w:val="1"/>
      <w:marLeft w:val="0"/>
      <w:marRight w:val="0"/>
      <w:marTop w:val="0"/>
      <w:marBottom w:val="0"/>
      <w:divBdr>
        <w:top w:val="none" w:sz="0" w:space="0" w:color="auto"/>
        <w:left w:val="none" w:sz="0" w:space="0" w:color="auto"/>
        <w:bottom w:val="none" w:sz="0" w:space="0" w:color="auto"/>
        <w:right w:val="none" w:sz="0" w:space="0" w:color="auto"/>
      </w:divBdr>
    </w:div>
    <w:div w:id="1138643446">
      <w:bodyDiv w:val="1"/>
      <w:marLeft w:val="0"/>
      <w:marRight w:val="0"/>
      <w:marTop w:val="0"/>
      <w:marBottom w:val="0"/>
      <w:divBdr>
        <w:top w:val="none" w:sz="0" w:space="0" w:color="auto"/>
        <w:left w:val="none" w:sz="0" w:space="0" w:color="auto"/>
        <w:bottom w:val="none" w:sz="0" w:space="0" w:color="auto"/>
        <w:right w:val="none" w:sz="0" w:space="0" w:color="auto"/>
      </w:divBdr>
    </w:div>
    <w:div w:id="1145783971">
      <w:bodyDiv w:val="1"/>
      <w:marLeft w:val="0"/>
      <w:marRight w:val="0"/>
      <w:marTop w:val="0"/>
      <w:marBottom w:val="0"/>
      <w:divBdr>
        <w:top w:val="none" w:sz="0" w:space="0" w:color="auto"/>
        <w:left w:val="none" w:sz="0" w:space="0" w:color="auto"/>
        <w:bottom w:val="none" w:sz="0" w:space="0" w:color="auto"/>
        <w:right w:val="none" w:sz="0" w:space="0" w:color="auto"/>
      </w:divBdr>
      <w:divsChild>
        <w:div w:id="259340036">
          <w:marLeft w:val="480"/>
          <w:marRight w:val="0"/>
          <w:marTop w:val="0"/>
          <w:marBottom w:val="0"/>
          <w:divBdr>
            <w:top w:val="none" w:sz="0" w:space="0" w:color="auto"/>
            <w:left w:val="none" w:sz="0" w:space="0" w:color="auto"/>
            <w:bottom w:val="none" w:sz="0" w:space="0" w:color="auto"/>
            <w:right w:val="none" w:sz="0" w:space="0" w:color="auto"/>
          </w:divBdr>
        </w:div>
        <w:div w:id="113135643">
          <w:marLeft w:val="480"/>
          <w:marRight w:val="0"/>
          <w:marTop w:val="0"/>
          <w:marBottom w:val="0"/>
          <w:divBdr>
            <w:top w:val="none" w:sz="0" w:space="0" w:color="auto"/>
            <w:left w:val="none" w:sz="0" w:space="0" w:color="auto"/>
            <w:bottom w:val="none" w:sz="0" w:space="0" w:color="auto"/>
            <w:right w:val="none" w:sz="0" w:space="0" w:color="auto"/>
          </w:divBdr>
        </w:div>
      </w:divsChild>
    </w:div>
    <w:div w:id="1154876634">
      <w:bodyDiv w:val="1"/>
      <w:marLeft w:val="0"/>
      <w:marRight w:val="0"/>
      <w:marTop w:val="0"/>
      <w:marBottom w:val="0"/>
      <w:divBdr>
        <w:top w:val="none" w:sz="0" w:space="0" w:color="auto"/>
        <w:left w:val="none" w:sz="0" w:space="0" w:color="auto"/>
        <w:bottom w:val="none" w:sz="0" w:space="0" w:color="auto"/>
        <w:right w:val="none" w:sz="0" w:space="0" w:color="auto"/>
      </w:divBdr>
    </w:div>
    <w:div w:id="1159077682">
      <w:bodyDiv w:val="1"/>
      <w:marLeft w:val="0"/>
      <w:marRight w:val="0"/>
      <w:marTop w:val="0"/>
      <w:marBottom w:val="0"/>
      <w:divBdr>
        <w:top w:val="none" w:sz="0" w:space="0" w:color="auto"/>
        <w:left w:val="none" w:sz="0" w:space="0" w:color="auto"/>
        <w:bottom w:val="none" w:sz="0" w:space="0" w:color="auto"/>
        <w:right w:val="none" w:sz="0" w:space="0" w:color="auto"/>
      </w:divBdr>
      <w:divsChild>
        <w:div w:id="2077167328">
          <w:marLeft w:val="480"/>
          <w:marRight w:val="0"/>
          <w:marTop w:val="0"/>
          <w:marBottom w:val="0"/>
          <w:divBdr>
            <w:top w:val="none" w:sz="0" w:space="0" w:color="auto"/>
            <w:left w:val="none" w:sz="0" w:space="0" w:color="auto"/>
            <w:bottom w:val="none" w:sz="0" w:space="0" w:color="auto"/>
            <w:right w:val="none" w:sz="0" w:space="0" w:color="auto"/>
          </w:divBdr>
        </w:div>
        <w:div w:id="458259836">
          <w:marLeft w:val="480"/>
          <w:marRight w:val="0"/>
          <w:marTop w:val="0"/>
          <w:marBottom w:val="0"/>
          <w:divBdr>
            <w:top w:val="none" w:sz="0" w:space="0" w:color="auto"/>
            <w:left w:val="none" w:sz="0" w:space="0" w:color="auto"/>
            <w:bottom w:val="none" w:sz="0" w:space="0" w:color="auto"/>
            <w:right w:val="none" w:sz="0" w:space="0" w:color="auto"/>
          </w:divBdr>
        </w:div>
        <w:div w:id="1712264441">
          <w:marLeft w:val="480"/>
          <w:marRight w:val="0"/>
          <w:marTop w:val="0"/>
          <w:marBottom w:val="0"/>
          <w:divBdr>
            <w:top w:val="none" w:sz="0" w:space="0" w:color="auto"/>
            <w:left w:val="none" w:sz="0" w:space="0" w:color="auto"/>
            <w:bottom w:val="none" w:sz="0" w:space="0" w:color="auto"/>
            <w:right w:val="none" w:sz="0" w:space="0" w:color="auto"/>
          </w:divBdr>
        </w:div>
        <w:div w:id="996808425">
          <w:marLeft w:val="480"/>
          <w:marRight w:val="0"/>
          <w:marTop w:val="0"/>
          <w:marBottom w:val="0"/>
          <w:divBdr>
            <w:top w:val="none" w:sz="0" w:space="0" w:color="auto"/>
            <w:left w:val="none" w:sz="0" w:space="0" w:color="auto"/>
            <w:bottom w:val="none" w:sz="0" w:space="0" w:color="auto"/>
            <w:right w:val="none" w:sz="0" w:space="0" w:color="auto"/>
          </w:divBdr>
        </w:div>
      </w:divsChild>
    </w:div>
    <w:div w:id="1161192546">
      <w:bodyDiv w:val="1"/>
      <w:marLeft w:val="0"/>
      <w:marRight w:val="0"/>
      <w:marTop w:val="0"/>
      <w:marBottom w:val="0"/>
      <w:divBdr>
        <w:top w:val="none" w:sz="0" w:space="0" w:color="auto"/>
        <w:left w:val="none" w:sz="0" w:space="0" w:color="auto"/>
        <w:bottom w:val="none" w:sz="0" w:space="0" w:color="auto"/>
        <w:right w:val="none" w:sz="0" w:space="0" w:color="auto"/>
      </w:divBdr>
    </w:div>
    <w:div w:id="1169980167">
      <w:bodyDiv w:val="1"/>
      <w:marLeft w:val="0"/>
      <w:marRight w:val="0"/>
      <w:marTop w:val="0"/>
      <w:marBottom w:val="0"/>
      <w:divBdr>
        <w:top w:val="none" w:sz="0" w:space="0" w:color="auto"/>
        <w:left w:val="none" w:sz="0" w:space="0" w:color="auto"/>
        <w:bottom w:val="none" w:sz="0" w:space="0" w:color="auto"/>
        <w:right w:val="none" w:sz="0" w:space="0" w:color="auto"/>
      </w:divBdr>
    </w:div>
    <w:div w:id="1171801528">
      <w:bodyDiv w:val="1"/>
      <w:marLeft w:val="0"/>
      <w:marRight w:val="0"/>
      <w:marTop w:val="0"/>
      <w:marBottom w:val="0"/>
      <w:divBdr>
        <w:top w:val="none" w:sz="0" w:space="0" w:color="auto"/>
        <w:left w:val="none" w:sz="0" w:space="0" w:color="auto"/>
        <w:bottom w:val="none" w:sz="0" w:space="0" w:color="auto"/>
        <w:right w:val="none" w:sz="0" w:space="0" w:color="auto"/>
      </w:divBdr>
    </w:div>
    <w:div w:id="1188983090">
      <w:bodyDiv w:val="1"/>
      <w:marLeft w:val="0"/>
      <w:marRight w:val="0"/>
      <w:marTop w:val="0"/>
      <w:marBottom w:val="0"/>
      <w:divBdr>
        <w:top w:val="none" w:sz="0" w:space="0" w:color="auto"/>
        <w:left w:val="none" w:sz="0" w:space="0" w:color="auto"/>
        <w:bottom w:val="none" w:sz="0" w:space="0" w:color="auto"/>
        <w:right w:val="none" w:sz="0" w:space="0" w:color="auto"/>
      </w:divBdr>
    </w:div>
    <w:div w:id="1194611907">
      <w:bodyDiv w:val="1"/>
      <w:marLeft w:val="0"/>
      <w:marRight w:val="0"/>
      <w:marTop w:val="0"/>
      <w:marBottom w:val="0"/>
      <w:divBdr>
        <w:top w:val="none" w:sz="0" w:space="0" w:color="auto"/>
        <w:left w:val="none" w:sz="0" w:space="0" w:color="auto"/>
        <w:bottom w:val="none" w:sz="0" w:space="0" w:color="auto"/>
        <w:right w:val="none" w:sz="0" w:space="0" w:color="auto"/>
      </w:divBdr>
    </w:div>
    <w:div w:id="1203977466">
      <w:bodyDiv w:val="1"/>
      <w:marLeft w:val="0"/>
      <w:marRight w:val="0"/>
      <w:marTop w:val="0"/>
      <w:marBottom w:val="0"/>
      <w:divBdr>
        <w:top w:val="none" w:sz="0" w:space="0" w:color="auto"/>
        <w:left w:val="none" w:sz="0" w:space="0" w:color="auto"/>
        <w:bottom w:val="none" w:sz="0" w:space="0" w:color="auto"/>
        <w:right w:val="none" w:sz="0" w:space="0" w:color="auto"/>
      </w:divBdr>
    </w:div>
    <w:div w:id="1213032543">
      <w:bodyDiv w:val="1"/>
      <w:marLeft w:val="0"/>
      <w:marRight w:val="0"/>
      <w:marTop w:val="0"/>
      <w:marBottom w:val="0"/>
      <w:divBdr>
        <w:top w:val="none" w:sz="0" w:space="0" w:color="auto"/>
        <w:left w:val="none" w:sz="0" w:space="0" w:color="auto"/>
        <w:bottom w:val="none" w:sz="0" w:space="0" w:color="auto"/>
        <w:right w:val="none" w:sz="0" w:space="0" w:color="auto"/>
      </w:divBdr>
    </w:div>
    <w:div w:id="1224096189">
      <w:bodyDiv w:val="1"/>
      <w:marLeft w:val="0"/>
      <w:marRight w:val="0"/>
      <w:marTop w:val="0"/>
      <w:marBottom w:val="0"/>
      <w:divBdr>
        <w:top w:val="none" w:sz="0" w:space="0" w:color="auto"/>
        <w:left w:val="none" w:sz="0" w:space="0" w:color="auto"/>
        <w:bottom w:val="none" w:sz="0" w:space="0" w:color="auto"/>
        <w:right w:val="none" w:sz="0" w:space="0" w:color="auto"/>
      </w:divBdr>
    </w:div>
    <w:div w:id="1224756923">
      <w:bodyDiv w:val="1"/>
      <w:marLeft w:val="0"/>
      <w:marRight w:val="0"/>
      <w:marTop w:val="0"/>
      <w:marBottom w:val="0"/>
      <w:divBdr>
        <w:top w:val="none" w:sz="0" w:space="0" w:color="auto"/>
        <w:left w:val="none" w:sz="0" w:space="0" w:color="auto"/>
        <w:bottom w:val="none" w:sz="0" w:space="0" w:color="auto"/>
        <w:right w:val="none" w:sz="0" w:space="0" w:color="auto"/>
      </w:divBdr>
      <w:divsChild>
        <w:div w:id="1731033237">
          <w:marLeft w:val="480"/>
          <w:marRight w:val="0"/>
          <w:marTop w:val="0"/>
          <w:marBottom w:val="0"/>
          <w:divBdr>
            <w:top w:val="none" w:sz="0" w:space="0" w:color="auto"/>
            <w:left w:val="none" w:sz="0" w:space="0" w:color="auto"/>
            <w:bottom w:val="none" w:sz="0" w:space="0" w:color="auto"/>
            <w:right w:val="none" w:sz="0" w:space="0" w:color="auto"/>
          </w:divBdr>
        </w:div>
        <w:div w:id="1527015600">
          <w:marLeft w:val="480"/>
          <w:marRight w:val="0"/>
          <w:marTop w:val="0"/>
          <w:marBottom w:val="0"/>
          <w:divBdr>
            <w:top w:val="none" w:sz="0" w:space="0" w:color="auto"/>
            <w:left w:val="none" w:sz="0" w:space="0" w:color="auto"/>
            <w:bottom w:val="none" w:sz="0" w:space="0" w:color="auto"/>
            <w:right w:val="none" w:sz="0" w:space="0" w:color="auto"/>
          </w:divBdr>
        </w:div>
      </w:divsChild>
    </w:div>
    <w:div w:id="1239286484">
      <w:bodyDiv w:val="1"/>
      <w:marLeft w:val="0"/>
      <w:marRight w:val="0"/>
      <w:marTop w:val="0"/>
      <w:marBottom w:val="0"/>
      <w:divBdr>
        <w:top w:val="none" w:sz="0" w:space="0" w:color="auto"/>
        <w:left w:val="none" w:sz="0" w:space="0" w:color="auto"/>
        <w:bottom w:val="none" w:sz="0" w:space="0" w:color="auto"/>
        <w:right w:val="none" w:sz="0" w:space="0" w:color="auto"/>
      </w:divBdr>
    </w:div>
    <w:div w:id="1246763932">
      <w:bodyDiv w:val="1"/>
      <w:marLeft w:val="0"/>
      <w:marRight w:val="0"/>
      <w:marTop w:val="0"/>
      <w:marBottom w:val="0"/>
      <w:divBdr>
        <w:top w:val="none" w:sz="0" w:space="0" w:color="auto"/>
        <w:left w:val="none" w:sz="0" w:space="0" w:color="auto"/>
        <w:bottom w:val="none" w:sz="0" w:space="0" w:color="auto"/>
        <w:right w:val="none" w:sz="0" w:space="0" w:color="auto"/>
      </w:divBdr>
    </w:div>
    <w:div w:id="1257400802">
      <w:bodyDiv w:val="1"/>
      <w:marLeft w:val="0"/>
      <w:marRight w:val="0"/>
      <w:marTop w:val="0"/>
      <w:marBottom w:val="0"/>
      <w:divBdr>
        <w:top w:val="none" w:sz="0" w:space="0" w:color="auto"/>
        <w:left w:val="none" w:sz="0" w:space="0" w:color="auto"/>
        <w:bottom w:val="none" w:sz="0" w:space="0" w:color="auto"/>
        <w:right w:val="none" w:sz="0" w:space="0" w:color="auto"/>
      </w:divBdr>
    </w:div>
    <w:div w:id="1259675212">
      <w:bodyDiv w:val="1"/>
      <w:marLeft w:val="0"/>
      <w:marRight w:val="0"/>
      <w:marTop w:val="0"/>
      <w:marBottom w:val="0"/>
      <w:divBdr>
        <w:top w:val="none" w:sz="0" w:space="0" w:color="auto"/>
        <w:left w:val="none" w:sz="0" w:space="0" w:color="auto"/>
        <w:bottom w:val="none" w:sz="0" w:space="0" w:color="auto"/>
        <w:right w:val="none" w:sz="0" w:space="0" w:color="auto"/>
      </w:divBdr>
      <w:divsChild>
        <w:div w:id="1961834813">
          <w:marLeft w:val="480"/>
          <w:marRight w:val="0"/>
          <w:marTop w:val="0"/>
          <w:marBottom w:val="0"/>
          <w:divBdr>
            <w:top w:val="none" w:sz="0" w:space="0" w:color="auto"/>
            <w:left w:val="none" w:sz="0" w:space="0" w:color="auto"/>
            <w:bottom w:val="none" w:sz="0" w:space="0" w:color="auto"/>
            <w:right w:val="none" w:sz="0" w:space="0" w:color="auto"/>
          </w:divBdr>
        </w:div>
        <w:div w:id="1559395184">
          <w:marLeft w:val="480"/>
          <w:marRight w:val="0"/>
          <w:marTop w:val="0"/>
          <w:marBottom w:val="0"/>
          <w:divBdr>
            <w:top w:val="none" w:sz="0" w:space="0" w:color="auto"/>
            <w:left w:val="none" w:sz="0" w:space="0" w:color="auto"/>
            <w:bottom w:val="none" w:sz="0" w:space="0" w:color="auto"/>
            <w:right w:val="none" w:sz="0" w:space="0" w:color="auto"/>
          </w:divBdr>
        </w:div>
        <w:div w:id="452360707">
          <w:marLeft w:val="480"/>
          <w:marRight w:val="0"/>
          <w:marTop w:val="0"/>
          <w:marBottom w:val="0"/>
          <w:divBdr>
            <w:top w:val="none" w:sz="0" w:space="0" w:color="auto"/>
            <w:left w:val="none" w:sz="0" w:space="0" w:color="auto"/>
            <w:bottom w:val="none" w:sz="0" w:space="0" w:color="auto"/>
            <w:right w:val="none" w:sz="0" w:space="0" w:color="auto"/>
          </w:divBdr>
        </w:div>
        <w:div w:id="461114567">
          <w:marLeft w:val="480"/>
          <w:marRight w:val="0"/>
          <w:marTop w:val="0"/>
          <w:marBottom w:val="0"/>
          <w:divBdr>
            <w:top w:val="none" w:sz="0" w:space="0" w:color="auto"/>
            <w:left w:val="none" w:sz="0" w:space="0" w:color="auto"/>
            <w:bottom w:val="none" w:sz="0" w:space="0" w:color="auto"/>
            <w:right w:val="none" w:sz="0" w:space="0" w:color="auto"/>
          </w:divBdr>
        </w:div>
        <w:div w:id="1815174303">
          <w:marLeft w:val="480"/>
          <w:marRight w:val="0"/>
          <w:marTop w:val="0"/>
          <w:marBottom w:val="0"/>
          <w:divBdr>
            <w:top w:val="none" w:sz="0" w:space="0" w:color="auto"/>
            <w:left w:val="none" w:sz="0" w:space="0" w:color="auto"/>
            <w:bottom w:val="none" w:sz="0" w:space="0" w:color="auto"/>
            <w:right w:val="none" w:sz="0" w:space="0" w:color="auto"/>
          </w:divBdr>
        </w:div>
        <w:div w:id="473836161">
          <w:marLeft w:val="480"/>
          <w:marRight w:val="0"/>
          <w:marTop w:val="0"/>
          <w:marBottom w:val="0"/>
          <w:divBdr>
            <w:top w:val="none" w:sz="0" w:space="0" w:color="auto"/>
            <w:left w:val="none" w:sz="0" w:space="0" w:color="auto"/>
            <w:bottom w:val="none" w:sz="0" w:space="0" w:color="auto"/>
            <w:right w:val="none" w:sz="0" w:space="0" w:color="auto"/>
          </w:divBdr>
        </w:div>
        <w:div w:id="1091464240">
          <w:marLeft w:val="480"/>
          <w:marRight w:val="0"/>
          <w:marTop w:val="0"/>
          <w:marBottom w:val="0"/>
          <w:divBdr>
            <w:top w:val="none" w:sz="0" w:space="0" w:color="auto"/>
            <w:left w:val="none" w:sz="0" w:space="0" w:color="auto"/>
            <w:bottom w:val="none" w:sz="0" w:space="0" w:color="auto"/>
            <w:right w:val="none" w:sz="0" w:space="0" w:color="auto"/>
          </w:divBdr>
        </w:div>
        <w:div w:id="122231898">
          <w:marLeft w:val="480"/>
          <w:marRight w:val="0"/>
          <w:marTop w:val="0"/>
          <w:marBottom w:val="0"/>
          <w:divBdr>
            <w:top w:val="none" w:sz="0" w:space="0" w:color="auto"/>
            <w:left w:val="none" w:sz="0" w:space="0" w:color="auto"/>
            <w:bottom w:val="none" w:sz="0" w:space="0" w:color="auto"/>
            <w:right w:val="none" w:sz="0" w:space="0" w:color="auto"/>
          </w:divBdr>
        </w:div>
        <w:div w:id="394357155">
          <w:marLeft w:val="480"/>
          <w:marRight w:val="0"/>
          <w:marTop w:val="0"/>
          <w:marBottom w:val="0"/>
          <w:divBdr>
            <w:top w:val="none" w:sz="0" w:space="0" w:color="auto"/>
            <w:left w:val="none" w:sz="0" w:space="0" w:color="auto"/>
            <w:bottom w:val="none" w:sz="0" w:space="0" w:color="auto"/>
            <w:right w:val="none" w:sz="0" w:space="0" w:color="auto"/>
          </w:divBdr>
        </w:div>
        <w:div w:id="980114482">
          <w:marLeft w:val="480"/>
          <w:marRight w:val="0"/>
          <w:marTop w:val="0"/>
          <w:marBottom w:val="0"/>
          <w:divBdr>
            <w:top w:val="none" w:sz="0" w:space="0" w:color="auto"/>
            <w:left w:val="none" w:sz="0" w:space="0" w:color="auto"/>
            <w:bottom w:val="none" w:sz="0" w:space="0" w:color="auto"/>
            <w:right w:val="none" w:sz="0" w:space="0" w:color="auto"/>
          </w:divBdr>
        </w:div>
        <w:div w:id="1887789155">
          <w:marLeft w:val="480"/>
          <w:marRight w:val="0"/>
          <w:marTop w:val="0"/>
          <w:marBottom w:val="0"/>
          <w:divBdr>
            <w:top w:val="none" w:sz="0" w:space="0" w:color="auto"/>
            <w:left w:val="none" w:sz="0" w:space="0" w:color="auto"/>
            <w:bottom w:val="none" w:sz="0" w:space="0" w:color="auto"/>
            <w:right w:val="none" w:sz="0" w:space="0" w:color="auto"/>
          </w:divBdr>
        </w:div>
        <w:div w:id="702754488">
          <w:marLeft w:val="480"/>
          <w:marRight w:val="0"/>
          <w:marTop w:val="0"/>
          <w:marBottom w:val="0"/>
          <w:divBdr>
            <w:top w:val="none" w:sz="0" w:space="0" w:color="auto"/>
            <w:left w:val="none" w:sz="0" w:space="0" w:color="auto"/>
            <w:bottom w:val="none" w:sz="0" w:space="0" w:color="auto"/>
            <w:right w:val="none" w:sz="0" w:space="0" w:color="auto"/>
          </w:divBdr>
        </w:div>
        <w:div w:id="2007249110">
          <w:marLeft w:val="480"/>
          <w:marRight w:val="0"/>
          <w:marTop w:val="0"/>
          <w:marBottom w:val="0"/>
          <w:divBdr>
            <w:top w:val="none" w:sz="0" w:space="0" w:color="auto"/>
            <w:left w:val="none" w:sz="0" w:space="0" w:color="auto"/>
            <w:bottom w:val="none" w:sz="0" w:space="0" w:color="auto"/>
            <w:right w:val="none" w:sz="0" w:space="0" w:color="auto"/>
          </w:divBdr>
        </w:div>
      </w:divsChild>
    </w:div>
    <w:div w:id="1260068895">
      <w:bodyDiv w:val="1"/>
      <w:marLeft w:val="0"/>
      <w:marRight w:val="0"/>
      <w:marTop w:val="0"/>
      <w:marBottom w:val="0"/>
      <w:divBdr>
        <w:top w:val="none" w:sz="0" w:space="0" w:color="auto"/>
        <w:left w:val="none" w:sz="0" w:space="0" w:color="auto"/>
        <w:bottom w:val="none" w:sz="0" w:space="0" w:color="auto"/>
        <w:right w:val="none" w:sz="0" w:space="0" w:color="auto"/>
      </w:divBdr>
      <w:divsChild>
        <w:div w:id="1436172912">
          <w:marLeft w:val="480"/>
          <w:marRight w:val="0"/>
          <w:marTop w:val="0"/>
          <w:marBottom w:val="0"/>
          <w:divBdr>
            <w:top w:val="none" w:sz="0" w:space="0" w:color="auto"/>
            <w:left w:val="none" w:sz="0" w:space="0" w:color="auto"/>
            <w:bottom w:val="none" w:sz="0" w:space="0" w:color="auto"/>
            <w:right w:val="none" w:sz="0" w:space="0" w:color="auto"/>
          </w:divBdr>
        </w:div>
        <w:div w:id="1759787496">
          <w:marLeft w:val="480"/>
          <w:marRight w:val="0"/>
          <w:marTop w:val="0"/>
          <w:marBottom w:val="0"/>
          <w:divBdr>
            <w:top w:val="none" w:sz="0" w:space="0" w:color="auto"/>
            <w:left w:val="none" w:sz="0" w:space="0" w:color="auto"/>
            <w:bottom w:val="none" w:sz="0" w:space="0" w:color="auto"/>
            <w:right w:val="none" w:sz="0" w:space="0" w:color="auto"/>
          </w:divBdr>
        </w:div>
        <w:div w:id="221991621">
          <w:marLeft w:val="480"/>
          <w:marRight w:val="0"/>
          <w:marTop w:val="0"/>
          <w:marBottom w:val="0"/>
          <w:divBdr>
            <w:top w:val="none" w:sz="0" w:space="0" w:color="auto"/>
            <w:left w:val="none" w:sz="0" w:space="0" w:color="auto"/>
            <w:bottom w:val="none" w:sz="0" w:space="0" w:color="auto"/>
            <w:right w:val="none" w:sz="0" w:space="0" w:color="auto"/>
          </w:divBdr>
        </w:div>
        <w:div w:id="76051000">
          <w:marLeft w:val="480"/>
          <w:marRight w:val="0"/>
          <w:marTop w:val="0"/>
          <w:marBottom w:val="0"/>
          <w:divBdr>
            <w:top w:val="none" w:sz="0" w:space="0" w:color="auto"/>
            <w:left w:val="none" w:sz="0" w:space="0" w:color="auto"/>
            <w:bottom w:val="none" w:sz="0" w:space="0" w:color="auto"/>
            <w:right w:val="none" w:sz="0" w:space="0" w:color="auto"/>
          </w:divBdr>
        </w:div>
      </w:divsChild>
    </w:div>
    <w:div w:id="1276329261">
      <w:bodyDiv w:val="1"/>
      <w:marLeft w:val="0"/>
      <w:marRight w:val="0"/>
      <w:marTop w:val="0"/>
      <w:marBottom w:val="0"/>
      <w:divBdr>
        <w:top w:val="none" w:sz="0" w:space="0" w:color="auto"/>
        <w:left w:val="none" w:sz="0" w:space="0" w:color="auto"/>
        <w:bottom w:val="none" w:sz="0" w:space="0" w:color="auto"/>
        <w:right w:val="none" w:sz="0" w:space="0" w:color="auto"/>
      </w:divBdr>
      <w:divsChild>
        <w:div w:id="197007176">
          <w:marLeft w:val="480"/>
          <w:marRight w:val="0"/>
          <w:marTop w:val="0"/>
          <w:marBottom w:val="0"/>
          <w:divBdr>
            <w:top w:val="none" w:sz="0" w:space="0" w:color="auto"/>
            <w:left w:val="none" w:sz="0" w:space="0" w:color="auto"/>
            <w:bottom w:val="none" w:sz="0" w:space="0" w:color="auto"/>
            <w:right w:val="none" w:sz="0" w:space="0" w:color="auto"/>
          </w:divBdr>
        </w:div>
        <w:div w:id="494536779">
          <w:marLeft w:val="480"/>
          <w:marRight w:val="0"/>
          <w:marTop w:val="0"/>
          <w:marBottom w:val="0"/>
          <w:divBdr>
            <w:top w:val="none" w:sz="0" w:space="0" w:color="auto"/>
            <w:left w:val="none" w:sz="0" w:space="0" w:color="auto"/>
            <w:bottom w:val="none" w:sz="0" w:space="0" w:color="auto"/>
            <w:right w:val="none" w:sz="0" w:space="0" w:color="auto"/>
          </w:divBdr>
        </w:div>
        <w:div w:id="1805542785">
          <w:marLeft w:val="480"/>
          <w:marRight w:val="0"/>
          <w:marTop w:val="0"/>
          <w:marBottom w:val="0"/>
          <w:divBdr>
            <w:top w:val="none" w:sz="0" w:space="0" w:color="auto"/>
            <w:left w:val="none" w:sz="0" w:space="0" w:color="auto"/>
            <w:bottom w:val="none" w:sz="0" w:space="0" w:color="auto"/>
            <w:right w:val="none" w:sz="0" w:space="0" w:color="auto"/>
          </w:divBdr>
        </w:div>
        <w:div w:id="2056272166">
          <w:marLeft w:val="480"/>
          <w:marRight w:val="0"/>
          <w:marTop w:val="0"/>
          <w:marBottom w:val="0"/>
          <w:divBdr>
            <w:top w:val="none" w:sz="0" w:space="0" w:color="auto"/>
            <w:left w:val="none" w:sz="0" w:space="0" w:color="auto"/>
            <w:bottom w:val="none" w:sz="0" w:space="0" w:color="auto"/>
            <w:right w:val="none" w:sz="0" w:space="0" w:color="auto"/>
          </w:divBdr>
        </w:div>
        <w:div w:id="1976711336">
          <w:marLeft w:val="480"/>
          <w:marRight w:val="0"/>
          <w:marTop w:val="0"/>
          <w:marBottom w:val="0"/>
          <w:divBdr>
            <w:top w:val="none" w:sz="0" w:space="0" w:color="auto"/>
            <w:left w:val="none" w:sz="0" w:space="0" w:color="auto"/>
            <w:bottom w:val="none" w:sz="0" w:space="0" w:color="auto"/>
            <w:right w:val="none" w:sz="0" w:space="0" w:color="auto"/>
          </w:divBdr>
        </w:div>
      </w:divsChild>
    </w:div>
    <w:div w:id="1278946810">
      <w:bodyDiv w:val="1"/>
      <w:marLeft w:val="0"/>
      <w:marRight w:val="0"/>
      <w:marTop w:val="0"/>
      <w:marBottom w:val="0"/>
      <w:divBdr>
        <w:top w:val="none" w:sz="0" w:space="0" w:color="auto"/>
        <w:left w:val="none" w:sz="0" w:space="0" w:color="auto"/>
        <w:bottom w:val="none" w:sz="0" w:space="0" w:color="auto"/>
        <w:right w:val="none" w:sz="0" w:space="0" w:color="auto"/>
      </w:divBdr>
    </w:div>
    <w:div w:id="1287152941">
      <w:bodyDiv w:val="1"/>
      <w:marLeft w:val="0"/>
      <w:marRight w:val="0"/>
      <w:marTop w:val="0"/>
      <w:marBottom w:val="0"/>
      <w:divBdr>
        <w:top w:val="none" w:sz="0" w:space="0" w:color="auto"/>
        <w:left w:val="none" w:sz="0" w:space="0" w:color="auto"/>
        <w:bottom w:val="none" w:sz="0" w:space="0" w:color="auto"/>
        <w:right w:val="none" w:sz="0" w:space="0" w:color="auto"/>
      </w:divBdr>
    </w:div>
    <w:div w:id="1299266571">
      <w:bodyDiv w:val="1"/>
      <w:marLeft w:val="0"/>
      <w:marRight w:val="0"/>
      <w:marTop w:val="0"/>
      <w:marBottom w:val="0"/>
      <w:divBdr>
        <w:top w:val="none" w:sz="0" w:space="0" w:color="auto"/>
        <w:left w:val="none" w:sz="0" w:space="0" w:color="auto"/>
        <w:bottom w:val="none" w:sz="0" w:space="0" w:color="auto"/>
        <w:right w:val="none" w:sz="0" w:space="0" w:color="auto"/>
      </w:divBdr>
    </w:div>
    <w:div w:id="1301421487">
      <w:bodyDiv w:val="1"/>
      <w:marLeft w:val="0"/>
      <w:marRight w:val="0"/>
      <w:marTop w:val="0"/>
      <w:marBottom w:val="0"/>
      <w:divBdr>
        <w:top w:val="none" w:sz="0" w:space="0" w:color="auto"/>
        <w:left w:val="none" w:sz="0" w:space="0" w:color="auto"/>
        <w:bottom w:val="none" w:sz="0" w:space="0" w:color="auto"/>
        <w:right w:val="none" w:sz="0" w:space="0" w:color="auto"/>
      </w:divBdr>
    </w:div>
    <w:div w:id="1306423393">
      <w:bodyDiv w:val="1"/>
      <w:marLeft w:val="0"/>
      <w:marRight w:val="0"/>
      <w:marTop w:val="0"/>
      <w:marBottom w:val="0"/>
      <w:divBdr>
        <w:top w:val="none" w:sz="0" w:space="0" w:color="auto"/>
        <w:left w:val="none" w:sz="0" w:space="0" w:color="auto"/>
        <w:bottom w:val="none" w:sz="0" w:space="0" w:color="auto"/>
        <w:right w:val="none" w:sz="0" w:space="0" w:color="auto"/>
      </w:divBdr>
    </w:div>
    <w:div w:id="1318072297">
      <w:bodyDiv w:val="1"/>
      <w:marLeft w:val="0"/>
      <w:marRight w:val="0"/>
      <w:marTop w:val="0"/>
      <w:marBottom w:val="0"/>
      <w:divBdr>
        <w:top w:val="none" w:sz="0" w:space="0" w:color="auto"/>
        <w:left w:val="none" w:sz="0" w:space="0" w:color="auto"/>
        <w:bottom w:val="none" w:sz="0" w:space="0" w:color="auto"/>
        <w:right w:val="none" w:sz="0" w:space="0" w:color="auto"/>
      </w:divBdr>
    </w:div>
    <w:div w:id="1326471625">
      <w:bodyDiv w:val="1"/>
      <w:marLeft w:val="0"/>
      <w:marRight w:val="0"/>
      <w:marTop w:val="0"/>
      <w:marBottom w:val="0"/>
      <w:divBdr>
        <w:top w:val="none" w:sz="0" w:space="0" w:color="auto"/>
        <w:left w:val="none" w:sz="0" w:space="0" w:color="auto"/>
        <w:bottom w:val="none" w:sz="0" w:space="0" w:color="auto"/>
        <w:right w:val="none" w:sz="0" w:space="0" w:color="auto"/>
      </w:divBdr>
      <w:divsChild>
        <w:div w:id="1587836821">
          <w:marLeft w:val="480"/>
          <w:marRight w:val="0"/>
          <w:marTop w:val="0"/>
          <w:marBottom w:val="0"/>
          <w:divBdr>
            <w:top w:val="none" w:sz="0" w:space="0" w:color="auto"/>
            <w:left w:val="none" w:sz="0" w:space="0" w:color="auto"/>
            <w:bottom w:val="none" w:sz="0" w:space="0" w:color="auto"/>
            <w:right w:val="none" w:sz="0" w:space="0" w:color="auto"/>
          </w:divBdr>
        </w:div>
        <w:div w:id="228200869">
          <w:marLeft w:val="480"/>
          <w:marRight w:val="0"/>
          <w:marTop w:val="0"/>
          <w:marBottom w:val="0"/>
          <w:divBdr>
            <w:top w:val="none" w:sz="0" w:space="0" w:color="auto"/>
            <w:left w:val="none" w:sz="0" w:space="0" w:color="auto"/>
            <w:bottom w:val="none" w:sz="0" w:space="0" w:color="auto"/>
            <w:right w:val="none" w:sz="0" w:space="0" w:color="auto"/>
          </w:divBdr>
        </w:div>
        <w:div w:id="260912306">
          <w:marLeft w:val="480"/>
          <w:marRight w:val="0"/>
          <w:marTop w:val="0"/>
          <w:marBottom w:val="0"/>
          <w:divBdr>
            <w:top w:val="none" w:sz="0" w:space="0" w:color="auto"/>
            <w:left w:val="none" w:sz="0" w:space="0" w:color="auto"/>
            <w:bottom w:val="none" w:sz="0" w:space="0" w:color="auto"/>
            <w:right w:val="none" w:sz="0" w:space="0" w:color="auto"/>
          </w:divBdr>
        </w:div>
        <w:div w:id="1423716769">
          <w:marLeft w:val="480"/>
          <w:marRight w:val="0"/>
          <w:marTop w:val="0"/>
          <w:marBottom w:val="0"/>
          <w:divBdr>
            <w:top w:val="none" w:sz="0" w:space="0" w:color="auto"/>
            <w:left w:val="none" w:sz="0" w:space="0" w:color="auto"/>
            <w:bottom w:val="none" w:sz="0" w:space="0" w:color="auto"/>
            <w:right w:val="none" w:sz="0" w:space="0" w:color="auto"/>
          </w:divBdr>
        </w:div>
        <w:div w:id="408311804">
          <w:marLeft w:val="480"/>
          <w:marRight w:val="0"/>
          <w:marTop w:val="0"/>
          <w:marBottom w:val="0"/>
          <w:divBdr>
            <w:top w:val="none" w:sz="0" w:space="0" w:color="auto"/>
            <w:left w:val="none" w:sz="0" w:space="0" w:color="auto"/>
            <w:bottom w:val="none" w:sz="0" w:space="0" w:color="auto"/>
            <w:right w:val="none" w:sz="0" w:space="0" w:color="auto"/>
          </w:divBdr>
        </w:div>
      </w:divsChild>
    </w:div>
    <w:div w:id="1334717982">
      <w:bodyDiv w:val="1"/>
      <w:marLeft w:val="0"/>
      <w:marRight w:val="0"/>
      <w:marTop w:val="0"/>
      <w:marBottom w:val="0"/>
      <w:divBdr>
        <w:top w:val="none" w:sz="0" w:space="0" w:color="auto"/>
        <w:left w:val="none" w:sz="0" w:space="0" w:color="auto"/>
        <w:bottom w:val="none" w:sz="0" w:space="0" w:color="auto"/>
        <w:right w:val="none" w:sz="0" w:space="0" w:color="auto"/>
      </w:divBdr>
      <w:divsChild>
        <w:div w:id="158930576">
          <w:marLeft w:val="480"/>
          <w:marRight w:val="0"/>
          <w:marTop w:val="0"/>
          <w:marBottom w:val="0"/>
          <w:divBdr>
            <w:top w:val="none" w:sz="0" w:space="0" w:color="auto"/>
            <w:left w:val="none" w:sz="0" w:space="0" w:color="auto"/>
            <w:bottom w:val="none" w:sz="0" w:space="0" w:color="auto"/>
            <w:right w:val="none" w:sz="0" w:space="0" w:color="auto"/>
          </w:divBdr>
        </w:div>
        <w:div w:id="251817207">
          <w:marLeft w:val="480"/>
          <w:marRight w:val="0"/>
          <w:marTop w:val="0"/>
          <w:marBottom w:val="0"/>
          <w:divBdr>
            <w:top w:val="none" w:sz="0" w:space="0" w:color="auto"/>
            <w:left w:val="none" w:sz="0" w:space="0" w:color="auto"/>
            <w:bottom w:val="none" w:sz="0" w:space="0" w:color="auto"/>
            <w:right w:val="none" w:sz="0" w:space="0" w:color="auto"/>
          </w:divBdr>
        </w:div>
        <w:div w:id="1581137273">
          <w:marLeft w:val="480"/>
          <w:marRight w:val="0"/>
          <w:marTop w:val="0"/>
          <w:marBottom w:val="0"/>
          <w:divBdr>
            <w:top w:val="none" w:sz="0" w:space="0" w:color="auto"/>
            <w:left w:val="none" w:sz="0" w:space="0" w:color="auto"/>
            <w:bottom w:val="none" w:sz="0" w:space="0" w:color="auto"/>
            <w:right w:val="none" w:sz="0" w:space="0" w:color="auto"/>
          </w:divBdr>
        </w:div>
        <w:div w:id="1512452354">
          <w:marLeft w:val="480"/>
          <w:marRight w:val="0"/>
          <w:marTop w:val="0"/>
          <w:marBottom w:val="0"/>
          <w:divBdr>
            <w:top w:val="none" w:sz="0" w:space="0" w:color="auto"/>
            <w:left w:val="none" w:sz="0" w:space="0" w:color="auto"/>
            <w:bottom w:val="none" w:sz="0" w:space="0" w:color="auto"/>
            <w:right w:val="none" w:sz="0" w:space="0" w:color="auto"/>
          </w:divBdr>
        </w:div>
        <w:div w:id="344522938">
          <w:marLeft w:val="480"/>
          <w:marRight w:val="0"/>
          <w:marTop w:val="0"/>
          <w:marBottom w:val="0"/>
          <w:divBdr>
            <w:top w:val="none" w:sz="0" w:space="0" w:color="auto"/>
            <w:left w:val="none" w:sz="0" w:space="0" w:color="auto"/>
            <w:bottom w:val="none" w:sz="0" w:space="0" w:color="auto"/>
            <w:right w:val="none" w:sz="0" w:space="0" w:color="auto"/>
          </w:divBdr>
        </w:div>
        <w:div w:id="548151891">
          <w:marLeft w:val="480"/>
          <w:marRight w:val="0"/>
          <w:marTop w:val="0"/>
          <w:marBottom w:val="0"/>
          <w:divBdr>
            <w:top w:val="none" w:sz="0" w:space="0" w:color="auto"/>
            <w:left w:val="none" w:sz="0" w:space="0" w:color="auto"/>
            <w:bottom w:val="none" w:sz="0" w:space="0" w:color="auto"/>
            <w:right w:val="none" w:sz="0" w:space="0" w:color="auto"/>
          </w:divBdr>
        </w:div>
        <w:div w:id="2033651524">
          <w:marLeft w:val="480"/>
          <w:marRight w:val="0"/>
          <w:marTop w:val="0"/>
          <w:marBottom w:val="0"/>
          <w:divBdr>
            <w:top w:val="none" w:sz="0" w:space="0" w:color="auto"/>
            <w:left w:val="none" w:sz="0" w:space="0" w:color="auto"/>
            <w:bottom w:val="none" w:sz="0" w:space="0" w:color="auto"/>
            <w:right w:val="none" w:sz="0" w:space="0" w:color="auto"/>
          </w:divBdr>
        </w:div>
        <w:div w:id="1576671431">
          <w:marLeft w:val="480"/>
          <w:marRight w:val="0"/>
          <w:marTop w:val="0"/>
          <w:marBottom w:val="0"/>
          <w:divBdr>
            <w:top w:val="none" w:sz="0" w:space="0" w:color="auto"/>
            <w:left w:val="none" w:sz="0" w:space="0" w:color="auto"/>
            <w:bottom w:val="none" w:sz="0" w:space="0" w:color="auto"/>
            <w:right w:val="none" w:sz="0" w:space="0" w:color="auto"/>
          </w:divBdr>
        </w:div>
        <w:div w:id="254680129">
          <w:marLeft w:val="480"/>
          <w:marRight w:val="0"/>
          <w:marTop w:val="0"/>
          <w:marBottom w:val="0"/>
          <w:divBdr>
            <w:top w:val="none" w:sz="0" w:space="0" w:color="auto"/>
            <w:left w:val="none" w:sz="0" w:space="0" w:color="auto"/>
            <w:bottom w:val="none" w:sz="0" w:space="0" w:color="auto"/>
            <w:right w:val="none" w:sz="0" w:space="0" w:color="auto"/>
          </w:divBdr>
        </w:div>
        <w:div w:id="416245603">
          <w:marLeft w:val="480"/>
          <w:marRight w:val="0"/>
          <w:marTop w:val="0"/>
          <w:marBottom w:val="0"/>
          <w:divBdr>
            <w:top w:val="none" w:sz="0" w:space="0" w:color="auto"/>
            <w:left w:val="none" w:sz="0" w:space="0" w:color="auto"/>
            <w:bottom w:val="none" w:sz="0" w:space="0" w:color="auto"/>
            <w:right w:val="none" w:sz="0" w:space="0" w:color="auto"/>
          </w:divBdr>
        </w:div>
        <w:div w:id="390736480">
          <w:marLeft w:val="480"/>
          <w:marRight w:val="0"/>
          <w:marTop w:val="0"/>
          <w:marBottom w:val="0"/>
          <w:divBdr>
            <w:top w:val="none" w:sz="0" w:space="0" w:color="auto"/>
            <w:left w:val="none" w:sz="0" w:space="0" w:color="auto"/>
            <w:bottom w:val="none" w:sz="0" w:space="0" w:color="auto"/>
            <w:right w:val="none" w:sz="0" w:space="0" w:color="auto"/>
          </w:divBdr>
        </w:div>
        <w:div w:id="1281839754">
          <w:marLeft w:val="480"/>
          <w:marRight w:val="0"/>
          <w:marTop w:val="0"/>
          <w:marBottom w:val="0"/>
          <w:divBdr>
            <w:top w:val="none" w:sz="0" w:space="0" w:color="auto"/>
            <w:left w:val="none" w:sz="0" w:space="0" w:color="auto"/>
            <w:bottom w:val="none" w:sz="0" w:space="0" w:color="auto"/>
            <w:right w:val="none" w:sz="0" w:space="0" w:color="auto"/>
          </w:divBdr>
        </w:div>
        <w:div w:id="370347217">
          <w:marLeft w:val="480"/>
          <w:marRight w:val="0"/>
          <w:marTop w:val="0"/>
          <w:marBottom w:val="0"/>
          <w:divBdr>
            <w:top w:val="none" w:sz="0" w:space="0" w:color="auto"/>
            <w:left w:val="none" w:sz="0" w:space="0" w:color="auto"/>
            <w:bottom w:val="none" w:sz="0" w:space="0" w:color="auto"/>
            <w:right w:val="none" w:sz="0" w:space="0" w:color="auto"/>
          </w:divBdr>
        </w:div>
      </w:divsChild>
    </w:div>
    <w:div w:id="1374499793">
      <w:bodyDiv w:val="1"/>
      <w:marLeft w:val="0"/>
      <w:marRight w:val="0"/>
      <w:marTop w:val="0"/>
      <w:marBottom w:val="0"/>
      <w:divBdr>
        <w:top w:val="none" w:sz="0" w:space="0" w:color="auto"/>
        <w:left w:val="none" w:sz="0" w:space="0" w:color="auto"/>
        <w:bottom w:val="none" w:sz="0" w:space="0" w:color="auto"/>
        <w:right w:val="none" w:sz="0" w:space="0" w:color="auto"/>
      </w:divBdr>
    </w:div>
    <w:div w:id="1382291485">
      <w:bodyDiv w:val="1"/>
      <w:marLeft w:val="0"/>
      <w:marRight w:val="0"/>
      <w:marTop w:val="0"/>
      <w:marBottom w:val="0"/>
      <w:divBdr>
        <w:top w:val="none" w:sz="0" w:space="0" w:color="auto"/>
        <w:left w:val="none" w:sz="0" w:space="0" w:color="auto"/>
        <w:bottom w:val="none" w:sz="0" w:space="0" w:color="auto"/>
        <w:right w:val="none" w:sz="0" w:space="0" w:color="auto"/>
      </w:divBdr>
      <w:divsChild>
        <w:div w:id="2140224072">
          <w:marLeft w:val="480"/>
          <w:marRight w:val="0"/>
          <w:marTop w:val="0"/>
          <w:marBottom w:val="0"/>
          <w:divBdr>
            <w:top w:val="none" w:sz="0" w:space="0" w:color="auto"/>
            <w:left w:val="none" w:sz="0" w:space="0" w:color="auto"/>
            <w:bottom w:val="none" w:sz="0" w:space="0" w:color="auto"/>
            <w:right w:val="none" w:sz="0" w:space="0" w:color="auto"/>
          </w:divBdr>
        </w:div>
        <w:div w:id="1021929894">
          <w:marLeft w:val="480"/>
          <w:marRight w:val="0"/>
          <w:marTop w:val="0"/>
          <w:marBottom w:val="0"/>
          <w:divBdr>
            <w:top w:val="none" w:sz="0" w:space="0" w:color="auto"/>
            <w:left w:val="none" w:sz="0" w:space="0" w:color="auto"/>
            <w:bottom w:val="none" w:sz="0" w:space="0" w:color="auto"/>
            <w:right w:val="none" w:sz="0" w:space="0" w:color="auto"/>
          </w:divBdr>
        </w:div>
        <w:div w:id="454062878">
          <w:marLeft w:val="480"/>
          <w:marRight w:val="0"/>
          <w:marTop w:val="0"/>
          <w:marBottom w:val="0"/>
          <w:divBdr>
            <w:top w:val="none" w:sz="0" w:space="0" w:color="auto"/>
            <w:left w:val="none" w:sz="0" w:space="0" w:color="auto"/>
            <w:bottom w:val="none" w:sz="0" w:space="0" w:color="auto"/>
            <w:right w:val="none" w:sz="0" w:space="0" w:color="auto"/>
          </w:divBdr>
        </w:div>
        <w:div w:id="1469010182">
          <w:marLeft w:val="480"/>
          <w:marRight w:val="0"/>
          <w:marTop w:val="0"/>
          <w:marBottom w:val="0"/>
          <w:divBdr>
            <w:top w:val="none" w:sz="0" w:space="0" w:color="auto"/>
            <w:left w:val="none" w:sz="0" w:space="0" w:color="auto"/>
            <w:bottom w:val="none" w:sz="0" w:space="0" w:color="auto"/>
            <w:right w:val="none" w:sz="0" w:space="0" w:color="auto"/>
          </w:divBdr>
        </w:div>
      </w:divsChild>
    </w:div>
    <w:div w:id="1387560530">
      <w:bodyDiv w:val="1"/>
      <w:marLeft w:val="0"/>
      <w:marRight w:val="0"/>
      <w:marTop w:val="0"/>
      <w:marBottom w:val="0"/>
      <w:divBdr>
        <w:top w:val="none" w:sz="0" w:space="0" w:color="auto"/>
        <w:left w:val="none" w:sz="0" w:space="0" w:color="auto"/>
        <w:bottom w:val="none" w:sz="0" w:space="0" w:color="auto"/>
        <w:right w:val="none" w:sz="0" w:space="0" w:color="auto"/>
      </w:divBdr>
    </w:div>
    <w:div w:id="1389114643">
      <w:bodyDiv w:val="1"/>
      <w:marLeft w:val="0"/>
      <w:marRight w:val="0"/>
      <w:marTop w:val="0"/>
      <w:marBottom w:val="0"/>
      <w:divBdr>
        <w:top w:val="none" w:sz="0" w:space="0" w:color="auto"/>
        <w:left w:val="none" w:sz="0" w:space="0" w:color="auto"/>
        <w:bottom w:val="none" w:sz="0" w:space="0" w:color="auto"/>
        <w:right w:val="none" w:sz="0" w:space="0" w:color="auto"/>
      </w:divBdr>
    </w:div>
    <w:div w:id="1393499251">
      <w:bodyDiv w:val="1"/>
      <w:marLeft w:val="0"/>
      <w:marRight w:val="0"/>
      <w:marTop w:val="0"/>
      <w:marBottom w:val="0"/>
      <w:divBdr>
        <w:top w:val="none" w:sz="0" w:space="0" w:color="auto"/>
        <w:left w:val="none" w:sz="0" w:space="0" w:color="auto"/>
        <w:bottom w:val="none" w:sz="0" w:space="0" w:color="auto"/>
        <w:right w:val="none" w:sz="0" w:space="0" w:color="auto"/>
      </w:divBdr>
      <w:divsChild>
        <w:div w:id="1446004003">
          <w:marLeft w:val="480"/>
          <w:marRight w:val="0"/>
          <w:marTop w:val="0"/>
          <w:marBottom w:val="0"/>
          <w:divBdr>
            <w:top w:val="none" w:sz="0" w:space="0" w:color="auto"/>
            <w:left w:val="none" w:sz="0" w:space="0" w:color="auto"/>
            <w:bottom w:val="none" w:sz="0" w:space="0" w:color="auto"/>
            <w:right w:val="none" w:sz="0" w:space="0" w:color="auto"/>
          </w:divBdr>
        </w:div>
        <w:div w:id="1662270756">
          <w:marLeft w:val="480"/>
          <w:marRight w:val="0"/>
          <w:marTop w:val="0"/>
          <w:marBottom w:val="0"/>
          <w:divBdr>
            <w:top w:val="none" w:sz="0" w:space="0" w:color="auto"/>
            <w:left w:val="none" w:sz="0" w:space="0" w:color="auto"/>
            <w:bottom w:val="none" w:sz="0" w:space="0" w:color="auto"/>
            <w:right w:val="none" w:sz="0" w:space="0" w:color="auto"/>
          </w:divBdr>
        </w:div>
        <w:div w:id="649286605">
          <w:marLeft w:val="480"/>
          <w:marRight w:val="0"/>
          <w:marTop w:val="0"/>
          <w:marBottom w:val="0"/>
          <w:divBdr>
            <w:top w:val="none" w:sz="0" w:space="0" w:color="auto"/>
            <w:left w:val="none" w:sz="0" w:space="0" w:color="auto"/>
            <w:bottom w:val="none" w:sz="0" w:space="0" w:color="auto"/>
            <w:right w:val="none" w:sz="0" w:space="0" w:color="auto"/>
          </w:divBdr>
        </w:div>
        <w:div w:id="743260351">
          <w:marLeft w:val="480"/>
          <w:marRight w:val="0"/>
          <w:marTop w:val="0"/>
          <w:marBottom w:val="0"/>
          <w:divBdr>
            <w:top w:val="none" w:sz="0" w:space="0" w:color="auto"/>
            <w:left w:val="none" w:sz="0" w:space="0" w:color="auto"/>
            <w:bottom w:val="none" w:sz="0" w:space="0" w:color="auto"/>
            <w:right w:val="none" w:sz="0" w:space="0" w:color="auto"/>
          </w:divBdr>
        </w:div>
        <w:div w:id="456484462">
          <w:marLeft w:val="480"/>
          <w:marRight w:val="0"/>
          <w:marTop w:val="0"/>
          <w:marBottom w:val="0"/>
          <w:divBdr>
            <w:top w:val="none" w:sz="0" w:space="0" w:color="auto"/>
            <w:left w:val="none" w:sz="0" w:space="0" w:color="auto"/>
            <w:bottom w:val="none" w:sz="0" w:space="0" w:color="auto"/>
            <w:right w:val="none" w:sz="0" w:space="0" w:color="auto"/>
          </w:divBdr>
        </w:div>
        <w:div w:id="1514563639">
          <w:marLeft w:val="480"/>
          <w:marRight w:val="0"/>
          <w:marTop w:val="0"/>
          <w:marBottom w:val="0"/>
          <w:divBdr>
            <w:top w:val="none" w:sz="0" w:space="0" w:color="auto"/>
            <w:left w:val="none" w:sz="0" w:space="0" w:color="auto"/>
            <w:bottom w:val="none" w:sz="0" w:space="0" w:color="auto"/>
            <w:right w:val="none" w:sz="0" w:space="0" w:color="auto"/>
          </w:divBdr>
        </w:div>
        <w:div w:id="48266910">
          <w:marLeft w:val="480"/>
          <w:marRight w:val="0"/>
          <w:marTop w:val="0"/>
          <w:marBottom w:val="0"/>
          <w:divBdr>
            <w:top w:val="none" w:sz="0" w:space="0" w:color="auto"/>
            <w:left w:val="none" w:sz="0" w:space="0" w:color="auto"/>
            <w:bottom w:val="none" w:sz="0" w:space="0" w:color="auto"/>
            <w:right w:val="none" w:sz="0" w:space="0" w:color="auto"/>
          </w:divBdr>
        </w:div>
        <w:div w:id="1362242828">
          <w:marLeft w:val="480"/>
          <w:marRight w:val="0"/>
          <w:marTop w:val="0"/>
          <w:marBottom w:val="0"/>
          <w:divBdr>
            <w:top w:val="none" w:sz="0" w:space="0" w:color="auto"/>
            <w:left w:val="none" w:sz="0" w:space="0" w:color="auto"/>
            <w:bottom w:val="none" w:sz="0" w:space="0" w:color="auto"/>
            <w:right w:val="none" w:sz="0" w:space="0" w:color="auto"/>
          </w:divBdr>
        </w:div>
        <w:div w:id="546259052">
          <w:marLeft w:val="480"/>
          <w:marRight w:val="0"/>
          <w:marTop w:val="0"/>
          <w:marBottom w:val="0"/>
          <w:divBdr>
            <w:top w:val="none" w:sz="0" w:space="0" w:color="auto"/>
            <w:left w:val="none" w:sz="0" w:space="0" w:color="auto"/>
            <w:bottom w:val="none" w:sz="0" w:space="0" w:color="auto"/>
            <w:right w:val="none" w:sz="0" w:space="0" w:color="auto"/>
          </w:divBdr>
        </w:div>
        <w:div w:id="960844215">
          <w:marLeft w:val="480"/>
          <w:marRight w:val="0"/>
          <w:marTop w:val="0"/>
          <w:marBottom w:val="0"/>
          <w:divBdr>
            <w:top w:val="none" w:sz="0" w:space="0" w:color="auto"/>
            <w:left w:val="none" w:sz="0" w:space="0" w:color="auto"/>
            <w:bottom w:val="none" w:sz="0" w:space="0" w:color="auto"/>
            <w:right w:val="none" w:sz="0" w:space="0" w:color="auto"/>
          </w:divBdr>
        </w:div>
        <w:div w:id="813110324">
          <w:marLeft w:val="480"/>
          <w:marRight w:val="0"/>
          <w:marTop w:val="0"/>
          <w:marBottom w:val="0"/>
          <w:divBdr>
            <w:top w:val="none" w:sz="0" w:space="0" w:color="auto"/>
            <w:left w:val="none" w:sz="0" w:space="0" w:color="auto"/>
            <w:bottom w:val="none" w:sz="0" w:space="0" w:color="auto"/>
            <w:right w:val="none" w:sz="0" w:space="0" w:color="auto"/>
          </w:divBdr>
        </w:div>
        <w:div w:id="410395707">
          <w:marLeft w:val="480"/>
          <w:marRight w:val="0"/>
          <w:marTop w:val="0"/>
          <w:marBottom w:val="0"/>
          <w:divBdr>
            <w:top w:val="none" w:sz="0" w:space="0" w:color="auto"/>
            <w:left w:val="none" w:sz="0" w:space="0" w:color="auto"/>
            <w:bottom w:val="none" w:sz="0" w:space="0" w:color="auto"/>
            <w:right w:val="none" w:sz="0" w:space="0" w:color="auto"/>
          </w:divBdr>
        </w:div>
        <w:div w:id="342903989">
          <w:marLeft w:val="480"/>
          <w:marRight w:val="0"/>
          <w:marTop w:val="0"/>
          <w:marBottom w:val="0"/>
          <w:divBdr>
            <w:top w:val="none" w:sz="0" w:space="0" w:color="auto"/>
            <w:left w:val="none" w:sz="0" w:space="0" w:color="auto"/>
            <w:bottom w:val="none" w:sz="0" w:space="0" w:color="auto"/>
            <w:right w:val="none" w:sz="0" w:space="0" w:color="auto"/>
          </w:divBdr>
        </w:div>
      </w:divsChild>
    </w:div>
    <w:div w:id="1399789957">
      <w:bodyDiv w:val="1"/>
      <w:marLeft w:val="0"/>
      <w:marRight w:val="0"/>
      <w:marTop w:val="0"/>
      <w:marBottom w:val="0"/>
      <w:divBdr>
        <w:top w:val="none" w:sz="0" w:space="0" w:color="auto"/>
        <w:left w:val="none" w:sz="0" w:space="0" w:color="auto"/>
        <w:bottom w:val="none" w:sz="0" w:space="0" w:color="auto"/>
        <w:right w:val="none" w:sz="0" w:space="0" w:color="auto"/>
      </w:divBdr>
    </w:div>
    <w:div w:id="1400058324">
      <w:bodyDiv w:val="1"/>
      <w:marLeft w:val="0"/>
      <w:marRight w:val="0"/>
      <w:marTop w:val="0"/>
      <w:marBottom w:val="0"/>
      <w:divBdr>
        <w:top w:val="none" w:sz="0" w:space="0" w:color="auto"/>
        <w:left w:val="none" w:sz="0" w:space="0" w:color="auto"/>
        <w:bottom w:val="none" w:sz="0" w:space="0" w:color="auto"/>
        <w:right w:val="none" w:sz="0" w:space="0" w:color="auto"/>
      </w:divBdr>
    </w:div>
    <w:div w:id="1400787969">
      <w:bodyDiv w:val="1"/>
      <w:marLeft w:val="0"/>
      <w:marRight w:val="0"/>
      <w:marTop w:val="0"/>
      <w:marBottom w:val="0"/>
      <w:divBdr>
        <w:top w:val="none" w:sz="0" w:space="0" w:color="auto"/>
        <w:left w:val="none" w:sz="0" w:space="0" w:color="auto"/>
        <w:bottom w:val="none" w:sz="0" w:space="0" w:color="auto"/>
        <w:right w:val="none" w:sz="0" w:space="0" w:color="auto"/>
      </w:divBdr>
    </w:div>
    <w:div w:id="1408726108">
      <w:bodyDiv w:val="1"/>
      <w:marLeft w:val="0"/>
      <w:marRight w:val="0"/>
      <w:marTop w:val="0"/>
      <w:marBottom w:val="0"/>
      <w:divBdr>
        <w:top w:val="none" w:sz="0" w:space="0" w:color="auto"/>
        <w:left w:val="none" w:sz="0" w:space="0" w:color="auto"/>
        <w:bottom w:val="none" w:sz="0" w:space="0" w:color="auto"/>
        <w:right w:val="none" w:sz="0" w:space="0" w:color="auto"/>
      </w:divBdr>
    </w:div>
    <w:div w:id="1410344259">
      <w:bodyDiv w:val="1"/>
      <w:marLeft w:val="0"/>
      <w:marRight w:val="0"/>
      <w:marTop w:val="0"/>
      <w:marBottom w:val="0"/>
      <w:divBdr>
        <w:top w:val="none" w:sz="0" w:space="0" w:color="auto"/>
        <w:left w:val="none" w:sz="0" w:space="0" w:color="auto"/>
        <w:bottom w:val="none" w:sz="0" w:space="0" w:color="auto"/>
        <w:right w:val="none" w:sz="0" w:space="0" w:color="auto"/>
      </w:divBdr>
    </w:div>
    <w:div w:id="1412894063">
      <w:bodyDiv w:val="1"/>
      <w:marLeft w:val="0"/>
      <w:marRight w:val="0"/>
      <w:marTop w:val="0"/>
      <w:marBottom w:val="0"/>
      <w:divBdr>
        <w:top w:val="none" w:sz="0" w:space="0" w:color="auto"/>
        <w:left w:val="none" w:sz="0" w:space="0" w:color="auto"/>
        <w:bottom w:val="none" w:sz="0" w:space="0" w:color="auto"/>
        <w:right w:val="none" w:sz="0" w:space="0" w:color="auto"/>
      </w:divBdr>
      <w:divsChild>
        <w:div w:id="1212693226">
          <w:marLeft w:val="480"/>
          <w:marRight w:val="0"/>
          <w:marTop w:val="0"/>
          <w:marBottom w:val="0"/>
          <w:divBdr>
            <w:top w:val="none" w:sz="0" w:space="0" w:color="auto"/>
            <w:left w:val="none" w:sz="0" w:space="0" w:color="auto"/>
            <w:bottom w:val="none" w:sz="0" w:space="0" w:color="auto"/>
            <w:right w:val="none" w:sz="0" w:space="0" w:color="auto"/>
          </w:divBdr>
        </w:div>
        <w:div w:id="969433156">
          <w:marLeft w:val="480"/>
          <w:marRight w:val="0"/>
          <w:marTop w:val="0"/>
          <w:marBottom w:val="0"/>
          <w:divBdr>
            <w:top w:val="none" w:sz="0" w:space="0" w:color="auto"/>
            <w:left w:val="none" w:sz="0" w:space="0" w:color="auto"/>
            <w:bottom w:val="none" w:sz="0" w:space="0" w:color="auto"/>
            <w:right w:val="none" w:sz="0" w:space="0" w:color="auto"/>
          </w:divBdr>
        </w:div>
        <w:div w:id="354842918">
          <w:marLeft w:val="480"/>
          <w:marRight w:val="0"/>
          <w:marTop w:val="0"/>
          <w:marBottom w:val="0"/>
          <w:divBdr>
            <w:top w:val="none" w:sz="0" w:space="0" w:color="auto"/>
            <w:left w:val="none" w:sz="0" w:space="0" w:color="auto"/>
            <w:bottom w:val="none" w:sz="0" w:space="0" w:color="auto"/>
            <w:right w:val="none" w:sz="0" w:space="0" w:color="auto"/>
          </w:divBdr>
        </w:div>
        <w:div w:id="643236474">
          <w:marLeft w:val="480"/>
          <w:marRight w:val="0"/>
          <w:marTop w:val="0"/>
          <w:marBottom w:val="0"/>
          <w:divBdr>
            <w:top w:val="none" w:sz="0" w:space="0" w:color="auto"/>
            <w:left w:val="none" w:sz="0" w:space="0" w:color="auto"/>
            <w:bottom w:val="none" w:sz="0" w:space="0" w:color="auto"/>
            <w:right w:val="none" w:sz="0" w:space="0" w:color="auto"/>
          </w:divBdr>
        </w:div>
        <w:div w:id="594166714">
          <w:marLeft w:val="480"/>
          <w:marRight w:val="0"/>
          <w:marTop w:val="0"/>
          <w:marBottom w:val="0"/>
          <w:divBdr>
            <w:top w:val="none" w:sz="0" w:space="0" w:color="auto"/>
            <w:left w:val="none" w:sz="0" w:space="0" w:color="auto"/>
            <w:bottom w:val="none" w:sz="0" w:space="0" w:color="auto"/>
            <w:right w:val="none" w:sz="0" w:space="0" w:color="auto"/>
          </w:divBdr>
        </w:div>
        <w:div w:id="1446071813">
          <w:marLeft w:val="480"/>
          <w:marRight w:val="0"/>
          <w:marTop w:val="0"/>
          <w:marBottom w:val="0"/>
          <w:divBdr>
            <w:top w:val="none" w:sz="0" w:space="0" w:color="auto"/>
            <w:left w:val="none" w:sz="0" w:space="0" w:color="auto"/>
            <w:bottom w:val="none" w:sz="0" w:space="0" w:color="auto"/>
            <w:right w:val="none" w:sz="0" w:space="0" w:color="auto"/>
          </w:divBdr>
        </w:div>
        <w:div w:id="243609926">
          <w:marLeft w:val="480"/>
          <w:marRight w:val="0"/>
          <w:marTop w:val="0"/>
          <w:marBottom w:val="0"/>
          <w:divBdr>
            <w:top w:val="none" w:sz="0" w:space="0" w:color="auto"/>
            <w:left w:val="none" w:sz="0" w:space="0" w:color="auto"/>
            <w:bottom w:val="none" w:sz="0" w:space="0" w:color="auto"/>
            <w:right w:val="none" w:sz="0" w:space="0" w:color="auto"/>
          </w:divBdr>
        </w:div>
        <w:div w:id="487937925">
          <w:marLeft w:val="480"/>
          <w:marRight w:val="0"/>
          <w:marTop w:val="0"/>
          <w:marBottom w:val="0"/>
          <w:divBdr>
            <w:top w:val="none" w:sz="0" w:space="0" w:color="auto"/>
            <w:left w:val="none" w:sz="0" w:space="0" w:color="auto"/>
            <w:bottom w:val="none" w:sz="0" w:space="0" w:color="auto"/>
            <w:right w:val="none" w:sz="0" w:space="0" w:color="auto"/>
          </w:divBdr>
        </w:div>
        <w:div w:id="2060781389">
          <w:marLeft w:val="480"/>
          <w:marRight w:val="0"/>
          <w:marTop w:val="0"/>
          <w:marBottom w:val="0"/>
          <w:divBdr>
            <w:top w:val="none" w:sz="0" w:space="0" w:color="auto"/>
            <w:left w:val="none" w:sz="0" w:space="0" w:color="auto"/>
            <w:bottom w:val="none" w:sz="0" w:space="0" w:color="auto"/>
            <w:right w:val="none" w:sz="0" w:space="0" w:color="auto"/>
          </w:divBdr>
        </w:div>
        <w:div w:id="1473018234">
          <w:marLeft w:val="480"/>
          <w:marRight w:val="0"/>
          <w:marTop w:val="0"/>
          <w:marBottom w:val="0"/>
          <w:divBdr>
            <w:top w:val="none" w:sz="0" w:space="0" w:color="auto"/>
            <w:left w:val="none" w:sz="0" w:space="0" w:color="auto"/>
            <w:bottom w:val="none" w:sz="0" w:space="0" w:color="auto"/>
            <w:right w:val="none" w:sz="0" w:space="0" w:color="auto"/>
          </w:divBdr>
        </w:div>
        <w:div w:id="426929333">
          <w:marLeft w:val="480"/>
          <w:marRight w:val="0"/>
          <w:marTop w:val="0"/>
          <w:marBottom w:val="0"/>
          <w:divBdr>
            <w:top w:val="none" w:sz="0" w:space="0" w:color="auto"/>
            <w:left w:val="none" w:sz="0" w:space="0" w:color="auto"/>
            <w:bottom w:val="none" w:sz="0" w:space="0" w:color="auto"/>
            <w:right w:val="none" w:sz="0" w:space="0" w:color="auto"/>
          </w:divBdr>
        </w:div>
        <w:div w:id="1807164952">
          <w:marLeft w:val="480"/>
          <w:marRight w:val="0"/>
          <w:marTop w:val="0"/>
          <w:marBottom w:val="0"/>
          <w:divBdr>
            <w:top w:val="none" w:sz="0" w:space="0" w:color="auto"/>
            <w:left w:val="none" w:sz="0" w:space="0" w:color="auto"/>
            <w:bottom w:val="none" w:sz="0" w:space="0" w:color="auto"/>
            <w:right w:val="none" w:sz="0" w:space="0" w:color="auto"/>
          </w:divBdr>
        </w:div>
        <w:div w:id="1929389379">
          <w:marLeft w:val="480"/>
          <w:marRight w:val="0"/>
          <w:marTop w:val="0"/>
          <w:marBottom w:val="0"/>
          <w:divBdr>
            <w:top w:val="none" w:sz="0" w:space="0" w:color="auto"/>
            <w:left w:val="none" w:sz="0" w:space="0" w:color="auto"/>
            <w:bottom w:val="none" w:sz="0" w:space="0" w:color="auto"/>
            <w:right w:val="none" w:sz="0" w:space="0" w:color="auto"/>
          </w:divBdr>
        </w:div>
      </w:divsChild>
    </w:div>
    <w:div w:id="1413239947">
      <w:bodyDiv w:val="1"/>
      <w:marLeft w:val="0"/>
      <w:marRight w:val="0"/>
      <w:marTop w:val="0"/>
      <w:marBottom w:val="0"/>
      <w:divBdr>
        <w:top w:val="none" w:sz="0" w:space="0" w:color="auto"/>
        <w:left w:val="none" w:sz="0" w:space="0" w:color="auto"/>
        <w:bottom w:val="none" w:sz="0" w:space="0" w:color="auto"/>
        <w:right w:val="none" w:sz="0" w:space="0" w:color="auto"/>
      </w:divBdr>
      <w:divsChild>
        <w:div w:id="1824160976">
          <w:marLeft w:val="480"/>
          <w:marRight w:val="0"/>
          <w:marTop w:val="0"/>
          <w:marBottom w:val="0"/>
          <w:divBdr>
            <w:top w:val="none" w:sz="0" w:space="0" w:color="auto"/>
            <w:left w:val="none" w:sz="0" w:space="0" w:color="auto"/>
            <w:bottom w:val="none" w:sz="0" w:space="0" w:color="auto"/>
            <w:right w:val="none" w:sz="0" w:space="0" w:color="auto"/>
          </w:divBdr>
        </w:div>
        <w:div w:id="1238631340">
          <w:marLeft w:val="480"/>
          <w:marRight w:val="0"/>
          <w:marTop w:val="0"/>
          <w:marBottom w:val="0"/>
          <w:divBdr>
            <w:top w:val="none" w:sz="0" w:space="0" w:color="auto"/>
            <w:left w:val="none" w:sz="0" w:space="0" w:color="auto"/>
            <w:bottom w:val="none" w:sz="0" w:space="0" w:color="auto"/>
            <w:right w:val="none" w:sz="0" w:space="0" w:color="auto"/>
          </w:divBdr>
        </w:div>
        <w:div w:id="1658268103">
          <w:marLeft w:val="480"/>
          <w:marRight w:val="0"/>
          <w:marTop w:val="0"/>
          <w:marBottom w:val="0"/>
          <w:divBdr>
            <w:top w:val="none" w:sz="0" w:space="0" w:color="auto"/>
            <w:left w:val="none" w:sz="0" w:space="0" w:color="auto"/>
            <w:bottom w:val="none" w:sz="0" w:space="0" w:color="auto"/>
            <w:right w:val="none" w:sz="0" w:space="0" w:color="auto"/>
          </w:divBdr>
        </w:div>
        <w:div w:id="1538203949">
          <w:marLeft w:val="480"/>
          <w:marRight w:val="0"/>
          <w:marTop w:val="0"/>
          <w:marBottom w:val="0"/>
          <w:divBdr>
            <w:top w:val="none" w:sz="0" w:space="0" w:color="auto"/>
            <w:left w:val="none" w:sz="0" w:space="0" w:color="auto"/>
            <w:bottom w:val="none" w:sz="0" w:space="0" w:color="auto"/>
            <w:right w:val="none" w:sz="0" w:space="0" w:color="auto"/>
          </w:divBdr>
        </w:div>
      </w:divsChild>
    </w:div>
    <w:div w:id="1421635852">
      <w:bodyDiv w:val="1"/>
      <w:marLeft w:val="0"/>
      <w:marRight w:val="0"/>
      <w:marTop w:val="0"/>
      <w:marBottom w:val="0"/>
      <w:divBdr>
        <w:top w:val="none" w:sz="0" w:space="0" w:color="auto"/>
        <w:left w:val="none" w:sz="0" w:space="0" w:color="auto"/>
        <w:bottom w:val="none" w:sz="0" w:space="0" w:color="auto"/>
        <w:right w:val="none" w:sz="0" w:space="0" w:color="auto"/>
      </w:divBdr>
    </w:div>
    <w:div w:id="1423841928">
      <w:bodyDiv w:val="1"/>
      <w:marLeft w:val="0"/>
      <w:marRight w:val="0"/>
      <w:marTop w:val="0"/>
      <w:marBottom w:val="0"/>
      <w:divBdr>
        <w:top w:val="none" w:sz="0" w:space="0" w:color="auto"/>
        <w:left w:val="none" w:sz="0" w:space="0" w:color="auto"/>
        <w:bottom w:val="none" w:sz="0" w:space="0" w:color="auto"/>
        <w:right w:val="none" w:sz="0" w:space="0" w:color="auto"/>
      </w:divBdr>
    </w:div>
    <w:div w:id="1424765646">
      <w:bodyDiv w:val="1"/>
      <w:marLeft w:val="0"/>
      <w:marRight w:val="0"/>
      <w:marTop w:val="0"/>
      <w:marBottom w:val="0"/>
      <w:divBdr>
        <w:top w:val="none" w:sz="0" w:space="0" w:color="auto"/>
        <w:left w:val="none" w:sz="0" w:space="0" w:color="auto"/>
        <w:bottom w:val="none" w:sz="0" w:space="0" w:color="auto"/>
        <w:right w:val="none" w:sz="0" w:space="0" w:color="auto"/>
      </w:divBdr>
      <w:divsChild>
        <w:div w:id="1646659285">
          <w:marLeft w:val="480"/>
          <w:marRight w:val="0"/>
          <w:marTop w:val="0"/>
          <w:marBottom w:val="0"/>
          <w:divBdr>
            <w:top w:val="none" w:sz="0" w:space="0" w:color="auto"/>
            <w:left w:val="none" w:sz="0" w:space="0" w:color="auto"/>
            <w:bottom w:val="none" w:sz="0" w:space="0" w:color="auto"/>
            <w:right w:val="none" w:sz="0" w:space="0" w:color="auto"/>
          </w:divBdr>
        </w:div>
        <w:div w:id="1271399526">
          <w:marLeft w:val="480"/>
          <w:marRight w:val="0"/>
          <w:marTop w:val="0"/>
          <w:marBottom w:val="0"/>
          <w:divBdr>
            <w:top w:val="none" w:sz="0" w:space="0" w:color="auto"/>
            <w:left w:val="none" w:sz="0" w:space="0" w:color="auto"/>
            <w:bottom w:val="none" w:sz="0" w:space="0" w:color="auto"/>
            <w:right w:val="none" w:sz="0" w:space="0" w:color="auto"/>
          </w:divBdr>
        </w:div>
        <w:div w:id="712509102">
          <w:marLeft w:val="480"/>
          <w:marRight w:val="0"/>
          <w:marTop w:val="0"/>
          <w:marBottom w:val="0"/>
          <w:divBdr>
            <w:top w:val="none" w:sz="0" w:space="0" w:color="auto"/>
            <w:left w:val="none" w:sz="0" w:space="0" w:color="auto"/>
            <w:bottom w:val="none" w:sz="0" w:space="0" w:color="auto"/>
            <w:right w:val="none" w:sz="0" w:space="0" w:color="auto"/>
          </w:divBdr>
        </w:div>
        <w:div w:id="2028553751">
          <w:marLeft w:val="480"/>
          <w:marRight w:val="0"/>
          <w:marTop w:val="0"/>
          <w:marBottom w:val="0"/>
          <w:divBdr>
            <w:top w:val="none" w:sz="0" w:space="0" w:color="auto"/>
            <w:left w:val="none" w:sz="0" w:space="0" w:color="auto"/>
            <w:bottom w:val="none" w:sz="0" w:space="0" w:color="auto"/>
            <w:right w:val="none" w:sz="0" w:space="0" w:color="auto"/>
          </w:divBdr>
        </w:div>
        <w:div w:id="1116215719">
          <w:marLeft w:val="480"/>
          <w:marRight w:val="0"/>
          <w:marTop w:val="0"/>
          <w:marBottom w:val="0"/>
          <w:divBdr>
            <w:top w:val="none" w:sz="0" w:space="0" w:color="auto"/>
            <w:left w:val="none" w:sz="0" w:space="0" w:color="auto"/>
            <w:bottom w:val="none" w:sz="0" w:space="0" w:color="auto"/>
            <w:right w:val="none" w:sz="0" w:space="0" w:color="auto"/>
          </w:divBdr>
        </w:div>
      </w:divsChild>
    </w:div>
    <w:div w:id="1426881070">
      <w:bodyDiv w:val="1"/>
      <w:marLeft w:val="0"/>
      <w:marRight w:val="0"/>
      <w:marTop w:val="0"/>
      <w:marBottom w:val="0"/>
      <w:divBdr>
        <w:top w:val="none" w:sz="0" w:space="0" w:color="auto"/>
        <w:left w:val="none" w:sz="0" w:space="0" w:color="auto"/>
        <w:bottom w:val="none" w:sz="0" w:space="0" w:color="auto"/>
        <w:right w:val="none" w:sz="0" w:space="0" w:color="auto"/>
      </w:divBdr>
    </w:div>
    <w:div w:id="1426918627">
      <w:bodyDiv w:val="1"/>
      <w:marLeft w:val="0"/>
      <w:marRight w:val="0"/>
      <w:marTop w:val="0"/>
      <w:marBottom w:val="0"/>
      <w:divBdr>
        <w:top w:val="none" w:sz="0" w:space="0" w:color="auto"/>
        <w:left w:val="none" w:sz="0" w:space="0" w:color="auto"/>
        <w:bottom w:val="none" w:sz="0" w:space="0" w:color="auto"/>
        <w:right w:val="none" w:sz="0" w:space="0" w:color="auto"/>
      </w:divBdr>
    </w:div>
    <w:div w:id="1439521350">
      <w:bodyDiv w:val="1"/>
      <w:marLeft w:val="0"/>
      <w:marRight w:val="0"/>
      <w:marTop w:val="0"/>
      <w:marBottom w:val="0"/>
      <w:divBdr>
        <w:top w:val="none" w:sz="0" w:space="0" w:color="auto"/>
        <w:left w:val="none" w:sz="0" w:space="0" w:color="auto"/>
        <w:bottom w:val="none" w:sz="0" w:space="0" w:color="auto"/>
        <w:right w:val="none" w:sz="0" w:space="0" w:color="auto"/>
      </w:divBdr>
    </w:div>
    <w:div w:id="1441492741">
      <w:bodyDiv w:val="1"/>
      <w:marLeft w:val="0"/>
      <w:marRight w:val="0"/>
      <w:marTop w:val="0"/>
      <w:marBottom w:val="0"/>
      <w:divBdr>
        <w:top w:val="none" w:sz="0" w:space="0" w:color="auto"/>
        <w:left w:val="none" w:sz="0" w:space="0" w:color="auto"/>
        <w:bottom w:val="none" w:sz="0" w:space="0" w:color="auto"/>
        <w:right w:val="none" w:sz="0" w:space="0" w:color="auto"/>
      </w:divBdr>
    </w:div>
    <w:div w:id="1441529903">
      <w:bodyDiv w:val="1"/>
      <w:marLeft w:val="0"/>
      <w:marRight w:val="0"/>
      <w:marTop w:val="0"/>
      <w:marBottom w:val="0"/>
      <w:divBdr>
        <w:top w:val="none" w:sz="0" w:space="0" w:color="auto"/>
        <w:left w:val="none" w:sz="0" w:space="0" w:color="auto"/>
        <w:bottom w:val="none" w:sz="0" w:space="0" w:color="auto"/>
        <w:right w:val="none" w:sz="0" w:space="0" w:color="auto"/>
      </w:divBdr>
    </w:div>
    <w:div w:id="1443260995">
      <w:bodyDiv w:val="1"/>
      <w:marLeft w:val="0"/>
      <w:marRight w:val="0"/>
      <w:marTop w:val="0"/>
      <w:marBottom w:val="0"/>
      <w:divBdr>
        <w:top w:val="none" w:sz="0" w:space="0" w:color="auto"/>
        <w:left w:val="none" w:sz="0" w:space="0" w:color="auto"/>
        <w:bottom w:val="none" w:sz="0" w:space="0" w:color="auto"/>
        <w:right w:val="none" w:sz="0" w:space="0" w:color="auto"/>
      </w:divBdr>
    </w:div>
    <w:div w:id="1450005395">
      <w:bodyDiv w:val="1"/>
      <w:marLeft w:val="0"/>
      <w:marRight w:val="0"/>
      <w:marTop w:val="0"/>
      <w:marBottom w:val="0"/>
      <w:divBdr>
        <w:top w:val="none" w:sz="0" w:space="0" w:color="auto"/>
        <w:left w:val="none" w:sz="0" w:space="0" w:color="auto"/>
        <w:bottom w:val="none" w:sz="0" w:space="0" w:color="auto"/>
        <w:right w:val="none" w:sz="0" w:space="0" w:color="auto"/>
      </w:divBdr>
    </w:div>
    <w:div w:id="1452237511">
      <w:bodyDiv w:val="1"/>
      <w:marLeft w:val="0"/>
      <w:marRight w:val="0"/>
      <w:marTop w:val="0"/>
      <w:marBottom w:val="0"/>
      <w:divBdr>
        <w:top w:val="none" w:sz="0" w:space="0" w:color="auto"/>
        <w:left w:val="none" w:sz="0" w:space="0" w:color="auto"/>
        <w:bottom w:val="none" w:sz="0" w:space="0" w:color="auto"/>
        <w:right w:val="none" w:sz="0" w:space="0" w:color="auto"/>
      </w:divBdr>
    </w:div>
    <w:div w:id="1455830028">
      <w:bodyDiv w:val="1"/>
      <w:marLeft w:val="0"/>
      <w:marRight w:val="0"/>
      <w:marTop w:val="0"/>
      <w:marBottom w:val="0"/>
      <w:divBdr>
        <w:top w:val="none" w:sz="0" w:space="0" w:color="auto"/>
        <w:left w:val="none" w:sz="0" w:space="0" w:color="auto"/>
        <w:bottom w:val="none" w:sz="0" w:space="0" w:color="auto"/>
        <w:right w:val="none" w:sz="0" w:space="0" w:color="auto"/>
      </w:divBdr>
    </w:div>
    <w:div w:id="1464736192">
      <w:bodyDiv w:val="1"/>
      <w:marLeft w:val="0"/>
      <w:marRight w:val="0"/>
      <w:marTop w:val="0"/>
      <w:marBottom w:val="0"/>
      <w:divBdr>
        <w:top w:val="none" w:sz="0" w:space="0" w:color="auto"/>
        <w:left w:val="none" w:sz="0" w:space="0" w:color="auto"/>
        <w:bottom w:val="none" w:sz="0" w:space="0" w:color="auto"/>
        <w:right w:val="none" w:sz="0" w:space="0" w:color="auto"/>
      </w:divBdr>
    </w:div>
    <w:div w:id="1485050454">
      <w:bodyDiv w:val="1"/>
      <w:marLeft w:val="0"/>
      <w:marRight w:val="0"/>
      <w:marTop w:val="0"/>
      <w:marBottom w:val="0"/>
      <w:divBdr>
        <w:top w:val="none" w:sz="0" w:space="0" w:color="auto"/>
        <w:left w:val="none" w:sz="0" w:space="0" w:color="auto"/>
        <w:bottom w:val="none" w:sz="0" w:space="0" w:color="auto"/>
        <w:right w:val="none" w:sz="0" w:space="0" w:color="auto"/>
      </w:divBdr>
    </w:div>
    <w:div w:id="1492527011">
      <w:bodyDiv w:val="1"/>
      <w:marLeft w:val="0"/>
      <w:marRight w:val="0"/>
      <w:marTop w:val="0"/>
      <w:marBottom w:val="0"/>
      <w:divBdr>
        <w:top w:val="none" w:sz="0" w:space="0" w:color="auto"/>
        <w:left w:val="none" w:sz="0" w:space="0" w:color="auto"/>
        <w:bottom w:val="none" w:sz="0" w:space="0" w:color="auto"/>
        <w:right w:val="none" w:sz="0" w:space="0" w:color="auto"/>
      </w:divBdr>
    </w:div>
    <w:div w:id="1492986051">
      <w:bodyDiv w:val="1"/>
      <w:marLeft w:val="0"/>
      <w:marRight w:val="0"/>
      <w:marTop w:val="0"/>
      <w:marBottom w:val="0"/>
      <w:divBdr>
        <w:top w:val="none" w:sz="0" w:space="0" w:color="auto"/>
        <w:left w:val="none" w:sz="0" w:space="0" w:color="auto"/>
        <w:bottom w:val="none" w:sz="0" w:space="0" w:color="auto"/>
        <w:right w:val="none" w:sz="0" w:space="0" w:color="auto"/>
      </w:divBdr>
    </w:div>
    <w:div w:id="1514302242">
      <w:bodyDiv w:val="1"/>
      <w:marLeft w:val="0"/>
      <w:marRight w:val="0"/>
      <w:marTop w:val="0"/>
      <w:marBottom w:val="0"/>
      <w:divBdr>
        <w:top w:val="none" w:sz="0" w:space="0" w:color="auto"/>
        <w:left w:val="none" w:sz="0" w:space="0" w:color="auto"/>
        <w:bottom w:val="none" w:sz="0" w:space="0" w:color="auto"/>
        <w:right w:val="none" w:sz="0" w:space="0" w:color="auto"/>
      </w:divBdr>
    </w:div>
    <w:div w:id="1517383228">
      <w:bodyDiv w:val="1"/>
      <w:marLeft w:val="0"/>
      <w:marRight w:val="0"/>
      <w:marTop w:val="0"/>
      <w:marBottom w:val="0"/>
      <w:divBdr>
        <w:top w:val="none" w:sz="0" w:space="0" w:color="auto"/>
        <w:left w:val="none" w:sz="0" w:space="0" w:color="auto"/>
        <w:bottom w:val="none" w:sz="0" w:space="0" w:color="auto"/>
        <w:right w:val="none" w:sz="0" w:space="0" w:color="auto"/>
      </w:divBdr>
    </w:div>
    <w:div w:id="1520659632">
      <w:bodyDiv w:val="1"/>
      <w:marLeft w:val="0"/>
      <w:marRight w:val="0"/>
      <w:marTop w:val="0"/>
      <w:marBottom w:val="0"/>
      <w:divBdr>
        <w:top w:val="none" w:sz="0" w:space="0" w:color="auto"/>
        <w:left w:val="none" w:sz="0" w:space="0" w:color="auto"/>
        <w:bottom w:val="none" w:sz="0" w:space="0" w:color="auto"/>
        <w:right w:val="none" w:sz="0" w:space="0" w:color="auto"/>
      </w:divBdr>
    </w:div>
    <w:div w:id="1538589797">
      <w:bodyDiv w:val="1"/>
      <w:marLeft w:val="0"/>
      <w:marRight w:val="0"/>
      <w:marTop w:val="0"/>
      <w:marBottom w:val="0"/>
      <w:divBdr>
        <w:top w:val="none" w:sz="0" w:space="0" w:color="auto"/>
        <w:left w:val="none" w:sz="0" w:space="0" w:color="auto"/>
        <w:bottom w:val="none" w:sz="0" w:space="0" w:color="auto"/>
        <w:right w:val="none" w:sz="0" w:space="0" w:color="auto"/>
      </w:divBdr>
    </w:div>
    <w:div w:id="1541165697">
      <w:bodyDiv w:val="1"/>
      <w:marLeft w:val="0"/>
      <w:marRight w:val="0"/>
      <w:marTop w:val="0"/>
      <w:marBottom w:val="0"/>
      <w:divBdr>
        <w:top w:val="none" w:sz="0" w:space="0" w:color="auto"/>
        <w:left w:val="none" w:sz="0" w:space="0" w:color="auto"/>
        <w:bottom w:val="none" w:sz="0" w:space="0" w:color="auto"/>
        <w:right w:val="none" w:sz="0" w:space="0" w:color="auto"/>
      </w:divBdr>
    </w:div>
    <w:div w:id="1546913339">
      <w:bodyDiv w:val="1"/>
      <w:marLeft w:val="0"/>
      <w:marRight w:val="0"/>
      <w:marTop w:val="0"/>
      <w:marBottom w:val="0"/>
      <w:divBdr>
        <w:top w:val="none" w:sz="0" w:space="0" w:color="auto"/>
        <w:left w:val="none" w:sz="0" w:space="0" w:color="auto"/>
        <w:bottom w:val="none" w:sz="0" w:space="0" w:color="auto"/>
        <w:right w:val="none" w:sz="0" w:space="0" w:color="auto"/>
      </w:divBdr>
    </w:div>
    <w:div w:id="1547721828">
      <w:bodyDiv w:val="1"/>
      <w:marLeft w:val="0"/>
      <w:marRight w:val="0"/>
      <w:marTop w:val="0"/>
      <w:marBottom w:val="0"/>
      <w:divBdr>
        <w:top w:val="none" w:sz="0" w:space="0" w:color="auto"/>
        <w:left w:val="none" w:sz="0" w:space="0" w:color="auto"/>
        <w:bottom w:val="none" w:sz="0" w:space="0" w:color="auto"/>
        <w:right w:val="none" w:sz="0" w:space="0" w:color="auto"/>
      </w:divBdr>
    </w:div>
    <w:div w:id="1552034448">
      <w:bodyDiv w:val="1"/>
      <w:marLeft w:val="0"/>
      <w:marRight w:val="0"/>
      <w:marTop w:val="0"/>
      <w:marBottom w:val="0"/>
      <w:divBdr>
        <w:top w:val="none" w:sz="0" w:space="0" w:color="auto"/>
        <w:left w:val="none" w:sz="0" w:space="0" w:color="auto"/>
        <w:bottom w:val="none" w:sz="0" w:space="0" w:color="auto"/>
        <w:right w:val="none" w:sz="0" w:space="0" w:color="auto"/>
      </w:divBdr>
      <w:divsChild>
        <w:div w:id="1317538881">
          <w:marLeft w:val="480"/>
          <w:marRight w:val="0"/>
          <w:marTop w:val="0"/>
          <w:marBottom w:val="0"/>
          <w:divBdr>
            <w:top w:val="none" w:sz="0" w:space="0" w:color="auto"/>
            <w:left w:val="none" w:sz="0" w:space="0" w:color="auto"/>
            <w:bottom w:val="none" w:sz="0" w:space="0" w:color="auto"/>
            <w:right w:val="none" w:sz="0" w:space="0" w:color="auto"/>
          </w:divBdr>
        </w:div>
        <w:div w:id="1729568154">
          <w:marLeft w:val="480"/>
          <w:marRight w:val="0"/>
          <w:marTop w:val="0"/>
          <w:marBottom w:val="0"/>
          <w:divBdr>
            <w:top w:val="none" w:sz="0" w:space="0" w:color="auto"/>
            <w:left w:val="none" w:sz="0" w:space="0" w:color="auto"/>
            <w:bottom w:val="none" w:sz="0" w:space="0" w:color="auto"/>
            <w:right w:val="none" w:sz="0" w:space="0" w:color="auto"/>
          </w:divBdr>
        </w:div>
        <w:div w:id="1236863080">
          <w:marLeft w:val="480"/>
          <w:marRight w:val="0"/>
          <w:marTop w:val="0"/>
          <w:marBottom w:val="0"/>
          <w:divBdr>
            <w:top w:val="none" w:sz="0" w:space="0" w:color="auto"/>
            <w:left w:val="none" w:sz="0" w:space="0" w:color="auto"/>
            <w:bottom w:val="none" w:sz="0" w:space="0" w:color="auto"/>
            <w:right w:val="none" w:sz="0" w:space="0" w:color="auto"/>
          </w:divBdr>
        </w:div>
        <w:div w:id="1817136890">
          <w:marLeft w:val="480"/>
          <w:marRight w:val="0"/>
          <w:marTop w:val="0"/>
          <w:marBottom w:val="0"/>
          <w:divBdr>
            <w:top w:val="none" w:sz="0" w:space="0" w:color="auto"/>
            <w:left w:val="none" w:sz="0" w:space="0" w:color="auto"/>
            <w:bottom w:val="none" w:sz="0" w:space="0" w:color="auto"/>
            <w:right w:val="none" w:sz="0" w:space="0" w:color="auto"/>
          </w:divBdr>
        </w:div>
        <w:div w:id="1226336659">
          <w:marLeft w:val="480"/>
          <w:marRight w:val="0"/>
          <w:marTop w:val="0"/>
          <w:marBottom w:val="0"/>
          <w:divBdr>
            <w:top w:val="none" w:sz="0" w:space="0" w:color="auto"/>
            <w:left w:val="none" w:sz="0" w:space="0" w:color="auto"/>
            <w:bottom w:val="none" w:sz="0" w:space="0" w:color="auto"/>
            <w:right w:val="none" w:sz="0" w:space="0" w:color="auto"/>
          </w:divBdr>
        </w:div>
      </w:divsChild>
    </w:div>
    <w:div w:id="1559591033">
      <w:bodyDiv w:val="1"/>
      <w:marLeft w:val="0"/>
      <w:marRight w:val="0"/>
      <w:marTop w:val="0"/>
      <w:marBottom w:val="0"/>
      <w:divBdr>
        <w:top w:val="none" w:sz="0" w:space="0" w:color="auto"/>
        <w:left w:val="none" w:sz="0" w:space="0" w:color="auto"/>
        <w:bottom w:val="none" w:sz="0" w:space="0" w:color="auto"/>
        <w:right w:val="none" w:sz="0" w:space="0" w:color="auto"/>
      </w:divBdr>
    </w:div>
    <w:div w:id="1561936825">
      <w:bodyDiv w:val="1"/>
      <w:marLeft w:val="0"/>
      <w:marRight w:val="0"/>
      <w:marTop w:val="0"/>
      <w:marBottom w:val="0"/>
      <w:divBdr>
        <w:top w:val="none" w:sz="0" w:space="0" w:color="auto"/>
        <w:left w:val="none" w:sz="0" w:space="0" w:color="auto"/>
        <w:bottom w:val="none" w:sz="0" w:space="0" w:color="auto"/>
        <w:right w:val="none" w:sz="0" w:space="0" w:color="auto"/>
      </w:divBdr>
      <w:divsChild>
        <w:div w:id="1770277778">
          <w:marLeft w:val="480"/>
          <w:marRight w:val="0"/>
          <w:marTop w:val="0"/>
          <w:marBottom w:val="0"/>
          <w:divBdr>
            <w:top w:val="none" w:sz="0" w:space="0" w:color="auto"/>
            <w:left w:val="none" w:sz="0" w:space="0" w:color="auto"/>
            <w:bottom w:val="none" w:sz="0" w:space="0" w:color="auto"/>
            <w:right w:val="none" w:sz="0" w:space="0" w:color="auto"/>
          </w:divBdr>
        </w:div>
        <w:div w:id="40399364">
          <w:marLeft w:val="480"/>
          <w:marRight w:val="0"/>
          <w:marTop w:val="0"/>
          <w:marBottom w:val="0"/>
          <w:divBdr>
            <w:top w:val="none" w:sz="0" w:space="0" w:color="auto"/>
            <w:left w:val="none" w:sz="0" w:space="0" w:color="auto"/>
            <w:bottom w:val="none" w:sz="0" w:space="0" w:color="auto"/>
            <w:right w:val="none" w:sz="0" w:space="0" w:color="auto"/>
          </w:divBdr>
        </w:div>
        <w:div w:id="238487279">
          <w:marLeft w:val="480"/>
          <w:marRight w:val="0"/>
          <w:marTop w:val="0"/>
          <w:marBottom w:val="0"/>
          <w:divBdr>
            <w:top w:val="none" w:sz="0" w:space="0" w:color="auto"/>
            <w:left w:val="none" w:sz="0" w:space="0" w:color="auto"/>
            <w:bottom w:val="none" w:sz="0" w:space="0" w:color="auto"/>
            <w:right w:val="none" w:sz="0" w:space="0" w:color="auto"/>
          </w:divBdr>
        </w:div>
        <w:div w:id="381829142">
          <w:marLeft w:val="480"/>
          <w:marRight w:val="0"/>
          <w:marTop w:val="0"/>
          <w:marBottom w:val="0"/>
          <w:divBdr>
            <w:top w:val="none" w:sz="0" w:space="0" w:color="auto"/>
            <w:left w:val="none" w:sz="0" w:space="0" w:color="auto"/>
            <w:bottom w:val="none" w:sz="0" w:space="0" w:color="auto"/>
            <w:right w:val="none" w:sz="0" w:space="0" w:color="auto"/>
          </w:divBdr>
        </w:div>
        <w:div w:id="1849322714">
          <w:marLeft w:val="480"/>
          <w:marRight w:val="0"/>
          <w:marTop w:val="0"/>
          <w:marBottom w:val="0"/>
          <w:divBdr>
            <w:top w:val="none" w:sz="0" w:space="0" w:color="auto"/>
            <w:left w:val="none" w:sz="0" w:space="0" w:color="auto"/>
            <w:bottom w:val="none" w:sz="0" w:space="0" w:color="auto"/>
            <w:right w:val="none" w:sz="0" w:space="0" w:color="auto"/>
          </w:divBdr>
        </w:div>
      </w:divsChild>
    </w:div>
    <w:div w:id="1569077877">
      <w:bodyDiv w:val="1"/>
      <w:marLeft w:val="0"/>
      <w:marRight w:val="0"/>
      <w:marTop w:val="0"/>
      <w:marBottom w:val="0"/>
      <w:divBdr>
        <w:top w:val="none" w:sz="0" w:space="0" w:color="auto"/>
        <w:left w:val="none" w:sz="0" w:space="0" w:color="auto"/>
        <w:bottom w:val="none" w:sz="0" w:space="0" w:color="auto"/>
        <w:right w:val="none" w:sz="0" w:space="0" w:color="auto"/>
      </w:divBdr>
    </w:div>
    <w:div w:id="1570768289">
      <w:bodyDiv w:val="1"/>
      <w:marLeft w:val="0"/>
      <w:marRight w:val="0"/>
      <w:marTop w:val="0"/>
      <w:marBottom w:val="0"/>
      <w:divBdr>
        <w:top w:val="none" w:sz="0" w:space="0" w:color="auto"/>
        <w:left w:val="none" w:sz="0" w:space="0" w:color="auto"/>
        <w:bottom w:val="none" w:sz="0" w:space="0" w:color="auto"/>
        <w:right w:val="none" w:sz="0" w:space="0" w:color="auto"/>
      </w:divBdr>
      <w:divsChild>
        <w:div w:id="1205023665">
          <w:marLeft w:val="480"/>
          <w:marRight w:val="0"/>
          <w:marTop w:val="0"/>
          <w:marBottom w:val="0"/>
          <w:divBdr>
            <w:top w:val="none" w:sz="0" w:space="0" w:color="auto"/>
            <w:left w:val="none" w:sz="0" w:space="0" w:color="auto"/>
            <w:bottom w:val="none" w:sz="0" w:space="0" w:color="auto"/>
            <w:right w:val="none" w:sz="0" w:space="0" w:color="auto"/>
          </w:divBdr>
        </w:div>
        <w:div w:id="1213887837">
          <w:marLeft w:val="480"/>
          <w:marRight w:val="0"/>
          <w:marTop w:val="0"/>
          <w:marBottom w:val="0"/>
          <w:divBdr>
            <w:top w:val="none" w:sz="0" w:space="0" w:color="auto"/>
            <w:left w:val="none" w:sz="0" w:space="0" w:color="auto"/>
            <w:bottom w:val="none" w:sz="0" w:space="0" w:color="auto"/>
            <w:right w:val="none" w:sz="0" w:space="0" w:color="auto"/>
          </w:divBdr>
        </w:div>
      </w:divsChild>
    </w:div>
    <w:div w:id="1580408863">
      <w:bodyDiv w:val="1"/>
      <w:marLeft w:val="0"/>
      <w:marRight w:val="0"/>
      <w:marTop w:val="0"/>
      <w:marBottom w:val="0"/>
      <w:divBdr>
        <w:top w:val="none" w:sz="0" w:space="0" w:color="auto"/>
        <w:left w:val="none" w:sz="0" w:space="0" w:color="auto"/>
        <w:bottom w:val="none" w:sz="0" w:space="0" w:color="auto"/>
        <w:right w:val="none" w:sz="0" w:space="0" w:color="auto"/>
      </w:divBdr>
    </w:div>
    <w:div w:id="1583030017">
      <w:bodyDiv w:val="1"/>
      <w:marLeft w:val="0"/>
      <w:marRight w:val="0"/>
      <w:marTop w:val="0"/>
      <w:marBottom w:val="0"/>
      <w:divBdr>
        <w:top w:val="none" w:sz="0" w:space="0" w:color="auto"/>
        <w:left w:val="none" w:sz="0" w:space="0" w:color="auto"/>
        <w:bottom w:val="none" w:sz="0" w:space="0" w:color="auto"/>
        <w:right w:val="none" w:sz="0" w:space="0" w:color="auto"/>
      </w:divBdr>
    </w:div>
    <w:div w:id="1585801382">
      <w:bodyDiv w:val="1"/>
      <w:marLeft w:val="0"/>
      <w:marRight w:val="0"/>
      <w:marTop w:val="0"/>
      <w:marBottom w:val="0"/>
      <w:divBdr>
        <w:top w:val="none" w:sz="0" w:space="0" w:color="auto"/>
        <w:left w:val="none" w:sz="0" w:space="0" w:color="auto"/>
        <w:bottom w:val="none" w:sz="0" w:space="0" w:color="auto"/>
        <w:right w:val="none" w:sz="0" w:space="0" w:color="auto"/>
      </w:divBdr>
      <w:divsChild>
        <w:div w:id="1141846396">
          <w:marLeft w:val="480"/>
          <w:marRight w:val="0"/>
          <w:marTop w:val="0"/>
          <w:marBottom w:val="0"/>
          <w:divBdr>
            <w:top w:val="none" w:sz="0" w:space="0" w:color="auto"/>
            <w:left w:val="none" w:sz="0" w:space="0" w:color="auto"/>
            <w:bottom w:val="none" w:sz="0" w:space="0" w:color="auto"/>
            <w:right w:val="none" w:sz="0" w:space="0" w:color="auto"/>
          </w:divBdr>
        </w:div>
        <w:div w:id="47385884">
          <w:marLeft w:val="480"/>
          <w:marRight w:val="0"/>
          <w:marTop w:val="0"/>
          <w:marBottom w:val="0"/>
          <w:divBdr>
            <w:top w:val="none" w:sz="0" w:space="0" w:color="auto"/>
            <w:left w:val="none" w:sz="0" w:space="0" w:color="auto"/>
            <w:bottom w:val="none" w:sz="0" w:space="0" w:color="auto"/>
            <w:right w:val="none" w:sz="0" w:space="0" w:color="auto"/>
          </w:divBdr>
        </w:div>
        <w:div w:id="1935476555">
          <w:marLeft w:val="480"/>
          <w:marRight w:val="0"/>
          <w:marTop w:val="0"/>
          <w:marBottom w:val="0"/>
          <w:divBdr>
            <w:top w:val="none" w:sz="0" w:space="0" w:color="auto"/>
            <w:left w:val="none" w:sz="0" w:space="0" w:color="auto"/>
            <w:bottom w:val="none" w:sz="0" w:space="0" w:color="auto"/>
            <w:right w:val="none" w:sz="0" w:space="0" w:color="auto"/>
          </w:divBdr>
        </w:div>
        <w:div w:id="198051511">
          <w:marLeft w:val="480"/>
          <w:marRight w:val="0"/>
          <w:marTop w:val="0"/>
          <w:marBottom w:val="0"/>
          <w:divBdr>
            <w:top w:val="none" w:sz="0" w:space="0" w:color="auto"/>
            <w:left w:val="none" w:sz="0" w:space="0" w:color="auto"/>
            <w:bottom w:val="none" w:sz="0" w:space="0" w:color="auto"/>
            <w:right w:val="none" w:sz="0" w:space="0" w:color="auto"/>
          </w:divBdr>
        </w:div>
      </w:divsChild>
    </w:div>
    <w:div w:id="1593590062">
      <w:bodyDiv w:val="1"/>
      <w:marLeft w:val="0"/>
      <w:marRight w:val="0"/>
      <w:marTop w:val="0"/>
      <w:marBottom w:val="0"/>
      <w:divBdr>
        <w:top w:val="none" w:sz="0" w:space="0" w:color="auto"/>
        <w:left w:val="none" w:sz="0" w:space="0" w:color="auto"/>
        <w:bottom w:val="none" w:sz="0" w:space="0" w:color="auto"/>
        <w:right w:val="none" w:sz="0" w:space="0" w:color="auto"/>
      </w:divBdr>
    </w:div>
    <w:div w:id="1607493760">
      <w:bodyDiv w:val="1"/>
      <w:marLeft w:val="0"/>
      <w:marRight w:val="0"/>
      <w:marTop w:val="0"/>
      <w:marBottom w:val="0"/>
      <w:divBdr>
        <w:top w:val="none" w:sz="0" w:space="0" w:color="auto"/>
        <w:left w:val="none" w:sz="0" w:space="0" w:color="auto"/>
        <w:bottom w:val="none" w:sz="0" w:space="0" w:color="auto"/>
        <w:right w:val="none" w:sz="0" w:space="0" w:color="auto"/>
      </w:divBdr>
    </w:div>
    <w:div w:id="1622610235">
      <w:bodyDiv w:val="1"/>
      <w:marLeft w:val="0"/>
      <w:marRight w:val="0"/>
      <w:marTop w:val="0"/>
      <w:marBottom w:val="0"/>
      <w:divBdr>
        <w:top w:val="none" w:sz="0" w:space="0" w:color="auto"/>
        <w:left w:val="none" w:sz="0" w:space="0" w:color="auto"/>
        <w:bottom w:val="none" w:sz="0" w:space="0" w:color="auto"/>
        <w:right w:val="none" w:sz="0" w:space="0" w:color="auto"/>
      </w:divBdr>
    </w:div>
    <w:div w:id="1636255475">
      <w:bodyDiv w:val="1"/>
      <w:marLeft w:val="0"/>
      <w:marRight w:val="0"/>
      <w:marTop w:val="0"/>
      <w:marBottom w:val="0"/>
      <w:divBdr>
        <w:top w:val="none" w:sz="0" w:space="0" w:color="auto"/>
        <w:left w:val="none" w:sz="0" w:space="0" w:color="auto"/>
        <w:bottom w:val="none" w:sz="0" w:space="0" w:color="auto"/>
        <w:right w:val="none" w:sz="0" w:space="0" w:color="auto"/>
      </w:divBdr>
    </w:div>
    <w:div w:id="1636787268">
      <w:bodyDiv w:val="1"/>
      <w:marLeft w:val="0"/>
      <w:marRight w:val="0"/>
      <w:marTop w:val="0"/>
      <w:marBottom w:val="0"/>
      <w:divBdr>
        <w:top w:val="none" w:sz="0" w:space="0" w:color="auto"/>
        <w:left w:val="none" w:sz="0" w:space="0" w:color="auto"/>
        <w:bottom w:val="none" w:sz="0" w:space="0" w:color="auto"/>
        <w:right w:val="none" w:sz="0" w:space="0" w:color="auto"/>
      </w:divBdr>
    </w:div>
    <w:div w:id="1638796627">
      <w:bodyDiv w:val="1"/>
      <w:marLeft w:val="0"/>
      <w:marRight w:val="0"/>
      <w:marTop w:val="0"/>
      <w:marBottom w:val="0"/>
      <w:divBdr>
        <w:top w:val="none" w:sz="0" w:space="0" w:color="auto"/>
        <w:left w:val="none" w:sz="0" w:space="0" w:color="auto"/>
        <w:bottom w:val="none" w:sz="0" w:space="0" w:color="auto"/>
        <w:right w:val="none" w:sz="0" w:space="0" w:color="auto"/>
      </w:divBdr>
    </w:div>
    <w:div w:id="1650359826">
      <w:bodyDiv w:val="1"/>
      <w:marLeft w:val="0"/>
      <w:marRight w:val="0"/>
      <w:marTop w:val="0"/>
      <w:marBottom w:val="0"/>
      <w:divBdr>
        <w:top w:val="none" w:sz="0" w:space="0" w:color="auto"/>
        <w:left w:val="none" w:sz="0" w:space="0" w:color="auto"/>
        <w:bottom w:val="none" w:sz="0" w:space="0" w:color="auto"/>
        <w:right w:val="none" w:sz="0" w:space="0" w:color="auto"/>
      </w:divBdr>
      <w:divsChild>
        <w:div w:id="597522735">
          <w:marLeft w:val="480"/>
          <w:marRight w:val="0"/>
          <w:marTop w:val="0"/>
          <w:marBottom w:val="0"/>
          <w:divBdr>
            <w:top w:val="none" w:sz="0" w:space="0" w:color="auto"/>
            <w:left w:val="none" w:sz="0" w:space="0" w:color="auto"/>
            <w:bottom w:val="none" w:sz="0" w:space="0" w:color="auto"/>
            <w:right w:val="none" w:sz="0" w:space="0" w:color="auto"/>
          </w:divBdr>
        </w:div>
        <w:div w:id="1973905350">
          <w:marLeft w:val="480"/>
          <w:marRight w:val="0"/>
          <w:marTop w:val="0"/>
          <w:marBottom w:val="0"/>
          <w:divBdr>
            <w:top w:val="none" w:sz="0" w:space="0" w:color="auto"/>
            <w:left w:val="none" w:sz="0" w:space="0" w:color="auto"/>
            <w:bottom w:val="none" w:sz="0" w:space="0" w:color="auto"/>
            <w:right w:val="none" w:sz="0" w:space="0" w:color="auto"/>
          </w:divBdr>
        </w:div>
        <w:div w:id="1540778014">
          <w:marLeft w:val="480"/>
          <w:marRight w:val="0"/>
          <w:marTop w:val="0"/>
          <w:marBottom w:val="0"/>
          <w:divBdr>
            <w:top w:val="none" w:sz="0" w:space="0" w:color="auto"/>
            <w:left w:val="none" w:sz="0" w:space="0" w:color="auto"/>
            <w:bottom w:val="none" w:sz="0" w:space="0" w:color="auto"/>
            <w:right w:val="none" w:sz="0" w:space="0" w:color="auto"/>
          </w:divBdr>
        </w:div>
        <w:div w:id="1402675812">
          <w:marLeft w:val="480"/>
          <w:marRight w:val="0"/>
          <w:marTop w:val="0"/>
          <w:marBottom w:val="0"/>
          <w:divBdr>
            <w:top w:val="none" w:sz="0" w:space="0" w:color="auto"/>
            <w:left w:val="none" w:sz="0" w:space="0" w:color="auto"/>
            <w:bottom w:val="none" w:sz="0" w:space="0" w:color="auto"/>
            <w:right w:val="none" w:sz="0" w:space="0" w:color="auto"/>
          </w:divBdr>
        </w:div>
        <w:div w:id="1475441228">
          <w:marLeft w:val="480"/>
          <w:marRight w:val="0"/>
          <w:marTop w:val="0"/>
          <w:marBottom w:val="0"/>
          <w:divBdr>
            <w:top w:val="none" w:sz="0" w:space="0" w:color="auto"/>
            <w:left w:val="none" w:sz="0" w:space="0" w:color="auto"/>
            <w:bottom w:val="none" w:sz="0" w:space="0" w:color="auto"/>
            <w:right w:val="none" w:sz="0" w:space="0" w:color="auto"/>
          </w:divBdr>
        </w:div>
        <w:div w:id="80027815">
          <w:marLeft w:val="480"/>
          <w:marRight w:val="0"/>
          <w:marTop w:val="0"/>
          <w:marBottom w:val="0"/>
          <w:divBdr>
            <w:top w:val="none" w:sz="0" w:space="0" w:color="auto"/>
            <w:left w:val="none" w:sz="0" w:space="0" w:color="auto"/>
            <w:bottom w:val="none" w:sz="0" w:space="0" w:color="auto"/>
            <w:right w:val="none" w:sz="0" w:space="0" w:color="auto"/>
          </w:divBdr>
        </w:div>
        <w:div w:id="688726166">
          <w:marLeft w:val="480"/>
          <w:marRight w:val="0"/>
          <w:marTop w:val="0"/>
          <w:marBottom w:val="0"/>
          <w:divBdr>
            <w:top w:val="none" w:sz="0" w:space="0" w:color="auto"/>
            <w:left w:val="none" w:sz="0" w:space="0" w:color="auto"/>
            <w:bottom w:val="none" w:sz="0" w:space="0" w:color="auto"/>
            <w:right w:val="none" w:sz="0" w:space="0" w:color="auto"/>
          </w:divBdr>
        </w:div>
        <w:div w:id="44989910">
          <w:marLeft w:val="480"/>
          <w:marRight w:val="0"/>
          <w:marTop w:val="0"/>
          <w:marBottom w:val="0"/>
          <w:divBdr>
            <w:top w:val="none" w:sz="0" w:space="0" w:color="auto"/>
            <w:left w:val="none" w:sz="0" w:space="0" w:color="auto"/>
            <w:bottom w:val="none" w:sz="0" w:space="0" w:color="auto"/>
            <w:right w:val="none" w:sz="0" w:space="0" w:color="auto"/>
          </w:divBdr>
        </w:div>
        <w:div w:id="1804106825">
          <w:marLeft w:val="480"/>
          <w:marRight w:val="0"/>
          <w:marTop w:val="0"/>
          <w:marBottom w:val="0"/>
          <w:divBdr>
            <w:top w:val="none" w:sz="0" w:space="0" w:color="auto"/>
            <w:left w:val="none" w:sz="0" w:space="0" w:color="auto"/>
            <w:bottom w:val="none" w:sz="0" w:space="0" w:color="auto"/>
            <w:right w:val="none" w:sz="0" w:space="0" w:color="auto"/>
          </w:divBdr>
        </w:div>
        <w:div w:id="933130650">
          <w:marLeft w:val="480"/>
          <w:marRight w:val="0"/>
          <w:marTop w:val="0"/>
          <w:marBottom w:val="0"/>
          <w:divBdr>
            <w:top w:val="none" w:sz="0" w:space="0" w:color="auto"/>
            <w:left w:val="none" w:sz="0" w:space="0" w:color="auto"/>
            <w:bottom w:val="none" w:sz="0" w:space="0" w:color="auto"/>
            <w:right w:val="none" w:sz="0" w:space="0" w:color="auto"/>
          </w:divBdr>
        </w:div>
        <w:div w:id="295726224">
          <w:marLeft w:val="480"/>
          <w:marRight w:val="0"/>
          <w:marTop w:val="0"/>
          <w:marBottom w:val="0"/>
          <w:divBdr>
            <w:top w:val="none" w:sz="0" w:space="0" w:color="auto"/>
            <w:left w:val="none" w:sz="0" w:space="0" w:color="auto"/>
            <w:bottom w:val="none" w:sz="0" w:space="0" w:color="auto"/>
            <w:right w:val="none" w:sz="0" w:space="0" w:color="auto"/>
          </w:divBdr>
        </w:div>
        <w:div w:id="1159922961">
          <w:marLeft w:val="480"/>
          <w:marRight w:val="0"/>
          <w:marTop w:val="0"/>
          <w:marBottom w:val="0"/>
          <w:divBdr>
            <w:top w:val="none" w:sz="0" w:space="0" w:color="auto"/>
            <w:left w:val="none" w:sz="0" w:space="0" w:color="auto"/>
            <w:bottom w:val="none" w:sz="0" w:space="0" w:color="auto"/>
            <w:right w:val="none" w:sz="0" w:space="0" w:color="auto"/>
          </w:divBdr>
        </w:div>
        <w:div w:id="1227105963">
          <w:marLeft w:val="480"/>
          <w:marRight w:val="0"/>
          <w:marTop w:val="0"/>
          <w:marBottom w:val="0"/>
          <w:divBdr>
            <w:top w:val="none" w:sz="0" w:space="0" w:color="auto"/>
            <w:left w:val="none" w:sz="0" w:space="0" w:color="auto"/>
            <w:bottom w:val="none" w:sz="0" w:space="0" w:color="auto"/>
            <w:right w:val="none" w:sz="0" w:space="0" w:color="auto"/>
          </w:divBdr>
        </w:div>
      </w:divsChild>
    </w:div>
    <w:div w:id="1657303371">
      <w:bodyDiv w:val="1"/>
      <w:marLeft w:val="0"/>
      <w:marRight w:val="0"/>
      <w:marTop w:val="0"/>
      <w:marBottom w:val="0"/>
      <w:divBdr>
        <w:top w:val="none" w:sz="0" w:space="0" w:color="auto"/>
        <w:left w:val="none" w:sz="0" w:space="0" w:color="auto"/>
        <w:bottom w:val="none" w:sz="0" w:space="0" w:color="auto"/>
        <w:right w:val="none" w:sz="0" w:space="0" w:color="auto"/>
      </w:divBdr>
    </w:div>
    <w:div w:id="1663702395">
      <w:bodyDiv w:val="1"/>
      <w:marLeft w:val="0"/>
      <w:marRight w:val="0"/>
      <w:marTop w:val="0"/>
      <w:marBottom w:val="0"/>
      <w:divBdr>
        <w:top w:val="none" w:sz="0" w:space="0" w:color="auto"/>
        <w:left w:val="none" w:sz="0" w:space="0" w:color="auto"/>
        <w:bottom w:val="none" w:sz="0" w:space="0" w:color="auto"/>
        <w:right w:val="none" w:sz="0" w:space="0" w:color="auto"/>
      </w:divBdr>
      <w:divsChild>
        <w:div w:id="2080707196">
          <w:marLeft w:val="480"/>
          <w:marRight w:val="0"/>
          <w:marTop w:val="0"/>
          <w:marBottom w:val="0"/>
          <w:divBdr>
            <w:top w:val="none" w:sz="0" w:space="0" w:color="auto"/>
            <w:left w:val="none" w:sz="0" w:space="0" w:color="auto"/>
            <w:bottom w:val="none" w:sz="0" w:space="0" w:color="auto"/>
            <w:right w:val="none" w:sz="0" w:space="0" w:color="auto"/>
          </w:divBdr>
        </w:div>
        <w:div w:id="1949963578">
          <w:marLeft w:val="480"/>
          <w:marRight w:val="0"/>
          <w:marTop w:val="0"/>
          <w:marBottom w:val="0"/>
          <w:divBdr>
            <w:top w:val="none" w:sz="0" w:space="0" w:color="auto"/>
            <w:left w:val="none" w:sz="0" w:space="0" w:color="auto"/>
            <w:bottom w:val="none" w:sz="0" w:space="0" w:color="auto"/>
            <w:right w:val="none" w:sz="0" w:space="0" w:color="auto"/>
          </w:divBdr>
        </w:div>
        <w:div w:id="518590463">
          <w:marLeft w:val="480"/>
          <w:marRight w:val="0"/>
          <w:marTop w:val="0"/>
          <w:marBottom w:val="0"/>
          <w:divBdr>
            <w:top w:val="none" w:sz="0" w:space="0" w:color="auto"/>
            <w:left w:val="none" w:sz="0" w:space="0" w:color="auto"/>
            <w:bottom w:val="none" w:sz="0" w:space="0" w:color="auto"/>
            <w:right w:val="none" w:sz="0" w:space="0" w:color="auto"/>
          </w:divBdr>
        </w:div>
        <w:div w:id="1036152846">
          <w:marLeft w:val="480"/>
          <w:marRight w:val="0"/>
          <w:marTop w:val="0"/>
          <w:marBottom w:val="0"/>
          <w:divBdr>
            <w:top w:val="none" w:sz="0" w:space="0" w:color="auto"/>
            <w:left w:val="none" w:sz="0" w:space="0" w:color="auto"/>
            <w:bottom w:val="none" w:sz="0" w:space="0" w:color="auto"/>
            <w:right w:val="none" w:sz="0" w:space="0" w:color="auto"/>
          </w:divBdr>
        </w:div>
        <w:div w:id="1590188733">
          <w:marLeft w:val="480"/>
          <w:marRight w:val="0"/>
          <w:marTop w:val="0"/>
          <w:marBottom w:val="0"/>
          <w:divBdr>
            <w:top w:val="none" w:sz="0" w:space="0" w:color="auto"/>
            <w:left w:val="none" w:sz="0" w:space="0" w:color="auto"/>
            <w:bottom w:val="none" w:sz="0" w:space="0" w:color="auto"/>
            <w:right w:val="none" w:sz="0" w:space="0" w:color="auto"/>
          </w:divBdr>
        </w:div>
        <w:div w:id="506948973">
          <w:marLeft w:val="480"/>
          <w:marRight w:val="0"/>
          <w:marTop w:val="0"/>
          <w:marBottom w:val="0"/>
          <w:divBdr>
            <w:top w:val="none" w:sz="0" w:space="0" w:color="auto"/>
            <w:left w:val="none" w:sz="0" w:space="0" w:color="auto"/>
            <w:bottom w:val="none" w:sz="0" w:space="0" w:color="auto"/>
            <w:right w:val="none" w:sz="0" w:space="0" w:color="auto"/>
          </w:divBdr>
        </w:div>
        <w:div w:id="1147474651">
          <w:marLeft w:val="480"/>
          <w:marRight w:val="0"/>
          <w:marTop w:val="0"/>
          <w:marBottom w:val="0"/>
          <w:divBdr>
            <w:top w:val="none" w:sz="0" w:space="0" w:color="auto"/>
            <w:left w:val="none" w:sz="0" w:space="0" w:color="auto"/>
            <w:bottom w:val="none" w:sz="0" w:space="0" w:color="auto"/>
            <w:right w:val="none" w:sz="0" w:space="0" w:color="auto"/>
          </w:divBdr>
        </w:div>
        <w:div w:id="478423331">
          <w:marLeft w:val="480"/>
          <w:marRight w:val="0"/>
          <w:marTop w:val="0"/>
          <w:marBottom w:val="0"/>
          <w:divBdr>
            <w:top w:val="none" w:sz="0" w:space="0" w:color="auto"/>
            <w:left w:val="none" w:sz="0" w:space="0" w:color="auto"/>
            <w:bottom w:val="none" w:sz="0" w:space="0" w:color="auto"/>
            <w:right w:val="none" w:sz="0" w:space="0" w:color="auto"/>
          </w:divBdr>
        </w:div>
        <w:div w:id="198322871">
          <w:marLeft w:val="480"/>
          <w:marRight w:val="0"/>
          <w:marTop w:val="0"/>
          <w:marBottom w:val="0"/>
          <w:divBdr>
            <w:top w:val="none" w:sz="0" w:space="0" w:color="auto"/>
            <w:left w:val="none" w:sz="0" w:space="0" w:color="auto"/>
            <w:bottom w:val="none" w:sz="0" w:space="0" w:color="auto"/>
            <w:right w:val="none" w:sz="0" w:space="0" w:color="auto"/>
          </w:divBdr>
        </w:div>
        <w:div w:id="2140799174">
          <w:marLeft w:val="480"/>
          <w:marRight w:val="0"/>
          <w:marTop w:val="0"/>
          <w:marBottom w:val="0"/>
          <w:divBdr>
            <w:top w:val="none" w:sz="0" w:space="0" w:color="auto"/>
            <w:left w:val="none" w:sz="0" w:space="0" w:color="auto"/>
            <w:bottom w:val="none" w:sz="0" w:space="0" w:color="auto"/>
            <w:right w:val="none" w:sz="0" w:space="0" w:color="auto"/>
          </w:divBdr>
        </w:div>
        <w:div w:id="713190626">
          <w:marLeft w:val="480"/>
          <w:marRight w:val="0"/>
          <w:marTop w:val="0"/>
          <w:marBottom w:val="0"/>
          <w:divBdr>
            <w:top w:val="none" w:sz="0" w:space="0" w:color="auto"/>
            <w:left w:val="none" w:sz="0" w:space="0" w:color="auto"/>
            <w:bottom w:val="none" w:sz="0" w:space="0" w:color="auto"/>
            <w:right w:val="none" w:sz="0" w:space="0" w:color="auto"/>
          </w:divBdr>
        </w:div>
        <w:div w:id="315304705">
          <w:marLeft w:val="480"/>
          <w:marRight w:val="0"/>
          <w:marTop w:val="0"/>
          <w:marBottom w:val="0"/>
          <w:divBdr>
            <w:top w:val="none" w:sz="0" w:space="0" w:color="auto"/>
            <w:left w:val="none" w:sz="0" w:space="0" w:color="auto"/>
            <w:bottom w:val="none" w:sz="0" w:space="0" w:color="auto"/>
            <w:right w:val="none" w:sz="0" w:space="0" w:color="auto"/>
          </w:divBdr>
        </w:div>
        <w:div w:id="1978682419">
          <w:marLeft w:val="480"/>
          <w:marRight w:val="0"/>
          <w:marTop w:val="0"/>
          <w:marBottom w:val="0"/>
          <w:divBdr>
            <w:top w:val="none" w:sz="0" w:space="0" w:color="auto"/>
            <w:left w:val="none" w:sz="0" w:space="0" w:color="auto"/>
            <w:bottom w:val="none" w:sz="0" w:space="0" w:color="auto"/>
            <w:right w:val="none" w:sz="0" w:space="0" w:color="auto"/>
          </w:divBdr>
        </w:div>
      </w:divsChild>
    </w:div>
    <w:div w:id="1664428991">
      <w:bodyDiv w:val="1"/>
      <w:marLeft w:val="0"/>
      <w:marRight w:val="0"/>
      <w:marTop w:val="0"/>
      <w:marBottom w:val="0"/>
      <w:divBdr>
        <w:top w:val="none" w:sz="0" w:space="0" w:color="auto"/>
        <w:left w:val="none" w:sz="0" w:space="0" w:color="auto"/>
        <w:bottom w:val="none" w:sz="0" w:space="0" w:color="auto"/>
        <w:right w:val="none" w:sz="0" w:space="0" w:color="auto"/>
      </w:divBdr>
    </w:div>
    <w:div w:id="1676376698">
      <w:bodyDiv w:val="1"/>
      <w:marLeft w:val="0"/>
      <w:marRight w:val="0"/>
      <w:marTop w:val="0"/>
      <w:marBottom w:val="0"/>
      <w:divBdr>
        <w:top w:val="none" w:sz="0" w:space="0" w:color="auto"/>
        <w:left w:val="none" w:sz="0" w:space="0" w:color="auto"/>
        <w:bottom w:val="none" w:sz="0" w:space="0" w:color="auto"/>
        <w:right w:val="none" w:sz="0" w:space="0" w:color="auto"/>
      </w:divBdr>
    </w:div>
    <w:div w:id="1681079236">
      <w:bodyDiv w:val="1"/>
      <w:marLeft w:val="0"/>
      <w:marRight w:val="0"/>
      <w:marTop w:val="0"/>
      <w:marBottom w:val="0"/>
      <w:divBdr>
        <w:top w:val="none" w:sz="0" w:space="0" w:color="auto"/>
        <w:left w:val="none" w:sz="0" w:space="0" w:color="auto"/>
        <w:bottom w:val="none" w:sz="0" w:space="0" w:color="auto"/>
        <w:right w:val="none" w:sz="0" w:space="0" w:color="auto"/>
      </w:divBdr>
    </w:div>
    <w:div w:id="1690837818">
      <w:bodyDiv w:val="1"/>
      <w:marLeft w:val="0"/>
      <w:marRight w:val="0"/>
      <w:marTop w:val="0"/>
      <w:marBottom w:val="0"/>
      <w:divBdr>
        <w:top w:val="none" w:sz="0" w:space="0" w:color="auto"/>
        <w:left w:val="none" w:sz="0" w:space="0" w:color="auto"/>
        <w:bottom w:val="none" w:sz="0" w:space="0" w:color="auto"/>
        <w:right w:val="none" w:sz="0" w:space="0" w:color="auto"/>
      </w:divBdr>
    </w:div>
    <w:div w:id="1717850325">
      <w:bodyDiv w:val="1"/>
      <w:marLeft w:val="0"/>
      <w:marRight w:val="0"/>
      <w:marTop w:val="0"/>
      <w:marBottom w:val="0"/>
      <w:divBdr>
        <w:top w:val="none" w:sz="0" w:space="0" w:color="auto"/>
        <w:left w:val="none" w:sz="0" w:space="0" w:color="auto"/>
        <w:bottom w:val="none" w:sz="0" w:space="0" w:color="auto"/>
        <w:right w:val="none" w:sz="0" w:space="0" w:color="auto"/>
      </w:divBdr>
      <w:divsChild>
        <w:div w:id="501354920">
          <w:marLeft w:val="480"/>
          <w:marRight w:val="0"/>
          <w:marTop w:val="0"/>
          <w:marBottom w:val="0"/>
          <w:divBdr>
            <w:top w:val="none" w:sz="0" w:space="0" w:color="auto"/>
            <w:left w:val="none" w:sz="0" w:space="0" w:color="auto"/>
            <w:bottom w:val="none" w:sz="0" w:space="0" w:color="auto"/>
            <w:right w:val="none" w:sz="0" w:space="0" w:color="auto"/>
          </w:divBdr>
        </w:div>
        <w:div w:id="1258710559">
          <w:marLeft w:val="480"/>
          <w:marRight w:val="0"/>
          <w:marTop w:val="0"/>
          <w:marBottom w:val="0"/>
          <w:divBdr>
            <w:top w:val="none" w:sz="0" w:space="0" w:color="auto"/>
            <w:left w:val="none" w:sz="0" w:space="0" w:color="auto"/>
            <w:bottom w:val="none" w:sz="0" w:space="0" w:color="auto"/>
            <w:right w:val="none" w:sz="0" w:space="0" w:color="auto"/>
          </w:divBdr>
        </w:div>
        <w:div w:id="1136214962">
          <w:marLeft w:val="480"/>
          <w:marRight w:val="0"/>
          <w:marTop w:val="0"/>
          <w:marBottom w:val="0"/>
          <w:divBdr>
            <w:top w:val="none" w:sz="0" w:space="0" w:color="auto"/>
            <w:left w:val="none" w:sz="0" w:space="0" w:color="auto"/>
            <w:bottom w:val="none" w:sz="0" w:space="0" w:color="auto"/>
            <w:right w:val="none" w:sz="0" w:space="0" w:color="auto"/>
          </w:divBdr>
        </w:div>
        <w:div w:id="2107190933">
          <w:marLeft w:val="480"/>
          <w:marRight w:val="0"/>
          <w:marTop w:val="0"/>
          <w:marBottom w:val="0"/>
          <w:divBdr>
            <w:top w:val="none" w:sz="0" w:space="0" w:color="auto"/>
            <w:left w:val="none" w:sz="0" w:space="0" w:color="auto"/>
            <w:bottom w:val="none" w:sz="0" w:space="0" w:color="auto"/>
            <w:right w:val="none" w:sz="0" w:space="0" w:color="auto"/>
          </w:divBdr>
        </w:div>
      </w:divsChild>
    </w:div>
    <w:div w:id="1721125212">
      <w:bodyDiv w:val="1"/>
      <w:marLeft w:val="0"/>
      <w:marRight w:val="0"/>
      <w:marTop w:val="0"/>
      <w:marBottom w:val="0"/>
      <w:divBdr>
        <w:top w:val="none" w:sz="0" w:space="0" w:color="auto"/>
        <w:left w:val="none" w:sz="0" w:space="0" w:color="auto"/>
        <w:bottom w:val="none" w:sz="0" w:space="0" w:color="auto"/>
        <w:right w:val="none" w:sz="0" w:space="0" w:color="auto"/>
      </w:divBdr>
    </w:div>
    <w:div w:id="1726295258">
      <w:bodyDiv w:val="1"/>
      <w:marLeft w:val="0"/>
      <w:marRight w:val="0"/>
      <w:marTop w:val="0"/>
      <w:marBottom w:val="0"/>
      <w:divBdr>
        <w:top w:val="none" w:sz="0" w:space="0" w:color="auto"/>
        <w:left w:val="none" w:sz="0" w:space="0" w:color="auto"/>
        <w:bottom w:val="none" w:sz="0" w:space="0" w:color="auto"/>
        <w:right w:val="none" w:sz="0" w:space="0" w:color="auto"/>
      </w:divBdr>
    </w:div>
    <w:div w:id="1741782422">
      <w:bodyDiv w:val="1"/>
      <w:marLeft w:val="0"/>
      <w:marRight w:val="0"/>
      <w:marTop w:val="0"/>
      <w:marBottom w:val="0"/>
      <w:divBdr>
        <w:top w:val="none" w:sz="0" w:space="0" w:color="auto"/>
        <w:left w:val="none" w:sz="0" w:space="0" w:color="auto"/>
        <w:bottom w:val="none" w:sz="0" w:space="0" w:color="auto"/>
        <w:right w:val="none" w:sz="0" w:space="0" w:color="auto"/>
      </w:divBdr>
    </w:div>
    <w:div w:id="1745452051">
      <w:bodyDiv w:val="1"/>
      <w:marLeft w:val="0"/>
      <w:marRight w:val="0"/>
      <w:marTop w:val="0"/>
      <w:marBottom w:val="0"/>
      <w:divBdr>
        <w:top w:val="none" w:sz="0" w:space="0" w:color="auto"/>
        <w:left w:val="none" w:sz="0" w:space="0" w:color="auto"/>
        <w:bottom w:val="none" w:sz="0" w:space="0" w:color="auto"/>
        <w:right w:val="none" w:sz="0" w:space="0" w:color="auto"/>
      </w:divBdr>
    </w:div>
    <w:div w:id="1749378394">
      <w:bodyDiv w:val="1"/>
      <w:marLeft w:val="0"/>
      <w:marRight w:val="0"/>
      <w:marTop w:val="0"/>
      <w:marBottom w:val="0"/>
      <w:divBdr>
        <w:top w:val="none" w:sz="0" w:space="0" w:color="auto"/>
        <w:left w:val="none" w:sz="0" w:space="0" w:color="auto"/>
        <w:bottom w:val="none" w:sz="0" w:space="0" w:color="auto"/>
        <w:right w:val="none" w:sz="0" w:space="0" w:color="auto"/>
      </w:divBdr>
    </w:div>
    <w:div w:id="1756900101">
      <w:bodyDiv w:val="1"/>
      <w:marLeft w:val="0"/>
      <w:marRight w:val="0"/>
      <w:marTop w:val="0"/>
      <w:marBottom w:val="0"/>
      <w:divBdr>
        <w:top w:val="none" w:sz="0" w:space="0" w:color="auto"/>
        <w:left w:val="none" w:sz="0" w:space="0" w:color="auto"/>
        <w:bottom w:val="none" w:sz="0" w:space="0" w:color="auto"/>
        <w:right w:val="none" w:sz="0" w:space="0" w:color="auto"/>
      </w:divBdr>
    </w:div>
    <w:div w:id="1765880337">
      <w:bodyDiv w:val="1"/>
      <w:marLeft w:val="0"/>
      <w:marRight w:val="0"/>
      <w:marTop w:val="0"/>
      <w:marBottom w:val="0"/>
      <w:divBdr>
        <w:top w:val="none" w:sz="0" w:space="0" w:color="auto"/>
        <w:left w:val="none" w:sz="0" w:space="0" w:color="auto"/>
        <w:bottom w:val="none" w:sz="0" w:space="0" w:color="auto"/>
        <w:right w:val="none" w:sz="0" w:space="0" w:color="auto"/>
      </w:divBdr>
    </w:div>
    <w:div w:id="1772623265">
      <w:bodyDiv w:val="1"/>
      <w:marLeft w:val="0"/>
      <w:marRight w:val="0"/>
      <w:marTop w:val="0"/>
      <w:marBottom w:val="0"/>
      <w:divBdr>
        <w:top w:val="none" w:sz="0" w:space="0" w:color="auto"/>
        <w:left w:val="none" w:sz="0" w:space="0" w:color="auto"/>
        <w:bottom w:val="none" w:sz="0" w:space="0" w:color="auto"/>
        <w:right w:val="none" w:sz="0" w:space="0" w:color="auto"/>
      </w:divBdr>
    </w:div>
    <w:div w:id="1781293159">
      <w:bodyDiv w:val="1"/>
      <w:marLeft w:val="0"/>
      <w:marRight w:val="0"/>
      <w:marTop w:val="0"/>
      <w:marBottom w:val="0"/>
      <w:divBdr>
        <w:top w:val="none" w:sz="0" w:space="0" w:color="auto"/>
        <w:left w:val="none" w:sz="0" w:space="0" w:color="auto"/>
        <w:bottom w:val="none" w:sz="0" w:space="0" w:color="auto"/>
        <w:right w:val="none" w:sz="0" w:space="0" w:color="auto"/>
      </w:divBdr>
      <w:divsChild>
        <w:div w:id="904686412">
          <w:marLeft w:val="480"/>
          <w:marRight w:val="0"/>
          <w:marTop w:val="0"/>
          <w:marBottom w:val="0"/>
          <w:divBdr>
            <w:top w:val="none" w:sz="0" w:space="0" w:color="auto"/>
            <w:left w:val="none" w:sz="0" w:space="0" w:color="auto"/>
            <w:bottom w:val="none" w:sz="0" w:space="0" w:color="auto"/>
            <w:right w:val="none" w:sz="0" w:space="0" w:color="auto"/>
          </w:divBdr>
        </w:div>
        <w:div w:id="1298605732">
          <w:marLeft w:val="480"/>
          <w:marRight w:val="0"/>
          <w:marTop w:val="0"/>
          <w:marBottom w:val="0"/>
          <w:divBdr>
            <w:top w:val="none" w:sz="0" w:space="0" w:color="auto"/>
            <w:left w:val="none" w:sz="0" w:space="0" w:color="auto"/>
            <w:bottom w:val="none" w:sz="0" w:space="0" w:color="auto"/>
            <w:right w:val="none" w:sz="0" w:space="0" w:color="auto"/>
          </w:divBdr>
        </w:div>
        <w:div w:id="2009559628">
          <w:marLeft w:val="480"/>
          <w:marRight w:val="0"/>
          <w:marTop w:val="0"/>
          <w:marBottom w:val="0"/>
          <w:divBdr>
            <w:top w:val="none" w:sz="0" w:space="0" w:color="auto"/>
            <w:left w:val="none" w:sz="0" w:space="0" w:color="auto"/>
            <w:bottom w:val="none" w:sz="0" w:space="0" w:color="auto"/>
            <w:right w:val="none" w:sz="0" w:space="0" w:color="auto"/>
          </w:divBdr>
        </w:div>
        <w:div w:id="1964536933">
          <w:marLeft w:val="480"/>
          <w:marRight w:val="0"/>
          <w:marTop w:val="0"/>
          <w:marBottom w:val="0"/>
          <w:divBdr>
            <w:top w:val="none" w:sz="0" w:space="0" w:color="auto"/>
            <w:left w:val="none" w:sz="0" w:space="0" w:color="auto"/>
            <w:bottom w:val="none" w:sz="0" w:space="0" w:color="auto"/>
            <w:right w:val="none" w:sz="0" w:space="0" w:color="auto"/>
          </w:divBdr>
        </w:div>
      </w:divsChild>
    </w:div>
    <w:div w:id="1795444759">
      <w:bodyDiv w:val="1"/>
      <w:marLeft w:val="0"/>
      <w:marRight w:val="0"/>
      <w:marTop w:val="0"/>
      <w:marBottom w:val="0"/>
      <w:divBdr>
        <w:top w:val="none" w:sz="0" w:space="0" w:color="auto"/>
        <w:left w:val="none" w:sz="0" w:space="0" w:color="auto"/>
        <w:bottom w:val="none" w:sz="0" w:space="0" w:color="auto"/>
        <w:right w:val="none" w:sz="0" w:space="0" w:color="auto"/>
      </w:divBdr>
    </w:div>
    <w:div w:id="1799765397">
      <w:bodyDiv w:val="1"/>
      <w:marLeft w:val="0"/>
      <w:marRight w:val="0"/>
      <w:marTop w:val="0"/>
      <w:marBottom w:val="0"/>
      <w:divBdr>
        <w:top w:val="none" w:sz="0" w:space="0" w:color="auto"/>
        <w:left w:val="none" w:sz="0" w:space="0" w:color="auto"/>
        <w:bottom w:val="none" w:sz="0" w:space="0" w:color="auto"/>
        <w:right w:val="none" w:sz="0" w:space="0" w:color="auto"/>
      </w:divBdr>
      <w:divsChild>
        <w:div w:id="685788311">
          <w:marLeft w:val="480"/>
          <w:marRight w:val="0"/>
          <w:marTop w:val="0"/>
          <w:marBottom w:val="0"/>
          <w:divBdr>
            <w:top w:val="none" w:sz="0" w:space="0" w:color="auto"/>
            <w:left w:val="none" w:sz="0" w:space="0" w:color="auto"/>
            <w:bottom w:val="none" w:sz="0" w:space="0" w:color="auto"/>
            <w:right w:val="none" w:sz="0" w:space="0" w:color="auto"/>
          </w:divBdr>
        </w:div>
        <w:div w:id="1256982020">
          <w:marLeft w:val="480"/>
          <w:marRight w:val="0"/>
          <w:marTop w:val="0"/>
          <w:marBottom w:val="0"/>
          <w:divBdr>
            <w:top w:val="none" w:sz="0" w:space="0" w:color="auto"/>
            <w:left w:val="none" w:sz="0" w:space="0" w:color="auto"/>
            <w:bottom w:val="none" w:sz="0" w:space="0" w:color="auto"/>
            <w:right w:val="none" w:sz="0" w:space="0" w:color="auto"/>
          </w:divBdr>
        </w:div>
      </w:divsChild>
    </w:div>
    <w:div w:id="1810390791">
      <w:bodyDiv w:val="1"/>
      <w:marLeft w:val="0"/>
      <w:marRight w:val="0"/>
      <w:marTop w:val="0"/>
      <w:marBottom w:val="0"/>
      <w:divBdr>
        <w:top w:val="none" w:sz="0" w:space="0" w:color="auto"/>
        <w:left w:val="none" w:sz="0" w:space="0" w:color="auto"/>
        <w:bottom w:val="none" w:sz="0" w:space="0" w:color="auto"/>
        <w:right w:val="none" w:sz="0" w:space="0" w:color="auto"/>
      </w:divBdr>
    </w:div>
    <w:div w:id="1812089426">
      <w:bodyDiv w:val="1"/>
      <w:marLeft w:val="0"/>
      <w:marRight w:val="0"/>
      <w:marTop w:val="0"/>
      <w:marBottom w:val="0"/>
      <w:divBdr>
        <w:top w:val="none" w:sz="0" w:space="0" w:color="auto"/>
        <w:left w:val="none" w:sz="0" w:space="0" w:color="auto"/>
        <w:bottom w:val="none" w:sz="0" w:space="0" w:color="auto"/>
        <w:right w:val="none" w:sz="0" w:space="0" w:color="auto"/>
      </w:divBdr>
    </w:div>
    <w:div w:id="1820995687">
      <w:bodyDiv w:val="1"/>
      <w:marLeft w:val="0"/>
      <w:marRight w:val="0"/>
      <w:marTop w:val="0"/>
      <w:marBottom w:val="0"/>
      <w:divBdr>
        <w:top w:val="none" w:sz="0" w:space="0" w:color="auto"/>
        <w:left w:val="none" w:sz="0" w:space="0" w:color="auto"/>
        <w:bottom w:val="none" w:sz="0" w:space="0" w:color="auto"/>
        <w:right w:val="none" w:sz="0" w:space="0" w:color="auto"/>
      </w:divBdr>
    </w:div>
    <w:div w:id="1825005384">
      <w:bodyDiv w:val="1"/>
      <w:marLeft w:val="0"/>
      <w:marRight w:val="0"/>
      <w:marTop w:val="0"/>
      <w:marBottom w:val="0"/>
      <w:divBdr>
        <w:top w:val="none" w:sz="0" w:space="0" w:color="auto"/>
        <w:left w:val="none" w:sz="0" w:space="0" w:color="auto"/>
        <w:bottom w:val="none" w:sz="0" w:space="0" w:color="auto"/>
        <w:right w:val="none" w:sz="0" w:space="0" w:color="auto"/>
      </w:divBdr>
    </w:div>
    <w:div w:id="1830900533">
      <w:bodyDiv w:val="1"/>
      <w:marLeft w:val="0"/>
      <w:marRight w:val="0"/>
      <w:marTop w:val="0"/>
      <w:marBottom w:val="0"/>
      <w:divBdr>
        <w:top w:val="none" w:sz="0" w:space="0" w:color="auto"/>
        <w:left w:val="none" w:sz="0" w:space="0" w:color="auto"/>
        <w:bottom w:val="none" w:sz="0" w:space="0" w:color="auto"/>
        <w:right w:val="none" w:sz="0" w:space="0" w:color="auto"/>
      </w:divBdr>
    </w:div>
    <w:div w:id="1836914433">
      <w:bodyDiv w:val="1"/>
      <w:marLeft w:val="0"/>
      <w:marRight w:val="0"/>
      <w:marTop w:val="0"/>
      <w:marBottom w:val="0"/>
      <w:divBdr>
        <w:top w:val="none" w:sz="0" w:space="0" w:color="auto"/>
        <w:left w:val="none" w:sz="0" w:space="0" w:color="auto"/>
        <w:bottom w:val="none" w:sz="0" w:space="0" w:color="auto"/>
        <w:right w:val="none" w:sz="0" w:space="0" w:color="auto"/>
      </w:divBdr>
      <w:divsChild>
        <w:div w:id="408625966">
          <w:marLeft w:val="480"/>
          <w:marRight w:val="0"/>
          <w:marTop w:val="0"/>
          <w:marBottom w:val="0"/>
          <w:divBdr>
            <w:top w:val="none" w:sz="0" w:space="0" w:color="auto"/>
            <w:left w:val="none" w:sz="0" w:space="0" w:color="auto"/>
            <w:bottom w:val="none" w:sz="0" w:space="0" w:color="auto"/>
            <w:right w:val="none" w:sz="0" w:space="0" w:color="auto"/>
          </w:divBdr>
        </w:div>
        <w:div w:id="842014620">
          <w:marLeft w:val="480"/>
          <w:marRight w:val="0"/>
          <w:marTop w:val="0"/>
          <w:marBottom w:val="0"/>
          <w:divBdr>
            <w:top w:val="none" w:sz="0" w:space="0" w:color="auto"/>
            <w:left w:val="none" w:sz="0" w:space="0" w:color="auto"/>
            <w:bottom w:val="none" w:sz="0" w:space="0" w:color="auto"/>
            <w:right w:val="none" w:sz="0" w:space="0" w:color="auto"/>
          </w:divBdr>
        </w:div>
        <w:div w:id="1027751666">
          <w:marLeft w:val="480"/>
          <w:marRight w:val="0"/>
          <w:marTop w:val="0"/>
          <w:marBottom w:val="0"/>
          <w:divBdr>
            <w:top w:val="none" w:sz="0" w:space="0" w:color="auto"/>
            <w:left w:val="none" w:sz="0" w:space="0" w:color="auto"/>
            <w:bottom w:val="none" w:sz="0" w:space="0" w:color="auto"/>
            <w:right w:val="none" w:sz="0" w:space="0" w:color="auto"/>
          </w:divBdr>
        </w:div>
        <w:div w:id="2028480412">
          <w:marLeft w:val="480"/>
          <w:marRight w:val="0"/>
          <w:marTop w:val="0"/>
          <w:marBottom w:val="0"/>
          <w:divBdr>
            <w:top w:val="none" w:sz="0" w:space="0" w:color="auto"/>
            <w:left w:val="none" w:sz="0" w:space="0" w:color="auto"/>
            <w:bottom w:val="none" w:sz="0" w:space="0" w:color="auto"/>
            <w:right w:val="none" w:sz="0" w:space="0" w:color="auto"/>
          </w:divBdr>
        </w:div>
        <w:div w:id="77942800">
          <w:marLeft w:val="480"/>
          <w:marRight w:val="0"/>
          <w:marTop w:val="0"/>
          <w:marBottom w:val="0"/>
          <w:divBdr>
            <w:top w:val="none" w:sz="0" w:space="0" w:color="auto"/>
            <w:left w:val="none" w:sz="0" w:space="0" w:color="auto"/>
            <w:bottom w:val="none" w:sz="0" w:space="0" w:color="auto"/>
            <w:right w:val="none" w:sz="0" w:space="0" w:color="auto"/>
          </w:divBdr>
        </w:div>
        <w:div w:id="44715949">
          <w:marLeft w:val="480"/>
          <w:marRight w:val="0"/>
          <w:marTop w:val="0"/>
          <w:marBottom w:val="0"/>
          <w:divBdr>
            <w:top w:val="none" w:sz="0" w:space="0" w:color="auto"/>
            <w:left w:val="none" w:sz="0" w:space="0" w:color="auto"/>
            <w:bottom w:val="none" w:sz="0" w:space="0" w:color="auto"/>
            <w:right w:val="none" w:sz="0" w:space="0" w:color="auto"/>
          </w:divBdr>
        </w:div>
        <w:div w:id="1965958263">
          <w:marLeft w:val="480"/>
          <w:marRight w:val="0"/>
          <w:marTop w:val="0"/>
          <w:marBottom w:val="0"/>
          <w:divBdr>
            <w:top w:val="none" w:sz="0" w:space="0" w:color="auto"/>
            <w:left w:val="none" w:sz="0" w:space="0" w:color="auto"/>
            <w:bottom w:val="none" w:sz="0" w:space="0" w:color="auto"/>
            <w:right w:val="none" w:sz="0" w:space="0" w:color="auto"/>
          </w:divBdr>
        </w:div>
        <w:div w:id="1458062980">
          <w:marLeft w:val="480"/>
          <w:marRight w:val="0"/>
          <w:marTop w:val="0"/>
          <w:marBottom w:val="0"/>
          <w:divBdr>
            <w:top w:val="none" w:sz="0" w:space="0" w:color="auto"/>
            <w:left w:val="none" w:sz="0" w:space="0" w:color="auto"/>
            <w:bottom w:val="none" w:sz="0" w:space="0" w:color="auto"/>
            <w:right w:val="none" w:sz="0" w:space="0" w:color="auto"/>
          </w:divBdr>
        </w:div>
        <w:div w:id="1754429053">
          <w:marLeft w:val="480"/>
          <w:marRight w:val="0"/>
          <w:marTop w:val="0"/>
          <w:marBottom w:val="0"/>
          <w:divBdr>
            <w:top w:val="none" w:sz="0" w:space="0" w:color="auto"/>
            <w:left w:val="none" w:sz="0" w:space="0" w:color="auto"/>
            <w:bottom w:val="none" w:sz="0" w:space="0" w:color="auto"/>
            <w:right w:val="none" w:sz="0" w:space="0" w:color="auto"/>
          </w:divBdr>
        </w:div>
        <w:div w:id="1826311358">
          <w:marLeft w:val="480"/>
          <w:marRight w:val="0"/>
          <w:marTop w:val="0"/>
          <w:marBottom w:val="0"/>
          <w:divBdr>
            <w:top w:val="none" w:sz="0" w:space="0" w:color="auto"/>
            <w:left w:val="none" w:sz="0" w:space="0" w:color="auto"/>
            <w:bottom w:val="none" w:sz="0" w:space="0" w:color="auto"/>
            <w:right w:val="none" w:sz="0" w:space="0" w:color="auto"/>
          </w:divBdr>
        </w:div>
        <w:div w:id="1744915450">
          <w:marLeft w:val="480"/>
          <w:marRight w:val="0"/>
          <w:marTop w:val="0"/>
          <w:marBottom w:val="0"/>
          <w:divBdr>
            <w:top w:val="none" w:sz="0" w:space="0" w:color="auto"/>
            <w:left w:val="none" w:sz="0" w:space="0" w:color="auto"/>
            <w:bottom w:val="none" w:sz="0" w:space="0" w:color="auto"/>
            <w:right w:val="none" w:sz="0" w:space="0" w:color="auto"/>
          </w:divBdr>
        </w:div>
        <w:div w:id="1445734634">
          <w:marLeft w:val="480"/>
          <w:marRight w:val="0"/>
          <w:marTop w:val="0"/>
          <w:marBottom w:val="0"/>
          <w:divBdr>
            <w:top w:val="none" w:sz="0" w:space="0" w:color="auto"/>
            <w:left w:val="none" w:sz="0" w:space="0" w:color="auto"/>
            <w:bottom w:val="none" w:sz="0" w:space="0" w:color="auto"/>
            <w:right w:val="none" w:sz="0" w:space="0" w:color="auto"/>
          </w:divBdr>
        </w:div>
        <w:div w:id="1297763385">
          <w:marLeft w:val="480"/>
          <w:marRight w:val="0"/>
          <w:marTop w:val="0"/>
          <w:marBottom w:val="0"/>
          <w:divBdr>
            <w:top w:val="none" w:sz="0" w:space="0" w:color="auto"/>
            <w:left w:val="none" w:sz="0" w:space="0" w:color="auto"/>
            <w:bottom w:val="none" w:sz="0" w:space="0" w:color="auto"/>
            <w:right w:val="none" w:sz="0" w:space="0" w:color="auto"/>
          </w:divBdr>
        </w:div>
      </w:divsChild>
    </w:div>
    <w:div w:id="1851797134">
      <w:bodyDiv w:val="1"/>
      <w:marLeft w:val="0"/>
      <w:marRight w:val="0"/>
      <w:marTop w:val="0"/>
      <w:marBottom w:val="0"/>
      <w:divBdr>
        <w:top w:val="none" w:sz="0" w:space="0" w:color="auto"/>
        <w:left w:val="none" w:sz="0" w:space="0" w:color="auto"/>
        <w:bottom w:val="none" w:sz="0" w:space="0" w:color="auto"/>
        <w:right w:val="none" w:sz="0" w:space="0" w:color="auto"/>
      </w:divBdr>
    </w:div>
    <w:div w:id="1852987735">
      <w:bodyDiv w:val="1"/>
      <w:marLeft w:val="0"/>
      <w:marRight w:val="0"/>
      <w:marTop w:val="0"/>
      <w:marBottom w:val="0"/>
      <w:divBdr>
        <w:top w:val="none" w:sz="0" w:space="0" w:color="auto"/>
        <w:left w:val="none" w:sz="0" w:space="0" w:color="auto"/>
        <w:bottom w:val="none" w:sz="0" w:space="0" w:color="auto"/>
        <w:right w:val="none" w:sz="0" w:space="0" w:color="auto"/>
      </w:divBdr>
      <w:divsChild>
        <w:div w:id="1720011089">
          <w:marLeft w:val="480"/>
          <w:marRight w:val="0"/>
          <w:marTop w:val="0"/>
          <w:marBottom w:val="0"/>
          <w:divBdr>
            <w:top w:val="none" w:sz="0" w:space="0" w:color="auto"/>
            <w:left w:val="none" w:sz="0" w:space="0" w:color="auto"/>
            <w:bottom w:val="none" w:sz="0" w:space="0" w:color="auto"/>
            <w:right w:val="none" w:sz="0" w:space="0" w:color="auto"/>
          </w:divBdr>
        </w:div>
        <w:div w:id="1747536164">
          <w:marLeft w:val="480"/>
          <w:marRight w:val="0"/>
          <w:marTop w:val="0"/>
          <w:marBottom w:val="0"/>
          <w:divBdr>
            <w:top w:val="none" w:sz="0" w:space="0" w:color="auto"/>
            <w:left w:val="none" w:sz="0" w:space="0" w:color="auto"/>
            <w:bottom w:val="none" w:sz="0" w:space="0" w:color="auto"/>
            <w:right w:val="none" w:sz="0" w:space="0" w:color="auto"/>
          </w:divBdr>
        </w:div>
        <w:div w:id="2044818274">
          <w:marLeft w:val="480"/>
          <w:marRight w:val="0"/>
          <w:marTop w:val="0"/>
          <w:marBottom w:val="0"/>
          <w:divBdr>
            <w:top w:val="none" w:sz="0" w:space="0" w:color="auto"/>
            <w:left w:val="none" w:sz="0" w:space="0" w:color="auto"/>
            <w:bottom w:val="none" w:sz="0" w:space="0" w:color="auto"/>
            <w:right w:val="none" w:sz="0" w:space="0" w:color="auto"/>
          </w:divBdr>
        </w:div>
        <w:div w:id="854004176">
          <w:marLeft w:val="480"/>
          <w:marRight w:val="0"/>
          <w:marTop w:val="0"/>
          <w:marBottom w:val="0"/>
          <w:divBdr>
            <w:top w:val="none" w:sz="0" w:space="0" w:color="auto"/>
            <w:left w:val="none" w:sz="0" w:space="0" w:color="auto"/>
            <w:bottom w:val="none" w:sz="0" w:space="0" w:color="auto"/>
            <w:right w:val="none" w:sz="0" w:space="0" w:color="auto"/>
          </w:divBdr>
        </w:div>
        <w:div w:id="1947158019">
          <w:marLeft w:val="480"/>
          <w:marRight w:val="0"/>
          <w:marTop w:val="0"/>
          <w:marBottom w:val="0"/>
          <w:divBdr>
            <w:top w:val="none" w:sz="0" w:space="0" w:color="auto"/>
            <w:left w:val="none" w:sz="0" w:space="0" w:color="auto"/>
            <w:bottom w:val="none" w:sz="0" w:space="0" w:color="auto"/>
            <w:right w:val="none" w:sz="0" w:space="0" w:color="auto"/>
          </w:divBdr>
        </w:div>
        <w:div w:id="1994602121">
          <w:marLeft w:val="480"/>
          <w:marRight w:val="0"/>
          <w:marTop w:val="0"/>
          <w:marBottom w:val="0"/>
          <w:divBdr>
            <w:top w:val="none" w:sz="0" w:space="0" w:color="auto"/>
            <w:left w:val="none" w:sz="0" w:space="0" w:color="auto"/>
            <w:bottom w:val="none" w:sz="0" w:space="0" w:color="auto"/>
            <w:right w:val="none" w:sz="0" w:space="0" w:color="auto"/>
          </w:divBdr>
        </w:div>
        <w:div w:id="658534482">
          <w:marLeft w:val="480"/>
          <w:marRight w:val="0"/>
          <w:marTop w:val="0"/>
          <w:marBottom w:val="0"/>
          <w:divBdr>
            <w:top w:val="none" w:sz="0" w:space="0" w:color="auto"/>
            <w:left w:val="none" w:sz="0" w:space="0" w:color="auto"/>
            <w:bottom w:val="none" w:sz="0" w:space="0" w:color="auto"/>
            <w:right w:val="none" w:sz="0" w:space="0" w:color="auto"/>
          </w:divBdr>
        </w:div>
        <w:div w:id="1933469434">
          <w:marLeft w:val="480"/>
          <w:marRight w:val="0"/>
          <w:marTop w:val="0"/>
          <w:marBottom w:val="0"/>
          <w:divBdr>
            <w:top w:val="none" w:sz="0" w:space="0" w:color="auto"/>
            <w:left w:val="none" w:sz="0" w:space="0" w:color="auto"/>
            <w:bottom w:val="none" w:sz="0" w:space="0" w:color="auto"/>
            <w:right w:val="none" w:sz="0" w:space="0" w:color="auto"/>
          </w:divBdr>
        </w:div>
        <w:div w:id="1269393575">
          <w:marLeft w:val="480"/>
          <w:marRight w:val="0"/>
          <w:marTop w:val="0"/>
          <w:marBottom w:val="0"/>
          <w:divBdr>
            <w:top w:val="none" w:sz="0" w:space="0" w:color="auto"/>
            <w:left w:val="none" w:sz="0" w:space="0" w:color="auto"/>
            <w:bottom w:val="none" w:sz="0" w:space="0" w:color="auto"/>
            <w:right w:val="none" w:sz="0" w:space="0" w:color="auto"/>
          </w:divBdr>
        </w:div>
        <w:div w:id="476072702">
          <w:marLeft w:val="480"/>
          <w:marRight w:val="0"/>
          <w:marTop w:val="0"/>
          <w:marBottom w:val="0"/>
          <w:divBdr>
            <w:top w:val="none" w:sz="0" w:space="0" w:color="auto"/>
            <w:left w:val="none" w:sz="0" w:space="0" w:color="auto"/>
            <w:bottom w:val="none" w:sz="0" w:space="0" w:color="auto"/>
            <w:right w:val="none" w:sz="0" w:space="0" w:color="auto"/>
          </w:divBdr>
        </w:div>
        <w:div w:id="1412122646">
          <w:marLeft w:val="480"/>
          <w:marRight w:val="0"/>
          <w:marTop w:val="0"/>
          <w:marBottom w:val="0"/>
          <w:divBdr>
            <w:top w:val="none" w:sz="0" w:space="0" w:color="auto"/>
            <w:left w:val="none" w:sz="0" w:space="0" w:color="auto"/>
            <w:bottom w:val="none" w:sz="0" w:space="0" w:color="auto"/>
            <w:right w:val="none" w:sz="0" w:space="0" w:color="auto"/>
          </w:divBdr>
        </w:div>
        <w:div w:id="2020307812">
          <w:marLeft w:val="480"/>
          <w:marRight w:val="0"/>
          <w:marTop w:val="0"/>
          <w:marBottom w:val="0"/>
          <w:divBdr>
            <w:top w:val="none" w:sz="0" w:space="0" w:color="auto"/>
            <w:left w:val="none" w:sz="0" w:space="0" w:color="auto"/>
            <w:bottom w:val="none" w:sz="0" w:space="0" w:color="auto"/>
            <w:right w:val="none" w:sz="0" w:space="0" w:color="auto"/>
          </w:divBdr>
        </w:div>
        <w:div w:id="1159153032">
          <w:marLeft w:val="480"/>
          <w:marRight w:val="0"/>
          <w:marTop w:val="0"/>
          <w:marBottom w:val="0"/>
          <w:divBdr>
            <w:top w:val="none" w:sz="0" w:space="0" w:color="auto"/>
            <w:left w:val="none" w:sz="0" w:space="0" w:color="auto"/>
            <w:bottom w:val="none" w:sz="0" w:space="0" w:color="auto"/>
            <w:right w:val="none" w:sz="0" w:space="0" w:color="auto"/>
          </w:divBdr>
        </w:div>
      </w:divsChild>
    </w:div>
    <w:div w:id="1866671972">
      <w:bodyDiv w:val="1"/>
      <w:marLeft w:val="0"/>
      <w:marRight w:val="0"/>
      <w:marTop w:val="0"/>
      <w:marBottom w:val="0"/>
      <w:divBdr>
        <w:top w:val="none" w:sz="0" w:space="0" w:color="auto"/>
        <w:left w:val="none" w:sz="0" w:space="0" w:color="auto"/>
        <w:bottom w:val="none" w:sz="0" w:space="0" w:color="auto"/>
        <w:right w:val="none" w:sz="0" w:space="0" w:color="auto"/>
      </w:divBdr>
      <w:divsChild>
        <w:div w:id="2127000812">
          <w:marLeft w:val="480"/>
          <w:marRight w:val="0"/>
          <w:marTop w:val="0"/>
          <w:marBottom w:val="0"/>
          <w:divBdr>
            <w:top w:val="none" w:sz="0" w:space="0" w:color="auto"/>
            <w:left w:val="none" w:sz="0" w:space="0" w:color="auto"/>
            <w:bottom w:val="none" w:sz="0" w:space="0" w:color="auto"/>
            <w:right w:val="none" w:sz="0" w:space="0" w:color="auto"/>
          </w:divBdr>
        </w:div>
        <w:div w:id="1388871003">
          <w:marLeft w:val="480"/>
          <w:marRight w:val="0"/>
          <w:marTop w:val="0"/>
          <w:marBottom w:val="0"/>
          <w:divBdr>
            <w:top w:val="none" w:sz="0" w:space="0" w:color="auto"/>
            <w:left w:val="none" w:sz="0" w:space="0" w:color="auto"/>
            <w:bottom w:val="none" w:sz="0" w:space="0" w:color="auto"/>
            <w:right w:val="none" w:sz="0" w:space="0" w:color="auto"/>
          </w:divBdr>
        </w:div>
      </w:divsChild>
    </w:div>
    <w:div w:id="1925529703">
      <w:bodyDiv w:val="1"/>
      <w:marLeft w:val="0"/>
      <w:marRight w:val="0"/>
      <w:marTop w:val="0"/>
      <w:marBottom w:val="0"/>
      <w:divBdr>
        <w:top w:val="none" w:sz="0" w:space="0" w:color="auto"/>
        <w:left w:val="none" w:sz="0" w:space="0" w:color="auto"/>
        <w:bottom w:val="none" w:sz="0" w:space="0" w:color="auto"/>
        <w:right w:val="none" w:sz="0" w:space="0" w:color="auto"/>
      </w:divBdr>
      <w:divsChild>
        <w:div w:id="1335450682">
          <w:marLeft w:val="480"/>
          <w:marRight w:val="0"/>
          <w:marTop w:val="0"/>
          <w:marBottom w:val="0"/>
          <w:divBdr>
            <w:top w:val="none" w:sz="0" w:space="0" w:color="auto"/>
            <w:left w:val="none" w:sz="0" w:space="0" w:color="auto"/>
            <w:bottom w:val="none" w:sz="0" w:space="0" w:color="auto"/>
            <w:right w:val="none" w:sz="0" w:space="0" w:color="auto"/>
          </w:divBdr>
        </w:div>
        <w:div w:id="1607882285">
          <w:marLeft w:val="480"/>
          <w:marRight w:val="0"/>
          <w:marTop w:val="0"/>
          <w:marBottom w:val="0"/>
          <w:divBdr>
            <w:top w:val="none" w:sz="0" w:space="0" w:color="auto"/>
            <w:left w:val="none" w:sz="0" w:space="0" w:color="auto"/>
            <w:bottom w:val="none" w:sz="0" w:space="0" w:color="auto"/>
            <w:right w:val="none" w:sz="0" w:space="0" w:color="auto"/>
          </w:divBdr>
        </w:div>
      </w:divsChild>
    </w:div>
    <w:div w:id="1974486330">
      <w:bodyDiv w:val="1"/>
      <w:marLeft w:val="0"/>
      <w:marRight w:val="0"/>
      <w:marTop w:val="0"/>
      <w:marBottom w:val="0"/>
      <w:divBdr>
        <w:top w:val="none" w:sz="0" w:space="0" w:color="auto"/>
        <w:left w:val="none" w:sz="0" w:space="0" w:color="auto"/>
        <w:bottom w:val="none" w:sz="0" w:space="0" w:color="auto"/>
        <w:right w:val="none" w:sz="0" w:space="0" w:color="auto"/>
      </w:divBdr>
    </w:div>
    <w:div w:id="2008896378">
      <w:bodyDiv w:val="1"/>
      <w:marLeft w:val="0"/>
      <w:marRight w:val="0"/>
      <w:marTop w:val="0"/>
      <w:marBottom w:val="0"/>
      <w:divBdr>
        <w:top w:val="none" w:sz="0" w:space="0" w:color="auto"/>
        <w:left w:val="none" w:sz="0" w:space="0" w:color="auto"/>
        <w:bottom w:val="none" w:sz="0" w:space="0" w:color="auto"/>
        <w:right w:val="none" w:sz="0" w:space="0" w:color="auto"/>
      </w:divBdr>
      <w:divsChild>
        <w:div w:id="2041129688">
          <w:marLeft w:val="480"/>
          <w:marRight w:val="0"/>
          <w:marTop w:val="0"/>
          <w:marBottom w:val="0"/>
          <w:divBdr>
            <w:top w:val="none" w:sz="0" w:space="0" w:color="auto"/>
            <w:left w:val="none" w:sz="0" w:space="0" w:color="auto"/>
            <w:bottom w:val="none" w:sz="0" w:space="0" w:color="auto"/>
            <w:right w:val="none" w:sz="0" w:space="0" w:color="auto"/>
          </w:divBdr>
        </w:div>
        <w:div w:id="918365033">
          <w:marLeft w:val="480"/>
          <w:marRight w:val="0"/>
          <w:marTop w:val="0"/>
          <w:marBottom w:val="0"/>
          <w:divBdr>
            <w:top w:val="none" w:sz="0" w:space="0" w:color="auto"/>
            <w:left w:val="none" w:sz="0" w:space="0" w:color="auto"/>
            <w:bottom w:val="none" w:sz="0" w:space="0" w:color="auto"/>
            <w:right w:val="none" w:sz="0" w:space="0" w:color="auto"/>
          </w:divBdr>
        </w:div>
      </w:divsChild>
    </w:div>
    <w:div w:id="2024092140">
      <w:bodyDiv w:val="1"/>
      <w:marLeft w:val="0"/>
      <w:marRight w:val="0"/>
      <w:marTop w:val="0"/>
      <w:marBottom w:val="0"/>
      <w:divBdr>
        <w:top w:val="none" w:sz="0" w:space="0" w:color="auto"/>
        <w:left w:val="none" w:sz="0" w:space="0" w:color="auto"/>
        <w:bottom w:val="none" w:sz="0" w:space="0" w:color="auto"/>
        <w:right w:val="none" w:sz="0" w:space="0" w:color="auto"/>
      </w:divBdr>
    </w:div>
    <w:div w:id="2028558283">
      <w:bodyDiv w:val="1"/>
      <w:marLeft w:val="0"/>
      <w:marRight w:val="0"/>
      <w:marTop w:val="0"/>
      <w:marBottom w:val="0"/>
      <w:divBdr>
        <w:top w:val="none" w:sz="0" w:space="0" w:color="auto"/>
        <w:left w:val="none" w:sz="0" w:space="0" w:color="auto"/>
        <w:bottom w:val="none" w:sz="0" w:space="0" w:color="auto"/>
        <w:right w:val="none" w:sz="0" w:space="0" w:color="auto"/>
      </w:divBdr>
    </w:div>
    <w:div w:id="2035811091">
      <w:bodyDiv w:val="1"/>
      <w:marLeft w:val="0"/>
      <w:marRight w:val="0"/>
      <w:marTop w:val="0"/>
      <w:marBottom w:val="0"/>
      <w:divBdr>
        <w:top w:val="none" w:sz="0" w:space="0" w:color="auto"/>
        <w:left w:val="none" w:sz="0" w:space="0" w:color="auto"/>
        <w:bottom w:val="none" w:sz="0" w:space="0" w:color="auto"/>
        <w:right w:val="none" w:sz="0" w:space="0" w:color="auto"/>
      </w:divBdr>
    </w:div>
    <w:div w:id="2044281061">
      <w:bodyDiv w:val="1"/>
      <w:marLeft w:val="0"/>
      <w:marRight w:val="0"/>
      <w:marTop w:val="0"/>
      <w:marBottom w:val="0"/>
      <w:divBdr>
        <w:top w:val="none" w:sz="0" w:space="0" w:color="auto"/>
        <w:left w:val="none" w:sz="0" w:space="0" w:color="auto"/>
        <w:bottom w:val="none" w:sz="0" w:space="0" w:color="auto"/>
        <w:right w:val="none" w:sz="0" w:space="0" w:color="auto"/>
      </w:divBdr>
    </w:div>
    <w:div w:id="2060204966">
      <w:bodyDiv w:val="1"/>
      <w:marLeft w:val="0"/>
      <w:marRight w:val="0"/>
      <w:marTop w:val="0"/>
      <w:marBottom w:val="0"/>
      <w:divBdr>
        <w:top w:val="none" w:sz="0" w:space="0" w:color="auto"/>
        <w:left w:val="none" w:sz="0" w:space="0" w:color="auto"/>
        <w:bottom w:val="none" w:sz="0" w:space="0" w:color="auto"/>
        <w:right w:val="none" w:sz="0" w:space="0" w:color="auto"/>
      </w:divBdr>
      <w:divsChild>
        <w:div w:id="1250699394">
          <w:marLeft w:val="480"/>
          <w:marRight w:val="0"/>
          <w:marTop w:val="0"/>
          <w:marBottom w:val="0"/>
          <w:divBdr>
            <w:top w:val="none" w:sz="0" w:space="0" w:color="auto"/>
            <w:left w:val="none" w:sz="0" w:space="0" w:color="auto"/>
            <w:bottom w:val="none" w:sz="0" w:space="0" w:color="auto"/>
            <w:right w:val="none" w:sz="0" w:space="0" w:color="auto"/>
          </w:divBdr>
        </w:div>
        <w:div w:id="1266571430">
          <w:marLeft w:val="480"/>
          <w:marRight w:val="0"/>
          <w:marTop w:val="0"/>
          <w:marBottom w:val="0"/>
          <w:divBdr>
            <w:top w:val="none" w:sz="0" w:space="0" w:color="auto"/>
            <w:left w:val="none" w:sz="0" w:space="0" w:color="auto"/>
            <w:bottom w:val="none" w:sz="0" w:space="0" w:color="auto"/>
            <w:right w:val="none" w:sz="0" w:space="0" w:color="auto"/>
          </w:divBdr>
        </w:div>
        <w:div w:id="611862763">
          <w:marLeft w:val="480"/>
          <w:marRight w:val="0"/>
          <w:marTop w:val="0"/>
          <w:marBottom w:val="0"/>
          <w:divBdr>
            <w:top w:val="none" w:sz="0" w:space="0" w:color="auto"/>
            <w:left w:val="none" w:sz="0" w:space="0" w:color="auto"/>
            <w:bottom w:val="none" w:sz="0" w:space="0" w:color="auto"/>
            <w:right w:val="none" w:sz="0" w:space="0" w:color="auto"/>
          </w:divBdr>
        </w:div>
        <w:div w:id="1855802187">
          <w:marLeft w:val="480"/>
          <w:marRight w:val="0"/>
          <w:marTop w:val="0"/>
          <w:marBottom w:val="0"/>
          <w:divBdr>
            <w:top w:val="none" w:sz="0" w:space="0" w:color="auto"/>
            <w:left w:val="none" w:sz="0" w:space="0" w:color="auto"/>
            <w:bottom w:val="none" w:sz="0" w:space="0" w:color="auto"/>
            <w:right w:val="none" w:sz="0" w:space="0" w:color="auto"/>
          </w:divBdr>
        </w:div>
      </w:divsChild>
    </w:div>
    <w:div w:id="2075620385">
      <w:bodyDiv w:val="1"/>
      <w:marLeft w:val="0"/>
      <w:marRight w:val="0"/>
      <w:marTop w:val="0"/>
      <w:marBottom w:val="0"/>
      <w:divBdr>
        <w:top w:val="none" w:sz="0" w:space="0" w:color="auto"/>
        <w:left w:val="none" w:sz="0" w:space="0" w:color="auto"/>
        <w:bottom w:val="none" w:sz="0" w:space="0" w:color="auto"/>
        <w:right w:val="none" w:sz="0" w:space="0" w:color="auto"/>
      </w:divBdr>
    </w:div>
    <w:div w:id="2080515551">
      <w:bodyDiv w:val="1"/>
      <w:marLeft w:val="0"/>
      <w:marRight w:val="0"/>
      <w:marTop w:val="0"/>
      <w:marBottom w:val="0"/>
      <w:divBdr>
        <w:top w:val="none" w:sz="0" w:space="0" w:color="auto"/>
        <w:left w:val="none" w:sz="0" w:space="0" w:color="auto"/>
        <w:bottom w:val="none" w:sz="0" w:space="0" w:color="auto"/>
        <w:right w:val="none" w:sz="0" w:space="0" w:color="auto"/>
      </w:divBdr>
    </w:div>
    <w:div w:id="2084519325">
      <w:bodyDiv w:val="1"/>
      <w:marLeft w:val="0"/>
      <w:marRight w:val="0"/>
      <w:marTop w:val="0"/>
      <w:marBottom w:val="0"/>
      <w:divBdr>
        <w:top w:val="none" w:sz="0" w:space="0" w:color="auto"/>
        <w:left w:val="none" w:sz="0" w:space="0" w:color="auto"/>
        <w:bottom w:val="none" w:sz="0" w:space="0" w:color="auto"/>
        <w:right w:val="none" w:sz="0" w:space="0" w:color="auto"/>
      </w:divBdr>
    </w:div>
    <w:div w:id="2085492038">
      <w:bodyDiv w:val="1"/>
      <w:marLeft w:val="0"/>
      <w:marRight w:val="0"/>
      <w:marTop w:val="0"/>
      <w:marBottom w:val="0"/>
      <w:divBdr>
        <w:top w:val="none" w:sz="0" w:space="0" w:color="auto"/>
        <w:left w:val="none" w:sz="0" w:space="0" w:color="auto"/>
        <w:bottom w:val="none" w:sz="0" w:space="0" w:color="auto"/>
        <w:right w:val="none" w:sz="0" w:space="0" w:color="auto"/>
      </w:divBdr>
    </w:div>
    <w:div w:id="2086537022">
      <w:bodyDiv w:val="1"/>
      <w:marLeft w:val="0"/>
      <w:marRight w:val="0"/>
      <w:marTop w:val="0"/>
      <w:marBottom w:val="0"/>
      <w:divBdr>
        <w:top w:val="none" w:sz="0" w:space="0" w:color="auto"/>
        <w:left w:val="none" w:sz="0" w:space="0" w:color="auto"/>
        <w:bottom w:val="none" w:sz="0" w:space="0" w:color="auto"/>
        <w:right w:val="none" w:sz="0" w:space="0" w:color="auto"/>
      </w:divBdr>
    </w:div>
    <w:div w:id="2099329921">
      <w:bodyDiv w:val="1"/>
      <w:marLeft w:val="0"/>
      <w:marRight w:val="0"/>
      <w:marTop w:val="0"/>
      <w:marBottom w:val="0"/>
      <w:divBdr>
        <w:top w:val="none" w:sz="0" w:space="0" w:color="auto"/>
        <w:left w:val="none" w:sz="0" w:space="0" w:color="auto"/>
        <w:bottom w:val="none" w:sz="0" w:space="0" w:color="auto"/>
        <w:right w:val="none" w:sz="0" w:space="0" w:color="auto"/>
      </w:divBdr>
    </w:div>
    <w:div w:id="2106878788">
      <w:bodyDiv w:val="1"/>
      <w:marLeft w:val="0"/>
      <w:marRight w:val="0"/>
      <w:marTop w:val="0"/>
      <w:marBottom w:val="0"/>
      <w:divBdr>
        <w:top w:val="none" w:sz="0" w:space="0" w:color="auto"/>
        <w:left w:val="none" w:sz="0" w:space="0" w:color="auto"/>
        <w:bottom w:val="none" w:sz="0" w:space="0" w:color="auto"/>
        <w:right w:val="none" w:sz="0" w:space="0" w:color="auto"/>
      </w:divBdr>
    </w:div>
    <w:div w:id="2107842996">
      <w:bodyDiv w:val="1"/>
      <w:marLeft w:val="0"/>
      <w:marRight w:val="0"/>
      <w:marTop w:val="0"/>
      <w:marBottom w:val="0"/>
      <w:divBdr>
        <w:top w:val="none" w:sz="0" w:space="0" w:color="auto"/>
        <w:left w:val="none" w:sz="0" w:space="0" w:color="auto"/>
        <w:bottom w:val="none" w:sz="0" w:space="0" w:color="auto"/>
        <w:right w:val="none" w:sz="0" w:space="0" w:color="auto"/>
      </w:divBdr>
    </w:div>
    <w:div w:id="2108307877">
      <w:bodyDiv w:val="1"/>
      <w:marLeft w:val="0"/>
      <w:marRight w:val="0"/>
      <w:marTop w:val="0"/>
      <w:marBottom w:val="0"/>
      <w:divBdr>
        <w:top w:val="none" w:sz="0" w:space="0" w:color="auto"/>
        <w:left w:val="none" w:sz="0" w:space="0" w:color="auto"/>
        <w:bottom w:val="none" w:sz="0" w:space="0" w:color="auto"/>
        <w:right w:val="none" w:sz="0" w:space="0" w:color="auto"/>
      </w:divBdr>
    </w:div>
    <w:div w:id="21409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35F9E83-31F8-46A5-BD15-81D9569266E1}"/>
      </w:docPartPr>
      <w:docPartBody>
        <w:p w:rsidR="00753115" w:rsidRDefault="00CC0EC7">
          <w:r w:rsidRPr="00D07644">
            <w:rPr>
              <w:rStyle w:val="PlaceholderText"/>
            </w:rPr>
            <w:t>Click or tap here to enter text.</w:t>
          </w:r>
        </w:p>
      </w:docPartBody>
    </w:docPart>
    <w:docPart>
      <w:docPartPr>
        <w:name w:val="9E9FF840F7524AF092C0F987E2D5A0E2"/>
        <w:category>
          <w:name w:val="General"/>
          <w:gallery w:val="placeholder"/>
        </w:category>
        <w:types>
          <w:type w:val="bbPlcHdr"/>
        </w:types>
        <w:behaviors>
          <w:behavior w:val="content"/>
        </w:behaviors>
        <w:guid w:val="{15A3B5DA-E10B-4C16-9A3C-5C40A27A5CF6}"/>
      </w:docPartPr>
      <w:docPartBody>
        <w:p w:rsidR="00753115" w:rsidRDefault="00CC0EC7" w:rsidP="00CC0EC7">
          <w:pPr>
            <w:pStyle w:val="9E9FF840F7524AF092C0F987E2D5A0E2"/>
          </w:pPr>
          <w:r w:rsidRPr="004F09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C7"/>
    <w:rsid w:val="00232DA1"/>
    <w:rsid w:val="00237045"/>
    <w:rsid w:val="002D7B26"/>
    <w:rsid w:val="00753115"/>
    <w:rsid w:val="007B0F0A"/>
    <w:rsid w:val="0096301A"/>
    <w:rsid w:val="00AD62BF"/>
    <w:rsid w:val="00BE1270"/>
    <w:rsid w:val="00CC0EC7"/>
    <w:rsid w:val="00DC649C"/>
    <w:rsid w:val="00E05681"/>
    <w:rsid w:val="00E3758D"/>
    <w:rsid w:val="00F12EE0"/>
    <w:rsid w:val="00FB3C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EC7"/>
    <w:rPr>
      <w:color w:val="666666"/>
    </w:rPr>
  </w:style>
  <w:style w:type="paragraph" w:customStyle="1" w:styleId="9E9FF840F7524AF092C0F987E2D5A0E2">
    <w:name w:val="9E9FF840F7524AF092C0F987E2D5A0E2"/>
    <w:rsid w:val="00CC0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7D6638-CA20-4E70-9665-4C4B0FB85F02}">
  <we:reference id="wa104382081" version="1.55.1.0" store="en-US" storeType="OMEX"/>
  <we:alternateReferences>
    <we:reference id="wa104382081" version="1.55.1.0" store="wa104382081" storeType="OMEX"/>
  </we:alternateReferences>
  <we:properties>
    <we:property name="MENDELEY_CITATIONS" value="[{&quot;citationID&quot;:&quot;MENDELEY_CITATION_db86e8af-d4c8-42d0-bacc-4c39a9872327&quot;,&quot;properties&quot;:{&quot;noteIndex&quot;:0},&quot;isEdited&quot;:false,&quot;manualOverride&quot;:{&quot;isManuallyOverridden&quot;:false,&quot;citeprocText&quot;:&quot;(Camangian &amp;#38; Rivera, 2020; Kahn, 1990)&quot;,&quot;manualOverrideText&quot;:&quot;&quot;},&quot;citationTag&quot;:&quot;MENDELEY_CITATION_v3_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&quot;,&quot;citationItems&quot;:[{&quot;id&quot;:&quot;59b5b9e0-1095-3de4-a9f7-5f3188499935&quot;,&quot;itemData&quot;:{&quot;type&quot;:&quot;article-journal&quot;,&quot;id&quot;:&quot;59b5b9e0-1095-3de4-a9f7-5f3188499935&quot;,&quot;title&quot;:&quot;Psychological Conditions of Personal Engagement and Disengagement at Work&quot;,&quot;author&quot;:[{&quot;family&quot;:&quot;Kahn&quot;,&quot;given&quot;:&quot;William A&quot;,&quot;parse-names&quot;:false,&quot;dropping-particle&quot;:&quot;&quot;,&quot;non-dropping-particle&quot;:&quot;&quot;}],&quot;container-title&quot;:&quot;Academy of Management /ournal&quot;,&quot;issued&quot;:{&quot;date-parts&quot;:[[1990]]},&quot;page&quot;:&quot;692-724&quot;,&quot;abstract&quot;:&quot;This study began with the premise that people can use varying degrees of their selves, physically, cognitively, and emotionally, in work role performances, which has implications for both their work and experiences. Two qualitative, theory-generating studies of summer camp counselors and members of an architecture firm were conducted to explore the conditions at work in which people personally engage, or express and employ their personal selves, and disengage, or withdraw and defend their personal selves. This article describes and illustrates three psychological conditions-meaningfulness, safety, and availability and their individual and contextual sources. These psychological conditions are linked to existing theoretical concepts, and directions for future research are described.&quot;,&quot;issue&quot;:&quot;4&quot;,&quot;volume&quot;:&quot;33&quot;,&quot;container-title-short&quot;:&quot;&quot;},&quot;isTemporary&quot;:false},{&quot;id&quot;:&quot;df39c335-89c0-3c64-88a7-e02f26a3e4c3&quot;,&quot;itemData&quot;:{&quot;type&quot;:&quot;article-journal&quot;,&quot;id&quot;:&quot;df39c335-89c0-3c64-88a7-e02f26a3e4c3&quot;,&quot;title&quot;:&quot;Phtyochemical Screening and Biochemical Analysis of Selected Herbal Plants&quot;,&quot;author&quot;:[{&quot;family&quot;:&quot;Camangian&quot;,&quot;given&quot;:&quot;Aloisa Romero&quot;,&quot;parse-names&quot;:false,&quot;dropping-particle&quot;:&quot;&quot;,&quot;non-dropping-particle&quot;:&quot;&quot;},{&quot;family&quot;:&quot;Rivera&quot;,&quot;given&quot;:&quot;Daisy Valdez&quot;,&quot;parse-names&quot;:false,&quot;dropping-particle&quot;:&quot;&quot;,&quot;non-dropping-particle&quot;:&quot;&quot;}],&quot;container-title&quot;:&quot;Journal of critical reviews&quot;,&quot;DOI&quot;:&quot;10.31838/jcr.07.11.16&quot;,&quot;ISSN&quot;:&quot;23945125&quot;,&quot;URL&quot;:&quot;http://www.jcreview.com/index.php?fulltxt=110837&amp;fulltxtj=197&amp;fulltxtp=197-1590728861.pdf&quot;,&quot;issued&quot;:{&quot;date-parts&quot;:[[2020,6,2]]},&quot;page&quot;:&quot;102-107&quot;,&quot;abstract&quot;:&quot;Documentation of the herbal plants in the Department of Education's Herbal garden serves as an information dissemination for teachers and students and an avenue to actually know more of the herbal plants. This study aimed to document the herbal plants grown in the herbal gardens of the elementary schools in the Department of Education. At the same time, determined the herbal plants grown which through literature review showed lack of study. Through this, it will ascertain the phytochemical and biochemical analysis of the said selected herbal plants for its safety and efficacy. The study revealed that Mussaenda philippica var. Alicia, Setaria palmitolia, Justicia gendarussa Burm. f., Ageratum conyzoides L., and Mussaenda anisophylla s. Vidal contain secondary metabolites present in the leaf extracts of these herbal plants which include alkaloids, leucoanthocyanin as flavonoid compound, glycosides, saponins and tannins. The ethanol leaf extracts possess superior microbial activity and high antioxidant capacity. Thus, this study presented the therapeutic potentials of the herbal plants for further research on extracts for identification, purification and isolation of secondary metabolites having antimicrobial properties and antioxidant activity.&quot;,&quot;issue&quot;:&quot;11&quot;,&quot;volume&quot;:&quot;7&quot;},&quot;isTemporary&quot;:false}]},{&quot;citationID&quot;:&quot;MENDELEY_CITATION_176d2e99-dffb-4536-bb98-706dd7f7198b&quot;,&quot;properties&quot;:{&quot;noteIndex&quot;:0},&quot;isEdited&quot;:false,&quot;manualOverride&quot;:{&quot;isManuallyOverridden&quot;:false,&quot;citeprocText&quot;:&quot;(Panche et al., 2016)&quot;,&quot;manualOverrideText&quot;:&quot;&quot;},&quot;citationTag&quot;:&quot;MENDELEY_CITATION_v3_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&quot;,&quot;citationItems&quot;:[{&quot;id&quot;:&quot;0f57c265-fc65-3ac3-8fdd-1c5ab62182d7&quot;,&quot;itemData&quot;:{&quot;type&quot;:&quot;article-journal&quot;,&quot;id&quot;:&quot;0f57c265-fc65-3ac3-8fdd-1c5ab62182d7&quot;,&quot;title&quot;:&quot;Flavonoids: an overview&quot;,&quot;author&quot;:[{&quot;family&quot;:&quot;Panche&quot;,&quot;given&quot;:&quot;A. N.&quot;,&quot;parse-names&quot;:false,&quot;dropping-particle&quot;:&quot;&quot;,&quot;non-dropping-particle&quot;:&quot;&quot;},{&quot;family&quot;:&quot;Diwan&quot;,&quot;given&quot;:&quot;A. D.&quot;,&quot;parse-names&quot;:false,&quot;dropping-particle&quot;:&quot;&quot;,&quot;non-dropping-particle&quot;:&quot;&quot;},{&quot;family&quot;:&quot;Chandra&quot;,&quot;given&quot;:&quot;S. R.&quot;,&quot;parse-names&quot;:false,&quot;dropping-particle&quot;:&quot;&quot;,&quot;non-dropping-particle&quot;:&quot;&quot;}],&quot;container-title&quot;:&quot;Journal of Nutritional Science&quot;,&quot;container-title-short&quot;:&quot;J Nutr Sci&quot;,&quot;DOI&quot;:&quot;10.1017/jns.2016.41&quot;,&quot;ISSN&quot;:&quot;2048-6790&quot;,&quot;PMID&quot;:&quot;28620474&quot;,&quot;URL&quot;:&quot;https://www.cambridge.org/core/product/identifier/S2048679016000410/type/journal_article&quot;,&quot;issued&quot;:{&quot;date-parts&quot;:[[2016]]},&quot;page&quot;:&quot;1-15&quot;,&quot;abstract&quot;:&quot;&lt;p&gt;Flavonoids, a group of natural substances with variable phenolic structures, are found in fruits, vegetables, grains, bark, roots, stems, flowers, tea and wine. These natural products are well known for their beneficial effects on health and efforts are being made to isolate the ingredients so called flavonoids. Flavonoids are now considered as an indispensable component in a variety of nutraceutical, pharmaceutical, medicinal and cosmetic applications. This is attributed to their anti-oxidative, anti-inflammatory, anti-mutagenic and anti-carcinogenic properties coupled with their capacity to modulate key cellular enzyme function. Research on flavonoids received an added impulse with the discovery of the low cardiovascular mortality rate and also prevention of CHD. Information on the working mechanisms of flavonoids is still not understood properly. However, it has widely been known for centuries that derivatives of plant origin possess a broad spectrum of biological activity. Current trends of research and development activities on flavonoids relate to isolation, identification, characterisation and functions of flavonoids and finally their applications on health benefits. Molecular docking and knowledge of bioinformatics are also being used to predict potential applications and manufacturing by industry. In the present review, attempts have been made to discuss the current trends of research and development on flavonoids, working mechanisms of flavonoids, flavonoid functions and applications, prediction of flavonoids as potential drugs in preventing chronic diseases and future research directions.&lt;/p&gt;&quot;,&quot;publisher&quot;:&quot;Cambridge University Press&quot;,&quot;issue&quot;:&quot;e47&quot;,&quot;volume&quot;:&quot;5&quot;},&quot;isTemporary&quot;:false}]},{&quot;citationID&quot;:&quot;MENDELEY_CITATION_49e754c3-57eb-427d-92ab-beec1d66f477&quot;,&quot;properties&quot;:{&quot;noteIndex&quot;:0},&quot;isEdited&quot;:false,&quot;manualOverride&quot;:{&quot;isManuallyOverridden&quot;:false,&quot;citeprocText&quot;:&quot;(Katritzky et al., 1995)&quot;,&quot;manualOverrideText&quot;:&quot;&quot;},&quot;citationTag&quot;:&quot;MENDELEY_CITATION_v3_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&quot;,&quot;citationItems&quot;:[{&quot;id&quot;:&quot;0db0e121-1ece-364b-96df-478c4f8323e4&quot;,&quot;itemData&quot;:{&quot;type&quot;:&quot;article-journal&quot;,&quot;id&quot;:&quot;0db0e121-1ece-364b-96df-478c4f8323e4&quot;,&quot;title&quot;:&quot;QSPR: the correlation and quantitative prediction of chemical and physical properties from structure&quot;,&quot;author&quot;:[{&quot;family&quot;:&quot;Katritzky&quot;,&quot;given&quot;:&quot;Alan R.&quot;,&quot;parse-names&quot;:false,&quot;dropping-particle&quot;:&quot;&quot;,&quot;non-dropping-particle&quot;:&quot;&quot;},{&quot;family&quot;:&quot;Lobanov&quot;,&quot;given&quot;:&quot;Victor S.&quot;,&quot;parse-names&quot;:false,&quot;dropping-particle&quot;:&quot;&quot;,&quot;non-dropping-particle&quot;:&quot;&quot;},{&quot;family&quot;:&quot;Karelson&quot;,&quot;given&quot;:&quot;Mati&quot;,&quot;parse-names&quot;:false,&quot;dropping-particle&quot;:&quot;&quot;,&quot;non-dropping-particle&quot;:&quot;&quot;}],&quot;container-title&quot;:&quot;Chemical Society Reviews&quot;,&quot;container-title-short&quot;:&quot;Chem Soc Rev&quot;,&quot;DOI&quot;:&quot;10.1039/cs9952400279&quot;,&quot;ISSN&quot;:&quot;0306-0012&quot;,&quot;URL&quot;:&quot;https://xlink.rsc.org/?DOI=cs9952400279&quot;,&quot;issued&quot;:{&quot;date-parts&quot;:[[1995]]},&quot;page&quot;:&quot;279-287&quot;,&quot;issue&quot;:&quot;4&quot;,&quot;volume&quot;:&quot;24&quot;},&quot;isTemporary&quot;:false}]},{&quot;citationID&quot;:&quot;MENDELEY_CITATION_64363a5f-bab5-4342-a43a-f020174b79fa&quot;,&quot;properties&quot;:{&quot;noteIndex&quot;:0},&quot;isEdited&quot;:false,&quot;manualOverride&quot;:{&quot;isManuallyOverridden&quot;:false,&quot;citeprocText&quot;:&quot;(Liu &amp;#38; Long, 2009)&quot;,&quot;manualOverrideText&quot;:&quot;&quot;},&quot;citationTag&quot;:&quot;MENDELEY_CITATION_v3_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&quot;,&quot;citationItems&quot;:[{&quot;id&quot;:&quot;d280e3f0-395c-3753-865d-22d3055f2ccc&quot;,&quot;itemData&quot;:{&quot;type&quot;:&quot;article-journal&quot;,&quot;id&quot;:&quot;d280e3f0-395c-3753-865d-22d3055f2ccc&quot;,&quot;title&quot;:&quot;Current Mathematical Methods Used in QSAR/QSPR Studies&quot;,&quot;author&quot;:[{&quot;family&quot;:&quot;Liu&quot;,&quot;given&quot;:&quot;Peixun&quot;,&quot;parse-names&quot;:false,&quot;dropping-particle&quot;:&quot;&quot;,&quot;non-dropping-particle&quot;:&quot;&quot;},{&quot;family&quot;:&quot;Long&quot;,&quot;given&quot;:&quot;Wei&quot;,&quot;parse-names&quot;:false,&quot;dropping-particle&quot;:&quot;&quot;,&quot;non-dropping-particle&quot;:&quot;&quot;}],&quot;container-title&quot;:&quot;International Journal of Molecular Sciences&quot;,&quot;container-title-short&quot;:&quot;Int J Mol Sci&quot;,&quot;DOI&quot;:&quot;10.3390/ijms10051978&quot;,&quot;ISSN&quot;:&quot;1422-0067&quot;,&quot;URL&quot;:&quot;https://www.mdpi.com/1422-0067/10/5/1978&quot;,&quot;issued&quot;:{&quot;date-parts&quot;:[[2009,4,29]]},&quot;page&quot;:&quot;1978-1998&quot;,&quot;abstract&quot;:&quot;&lt;p&gt;This paper gives an overview of the mathematical methods currently used in quantitative structure-activity/property relationship (QASR/QSPR) studies. Recently, the mathematical methods applied to the regression of QASR/QSPR models are developing very fast, and new methods, such as Gene Expression Programming (GEP), Project Pursuit Regression (PPR) and Local Lazy Regression (LLR) have appeared on the QASR/QSPR stage. At the same time, the earlier methods, including Multiple Linear Regression (MLR), Partial Least Squares (PLS), Neural Networks (NN), Support Vector Machine (SVM) and so on, are being upgraded to improve their performance in QASR/QSPR studies. These new and upgraded methods and algorithms are described in detail, and their advantages and disadvantages are evaluated and discussed, to show their application potential in QASR/QSPR studies in the future.&lt;/p&gt;&quot;,&quot;issue&quot;:&quot;5&quot;,&quot;volume&quot;:&quot;10&quot;},&quot;isTemporary&quot;:false}]},{&quot;citationID&quot;:&quot;MENDELEY_CITATION_18c01815-e1fa-4dfd-b281-c61053bad794&quot;,&quot;properties&quot;:{&quot;noteIndex&quot;:0},&quot;isEdited&quot;:false,&quot;manualOverride&quot;:{&quot;isManuallyOverridden&quot;:false,&quot;citeprocText&quot;:&quot;(Das et al., 2016; Li et al., 2025)&quot;,&quot;manualOverrideText&quot;:&quot;&quot;},&quot;citationTag&quot;:&quot;MENDELEY_CITATION_v3_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&quot;,&quot;citationItems&quot;:[{&quot;id&quot;:&quot;ef1d59b7-dc17-3328-9121-2c9c6623a09f&quot;,&quot;itemData&quot;:{&quot;type&quot;:&quot;article-journal&quot;,&quot;id&quot;:&quot;ef1d59b7-dc17-3328-9121-2c9c6623a09f&quot;,&quot;title&quot;:&quot;Sum-connectivity index of a graph&quot;,&quot;author&quot;:[{&quot;family&quot;:&quot;Das&quot;,&quot;given&quot;:&quot;Kinkar Ch.&quot;,&quot;parse-names&quot;:false,&quot;dropping-particle&quot;:&quot;&quot;,&quot;non-dropping-particle&quot;:&quot;&quot;},{&quot;family&quot;:&quot;Das&quot;,&quot;given&quot;:&quot;Sumana&quot;,&quot;parse-names&quot;:false,&quot;dropping-particle&quot;:&quot;&quot;,&quot;non-dropping-particle&quot;:&quot;&quot;},{&quot;family&quot;:&quot;Zhou&quot;,&quot;given&quot;:&quot;Bo&quot;,&quot;parse-names&quot;:false,&quot;dropping-particle&quot;:&quot;&quot;,&quot;non-dropping-particle&quot;:&quot;&quot;}],&quot;container-title&quot;:&quot;Frontiers of Mathematics in China&quot;,&quot;DOI&quot;:&quot;10.1007/s11464-015-0470-2&quot;,&quot;ISSN&quot;:&quot;1673-3452&quot;,&quot;URL&quot;:&quot;http://link.springer.com/10.1007/s11464-015-0470-2&quot;,&quot;issued&quot;:{&quot;date-parts&quot;:[[2016,2,30]]},&quot;page&quot;:&quot;47-54&quot;,&quot;abstract&quot;:&quot;Let G be a simple connected graph, and let di be the degree of its i-th vertex. The sum-connectivity index of the graph G is defined as (Formula Presented.). We discuss the effect on χ(G) of inserting an edge into a graph. Moreover, we obtain the relations between sum-connectivity index and Randić index.&quot;,&quot;issue&quot;:&quot;1&quot;,&quot;volume&quot;:&quot;11&quot;,&quot;container-title-short&quot;:&quot;&quot;},&quot;isTemporary&quot;:false},{&quot;id&quot;:&quot;44237853-c1e5-30f2-8de6-fba883f64741&quot;,&quot;itemData&quot;:{&quot;type&quot;:&quot;article-journal&quot;,&quot;id&quot;:&quot;44237853-c1e5-30f2-8de6-fba883f64741&quot;,&quot;title&quot;:&quot;Predicting flavonoid physicochemical properties using topological indices and regression modeling&quot;,&quot;author&quot;:[{&quot;family&quot;:&quot;Li&quot;,&quot;given&quot;:&quot;Huili&quot;,&quot;parse-names&quot;:false,&quot;dropping-particle&quot;:&quot;&quot;,&quot;non-dropping-particle&quot;:&quot;&quot;},{&quot;family&quot;:&quot;Yousaf&quot;,&quot;given&quot;:&quot;Shamaila&quot;,&quot;parse-names&quot;:false,&quot;dropping-particle&quot;:&quot;&quot;,&quot;non-dropping-particle&quot;:&quot;&quot;},{&quot;family&quot;:&quot;Shahzadi&quot;,&quot;given&quot;:&quot;Komal&quot;,&quot;parse-names&quot;:false,&quot;dropping-particle&quot;:&quot;&quot;,&quot;non-dropping-particle&quot;:&quot;&quot;},{&quot;family&quot;:&quot;Ibrahim&quot;,&quot;given&quot;:&quot;Sobhy M. M.&quot;,&quot;parse-names&quot;:false,&quot;dropping-particle&quot;:&quot;&quot;,&quot;non-dropping-particle&quot;:&quot;&quot;},{&quot;family&quot;:&quot;Aslam&quot;,&quot;given&quot;:&quot;Adnan&quot;,&quot;parse-names&quot;:false,&quot;dropping-particle&quot;:&quot;&quot;,&quot;non-dropping-particle&quot;:&quot;&quot;},{&quot;family&quot;:&quot;Zhang&quot;,&quot;given&quot;:&quot;Guoping&quot;,&quot;parse-names&quot;:false,&quot;dropping-particle&quot;:&quot;&quot;,&quot;non-dropping-particle&quot;:&quot;&quot;},{&quot;family&quot;:&quot;Tola&quot;,&quot;given&quot;:&quot;Keneni Abera&quot;,&quot;parse-names&quot;:false,&quot;dropping-particle&quot;:&quot;&quot;,&quot;non-dropping-particle&quot;:&quot;&quot;}],&quot;container-title&quot;:&quot;Scientific Reports&quot;,&quot;container-title-short&quot;:&quot;Sci Rep&quot;,&quot;DOI&quot;:&quot;10.1038/s41598-025-11084-w&quot;,&quot;ISSN&quot;:&quot;2045-2322&quot;,&quot;URL&quot;:&quot;https://www.nature.com/articles/s41598-025-11084-w&quot;,&quot;issued&quot;:{&quot;date-parts&quot;:[[2025,7,29]]},&quot;page&quot;:&quot;27540&quot;,&quot;abstract&quot;:&quot;Flavonoids, a diverse class of polyphenolic phytochemicals, exhibit multifaceted biological activities critical to human health. This study leverages degree-based topological indices (TIs) to predict six physicochemical properties of sixty flavonoids using linear, quadratic, and logarithmic regression models. Statistical validation via correlation coefficients (), Root Means Square Error (RMSE), and Mean Absolute Error (MAE) revealed robust predictive power, particularly for molar refractivity (, RMSE, MAE), molar volume (, RMSE, MAE), and enthalpy of vaporization (, RMSE, MAE). Quadratic models consistently outperformed linear/logarithmic approaches, indicating nonlinear relationships between TIs and properties. The methodology offers a cost-effective tool for prioritizing bioactive flavonoids in drug discovery, validated by strong agreement between predicted and experimental values for external compounds (e.g., Procyanidin B2: molar refractivity RMSE). This work bridges cheminformatics and QSPR, enabling rapid property estimation for polyphenolic systems.&quot;,&quot;publisher&quot;:&quot;Nature Research&quot;,&quot;issue&quot;:&quot;1&quot;,&quot;volume&quot;:&quot;15&quot;},&quot;isTemporary&quot;:false}]},{&quot;citationID&quot;:&quot;MENDELEY_CITATION_92583610-f881-4516-969a-ac6df3e618c0&quot;,&quot;properties&quot;:{&quot;noteIndex&quot;:0},&quot;isEdited&quot;:false,&quot;manualOverride&quot;:{&quot;isManuallyOverridden&quot;:false,&quot;citeprocText&quot;:&quot;(Priyadharsini et al., 2024)&quot;,&quot;manualOverrideText&quot;:&quot;&quot;},&quot;citationTag&quot;:&quot;MENDELEY_CITATION_v3_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&quot;,&quot;citationItems&quot;:[{&quot;id&quot;:&quot;b9ff0e18-0d9d-36ec-8591-bb70ce3b5aeb&quot;,&quot;itemData&quot;:{&quot;type&quot;:&quot;article-journal&quot;,&quot;id&quot;:&quot;b9ff0e18-0d9d-36ec-8591-bb70ce3b5aeb&quot;,&quot;title&quot;:&quot;Degree Based Topological Indices in QSPR Analysis of Flavonoids&quot;,&quot;author&quot;:[{&quot;family&quot;:&quot;Priyadharsini&quot;,&quot;given&quot;:&quot;G&quot;,&quot;parse-names&quot;:false,&quot;dropping-particle&quot;:&quot;&quot;,&quot;non-dropping-particle&quot;:&quot;&quot;},{&quot;family&quot;:&quot;Amutha&quot;,&quot;given&quot;:&quot;R&quot;,&quot;parse-names&quot;:false,&quot;dropping-particle&quot;:&quot;&quot;,&quot;non-dropping-particle&quot;:&quot;&quot;},{&quot;family&quot;:&quot;Sangeetha&quot;,&quot;given&quot;:&quot;N&quot;,&quot;parse-names&quot;:false,&quot;dropping-particle&quot;:&quot;&quot;,&quot;non-dropping-particle&quot;:&quot;&quot;},{&quot;family&quot;:&quot;Amudhamalar&quot;,&quot;given&quot;:&quot;V&quot;,&quot;parse-names&quot;:false,&quot;dropping-particle&quot;:&quot;&quot;,&quot;non-dropping-particle&quot;:&quot;&quot;}],&quot;container-title&quot;:&quot;Library Progress International&quot;,&quot;URL&quot;:&quot;https://bpasjournals.com/library-science/index.php/journal/article/view/1665/2084&quot;,&quot;issued&quot;:{&quot;date-parts&quot;:[[2024]]},&quot;page&quot;:&quot;16279-16289&quot;,&quot;abstract&quot;:&quot;QSPR models are mathematical tools that establish relationships between a molecular structure and its physicochemical attributes using structural properties. Topological indices are such properties that are generated from the molecular graph without any empirically derived measurements. This work focuses on developing a QSPR model using distance-based topological indices for anti-tuberculosis medications and their diverse physicochemical features. In this paper, well-known degree-based topological indices are applied on chemical structures of flavonoids. Chemical structure is considered as graph, where elements are taken as vertices and bounds between them are taken as edges. Furthermore, QSPR analysis of the said topological indices are discussed, and it is shown that these topological indices are highly correlated with the physical properties of flavonoids. This theoretical analysis may help the chemist and people working in pharmaceutical and cosmetic industry to predict properties of flavonoids without experimenting.&quot;,&quot;issue&quot;:&quot;3&quot;,&quot;volume&quot;:&quot;44&quot;,&quot;container-title-short&quot;:&quot;&quot;},&quot;isTemporary&quot;:false}]},{&quot;citationID&quot;:&quot;MENDELEY_CITATION_0578b382-1433-48a5-87e0-9b25a9c437d4&quot;,&quot;properties&quot;:{&quot;noteIndex&quot;:0},&quot;isEdited&quot;:false,&quot;manualOverride&quot;:{&quot;isManuallyOverridden&quot;:false,&quot;citeprocText&quot;:&quot;(Gutman &amp;#38; Trinajstić, 1972)&quot;,&quot;manualOverrideText&quot;:&quot;&quot;},&quot;citationTag&quot;:&quot;MENDELEY_CITATION_v3_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&quot;,&quot;citationItems&quot;:[{&quot;id&quot;:&quot;e6a79afe-63f5-3397-87c0-4673a531fdb8&quot;,&quot;itemData&quot;:{&quot;type&quot;:&quot;article-journal&quot;,&quot;id&quot;:&quot;e6a79afe-63f5-3397-87c0-4673a531fdb8&quot;,&quot;title&quot;:&quot;Graph theory and molecular orbitals. Total φ-electron energy of alternant hydrocarbons&quot;,&quot;author&quot;:[{&quot;family&quot;:&quot;Gutman&quot;,&quot;given&quot;:&quot;I.&quot;,&quot;parse-names&quot;:false,&quot;dropping-particle&quot;:&quot;&quot;,&quot;non-dropping-particle&quot;:&quot;&quot;},{&quot;family&quot;:&quot;Trinajstić&quot;,&quot;given&quot;:&quot;N.&quot;,&quot;parse-names&quot;:false,&quot;dropping-particle&quot;:&quot;&quot;,&quot;non-dropping-particle&quot;:&quot;&quot;}],&quot;container-title&quot;:&quot;Chemical Physics Letters&quot;,&quot;container-title-short&quot;:&quot;Chem Phys Lett&quot;,&quot;DOI&quot;:&quot;10.1016/0009-2614(72)85099-1&quot;,&quot;ISSN&quot;:&quot;00092614&quot;,&quot;URL&quot;:&quot;https://linkinghub.elsevier.com/retrieve/pii/0009261472850991&quot;,&quot;issued&quot;:{&quot;date-parts&quot;:[[1972,12]]},&quot;page&quot;:&quot;535-538&quot;,&quot;abstract&quot;:&quot;The dependence of the Hückel total φ-electron energy on the molecular topology is shown. General rules governing the structural dependence of the φ-electron energy in conjugated molecules are derived. © 1972.&quot;,&quot;issue&quot;:&quot;4&quot;,&quot;volume&quot;:&quot;17&quot;},&quot;isTemporary&quot;:false}]},{&quot;citationID&quot;:&quot;MENDELEY_CITATION_7141ed81-b692-4529-833d-2a2e0a09848b&quot;,&quot;properties&quot;:{&quot;noteIndex&quot;:0},&quot;isEdited&quot;:false,&quot;manualOverride&quot;:{&quot;isManuallyOverridden&quot;:false,&quot;citeprocText&quot;:&quot;(Furtula &amp;#38; Gutman, 2015)&quot;,&quot;manualOverrideText&quot;:&quot;&quot;},&quot;citationTag&quot;:&quot;MENDELEY_CITATION_v3_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&quot;,&quot;citationItems&quot;:[{&quot;id&quot;:&quot;8b1d2e6a-153c-3366-889b-1dad4b7a8780&quot;,&quot;itemData&quot;:{&quot;type&quot;:&quot;article-journal&quot;,&quot;id&quot;:&quot;8b1d2e6a-153c-3366-889b-1dad4b7a8780&quot;,&quot;title&quot;:&quot;A forgotten topological index&quot;,&quot;author&quot;:[{&quot;family&quot;:&quot;Furtula&quot;,&quot;given&quot;:&quot;Boris&quot;,&quot;parse-names&quot;:false,&quot;dropping-particle&quot;:&quot;&quot;,&quot;non-dropping-particle&quot;:&quot;&quot;},{&quot;family&quot;:&quot;Gutman&quot;,&quot;given&quot;:&quot;Ivan&quot;,&quot;parse-names&quot;:false,&quot;dropping-particle&quot;:&quot;&quot;,&quot;non-dropping-particle&quot;:&quot;&quot;}],&quot;container-title&quot;:&quot;Journal of Mathematical Chemistry&quot;,&quot;container-title-short&quot;:&quot;J Math Chem&quot;,&quot;DOI&quot;:&quot;10.1007/s10910-015-0480-z&quot;,&quot;ISSN&quot;:&quot;0259-9791&quot;,&quot;URL&quot;:&quot;http://link.springer.com/10.1007/s10910-015-0480-z&quot;,&quot;issued&quot;:{&quot;date-parts&quot;:[[2015,4,6]]},&quot;page&quot;:&quot;1184-1190&quot;,&quot;abstract&quot;:&quot;In 1972, within a study of the structure-dependency of total (Formula presented.)-electron energy ((Formula presented.)), it was shown that (Formula presented.) depends on the sum of squares of the vertex degrees of the molecular graph (later named first Zagreb index), and thus provides a measure of the branching of the carbon-atom skeleton. In the same paper, also the sum of cubes of degrees of vertices of the molecular graph was shown to influence (Formula presented.), but this topological index was never again investigated and was left to oblivion. We now establish a few basic properties of this “forgotten topological index” and show that it can significantly enhance the physico-chemical applicability of the first Zagreb index.&quot;,&quot;issue&quot;:&quot;4&quot;,&quot;volume&quot;:&quot;53&quot;},&quot;isTemporary&quot;:false}]},{&quot;citationID&quot;:&quot;MENDELEY_CITATION_24db3fa5-f3e3-4a0e-a86d-a3e91e4f2269&quot;,&quot;properties&quot;:{&quot;noteIndex&quot;:0},&quot;isEdited&quot;:false,&quot;manualOverride&quot;:{&quot;isManuallyOverridden&quot;:false,&quot;citeprocText&quot;:&quot;(Zhou &amp;#38; Trinajstić, 2010)&quot;,&quot;manualOverrideText&quot;:&quot;&quot;},&quot;citationTag&quot;:&quot;MENDELEY_CITATION_v3_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&quot;,&quot;citationItems&quot;:[{&quot;id&quot;:&quot;e32f92b1-7060-36f9-b227-697617f1dac7&quot;,&quot;itemData&quot;:{&quot;type&quot;:&quot;article-journal&quot;,&quot;id&quot;:&quot;e32f92b1-7060-36f9-b227-697617f1dac7&quot;,&quot;title&quot;:&quot;On general sum-connectivity index&quot;,&quot;author&quot;:[{&quot;family&quot;:&quot;Zhou&quot;,&quot;given&quot;:&quot;Bo&quot;,&quot;parse-names&quot;:false,&quot;dropping-particle&quot;:&quot;&quot;,&quot;non-dropping-particle&quot;:&quot;&quot;},{&quot;family&quot;:&quot;Trinajstić&quot;,&quot;given&quot;:&quot;Nenad&quot;,&quot;parse-names&quot;:false,&quot;dropping-particle&quot;:&quot;&quot;,&quot;non-dropping-particle&quot;:&quot;&quot;}],&quot;container-title&quot;:&quot;Journal of Mathematical Chemistry&quot;,&quot;container-title-short&quot;:&quot;J Math Chem&quot;,&quot;DOI&quot;:&quot;10.1007/s10910-009-9542-4&quot;,&quot;ISSN&quot;:&quot;0259-9791&quot;,&quot;URL&quot;:&quot;http://link.springer.com/10.1007/s10910-009-9542-4&quot;,&quot;issued&quot;:{&quot;date-parts&quot;:[[2010,1,20]]},&quot;page&quot;:&quot;210-218&quot;,&quot;abstract&quot;:&quot;We report some properties especially lower and upper bounds in terms of other graph invariants for the general sum-connectivity index which generalizes both the ordinary sum-connectivity index and the first Zagreb index. Additionally, we give the Nordhaus-Gaddum-type result for the general sum-connectivity index. © Springer Science+Business Media, LLC 2009.&quot;,&quot;issue&quot;:&quot;1&quot;,&quot;volume&quot;:&quot;47&quot;},&quot;isTemporary&quot;:false}]},{&quot;citationID&quot;:&quot;MENDELEY_CITATION_cec28d74-ed42-4818-9a97-0762689f124f&quot;,&quot;properties&quot;:{&quot;noteIndex&quot;:0},&quot;isEdited&quot;:false,&quot;manualOverride&quot;:{&quot;isManuallyOverridden&quot;:false,&quot;citeprocText&quot;:&quot;(Nagarajan &amp;#38; Durga, 2023)&quot;,&quot;manualOverrideText&quot;:&quot;&quot;},&quot;citationTag&quot;:&quot;MENDELEY_CITATION_v3_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&quot;,&quot;citationItems&quot;:[{&quot;id&quot;:&quot;ee93de3d-7848-3c93-a007-1fa270a56f9d&quot;,&quot;itemData&quot;:{&quot;type&quot;:&quot;article-journal&quot;,&quot;id&quot;:&quot;ee93de3d-7848-3c93-a007-1fa270a56f9d&quot;,&quot;title&quot;:&quot;Computing Y-index of Different Corona Products of Graphs&quot;,&quot;author&quot;:[{&quot;family&quot;:&quot;Nagarajan&quot;,&quot;given&quot;:&quot;S.&quot;,&quot;parse-names&quot;:false,&quot;dropping-particle&quot;:&quot;&quot;,&quot;non-dropping-particle&quot;:&quot;&quot;},{&quot;family&quot;:&quot;Durga&quot;,&quot;given&quot;:&quot;M.&quot;,&quot;parse-names&quot;:false,&quot;dropping-particle&quot;:&quot;&quot;,&quot;non-dropping-particle&quot;:&quot;&quot;}],&quot;container-title&quot;:&quot;Asian Research Journal of Mathematics&quot;,&quot;DOI&quot;:&quot;10.9734/arjom/2023/v19i10729&quot;,&quot;ISSN&quot;:&quot;2456-477X&quot;,&quot;URL&quot;:&quot;https://journalarjom.com/index.php/ARJOM/article/view/729&quot;,&quot;issued&quot;:{&quot;date-parts&quot;:[[2023,8,21]]},&quot;page&quot;:&quot;67-74&quot;,&quot;abstract&quot;:&quot;&lt;p&gt;The Y-index of a graph is defined by the sum of four of degrees of the vertices of a graph. Among the all topological indices the Zagreb indices have been used more considerably than any other topological indices in chemical literature. The concept of Corona Product is a recent inclusion to mathematical vocabulary. One of the most significant graph operations is the corona product of several generic and specific graphs, which is one of the most well-known graph products. In this study, we derive some explicit formulations of several corona product types, including subdivision-vertex corona, subdivision-edge corona, subdivision-vertex neighborhood corona, subdivision-edge neighborhood corona, and vertex-edge corona of two graphs.&lt;/p&gt;&quot;,&quot;issue&quot;:&quot;10&quot;,&quot;volume&quot;:&quot;19&quot;,&quot;container-title-short&quot;:&quot;&quot;},&quot;isTemporary&quot;:false}]},{&quot;citationID&quot;:&quot;MENDELEY_CITATION_3749803f-192a-4915-8d8a-4e9ab63e78f9&quot;,&quot;properties&quot;:{&quot;noteIndex&quot;:0},&quot;isEdited&quot;:false,&quot;manualOverride&quot;:{&quot;isManuallyOverridden&quot;:false,&quot;citeprocText&quot;:&quot;(Nagarajan &amp;#38; Durga, 2024)&quot;,&quot;manualOverrideText&quot;:&quot;&quot;},&quot;citationTag&quot;:&quot;MENDELEY_CITATION_v3_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&quot;,&quot;citationItems&quot;:[{&quot;id&quot;:&quot;94d085c3-d6b7-3eec-994e-73a51af2a692&quot;,&quot;itemData&quot;:{&quot;type&quot;:&quot;article-journal&quot;,&quot;id&quot;:&quot;94d085c3-d6b7-3eec-994e-73a51af2a692&quot;,&quot;title&quot;:&quot;A Computational Approach on Fenofibrate Drug Using Degree-Based Topological Indices and M-polynomials&quot;,&quot;author&quot;:[{&quot;family&quot;:&quot;Nagarajan&quot;,&quot;given&quot;:&quot;S.&quot;,&quot;parse-names&quot;:false,&quot;dropping-particle&quot;:&quot;&quot;,&quot;non-dropping-particle&quot;:&quot;&quot;},{&quot;family&quot;:&quot;Durga&quot;,&quot;given&quot;:&quot;M.&quot;,&quot;parse-names&quot;:false,&quot;dropping-particle&quot;:&quot;&quot;,&quot;non-dropping-particle&quot;:&quot;&quot;}],&quot;container-title&quot;:&quot;Asian Journal of Chemical Sciences&quot;,&quot;DOI&quot;:&quot;10.9734/ajocs/2024/v14i2293&quot;,&quot;ISSN&quot;:&quot;2456-7795&quot;,&quot;URL&quot;:&quot;https://journalajocs.com/index.php/AJOCS/article/view/293&quot;,&quot;issued&quot;:{&quot;date-parts&quot;:[[2024,3,13]]},&quot;page&quot;:&quot;43-57&quot;,&quot;abstract&quot;:&quot;&lt;p&gt;Fenofibrate is a drug approved by FDA Food and Drugs Administration used to treat patients with Hypertrigly ceridemia primary hypercholesterolemia or mixed dyslipidemia. It reduces low-density lipoprotein cholesterol (LDL-c), total cholesterol, triglycerides, and apolipoprotein B and increases high -density lipoprotein cholesterol (HDL-C) in adults. The sum and multiplicative versions of several topological indices such as General Zagreb, General Randic, Arithmetic Geometric Index, Inverse sum (Indeg) Index, Symmetric Division (Deg) Index, Forgotten Indices M-polynomials of Fenofibrate are computed in this article.&lt;/p&gt;&quot;,&quot;issue&quot;:&quot;2&quot;,&quot;volume&quot;:&quot;1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62F9A-E130-488C-BCBC-7856D85C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3105</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RANJITHAM S</dc:creator>
  <cp:keywords/>
  <dc:description/>
  <cp:lastModifiedBy>SDI 1084</cp:lastModifiedBy>
  <cp:revision>573</cp:revision>
  <dcterms:created xsi:type="dcterms:W3CDTF">2025-08-02T06:35:00Z</dcterms:created>
  <dcterms:modified xsi:type="dcterms:W3CDTF">2025-08-20T06:44:00Z</dcterms:modified>
</cp:coreProperties>
</file>