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9A" w:rsidRDefault="00754C9A" w:rsidP="00441B6F">
      <w:pPr>
        <w:pStyle w:val="Title"/>
        <w:spacing w:after="0"/>
        <w:jc w:val="both"/>
        <w:rPr>
          <w:rFonts w:ascii="Arial" w:hAnsi="Arial" w:cs="Arial"/>
        </w:rPr>
      </w:pPr>
    </w:p>
    <w:p w:rsidR="009C2A80" w:rsidRPr="009C2A80" w:rsidRDefault="009C2A80" w:rsidP="00441B6F">
      <w:pPr>
        <w:pStyle w:val="Author"/>
        <w:spacing w:line="240" w:lineRule="auto"/>
        <w:rPr>
          <w:rFonts w:ascii="Arial" w:hAnsi="Arial" w:cs="Arial"/>
          <w:bCs/>
          <w:i/>
          <w:iCs/>
          <w:kern w:val="28"/>
          <w:sz w:val="36"/>
          <w:u w:val="single"/>
        </w:rPr>
      </w:pPr>
      <w:r w:rsidRPr="009C2A80">
        <w:rPr>
          <w:rFonts w:ascii="Arial" w:hAnsi="Arial" w:cs="Arial"/>
          <w:bCs/>
          <w:i/>
          <w:iCs/>
          <w:kern w:val="28"/>
          <w:sz w:val="36"/>
          <w:u w:val="single"/>
        </w:rPr>
        <w:t xml:space="preserve">Original Research Article </w:t>
      </w:r>
    </w:p>
    <w:p w:rsidR="00163BC4" w:rsidRPr="00163BC4" w:rsidRDefault="009162FC" w:rsidP="00441B6F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</w:rPr>
      </w:pPr>
      <w:r>
        <w:rPr>
          <w:rFonts w:ascii="Arial" w:hAnsi="Arial" w:cs="Arial"/>
          <w:bCs/>
          <w:iCs/>
          <w:kern w:val="28"/>
          <w:sz w:val="36"/>
        </w:rPr>
        <w:t xml:space="preserve">On </w:t>
      </w:r>
      <w:proofErr w:type="gramStart"/>
      <w:r>
        <w:rPr>
          <w:rFonts w:ascii="Arial" w:hAnsi="Arial" w:cs="Arial"/>
          <w:bCs/>
          <w:iCs/>
          <w:kern w:val="28"/>
          <w:sz w:val="36"/>
        </w:rPr>
        <w:t>The</w:t>
      </w:r>
      <w:proofErr w:type="gramEnd"/>
      <w:r>
        <w:rPr>
          <w:rFonts w:ascii="Arial" w:hAnsi="Arial" w:cs="Arial"/>
          <w:bCs/>
          <w:iCs/>
          <w:kern w:val="28"/>
          <w:sz w:val="36"/>
        </w:rPr>
        <w:t xml:space="preserve"> Spectrum Of Some Infinite Matrix As An Operator On the Sequence Space </w:t>
      </w:r>
      <m:oMath>
        <m:sSub>
          <m:sSubPr>
            <m:ctrlPr>
              <w:rPr>
                <w:rFonts w:ascii="Cambria Math" w:hAnsi="Cambria Math" w:cs="Arial"/>
                <w:bCs/>
                <w:i/>
                <w:iCs/>
                <w:kern w:val="28"/>
                <w:sz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kern w:val="28"/>
                <w:sz w:val="36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kern w:val="28"/>
                <w:sz w:val="36"/>
              </w:rPr>
              <m:t>0</m:t>
            </m:r>
          </m:sub>
        </m:sSub>
      </m:oMath>
      <w:r>
        <w:rPr>
          <w:rFonts w:ascii="Arial" w:hAnsi="Arial" w:cs="Arial"/>
          <w:bCs/>
          <w:iCs/>
          <w:kern w:val="28"/>
          <w:sz w:val="36"/>
        </w:rPr>
        <w:t xml:space="preserve"> </w:t>
      </w:r>
      <w:r w:rsidR="00231920">
        <w:rPr>
          <w:rFonts w:ascii="Arial" w:hAnsi="Arial" w:cs="Arial"/>
          <w:bCs/>
          <w:iCs/>
          <w:kern w:val="28"/>
          <w:sz w:val="36"/>
        </w:rPr>
        <w:t xml:space="preserve"> </w:t>
      </w:r>
      <w:r>
        <w:rPr>
          <w:rFonts w:ascii="Arial" w:hAnsi="Arial" w:cs="Arial"/>
          <w:bCs/>
          <w:iCs/>
          <w:kern w:val="28"/>
          <w:sz w:val="36"/>
        </w:rPr>
        <w:t xml:space="preserve">  </w:t>
      </w:r>
      <w:r>
        <w:rPr>
          <w:rFonts w:ascii="Arial" w:hAnsi="Arial" w:cs="Arial"/>
          <w:bCs/>
          <w:iCs/>
          <w:kern w:val="28"/>
          <w:sz w:val="36"/>
        </w:rPr>
        <w:tab/>
      </w:r>
    </w:p>
    <w:p w:rsidR="00A258C3" w:rsidRPr="00790ADA" w:rsidRDefault="00A258C3" w:rsidP="00441B6F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:rsidR="00633614" w:rsidRDefault="00633614" w:rsidP="00011E59">
      <w:pPr>
        <w:pStyle w:val="Affiliation"/>
        <w:tabs>
          <w:tab w:val="left" w:pos="5016"/>
        </w:tabs>
        <w:spacing w:after="0" w:line="240" w:lineRule="auto"/>
        <w:jc w:val="left"/>
        <w:rPr>
          <w:rFonts w:ascii="Arial" w:hAnsi="Arial" w:cs="Arial"/>
          <w:i/>
        </w:rPr>
      </w:pPr>
    </w:p>
    <w:p w:rsidR="00790ADA" w:rsidRDefault="00790ADA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:rsidR="002C57D2" w:rsidRPr="00FB3A86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:rsidR="00B01FCD" w:rsidRPr="00FB3A86" w:rsidRDefault="009A426F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CB0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anchorlock/>
          </v:shape>
        </w:pict>
      </w:r>
      <w:r w:rsidR="00FB3A86">
        <w:rPr>
          <w:rFonts w:ascii="Arial" w:hAnsi="Arial" w:cs="Arial"/>
        </w:rPr>
        <w:t>.</w:t>
      </w:r>
    </w:p>
    <w:p w:rsidR="00B01FCD" w:rsidRDefault="00B01FCD" w:rsidP="00441B6F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9D27BE">
        <w:rPr>
          <w:rFonts w:ascii="Arial" w:hAnsi="Arial" w:cs="Arial"/>
        </w:rPr>
        <w:t xml:space="preserve"> </w:t>
      </w:r>
    </w:p>
    <w:p w:rsidR="00636EB2" w:rsidRPr="009709B4" w:rsidRDefault="009709B4" w:rsidP="009709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9709B4">
        <w:rPr>
          <w:rFonts w:ascii="Arial" w:hAnsi="Arial" w:cs="Arial"/>
          <w:i/>
          <w:iCs/>
          <w:sz w:val="22"/>
          <w:szCs w:val="22"/>
        </w:rPr>
        <w:t>In various papers some authors have previously investigated [</w:t>
      </w:r>
      <w:r w:rsidR="00966EB0">
        <w:rPr>
          <w:rFonts w:ascii="Arial" w:hAnsi="Arial" w:cs="Arial"/>
          <w:i/>
          <w:iCs/>
          <w:sz w:val="22"/>
          <w:szCs w:val="22"/>
        </w:rPr>
        <w:t>2</w:t>
      </w:r>
      <w:r w:rsidRPr="009709B4">
        <w:rPr>
          <w:rFonts w:ascii="Arial" w:hAnsi="Arial" w:cs="Arial"/>
          <w:i/>
          <w:iCs/>
          <w:sz w:val="22"/>
          <w:szCs w:val="22"/>
        </w:rPr>
        <w:t>], [</w:t>
      </w:r>
      <w:r w:rsidR="00966EB0">
        <w:rPr>
          <w:rFonts w:ascii="Arial" w:hAnsi="Arial" w:cs="Arial"/>
          <w:i/>
          <w:iCs/>
          <w:sz w:val="22"/>
          <w:szCs w:val="22"/>
        </w:rPr>
        <w:t>3</w:t>
      </w:r>
      <w:r w:rsidRPr="009709B4">
        <w:rPr>
          <w:rFonts w:ascii="Arial" w:hAnsi="Arial" w:cs="Arial"/>
          <w:i/>
          <w:iCs/>
          <w:sz w:val="22"/>
          <w:szCs w:val="22"/>
        </w:rPr>
        <w:t>], [</w:t>
      </w:r>
      <w:r w:rsidR="00966EB0">
        <w:rPr>
          <w:rFonts w:ascii="Arial" w:hAnsi="Arial" w:cs="Arial"/>
          <w:i/>
          <w:iCs/>
          <w:sz w:val="22"/>
          <w:szCs w:val="22"/>
        </w:rPr>
        <w:t>4</w:t>
      </w:r>
      <w:r w:rsidRPr="009709B4">
        <w:rPr>
          <w:rFonts w:ascii="Arial" w:hAnsi="Arial" w:cs="Arial"/>
          <w:i/>
          <w:iCs/>
          <w:sz w:val="22"/>
          <w:szCs w:val="22"/>
        </w:rPr>
        <w:t>], [</w:t>
      </w:r>
      <w:r w:rsidR="00966EB0">
        <w:rPr>
          <w:rFonts w:ascii="Arial" w:hAnsi="Arial" w:cs="Arial"/>
          <w:i/>
          <w:iCs/>
          <w:sz w:val="22"/>
          <w:szCs w:val="22"/>
        </w:rPr>
        <w:t>5</w:t>
      </w:r>
      <w:r w:rsidRPr="009709B4">
        <w:rPr>
          <w:rFonts w:ascii="Arial" w:hAnsi="Arial" w:cs="Arial"/>
          <w:i/>
          <w:iCs/>
          <w:sz w:val="22"/>
          <w:szCs w:val="22"/>
        </w:rPr>
        <w:t>], [</w:t>
      </w:r>
      <w:r w:rsidR="00966EB0">
        <w:rPr>
          <w:rFonts w:ascii="Arial" w:hAnsi="Arial" w:cs="Arial"/>
          <w:i/>
          <w:iCs/>
          <w:sz w:val="22"/>
          <w:szCs w:val="22"/>
        </w:rPr>
        <w:t>6</w:t>
      </w:r>
      <w:r w:rsidRPr="009709B4">
        <w:rPr>
          <w:rFonts w:ascii="Arial" w:hAnsi="Arial" w:cs="Arial"/>
          <w:i/>
          <w:iCs/>
          <w:sz w:val="22"/>
          <w:szCs w:val="22"/>
        </w:rPr>
        <w:t>] and determined the spectrum of weighted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9709B4">
        <w:rPr>
          <w:rFonts w:ascii="Arial" w:hAnsi="Arial" w:cs="Arial"/>
          <w:i/>
          <w:iCs/>
          <w:sz w:val="22"/>
          <w:szCs w:val="22"/>
        </w:rPr>
        <w:t xml:space="preserve">mean matrices considered as bounded operators on various sequence spaces. In this study, we determine </w:t>
      </w:r>
      <w:r w:rsidR="003D384F">
        <w:rPr>
          <w:rFonts w:ascii="Arial" w:hAnsi="Arial" w:cs="Arial"/>
          <w:i/>
          <w:iCs/>
          <w:sz w:val="22"/>
          <w:szCs w:val="22"/>
        </w:rPr>
        <w:t xml:space="preserve">the spectrum </w:t>
      </w:r>
      <w:r w:rsidRPr="009709B4">
        <w:rPr>
          <w:rFonts w:ascii="Arial" w:hAnsi="Arial" w:cs="Arial"/>
          <w:i/>
          <w:iCs/>
          <w:sz w:val="22"/>
          <w:szCs w:val="22"/>
        </w:rPr>
        <w:t>of 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709B4">
        <w:rPr>
          <w:rFonts w:ascii="Arial" w:hAnsi="Arial" w:cs="Arial"/>
          <w:i/>
          <w:iCs/>
          <w:sz w:val="22"/>
          <w:szCs w:val="22"/>
        </w:rPr>
        <w:t>Norlund</w:t>
      </w:r>
      <w:proofErr w:type="spellEnd"/>
      <w:r w:rsidRPr="009709B4">
        <w:rPr>
          <w:rFonts w:ascii="Arial" w:hAnsi="Arial" w:cs="Arial"/>
          <w:i/>
          <w:iCs/>
          <w:sz w:val="22"/>
          <w:szCs w:val="22"/>
        </w:rPr>
        <w:t xml:space="preserve"> matrix as a bounded operator over the sequence space</w:t>
      </w:r>
      <w:r w:rsidR="003D384F">
        <w:rPr>
          <w:rFonts w:ascii="Arial" w:hAnsi="Arial" w:cs="Arial"/>
          <w:i/>
          <w:i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</m:oMath>
      <w:r w:rsidRPr="009709B4">
        <w:rPr>
          <w:rFonts w:ascii="Arial" w:hAnsi="Arial" w:cs="Arial"/>
          <w:i/>
          <w:iCs/>
          <w:sz w:val="22"/>
          <w:szCs w:val="22"/>
        </w:rPr>
        <w:t xml:space="preserve">. This will be achieved by applying </w:t>
      </w:r>
      <w:r w:rsidR="00FA038E">
        <w:rPr>
          <w:rFonts w:ascii="Arial" w:hAnsi="Arial" w:cs="Arial"/>
          <w:i/>
          <w:iCs/>
          <w:sz w:val="22"/>
          <w:szCs w:val="22"/>
        </w:rPr>
        <w:t xml:space="preserve">spectral theory, </w:t>
      </w:r>
      <w:r w:rsidRPr="009709B4">
        <w:rPr>
          <w:rFonts w:ascii="Arial" w:hAnsi="Arial" w:cs="Arial"/>
          <w:i/>
          <w:iCs/>
          <w:sz w:val="22"/>
          <w:szCs w:val="22"/>
        </w:rPr>
        <w:t>Banach space theorems of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9709B4">
        <w:rPr>
          <w:rFonts w:ascii="Arial" w:hAnsi="Arial" w:cs="Arial"/>
          <w:i/>
          <w:iCs/>
          <w:sz w:val="22"/>
          <w:szCs w:val="22"/>
        </w:rPr>
        <w:t xml:space="preserve">functional analysis as well as </w:t>
      </w:r>
      <w:proofErr w:type="spellStart"/>
      <w:r w:rsidRPr="009709B4">
        <w:rPr>
          <w:rFonts w:ascii="Arial" w:hAnsi="Arial" w:cs="Arial"/>
          <w:i/>
          <w:iCs/>
          <w:sz w:val="22"/>
          <w:szCs w:val="22"/>
        </w:rPr>
        <w:t>summability</w:t>
      </w:r>
      <w:proofErr w:type="spellEnd"/>
      <w:r w:rsidRPr="009709B4">
        <w:rPr>
          <w:rFonts w:ascii="Arial" w:hAnsi="Arial" w:cs="Arial"/>
          <w:i/>
          <w:iCs/>
          <w:sz w:val="22"/>
          <w:szCs w:val="22"/>
        </w:rPr>
        <w:t xml:space="preserve"> methods of </w:t>
      </w:r>
      <w:proofErr w:type="spellStart"/>
      <w:r w:rsidRPr="009709B4">
        <w:rPr>
          <w:rFonts w:ascii="Arial" w:hAnsi="Arial" w:cs="Arial"/>
          <w:i/>
          <w:iCs/>
          <w:sz w:val="22"/>
          <w:szCs w:val="22"/>
        </w:rPr>
        <w:t>summability</w:t>
      </w:r>
      <w:proofErr w:type="spellEnd"/>
      <w:r w:rsidRPr="009709B4">
        <w:rPr>
          <w:rFonts w:ascii="Arial" w:hAnsi="Arial" w:cs="Arial"/>
          <w:i/>
          <w:iCs/>
          <w:sz w:val="22"/>
          <w:szCs w:val="22"/>
        </w:rPr>
        <w:t xml:space="preserve"> theory. </w:t>
      </w:r>
      <w:r w:rsidR="00FA038E">
        <w:rPr>
          <w:rFonts w:ascii="Arial" w:hAnsi="Arial" w:cs="Arial"/>
          <w:i/>
          <w:iCs/>
          <w:sz w:val="22"/>
          <w:szCs w:val="22"/>
        </w:rPr>
        <w:t xml:space="preserve">In which case it is shown that the spectrum of </w:t>
      </w:r>
      <m:oMath>
        <m:r>
          <w:rPr>
            <w:rFonts w:ascii="Cambria Math" w:hAnsi="Cambria Math" w:cs="Arial"/>
            <w:sz w:val="22"/>
            <w:szCs w:val="22"/>
          </w:rPr>
          <m:t>A∈B(</m:t>
        </m:r>
        <m:sSub>
          <m:sSubPr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Arial"/>
            <w:sz w:val="22"/>
            <w:szCs w:val="22"/>
          </w:rPr>
          <m:t>)</m:t>
        </m:r>
      </m:oMath>
      <w:r w:rsidR="006E74C9">
        <w:rPr>
          <w:rFonts w:ascii="Arial" w:hAnsi="Arial" w:cs="Arial"/>
          <w:i/>
          <w:sz w:val="22"/>
          <w:szCs w:val="22"/>
        </w:rPr>
        <w:t>,</w:t>
      </w:r>
      <w:r w:rsidR="006B29B0">
        <w:rPr>
          <w:rFonts w:ascii="Arial" w:hAnsi="Arial" w:cs="Arial"/>
          <w:i/>
          <w:iCs/>
          <w:sz w:val="22"/>
          <w:szCs w:val="22"/>
        </w:rPr>
        <w:t xml:space="preserve"> that is </w:t>
      </w:r>
      <m:oMath>
        <m:r>
          <w:rPr>
            <w:rFonts w:ascii="Cambria Math" w:hAnsi="Cambria Math" w:cs="Arial"/>
            <w:sz w:val="22"/>
            <w:szCs w:val="22"/>
          </w:rPr>
          <m:t>σ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 w:rsidR="006B29B0">
        <w:rPr>
          <w:rFonts w:ascii="Arial" w:hAnsi="Arial" w:cs="Arial"/>
          <w:i/>
          <w:iCs/>
          <w:sz w:val="22"/>
          <w:szCs w:val="22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∈C: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λ+1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≤2</m:t>
            </m:r>
          </m:e>
        </m:d>
      </m:oMath>
      <w:r w:rsidR="006B29B0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gramStart"/>
      <w:r w:rsidR="006B29B0">
        <w:rPr>
          <w:rFonts w:ascii="Arial" w:hAnsi="Arial" w:cs="Arial"/>
          <w:i/>
          <w:iCs/>
          <w:sz w:val="22"/>
          <w:szCs w:val="22"/>
        </w:rPr>
        <w:t>Also</w:t>
      </w:r>
      <w:proofErr w:type="gramEnd"/>
      <w:r w:rsidR="006B29B0">
        <w:rPr>
          <w:rFonts w:ascii="Arial" w:hAnsi="Arial" w:cs="Arial"/>
          <w:i/>
          <w:iCs/>
          <w:sz w:val="22"/>
          <w:szCs w:val="22"/>
        </w:rPr>
        <w:t xml:space="preserve"> it is shown that </w:t>
      </w:r>
      <m:oMath>
        <m:d>
          <m:dPr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*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 w:rsidR="006B29B0">
        <w:rPr>
          <w:rFonts w:ascii="Arial" w:hAnsi="Arial" w:cs="Arial"/>
          <w:i/>
          <w:iCs/>
          <w:sz w:val="22"/>
          <w:szCs w:val="22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∈C: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λ+1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≤2</m:t>
            </m:r>
          </m:e>
        </m:d>
      </m:oMath>
      <w:r w:rsidR="000E3355">
        <w:rPr>
          <w:rFonts w:ascii="Arial" w:hAnsi="Arial" w:cs="Arial"/>
          <w:i/>
          <w:iCs/>
          <w:sz w:val="22"/>
          <w:szCs w:val="22"/>
        </w:rPr>
        <w:t>.</w:t>
      </w:r>
    </w:p>
    <w:p w:rsidR="009709B4" w:rsidRDefault="009709B4" w:rsidP="00441B6F">
      <w:pPr>
        <w:pStyle w:val="Body"/>
        <w:spacing w:after="0"/>
        <w:rPr>
          <w:rFonts w:ascii="Arial" w:hAnsi="Arial" w:cs="Arial"/>
          <w:i/>
        </w:rPr>
      </w:pPr>
    </w:p>
    <w:p w:rsidR="009709B4" w:rsidRDefault="009709B4" w:rsidP="00441B6F">
      <w:pPr>
        <w:pStyle w:val="Body"/>
        <w:spacing w:after="0"/>
        <w:rPr>
          <w:rFonts w:ascii="Arial" w:hAnsi="Arial" w:cs="Arial"/>
          <w:i/>
        </w:rPr>
      </w:pPr>
    </w:p>
    <w:p w:rsidR="00A24E7E" w:rsidRDefault="00A24E7E" w:rsidP="00441B6F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Keywords: [</w:t>
      </w:r>
      <w:r w:rsidR="00264C8D">
        <w:rPr>
          <w:rFonts w:ascii="Arial" w:hAnsi="Arial" w:cs="Arial"/>
          <w:i/>
        </w:rPr>
        <w:t xml:space="preserve"> Spectrum, </w:t>
      </w:r>
      <w:proofErr w:type="spellStart"/>
      <w:r w:rsidR="00264C8D">
        <w:rPr>
          <w:rFonts w:ascii="Arial" w:hAnsi="Arial" w:cs="Arial"/>
          <w:i/>
        </w:rPr>
        <w:t>Norlund</w:t>
      </w:r>
      <w:proofErr w:type="spellEnd"/>
      <w:r w:rsidR="00264C8D">
        <w:rPr>
          <w:rFonts w:ascii="Arial" w:hAnsi="Arial" w:cs="Arial"/>
          <w:i/>
        </w:rPr>
        <w:t xml:space="preserve"> means, Sequence spaces, </w:t>
      </w:r>
      <w:proofErr w:type="gramStart"/>
      <w:r w:rsidR="00264C8D">
        <w:rPr>
          <w:rFonts w:ascii="Arial" w:hAnsi="Arial" w:cs="Arial"/>
          <w:i/>
        </w:rPr>
        <w:t>Boundedness</w:t>
      </w:r>
      <w:r>
        <w:rPr>
          <w:rFonts w:ascii="Arial" w:hAnsi="Arial" w:cs="Arial"/>
          <w:i/>
        </w:rPr>
        <w:t xml:space="preserve"> }</w:t>
      </w:r>
      <w:proofErr w:type="gramEnd"/>
      <w:r w:rsidR="0066510A">
        <w:rPr>
          <w:rFonts w:ascii="Arial" w:hAnsi="Arial" w:cs="Arial"/>
          <w:i/>
        </w:rPr>
        <w:t xml:space="preserve"> </w:t>
      </w:r>
    </w:p>
    <w:p w:rsidR="0024282C" w:rsidRDefault="0024282C" w:rsidP="00441B6F">
      <w:pPr>
        <w:pStyle w:val="Body"/>
        <w:spacing w:after="0"/>
        <w:rPr>
          <w:rFonts w:ascii="Arial" w:hAnsi="Arial" w:cs="Arial"/>
          <w:i/>
          <w:sz w:val="18"/>
        </w:rPr>
      </w:pPr>
    </w:p>
    <w:p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:rsidR="007F7B32" w:rsidRDefault="00902823" w:rsidP="00441B6F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F7B32">
        <w:rPr>
          <w:rFonts w:ascii="Arial" w:hAnsi="Arial" w:cs="Arial"/>
        </w:rPr>
        <w:t xml:space="preserve"> </w:t>
      </w:r>
    </w:p>
    <w:p w:rsidR="00A65874" w:rsidRDefault="00A65874" w:rsidP="00A65874">
      <w:pPr>
        <w:pStyle w:val="Default"/>
      </w:pPr>
    </w:p>
    <w:p w:rsidR="003B67B9" w:rsidRDefault="00557BA8" w:rsidP="00A6587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Summability</w:t>
      </w:r>
      <w:proofErr w:type="spellEnd"/>
      <w:r>
        <w:rPr>
          <w:rFonts w:ascii="Arial" w:hAnsi="Arial" w:cs="Arial"/>
          <w:sz w:val="20"/>
          <w:szCs w:val="20"/>
        </w:rPr>
        <w:t xml:space="preserve"> theory has various</w:t>
      </w:r>
      <w:r w:rsidR="00A65874" w:rsidRPr="00A65874">
        <w:rPr>
          <w:rFonts w:ascii="Arial" w:hAnsi="Arial" w:cs="Arial"/>
          <w:sz w:val="20"/>
          <w:szCs w:val="20"/>
        </w:rPr>
        <w:t xml:space="preserve"> applications in functional analysis. </w:t>
      </w:r>
      <w:proofErr w:type="spellStart"/>
      <w:r w:rsidR="00A65874" w:rsidRPr="00A65874">
        <w:rPr>
          <w:rFonts w:ascii="Arial" w:hAnsi="Arial" w:cs="Arial"/>
          <w:sz w:val="20"/>
          <w:szCs w:val="20"/>
        </w:rPr>
        <w:t>Summability</w:t>
      </w:r>
      <w:proofErr w:type="spellEnd"/>
      <w:r>
        <w:rPr>
          <w:rFonts w:ascii="Arial" w:hAnsi="Arial" w:cs="Arial"/>
          <w:sz w:val="20"/>
          <w:szCs w:val="20"/>
        </w:rPr>
        <w:t xml:space="preserve"> is typically the rule</w:t>
      </w:r>
      <w:r w:rsidR="00A65874" w:rsidRPr="00A65874">
        <w:rPr>
          <w:rFonts w:ascii="Arial" w:hAnsi="Arial" w:cs="Arial"/>
          <w:sz w:val="20"/>
          <w:szCs w:val="20"/>
        </w:rPr>
        <w:t xml:space="preserve"> of assigning limits, which is central to analysis. The findings of this study will help engineers make improvements in the engineering fields where </w:t>
      </w:r>
      <w:r w:rsidR="00A65874">
        <w:rPr>
          <w:rFonts w:ascii="Arial" w:hAnsi="Arial" w:cs="Arial"/>
          <w:sz w:val="20"/>
          <w:szCs w:val="20"/>
        </w:rPr>
        <w:t>spectral values</w:t>
      </w:r>
      <w:r w:rsidR="00A65874" w:rsidRPr="00A65874">
        <w:rPr>
          <w:rFonts w:ascii="Arial" w:hAnsi="Arial" w:cs="Arial"/>
          <w:sz w:val="20"/>
          <w:szCs w:val="20"/>
        </w:rPr>
        <w:t xml:space="preserve"> are applied. Mat</w:t>
      </w:r>
      <w:r>
        <w:rPr>
          <w:rFonts w:ascii="Arial" w:hAnsi="Arial" w:cs="Arial"/>
          <w:sz w:val="20"/>
          <w:szCs w:val="20"/>
        </w:rPr>
        <w:t>hematicians will find it meaningful</w:t>
      </w:r>
      <w:r w:rsidR="00A65874" w:rsidRPr="00A65874">
        <w:rPr>
          <w:rFonts w:ascii="Arial" w:hAnsi="Arial" w:cs="Arial"/>
          <w:sz w:val="20"/>
          <w:szCs w:val="20"/>
        </w:rPr>
        <w:t xml:space="preserve"> when addressing issues of </w:t>
      </w:r>
      <w:r>
        <w:rPr>
          <w:rFonts w:ascii="Arial" w:hAnsi="Arial" w:cs="Arial"/>
          <w:sz w:val="20"/>
          <w:szCs w:val="20"/>
        </w:rPr>
        <w:t>the same kind</w:t>
      </w:r>
      <w:r w:rsidR="00A65874" w:rsidRPr="00A65874">
        <w:rPr>
          <w:rFonts w:ascii="Arial" w:hAnsi="Arial" w:cs="Arial"/>
          <w:sz w:val="20"/>
          <w:szCs w:val="20"/>
        </w:rPr>
        <w:t xml:space="preserve">. </w:t>
      </w:r>
    </w:p>
    <w:p w:rsidR="003B67B9" w:rsidRDefault="00A65874" w:rsidP="00A6587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65874">
        <w:rPr>
          <w:rFonts w:ascii="Arial" w:hAnsi="Arial" w:cs="Arial"/>
          <w:sz w:val="20"/>
          <w:szCs w:val="20"/>
        </w:rPr>
        <w:t>S</w:t>
      </w:r>
      <w:r w:rsidR="00557BA8">
        <w:rPr>
          <w:rFonts w:ascii="Arial" w:hAnsi="Arial" w:cs="Arial"/>
          <w:sz w:val="20"/>
          <w:szCs w:val="20"/>
        </w:rPr>
        <w:t>ome</w:t>
      </w:r>
      <w:r w:rsidRPr="00A65874">
        <w:rPr>
          <w:rFonts w:ascii="Arial" w:hAnsi="Arial" w:cs="Arial"/>
          <w:sz w:val="20"/>
          <w:szCs w:val="20"/>
        </w:rPr>
        <w:t xml:space="preserve"> auth</w:t>
      </w:r>
      <w:r>
        <w:rPr>
          <w:rFonts w:ascii="Arial" w:hAnsi="Arial" w:cs="Arial"/>
          <w:sz w:val="20"/>
          <w:szCs w:val="20"/>
        </w:rPr>
        <w:t>ors have studied the spectrum</w:t>
      </w:r>
      <w:r w:rsidRPr="00A65874">
        <w:rPr>
          <w:rFonts w:ascii="Arial" w:hAnsi="Arial" w:cs="Arial"/>
          <w:sz w:val="20"/>
          <w:szCs w:val="20"/>
        </w:rPr>
        <w:t xml:space="preserve"> of a </w:t>
      </w:r>
      <w:proofErr w:type="spellStart"/>
      <w:r w:rsidRPr="00A65874">
        <w:rPr>
          <w:rFonts w:ascii="Arial" w:hAnsi="Arial" w:cs="Arial"/>
          <w:sz w:val="20"/>
          <w:szCs w:val="20"/>
        </w:rPr>
        <w:t>Norlund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 infinite matrix over different spaces. We introduce knowledge in the existing literature concerning the </w:t>
      </w:r>
      <w:r>
        <w:rPr>
          <w:rFonts w:ascii="Arial" w:hAnsi="Arial" w:cs="Arial"/>
          <w:sz w:val="20"/>
          <w:szCs w:val="20"/>
        </w:rPr>
        <w:t xml:space="preserve">spectrum </w:t>
      </w:r>
      <w:r w:rsidRPr="00A65874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A65874">
        <w:rPr>
          <w:rFonts w:ascii="Arial" w:hAnsi="Arial" w:cs="Arial"/>
          <w:sz w:val="20"/>
          <w:szCs w:val="20"/>
        </w:rPr>
        <w:t>Norlund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 infinite matrix. </w:t>
      </w:r>
    </w:p>
    <w:p w:rsidR="00A65874" w:rsidRDefault="00A65874" w:rsidP="00A65874">
      <w:pPr>
        <w:pStyle w:val="Default"/>
        <w:jc w:val="both"/>
        <w:rPr>
          <w:sz w:val="22"/>
          <w:szCs w:val="22"/>
        </w:rPr>
      </w:pPr>
      <w:proofErr w:type="spellStart"/>
      <w:r w:rsidRPr="00A65874">
        <w:rPr>
          <w:rFonts w:ascii="Arial" w:hAnsi="Arial" w:cs="Arial"/>
          <w:sz w:val="20"/>
          <w:szCs w:val="20"/>
        </w:rPr>
        <w:t>Dorff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65874">
        <w:rPr>
          <w:rFonts w:ascii="Arial" w:hAnsi="Arial" w:cs="Arial"/>
          <w:sz w:val="20"/>
          <w:szCs w:val="20"/>
        </w:rPr>
        <w:t>Wilansky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 [1] presented that the spectrum of a certain </w:t>
      </w:r>
      <w:proofErr w:type="spellStart"/>
      <w:r w:rsidRPr="00A65874">
        <w:rPr>
          <w:rFonts w:ascii="Arial" w:hAnsi="Arial" w:cs="Arial"/>
          <w:sz w:val="20"/>
          <w:szCs w:val="20"/>
        </w:rPr>
        <w:t>mercerian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5874">
        <w:rPr>
          <w:rFonts w:ascii="Arial" w:hAnsi="Arial" w:cs="Arial"/>
          <w:sz w:val="20"/>
          <w:szCs w:val="20"/>
        </w:rPr>
        <w:t>Norlund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 matrix with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nn</m:t>
            </m:r>
          </m:sub>
        </m:sSub>
        <m:r>
          <w:rPr>
            <w:rFonts w:ascii="Cambria Math" w:hAnsi="Cambria Math" w:cs="Arial"/>
            <w:sz w:val="20"/>
            <w:szCs w:val="20"/>
          </w:rPr>
          <m:t>=1</m:t>
        </m:r>
      </m:oMath>
      <w:r w:rsidR="003B67B9">
        <w:rPr>
          <w:rFonts w:ascii="Arial" w:hAnsi="Arial" w:cs="Arial"/>
          <w:sz w:val="20"/>
          <w:szCs w:val="20"/>
        </w:rPr>
        <w:t xml:space="preserve">. In 1965, Brown et al </w:t>
      </w:r>
      <w:r w:rsidRPr="00A65874">
        <w:rPr>
          <w:rFonts w:ascii="Arial" w:hAnsi="Arial" w:cs="Arial"/>
          <w:sz w:val="20"/>
          <w:szCs w:val="20"/>
        </w:rPr>
        <w:t>[2] discovered the spectrum and eigen</w:t>
      </w:r>
      <w:r w:rsidR="003B67B9">
        <w:rPr>
          <w:rFonts w:ascii="Arial" w:hAnsi="Arial" w:cs="Arial"/>
          <w:sz w:val="20"/>
          <w:szCs w:val="20"/>
        </w:rPr>
        <w:t xml:space="preserve">values of the </w:t>
      </w:r>
      <w:proofErr w:type="spellStart"/>
      <w:r w:rsidR="003B67B9">
        <w:rPr>
          <w:rFonts w:ascii="Arial" w:hAnsi="Arial" w:cs="Arial"/>
          <w:sz w:val="20"/>
          <w:szCs w:val="20"/>
        </w:rPr>
        <w:t>Cesaro</w:t>
      </w:r>
      <w:proofErr w:type="spellEnd"/>
      <w:r w:rsidR="003B67B9">
        <w:rPr>
          <w:rFonts w:ascii="Arial" w:hAnsi="Arial" w:cs="Arial"/>
          <w:sz w:val="20"/>
          <w:szCs w:val="20"/>
        </w:rPr>
        <w:t xml:space="preserve"> operator of</w:t>
      </w:r>
      <w:r w:rsidRPr="00A65874">
        <w:rPr>
          <w:rFonts w:ascii="Arial" w:hAnsi="Arial" w:cs="Arial"/>
          <w:sz w:val="20"/>
          <w:szCs w:val="20"/>
        </w:rPr>
        <w:t xml:space="preserve"> space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 w:rsidRPr="00A65874">
        <w:rPr>
          <w:rFonts w:ascii="Arial" w:hAnsi="Arial" w:cs="Arial"/>
          <w:sz w:val="20"/>
          <w:szCs w:val="20"/>
        </w:rPr>
        <w:t xml:space="preserve"> of square summable sequences. Wenger [3] calculated the fine spectra of Holder </w:t>
      </w:r>
      <w:proofErr w:type="spellStart"/>
      <w:r w:rsidRPr="00A65874">
        <w:rPr>
          <w:rFonts w:ascii="Arial" w:hAnsi="Arial" w:cs="Arial"/>
          <w:sz w:val="20"/>
          <w:szCs w:val="20"/>
        </w:rPr>
        <w:t>summability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 operators on the space of convergent sequences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Pr="00A6587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65874">
        <w:rPr>
          <w:rFonts w:ascii="Arial" w:hAnsi="Arial" w:cs="Arial"/>
          <w:sz w:val="20"/>
          <w:szCs w:val="20"/>
        </w:rPr>
        <w:t>De</w:t>
      </w:r>
      <w:r w:rsidR="00382859">
        <w:rPr>
          <w:rFonts w:ascii="Arial" w:hAnsi="Arial" w:cs="Arial"/>
          <w:sz w:val="20"/>
          <w:szCs w:val="20"/>
        </w:rPr>
        <w:t>ddens</w:t>
      </w:r>
      <w:proofErr w:type="spellEnd"/>
      <w:r w:rsidR="00382859">
        <w:rPr>
          <w:rFonts w:ascii="Arial" w:hAnsi="Arial" w:cs="Arial"/>
          <w:sz w:val="20"/>
          <w:szCs w:val="20"/>
        </w:rPr>
        <w:t xml:space="preserve"> [4] discovered the spectrum</w:t>
      </w:r>
      <w:r w:rsidRPr="00A65874">
        <w:rPr>
          <w:rFonts w:ascii="Arial" w:hAnsi="Arial" w:cs="Arial"/>
          <w:sz w:val="20"/>
          <w:szCs w:val="20"/>
        </w:rPr>
        <w:t xml:space="preserve"> of all </w:t>
      </w:r>
      <w:proofErr w:type="spellStart"/>
      <w:r w:rsidRPr="00A65874">
        <w:rPr>
          <w:rFonts w:ascii="Arial" w:hAnsi="Arial" w:cs="Arial"/>
          <w:sz w:val="20"/>
          <w:szCs w:val="20"/>
        </w:rPr>
        <w:t>Hausdorff</w:t>
      </w:r>
      <w:proofErr w:type="spellEnd"/>
      <w:r w:rsidRPr="00A65874">
        <w:rPr>
          <w:rFonts w:ascii="Arial" w:hAnsi="Arial" w:cs="Arial"/>
          <w:sz w:val="22"/>
          <w:szCs w:val="22"/>
        </w:rPr>
        <w:t xml:space="preserve"> </w:t>
      </w:r>
      <w:r w:rsidRPr="00A65874">
        <w:rPr>
          <w:rFonts w:ascii="Arial" w:hAnsi="Arial" w:cs="Arial"/>
          <w:sz w:val="20"/>
          <w:szCs w:val="20"/>
        </w:rPr>
        <w:t xml:space="preserve">operators on </w:t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bSup>
      </m:oMath>
      <w:r w:rsidRPr="00A65874">
        <w:rPr>
          <w:rFonts w:ascii="Arial" w:hAnsi="Arial" w:cs="Arial"/>
          <w:sz w:val="20"/>
          <w:szCs w:val="20"/>
        </w:rPr>
        <w:t xml:space="preserve"> and Rhodes [5] extended Weger’s work by determining the fine spectra of weighted mean operators on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Pr="00A65874">
        <w:rPr>
          <w:rFonts w:ascii="Arial" w:hAnsi="Arial" w:cs="Arial"/>
          <w:sz w:val="20"/>
          <w:szCs w:val="20"/>
        </w:rPr>
        <w:t>. Reade [6] strongminded the spectrum of Cesaro operator on the space of null sequences</w:t>
      </w:r>
      <w:r w:rsidR="00382859">
        <w:rPr>
          <w:rFonts w:ascii="Arial" w:hAnsi="Arial" w:cs="Arial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</m:sSub>
      </m:oMath>
      <w:r w:rsidRPr="00A65874">
        <w:rPr>
          <w:rFonts w:ascii="Arial" w:hAnsi="Arial" w:cs="Arial"/>
          <w:sz w:val="20"/>
          <w:szCs w:val="20"/>
        </w:rPr>
        <w:t xml:space="preserve"> . Okutoyi [7], </w:t>
      </w:r>
      <w:proofErr w:type="gramStart"/>
      <w:r w:rsidRPr="00A65874">
        <w:rPr>
          <w:rFonts w:ascii="Arial" w:hAnsi="Arial" w:cs="Arial"/>
          <w:sz w:val="20"/>
          <w:szCs w:val="20"/>
        </w:rPr>
        <w:t>Gonzale[</w:t>
      </w:r>
      <w:proofErr w:type="gramEnd"/>
      <w:r w:rsidRPr="00A65874">
        <w:rPr>
          <w:rFonts w:ascii="Arial" w:hAnsi="Arial" w:cs="Arial"/>
          <w:sz w:val="20"/>
          <w:szCs w:val="20"/>
        </w:rPr>
        <w:t xml:space="preserve">8], work on the fine spectrum of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</m:oMath>
      <w:r w:rsidR="0038285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65874">
        <w:rPr>
          <w:rFonts w:ascii="Arial" w:hAnsi="Arial" w:cs="Arial"/>
          <w:sz w:val="20"/>
          <w:szCs w:val="20"/>
        </w:rPr>
        <w:t>Mutekhele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]9] in his PhD dissertation extended </w:t>
      </w:r>
      <w:proofErr w:type="spellStart"/>
      <w:r w:rsidRPr="00A65874">
        <w:rPr>
          <w:rFonts w:ascii="Arial" w:hAnsi="Arial" w:cs="Arial"/>
          <w:sz w:val="20"/>
          <w:szCs w:val="20"/>
        </w:rPr>
        <w:t>Okutoyi’s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 work by determining the spectrum of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</m:oMath>
      <w:r w:rsidRPr="00A65874">
        <w:rPr>
          <w:rFonts w:ascii="Arial" w:hAnsi="Arial" w:cs="Arial"/>
          <w:sz w:val="20"/>
          <w:szCs w:val="20"/>
        </w:rPr>
        <w:t xml:space="preserve"> operator on c(c) - the space of double sequences </w:t>
      </w:r>
      <w:r w:rsidR="00382859">
        <w:rPr>
          <w:rFonts w:ascii="Arial" w:hAnsi="Arial" w:cs="Arial"/>
          <w:sz w:val="20"/>
          <w:szCs w:val="20"/>
        </w:rPr>
        <w:t>which converge. He further</w:t>
      </w:r>
      <w:r w:rsidRPr="00A65874">
        <w:rPr>
          <w:rFonts w:ascii="Arial" w:hAnsi="Arial" w:cs="Arial"/>
          <w:sz w:val="20"/>
          <w:szCs w:val="20"/>
        </w:rPr>
        <w:t xml:space="preserve"> determined the fine spectra of</w:t>
      </w:r>
      <w:r w:rsidR="00007E89">
        <w:rPr>
          <w:rFonts w:ascii="Cambria Math" w:hAnsi="Cambria Math" w:cs="Cambria Math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Cambria Math"/>
                <w:sz w:val="20"/>
                <w:szCs w:val="20"/>
              </w:rPr>
              <m:t>11</m:t>
            </m:r>
          </m:sub>
        </m:sSub>
      </m:oMath>
      <w:r w:rsidRPr="00A65874">
        <w:rPr>
          <w:rFonts w:ascii="Arial" w:hAnsi="Arial" w:cs="Arial"/>
          <w:sz w:val="20"/>
          <w:szCs w:val="20"/>
        </w:rPr>
        <w:t xml:space="preserve"> operator on c(c) - the space of double sequence which converge. Coskun [10] determined the set of eigenvalues of a special </w:t>
      </w:r>
      <w:proofErr w:type="spellStart"/>
      <w:r w:rsidRPr="00A65874">
        <w:rPr>
          <w:rFonts w:ascii="Arial" w:hAnsi="Arial" w:cs="Arial"/>
          <w:sz w:val="20"/>
          <w:szCs w:val="20"/>
        </w:rPr>
        <w:t>Norlund</w:t>
      </w:r>
      <w:proofErr w:type="spellEnd"/>
      <w:r w:rsidRPr="00A65874">
        <w:rPr>
          <w:rFonts w:ascii="Arial" w:hAnsi="Arial" w:cs="Arial"/>
          <w:sz w:val="20"/>
          <w:szCs w:val="20"/>
        </w:rPr>
        <w:t xml:space="preserve"> Matrix as a bounded operator over some sequence spaces</w:t>
      </w:r>
      <w:r w:rsidR="00007E89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Akanga</w:t>
      </w:r>
      <w:proofErr w:type="spellEnd"/>
      <w:r>
        <w:rPr>
          <w:sz w:val="22"/>
          <w:szCs w:val="22"/>
        </w:rPr>
        <w:t xml:space="preserve"> [11]</w:t>
      </w:r>
      <w:r w:rsidR="00007E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evaluated the spectrum of a special </w:t>
      </w:r>
      <w:proofErr w:type="spellStart"/>
      <w:r>
        <w:rPr>
          <w:sz w:val="22"/>
          <w:szCs w:val="22"/>
        </w:rPr>
        <w:t>Norlund</w:t>
      </w:r>
      <w:proofErr w:type="spellEnd"/>
      <w:r>
        <w:rPr>
          <w:sz w:val="22"/>
          <w:szCs w:val="22"/>
        </w:rPr>
        <w:t xml:space="preserve"> matrix as a bounded operator on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 w:rsidR="008B34F2">
        <w:rPr>
          <w:sz w:val="22"/>
          <w:szCs w:val="22"/>
        </w:rPr>
        <w:t>. Irene [</w:t>
      </w:r>
      <w:proofErr w:type="gramStart"/>
      <w:r w:rsidR="0071543A">
        <w:rPr>
          <w:sz w:val="22"/>
          <w:szCs w:val="22"/>
        </w:rPr>
        <w:t>12</w:t>
      </w:r>
      <w:r w:rsidR="008B34F2">
        <w:rPr>
          <w:sz w:val="22"/>
          <w:szCs w:val="22"/>
        </w:rPr>
        <w:t xml:space="preserve"> ]</w:t>
      </w:r>
      <w:proofErr w:type="gramEnd"/>
      <w:r w:rsidR="008B34F2">
        <w:rPr>
          <w:sz w:val="22"/>
          <w:szCs w:val="22"/>
        </w:rPr>
        <w:t xml:space="preserve"> determined the spectrum of a special </w:t>
      </w:r>
      <w:proofErr w:type="spellStart"/>
      <w:r w:rsidR="008B34F2">
        <w:rPr>
          <w:sz w:val="22"/>
          <w:szCs w:val="22"/>
        </w:rPr>
        <w:t>Norlund</w:t>
      </w:r>
      <w:proofErr w:type="spellEnd"/>
      <w:r w:rsidR="008B34F2">
        <w:rPr>
          <w:sz w:val="22"/>
          <w:szCs w:val="22"/>
        </w:rPr>
        <w:t xml:space="preserve"> means as an operator on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="008B34F2">
        <w:rPr>
          <w:sz w:val="22"/>
          <w:szCs w:val="22"/>
        </w:rPr>
        <w:t>.</w:t>
      </w:r>
    </w:p>
    <w:p w:rsidR="00B95236" w:rsidRPr="00A65874" w:rsidRDefault="008B34F2" w:rsidP="00A65874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number of research has been done</w:t>
      </w:r>
      <w:r w:rsidR="00A65874" w:rsidRPr="00A65874">
        <w:rPr>
          <w:rFonts w:ascii="Arial" w:hAnsi="Arial" w:cs="Arial"/>
        </w:rPr>
        <w:t xml:space="preserve"> on the spectrum of weighted mean matrices such as </w:t>
      </w:r>
      <w:proofErr w:type="spellStart"/>
      <w:r w:rsidR="00A65874" w:rsidRPr="00A65874">
        <w:rPr>
          <w:rFonts w:ascii="Arial" w:hAnsi="Arial" w:cs="Arial"/>
        </w:rPr>
        <w:t>Ce</w:t>
      </w:r>
      <w:r>
        <w:rPr>
          <w:rFonts w:ascii="Arial" w:hAnsi="Arial" w:cs="Arial"/>
        </w:rPr>
        <w:t>saro</w:t>
      </w:r>
      <w:proofErr w:type="spellEnd"/>
      <w:r>
        <w:rPr>
          <w:rFonts w:ascii="Arial" w:hAnsi="Arial" w:cs="Arial"/>
        </w:rPr>
        <w:t xml:space="preserve"> and Holder means based on the</w:t>
      </w:r>
      <w:r w:rsidR="00A65874" w:rsidRPr="00A65874">
        <w:rPr>
          <w:rFonts w:ascii="Arial" w:hAnsi="Arial" w:cs="Arial"/>
        </w:rPr>
        <w:t xml:space="preserve"> review of the literature. However, not much has been accomplished through </w:t>
      </w:r>
      <w:proofErr w:type="spellStart"/>
      <w:r w:rsidR="00A65874" w:rsidRPr="00A65874">
        <w:rPr>
          <w:rFonts w:ascii="Arial" w:hAnsi="Arial" w:cs="Arial"/>
        </w:rPr>
        <w:t>Norlund</w:t>
      </w:r>
      <w:proofErr w:type="spellEnd"/>
      <w:r w:rsidR="00A65874" w:rsidRPr="00A65874">
        <w:rPr>
          <w:rFonts w:ascii="Arial" w:hAnsi="Arial" w:cs="Arial"/>
        </w:rPr>
        <w:t xml:space="preserve"> means. The </w:t>
      </w:r>
      <w:r>
        <w:rPr>
          <w:rFonts w:ascii="Arial" w:hAnsi="Arial" w:cs="Arial"/>
        </w:rPr>
        <w:t>spectrum</w:t>
      </w:r>
      <w:r w:rsidR="00A65874" w:rsidRPr="00A65874">
        <w:rPr>
          <w:rFonts w:ascii="Arial" w:hAnsi="Arial" w:cs="Arial"/>
        </w:rPr>
        <w:t xml:space="preserve"> of a </w:t>
      </w:r>
      <w:proofErr w:type="spellStart"/>
      <w:r w:rsidR="00A65874" w:rsidRPr="00A65874">
        <w:rPr>
          <w:rFonts w:ascii="Arial" w:hAnsi="Arial" w:cs="Arial"/>
        </w:rPr>
        <w:t>Norlund</w:t>
      </w:r>
      <w:proofErr w:type="spellEnd"/>
      <w:r w:rsidR="00A65874" w:rsidRPr="00A65874">
        <w:rPr>
          <w:rFonts w:ascii="Arial" w:hAnsi="Arial" w:cs="Arial"/>
        </w:rPr>
        <w:t xml:space="preserve"> matrix acting as an operator on the sequence spaces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="00A65874" w:rsidRPr="00A65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A65874" w:rsidRPr="00A65874">
        <w:rPr>
          <w:rFonts w:ascii="Arial" w:hAnsi="Arial" w:cs="Arial"/>
        </w:rPr>
        <w:t xml:space="preserve"> determined in this </w:t>
      </w:r>
      <w:r>
        <w:rPr>
          <w:rFonts w:ascii="Arial" w:hAnsi="Arial" w:cs="Arial"/>
        </w:rPr>
        <w:t>study</w:t>
      </w:r>
      <w:r w:rsidR="00A65874" w:rsidRPr="00A65874">
        <w:rPr>
          <w:rFonts w:ascii="Arial" w:hAnsi="Arial" w:cs="Arial"/>
        </w:rPr>
        <w:t>.</w:t>
      </w:r>
    </w:p>
    <w:p w:rsidR="00505F06" w:rsidRDefault="00505F06" w:rsidP="00441B6F">
      <w:pPr>
        <w:pStyle w:val="Body"/>
        <w:spacing w:after="0"/>
        <w:rPr>
          <w:rFonts w:ascii="Arial" w:hAnsi="Arial" w:cs="Arial"/>
        </w:rPr>
      </w:pPr>
    </w:p>
    <w:p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:rsidR="0041713A" w:rsidRDefault="0041713A" w:rsidP="00441B6F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22FE9">
        <w:rPr>
          <w:rFonts w:ascii="Arial" w:hAnsi="Arial" w:cs="Arial"/>
        </w:rPr>
        <w:t>preliminaries and methods</w:t>
      </w:r>
    </w:p>
    <w:p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:rsidR="0041713A" w:rsidRPr="0041713A" w:rsidRDefault="0041713A" w:rsidP="00E80D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1713A">
        <w:rPr>
          <w:rFonts w:ascii="Arial" w:hAnsi="Arial" w:cs="Arial"/>
          <w:b/>
          <w:sz w:val="22"/>
          <w:szCs w:val="22"/>
        </w:rPr>
        <w:t>2.1 Spectrum</w:t>
      </w:r>
    </w:p>
    <w:p w:rsidR="0041713A" w:rsidRDefault="0041713A" w:rsidP="00E80D4E">
      <w:pPr>
        <w:autoSpaceDE w:val="0"/>
        <w:autoSpaceDN w:val="0"/>
        <w:adjustRightInd w:val="0"/>
        <w:rPr>
          <w:rFonts w:ascii="Arial" w:hAnsi="Arial" w:cs="Arial"/>
        </w:rPr>
      </w:pPr>
    </w:p>
    <w:p w:rsidR="00E80D4E" w:rsidRDefault="00E80D4E" w:rsidP="00E80D4E">
      <w:pPr>
        <w:autoSpaceDE w:val="0"/>
        <w:autoSpaceDN w:val="0"/>
        <w:adjustRightInd w:val="0"/>
        <w:rPr>
          <w:rFonts w:ascii="Arial" w:hAnsi="Arial" w:cs="Arial"/>
        </w:rPr>
      </w:pPr>
      <w:r w:rsidRPr="00E80D4E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X</m:t>
        </m:r>
      </m:oMath>
      <w:r w:rsidRPr="00E80D4E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Y</m:t>
        </m:r>
      </m:oMath>
      <w:r w:rsidRPr="00E80D4E">
        <w:rPr>
          <w:rFonts w:ascii="Arial" w:hAnsi="Arial" w:cs="Arial"/>
        </w:rPr>
        <w:t xml:space="preserve"> be Banach spaces and </w:t>
      </w:r>
      <m:oMath>
        <m:r>
          <w:rPr>
            <w:rFonts w:ascii="Cambria Math" w:hAnsi="Cambria Math" w:cs="Arial"/>
          </w:rPr>
          <m:t>T:X→Y</m:t>
        </m:r>
      </m:oMath>
      <w:r w:rsidRPr="00E80D4E">
        <w:rPr>
          <w:rFonts w:ascii="Arial" w:hAnsi="Arial" w:cs="Arial"/>
        </w:rPr>
        <w:t xml:space="preserve"> be a bounded linear</w:t>
      </w:r>
      <w:r w:rsidR="00522FE9">
        <w:rPr>
          <w:rFonts w:ascii="Arial" w:hAnsi="Arial" w:cs="Arial"/>
        </w:rPr>
        <w:t xml:space="preserve"> </w:t>
      </w:r>
      <w:r w:rsidRPr="00E80D4E">
        <w:rPr>
          <w:rFonts w:ascii="Arial" w:hAnsi="Arial" w:cs="Arial"/>
        </w:rPr>
        <w:t xml:space="preserve">operator. </w:t>
      </w:r>
      <w:r w:rsidR="00522FE9" w:rsidRPr="00E80D4E">
        <w:rPr>
          <w:rFonts w:ascii="Arial" w:hAnsi="Arial" w:cs="Arial"/>
        </w:rPr>
        <w:t>By</w:t>
      </w:r>
      <w:r w:rsidR="00522FE9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R(T)</m:t>
        </m:r>
      </m:oMath>
      <w:r w:rsidRPr="00E80D4E">
        <w:rPr>
          <w:rFonts w:ascii="Arial" w:hAnsi="Arial" w:cs="Arial"/>
        </w:rPr>
        <w:t xml:space="preserve">, we denote the range of </w:t>
      </w:r>
      <m:oMath>
        <m:r>
          <w:rPr>
            <w:rFonts w:ascii="Cambria Math" w:hAnsi="Cambria Math" w:cs="Arial"/>
          </w:rPr>
          <m:t>T</m:t>
        </m:r>
      </m:oMath>
      <w:r w:rsidRPr="00E80D4E">
        <w:rPr>
          <w:rFonts w:ascii="Arial" w:hAnsi="Arial" w:cs="Arial"/>
        </w:rPr>
        <w:t>, i. e.</w:t>
      </w:r>
    </w:p>
    <w:p w:rsidR="00522FE9" w:rsidRDefault="00522FE9" w:rsidP="00E80D4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m:oMath>
        <m:r>
          <w:rPr>
            <w:rFonts w:ascii="Cambria Math" w:hAnsi="Cambria Math" w:cs="Arial"/>
          </w:rPr>
          <m:t>R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={y∈Y:y=Tx,  x∈X}</m:t>
        </m:r>
      </m:oMath>
    </w:p>
    <w:p w:rsidR="00C04EDA" w:rsidRDefault="00C04EDA" w:rsidP="00E80D4E">
      <w:pPr>
        <w:autoSpaceDE w:val="0"/>
        <w:autoSpaceDN w:val="0"/>
        <w:adjustRightInd w:val="0"/>
        <w:rPr>
          <w:rFonts w:ascii="Arial" w:hAnsi="Arial" w:cs="Arial"/>
        </w:rPr>
      </w:pPr>
    </w:p>
    <w:p w:rsidR="00C04EDA" w:rsidRDefault="00C04EDA" w:rsidP="00C04EDA">
      <w:pPr>
        <w:autoSpaceDE w:val="0"/>
        <w:autoSpaceDN w:val="0"/>
        <w:adjustRightInd w:val="0"/>
        <w:rPr>
          <w:rFonts w:ascii="Arial" w:hAnsi="Arial" w:cs="Arial"/>
        </w:rPr>
      </w:pPr>
      <w:r w:rsidRPr="00C04EDA">
        <w:rPr>
          <w:rFonts w:ascii="Arial" w:hAnsi="Arial" w:cs="Arial"/>
        </w:rPr>
        <w:t xml:space="preserve">By </w:t>
      </w:r>
      <m:oMath>
        <m:r>
          <w:rPr>
            <w:rFonts w:ascii="Cambria Math" w:hAnsi="Cambria Math" w:cs="Arial"/>
          </w:rPr>
          <m:t>B(X)</m:t>
        </m:r>
      </m:oMath>
      <w:r w:rsidRPr="00C04EDA">
        <w:rPr>
          <w:rFonts w:ascii="Arial" w:hAnsi="Arial" w:cs="Arial"/>
        </w:rPr>
        <w:t xml:space="preserve"> ,we denote the set of all bounded linear operators on </w:t>
      </w:r>
      <m:oMath>
        <m:r>
          <w:rPr>
            <w:rFonts w:ascii="Cambria Math" w:hAnsi="Cambria Math" w:cs="Arial"/>
          </w:rPr>
          <m:t>X</m:t>
        </m:r>
      </m:oMath>
      <w:r w:rsidRPr="00C04EDA">
        <w:rPr>
          <w:rFonts w:ascii="Arial" w:hAnsi="Arial" w:cs="Arial"/>
        </w:rPr>
        <w:t xml:space="preserve"> into</w:t>
      </w:r>
      <w:r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 xml:space="preserve">itself. If </w:t>
      </w:r>
      <m:oMath>
        <m:r>
          <w:rPr>
            <w:rFonts w:ascii="Cambria Math" w:hAnsi="Cambria Math" w:cs="Arial"/>
          </w:rPr>
          <m:t>T∈B(X)</m:t>
        </m:r>
      </m:oMath>
      <w:r w:rsidRPr="00C04EDA">
        <w:rPr>
          <w:rFonts w:ascii="Arial" w:hAnsi="Arial" w:cs="Arial"/>
        </w:rPr>
        <w:t xml:space="preserve">, then the adjoint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T</m:t>
            </m:r>
          </m:e>
          <m:sup>
            <m:r>
              <w:rPr>
                <w:rFonts w:ascii="Cambria Math" w:hAnsi="Cambria Math" w:cs="Arial"/>
              </w:rPr>
              <m:t>*</m:t>
            </m:r>
          </m:sup>
        </m:sSup>
        <m:r>
          <w:rPr>
            <w:rFonts w:ascii="Cambria Math" w:hAnsi="Cambria Math" w:cs="Arial"/>
          </w:rPr>
          <m:t xml:space="preserve"> of T</m:t>
        </m:r>
      </m:oMath>
      <w:r w:rsidRPr="00C04EDA">
        <w:rPr>
          <w:rFonts w:ascii="Arial" w:hAnsi="Arial" w:cs="Arial"/>
        </w:rPr>
        <w:t xml:space="preserve"> is a bounded linear operator</w:t>
      </w:r>
      <w:r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 xml:space="preserve">on the dual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*</m:t>
            </m:r>
          </m:sup>
        </m:sSup>
        <m:r>
          <w:rPr>
            <w:rFonts w:ascii="Cambria Math" w:hAnsi="Cambria Math" w:cs="Arial"/>
          </w:rPr>
          <m:t xml:space="preserve"> of X</m:t>
        </m:r>
      </m:oMath>
      <w:r w:rsidRPr="00C04EDA">
        <w:rPr>
          <w:rFonts w:ascii="Arial" w:hAnsi="Arial" w:cs="Arial"/>
        </w:rPr>
        <w:t xml:space="preserve"> defined by</w:t>
      </w:r>
    </w:p>
    <w:p w:rsidR="00C04EDA" w:rsidRDefault="00C04EDA" w:rsidP="00C04E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</w:rPr>
                  <m:t>*</m:t>
                </m:r>
              </m:sup>
            </m:sSup>
            <m:r>
              <w:rPr>
                <w:rFonts w:ascii="Cambria Math" w:hAnsi="Cambria Math" w:cs="Arial"/>
              </w:rPr>
              <m:t>f</m:t>
            </m:r>
          </m:e>
        </m:d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=f(Tx)</m:t>
        </m:r>
      </m:oMath>
      <w:r w:rsidR="000C4118">
        <w:rPr>
          <w:rFonts w:ascii="Arial" w:hAnsi="Arial" w:cs="Arial"/>
        </w:rPr>
        <w:t xml:space="preserve"> for all </w:t>
      </w:r>
      <m:oMath>
        <m:r>
          <w:rPr>
            <w:rFonts w:ascii="Cambria Math" w:hAnsi="Cambria Math" w:cs="Arial"/>
          </w:rPr>
          <m:t>f∈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*</m:t>
            </m:r>
          </m:sup>
        </m:sSup>
        <m:r>
          <w:rPr>
            <w:rFonts w:ascii="Cambria Math" w:hAnsi="Cambria Math" w:cs="Arial"/>
          </w:rPr>
          <m:t xml:space="preserve"> and x∈X</m:t>
        </m:r>
      </m:oMath>
      <w:r w:rsidRPr="00C04EDA">
        <w:rPr>
          <w:rFonts w:ascii="Arial" w:hAnsi="Arial" w:cs="Arial"/>
        </w:rPr>
        <w:t xml:space="preserve">. Let </w:t>
      </w:r>
      <m:oMath>
        <m:r>
          <w:rPr>
            <w:rFonts w:ascii="Cambria Math" w:hAnsi="Cambria Math" w:cs="Arial"/>
          </w:rPr>
          <m:t>X≠{θ}</m:t>
        </m:r>
      </m:oMath>
      <w:r w:rsidRPr="00C04EDA">
        <w:rPr>
          <w:rFonts w:ascii="Arial" w:eastAsia="CMSY10" w:hAnsi="Arial" w:cs="Arial"/>
        </w:rPr>
        <w:t xml:space="preserve"> </w:t>
      </w:r>
      <w:r w:rsidRPr="00C04EDA">
        <w:rPr>
          <w:rFonts w:ascii="Arial" w:hAnsi="Arial" w:cs="Arial"/>
        </w:rPr>
        <w:t xml:space="preserve">be a complex normed linear space, where </w:t>
      </w:r>
      <m:oMath>
        <m:r>
          <w:rPr>
            <w:rFonts w:ascii="Cambria Math" w:hAnsi="Cambria Math" w:cs="Arial"/>
          </w:rPr>
          <m:t>θ</m:t>
        </m:r>
      </m:oMath>
      <w:r w:rsidRPr="00C04EDA">
        <w:rPr>
          <w:rFonts w:ascii="Arial" w:hAnsi="Arial" w:cs="Arial"/>
        </w:rPr>
        <w:t xml:space="preserve"> is the zero</w:t>
      </w:r>
      <w:r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 xml:space="preserve">element and </w:t>
      </w:r>
      <m:oMath>
        <m:r>
          <w:rPr>
            <w:rFonts w:ascii="Cambria Math" w:hAnsi="Cambria Math" w:cs="Arial"/>
          </w:rPr>
          <m:t>T:D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→X</m:t>
        </m:r>
      </m:oMath>
      <w:r w:rsidRPr="00C04EDA">
        <w:rPr>
          <w:rFonts w:ascii="Arial" w:hAnsi="Arial" w:cs="Arial"/>
        </w:rPr>
        <w:t xml:space="preserve"> be a linear operator with domain </w:t>
      </w:r>
      <m:oMath>
        <m:r>
          <w:rPr>
            <w:rFonts w:ascii="Cambria Math" w:hAnsi="Cambria Math" w:cs="Arial"/>
          </w:rPr>
          <m:t>D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⊆X</m:t>
        </m:r>
      </m:oMath>
      <w:r w:rsidRPr="00C04E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 xml:space="preserve">With </w:t>
      </w:r>
      <m:oMath>
        <m:r>
          <w:rPr>
            <w:rFonts w:ascii="Cambria Math" w:hAnsi="Cambria Math" w:cs="Arial"/>
          </w:rPr>
          <m:t>T</m:t>
        </m:r>
      </m:oMath>
      <w:r w:rsidRPr="00C04EDA">
        <w:rPr>
          <w:rFonts w:ascii="Arial" w:hAnsi="Arial" w:cs="Arial"/>
        </w:rPr>
        <w:t>, we associate the operator</w:t>
      </w:r>
      <w:r>
        <w:rPr>
          <w:rFonts w:ascii="Arial" w:hAnsi="Arial" w:cs="Arial"/>
        </w:rPr>
        <w:t xml:space="preserve"> </w:t>
      </w:r>
    </w:p>
    <w:p w:rsidR="00831C2D" w:rsidRDefault="00831C2D" w:rsidP="00C04EDA">
      <w:pPr>
        <w:autoSpaceDE w:val="0"/>
        <w:autoSpaceDN w:val="0"/>
        <w:adjustRightInd w:val="0"/>
        <w:rPr>
          <w:rFonts w:ascii="Arial" w:hAnsi="Arial" w:cs="Arial"/>
        </w:rPr>
      </w:pPr>
    </w:p>
    <w:p w:rsidR="00C04EDA" w:rsidRDefault="00C04EDA" w:rsidP="00C04EDA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F7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</m:sSub>
        <m:r>
          <w:rPr>
            <w:rFonts w:ascii="Cambria Math" w:hAnsi="Cambria Math" w:cs="Arial"/>
          </w:rPr>
          <m:t>=T-λI</m:t>
        </m:r>
      </m:oMath>
      <w:r w:rsidRPr="00C04EDA">
        <w:rPr>
          <w:rFonts w:ascii="Arial" w:hAnsi="Arial" w:cs="Arial"/>
        </w:rPr>
        <w:t>,</w:t>
      </w:r>
    </w:p>
    <w:p w:rsidR="008F7D14" w:rsidRPr="00C04EDA" w:rsidRDefault="008F7D14" w:rsidP="00C04EDA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C04EDA" w:rsidRDefault="00C04EDA" w:rsidP="00C04EDA">
      <w:pPr>
        <w:autoSpaceDE w:val="0"/>
        <w:autoSpaceDN w:val="0"/>
        <w:adjustRightInd w:val="0"/>
        <w:rPr>
          <w:rFonts w:ascii="Arial" w:hAnsi="Arial" w:cs="Arial"/>
        </w:rPr>
      </w:pPr>
      <w:r w:rsidRPr="00C04EDA"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λ</m:t>
        </m:r>
      </m:oMath>
      <w:r w:rsidRPr="00C04EDA">
        <w:rPr>
          <w:rFonts w:ascii="Arial" w:hAnsi="Arial" w:cs="Arial"/>
        </w:rPr>
        <w:t xml:space="preserve"> is a complex number and </w:t>
      </w:r>
      <m:oMath>
        <m:r>
          <w:rPr>
            <w:rFonts w:ascii="Cambria Math" w:hAnsi="Cambria Math" w:cs="Arial"/>
          </w:rPr>
          <m:t>I</m:t>
        </m:r>
      </m:oMath>
      <w:r w:rsidRPr="00C04EDA">
        <w:rPr>
          <w:rFonts w:ascii="Arial" w:hAnsi="Arial" w:cs="Arial"/>
        </w:rPr>
        <w:t xml:space="preserve"> is the identity operator on </w:t>
      </w:r>
      <m:oMath>
        <m:r>
          <w:rPr>
            <w:rFonts w:ascii="Cambria Math" w:hAnsi="Cambria Math" w:cs="Arial"/>
          </w:rPr>
          <m:t>D(T)</m:t>
        </m:r>
      </m:oMath>
      <w:r w:rsidRPr="00C04EDA">
        <w:rPr>
          <w:rFonts w:ascii="Arial" w:hAnsi="Arial" w:cs="Arial"/>
        </w:rPr>
        <w:t xml:space="preserve">. If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</m:sSub>
      </m:oMath>
      <w:r>
        <w:rPr>
          <w:rFonts w:ascii="Arial" w:hAnsi="Arial" w:cs="Arial"/>
        </w:rPr>
        <w:t xml:space="preserve"> </w:t>
      </w:r>
      <w:r w:rsidR="00831C2D">
        <w:rPr>
          <w:rFonts w:ascii="Arial" w:hAnsi="Arial" w:cs="Arial"/>
        </w:rPr>
        <w:t>has an inverse w</w:t>
      </w:r>
      <w:r w:rsidRPr="00C04EDA">
        <w:rPr>
          <w:rFonts w:ascii="Arial" w:hAnsi="Arial" w:cs="Arial"/>
        </w:rPr>
        <w:t xml:space="preserve">hich is linear, we denote it by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</m:oMath>
      <w:r w:rsidRPr="00C04EDA">
        <w:rPr>
          <w:rFonts w:ascii="Arial" w:hAnsi="Arial" w:cs="Arial"/>
        </w:rPr>
        <w:t xml:space="preserve"> , that is</w:t>
      </w:r>
    </w:p>
    <w:p w:rsidR="00831C2D" w:rsidRPr="00C04EDA" w:rsidRDefault="00831C2D" w:rsidP="00C04EDA">
      <w:pPr>
        <w:autoSpaceDE w:val="0"/>
        <w:autoSpaceDN w:val="0"/>
        <w:adjustRightInd w:val="0"/>
        <w:rPr>
          <w:rFonts w:ascii="Arial" w:hAnsi="Arial" w:cs="Arial"/>
        </w:rPr>
      </w:pPr>
    </w:p>
    <w:p w:rsidR="00C04EDA" w:rsidRDefault="00831C2D" w:rsidP="00831C2D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T- 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="00C04EDA" w:rsidRPr="00C04EDA">
        <w:rPr>
          <w:rFonts w:ascii="Arial" w:hAnsi="Arial" w:cs="Arial"/>
        </w:rPr>
        <w:t>,</w:t>
      </w:r>
    </w:p>
    <w:p w:rsidR="00831C2D" w:rsidRPr="00C04EDA" w:rsidRDefault="00831C2D" w:rsidP="00831C2D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C04EDA" w:rsidRDefault="00C04EDA" w:rsidP="00C04EDA">
      <w:pPr>
        <w:autoSpaceDE w:val="0"/>
        <w:autoSpaceDN w:val="0"/>
        <w:adjustRightInd w:val="0"/>
        <w:rPr>
          <w:rFonts w:ascii="Arial" w:hAnsi="Arial" w:cs="Arial"/>
        </w:rPr>
      </w:pPr>
      <w:r w:rsidRPr="00C04EDA">
        <w:rPr>
          <w:rFonts w:ascii="Arial" w:hAnsi="Arial" w:cs="Arial"/>
        </w:rPr>
        <w:t xml:space="preserve">and call it the resolvent operator of </w:t>
      </w:r>
      <w:r w:rsidR="00831C2D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T</m:t>
        </m:r>
      </m:oMath>
      <w:r w:rsidRPr="00C04EDA">
        <w:rPr>
          <w:rFonts w:ascii="Arial" w:hAnsi="Arial" w:cs="Arial"/>
        </w:rPr>
        <w:t xml:space="preserve">. A regular value </w:t>
      </w:r>
      <m:oMath>
        <m:r>
          <w:rPr>
            <w:rFonts w:ascii="Cambria Math" w:hAnsi="Cambria Math" w:cs="Arial"/>
          </w:rPr>
          <m:t>λ of T</m:t>
        </m:r>
      </m:oMath>
      <w:r w:rsidRPr="00C04EDA">
        <w:rPr>
          <w:rFonts w:ascii="Arial" w:hAnsi="Arial" w:cs="Arial"/>
        </w:rPr>
        <w:t xml:space="preserve"> is a complex</w:t>
      </w:r>
      <w:r w:rsidR="00831C2D"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>number such that</w:t>
      </w:r>
      <w:r w:rsidR="005B6723">
        <w:rPr>
          <w:rFonts w:ascii="Arial" w:hAnsi="Arial" w:cs="Arial"/>
        </w:rPr>
        <w:t>;</w:t>
      </w:r>
    </w:p>
    <w:p w:rsidR="00066447" w:rsidRDefault="00066447" w:rsidP="00C04EDA">
      <w:pPr>
        <w:autoSpaceDE w:val="0"/>
        <w:autoSpaceDN w:val="0"/>
        <w:adjustRightInd w:val="0"/>
        <w:rPr>
          <w:rFonts w:ascii="Arial" w:hAnsi="Arial" w:cs="Arial"/>
        </w:rPr>
      </w:pPr>
    </w:p>
    <w:p w:rsidR="005B6723" w:rsidRDefault="009A426F" w:rsidP="0006644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</m:oMath>
      <w:r w:rsidR="00066447">
        <w:rPr>
          <w:rFonts w:ascii="Arial" w:hAnsi="Arial" w:cs="Arial"/>
        </w:rPr>
        <w:t xml:space="preserve">  exists</w:t>
      </w:r>
    </w:p>
    <w:p w:rsidR="00066447" w:rsidRPr="00066447" w:rsidRDefault="00066447" w:rsidP="00066447">
      <w:pPr>
        <w:pStyle w:val="ListParagraph"/>
        <w:autoSpaceDE w:val="0"/>
        <w:autoSpaceDN w:val="0"/>
        <w:adjustRightInd w:val="0"/>
        <w:ind w:left="2520"/>
        <w:rPr>
          <w:rFonts w:ascii="Arial" w:hAnsi="Arial" w:cs="Arial"/>
        </w:rPr>
      </w:pPr>
    </w:p>
    <w:p w:rsidR="00831C2D" w:rsidRDefault="009A426F" w:rsidP="0006644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</m:oMath>
      <w:r w:rsidR="00066447">
        <w:rPr>
          <w:rFonts w:ascii="Arial" w:hAnsi="Arial" w:cs="Arial"/>
        </w:rPr>
        <w:t xml:space="preserve">  is bounded</w:t>
      </w:r>
    </w:p>
    <w:p w:rsidR="00066447" w:rsidRPr="00066447" w:rsidRDefault="00066447" w:rsidP="00066447">
      <w:pPr>
        <w:pStyle w:val="ListParagraph"/>
        <w:rPr>
          <w:rFonts w:ascii="Arial" w:hAnsi="Arial" w:cs="Arial"/>
        </w:rPr>
      </w:pPr>
    </w:p>
    <w:p w:rsidR="00066447" w:rsidRDefault="009A426F" w:rsidP="0006644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</m:oMath>
      <w:r w:rsidR="00066447">
        <w:rPr>
          <w:rFonts w:ascii="Arial" w:hAnsi="Arial" w:cs="Arial"/>
        </w:rPr>
        <w:t xml:space="preserve">  is defined on a set which is dense in </w:t>
      </w:r>
      <m:oMath>
        <m:r>
          <w:rPr>
            <w:rFonts w:ascii="Cambria Math" w:hAnsi="Cambria Math" w:cs="Arial"/>
          </w:rPr>
          <m:t>X</m:t>
        </m:r>
      </m:oMath>
      <w:r w:rsidR="00066447">
        <w:rPr>
          <w:rFonts w:ascii="Arial" w:hAnsi="Arial" w:cs="Arial"/>
        </w:rPr>
        <w:t xml:space="preserve"> i.e 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R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λ</m:t>
                    </m:r>
                  </m:sub>
                </m:sSub>
              </m:e>
            </m:d>
          </m:e>
        </m:acc>
        <m:r>
          <w:rPr>
            <w:rFonts w:ascii="Cambria Math" w:hAnsi="Cambria Math" w:cs="Arial"/>
          </w:rPr>
          <m:t>=X</m:t>
        </m:r>
      </m:oMath>
    </w:p>
    <w:p w:rsidR="00066447" w:rsidRPr="00066447" w:rsidRDefault="00066447" w:rsidP="00066447">
      <w:pPr>
        <w:pStyle w:val="ListParagraph"/>
        <w:rPr>
          <w:rFonts w:ascii="Arial" w:hAnsi="Arial" w:cs="Arial"/>
        </w:rPr>
      </w:pPr>
    </w:p>
    <w:p w:rsidR="00066447" w:rsidRPr="00066447" w:rsidRDefault="00066447" w:rsidP="00066447">
      <w:pPr>
        <w:autoSpaceDE w:val="0"/>
        <w:autoSpaceDN w:val="0"/>
        <w:adjustRightInd w:val="0"/>
        <w:rPr>
          <w:rFonts w:ascii="Arial" w:hAnsi="Arial" w:cs="Arial"/>
        </w:rPr>
      </w:pPr>
      <w:r w:rsidRPr="00066447">
        <w:rPr>
          <w:rFonts w:ascii="Arial" w:hAnsi="Arial" w:cs="Arial"/>
        </w:rPr>
        <w:t xml:space="preserve">The resolvent set of 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T</m:t>
        </m:r>
      </m:oMath>
      <w:r w:rsidRPr="00066447">
        <w:rPr>
          <w:rFonts w:ascii="Arial" w:hAnsi="Arial" w:cs="Arial"/>
        </w:rPr>
        <w:t xml:space="preserve">, denoted by </w:t>
      </w:r>
      <m:oMath>
        <m:r>
          <w:rPr>
            <w:rFonts w:ascii="Cambria Math" w:hAnsi="Cambria Math" w:cs="Arial"/>
          </w:rPr>
          <m:t>ρ( T, X )</m:t>
        </m:r>
      </m:oMath>
      <w:r w:rsidRPr="00066447">
        <w:rPr>
          <w:rFonts w:ascii="Arial" w:hAnsi="Arial" w:cs="Arial"/>
        </w:rPr>
        <w:t xml:space="preserve">, is the set of all regular values </w:t>
      </w:r>
      <m:oMath>
        <m:r>
          <w:rPr>
            <w:rFonts w:ascii="Cambria Math" w:hAnsi="Cambria Math" w:cs="Arial"/>
          </w:rPr>
          <m:t>λ of T</m:t>
        </m:r>
      </m:oMath>
      <w:r w:rsidRPr="00066447">
        <w:rPr>
          <w:rFonts w:ascii="Arial" w:hAnsi="Arial" w:cs="Arial"/>
        </w:rPr>
        <w:t xml:space="preserve"> . It</w:t>
      </w:r>
      <w:r>
        <w:rPr>
          <w:rFonts w:ascii="Arial" w:hAnsi="Arial" w:cs="Arial"/>
        </w:rPr>
        <w:t>’</w:t>
      </w:r>
      <w:r w:rsidRPr="00066447">
        <w:rPr>
          <w:rFonts w:ascii="Arial" w:hAnsi="Arial" w:cs="Arial"/>
        </w:rPr>
        <w:t xml:space="preserve">s </w:t>
      </w:r>
      <w:proofErr w:type="gramStart"/>
      <w:r w:rsidRPr="00066447">
        <w:rPr>
          <w:rFonts w:ascii="Arial" w:hAnsi="Arial" w:cs="Arial"/>
        </w:rPr>
        <w:t>complement</w:t>
      </w:r>
      <w:proofErr w:type="gramEnd"/>
      <w:r w:rsidRPr="00066447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T, X</m:t>
            </m:r>
          </m:e>
        </m:d>
        <m:r>
          <m:rPr>
            <m:scr m:val="double-struck"/>
          </m:rPr>
          <w:rPr>
            <w:rFonts w:ascii="Cambria Math" w:hAnsi="Cambria Math" w:cs="Arial"/>
          </w:rPr>
          <m:t>=C-</m:t>
        </m:r>
        <m:r>
          <w:rPr>
            <w:rFonts w:ascii="Cambria Math" w:hAnsi="Cambria Math" w:cs="Arial"/>
          </w:rPr>
          <m:t>ρ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T,X</m:t>
            </m:r>
          </m:e>
        </m:d>
      </m:oMath>
      <w:r w:rsidRPr="00066447">
        <w:rPr>
          <w:rFonts w:ascii="Arial" w:hAnsi="Arial" w:cs="Arial"/>
        </w:rPr>
        <w:t xml:space="preserve"> in the complex plane </w:t>
      </w:r>
      <m:oMath>
        <m:r>
          <m:rPr>
            <m:scr m:val="double-struck"/>
          </m:rPr>
          <w:rPr>
            <w:rFonts w:ascii="Cambria Math" w:hAnsi="Cambria Math" w:cs="Arial"/>
          </w:rPr>
          <m:t>C</m:t>
        </m:r>
      </m:oMath>
      <w:r w:rsidRPr="00066447">
        <w:rPr>
          <w:rFonts w:ascii="Arial" w:hAnsi="Arial" w:cs="Arial"/>
        </w:rPr>
        <w:t xml:space="preserve"> is called the spectrum of </w:t>
      </w:r>
      <w:r w:rsidR="00751AB6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T</m:t>
        </m:r>
      </m:oMath>
      <w:r>
        <w:rPr>
          <w:rFonts w:ascii="Cmmi10" w:hAnsi="Cmmi10" w:cs="Cmmi10"/>
          <w:sz w:val="22"/>
          <w:szCs w:val="22"/>
        </w:rPr>
        <w:t xml:space="preserve"> </w:t>
      </w:r>
      <w:r>
        <w:rPr>
          <w:rFonts w:ascii="CMR10" w:hAnsi="CMR10" w:cs="CMR10"/>
          <w:sz w:val="22"/>
          <w:szCs w:val="22"/>
        </w:rPr>
        <w:t>.</w:t>
      </w:r>
    </w:p>
    <w:p w:rsidR="00E80D4E" w:rsidRDefault="00E80D4E" w:rsidP="00E80D4E">
      <w:pPr>
        <w:pStyle w:val="Body"/>
        <w:spacing w:after="0"/>
        <w:rPr>
          <w:rFonts w:ascii="Arial" w:hAnsi="Arial" w:cs="Arial"/>
        </w:rPr>
      </w:pPr>
    </w:p>
    <w:p w:rsidR="0041713A" w:rsidRDefault="0041713A" w:rsidP="00E80D4E">
      <w:pPr>
        <w:pStyle w:val="Body"/>
        <w:spacing w:after="0"/>
        <w:rPr>
          <w:rFonts w:ascii="Arial" w:hAnsi="Arial" w:cs="Arial"/>
        </w:rPr>
      </w:pPr>
    </w:p>
    <w:p w:rsidR="0041713A" w:rsidRPr="0040305E" w:rsidRDefault="0040305E" w:rsidP="0041713A">
      <w:pPr>
        <w:spacing w:before="108" w:after="60"/>
        <w:outlineLvl w:val="2"/>
        <w:rPr>
          <w:rFonts w:ascii="Arial" w:hAnsi="Arial" w:cs="Arial"/>
          <w:b/>
          <w:bCs/>
          <w:sz w:val="22"/>
          <w:szCs w:val="22"/>
        </w:rPr>
      </w:pPr>
      <w:r w:rsidRPr="0040305E">
        <w:rPr>
          <w:rFonts w:ascii="Arial" w:hAnsi="Arial" w:cs="Arial"/>
          <w:b/>
          <w:bCs/>
          <w:sz w:val="22"/>
          <w:szCs w:val="22"/>
        </w:rPr>
        <w:t>2.2</w:t>
      </w:r>
      <w:r w:rsidR="0041713A" w:rsidRPr="0040305E">
        <w:rPr>
          <w:rFonts w:ascii="Arial" w:hAnsi="Arial" w:cs="Arial"/>
          <w:b/>
          <w:bCs/>
          <w:sz w:val="22"/>
          <w:szCs w:val="22"/>
        </w:rPr>
        <w:t xml:space="preserve"> Classical </w:t>
      </w:r>
      <w:proofErr w:type="spellStart"/>
      <w:r w:rsidR="0041713A" w:rsidRPr="0040305E">
        <w:rPr>
          <w:rFonts w:ascii="Arial" w:hAnsi="Arial" w:cs="Arial"/>
          <w:b/>
          <w:bCs/>
          <w:sz w:val="22"/>
          <w:szCs w:val="22"/>
        </w:rPr>
        <w:t>Summability</w:t>
      </w:r>
      <w:proofErr w:type="spellEnd"/>
    </w:p>
    <w:p w:rsidR="0041713A" w:rsidRPr="0041713A" w:rsidRDefault="0041713A" w:rsidP="0041713A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41713A">
        <w:rPr>
          <w:rFonts w:ascii="Times New Roman" w:hAnsi="Times New Roman"/>
          <w:sz w:val="24"/>
          <w:szCs w:val="24"/>
        </w:rPr>
        <w:t xml:space="preserve">The central problem in </w:t>
      </w:r>
      <w:proofErr w:type="spellStart"/>
      <w:r w:rsidRPr="0041713A">
        <w:rPr>
          <w:rFonts w:ascii="Times New Roman" w:hAnsi="Times New Roman"/>
          <w:sz w:val="24"/>
          <w:szCs w:val="24"/>
        </w:rPr>
        <w:t>summability</w:t>
      </w:r>
      <w:proofErr w:type="spellEnd"/>
      <w:r w:rsidRPr="0041713A">
        <w:rPr>
          <w:rFonts w:ascii="Times New Roman" w:hAnsi="Times New Roman"/>
          <w:sz w:val="24"/>
          <w:szCs w:val="24"/>
        </w:rPr>
        <w:t xml:space="preserve"> is to find means of assigning a limit to a divergent sequence or sum to a divergent series. In such a way that the sequence or series can be manipulated as though it converges, (</w:t>
      </w:r>
      <w:proofErr w:type="spellStart"/>
      <w:r w:rsidRPr="0041713A">
        <w:rPr>
          <w:rFonts w:ascii="Times New Roman" w:hAnsi="Times New Roman"/>
          <w:sz w:val="24"/>
          <w:szCs w:val="24"/>
        </w:rPr>
        <w:t>Ruckel</w:t>
      </w:r>
      <w:proofErr w:type="spellEnd"/>
      <w:r w:rsidRPr="0041713A">
        <w:rPr>
          <w:rFonts w:ascii="Times New Roman" w:hAnsi="Times New Roman"/>
          <w:sz w:val="24"/>
          <w:szCs w:val="24"/>
        </w:rPr>
        <w:t xml:space="preserve">, 1981), pp. 159-161. The most common means of summing divergent series or </w:t>
      </w:r>
      <w:proofErr w:type="gramStart"/>
      <w:r w:rsidRPr="0041713A">
        <w:rPr>
          <w:rFonts w:ascii="Times New Roman" w:hAnsi="Times New Roman"/>
          <w:sz w:val="24"/>
          <w:szCs w:val="24"/>
        </w:rPr>
        <w:t>sequences ,</w:t>
      </w:r>
      <w:proofErr w:type="gramEnd"/>
      <w:r w:rsidRPr="0041713A">
        <w:rPr>
          <w:rFonts w:ascii="Times New Roman" w:hAnsi="Times New Roman"/>
          <w:sz w:val="24"/>
          <w:szCs w:val="24"/>
        </w:rPr>
        <w:t xml:space="preserve"> is that of using an infinite matrix of complex numbers or by a power series.</w:t>
      </w:r>
    </w:p>
    <w:p w:rsidR="0040305E" w:rsidRDefault="0040305E" w:rsidP="0041713A">
      <w:pPr>
        <w:spacing w:after="200"/>
        <w:rPr>
          <w:rFonts w:ascii="Arial" w:hAnsi="Arial" w:cs="Arial"/>
          <w:b/>
          <w:bCs/>
          <w:i/>
          <w:iCs/>
        </w:rPr>
      </w:pPr>
    </w:p>
    <w:p w:rsidR="0041713A" w:rsidRPr="0040305E" w:rsidRDefault="0040305E" w:rsidP="0041713A">
      <w:pPr>
        <w:spacing w:after="200"/>
        <w:rPr>
          <w:rFonts w:ascii="Arial" w:hAnsi="Arial" w:cs="Arial"/>
        </w:rPr>
      </w:pPr>
      <w:r w:rsidRPr="0040305E">
        <w:rPr>
          <w:rFonts w:ascii="Arial" w:hAnsi="Arial" w:cs="Arial"/>
          <w:b/>
          <w:bCs/>
          <w:i/>
          <w:iCs/>
        </w:rPr>
        <w:t>2</w:t>
      </w:r>
      <w:r w:rsidR="0041713A" w:rsidRPr="0040305E">
        <w:rPr>
          <w:rFonts w:ascii="Arial" w:hAnsi="Arial" w:cs="Arial"/>
          <w:b/>
          <w:bCs/>
          <w:i/>
          <w:iCs/>
        </w:rPr>
        <w:t>.2.1.</w:t>
      </w:r>
      <w:r w:rsidR="0041713A" w:rsidRPr="0040305E">
        <w:rPr>
          <w:rFonts w:ascii="Arial" w:hAnsi="Arial" w:cs="Arial"/>
          <w:b/>
          <w:i/>
        </w:rPr>
        <w:t xml:space="preserve"> Definition</w:t>
      </w:r>
      <w:r w:rsidR="0041713A" w:rsidRPr="0041713A">
        <w:rPr>
          <w:rFonts w:ascii="Times New Roman" w:hAnsi="Times New Roman"/>
          <w:sz w:val="24"/>
          <w:szCs w:val="24"/>
        </w:rPr>
        <w:t>:</w:t>
      </w:r>
      <w:r w:rsidR="0041713A" w:rsidRPr="004171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1713A" w:rsidRPr="0040305E">
        <w:rPr>
          <w:rFonts w:ascii="Arial" w:hAnsi="Arial" w:cs="Arial"/>
          <w:i/>
          <w:iCs/>
        </w:rPr>
        <w:t>Sequence to Sequence transformation</w:t>
      </w:r>
    </w:p>
    <w:p w:rsidR="0041713A" w:rsidRPr="0040305E" w:rsidRDefault="0041713A" w:rsidP="0041713A">
      <w:pPr>
        <w:spacing w:after="200"/>
        <w:jc w:val="both"/>
        <w:rPr>
          <w:rFonts w:ascii="Arial" w:hAnsi="Arial" w:cs="Arial"/>
        </w:rPr>
      </w:pPr>
      <w:r w:rsidRPr="0040305E">
        <w:rPr>
          <w:rFonts w:ascii="Arial" w:hAnsi="Arial" w:cs="Arial"/>
        </w:rPr>
        <w:lastRenderedPageBreak/>
        <w:t xml:space="preserve">Let </w:t>
      </w:r>
      <m:oMath>
        <m:r>
          <w:rPr>
            <w:rFonts w:ascii="Cambria Math" w:hAnsi="Cambria Math" w:cs="Arial"/>
            <w:sz w:val="22"/>
            <w:szCs w:val="22"/>
          </w:rPr>
          <m:t>A=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nk</m:t>
                </m:r>
              </m:sub>
            </m:sSub>
          </m:e>
        </m:d>
        <m:r>
          <w:rPr>
            <w:rFonts w:ascii="Cambria Math" w:hAnsi="Cambria Math" w:cs="Arial"/>
            <w:sz w:val="22"/>
            <w:szCs w:val="22"/>
          </w:rPr>
          <m:t xml:space="preserve"> , n , k=0, 1, 2, …</m:t>
        </m:r>
      </m:oMath>
      <w:r w:rsidRPr="0040305E">
        <w:rPr>
          <w:rFonts w:ascii="Arial" w:hAnsi="Arial" w:cs="Arial"/>
        </w:rPr>
        <w:t xml:space="preserve"> be an infinite matrix of complex numbers. Given a sequence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k=0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</m:sSubSup>
      </m:oMath>
      <w:r w:rsidRPr="0040305E">
        <w:rPr>
          <w:rFonts w:ascii="Arial" w:hAnsi="Arial" w:cs="Arial"/>
        </w:rPr>
        <w:t xml:space="preserve">  define 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nk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 xml:space="preserve"> ,   n=0, 1, 2,  …</m:t>
            </m:r>
          </m:e>
        </m:nary>
      </m:oMath>
      <w:r w:rsidRPr="0040305E">
        <w:rPr>
          <w:rFonts w:ascii="Arial" w:hAnsi="Arial" w:cs="Arial"/>
        </w:rPr>
        <w:t xml:space="preserve"> . If the series, converges for all </w:t>
      </w:r>
      <m:oMath>
        <m:r>
          <w:rPr>
            <w:rFonts w:ascii="Cambria Math" w:hAnsi="Cambria Math" w:cs="Arial"/>
          </w:rPr>
          <m:t>n</m:t>
        </m:r>
      </m:oMath>
      <w:r w:rsidRPr="0040305E">
        <w:rPr>
          <w:rFonts w:ascii="Arial" w:hAnsi="Arial" w:cs="Arial"/>
        </w:rPr>
        <w:t xml:space="preserve">, then we call the sequence </w:t>
      </w:r>
      <m:oMath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n=0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</m:sSubSup>
      </m:oMath>
      <w:r w:rsidRPr="0040305E">
        <w:rPr>
          <w:rFonts w:ascii="Arial" w:hAnsi="Arial" w:cs="Arial"/>
        </w:rPr>
        <w:t xml:space="preserve"> , the </w:t>
      </w:r>
      <m:oMath>
        <m:r>
          <w:rPr>
            <w:rFonts w:ascii="Cambria Math" w:hAnsi="Cambria Math" w:cs="Arial"/>
            <w:sz w:val="22"/>
            <w:szCs w:val="22"/>
          </w:rPr>
          <m:t>A-transform</m:t>
        </m:r>
      </m:oMath>
      <w:r w:rsidRPr="0040305E">
        <w:rPr>
          <w:rFonts w:ascii="Arial" w:hAnsi="Arial" w:cs="Arial"/>
        </w:rPr>
        <w:t xml:space="preserve"> of the sequence </w:t>
      </w:r>
      <m:oMath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k=0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</m:sSubSup>
      </m:oMath>
      <w:r w:rsidRPr="0040305E">
        <w:rPr>
          <w:rFonts w:ascii="Arial" w:hAnsi="Arial" w:cs="Arial"/>
        </w:rPr>
        <w:t xml:space="preserve"> . If further, </w:t>
      </w:r>
    </w:p>
    <w:p w:rsidR="0041713A" w:rsidRPr="0040305E" w:rsidRDefault="009A426F" w:rsidP="0040305E">
      <w:pPr>
        <w:spacing w:after="200"/>
        <w:ind w:left="720" w:firstLine="72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→a  as  n→∞</m:t>
        </m:r>
      </m:oMath>
      <w:r w:rsidR="0041713A" w:rsidRPr="0040305E">
        <w:rPr>
          <w:rFonts w:ascii="Arial" w:hAnsi="Arial" w:cs="Arial"/>
        </w:rPr>
        <w:t xml:space="preserve"> , we say that </w:t>
      </w:r>
      <m:oMath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k=0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</m:sSubSup>
      </m:oMath>
      <w:r w:rsidR="0041713A" w:rsidRPr="0040305E">
        <w:rPr>
          <w:rFonts w:ascii="Arial" w:hAnsi="Arial" w:cs="Arial"/>
        </w:rPr>
        <w:t xml:space="preserve"> is summable </w:t>
      </w:r>
      <m:oMath>
        <m:r>
          <w:rPr>
            <w:rFonts w:ascii="Cambria Math" w:hAnsi="Cambria Math" w:cs="Arial"/>
            <w:sz w:val="22"/>
            <w:szCs w:val="22"/>
          </w:rPr>
          <m:t xml:space="preserve"> A to a.</m:t>
        </m:r>
      </m:oMath>
      <w:r w:rsidR="0041713A" w:rsidRPr="0040305E">
        <w:rPr>
          <w:rFonts w:ascii="Arial" w:hAnsi="Arial" w:cs="Arial"/>
        </w:rPr>
        <w:t xml:space="preserve"> .</w:t>
      </w:r>
    </w:p>
    <w:p w:rsidR="0041713A" w:rsidRPr="0040305E" w:rsidRDefault="0041713A" w:rsidP="0041713A">
      <w:pPr>
        <w:spacing w:after="200"/>
        <w:jc w:val="both"/>
        <w:rPr>
          <w:rFonts w:ascii="Arial" w:hAnsi="Arial" w:cs="Arial"/>
        </w:rPr>
      </w:pPr>
      <w:r w:rsidRPr="0040305E">
        <w:rPr>
          <w:rFonts w:ascii="Arial" w:hAnsi="Arial" w:cs="Arial"/>
        </w:rPr>
        <w:t xml:space="preserve">There are various sequence to sequence transformations, here we state </w:t>
      </w:r>
      <w:proofErr w:type="spellStart"/>
      <w:r w:rsidRPr="0040305E">
        <w:rPr>
          <w:rFonts w:ascii="Arial" w:hAnsi="Arial" w:cs="Arial"/>
        </w:rPr>
        <w:t>Norlund</w:t>
      </w:r>
      <w:proofErr w:type="spellEnd"/>
      <w:r w:rsidRPr="0040305E">
        <w:rPr>
          <w:rFonts w:ascii="Arial" w:hAnsi="Arial" w:cs="Arial"/>
        </w:rPr>
        <w:t xml:space="preserve"> means below which is the matrix of </w:t>
      </w:r>
      <w:proofErr w:type="spellStart"/>
      <w:r w:rsidRPr="0040305E">
        <w:rPr>
          <w:rFonts w:ascii="Arial" w:hAnsi="Arial" w:cs="Arial"/>
        </w:rPr>
        <w:t>intrest</w:t>
      </w:r>
      <w:proofErr w:type="spellEnd"/>
      <w:r w:rsidRPr="0040305E">
        <w:rPr>
          <w:rFonts w:ascii="Arial" w:hAnsi="Arial" w:cs="Arial"/>
        </w:rPr>
        <w:t xml:space="preserve"> in this paper.</w:t>
      </w:r>
    </w:p>
    <w:p w:rsidR="0041713A" w:rsidRPr="0040305E" w:rsidRDefault="0040305E" w:rsidP="0041713A">
      <w:pPr>
        <w:spacing w:after="200"/>
        <w:rPr>
          <w:rFonts w:ascii="Arial" w:hAnsi="Arial" w:cs="Arial"/>
          <w:b/>
        </w:rPr>
      </w:pPr>
      <w:r w:rsidRPr="0040305E">
        <w:rPr>
          <w:rFonts w:ascii="Arial" w:hAnsi="Arial" w:cs="Arial"/>
          <w:b/>
          <w:bCs/>
          <w:i/>
          <w:iCs/>
        </w:rPr>
        <w:t>2</w:t>
      </w:r>
      <w:r w:rsidR="0041713A" w:rsidRPr="0040305E">
        <w:rPr>
          <w:rFonts w:ascii="Arial" w:hAnsi="Arial" w:cs="Arial"/>
          <w:b/>
          <w:bCs/>
          <w:i/>
          <w:iCs/>
        </w:rPr>
        <w:t xml:space="preserve">.2.2 </w:t>
      </w:r>
      <w:r w:rsidR="0041713A" w:rsidRPr="0040305E">
        <w:rPr>
          <w:rFonts w:ascii="Arial" w:hAnsi="Arial" w:cs="Arial"/>
          <w:b/>
          <w:i/>
          <w:iCs/>
        </w:rPr>
        <w:t>(</w:t>
      </w:r>
      <w:proofErr w:type="spellStart"/>
      <w:r w:rsidR="0041713A" w:rsidRPr="0040305E">
        <w:rPr>
          <w:rFonts w:ascii="Arial" w:hAnsi="Arial" w:cs="Arial"/>
          <w:b/>
          <w:i/>
          <w:iCs/>
        </w:rPr>
        <w:t>Norlund</w:t>
      </w:r>
      <w:proofErr w:type="spellEnd"/>
      <w:r w:rsidR="0041713A" w:rsidRPr="0040305E">
        <w:rPr>
          <w:rFonts w:ascii="Arial" w:hAnsi="Arial" w:cs="Arial"/>
          <w:b/>
          <w:i/>
          <w:iCs/>
        </w:rPr>
        <w:t xml:space="preserve"> means)</w:t>
      </w:r>
    </w:p>
    <w:p w:rsidR="0041713A" w:rsidRPr="0040305E" w:rsidRDefault="0041713A" w:rsidP="0041713A">
      <w:pPr>
        <w:spacing w:after="200"/>
        <w:rPr>
          <w:rFonts w:ascii="Arial" w:hAnsi="Arial" w:cs="Arial"/>
        </w:rPr>
      </w:pPr>
      <w:r w:rsidRPr="0040305E">
        <w:rPr>
          <w:rFonts w:ascii="Arial" w:hAnsi="Arial" w:cs="Arial"/>
          <w:i/>
          <w:iCs/>
        </w:rPr>
        <w:t xml:space="preserve">The transformation given by     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iCs/>
              </w:rPr>
            </m:ctrlPr>
          </m:naryPr>
          <m:sub>
            <m:r>
              <w:rPr>
                <w:rFonts w:ascii="Cambria Math" w:hAnsi="Cambria Math" w:cs="Arial"/>
              </w:rPr>
              <m:t>k=0</m:t>
            </m:r>
          </m:sub>
          <m:sup>
            <m:r>
              <w:rPr>
                <w:rFonts w:ascii="Cambria Math" w:hAnsi="Cambria Math" w:cs="Arial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n-k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</w:rPr>
                  <m:t>k ,  n=0, 1, 2, …</m:t>
                </m:r>
              </m:sub>
            </m:sSub>
          </m:e>
        </m:nary>
      </m:oMath>
    </w:p>
    <w:p w:rsidR="0041713A" w:rsidRPr="0040305E" w:rsidRDefault="0041713A" w:rsidP="0041713A">
      <w:pPr>
        <w:spacing w:after="200"/>
        <w:rPr>
          <w:rFonts w:ascii="Arial" w:hAnsi="Arial" w:cs="Arial"/>
        </w:rPr>
      </w:pPr>
      <w:r w:rsidRPr="0040305E">
        <w:rPr>
          <w:rFonts w:ascii="Arial" w:hAnsi="Arial" w:cs="Arial"/>
          <w:i/>
          <w:iCs/>
        </w:rPr>
        <w:t xml:space="preserve">where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+…+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≠0</m:t>
        </m:r>
      </m:oMath>
      <w:r w:rsidRPr="0040305E">
        <w:rPr>
          <w:rFonts w:ascii="Arial" w:hAnsi="Arial" w:cs="Arial"/>
          <w:i/>
          <w:iCs/>
        </w:rPr>
        <w:t xml:space="preserve"> , is called a Norlund means and is denoted by </w:t>
      </w:r>
      <w:proofErr w:type="gramStart"/>
      <w:r w:rsidRPr="0040305E">
        <w:rPr>
          <w:rFonts w:ascii="Arial" w:hAnsi="Arial" w:cs="Arial"/>
          <w:i/>
          <w:iCs/>
        </w:rPr>
        <w:t>( N</w:t>
      </w:r>
      <w:proofErr w:type="gramEnd"/>
      <w:r w:rsidRPr="0040305E">
        <w:rPr>
          <w:rFonts w:ascii="Arial" w:hAnsi="Arial" w:cs="Arial"/>
          <w:i/>
          <w:iCs/>
        </w:rPr>
        <w:t xml:space="preserve">,p ). </w:t>
      </w:r>
    </w:p>
    <w:p w:rsidR="0041713A" w:rsidRPr="0040305E" w:rsidRDefault="0041713A" w:rsidP="0041713A">
      <w:pPr>
        <w:spacing w:after="200"/>
        <w:rPr>
          <w:rFonts w:ascii="Arial" w:hAnsi="Arial" w:cs="Arial"/>
          <w:i/>
          <w:iCs/>
        </w:rPr>
      </w:pPr>
      <w:r w:rsidRPr="0040305E">
        <w:rPr>
          <w:rFonts w:ascii="Arial" w:hAnsi="Arial" w:cs="Arial"/>
          <w:i/>
          <w:iCs/>
        </w:rPr>
        <w:t xml:space="preserve">Its matrix is given by </w:t>
      </w:r>
    </w:p>
    <w:p w:rsidR="0041713A" w:rsidRPr="0040305E" w:rsidRDefault="009A426F" w:rsidP="0041713A">
      <w:pPr>
        <w:spacing w:after="200"/>
        <w:rPr>
          <w:rFonts w:ascii="Arial" w:hAnsi="Arial" w:cs="Arial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nk</m:t>
              </m:r>
            </m:sub>
          </m:sSub>
          <m:r>
            <w:rPr>
              <w:rFonts w:ascii="Cambria Math" w:hAnsi="Cambria Math" w:cs="Ari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n-k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</w:rPr>
                    <m:t xml:space="preserve"> ,  0≤k≤n</m:t>
                  </m:r>
                </m:e>
                <m:e>
                  <m:r>
                    <w:rPr>
                      <w:rFonts w:ascii="Cambria Math" w:hAnsi="Cambria Math" w:cs="Arial"/>
                    </w:rPr>
                    <m:t>0       ,           k&gt;n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</m:oMathPara>
      <w:r w:rsidR="0041713A" w:rsidRPr="0040305E">
        <w:rPr>
          <w:rFonts w:ascii="Arial" w:hAnsi="Arial" w:cs="Arial"/>
          <w:iCs/>
        </w:rPr>
        <w:t xml:space="preserve">  </w:t>
      </w:r>
      <w:r w:rsidR="0041713A" w:rsidRPr="0040305E">
        <w:rPr>
          <w:rFonts w:ascii="Arial" w:hAnsi="Arial" w:cs="Arial"/>
          <w:iCs/>
        </w:rPr>
        <w:tab/>
      </w:r>
    </w:p>
    <w:p w:rsidR="0041713A" w:rsidRPr="0040305E" w:rsidRDefault="0041713A" w:rsidP="0041713A">
      <w:pPr>
        <w:spacing w:after="200"/>
        <w:rPr>
          <w:rFonts w:ascii="Arial" w:hAnsi="Arial" w:cs="Arial"/>
          <w:iCs/>
        </w:rPr>
      </w:pPr>
    </w:p>
    <w:p w:rsidR="0041713A" w:rsidRPr="0040305E" w:rsidRDefault="0041713A" w:rsidP="0041713A">
      <w:pPr>
        <w:spacing w:after="200"/>
        <w:rPr>
          <w:rFonts w:ascii="Arial" w:hAnsi="Arial" w:cs="Arial"/>
          <w:iCs/>
        </w:rPr>
      </w:pPr>
    </w:p>
    <w:p w:rsidR="0041713A" w:rsidRPr="0040305E" w:rsidRDefault="0041713A" w:rsidP="0041713A">
      <w:pPr>
        <w:spacing w:after="200"/>
        <w:rPr>
          <w:rFonts w:ascii="Arial" w:hAnsi="Arial" w:cs="Arial"/>
          <w:i/>
          <w:iCs/>
        </w:rPr>
      </w:pPr>
      <w:r w:rsidRPr="0040305E">
        <w:rPr>
          <w:rFonts w:ascii="Arial" w:hAnsi="Arial" w:cs="Arial"/>
          <w:i/>
          <w:iCs/>
        </w:rPr>
        <w:t xml:space="preserve">In the matrix above if 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 xml:space="preserve">=1, 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=-2, 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=…=0, then A=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nk</m:t>
            </m:r>
          </m:sub>
        </m:sSub>
      </m:oMath>
      <w:r w:rsidRPr="0040305E">
        <w:rPr>
          <w:rFonts w:ascii="Arial" w:hAnsi="Arial" w:cs="Arial"/>
          <w:i/>
          <w:iCs/>
        </w:rPr>
        <w:t xml:space="preserve"> . i.e</w:t>
      </w:r>
    </w:p>
    <w:p w:rsidR="0041713A" w:rsidRPr="0040305E" w:rsidRDefault="0041713A" w:rsidP="0041713A">
      <w:pPr>
        <w:spacing w:after="200"/>
        <w:rPr>
          <w:rFonts w:ascii="Arial" w:hAnsi="Arial" w:cs="Arial"/>
          <w:i/>
          <w:iCs/>
        </w:rPr>
      </w:pPr>
    </w:p>
    <w:p w:rsidR="0041713A" w:rsidRPr="0040305E" w:rsidRDefault="0041713A" w:rsidP="0041713A">
      <w:pPr>
        <w:spacing w:after="200"/>
        <w:jc w:val="center"/>
        <w:rPr>
          <w:rFonts w:ascii="Arial" w:hAnsi="Arial" w:cs="Arial"/>
          <w:i/>
          <w:iCs/>
        </w:rPr>
      </w:pPr>
      <w:r w:rsidRPr="0040305E">
        <w:rPr>
          <w:rFonts w:ascii="Arial" w:hAnsi="Arial" w:cs="Arial"/>
          <w:i/>
          <w:iCs/>
          <w:position w:val="-6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8pt;height:1in" o:ole="">
            <v:imagedata r:id="rId14" o:title=""/>
          </v:shape>
          <o:OLEObject Type="Embed" ProgID="Equation.3" ShapeID="_x0000_i1026" DrawAspect="Content" ObjectID="_1814877152" r:id="rId15"/>
        </w:object>
      </w:r>
    </w:p>
    <w:p w:rsidR="0041713A" w:rsidRPr="0040305E" w:rsidRDefault="0041713A" w:rsidP="0041713A">
      <w:pPr>
        <w:spacing w:after="200"/>
        <w:jc w:val="center"/>
        <w:rPr>
          <w:rFonts w:ascii="Arial" w:hAnsi="Arial" w:cs="Arial"/>
          <w:i/>
          <w:iCs/>
        </w:rPr>
      </w:pPr>
      <w:r w:rsidRPr="0040305E">
        <w:rPr>
          <w:rFonts w:ascii="Arial" w:hAnsi="Arial" w:cs="Arial"/>
          <w:i/>
          <w:iCs/>
        </w:rPr>
        <w:t>or</w:t>
      </w:r>
    </w:p>
    <w:p w:rsidR="0041713A" w:rsidRPr="0040305E" w:rsidRDefault="0041713A" w:rsidP="0041713A">
      <w:pPr>
        <w:spacing w:after="200"/>
        <w:ind w:left="1440" w:firstLine="720"/>
        <w:rPr>
          <w:rFonts w:ascii="Arial" w:hAnsi="Arial" w:cs="Arial"/>
          <w:b/>
          <w:iCs/>
        </w:rPr>
      </w:pPr>
      <w:r w:rsidRPr="0040305E">
        <w:rPr>
          <w:rFonts w:ascii="Arial" w:hAnsi="Arial" w:cs="Arial"/>
          <w:b/>
          <w:iCs/>
          <w:position w:val="-102"/>
        </w:rPr>
        <w:object w:dxaOrig="4360" w:dyaOrig="2160">
          <v:shape id="_x0000_i1027" type="#_x0000_t75" style="width:218pt;height:108.3pt" o:ole="">
            <v:imagedata r:id="rId16" o:title=""/>
          </v:shape>
          <o:OLEObject Type="Embed" ProgID="Equation.3" ShapeID="_x0000_i1027" DrawAspect="Content" ObjectID="_1814877153" r:id="rId17"/>
        </w:object>
      </w:r>
    </w:p>
    <w:p w:rsidR="0041713A" w:rsidRPr="0040305E" w:rsidRDefault="0041713A" w:rsidP="0041713A">
      <w:pPr>
        <w:spacing w:after="200"/>
        <w:rPr>
          <w:rFonts w:ascii="Arial" w:hAnsi="Arial" w:cs="Arial"/>
        </w:rPr>
      </w:pPr>
    </w:p>
    <w:p w:rsidR="0041713A" w:rsidRPr="0040305E" w:rsidRDefault="0040305E" w:rsidP="0041713A">
      <w:pPr>
        <w:spacing w:after="20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41713A" w:rsidRPr="0040305E">
        <w:rPr>
          <w:rFonts w:ascii="Arial" w:hAnsi="Arial" w:cs="Arial"/>
          <w:b/>
          <w:i/>
        </w:rPr>
        <w:t xml:space="preserve">.2.3 Adjoint of A </w:t>
      </w:r>
      <m:oMath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*</m:t>
                </m:r>
              </m:sup>
            </m:sSup>
          </m:e>
        </m:d>
      </m:oMath>
    </w:p>
    <w:p w:rsidR="0041713A" w:rsidRPr="0040305E" w:rsidRDefault="0041713A" w:rsidP="0041713A">
      <w:pPr>
        <w:spacing w:after="200"/>
        <w:rPr>
          <w:rFonts w:ascii="Arial" w:hAnsi="Arial" w:cs="Arial"/>
          <w:i/>
        </w:rPr>
      </w:pPr>
      <w:r w:rsidRPr="0040305E">
        <w:rPr>
          <w:rFonts w:ascii="Arial" w:hAnsi="Arial" w:cs="Arial"/>
          <w:i/>
        </w:rPr>
        <w:lastRenderedPageBreak/>
        <w:t xml:space="preserve">It is the transpose of the matrix A and we denote it here by </w:t>
      </w:r>
      <w:r w:rsidRPr="0040305E">
        <w:rPr>
          <w:rFonts w:ascii="Arial" w:hAnsi="Arial" w:cs="Arial"/>
          <w:b/>
          <w:i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*</m:t>
            </m:r>
          </m:sup>
        </m:sSup>
      </m:oMath>
      <w:r w:rsidRPr="0040305E">
        <w:rPr>
          <w:rFonts w:ascii="Arial" w:hAnsi="Arial" w:cs="Arial"/>
          <w:i/>
        </w:rPr>
        <w:t>.</w:t>
      </w:r>
    </w:p>
    <w:p w:rsidR="0041713A" w:rsidRPr="0040305E" w:rsidRDefault="0040305E" w:rsidP="0041713A">
      <w:pPr>
        <w:spacing w:after="20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41713A" w:rsidRPr="0040305E">
        <w:rPr>
          <w:rFonts w:ascii="Arial" w:hAnsi="Arial" w:cs="Arial"/>
          <w:b/>
          <w:i/>
        </w:rPr>
        <w:t xml:space="preserve">.2.4 Dual space of 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0</m:t>
            </m:r>
          </m:sub>
        </m:sSub>
      </m:oMath>
    </w:p>
    <w:p w:rsidR="0041713A" w:rsidRPr="0040305E" w:rsidRDefault="0041713A" w:rsidP="0041713A">
      <w:pPr>
        <w:spacing w:after="200"/>
        <w:rPr>
          <w:rFonts w:ascii="Arial" w:hAnsi="Arial" w:cs="Arial"/>
          <w:i/>
        </w:rPr>
      </w:pPr>
      <w:r w:rsidRPr="0040305E">
        <w:rPr>
          <w:rFonts w:ascii="Arial" w:hAnsi="Arial" w:cs="Arial"/>
          <w:i/>
        </w:rPr>
        <w:t>It is</w:t>
      </w:r>
      <w:r w:rsidR="0004510C">
        <w:rPr>
          <w:rFonts w:ascii="Arial" w:hAnsi="Arial" w:cs="Arial"/>
          <w:i/>
        </w:rPr>
        <w:t xml:space="preserve"> denoted</w:t>
      </w:r>
      <w:r w:rsidRPr="0040305E">
        <w:rPr>
          <w:rFonts w:ascii="Arial" w:hAnsi="Arial" w:cs="Arial"/>
          <w:i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*</m:t>
            </m:r>
          </m:sup>
        </m:sSubSup>
      </m:oMath>
      <w:r w:rsidRPr="0040305E">
        <w:rPr>
          <w:rFonts w:ascii="Arial" w:hAnsi="Arial" w:cs="Arial"/>
          <w:i/>
        </w:rPr>
        <w:t xml:space="preserve"> and it is the space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Pr="0040305E">
        <w:rPr>
          <w:rFonts w:ascii="Arial" w:hAnsi="Arial" w:cs="Arial"/>
          <w:i/>
        </w:rPr>
        <w:t xml:space="preserve"> ; the space of absolutely convergent series.</w:t>
      </w:r>
    </w:p>
    <w:p w:rsidR="00B400E3" w:rsidRDefault="00B400E3" w:rsidP="00B400E3">
      <w:pPr>
        <w:spacing w:before="108" w:after="60"/>
        <w:outlineLvl w:val="2"/>
        <w:rPr>
          <w:rFonts w:ascii="Arial" w:hAnsi="Arial" w:cs="Arial"/>
          <w:b/>
          <w:bCs/>
          <w:sz w:val="22"/>
          <w:szCs w:val="22"/>
        </w:rPr>
      </w:pPr>
      <w:r w:rsidRPr="00B400E3">
        <w:rPr>
          <w:rFonts w:ascii="Arial" w:hAnsi="Arial" w:cs="Arial"/>
          <w:b/>
          <w:bCs/>
          <w:sz w:val="22"/>
          <w:szCs w:val="22"/>
        </w:rPr>
        <w:t xml:space="preserve">2.3 General Results in Classical </w:t>
      </w:r>
      <w:proofErr w:type="spellStart"/>
      <w:r w:rsidRPr="00B400E3">
        <w:rPr>
          <w:rFonts w:ascii="Arial" w:hAnsi="Arial" w:cs="Arial"/>
          <w:b/>
          <w:bCs/>
          <w:sz w:val="22"/>
          <w:szCs w:val="22"/>
        </w:rPr>
        <w:t>Summability</w:t>
      </w:r>
      <w:proofErr w:type="spellEnd"/>
    </w:p>
    <w:p w:rsidR="008715CC" w:rsidRPr="00B400E3" w:rsidRDefault="008715CC" w:rsidP="00B400E3">
      <w:pPr>
        <w:spacing w:before="108" w:after="60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B400E3" w:rsidRPr="00B400E3" w:rsidRDefault="00B400E3" w:rsidP="00B400E3">
      <w:pPr>
        <w:spacing w:after="200"/>
        <w:rPr>
          <w:rFonts w:ascii="Arial" w:hAnsi="Arial" w:cs="Arial"/>
        </w:rPr>
      </w:pPr>
      <w:r w:rsidRPr="00B400E3">
        <w:rPr>
          <w:rFonts w:ascii="Arial" w:hAnsi="Arial" w:cs="Arial"/>
          <w:b/>
          <w:bCs/>
        </w:rPr>
        <w:t>Definition 2.3.1</w:t>
      </w:r>
      <w:r w:rsidRPr="00B400E3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(regular method</w:t>
      </w:r>
      <w:r w:rsidRPr="00B400E3">
        <w:rPr>
          <w:rFonts w:ascii="Arial" w:hAnsi="Arial" w:cs="Arial"/>
          <w:i/>
          <w:iCs/>
        </w:rPr>
        <w:t>, conservative method)</w:t>
      </w:r>
    </w:p>
    <w:p w:rsidR="00B400E3" w:rsidRPr="00B400E3" w:rsidRDefault="00B400E3" w:rsidP="00B400E3">
      <w:pPr>
        <w:spacing w:after="200"/>
        <w:rPr>
          <w:rFonts w:ascii="Arial" w:hAnsi="Arial" w:cs="Arial"/>
        </w:rPr>
      </w:pPr>
      <w:r w:rsidRPr="00B400E3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A=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nk</m:t>
                </m:r>
              </m:sub>
            </m:sSub>
          </m:e>
        </m:d>
        <m:r>
          <w:rPr>
            <w:rFonts w:ascii="Cambria Math" w:hAnsi="Cambria Math" w:cs="Arial"/>
          </w:rPr>
          <m:t>, n=0, 1, 2, 3, …</m:t>
        </m:r>
      </m:oMath>
      <w:r w:rsidRPr="00B400E3">
        <w:rPr>
          <w:rFonts w:ascii="Arial" w:hAnsi="Arial" w:cs="Arial"/>
        </w:rPr>
        <w:t xml:space="preserve">  be an infinite matrix of complex numbers.</w:t>
      </w:r>
    </w:p>
    <w:p w:rsidR="00B400E3" w:rsidRDefault="00B400E3" w:rsidP="00B400E3">
      <w:pPr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</w:rPr>
      </w:pPr>
      <w:r w:rsidRPr="00B400E3">
        <w:rPr>
          <w:rFonts w:ascii="Arial" w:hAnsi="Arial" w:cs="Arial"/>
        </w:rPr>
        <w:t xml:space="preserve">If the </w:t>
      </w:r>
      <m:oMath>
        <m:r>
          <w:rPr>
            <w:rFonts w:ascii="Cambria Math" w:hAnsi="Cambria Math" w:cs="Arial"/>
          </w:rPr>
          <m:t>A</m:t>
        </m:r>
      </m:oMath>
      <w:r w:rsidRPr="00B400E3">
        <w:rPr>
          <w:rFonts w:ascii="Arial" w:hAnsi="Arial" w:cs="Arial"/>
        </w:rPr>
        <w:t xml:space="preserve"> transform of any convergent sequence of complex numbers exists and converges then </w:t>
      </w:r>
      <m:oMath>
        <m:r>
          <w:rPr>
            <w:rFonts w:ascii="Cambria Math" w:hAnsi="Cambria Math" w:cs="Arial"/>
          </w:rPr>
          <m:t>A</m:t>
        </m:r>
      </m:oMath>
      <w:r w:rsidRPr="00B400E3">
        <w:rPr>
          <w:rFonts w:ascii="Arial" w:hAnsi="Arial" w:cs="Arial"/>
        </w:rPr>
        <w:t xml:space="preserve"> </w:t>
      </w:r>
      <w:r w:rsidR="008715CC">
        <w:rPr>
          <w:rFonts w:ascii="Arial" w:hAnsi="Arial" w:cs="Arial"/>
        </w:rPr>
        <w:t>is called a conservative method</w:t>
      </w:r>
      <w:r w:rsidRPr="00B400E3">
        <w:rPr>
          <w:rFonts w:ascii="Arial" w:hAnsi="Arial" w:cs="Arial"/>
        </w:rPr>
        <w:t>. We then write</w:t>
      </w:r>
      <w:r w:rsidRPr="00B400E3">
        <w:rPr>
          <w:rFonts w:ascii="Arial" w:hAnsi="Arial" w:cs="Arial"/>
          <w:b/>
          <w:bCs/>
        </w:rPr>
        <w:t xml:space="preserve"> </w:t>
      </w:r>
      <m:oMath>
        <m:r>
          <w:rPr>
            <w:rFonts w:ascii="Cambria Math" w:hAnsi="Cambria Math" w:cs="Arial"/>
          </w:rPr>
          <m:t>A∈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c,c</m:t>
            </m:r>
          </m:e>
        </m:d>
      </m:oMath>
      <w:r w:rsidRPr="00B400E3">
        <w:rPr>
          <w:rFonts w:ascii="Arial" w:hAnsi="Arial" w:cs="Arial"/>
        </w:rPr>
        <w:t xml:space="preserve">  </w:t>
      </w:r>
    </w:p>
    <w:p w:rsidR="008715CC" w:rsidRPr="00B400E3" w:rsidRDefault="008715CC" w:rsidP="008715CC">
      <w:pPr>
        <w:spacing w:after="200" w:line="276" w:lineRule="auto"/>
        <w:ind w:left="1080"/>
        <w:contextualSpacing/>
        <w:rPr>
          <w:rFonts w:ascii="Arial" w:hAnsi="Arial" w:cs="Arial"/>
        </w:rPr>
      </w:pPr>
    </w:p>
    <w:p w:rsidR="00B400E3" w:rsidRPr="00B400E3" w:rsidRDefault="00B400E3" w:rsidP="00B400E3">
      <w:pPr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</w:rPr>
      </w:pPr>
      <w:r w:rsidRPr="00B400E3">
        <w:rPr>
          <w:rFonts w:ascii="Arial" w:hAnsi="Arial" w:cs="Arial"/>
        </w:rPr>
        <w:t xml:space="preserve">If the </w:t>
      </w:r>
      <m:oMath>
        <m:r>
          <w:rPr>
            <w:rFonts w:ascii="Cambria Math" w:hAnsi="Cambria Math" w:cs="Arial"/>
          </w:rPr>
          <m:t>A</m:t>
        </m:r>
      </m:oMath>
      <w:r w:rsidRPr="00B400E3">
        <w:rPr>
          <w:rFonts w:ascii="Arial" w:hAnsi="Arial" w:cs="Arial"/>
        </w:rPr>
        <w:t xml:space="preserve"> transform of any convergent sequence of complex numbers exists and converges, then  </w:t>
      </w:r>
      <m:oMath>
        <m:r>
          <w:rPr>
            <w:rFonts w:ascii="Cambria Math" w:hAnsi="Cambria Math" w:cs="Arial"/>
          </w:rPr>
          <m:t>A</m:t>
        </m:r>
      </m:oMath>
      <w:r w:rsidRPr="00B400E3">
        <w:rPr>
          <w:rFonts w:ascii="Arial" w:hAnsi="Arial" w:cs="Arial"/>
        </w:rPr>
        <w:t xml:space="preserve"> is called regular. </w:t>
      </w:r>
    </w:p>
    <w:p w:rsidR="00B400E3" w:rsidRPr="00B400E3" w:rsidRDefault="00B400E3" w:rsidP="00B400E3">
      <w:pPr>
        <w:spacing w:after="200"/>
        <w:rPr>
          <w:rFonts w:ascii="Times New Roman" w:hAnsi="Times New Roman"/>
          <w:sz w:val="24"/>
          <w:szCs w:val="24"/>
        </w:rPr>
      </w:pPr>
    </w:p>
    <w:p w:rsidR="00B400E3" w:rsidRPr="00B400E3" w:rsidRDefault="00B400E3" w:rsidP="00B400E3">
      <w:pPr>
        <w:spacing w:after="200"/>
        <w:rPr>
          <w:rFonts w:ascii="Arial" w:hAnsi="Arial" w:cs="Arial"/>
        </w:rPr>
      </w:pPr>
      <w:r w:rsidRPr="008715CC">
        <w:rPr>
          <w:rFonts w:ascii="Arial" w:hAnsi="Arial" w:cs="Arial"/>
          <w:b/>
          <w:bCs/>
        </w:rPr>
        <w:t>Theorem 2</w:t>
      </w:r>
      <w:r w:rsidRPr="00B400E3">
        <w:rPr>
          <w:rFonts w:ascii="Arial" w:hAnsi="Arial" w:cs="Arial"/>
          <w:b/>
          <w:bCs/>
        </w:rPr>
        <w:t>.3.1</w:t>
      </w:r>
      <w:r w:rsidRPr="00B400E3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A∈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  <m:r>
              <w:rPr>
                <w:rFonts w:ascii="Cambria Math" w:hAnsi="Cambria Math" w:cs="Arial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 w:rsidRPr="00B400E3">
        <w:rPr>
          <w:rFonts w:ascii="Arial" w:hAnsi="Arial" w:cs="Arial"/>
        </w:rPr>
        <w:t xml:space="preserve"> if and only if</w:t>
      </w:r>
    </w:p>
    <w:p w:rsidR="00B400E3" w:rsidRDefault="009A426F" w:rsidP="00B400E3">
      <w:pPr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lim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n→∞</m:t>
            </m:r>
          </m:sub>
        </m:sSub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a</m:t>
            </m:r>
          </m:e>
          <m:sub>
            <m:r>
              <w:rPr>
                <w:rFonts w:ascii="Cambria Math" w:hAnsi="Cambria Math" w:cs="Arial"/>
              </w:rPr>
              <m:t>nk</m:t>
            </m:r>
          </m:sub>
        </m:sSub>
        <m:r>
          <w:rPr>
            <w:rFonts w:ascii="Cambria Math" w:hAnsi="Cambria Math" w:cs="Arial"/>
          </w:rPr>
          <m:t>=0⁡</m:t>
        </m:r>
      </m:oMath>
      <w:r w:rsidR="00B400E3" w:rsidRPr="00B400E3">
        <w:rPr>
          <w:rFonts w:ascii="Arial" w:hAnsi="Arial" w:cs="Arial"/>
        </w:rPr>
        <w:t xml:space="preserve">for each fixed </w:t>
      </w:r>
      <m:oMath>
        <m:r>
          <w:rPr>
            <w:rFonts w:ascii="Cambria Math" w:hAnsi="Cambria Math" w:cs="Arial"/>
          </w:rPr>
          <m:t>k</m:t>
        </m:r>
      </m:oMath>
      <w:r w:rsidR="00B400E3" w:rsidRPr="00B400E3">
        <w:rPr>
          <w:rFonts w:ascii="Arial" w:hAnsi="Arial" w:cs="Arial"/>
        </w:rPr>
        <w:t xml:space="preserve"> </w:t>
      </w:r>
    </w:p>
    <w:p w:rsidR="008715CC" w:rsidRPr="00B400E3" w:rsidRDefault="008715CC" w:rsidP="008715CC">
      <w:pPr>
        <w:spacing w:after="200" w:line="276" w:lineRule="auto"/>
        <w:ind w:left="1080"/>
        <w:contextualSpacing/>
        <w:rPr>
          <w:rFonts w:ascii="Arial" w:hAnsi="Arial" w:cs="Arial"/>
        </w:rPr>
      </w:pPr>
    </w:p>
    <w:p w:rsidR="00B400E3" w:rsidRDefault="009A426F" w:rsidP="00B400E3">
      <w:pPr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sup</m:t>
            </m:r>
          </m:e>
          <m:sub>
            <m:r>
              <w:rPr>
                <w:rFonts w:ascii="Cambria Math" w:hAnsi="Cambria Math" w:cs="Arial"/>
              </w:rPr>
              <m:t>n≥0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k=0</m:t>
                </m:r>
              </m:sub>
              <m:sup>
                <m:r>
                  <w:rPr>
                    <w:rFonts w:ascii="Cambria Math" w:hAnsi="Cambria Math" w:cs="Arial"/>
                  </w:rPr>
                  <m:t>∞</m:t>
                </m:r>
              </m:sup>
              <m:e>
                <m:r>
                  <w:rPr>
                    <w:rFonts w:ascii="Cambria Math" w:hAnsi="Cambria Math" w:cs="Arial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nk</m:t>
                    </m:r>
                  </m:sub>
                </m:sSub>
                <m:r>
                  <w:rPr>
                    <w:rFonts w:ascii="Cambria Math" w:hAnsi="Cambria Math" w:cs="Arial"/>
                  </w:rPr>
                  <m:t>|</m:t>
                </m:r>
              </m:e>
            </m:nary>
          </m:e>
        </m:d>
        <m:r>
          <w:rPr>
            <w:rFonts w:ascii="Cambria Math" w:hAnsi="Cambria Math" w:cs="Arial"/>
          </w:rPr>
          <m:t>&lt;∞</m:t>
        </m:r>
      </m:oMath>
      <w:r w:rsidR="00B400E3" w:rsidRPr="00B400E3">
        <w:rPr>
          <w:rFonts w:ascii="Arial" w:hAnsi="Arial" w:cs="Arial"/>
        </w:rPr>
        <w:t xml:space="preserve"> </w:t>
      </w:r>
    </w:p>
    <w:p w:rsidR="008715CC" w:rsidRPr="00B400E3" w:rsidRDefault="008715CC" w:rsidP="008715CC">
      <w:pPr>
        <w:spacing w:after="200" w:line="276" w:lineRule="auto"/>
        <w:contextualSpacing/>
        <w:rPr>
          <w:rFonts w:ascii="Arial" w:hAnsi="Arial" w:cs="Arial"/>
        </w:rPr>
      </w:pPr>
    </w:p>
    <w:p w:rsidR="00B400E3" w:rsidRPr="00B400E3" w:rsidRDefault="00B400E3" w:rsidP="00B400E3">
      <w:pPr>
        <w:spacing w:after="200"/>
        <w:rPr>
          <w:rFonts w:ascii="Arial" w:hAnsi="Arial" w:cs="Arial"/>
        </w:rPr>
      </w:pPr>
      <w:r w:rsidRPr="00B400E3">
        <w:rPr>
          <w:rFonts w:ascii="Arial" w:hAnsi="Arial" w:cs="Arial"/>
        </w:rPr>
        <w:t>Proof: (Hardy, 1948), pp. 42 - 60; (Maddox, 1970), pp. 165 - 167.</w:t>
      </w:r>
    </w:p>
    <w:p w:rsidR="0041713A" w:rsidRDefault="0041713A" w:rsidP="00E80D4E">
      <w:pPr>
        <w:pStyle w:val="Body"/>
        <w:spacing w:after="0"/>
        <w:rPr>
          <w:rFonts w:ascii="Arial" w:hAnsi="Arial" w:cs="Arial"/>
        </w:rPr>
      </w:pPr>
    </w:p>
    <w:p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:rsidR="00790ADA" w:rsidRPr="00FB3A86" w:rsidRDefault="00000F8F" w:rsidP="00441B6F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results and discussion</w:t>
      </w:r>
    </w:p>
    <w:p w:rsidR="00C143CA" w:rsidRDefault="00C143CA" w:rsidP="00F762F8">
      <w:pPr>
        <w:pStyle w:val="Body"/>
        <w:spacing w:after="0"/>
        <w:rPr>
          <w:rFonts w:ascii="Arial" w:hAnsi="Arial" w:cs="Arial"/>
        </w:rPr>
      </w:pPr>
    </w:p>
    <w:p w:rsidR="00F762F8" w:rsidRDefault="00F762F8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Here we first show that </w:t>
      </w:r>
      <m:oMath>
        <m:r>
          <w:rPr>
            <w:rFonts w:ascii="Cambria Math" w:hAnsi="Cambria Math" w:cs="Arial"/>
          </w:rPr>
          <m:t>G=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="00764034">
        <w:rPr>
          <w:rFonts w:ascii="Arial" w:hAnsi="Arial" w:cs="Arial"/>
        </w:rPr>
        <w:t xml:space="preserve"> exists and  </w:t>
      </w:r>
      <m:oMath>
        <m:r>
          <w:rPr>
            <w:rFonts w:ascii="Cambria Math" w:hAnsi="Cambria Math" w:cs="Arial"/>
          </w:rPr>
          <m:t>G∈B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 w:rsidR="00764034">
        <w:rPr>
          <w:rFonts w:ascii="Arial" w:hAnsi="Arial" w:cs="Arial"/>
        </w:rPr>
        <w:t xml:space="preserve">, secondly the spectrum of Norlund matrix </w:t>
      </w:r>
      <m:oMath>
        <m:r>
          <w:rPr>
            <w:rFonts w:ascii="Cambria Math" w:hAnsi="Cambria Math" w:cs="Arial"/>
          </w:rPr>
          <m:t>A</m:t>
        </m:r>
      </m:oMath>
      <w:r w:rsidR="00764034">
        <w:rPr>
          <w:rFonts w:ascii="Arial" w:hAnsi="Arial" w:cs="Arial"/>
        </w:rPr>
        <w:t xml:space="preserve"> is determined in th</w:t>
      </w:r>
      <w:r w:rsidR="00336099">
        <w:rPr>
          <w:rFonts w:ascii="Arial" w:hAnsi="Arial" w:cs="Arial"/>
        </w:rPr>
        <w:t>e</w:t>
      </w:r>
      <w:r w:rsidR="00764034">
        <w:rPr>
          <w:rFonts w:ascii="Arial" w:hAnsi="Arial" w:cs="Arial"/>
        </w:rPr>
        <w:t xml:space="preserve"> space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="00764034">
        <w:rPr>
          <w:rFonts w:ascii="Arial" w:hAnsi="Arial" w:cs="Arial"/>
        </w:rPr>
        <w:t>.</w:t>
      </w:r>
    </w:p>
    <w:p w:rsidR="00FB5269" w:rsidRDefault="00FB5269" w:rsidP="00441B6F">
      <w:pPr>
        <w:pStyle w:val="Body"/>
        <w:spacing w:after="0"/>
        <w:rPr>
          <w:rFonts w:ascii="Arial" w:hAnsi="Arial" w:cs="Arial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FB5269" w:rsidRPr="000B4900" w:rsidRDefault="00FB5269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  <w:r w:rsidRPr="000B4900">
        <w:rPr>
          <w:rFonts w:ascii="Arial" w:hAnsi="Arial" w:cs="Arial"/>
          <w:b/>
          <w:sz w:val="22"/>
          <w:szCs w:val="22"/>
        </w:rPr>
        <w:t xml:space="preserve">3.1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G=</m:t>
        </m:r>
        <m:sSup>
          <m:sSup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A-λI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-1</m:t>
            </m:r>
          </m:sup>
        </m:sSup>
      </m:oMath>
      <w:r w:rsidRPr="000B4900">
        <w:rPr>
          <w:rFonts w:ascii="Arial" w:hAnsi="Arial" w:cs="Arial"/>
          <w:b/>
          <w:sz w:val="22"/>
          <w:szCs w:val="22"/>
        </w:rPr>
        <w:t xml:space="preserve"> Exists and 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G∈B</m:t>
        </m:r>
        <m:d>
          <m:d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sub>
            </m:sSub>
          </m:e>
        </m:d>
      </m:oMath>
    </w:p>
    <w:p w:rsidR="000B4900" w:rsidRDefault="000B4900" w:rsidP="00441B6F">
      <w:pPr>
        <w:pStyle w:val="Body"/>
        <w:spacing w:after="0"/>
        <w:rPr>
          <w:rFonts w:ascii="Arial" w:hAnsi="Arial" w:cs="Arial"/>
          <w:b/>
        </w:rPr>
      </w:pPr>
    </w:p>
    <w:p w:rsidR="000B4900" w:rsidRPr="00FB5269" w:rsidRDefault="000B4900" w:rsidP="00441B6F">
      <w:pPr>
        <w:pStyle w:val="Body"/>
        <w:spacing w:after="0"/>
        <w:rPr>
          <w:rFonts w:ascii="Arial" w:hAnsi="Arial" w:cs="Arial"/>
          <w:b/>
        </w:rPr>
      </w:pPr>
    </w:p>
    <w:p w:rsidR="00F762F8" w:rsidRPr="000B4900" w:rsidRDefault="000B4900" w:rsidP="00441B6F">
      <w:pPr>
        <w:pStyle w:val="Body"/>
        <w:spacing w:after="0"/>
        <w:rPr>
          <w:rFonts w:ascii="Arial" w:hAnsi="Arial" w:cs="Arial"/>
          <w:b/>
        </w:rPr>
      </w:pPr>
      <w:r w:rsidRPr="000B4900">
        <w:rPr>
          <w:rFonts w:ascii="Arial" w:hAnsi="Arial" w:cs="Arial"/>
          <w:b/>
        </w:rPr>
        <w:t xml:space="preserve">Proposition 3.1.1 </w:t>
      </w:r>
      <m:oMath>
        <m:r>
          <m:rPr>
            <m:sty m:val="bi"/>
          </m:rPr>
          <w:rPr>
            <w:rFonts w:ascii="Cambria Math" w:hAnsi="Cambria Math" w:cs="Arial"/>
          </w:rPr>
          <m:t>G=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-1</m:t>
            </m:r>
          </m:sup>
        </m:sSup>
      </m:oMath>
    </w:p>
    <w:p w:rsidR="000B4900" w:rsidRDefault="000B4900" w:rsidP="00441B6F">
      <w:pPr>
        <w:pStyle w:val="Body"/>
        <w:spacing w:after="0"/>
        <w:rPr>
          <w:rFonts w:ascii="Arial" w:hAnsi="Arial" w:cs="Arial"/>
        </w:rPr>
      </w:pPr>
    </w:p>
    <w:p w:rsidR="000B4900" w:rsidRPr="000B4900" w:rsidRDefault="000B4900" w:rsidP="00441B6F">
      <w:pPr>
        <w:pStyle w:val="Body"/>
        <w:spacing w:after="0"/>
        <w:rPr>
          <w:rFonts w:ascii="Arial" w:hAnsi="Arial" w:cs="Arial"/>
          <w:i/>
        </w:rPr>
      </w:pPr>
      <w:r w:rsidRPr="000B4900">
        <w:rPr>
          <w:rFonts w:ascii="Arial" w:hAnsi="Arial" w:cs="Arial"/>
          <w:i/>
        </w:rPr>
        <w:t>Proof</w:t>
      </w:r>
      <w:r>
        <w:rPr>
          <w:rFonts w:ascii="Arial" w:hAnsi="Arial" w:cs="Arial"/>
          <w:i/>
        </w:rPr>
        <w:t xml:space="preserve">: </w:t>
      </w:r>
      <w:r w:rsidRPr="000B4900">
        <w:rPr>
          <w:rFonts w:ascii="Arial" w:hAnsi="Arial" w:cs="Arial"/>
        </w:rPr>
        <w:t xml:space="preserve">This is done by solving the system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A- λI</m:t>
            </m:r>
          </m:e>
        </m:d>
        <m:r>
          <m:rPr>
            <m:sty m:val="p"/>
          </m:rPr>
          <w:rPr>
            <w:rFonts w:ascii="Cambria Math" w:hAnsi="Cambria Math" w:cs="Arial"/>
          </w:rPr>
          <m:t>x=y</m:t>
        </m:r>
      </m:oMath>
      <w:r w:rsidRPr="000B4900">
        <w:rPr>
          <w:rFonts w:ascii="Arial" w:hAnsi="Arial" w:cs="Arial"/>
        </w:rPr>
        <w:t xml:space="preserve"> for </w:t>
      </w:r>
      <m:oMath>
        <m:r>
          <m:rPr>
            <m:sty m:val="p"/>
          </m:rPr>
          <w:rPr>
            <w:rFonts w:ascii="Cambria Math" w:hAnsi="Cambria Math" w:cs="Arial"/>
          </w:rPr>
          <m:t>x</m:t>
        </m:r>
      </m:oMath>
      <w:r w:rsidRPr="000B4900">
        <w:rPr>
          <w:rFonts w:ascii="Arial" w:hAnsi="Arial" w:cs="Arial"/>
        </w:rPr>
        <w:t xml:space="preserve"> in terms of </w:t>
      </w:r>
      <m:oMath>
        <m:r>
          <m:rPr>
            <m:sty m:val="p"/>
          </m:rPr>
          <w:rPr>
            <w:rFonts w:ascii="Cambria Math" w:hAnsi="Cambria Math" w:cs="Arial"/>
          </w:rPr>
          <m:t>y</m:t>
        </m:r>
      </m:oMath>
      <w:r w:rsidRPr="000B4900">
        <w:rPr>
          <w:rFonts w:ascii="Arial" w:hAnsi="Arial" w:cs="Arial"/>
        </w:rPr>
        <w:t xml:space="preserve"> so as to find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-1</m:t>
            </m:r>
          </m:sup>
        </m:sSup>
      </m:oMath>
      <w:r w:rsidRPr="000B4900">
        <w:rPr>
          <w:rFonts w:ascii="Arial" w:hAnsi="Arial" w:cs="Arial"/>
        </w:rPr>
        <w:t>. That is</w:t>
      </w:r>
    </w:p>
    <w:p w:rsidR="000B4900" w:rsidRDefault="000B4900" w:rsidP="00441B6F">
      <w:pPr>
        <w:pStyle w:val="Body"/>
        <w:spacing w:after="0"/>
        <w:rPr>
          <w:rFonts w:ascii="Arial" w:hAnsi="Arial" w:cs="Arial"/>
        </w:rPr>
      </w:pPr>
    </w:p>
    <w:p w:rsidR="000B4900" w:rsidRDefault="00D155FA" w:rsidP="00441B6F">
      <w:pPr>
        <w:pStyle w:val="Body"/>
        <w:spacing w:after="0"/>
        <w:rPr>
          <w:rFonts w:ascii="Arial" w:hAnsi="Arial" w:cs="Arial"/>
        </w:rPr>
      </w:pPr>
      <w:r w:rsidRPr="007B6CCD">
        <w:rPr>
          <w:rFonts w:ascii="Times New Roman" w:hAnsi="Times New Roman"/>
          <w:b/>
          <w:iCs/>
          <w:position w:val="-178"/>
          <w:sz w:val="24"/>
          <w:szCs w:val="24"/>
        </w:rPr>
        <w:object w:dxaOrig="6420" w:dyaOrig="3680">
          <v:shape id="_x0000_i1028" type="#_x0000_t75" style="width:320.7pt;height:184pt" o:ole="">
            <v:imagedata r:id="rId18" o:title=""/>
          </v:shape>
          <o:OLEObject Type="Embed" ProgID="Equation.3" ShapeID="_x0000_i1028" DrawAspect="Content" ObjectID="_1814877154" r:id="rId19"/>
        </w:object>
      </w: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gives the system</w:t>
      </w: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9A426F" w:rsidP="00441B6F">
      <w:pPr>
        <w:pStyle w:val="Body"/>
        <w:spacing w:after="0"/>
        <w:rPr>
          <w:rFonts w:ascii="Arial" w:hAnsi="Arial" w:cs="Arial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</m:oMath>
      </m:oMathPara>
    </w:p>
    <w:p w:rsidR="000B4900" w:rsidRDefault="000B4900" w:rsidP="00441B6F">
      <w:pPr>
        <w:pStyle w:val="Body"/>
        <w:spacing w:after="0"/>
        <w:rPr>
          <w:rFonts w:ascii="Arial" w:hAnsi="Arial" w:cs="Arial"/>
        </w:rPr>
      </w:pPr>
    </w:p>
    <w:p w:rsidR="00E06AE8" w:rsidRPr="00E06AE8" w:rsidRDefault="00E06AE8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</m:oMath>
      </m:oMathPara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Pr="00E61C0D" w:rsidRDefault="00E06AE8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</m:oMath>
      </m:oMathPara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Pr="00E61C0D" w:rsidRDefault="00E61C0D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3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3</m:t>
              </m:r>
            </m:sub>
          </m:sSub>
        </m:oMath>
      </m:oMathPara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Pr="00E61C0D" w:rsidRDefault="00E61C0D" w:rsidP="00E61C0D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3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4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4</m:t>
              </m:r>
            </m:sub>
          </m:sSub>
        </m:oMath>
      </m:oMathPara>
    </w:p>
    <w:p w:rsidR="00E61C0D" w:rsidRP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Pr="00E61C0D" w:rsidRDefault="00E61C0D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. . .</m:t>
          </m:r>
        </m:oMath>
      </m:oMathPara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Pr="00E61C0D" w:rsidRDefault="00E61C0D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n-1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</m:oMath>
      </m:oMathPara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856EAF" w:rsidRDefault="00856EAF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856EAF" w:rsidRDefault="00E61C0D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Now solving this system by working out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 in terms of </w:t>
      </w:r>
      <m:oMath>
        <m:r>
          <w:rPr>
            <w:rFonts w:ascii="Cambria Math" w:hAnsi="Cambria Math" w:cs="Arial"/>
          </w:rPr>
          <m:t>y</m:t>
        </m:r>
      </m:oMath>
      <w:r>
        <w:rPr>
          <w:rFonts w:ascii="Arial" w:hAnsi="Arial" w:cs="Arial"/>
        </w:rPr>
        <w:t xml:space="preserve"> gives;</w:t>
      </w:r>
    </w:p>
    <w:p w:rsidR="006449D8" w:rsidRDefault="006449D8" w:rsidP="00441B6F">
      <w:pPr>
        <w:pStyle w:val="Body"/>
        <w:spacing w:after="0"/>
        <w:rPr>
          <w:rFonts w:ascii="Arial" w:hAnsi="Arial" w:cs="Arial"/>
        </w:rPr>
      </w:pPr>
    </w:p>
    <w:p w:rsidR="00FF7B56" w:rsidRDefault="009A426F" w:rsidP="00441B6F">
      <w:pPr>
        <w:pStyle w:val="Body"/>
        <w:spacing w:after="0"/>
        <w:rPr>
          <w:rFonts w:ascii="Arial" w:hAnsi="Arial" w:cs="Arial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1-λ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1-λ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-1-λ</m:t>
                        </m:r>
                      </m:e>
                    </m:d>
                  </m:den>
                </m:f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</w:rPr>
                  <m:t xml:space="preserve"> 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-1-λ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(1-λ)(-1-λ)(-1-λ)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 -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-1-λ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0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=-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8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 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16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Arial"/>
                                  </w:rPr>
                                  <m:t>(1-λ)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</w:rPr>
                              <m:t xml:space="preserve">-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8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</w:rPr>
                              <m:t xml:space="preserve">+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4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.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.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.</m:t>
                                        </m:r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=-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1-λ</m:t>
                                                </m:r>
                                              </m:e>
                                            </m:d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Arial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Arial"/>
                                                      </w:rPr>
                                                      <m:t>-1-λ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 xml:space="preserve">                         +           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-2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n-1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Arial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Arial"/>
                                                      </w:rPr>
                                                      <m:t>-1-λ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 xml:space="preserve">            +             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-2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n-2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Arial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Arial"/>
                                                      </w:rPr>
                                                      <m:t>-1-λ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n-1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mr>
          </m:m>
          <m:r>
            <m:rPr>
              <m:sty m:val="p"/>
            </m:rPr>
            <w:rPr>
              <w:rFonts w:ascii="Arial" w:hAnsi="Arial" w:cs="Arial"/>
            </w:rPr>
            <w:br w:type="textWrapping" w:clear="all"/>
          </m:r>
        </m:oMath>
      </m:oMathPara>
    </w:p>
    <w:p w:rsidR="00856EAF" w:rsidRDefault="00856EAF" w:rsidP="00856EAF"/>
    <w:p w:rsidR="00856EAF" w:rsidRDefault="00856EAF" w:rsidP="00856EAF"/>
    <w:p w:rsidR="00E61C0D" w:rsidRDefault="00E61C0D" w:rsidP="00856EAF"/>
    <w:p w:rsidR="00856EAF" w:rsidRPr="008E4388" w:rsidRDefault="00856EAF" w:rsidP="00856EAF">
      <w:pPr>
        <w:rPr>
          <w:rFonts w:ascii="Arial" w:hAnsi="Arial" w:cs="Arial"/>
        </w:rPr>
      </w:pPr>
      <w:r w:rsidRPr="008E4388">
        <w:rPr>
          <w:rFonts w:ascii="Arial" w:hAnsi="Arial" w:cs="Arial"/>
        </w:rPr>
        <w:t xml:space="preserve">This yields the matrix of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="00B400E3" w:rsidRPr="008E4388">
        <w:rPr>
          <w:rFonts w:ascii="Arial" w:hAnsi="Arial" w:cs="Arial"/>
        </w:rPr>
        <w:t xml:space="preserve"> denoted by  </w:t>
      </w:r>
      <m:oMath>
        <m:r>
          <w:rPr>
            <w:rFonts w:ascii="Cambria Math" w:hAnsi="Cambria Math" w:cs="Arial"/>
          </w:rPr>
          <m:t>G</m:t>
        </m:r>
      </m:oMath>
    </w:p>
    <w:p w:rsidR="008E4388" w:rsidRDefault="008E4388" w:rsidP="00856EAF"/>
    <w:p w:rsidR="00E40CA3" w:rsidRDefault="00E40CA3" w:rsidP="00856EAF">
      <w:r w:rsidRPr="00E40CA3">
        <w:rPr>
          <w:rFonts w:ascii="Arial" w:hAnsi="Arial" w:cs="Arial"/>
          <w:noProof/>
        </w:rPr>
        <w:drawing>
          <wp:inline distT="0" distB="0" distL="0" distR="0" wp14:anchorId="3D1CBD05" wp14:editId="0AE4BFFB">
            <wp:extent cx="5212080" cy="356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57" w:rsidRDefault="00561D57" w:rsidP="00856EAF"/>
    <w:p w:rsidR="00561D57" w:rsidRDefault="00561D57" w:rsidP="00856EAF"/>
    <w:p w:rsidR="00561D57" w:rsidRDefault="00561D57" w:rsidP="00856EAF">
      <w:r>
        <w:t xml:space="preserve">It is observed that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A-λI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, that is </w:t>
      </w:r>
      <m:oMath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G=I</m:t>
        </m:r>
      </m:oMath>
      <w:r w:rsidR="00AF678B">
        <w:tab/>
      </w:r>
      <w:r w:rsidR="00AF678B">
        <w:tab/>
      </w:r>
      <w:r w:rsidR="00AF678B">
        <w:tab/>
      </w:r>
      <w:r w:rsidR="00AF678B">
        <w:tab/>
        <w:t xml:space="preserve"> </w:t>
      </w:r>
      <m:oMath>
        <m:r>
          <w:rPr>
            <w:rFonts w:ascii="Cambria Math" w:hAnsi="Cambria Math"/>
          </w:rPr>
          <m:t>∎</m:t>
        </m:r>
      </m:oMath>
    </w:p>
    <w:p w:rsidR="00374695" w:rsidRDefault="00374695" w:rsidP="00856EAF"/>
    <w:p w:rsidR="00C12C71" w:rsidRDefault="00C12C71" w:rsidP="00856EAF">
      <w:pPr>
        <w:rPr>
          <w:rFonts w:ascii="Arial" w:hAnsi="Arial" w:cs="Arial"/>
          <w:b/>
        </w:rPr>
      </w:pPr>
    </w:p>
    <w:p w:rsidR="00C12C71" w:rsidRDefault="00C12C71" w:rsidP="00856EAF">
      <w:pPr>
        <w:rPr>
          <w:rFonts w:ascii="Arial" w:hAnsi="Arial" w:cs="Arial"/>
          <w:b/>
        </w:rPr>
      </w:pPr>
    </w:p>
    <w:p w:rsidR="00374695" w:rsidRPr="00FA3D2F" w:rsidRDefault="00FA3D2F" w:rsidP="00856EAF">
      <w:pPr>
        <w:rPr>
          <w:rFonts w:ascii="Arial" w:hAnsi="Arial" w:cs="Arial"/>
        </w:rPr>
      </w:pPr>
      <w:r w:rsidRPr="00FA3D2F">
        <w:rPr>
          <w:rFonts w:ascii="Arial" w:hAnsi="Arial" w:cs="Arial"/>
          <w:b/>
        </w:rPr>
        <w:t xml:space="preserve">Corollary 3.1.1 </w:t>
      </w:r>
      <m:oMath>
        <m:r>
          <w:rPr>
            <w:rFonts w:ascii="Cambria Math" w:hAnsi="Cambria Math" w:cs="Arial"/>
          </w:rPr>
          <m:t>G∈B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</w:p>
    <w:p w:rsidR="00561D57" w:rsidRDefault="00561D57" w:rsidP="00856EAF"/>
    <w:p w:rsidR="00561D57" w:rsidRDefault="00561D57" w:rsidP="00856EAF"/>
    <w:p w:rsidR="007F2590" w:rsidRPr="00FC5126" w:rsidRDefault="007F2590" w:rsidP="00856EAF">
      <w:pPr>
        <w:rPr>
          <w:rFonts w:ascii="Arial" w:hAnsi="Arial" w:cs="Arial"/>
        </w:rPr>
      </w:pPr>
      <w:r w:rsidRPr="00FC5126">
        <w:rPr>
          <w:rFonts w:ascii="Arial" w:hAnsi="Arial" w:cs="Arial"/>
          <w:i/>
        </w:rPr>
        <w:t xml:space="preserve">Proof. </w:t>
      </w:r>
      <w:r w:rsidRPr="00FC5126">
        <w:rPr>
          <w:rFonts w:ascii="Arial" w:hAnsi="Arial" w:cs="Arial"/>
        </w:rPr>
        <w:t xml:space="preserve">From theorem 2.3.1 it is clear that </w:t>
      </w:r>
      <m:oMath>
        <m:r>
          <w:rPr>
            <w:rFonts w:ascii="Cambria Math" w:hAnsi="Cambria Math" w:cs="Arial"/>
          </w:rPr>
          <m:t>G∈B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 w:rsidRPr="00FC5126">
        <w:rPr>
          <w:rFonts w:ascii="Arial" w:hAnsi="Arial" w:cs="Arial"/>
        </w:rPr>
        <w:t xml:space="preserve">; From </w:t>
      </w:r>
      <m:oMath>
        <m:r>
          <w:rPr>
            <w:rFonts w:ascii="Cambria Math" w:hAnsi="Cambria Math" w:cs="Arial"/>
          </w:rPr>
          <m:t>G</m:t>
        </m:r>
      </m:oMath>
      <w:r w:rsidRPr="00FC5126">
        <w:rPr>
          <w:rFonts w:ascii="Arial" w:hAnsi="Arial" w:cs="Arial"/>
        </w:rPr>
        <w:t xml:space="preserve"> if </w:t>
      </w:r>
      <m:oMath>
        <m:r>
          <w:rPr>
            <w:rFonts w:ascii="Cambria Math" w:hAnsi="Cambria Math" w:cs="Arial"/>
          </w:rPr>
          <m:t>k=0</m:t>
        </m:r>
      </m:oMath>
      <w:r w:rsidRPr="00FC5126">
        <w:rPr>
          <w:rFonts w:ascii="Arial" w:hAnsi="Arial" w:cs="Arial"/>
        </w:rPr>
        <w:t xml:space="preserve"> then generally  </w:t>
      </w:r>
    </w:p>
    <w:p w:rsidR="007F2590" w:rsidRPr="00FC5126" w:rsidRDefault="007F2590" w:rsidP="00856EAF">
      <w:pPr>
        <w:rPr>
          <w:rFonts w:ascii="Arial" w:hAnsi="Arial" w:cs="Arial"/>
        </w:rPr>
      </w:pPr>
    </w:p>
    <w:p w:rsidR="00561D57" w:rsidRPr="00FC5126" w:rsidRDefault="009A426F" w:rsidP="00856EAF">
      <w:pPr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g</m:t>
              </m:r>
            </m:e>
            <m:sub>
              <m:r>
                <w:rPr>
                  <w:rFonts w:ascii="Cambria Math" w:hAnsi="Cambria Math" w:cs="Arial"/>
                </w:rPr>
                <m:t>nk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(1-λ)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(-1-λ)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</m:den>
          </m:f>
        </m:oMath>
      </m:oMathPara>
    </w:p>
    <w:p w:rsidR="00561D57" w:rsidRPr="00FC5126" w:rsidRDefault="00561D57" w:rsidP="00856EAF">
      <w:pPr>
        <w:rPr>
          <w:rFonts w:ascii="Arial" w:hAnsi="Arial" w:cs="Arial"/>
        </w:rPr>
      </w:pPr>
    </w:p>
    <w:p w:rsidR="00561D57" w:rsidRPr="00FC5126" w:rsidRDefault="00561D57" w:rsidP="00856EAF">
      <w:pPr>
        <w:rPr>
          <w:rFonts w:ascii="Arial" w:hAnsi="Arial" w:cs="Arial"/>
        </w:rPr>
      </w:pPr>
    </w:p>
    <w:p w:rsidR="007F2590" w:rsidRPr="00FC5126" w:rsidRDefault="007F2590" w:rsidP="00856EAF">
      <w:pPr>
        <w:rPr>
          <w:rFonts w:ascii="Arial" w:hAnsi="Arial" w:cs="Arial"/>
        </w:rPr>
      </w:pPr>
      <w:proofErr w:type="gramStart"/>
      <w:r w:rsidRPr="00FC5126">
        <w:rPr>
          <w:rFonts w:ascii="Arial" w:hAnsi="Arial" w:cs="Arial"/>
        </w:rPr>
        <w:t>Also</w:t>
      </w:r>
      <w:proofErr w:type="gramEnd"/>
      <w:r w:rsidRPr="00FC5126">
        <w:rPr>
          <w:rFonts w:ascii="Arial" w:hAnsi="Arial" w:cs="Arial"/>
        </w:rPr>
        <w:t xml:space="preserve"> if </w:t>
      </w:r>
      <m:oMath>
        <m:r>
          <w:rPr>
            <w:rFonts w:ascii="Cambria Math" w:hAnsi="Cambria Math" w:cs="Arial"/>
          </w:rPr>
          <m:t>1≤k≤n</m:t>
        </m:r>
      </m:oMath>
      <w:r w:rsidRPr="00FC5126">
        <w:rPr>
          <w:rFonts w:ascii="Arial" w:hAnsi="Arial" w:cs="Arial"/>
        </w:rPr>
        <w:t>, then</w:t>
      </w:r>
    </w:p>
    <w:p w:rsidR="00561D57" w:rsidRPr="00FC5126" w:rsidRDefault="007F2590" w:rsidP="007F2590">
      <w:pPr>
        <w:ind w:left="2880"/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nk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-2</m:t>
                </m:r>
              </m:e>
              <m:sup>
                <m:r>
                  <w:rPr>
                    <w:rFonts w:ascii="Cambria Math" w:hAnsi="Cambria Math" w:cs="Arial"/>
                  </w:rPr>
                  <m:t>n-k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(-1-λ)</m:t>
                </m:r>
              </m:e>
              <m:sup>
                <m:r>
                  <w:rPr>
                    <w:rFonts w:ascii="Cambria Math" w:hAnsi="Cambria Math" w:cs="Arial"/>
                  </w:rPr>
                  <m:t>n-(k-1)</m:t>
                </m:r>
              </m:sup>
            </m:sSup>
          </m:den>
        </m:f>
      </m:oMath>
    </w:p>
    <w:p w:rsidR="00561D57" w:rsidRPr="00FC5126" w:rsidRDefault="00561D57" w:rsidP="00856EAF">
      <w:pPr>
        <w:rPr>
          <w:rFonts w:ascii="Arial" w:hAnsi="Arial" w:cs="Arial"/>
        </w:rPr>
      </w:pPr>
    </w:p>
    <w:p w:rsidR="007E2FEC" w:rsidRPr="00FC5126" w:rsidRDefault="007E2FEC" w:rsidP="00856EAF">
      <w:pPr>
        <w:rPr>
          <w:rFonts w:ascii="Arial" w:hAnsi="Arial" w:cs="Arial"/>
        </w:rPr>
      </w:pPr>
    </w:p>
    <w:p w:rsidR="007E2FEC" w:rsidRPr="00FC5126" w:rsidRDefault="007E2FEC" w:rsidP="00856EAF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Hence matrix  </w:t>
      </w:r>
      <m:oMath>
        <m:r>
          <w:rPr>
            <w:rFonts w:ascii="Cambria Math" w:hAnsi="Cambria Math" w:cs="Arial"/>
          </w:rPr>
          <m:t>G=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</w:rPr>
                        <m:t>(1-λ)(-1-λ)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 xml:space="preserve">                   if  k=0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n-k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n-(k-1)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Arial"/>
                    </w:rPr>
                    <m:t xml:space="preserve">        if  1≤k≤n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0                                      if k&gt;n</m:t>
                  </m:r>
                </m:e>
              </m:mr>
            </m:m>
          </m:e>
        </m:d>
      </m:oMath>
    </w:p>
    <w:p w:rsidR="007E2FEC" w:rsidRPr="00FC5126" w:rsidRDefault="007E2FEC" w:rsidP="007E2FEC">
      <w:pPr>
        <w:rPr>
          <w:rFonts w:ascii="Arial" w:hAnsi="Arial" w:cs="Arial"/>
        </w:rPr>
      </w:pPr>
    </w:p>
    <w:p w:rsidR="007E2FEC" w:rsidRPr="00FC5126" w:rsidRDefault="007E2FEC" w:rsidP="007E2FEC">
      <w:pPr>
        <w:rPr>
          <w:rFonts w:ascii="Arial" w:hAnsi="Arial" w:cs="Arial"/>
        </w:rPr>
      </w:pPr>
    </w:p>
    <w:p w:rsidR="007E2FEC" w:rsidRPr="00FC5126" w:rsidRDefault="007E2FEC" w:rsidP="007E2FEC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The columns converges to zero if by ratio test 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n→∞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n+1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 w:cs="Arial"/>
              </w:rPr>
              <m:t>&lt;1</m:t>
            </m:r>
          </m:e>
        </m:func>
      </m:oMath>
      <w:r w:rsidRPr="00FC5126">
        <w:rPr>
          <w:rFonts w:ascii="Arial" w:hAnsi="Arial" w:cs="Arial"/>
        </w:rPr>
        <w:t xml:space="preserve">  for each </w:t>
      </w:r>
      <m:oMath>
        <m:r>
          <w:rPr>
            <w:rFonts w:ascii="Cambria Math" w:hAnsi="Cambria Math" w:cs="Arial"/>
          </w:rPr>
          <m:t>k≥0</m:t>
        </m:r>
      </m:oMath>
    </w:p>
    <w:p w:rsidR="00B110E1" w:rsidRPr="00FC5126" w:rsidRDefault="00B110E1" w:rsidP="007E2FEC">
      <w:pPr>
        <w:rPr>
          <w:rFonts w:ascii="Arial" w:hAnsi="Arial" w:cs="Arial"/>
        </w:rPr>
      </w:pPr>
    </w:p>
    <w:p w:rsidR="00B110E1" w:rsidRPr="00FC5126" w:rsidRDefault="00B110E1" w:rsidP="007E2FEC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From matrix </w:t>
      </w:r>
      <m:oMath>
        <m:r>
          <w:rPr>
            <w:rFonts w:ascii="Cambria Math" w:hAnsi="Cambria Math" w:cs="Arial"/>
          </w:rPr>
          <m:t>G</m:t>
        </m:r>
      </m:oMath>
      <w:r w:rsidRPr="00FC5126">
        <w:rPr>
          <w:rFonts w:ascii="Arial" w:hAnsi="Arial" w:cs="Arial"/>
        </w:rPr>
        <w:t xml:space="preserve">  if </w:t>
      </w:r>
      <m:oMath>
        <m:r>
          <w:rPr>
            <w:rFonts w:ascii="Cambria Math" w:hAnsi="Cambria Math" w:cs="Arial"/>
          </w:rPr>
          <m:t>k=0</m:t>
        </m:r>
      </m:oMath>
      <w:r w:rsidRPr="00FC5126">
        <w:rPr>
          <w:rFonts w:ascii="Arial" w:hAnsi="Arial" w:cs="Arial"/>
        </w:rPr>
        <w:t xml:space="preserve"> we have that </w:t>
      </w:r>
    </w:p>
    <w:p w:rsidR="00036F69" w:rsidRPr="00FC5126" w:rsidRDefault="00036F69" w:rsidP="007E2FEC">
      <w:pPr>
        <w:rPr>
          <w:rFonts w:ascii="Arial" w:hAnsi="Arial" w:cs="Arial"/>
        </w:rPr>
      </w:pPr>
    </w:p>
    <w:p w:rsidR="00B110E1" w:rsidRPr="00FC5126" w:rsidRDefault="009A426F" w:rsidP="007E2FEC">
      <w:pPr>
        <w:rPr>
          <w:rFonts w:ascii="Arial" w:hAnsi="Arial" w:cs="Arial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n+1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</w:rPr>
                        <m:t>(1-λ)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n+1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Arial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(1-λ)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Arial"/>
                </w:rPr>
                <m:t>&lt;1</m:t>
              </m:r>
            </m:e>
          </m:func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7E2FEC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2&lt;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1+λ</m:t>
              </m:r>
            </m:e>
          </m:d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7E2FEC">
      <w:pPr>
        <w:rPr>
          <w:rFonts w:ascii="Arial" w:hAnsi="Arial" w:cs="Arial"/>
        </w:rPr>
      </w:pPr>
      <w:proofErr w:type="gramStart"/>
      <w:r w:rsidRPr="00FC5126">
        <w:rPr>
          <w:rFonts w:ascii="Arial" w:hAnsi="Arial" w:cs="Arial"/>
        </w:rPr>
        <w:t>Similarly</w:t>
      </w:r>
      <w:proofErr w:type="gramEnd"/>
      <w:r w:rsidRPr="00FC5126">
        <w:rPr>
          <w:rFonts w:ascii="Arial" w:hAnsi="Arial" w:cs="Arial"/>
        </w:rPr>
        <w:t xml:space="preserve"> for columns </w:t>
      </w:r>
      <m:oMath>
        <m:r>
          <w:rPr>
            <w:rFonts w:ascii="Cambria Math" w:hAnsi="Cambria Math" w:cs="Arial"/>
          </w:rPr>
          <m:t>1≤k≤n</m:t>
        </m:r>
      </m:oMath>
      <w:r w:rsidRPr="00FC5126">
        <w:rPr>
          <w:rFonts w:ascii="Arial" w:hAnsi="Arial" w:cs="Arial"/>
        </w:rPr>
        <w:t>, by ratio test we have</w:t>
      </w:r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9A426F" w:rsidP="00036F69">
      <w:pPr>
        <w:rPr>
          <w:rFonts w:ascii="Arial" w:hAnsi="Arial" w:cs="Arial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n+1-k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n+1-(k-1)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Arial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n-(k-1)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n-k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Arial"/>
                </w:rPr>
                <m:t>&lt;1</m:t>
              </m:r>
            </m:e>
          </m:func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9A426F" w:rsidP="007E2FEC">
      <w:pPr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1+λ</m:t>
                  </m:r>
                </m:e>
              </m:d>
            </m:den>
          </m:f>
          <m:r>
            <w:rPr>
              <w:rFonts w:ascii="Cambria Math" w:hAnsi="Cambria Math" w:cs="Arial"/>
            </w:rPr>
            <m:t>&lt;1</m:t>
          </m:r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9A426F" w:rsidP="007E2FEC">
      <w:pPr>
        <w:rPr>
          <w:rFonts w:ascii="Arial" w:hAnsi="Arial" w:cs="Aria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1+λ</m:t>
              </m:r>
            </m:e>
          </m:d>
          <m:r>
            <w:rPr>
              <w:rFonts w:ascii="Cambria Math" w:hAnsi="Cambria Math" w:cs="Arial"/>
            </w:rPr>
            <m:t>&gt;2</m:t>
          </m:r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036F69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So that all columns converge to zero for all </w:t>
      </w:r>
      <m:oMath>
        <m:r>
          <w:rPr>
            <w:rFonts w:ascii="Cambria Math" w:hAnsi="Cambria Math" w:cs="Arial"/>
          </w:rPr>
          <m:t>λ</m:t>
        </m:r>
        <m:r>
          <m:rPr>
            <m:scr m:val="double-struck"/>
          </m:rPr>
          <w:rPr>
            <w:rFonts w:ascii="Cambria Math" w:hAnsi="Cambria Math" w:cs="Arial"/>
          </w:rPr>
          <m:t xml:space="preserve">∈C   </m:t>
        </m:r>
        <m:r>
          <w:rPr>
            <w:rFonts w:ascii="Cambria Math" w:hAnsi="Cambria Math" w:cs="Arial"/>
          </w:rPr>
          <m:t xml:space="preserve">iff 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1+λ</m:t>
            </m:r>
          </m:e>
        </m:d>
        <m:r>
          <w:rPr>
            <w:rFonts w:ascii="Cambria Math" w:hAnsi="Cambria Math" w:cs="Arial"/>
          </w:rPr>
          <m:t>&gt;2</m:t>
        </m:r>
      </m:oMath>
    </w:p>
    <w:p w:rsidR="00FC5126" w:rsidRPr="00FC5126" w:rsidRDefault="00FC5126" w:rsidP="00036F69">
      <w:pPr>
        <w:rPr>
          <w:rFonts w:ascii="Arial" w:hAnsi="Arial" w:cs="Arial"/>
        </w:rPr>
      </w:pPr>
    </w:p>
    <w:p w:rsidR="00FC5126" w:rsidRPr="00FC5126" w:rsidRDefault="00FC5126" w:rsidP="00036F69">
      <w:pPr>
        <w:rPr>
          <w:rFonts w:ascii="Arial" w:hAnsi="Arial" w:cs="Arial"/>
        </w:rPr>
      </w:pPr>
    </w:p>
    <w:p w:rsidR="00FC5126" w:rsidRDefault="00FC5126" w:rsidP="00036F69">
      <w:pPr>
        <w:rPr>
          <w:rFonts w:ascii="Arial" w:hAnsi="Arial" w:cs="Arial"/>
        </w:rPr>
      </w:pPr>
      <w:r w:rsidRPr="00FC5126">
        <w:rPr>
          <w:rFonts w:ascii="Arial" w:hAnsi="Arial" w:cs="Arial"/>
        </w:rPr>
        <w:t>For the second condition we have a remark;</w:t>
      </w:r>
    </w:p>
    <w:p w:rsidR="00E30D8A" w:rsidRDefault="00E30D8A" w:rsidP="00036F69">
      <w:pPr>
        <w:rPr>
          <w:rFonts w:ascii="Arial" w:hAnsi="Arial" w:cs="Arial"/>
        </w:rPr>
      </w:pPr>
    </w:p>
    <w:p w:rsidR="00E30D8A" w:rsidRDefault="00E30D8A" w:rsidP="00036F69">
      <w:pPr>
        <w:rPr>
          <w:rFonts w:ascii="Arial" w:hAnsi="Arial" w:cs="Arial"/>
        </w:rPr>
      </w:pPr>
      <w:r w:rsidRPr="00E30D8A">
        <w:rPr>
          <w:rFonts w:ascii="Arial" w:hAnsi="Arial" w:cs="Arial"/>
          <w:b/>
          <w:i/>
        </w:rPr>
        <w:t>Remark</w:t>
      </w:r>
      <w:r w:rsidRPr="00E30D8A">
        <w:rPr>
          <w:rFonts w:ascii="Arial" w:hAnsi="Arial" w:cs="Arial"/>
          <w:b/>
        </w:rPr>
        <w:t xml:space="preserve"> 3.1.1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For any matrix </w:t>
      </w:r>
      <m:oMath>
        <m:r>
          <w:rPr>
            <w:rFonts w:ascii="Cambria Math" w:hAnsi="Cambria Math" w:cs="Arial"/>
          </w:rPr>
          <m:t>A=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nk</m:t>
                </m:r>
              </m:sub>
            </m:sSub>
          </m:e>
        </m:d>
        <m:r>
          <w:rPr>
            <w:rFonts w:ascii="Cambria Math" w:hAnsi="Cambria Math" w:cs="Arial"/>
          </w:rPr>
          <m:t xml:space="preserve">     n,k ≥0. </m:t>
        </m:r>
      </m:oMath>
      <w:r>
        <w:rPr>
          <w:rFonts w:ascii="Arial" w:hAnsi="Arial" w:cs="Arial"/>
        </w:rPr>
        <w:t xml:space="preserve">If 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nk</m:t>
                </m:r>
              </m:sub>
            </m:sSub>
            <m:r>
              <w:rPr>
                <w:rFonts w:ascii="Cambria Math" w:hAnsi="Cambria Math" w:cs="Arial"/>
              </w:rPr>
              <m:t>=0     ∀ k≥0</m:t>
            </m:r>
          </m:e>
        </m:func>
      </m:oMath>
      <w:r>
        <w:rPr>
          <w:rFonts w:ascii="Arial" w:hAnsi="Arial" w:cs="Arial"/>
        </w:rPr>
        <w:t xml:space="preserve">  then, </w:t>
      </w:r>
    </w:p>
    <w:p w:rsidR="00E30D8A" w:rsidRDefault="00E30D8A" w:rsidP="00036F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sup</m:t>
            </m:r>
          </m:e>
          <m:sub>
            <m:r>
              <w:rPr>
                <w:rFonts w:ascii="Cambria Math" w:hAnsi="Cambria Math" w:cs="Arial"/>
              </w:rPr>
              <m:t>n≥0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nk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&lt;∞</m:t>
            </m:r>
          </m:e>
        </m:nary>
      </m:oMath>
      <w:r w:rsidR="00C74E56">
        <w:rPr>
          <w:rFonts w:ascii="Arial" w:hAnsi="Arial" w:cs="Arial"/>
        </w:rPr>
        <w:t xml:space="preserve">  Maddox 1970 pg 164, Reade 1985 pg 266</w:t>
      </w:r>
    </w:p>
    <w:p w:rsidR="008A5BFC" w:rsidRDefault="008A5BFC" w:rsidP="00036F69">
      <w:pPr>
        <w:rPr>
          <w:rFonts w:ascii="Arial" w:hAnsi="Arial" w:cs="Arial"/>
        </w:rPr>
      </w:pPr>
    </w:p>
    <w:p w:rsidR="008A5BFC" w:rsidRDefault="008A5BFC" w:rsidP="00036F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summing the entries of 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along the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 xml:space="preserve">th </m:t>
            </m:r>
          </m:sup>
        </m:sSup>
      </m:oMath>
      <w:r>
        <w:rPr>
          <w:rFonts w:ascii="Arial" w:hAnsi="Arial" w:cs="Arial"/>
        </w:rPr>
        <w:t xml:space="preserve"> we have,</w:t>
      </w:r>
    </w:p>
    <w:p w:rsidR="008A5BFC" w:rsidRDefault="008A5BFC" w:rsidP="00036F69">
      <w:pPr>
        <w:rPr>
          <w:rFonts w:ascii="Arial" w:hAnsi="Arial" w:cs="Arial"/>
        </w:rPr>
      </w:pPr>
    </w:p>
    <w:p w:rsidR="008A5BFC" w:rsidRPr="00E30D8A" w:rsidRDefault="009A426F" w:rsidP="00036F69">
      <w:pPr>
        <w:rPr>
          <w:rFonts w:ascii="Arial" w:hAnsi="Arial" w:cs="Arial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k=0</m:t>
              </m:r>
            </m:sub>
            <m:sup>
              <m:r>
                <w:rPr>
                  <w:rFonts w:ascii="Cambria Math" w:hAnsi="Cambria Math" w:cs="Arial"/>
                </w:rPr>
                <m:t>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nk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</w:rPr>
                        <m:t>(1-λ)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Arial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k=1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n-k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(-1-λ)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n-(k-1)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hAnsi="Cambria Math" w:cs="Arial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 xml:space="preserve">     ∀ n≥0</m:t>
                  </m:r>
                </m:e>
              </m:nary>
            </m:e>
          </m:nary>
        </m:oMath>
      </m:oMathPara>
    </w:p>
    <w:p w:rsidR="00FC5126" w:rsidRDefault="00FC5126" w:rsidP="00036F69"/>
    <w:p w:rsidR="003139EA" w:rsidRPr="00691E88" w:rsidRDefault="00691E88" w:rsidP="00036F69">
      <w:pPr>
        <w:rPr>
          <w:rFonts w:ascii="Arial" w:hAnsi="Arial" w:cs="Arial"/>
        </w:rPr>
      </w:pPr>
      <w:r w:rsidRPr="00691E88">
        <w:rPr>
          <w:rFonts w:ascii="Arial" w:hAnsi="Arial" w:cs="Arial"/>
        </w:rPr>
        <w:t xml:space="preserve">By the remark,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sup</m:t>
            </m:r>
          </m:e>
          <m:sub>
            <m:r>
              <w:rPr>
                <w:rFonts w:ascii="Cambria Math" w:hAnsi="Cambria Math" w:cs="Arial"/>
              </w:rPr>
              <m:t>n≥0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ζ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</w:rPr>
          <m:t>≤k&lt;∞</m:t>
        </m:r>
      </m:oMath>
      <w:r w:rsidRPr="00691E88">
        <w:rPr>
          <w:rFonts w:ascii="Arial" w:hAnsi="Arial" w:cs="Arial"/>
        </w:rPr>
        <w:t xml:space="preserve">  hence condition two is filled.</w:t>
      </w:r>
    </w:p>
    <w:p w:rsidR="00691E88" w:rsidRPr="00691E88" w:rsidRDefault="00691E88" w:rsidP="00036F69">
      <w:pPr>
        <w:rPr>
          <w:rFonts w:ascii="Arial" w:hAnsi="Arial" w:cs="Arial"/>
        </w:rPr>
      </w:pPr>
    </w:p>
    <w:p w:rsidR="00691E88" w:rsidRPr="00691E88" w:rsidRDefault="00691E88" w:rsidP="00036F69">
      <w:pPr>
        <w:rPr>
          <w:rFonts w:ascii="Arial" w:hAnsi="Arial" w:cs="Arial"/>
        </w:rPr>
      </w:pPr>
      <w:r w:rsidRPr="00691E88">
        <w:rPr>
          <w:rFonts w:ascii="Arial" w:hAnsi="Arial" w:cs="Arial"/>
        </w:rPr>
        <w:t xml:space="preserve">This implies that </w:t>
      </w:r>
      <m:oMath>
        <m:r>
          <w:rPr>
            <w:rFonts w:ascii="Cambria Math" w:hAnsi="Cambria Math" w:cs="Arial"/>
          </w:rPr>
          <m:t>G=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Pr="00691E88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∈B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 w:rsidRPr="00691E88">
        <w:rPr>
          <w:rFonts w:ascii="Arial" w:hAnsi="Arial" w:cs="Arial"/>
        </w:rPr>
        <w:t xml:space="preserve"> if  </w:t>
      </w:r>
      <m:oMath>
        <m:r>
          <w:rPr>
            <w:rFonts w:ascii="Cambria Math" w:hAnsi="Cambria Math" w:cs="Arial"/>
          </w:rPr>
          <m:t>λ</m:t>
        </m:r>
        <m:r>
          <m:rPr>
            <m:scr m:val="double-struck"/>
          </m:rPr>
          <w:rPr>
            <w:rFonts w:ascii="Cambria Math" w:hAnsi="Cambria Math" w:cs="Arial"/>
          </w:rPr>
          <m:t>∈C</m:t>
        </m:r>
      </m:oMath>
      <w:r w:rsidRPr="00691E88">
        <w:rPr>
          <w:rFonts w:ascii="Arial" w:hAnsi="Arial" w:cs="Arial"/>
        </w:rPr>
        <w:t xml:space="preserve">  such that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1+λ</m:t>
            </m:r>
          </m:e>
        </m:d>
        <m:r>
          <w:rPr>
            <w:rFonts w:ascii="Cambria Math" w:hAnsi="Cambria Math" w:cs="Arial"/>
          </w:rPr>
          <m:t>&gt;2</m:t>
        </m:r>
      </m:oMath>
      <w:r w:rsidR="00A73817">
        <w:rPr>
          <w:rFonts w:ascii="Arial" w:hAnsi="Arial" w:cs="Arial"/>
        </w:rPr>
        <w:tab/>
      </w:r>
      <w:r w:rsidR="00A73817">
        <w:rPr>
          <w:rFonts w:ascii="Arial" w:hAnsi="Arial" w:cs="Arial"/>
        </w:rPr>
        <w:tab/>
      </w:r>
      <w:r w:rsidR="00A73817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∎</m:t>
        </m:r>
      </m:oMath>
    </w:p>
    <w:p w:rsidR="00691E88" w:rsidRDefault="00691E88" w:rsidP="00036F69">
      <w:pPr>
        <w:rPr>
          <w:rFonts w:ascii="Arial" w:hAnsi="Arial" w:cs="Arial"/>
        </w:rPr>
      </w:pPr>
    </w:p>
    <w:p w:rsidR="00691E88" w:rsidRDefault="00691E88" w:rsidP="00036F69">
      <w:pPr>
        <w:rPr>
          <w:rFonts w:ascii="Arial" w:hAnsi="Arial" w:cs="Arial"/>
          <w:b/>
          <w:sz w:val="22"/>
          <w:szCs w:val="22"/>
        </w:rPr>
      </w:pPr>
    </w:p>
    <w:p w:rsidR="00691E88" w:rsidRPr="00691E88" w:rsidRDefault="00691E88" w:rsidP="00036F69">
      <w:pPr>
        <w:rPr>
          <w:rFonts w:ascii="Arial" w:hAnsi="Arial" w:cs="Arial"/>
          <w:b/>
          <w:sz w:val="22"/>
          <w:szCs w:val="22"/>
        </w:rPr>
      </w:pPr>
      <w:r w:rsidRPr="00691E88">
        <w:rPr>
          <w:rFonts w:ascii="Arial" w:hAnsi="Arial" w:cs="Arial"/>
          <w:b/>
          <w:sz w:val="22"/>
          <w:szCs w:val="22"/>
        </w:rPr>
        <w:t xml:space="preserve">3.2 The Spectrum of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</m:oMath>
    </w:p>
    <w:p w:rsidR="00691E88" w:rsidRDefault="00691E88" w:rsidP="00036F69"/>
    <w:p w:rsidR="00B97E39" w:rsidRDefault="003021D7" w:rsidP="003021D7">
      <w:pPr>
        <w:rPr>
          <w:rFonts w:ascii="Arial" w:hAnsi="Arial" w:cs="Arial"/>
        </w:rPr>
      </w:pPr>
      <w:r w:rsidRPr="003021D7">
        <w:rPr>
          <w:rFonts w:ascii="Arial" w:hAnsi="Arial" w:cs="Arial"/>
          <w:b/>
        </w:rPr>
        <w:t xml:space="preserve">Theorem 3.2.1 </w:t>
      </w:r>
      <w:r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G∈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>
        <w:rPr>
          <w:rFonts w:ascii="Arial" w:hAnsi="Arial" w:cs="Arial"/>
        </w:rPr>
        <w:t xml:space="preserve"> such that </w:t>
      </w:r>
      <m:oMath>
        <m:r>
          <w:rPr>
            <w:rFonts w:ascii="Cambria Math" w:hAnsi="Cambria Math" w:cs="Arial"/>
          </w:rPr>
          <m:t>G=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>
        <w:rPr>
          <w:rFonts w:ascii="Arial" w:hAnsi="Arial" w:cs="Arial"/>
        </w:rPr>
        <w:t xml:space="preserve"> exists. Then  </w:t>
      </w:r>
      <m:oMath>
        <m:r>
          <w:rPr>
            <w:rFonts w:ascii="Cambria Math" w:hAnsi="Cambria Math" w:cs="Arial"/>
          </w:rPr>
          <m:t>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>
        <w:rPr>
          <w:rFonts w:ascii="Arial" w:hAnsi="Arial" w:cs="Arial"/>
        </w:rPr>
        <w:t xml:space="preserve"> is the set     </w:t>
      </w:r>
      <w:r>
        <w:rPr>
          <w:rFonts w:ascii="Arial" w:hAnsi="Arial" w:cs="Arial"/>
        </w:rPr>
        <w:br/>
      </w:r>
    </w:p>
    <w:p w:rsidR="00FC5126" w:rsidRPr="00A61889" w:rsidRDefault="009A426F" w:rsidP="003021D7">
      <w:pPr>
        <w:rPr>
          <w:rFonts w:ascii="Arial" w:hAnsi="Arial" w:cs="Arial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λ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 xml:space="preserve">∈C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λ+1</m:t>
                  </m:r>
                </m:e>
              </m:d>
              <m:r>
                <w:rPr>
                  <w:rFonts w:ascii="Cambria Math" w:hAnsi="Cambria Math" w:cs="Arial"/>
                </w:rPr>
                <m:t>≤2</m:t>
              </m:r>
            </m:e>
          </m:d>
          <m:r>
            <w:rPr>
              <w:rFonts w:ascii="Cambria Math" w:hAnsi="Cambria Math" w:cs="Arial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</m:t>
              </m:r>
            </m:e>
          </m:d>
        </m:oMath>
      </m:oMathPara>
    </w:p>
    <w:p w:rsidR="00A61889" w:rsidRDefault="00A61889" w:rsidP="003021D7">
      <w:pPr>
        <w:rPr>
          <w:rFonts w:ascii="Arial" w:hAnsi="Arial" w:cs="Arial"/>
        </w:rPr>
      </w:pPr>
    </w:p>
    <w:p w:rsidR="00A61889" w:rsidRDefault="00A61889" w:rsidP="003021D7">
      <w:pPr>
        <w:rPr>
          <w:rFonts w:ascii="Arial" w:hAnsi="Arial" w:cs="Arial"/>
        </w:rPr>
      </w:pPr>
      <w:r w:rsidRPr="00A61889">
        <w:rPr>
          <w:rFonts w:ascii="Arial" w:hAnsi="Arial" w:cs="Arial"/>
          <w:i/>
        </w:rPr>
        <w:t>Proof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First</w:t>
      </w:r>
      <w:proofErr w:type="gramEnd"/>
      <w:r>
        <w:rPr>
          <w:rFonts w:ascii="Arial" w:hAnsi="Arial" w:cs="Arial"/>
        </w:rPr>
        <w:t xml:space="preserve"> we find </w:t>
      </w:r>
      <m:oMath>
        <m:r>
          <w:rPr>
            <w:rFonts w:ascii="Cambria Math" w:hAnsi="Cambria Math" w:cs="Arial"/>
          </w:rPr>
          <m:t>ρ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G∈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</m:e>
            </m:d>
          </m:e>
        </m:d>
      </m:oMath>
      <w:r>
        <w:rPr>
          <w:rFonts w:ascii="Arial" w:hAnsi="Arial" w:cs="Arial"/>
        </w:rPr>
        <w:t>. Then the complement of this is our spectrum, that is;</w:t>
      </w:r>
    </w:p>
    <w:p w:rsidR="00A61889" w:rsidRDefault="00A61889" w:rsidP="00302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A61889" w:rsidRDefault="00A61889" w:rsidP="00302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From corollary 3.1.1, we find out that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r>
          <w:rPr>
            <w:rFonts w:ascii="Cambria Math" w:hAnsi="Cambria Math" w:cs="Arial"/>
          </w:rPr>
          <m:t>∉B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  <m:r>
          <w:rPr>
            <w:rFonts w:ascii="Cambria Math" w:hAnsi="Cambria Math" w:cs="Arial"/>
          </w:rPr>
          <m:t xml:space="preserve">   ∀ λ</m:t>
        </m:r>
        <m:r>
          <m:rPr>
            <m:scr m:val="double-struck"/>
          </m:rPr>
          <w:rPr>
            <w:rFonts w:ascii="Cambria Math" w:hAnsi="Cambria Math" w:cs="Arial"/>
          </w:rPr>
          <m:t>∈C</m:t>
        </m:r>
      </m:oMath>
      <w:r w:rsidR="003E095D">
        <w:rPr>
          <w:rFonts w:ascii="Arial" w:hAnsi="Arial" w:cs="Arial"/>
        </w:rPr>
        <w:t xml:space="preserve">  such that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λ+1</m:t>
            </m:r>
          </m:e>
        </m:d>
        <m:r>
          <w:rPr>
            <w:rFonts w:ascii="Cambria Math" w:hAnsi="Cambria Math" w:cs="Arial"/>
          </w:rPr>
          <m:t>≤2</m:t>
        </m:r>
      </m:oMath>
    </w:p>
    <w:p w:rsidR="003E095D" w:rsidRDefault="003E095D" w:rsidP="00302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We also note that when </w:t>
      </w:r>
      <m:oMath>
        <m:r>
          <w:rPr>
            <w:rFonts w:ascii="Cambria Math" w:hAnsi="Cambria Math" w:cs="Arial"/>
          </w:rPr>
          <m:t>λ=1</m:t>
        </m:r>
      </m:oMath>
      <w:r>
        <w:rPr>
          <w:rFonts w:ascii="Arial" w:hAnsi="Arial" w:cs="Arial"/>
        </w:rPr>
        <w:t xml:space="preserve">, then the first column </w:t>
      </w:r>
      <m:oMath>
        <m:r>
          <w:rPr>
            <w:rFonts w:ascii="Cambria Math" w:hAnsi="Cambria Math" w:cs="Arial"/>
          </w:rPr>
          <m:t>k=0</m:t>
        </m:r>
      </m:oMath>
      <w:r>
        <w:rPr>
          <w:rFonts w:ascii="Arial" w:hAnsi="Arial" w:cs="Arial"/>
        </w:rPr>
        <w:t xml:space="preserve"> is infinite. That is </w:t>
      </w:r>
    </w:p>
    <w:p w:rsidR="003E095D" w:rsidRDefault="003E095D" w:rsidP="003021D7">
      <w:pPr>
        <w:rPr>
          <w:rFonts w:ascii="Arial" w:hAnsi="Arial" w:cs="Arial"/>
        </w:rPr>
      </w:pPr>
    </w:p>
    <w:p w:rsidR="003E095D" w:rsidRPr="00B97E39" w:rsidRDefault="009A426F" w:rsidP="003021D7">
      <w:pPr>
        <w:rPr>
          <w:rFonts w:ascii="Arial" w:hAnsi="Arial" w:cs="Aria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-2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(1-λ)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(-1-λ)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Arial"/>
            </w:rPr>
            <m:t>=∞</m:t>
          </m:r>
        </m:oMath>
      </m:oMathPara>
    </w:p>
    <w:p w:rsidR="00B97E39" w:rsidRDefault="00B97E39" w:rsidP="003021D7">
      <w:pPr>
        <w:rPr>
          <w:rFonts w:ascii="Arial" w:hAnsi="Arial" w:cs="Arial"/>
        </w:rPr>
      </w:pPr>
    </w:p>
    <w:p w:rsidR="00B97E39" w:rsidRDefault="00B97E39" w:rsidP="00B97E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Therefore the inverse does not exist hence the spectrum of </w:t>
      </w:r>
      <m:oMath>
        <m:r>
          <w:rPr>
            <w:rFonts w:ascii="Cambria Math" w:hAnsi="Cambria Math" w:cs="Arial"/>
          </w:rPr>
          <m:t>A,  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</m:oMath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>
        <w:rPr>
          <w:rFonts w:ascii="Arial" w:hAnsi="Arial" w:cs="Arial"/>
        </w:rPr>
        <w:t xml:space="preserve"> is the set     </w:t>
      </w:r>
      <w:r>
        <w:rPr>
          <w:rFonts w:ascii="Arial" w:hAnsi="Arial" w:cs="Arial"/>
        </w:rPr>
        <w:br/>
      </w:r>
    </w:p>
    <w:p w:rsidR="00B97E39" w:rsidRPr="00B97E39" w:rsidRDefault="009A426F" w:rsidP="00B97E39">
      <w:pPr>
        <w:rPr>
          <w:rFonts w:ascii="Arial" w:hAnsi="Arial" w:cs="Arial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λ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 xml:space="preserve">∈C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λ+1</m:t>
                  </m:r>
                </m:e>
              </m:d>
              <m:r>
                <w:rPr>
                  <w:rFonts w:ascii="Cambria Math" w:hAnsi="Cambria Math" w:cs="Arial"/>
                </w:rPr>
                <m:t>≤2</m:t>
              </m:r>
            </m:e>
          </m:d>
          <m:r>
            <w:rPr>
              <w:rFonts w:ascii="Cambria Math" w:hAnsi="Cambria Math" w:cs="Arial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</m:t>
              </m:r>
            </m:e>
          </m:d>
        </m:oMath>
      </m:oMathPara>
    </w:p>
    <w:p w:rsidR="00B97E39" w:rsidRDefault="00B97E39" w:rsidP="00B97E39">
      <w:pPr>
        <w:rPr>
          <w:rFonts w:ascii="Arial" w:hAnsi="Arial" w:cs="Arial"/>
        </w:rPr>
      </w:pPr>
    </w:p>
    <w:p w:rsidR="001B4BD9" w:rsidRDefault="00B97E39" w:rsidP="007E2F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 disc in the complex plane centered at 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1, 0</m:t>
            </m:r>
          </m:e>
        </m:d>
      </m:oMath>
      <w:r>
        <w:rPr>
          <w:rFonts w:ascii="Arial" w:hAnsi="Arial" w:cs="Arial"/>
        </w:rPr>
        <w:t xml:space="preserve"> of radius 2.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m:oMath>
        <m:r>
          <w:rPr>
            <w:rFonts w:ascii="Cambria Math" w:hAnsi="Cambria Math" w:cs="Arial"/>
          </w:rPr>
          <m:t>∎</m:t>
        </m:r>
      </m:oMath>
      <w:r w:rsidR="001B4BD9">
        <w:rPr>
          <w:rFonts w:ascii="Arial" w:hAnsi="Arial" w:cs="Arial"/>
        </w:rPr>
        <w:t xml:space="preserve">            </w:t>
      </w:r>
    </w:p>
    <w:p w:rsidR="001B4BD9" w:rsidRDefault="001B4BD9" w:rsidP="007E2FEC">
      <w:pPr>
        <w:rPr>
          <w:rFonts w:ascii="Arial" w:hAnsi="Arial" w:cs="Arial"/>
        </w:rPr>
      </w:pPr>
    </w:p>
    <w:p w:rsidR="001B4BD9" w:rsidRDefault="001B4BD9" w:rsidP="001B4BD9">
      <w:pPr>
        <w:rPr>
          <w:rFonts w:ascii="Arial" w:hAnsi="Arial" w:cs="Arial"/>
          <w:b/>
        </w:rPr>
      </w:pPr>
    </w:p>
    <w:p w:rsidR="001B4BD9" w:rsidRDefault="001B4BD9" w:rsidP="001B4BD9">
      <w:pPr>
        <w:rPr>
          <w:rFonts w:ascii="Arial" w:hAnsi="Arial" w:cs="Arial"/>
          <w:b/>
        </w:rPr>
      </w:pPr>
    </w:p>
    <w:p w:rsidR="001B4BD9" w:rsidRDefault="001B4BD9" w:rsidP="001B4BD9">
      <w:pPr>
        <w:rPr>
          <w:rFonts w:ascii="Arial" w:hAnsi="Arial" w:cs="Arial"/>
        </w:rPr>
      </w:pPr>
      <w:r w:rsidRPr="001B4BD9">
        <w:rPr>
          <w:rFonts w:ascii="Arial" w:hAnsi="Arial" w:cs="Arial"/>
          <w:b/>
        </w:rPr>
        <w:t>Theorem 3.2.2.</w:t>
      </w:r>
      <m:oMath>
        <m:r>
          <m:rPr>
            <m:sty m:val="bi"/>
          </m:rPr>
          <w:rPr>
            <w:rFonts w:ascii="Cambria Math" w:hAnsi="Cambria Math"/>
          </w:rPr>
          <m:t xml:space="preserve">  </m:t>
        </m:r>
      </m:oMath>
      <w:r>
        <w:rPr>
          <w:rFonts w:ascii="Arial" w:hAnsi="Arial" w:cs="Arial"/>
        </w:rPr>
        <w:t xml:space="preserve">The spectrum </w:t>
      </w:r>
      <m:oMath>
        <m:r>
          <w:rPr>
            <w:rFonts w:ascii="Cambria Math" w:hAnsi="Cambria Math" w:cs="Arial"/>
          </w:rPr>
          <m:t>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*</m:t>
                </m:r>
              </m:sup>
            </m:sSup>
          </m:e>
        </m:d>
        <m:r>
          <w:rPr>
            <w:rFonts w:ascii="Cambria Math" w:hAnsi="Cambria Math" w:cs="Arial"/>
          </w:rPr>
          <m:t>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e>
        </m:d>
      </m:oMath>
      <w:r>
        <w:rPr>
          <w:rFonts w:ascii="Arial" w:hAnsi="Arial" w:cs="Arial"/>
        </w:rPr>
        <w:t xml:space="preserve">  is the set 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λ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 xml:space="preserve">∈C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λ+1</m:t>
                </m:r>
              </m:e>
            </m:d>
            <m:r>
              <w:rPr>
                <w:rFonts w:ascii="Cambria Math" w:hAnsi="Cambria Math" w:cs="Arial"/>
              </w:rPr>
              <m:t>≤2</m:t>
            </m:r>
          </m:e>
        </m:d>
        <m:r>
          <w:rPr>
            <w:rFonts w:ascii="Cambria Math" w:hAnsi="Cambria Math" w:cs="Arial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</m:t>
            </m:r>
          </m:e>
        </m:d>
      </m:oMath>
      <w:r>
        <w:rPr>
          <w:rFonts w:ascii="Arial" w:hAnsi="Arial" w:cs="Arial"/>
        </w:rPr>
        <w:t xml:space="preserve"> </w:t>
      </w:r>
    </w:p>
    <w:p w:rsidR="001B4BD9" w:rsidRDefault="001B4BD9" w:rsidP="001B4BD9">
      <w:pPr>
        <w:rPr>
          <w:rFonts w:ascii="Arial" w:hAnsi="Arial" w:cs="Arial"/>
        </w:rPr>
      </w:pPr>
    </w:p>
    <w:p w:rsidR="001B4BD9" w:rsidRPr="001B4BD9" w:rsidRDefault="001B4BD9" w:rsidP="001B4BD9">
      <w:pPr>
        <w:rPr>
          <w:rFonts w:ascii="Arial" w:hAnsi="Arial" w:cs="Arial"/>
        </w:rPr>
      </w:pPr>
      <w:r w:rsidRPr="001B4BD9">
        <w:rPr>
          <w:rFonts w:ascii="Arial" w:hAnsi="Arial" w:cs="Arial"/>
          <w:i/>
        </w:rPr>
        <w:t xml:space="preserve">Proof. </w:t>
      </w:r>
      <w:r>
        <w:rPr>
          <w:rFonts w:ascii="Arial" w:hAnsi="Arial" w:cs="Arial"/>
        </w:rPr>
        <w:t>Goldberg (1996)</w:t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2D06C6">
        <w:rPr>
          <w:rFonts w:ascii="Arial" w:hAnsi="Arial" w:cs="Arial"/>
        </w:rPr>
        <w:t xml:space="preserve">               </w:t>
      </w:r>
      <m:oMath>
        <m:r>
          <w:rPr>
            <w:rFonts w:ascii="Cambria Math" w:hAnsi="Cambria Math" w:cs="Arial"/>
          </w:rPr>
          <m:t>∎</m:t>
        </m:r>
      </m:oMath>
    </w:p>
    <w:p w:rsidR="00036F69" w:rsidRDefault="00036F69" w:rsidP="007E2FEC">
      <w:pPr>
        <w:rPr>
          <w:rFonts w:ascii="Arial" w:hAnsi="Arial" w:cs="Arial"/>
        </w:rPr>
      </w:pPr>
    </w:p>
    <w:p w:rsidR="0071543A" w:rsidRPr="00DB0B43" w:rsidRDefault="0071543A" w:rsidP="007E2FEC">
      <w:pPr>
        <w:rPr>
          <w:rFonts w:ascii="Arial" w:hAnsi="Arial" w:cs="Arial"/>
          <w:b/>
        </w:rPr>
      </w:pPr>
      <w:r w:rsidRPr="00DB0B43">
        <w:rPr>
          <w:rFonts w:ascii="Arial" w:hAnsi="Arial" w:cs="Arial"/>
          <w:b/>
        </w:rPr>
        <w:t>References</w:t>
      </w:r>
    </w:p>
    <w:p w:rsidR="0071543A" w:rsidRDefault="00DB0B43" w:rsidP="007E2FEC">
      <w:pPr>
        <w:rPr>
          <w:rFonts w:ascii="Arial" w:hAnsi="Arial" w:cs="Arial"/>
        </w:rPr>
      </w:pPr>
      <w:r>
        <w:rPr>
          <w:rFonts w:ascii="Arial" w:hAnsi="Arial" w:cs="Arial"/>
        </w:rPr>
        <w:t>‘</w:t>
      </w: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proofErr w:type="spellStart"/>
      <w:r>
        <w:rPr>
          <w:sz w:val="22"/>
          <w:szCs w:val="22"/>
        </w:rPr>
        <w:t>Dorff</w:t>
      </w:r>
      <w:proofErr w:type="spellEnd"/>
      <w:r>
        <w:rPr>
          <w:sz w:val="22"/>
          <w:szCs w:val="22"/>
        </w:rPr>
        <w:t xml:space="preserve">, E. K. &amp; </w:t>
      </w:r>
      <w:proofErr w:type="spellStart"/>
      <w:r>
        <w:rPr>
          <w:sz w:val="22"/>
          <w:szCs w:val="22"/>
        </w:rPr>
        <w:t>Wilansky</w:t>
      </w:r>
      <w:proofErr w:type="spellEnd"/>
      <w:r>
        <w:rPr>
          <w:sz w:val="22"/>
          <w:szCs w:val="22"/>
        </w:rPr>
        <w:t xml:space="preserve">, A. (1960). Remarks on </w:t>
      </w:r>
      <w:proofErr w:type="spellStart"/>
      <w:r>
        <w:rPr>
          <w:sz w:val="22"/>
          <w:szCs w:val="22"/>
        </w:rPr>
        <w:t>Summability</w:t>
      </w:r>
      <w:proofErr w:type="spellEnd"/>
      <w:r>
        <w:rPr>
          <w:sz w:val="22"/>
          <w:szCs w:val="22"/>
        </w:rPr>
        <w:t xml:space="preserve">, J L M S 35, 234 – 236.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[2] Brown A., </w:t>
      </w:r>
      <w:proofErr w:type="spellStart"/>
      <w:r>
        <w:rPr>
          <w:sz w:val="22"/>
          <w:szCs w:val="22"/>
        </w:rPr>
        <w:t>Halmos</w:t>
      </w:r>
      <w:proofErr w:type="spellEnd"/>
      <w:r>
        <w:rPr>
          <w:sz w:val="22"/>
          <w:szCs w:val="22"/>
        </w:rPr>
        <w:t xml:space="preserve">, P &amp; Shields, A. (1965). </w:t>
      </w:r>
      <w:proofErr w:type="spellStart"/>
      <w:r>
        <w:rPr>
          <w:sz w:val="22"/>
          <w:szCs w:val="22"/>
        </w:rPr>
        <w:t>Cesaro</w:t>
      </w:r>
      <w:proofErr w:type="spellEnd"/>
      <w:r>
        <w:rPr>
          <w:sz w:val="22"/>
          <w:szCs w:val="22"/>
        </w:rPr>
        <w:t xml:space="preserve"> operators, Acta </w:t>
      </w:r>
      <w:proofErr w:type="spellStart"/>
      <w:r>
        <w:rPr>
          <w:sz w:val="22"/>
          <w:szCs w:val="22"/>
        </w:rPr>
        <w:t>Scientiarum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Mathematicarum</w:t>
      </w:r>
      <w:proofErr w:type="spellEnd"/>
      <w:r>
        <w:rPr>
          <w:sz w:val="22"/>
          <w:szCs w:val="22"/>
        </w:rPr>
        <w:t xml:space="preserve"> 26, 125 – 137.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[3] Wenger, R. B. (1975). The fine Spectra of Holder </w:t>
      </w:r>
      <w:proofErr w:type="spellStart"/>
      <w:r>
        <w:rPr>
          <w:sz w:val="22"/>
          <w:szCs w:val="22"/>
        </w:rPr>
        <w:t>Summability</w:t>
      </w:r>
      <w:proofErr w:type="spellEnd"/>
      <w:r>
        <w:rPr>
          <w:sz w:val="22"/>
          <w:szCs w:val="22"/>
        </w:rPr>
        <w:t xml:space="preserve"> operators, Indian Journal of Pure and Applied Math. 6, 695 - 710.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[4] </w:t>
      </w:r>
      <w:proofErr w:type="spellStart"/>
      <w:r>
        <w:rPr>
          <w:sz w:val="22"/>
          <w:szCs w:val="22"/>
        </w:rPr>
        <w:t>Deddens</w:t>
      </w:r>
      <w:proofErr w:type="spellEnd"/>
      <w:r>
        <w:rPr>
          <w:sz w:val="22"/>
          <w:szCs w:val="22"/>
        </w:rPr>
        <w:t xml:space="preserve">, J. A. (1978). On the Spectra of </w:t>
      </w:r>
      <w:proofErr w:type="spellStart"/>
      <w:r>
        <w:rPr>
          <w:sz w:val="22"/>
          <w:szCs w:val="22"/>
        </w:rPr>
        <w:t>Hausdorff</w:t>
      </w:r>
      <w:proofErr w:type="spellEnd"/>
      <w:r>
        <w:rPr>
          <w:sz w:val="22"/>
          <w:szCs w:val="22"/>
        </w:rPr>
        <w:t xml:space="preserve"> operators on l 2 +, Proceedings of the American Mathematical Society 72(1).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[5]Rhoads, B. E. (1983). The Fine Spectra of Weighted mean Operators, Pacific Journal of </w:t>
      </w:r>
      <w:proofErr w:type="spellStart"/>
      <w:r>
        <w:rPr>
          <w:sz w:val="22"/>
          <w:szCs w:val="22"/>
        </w:rPr>
        <w:t>Maths</w:t>
      </w:r>
      <w:proofErr w:type="spellEnd"/>
      <w:r>
        <w:rPr>
          <w:sz w:val="22"/>
          <w:szCs w:val="22"/>
        </w:rPr>
        <w:t xml:space="preserve"> 104, 219 - 230. </w:t>
      </w: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[6] Reade, J. (1985). On the Spectrum of </w:t>
      </w:r>
      <w:proofErr w:type="spellStart"/>
      <w:r>
        <w:rPr>
          <w:sz w:val="22"/>
          <w:szCs w:val="22"/>
        </w:rPr>
        <w:t>Cesaro</w:t>
      </w:r>
      <w:proofErr w:type="spellEnd"/>
      <w:r>
        <w:rPr>
          <w:sz w:val="22"/>
          <w:szCs w:val="22"/>
        </w:rPr>
        <w:t xml:space="preserve"> Operator, Bull. </w:t>
      </w:r>
      <w:proofErr w:type="spellStart"/>
      <w:r>
        <w:rPr>
          <w:sz w:val="22"/>
          <w:szCs w:val="22"/>
        </w:rPr>
        <w:t>Lond</w:t>
      </w:r>
      <w:proofErr w:type="spellEnd"/>
      <w:r>
        <w:rPr>
          <w:sz w:val="22"/>
          <w:szCs w:val="22"/>
        </w:rPr>
        <w:t xml:space="preserve">. Math. Soc 17, 263 – 276. </w:t>
      </w: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proofErr w:type="spellStart"/>
      <w:r>
        <w:rPr>
          <w:sz w:val="22"/>
          <w:szCs w:val="22"/>
        </w:rPr>
        <w:t>Okutoyi</w:t>
      </w:r>
      <w:proofErr w:type="spellEnd"/>
      <w:r>
        <w:rPr>
          <w:sz w:val="22"/>
          <w:szCs w:val="22"/>
        </w:rPr>
        <w:t xml:space="preserve">, J. (1985). The Spectrum of C1as an Operator on wp (0), (1 ≤ p &lt; ∞), Bulletin of the Calcutta Mathematical Society 17, 154 – 263. </w:t>
      </w: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[8] Gonzalez, M. (1985). The Fine Spectr</w:t>
      </w:r>
      <w:r w:rsidR="009869B0">
        <w:rPr>
          <w:sz w:val="22"/>
          <w:szCs w:val="22"/>
        </w:rPr>
        <w:t xml:space="preserve">um of the </w:t>
      </w:r>
      <w:proofErr w:type="spellStart"/>
      <w:r w:rsidR="009869B0">
        <w:rPr>
          <w:sz w:val="22"/>
          <w:szCs w:val="22"/>
        </w:rPr>
        <w:t>Cesaro</w:t>
      </w:r>
      <w:proofErr w:type="spellEnd"/>
      <w:r w:rsidR="009869B0">
        <w:rPr>
          <w:sz w:val="22"/>
          <w:szCs w:val="22"/>
        </w:rPr>
        <w:t xml:space="preserve"> operator in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</m:sSub>
      </m:oMath>
      <w:r>
        <w:rPr>
          <w:sz w:val="22"/>
          <w:szCs w:val="22"/>
        </w:rPr>
        <w:t xml:space="preserve">(1 &lt; p &lt; ∞), Arch. Math 44, 355 - 358.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[9] </w:t>
      </w:r>
      <w:proofErr w:type="spellStart"/>
      <w:r>
        <w:rPr>
          <w:sz w:val="22"/>
          <w:szCs w:val="22"/>
        </w:rPr>
        <w:t>Mutekhele</w:t>
      </w:r>
      <w:proofErr w:type="spellEnd"/>
      <w:r>
        <w:rPr>
          <w:sz w:val="22"/>
          <w:szCs w:val="22"/>
        </w:rPr>
        <w:t xml:space="preserve">, J. S. K. (1999). On the Spectrum of the </w:t>
      </w:r>
      <w:proofErr w:type="spellStart"/>
      <w:r>
        <w:rPr>
          <w:sz w:val="22"/>
          <w:szCs w:val="22"/>
        </w:rPr>
        <w:t>Cesaro</w:t>
      </w:r>
      <w:proofErr w:type="spellEnd"/>
      <w:r>
        <w:rPr>
          <w:sz w:val="22"/>
          <w:szCs w:val="22"/>
        </w:rPr>
        <w:t xml:space="preserve"> Operator of Order 2 (C11), </w:t>
      </w:r>
      <w:proofErr w:type="spellStart"/>
      <w:r>
        <w:rPr>
          <w:sz w:val="22"/>
          <w:szCs w:val="22"/>
        </w:rPr>
        <w:t>Phd</w:t>
      </w:r>
      <w:proofErr w:type="spellEnd"/>
      <w:r>
        <w:rPr>
          <w:sz w:val="22"/>
          <w:szCs w:val="22"/>
        </w:rPr>
        <w:t xml:space="preserve"> thesis, Department of Mathematics, Egerton University; Kenya.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[10] Coskun, C. (2003). A Special </w:t>
      </w:r>
      <w:proofErr w:type="spellStart"/>
      <w:r>
        <w:rPr>
          <w:sz w:val="22"/>
          <w:szCs w:val="22"/>
        </w:rPr>
        <w:t>Norlund</w:t>
      </w:r>
      <w:proofErr w:type="spellEnd"/>
      <w:r>
        <w:rPr>
          <w:sz w:val="22"/>
          <w:szCs w:val="22"/>
        </w:rPr>
        <w:t xml:space="preserve"> means and its Eigenvalues, Communication Faculty University Ankara, Ser. Al, Math. Stat 52(1), 27 – 31.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[11] </w:t>
      </w:r>
      <w:proofErr w:type="spellStart"/>
      <w:r>
        <w:rPr>
          <w:sz w:val="22"/>
          <w:szCs w:val="22"/>
        </w:rPr>
        <w:t>Akanga</w:t>
      </w:r>
      <w:proofErr w:type="spellEnd"/>
      <w:r>
        <w:rPr>
          <w:sz w:val="22"/>
          <w:szCs w:val="22"/>
        </w:rPr>
        <w:t xml:space="preserve">, J. R. (2014). On the Spectrum of a special </w:t>
      </w:r>
      <w:proofErr w:type="spellStart"/>
      <w:r>
        <w:rPr>
          <w:sz w:val="22"/>
          <w:szCs w:val="22"/>
        </w:rPr>
        <w:t>Norlund</w:t>
      </w:r>
      <w:proofErr w:type="spellEnd"/>
      <w:r>
        <w:rPr>
          <w:sz w:val="22"/>
          <w:szCs w:val="22"/>
        </w:rPr>
        <w:t xml:space="preserve"> Means, jour. of Mathematical sciences. 25(2) 59-67.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9869B0" w:rsidRDefault="009869B0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[12] I. A. Okello et al (2017) A special </w:t>
      </w:r>
      <w:proofErr w:type="spellStart"/>
      <w:r>
        <w:rPr>
          <w:sz w:val="22"/>
          <w:szCs w:val="22"/>
        </w:rPr>
        <w:t>Norlund</w:t>
      </w:r>
      <w:proofErr w:type="spellEnd"/>
      <w:r>
        <w:rPr>
          <w:sz w:val="22"/>
          <w:szCs w:val="22"/>
        </w:rPr>
        <w:t xml:space="preserve"> Means and its Spectrum, </w:t>
      </w:r>
      <w:r>
        <w:t>International Journal of Mathematical Analysis Vol. 11, 2017, no. 13, 647 - 656</w:t>
      </w: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[1</w:t>
      </w:r>
      <w:r w:rsidR="009869B0">
        <w:rPr>
          <w:sz w:val="22"/>
          <w:szCs w:val="22"/>
        </w:rPr>
        <w:t>3</w:t>
      </w:r>
      <w:r>
        <w:rPr>
          <w:sz w:val="22"/>
          <w:szCs w:val="22"/>
        </w:rPr>
        <w:t xml:space="preserve">] </w:t>
      </w:r>
      <w:proofErr w:type="spellStart"/>
      <w:r>
        <w:rPr>
          <w:sz w:val="22"/>
          <w:szCs w:val="22"/>
        </w:rPr>
        <w:t>Ruckle</w:t>
      </w:r>
      <w:proofErr w:type="spellEnd"/>
      <w:r>
        <w:rPr>
          <w:sz w:val="22"/>
          <w:szCs w:val="22"/>
        </w:rPr>
        <w:t xml:space="preserve">, W. (1981). Sequence Spaces, Pitman Publishing Ltd.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[13] Vermes, P. (1949). Series to series transformations and analytic continuation by matrix methods, </w:t>
      </w:r>
      <w:proofErr w:type="gramStart"/>
      <w:r>
        <w:rPr>
          <w:sz w:val="22"/>
          <w:szCs w:val="22"/>
        </w:rPr>
        <w:t>Amer,.</w:t>
      </w:r>
      <w:proofErr w:type="gramEnd"/>
      <w:r>
        <w:rPr>
          <w:sz w:val="22"/>
          <w:szCs w:val="22"/>
        </w:rPr>
        <w:t xml:space="preserve"> Journal. Math. 71, 541 – 562.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[14] Hardy, G. (1948). Divergent Series, Oxford University Press. </w:t>
      </w:r>
    </w:p>
    <w:p w:rsidR="0071543A" w:rsidRPr="001B4BD9" w:rsidRDefault="0071543A" w:rsidP="0071543A">
      <w:pPr>
        <w:rPr>
          <w:rFonts w:ascii="Arial" w:hAnsi="Arial" w:cs="Arial"/>
        </w:rPr>
      </w:pPr>
      <w:r>
        <w:rPr>
          <w:rFonts w:ascii="Arial" w:hAnsi="Arial" w:cs="Arial"/>
        </w:rPr>
        <w:t>Electronic</w:t>
      </w:r>
    </w:p>
    <w:sectPr w:rsidR="0071543A" w:rsidRPr="001B4BD9" w:rsidSect="00CB028C">
      <w:type w:val="continuous"/>
      <w:pgSz w:w="12240" w:h="15840"/>
      <w:pgMar w:top="1440" w:right="2016" w:bottom="2016" w:left="2016" w:header="720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26F" w:rsidRDefault="009A426F" w:rsidP="00C37E61">
      <w:r>
        <w:separator/>
      </w:r>
    </w:p>
  </w:endnote>
  <w:endnote w:type="continuationSeparator" w:id="0">
    <w:p w:rsidR="009A426F" w:rsidRDefault="009A426F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Y10">
    <w:altName w:val="Calibri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mmi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10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8C" w:rsidRDefault="00CB0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B0" w:rsidRDefault="00966EB0" w:rsidP="00C37E61">
    <w:pPr>
      <w:pStyle w:val="Footer"/>
    </w:pPr>
  </w:p>
  <w:p w:rsidR="00966EB0" w:rsidRDefault="00966EB0" w:rsidP="00C37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B0" w:rsidRPr="00CB028C" w:rsidRDefault="00966EB0" w:rsidP="00CB028C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26F" w:rsidRDefault="009A426F" w:rsidP="00C37E61">
      <w:r>
        <w:separator/>
      </w:r>
    </w:p>
  </w:footnote>
  <w:footnote w:type="continuationSeparator" w:id="0">
    <w:p w:rsidR="009A426F" w:rsidRDefault="009A426F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8C" w:rsidRDefault="00CB02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143985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8C" w:rsidRDefault="00CB02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143986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B0" w:rsidRPr="00296529" w:rsidRDefault="00CB028C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143984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:rsidR="00966EB0" w:rsidRPr="00296529" w:rsidRDefault="00966EB0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:rsidR="00966EB0" w:rsidRPr="00296529" w:rsidRDefault="00966EB0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:rsidR="00966EB0" w:rsidRPr="00296529" w:rsidRDefault="00966EB0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:rsidR="00966EB0" w:rsidRDefault="00966EB0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:rsidR="00966EB0" w:rsidRDefault="00966EB0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  <w:t>.</w:t>
    </w:r>
  </w:p>
  <w:p w:rsidR="00966EB0" w:rsidRDefault="00966EB0">
    <w:pPr>
      <w:pStyle w:val="Header"/>
    </w:pPr>
    <w: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156463"/>
    <w:multiLevelType w:val="hybridMultilevel"/>
    <w:tmpl w:val="CD1E742A"/>
    <w:lvl w:ilvl="0" w:tplc="01EAA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D75D3"/>
    <w:multiLevelType w:val="hybridMultilevel"/>
    <w:tmpl w:val="9856A250"/>
    <w:lvl w:ilvl="0" w:tplc="E4F8C4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2C9879B5"/>
    <w:multiLevelType w:val="hybridMultilevel"/>
    <w:tmpl w:val="F3B63B06"/>
    <w:lvl w:ilvl="0" w:tplc="2AEE6F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7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1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2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7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9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5"/>
  </w:num>
  <w:num w:numId="9">
    <w:abstractNumId w:val="28"/>
  </w:num>
  <w:num w:numId="10">
    <w:abstractNumId w:val="2"/>
  </w:num>
  <w:num w:numId="11">
    <w:abstractNumId w:val="21"/>
  </w:num>
  <w:num w:numId="12">
    <w:abstractNumId w:val="3"/>
  </w:num>
  <w:num w:numId="13">
    <w:abstractNumId w:val="20"/>
  </w:num>
  <w:num w:numId="14">
    <w:abstractNumId w:val="8"/>
  </w:num>
  <w:num w:numId="15">
    <w:abstractNumId w:val="24"/>
  </w:num>
  <w:num w:numId="16">
    <w:abstractNumId w:val="5"/>
  </w:num>
  <w:num w:numId="17">
    <w:abstractNumId w:val="25"/>
  </w:num>
  <w:num w:numId="18">
    <w:abstractNumId w:val="17"/>
  </w:num>
  <w:num w:numId="19">
    <w:abstractNumId w:val="31"/>
  </w:num>
  <w:num w:numId="20">
    <w:abstractNumId w:val="13"/>
  </w:num>
  <w:num w:numId="21">
    <w:abstractNumId w:val="10"/>
  </w:num>
  <w:num w:numId="22">
    <w:abstractNumId w:val="16"/>
  </w:num>
  <w:num w:numId="23">
    <w:abstractNumId w:val="22"/>
  </w:num>
  <w:num w:numId="24">
    <w:abstractNumId w:val="29"/>
  </w:num>
  <w:num w:numId="25">
    <w:abstractNumId w:val="4"/>
  </w:num>
  <w:num w:numId="26">
    <w:abstractNumId w:val="19"/>
  </w:num>
  <w:num w:numId="27">
    <w:abstractNumId w:val="23"/>
  </w:num>
  <w:num w:numId="28">
    <w:abstractNumId w:val="30"/>
  </w:num>
  <w:num w:numId="29">
    <w:abstractNumId w:val="27"/>
  </w:num>
  <w:num w:numId="30">
    <w:abstractNumId w:val="11"/>
  </w:num>
  <w:num w:numId="31">
    <w:abstractNumId w:val="12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07E89"/>
    <w:rsid w:val="00011E59"/>
    <w:rsid w:val="00030174"/>
    <w:rsid w:val="00036F69"/>
    <w:rsid w:val="0004510C"/>
    <w:rsid w:val="0004579C"/>
    <w:rsid w:val="000610A4"/>
    <w:rsid w:val="00066447"/>
    <w:rsid w:val="000A47FA"/>
    <w:rsid w:val="000A65D3"/>
    <w:rsid w:val="000B1E33"/>
    <w:rsid w:val="000B4900"/>
    <w:rsid w:val="000C4118"/>
    <w:rsid w:val="000D689F"/>
    <w:rsid w:val="000E3355"/>
    <w:rsid w:val="000E7B7B"/>
    <w:rsid w:val="000E7D62"/>
    <w:rsid w:val="00103357"/>
    <w:rsid w:val="00123C9F"/>
    <w:rsid w:val="00126190"/>
    <w:rsid w:val="00130F17"/>
    <w:rsid w:val="001320BF"/>
    <w:rsid w:val="0015198C"/>
    <w:rsid w:val="00163BC4"/>
    <w:rsid w:val="00177138"/>
    <w:rsid w:val="00191062"/>
    <w:rsid w:val="00192B72"/>
    <w:rsid w:val="001A29D8"/>
    <w:rsid w:val="001A44A0"/>
    <w:rsid w:val="001A5CAA"/>
    <w:rsid w:val="001B0427"/>
    <w:rsid w:val="001B4BD9"/>
    <w:rsid w:val="001D3A51"/>
    <w:rsid w:val="001D57CC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47144"/>
    <w:rsid w:val="00250985"/>
    <w:rsid w:val="002556F6"/>
    <w:rsid w:val="00264C8D"/>
    <w:rsid w:val="00280E11"/>
    <w:rsid w:val="00283105"/>
    <w:rsid w:val="00284C4C"/>
    <w:rsid w:val="00296529"/>
    <w:rsid w:val="002B27FB"/>
    <w:rsid w:val="002B685A"/>
    <w:rsid w:val="002C57D2"/>
    <w:rsid w:val="002D06C6"/>
    <w:rsid w:val="002E0D56"/>
    <w:rsid w:val="003021D7"/>
    <w:rsid w:val="003139EA"/>
    <w:rsid w:val="00315186"/>
    <w:rsid w:val="0033343E"/>
    <w:rsid w:val="00336099"/>
    <w:rsid w:val="003512C2"/>
    <w:rsid w:val="00371FB6"/>
    <w:rsid w:val="00374695"/>
    <w:rsid w:val="003763C1"/>
    <w:rsid w:val="00376BBE"/>
    <w:rsid w:val="00382859"/>
    <w:rsid w:val="0039224F"/>
    <w:rsid w:val="003A43A4"/>
    <w:rsid w:val="003A7E18"/>
    <w:rsid w:val="003B67B9"/>
    <w:rsid w:val="003C4C86"/>
    <w:rsid w:val="003C6258"/>
    <w:rsid w:val="003D384F"/>
    <w:rsid w:val="003E095D"/>
    <w:rsid w:val="003E2904"/>
    <w:rsid w:val="00401927"/>
    <w:rsid w:val="0040305E"/>
    <w:rsid w:val="0041027F"/>
    <w:rsid w:val="00412475"/>
    <w:rsid w:val="0041713A"/>
    <w:rsid w:val="00423789"/>
    <w:rsid w:val="00436F20"/>
    <w:rsid w:val="00440F43"/>
    <w:rsid w:val="00441B6F"/>
    <w:rsid w:val="00446221"/>
    <w:rsid w:val="00450E62"/>
    <w:rsid w:val="004539DB"/>
    <w:rsid w:val="00471A80"/>
    <w:rsid w:val="004A3989"/>
    <w:rsid w:val="004D305E"/>
    <w:rsid w:val="004D4277"/>
    <w:rsid w:val="00502516"/>
    <w:rsid w:val="0050326C"/>
    <w:rsid w:val="00505F06"/>
    <w:rsid w:val="00506828"/>
    <w:rsid w:val="00522FE9"/>
    <w:rsid w:val="0053056E"/>
    <w:rsid w:val="00554FDA"/>
    <w:rsid w:val="00557BA8"/>
    <w:rsid w:val="00561D57"/>
    <w:rsid w:val="005B6723"/>
    <w:rsid w:val="005C784C"/>
    <w:rsid w:val="005D17F6"/>
    <w:rsid w:val="005E5539"/>
    <w:rsid w:val="00602BF5"/>
    <w:rsid w:val="00617FDD"/>
    <w:rsid w:val="00633614"/>
    <w:rsid w:val="00633F68"/>
    <w:rsid w:val="00636EB2"/>
    <w:rsid w:val="006375B8"/>
    <w:rsid w:val="006449D8"/>
    <w:rsid w:val="0066510A"/>
    <w:rsid w:val="00673F9F"/>
    <w:rsid w:val="00686953"/>
    <w:rsid w:val="00687DEA"/>
    <w:rsid w:val="00687E67"/>
    <w:rsid w:val="00691E88"/>
    <w:rsid w:val="006967F7"/>
    <w:rsid w:val="006A250C"/>
    <w:rsid w:val="006B21D3"/>
    <w:rsid w:val="006B29B0"/>
    <w:rsid w:val="006B57D0"/>
    <w:rsid w:val="006D30FF"/>
    <w:rsid w:val="006D6940"/>
    <w:rsid w:val="006E74C9"/>
    <w:rsid w:val="006F11EC"/>
    <w:rsid w:val="0070082C"/>
    <w:rsid w:val="0071485E"/>
    <w:rsid w:val="0071543A"/>
    <w:rsid w:val="0073331A"/>
    <w:rsid w:val="007369E6"/>
    <w:rsid w:val="00746E59"/>
    <w:rsid w:val="00751AB6"/>
    <w:rsid w:val="00754C9A"/>
    <w:rsid w:val="0075599A"/>
    <w:rsid w:val="00761D52"/>
    <w:rsid w:val="00764034"/>
    <w:rsid w:val="00776844"/>
    <w:rsid w:val="0077749E"/>
    <w:rsid w:val="00790ADA"/>
    <w:rsid w:val="007B6CCD"/>
    <w:rsid w:val="007D2288"/>
    <w:rsid w:val="007E088F"/>
    <w:rsid w:val="007E2FEC"/>
    <w:rsid w:val="007F2590"/>
    <w:rsid w:val="007F7B32"/>
    <w:rsid w:val="008040E6"/>
    <w:rsid w:val="00804BC2"/>
    <w:rsid w:val="0081431A"/>
    <w:rsid w:val="00831C2D"/>
    <w:rsid w:val="0083216F"/>
    <w:rsid w:val="00856EAF"/>
    <w:rsid w:val="00860000"/>
    <w:rsid w:val="00863BD3"/>
    <w:rsid w:val="00866D66"/>
    <w:rsid w:val="008671C6"/>
    <w:rsid w:val="008715CC"/>
    <w:rsid w:val="00875803"/>
    <w:rsid w:val="0088519E"/>
    <w:rsid w:val="008A5BFC"/>
    <w:rsid w:val="008B34F2"/>
    <w:rsid w:val="008B459E"/>
    <w:rsid w:val="008E13AE"/>
    <w:rsid w:val="008E1506"/>
    <w:rsid w:val="008E4388"/>
    <w:rsid w:val="008E710C"/>
    <w:rsid w:val="008F69D6"/>
    <w:rsid w:val="008F7D14"/>
    <w:rsid w:val="00902823"/>
    <w:rsid w:val="00915CA6"/>
    <w:rsid w:val="009162FC"/>
    <w:rsid w:val="0092584A"/>
    <w:rsid w:val="00927834"/>
    <w:rsid w:val="00942142"/>
    <w:rsid w:val="009500A6"/>
    <w:rsid w:val="00957C18"/>
    <w:rsid w:val="00962D5A"/>
    <w:rsid w:val="009659BA"/>
    <w:rsid w:val="00966EB0"/>
    <w:rsid w:val="009709B4"/>
    <w:rsid w:val="00983040"/>
    <w:rsid w:val="009869B0"/>
    <w:rsid w:val="009A426F"/>
    <w:rsid w:val="009B3FB9"/>
    <w:rsid w:val="009C2465"/>
    <w:rsid w:val="009C2A80"/>
    <w:rsid w:val="009D27BE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47C0"/>
    <w:rsid w:val="00A51431"/>
    <w:rsid w:val="00A539AD"/>
    <w:rsid w:val="00A61889"/>
    <w:rsid w:val="00A65874"/>
    <w:rsid w:val="00A73817"/>
    <w:rsid w:val="00A869F6"/>
    <w:rsid w:val="00A94063"/>
    <w:rsid w:val="00AA6219"/>
    <w:rsid w:val="00AA74E0"/>
    <w:rsid w:val="00AB703F"/>
    <w:rsid w:val="00AC6BB8"/>
    <w:rsid w:val="00AD19EF"/>
    <w:rsid w:val="00AE008F"/>
    <w:rsid w:val="00AF678B"/>
    <w:rsid w:val="00B01FCD"/>
    <w:rsid w:val="00B110E1"/>
    <w:rsid w:val="00B1776C"/>
    <w:rsid w:val="00B400E3"/>
    <w:rsid w:val="00B52896"/>
    <w:rsid w:val="00B54DFF"/>
    <w:rsid w:val="00B61866"/>
    <w:rsid w:val="00B95236"/>
    <w:rsid w:val="00B96BD9"/>
    <w:rsid w:val="00B97E39"/>
    <w:rsid w:val="00BA1B01"/>
    <w:rsid w:val="00BA2641"/>
    <w:rsid w:val="00BB37AA"/>
    <w:rsid w:val="00BC53A0"/>
    <w:rsid w:val="00BE62AD"/>
    <w:rsid w:val="00BF121F"/>
    <w:rsid w:val="00BF1F80"/>
    <w:rsid w:val="00C04EDA"/>
    <w:rsid w:val="00C12C71"/>
    <w:rsid w:val="00C143CA"/>
    <w:rsid w:val="00C166EF"/>
    <w:rsid w:val="00C17EB0"/>
    <w:rsid w:val="00C27F5F"/>
    <w:rsid w:val="00C30A0F"/>
    <w:rsid w:val="00C37E61"/>
    <w:rsid w:val="00C437AC"/>
    <w:rsid w:val="00C51E94"/>
    <w:rsid w:val="00C64EC8"/>
    <w:rsid w:val="00C70F1B"/>
    <w:rsid w:val="00C71A47"/>
    <w:rsid w:val="00C7464C"/>
    <w:rsid w:val="00C74E56"/>
    <w:rsid w:val="00C85588"/>
    <w:rsid w:val="00CB028C"/>
    <w:rsid w:val="00CD6755"/>
    <w:rsid w:val="00CD6856"/>
    <w:rsid w:val="00CE0089"/>
    <w:rsid w:val="00CE793C"/>
    <w:rsid w:val="00D155FA"/>
    <w:rsid w:val="00D173F1"/>
    <w:rsid w:val="00D8295D"/>
    <w:rsid w:val="00D84E70"/>
    <w:rsid w:val="00DB0B43"/>
    <w:rsid w:val="00DC2A65"/>
    <w:rsid w:val="00DD1ED8"/>
    <w:rsid w:val="00DE15F0"/>
    <w:rsid w:val="00DE5663"/>
    <w:rsid w:val="00DE78AA"/>
    <w:rsid w:val="00E0230C"/>
    <w:rsid w:val="00E053D0"/>
    <w:rsid w:val="00E06AE8"/>
    <w:rsid w:val="00E15994"/>
    <w:rsid w:val="00E30D8A"/>
    <w:rsid w:val="00E3114E"/>
    <w:rsid w:val="00E31A70"/>
    <w:rsid w:val="00E35B02"/>
    <w:rsid w:val="00E40CA3"/>
    <w:rsid w:val="00E61C0D"/>
    <w:rsid w:val="00E66496"/>
    <w:rsid w:val="00E66B35"/>
    <w:rsid w:val="00E66E10"/>
    <w:rsid w:val="00E769F6"/>
    <w:rsid w:val="00E80D4E"/>
    <w:rsid w:val="00E8407C"/>
    <w:rsid w:val="00E84F3C"/>
    <w:rsid w:val="00EA012C"/>
    <w:rsid w:val="00ED0288"/>
    <w:rsid w:val="00ED2AB1"/>
    <w:rsid w:val="00EE52CB"/>
    <w:rsid w:val="00EF581D"/>
    <w:rsid w:val="00EF7FD8"/>
    <w:rsid w:val="00F06F59"/>
    <w:rsid w:val="00F17988"/>
    <w:rsid w:val="00F469F0"/>
    <w:rsid w:val="00F53273"/>
    <w:rsid w:val="00F755E4"/>
    <w:rsid w:val="00F762F8"/>
    <w:rsid w:val="00F77D02"/>
    <w:rsid w:val="00FA038E"/>
    <w:rsid w:val="00FA3D2F"/>
    <w:rsid w:val="00FB3A86"/>
    <w:rsid w:val="00FB5269"/>
    <w:rsid w:val="00FC5126"/>
    <w:rsid w:val="00FD36C8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696197B7-4D91-46D9-97B0-4E1DA206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62FC"/>
    <w:rPr>
      <w:color w:val="808080"/>
    </w:rPr>
  </w:style>
  <w:style w:type="paragraph" w:customStyle="1" w:styleId="Default">
    <w:name w:val="Default"/>
    <w:rsid w:val="00A658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9D51-9F3B-4778-9467-3DD4F91C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2355</TotalTime>
  <Pages>9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12089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1084</cp:lastModifiedBy>
  <cp:revision>40</cp:revision>
  <cp:lastPrinted>1999-07-06T11:00:00Z</cp:lastPrinted>
  <dcterms:created xsi:type="dcterms:W3CDTF">2014-10-25T14:34:00Z</dcterms:created>
  <dcterms:modified xsi:type="dcterms:W3CDTF">2025-07-24T10:16:00Z</dcterms:modified>
</cp:coreProperties>
</file>