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53648" w14:textId="088D2CB7" w:rsidR="0025370A" w:rsidRPr="0025370A" w:rsidRDefault="00CB4C82" w:rsidP="0025370A">
      <w:pPr>
        <w:spacing w:after="0" w:line="240" w:lineRule="auto"/>
        <w:jc w:val="center"/>
        <w:rPr>
          <w:rFonts w:ascii="Times New Roman" w:hAnsi="Times New Roman" w:cs="Times New Roman"/>
          <w:b/>
          <w:bCs/>
          <w:i/>
          <w:iCs/>
          <w:sz w:val="28"/>
          <w:szCs w:val="28"/>
          <w:u w:val="single"/>
        </w:rPr>
      </w:pPr>
      <w:r>
        <w:rPr>
          <w:rFonts w:ascii="Times New Roman" w:hAnsi="Times New Roman" w:cs="Times New Roman"/>
          <w:b/>
          <w:bCs/>
          <w:sz w:val="28"/>
          <w:szCs w:val="28"/>
        </w:rPr>
        <w:t xml:space="preserve"> </w:t>
      </w:r>
    </w:p>
    <w:p w14:paraId="7A799D11" w14:textId="2A505661" w:rsidR="00100F65" w:rsidRDefault="00100F65" w:rsidP="00100F6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A Global </w:t>
      </w:r>
      <w:proofErr w:type="spellStart"/>
      <w:r>
        <w:rPr>
          <w:rFonts w:ascii="Times New Roman" w:hAnsi="Times New Roman" w:cs="Times New Roman"/>
          <w:b/>
          <w:bCs/>
          <w:sz w:val="28"/>
          <w:szCs w:val="28"/>
        </w:rPr>
        <w:t>Scientometric</w:t>
      </w:r>
      <w:proofErr w:type="spellEnd"/>
      <w:r>
        <w:rPr>
          <w:rFonts w:ascii="Times New Roman" w:hAnsi="Times New Roman" w:cs="Times New Roman"/>
          <w:b/>
          <w:bCs/>
          <w:sz w:val="28"/>
          <w:szCs w:val="28"/>
        </w:rPr>
        <w:t xml:space="preserve"> </w:t>
      </w:r>
      <w:r w:rsidR="000E42D6">
        <w:rPr>
          <w:rFonts w:ascii="Times New Roman" w:hAnsi="Times New Roman" w:cs="Times New Roman"/>
          <w:b/>
          <w:bCs/>
          <w:sz w:val="28"/>
          <w:szCs w:val="28"/>
        </w:rPr>
        <w:t>Analysis</w:t>
      </w:r>
      <w:r w:rsidRPr="00100F65">
        <w:rPr>
          <w:rFonts w:ascii="Times New Roman" w:hAnsi="Times New Roman" w:cs="Times New Roman"/>
          <w:b/>
          <w:bCs/>
          <w:sz w:val="28"/>
          <w:szCs w:val="28"/>
        </w:rPr>
        <w:t xml:space="preserve"> of Climate-Smart Agricultur</w:t>
      </w:r>
      <w:r w:rsidR="004C4C75">
        <w:rPr>
          <w:rFonts w:ascii="Times New Roman" w:hAnsi="Times New Roman" w:cs="Times New Roman"/>
          <w:b/>
          <w:bCs/>
          <w:sz w:val="28"/>
          <w:szCs w:val="28"/>
        </w:rPr>
        <w:t>al Innovations</w:t>
      </w:r>
      <w:r w:rsidRPr="00100F65">
        <w:rPr>
          <w:rFonts w:ascii="Times New Roman" w:hAnsi="Times New Roman" w:cs="Times New Roman"/>
          <w:b/>
          <w:bCs/>
          <w:sz w:val="28"/>
          <w:szCs w:val="28"/>
        </w:rPr>
        <w:t xml:space="preserve"> Adoption in Drought-Prone </w:t>
      </w:r>
      <w:r w:rsidR="00816788" w:rsidRPr="00C9600B">
        <w:rPr>
          <w:rFonts w:ascii="Times New Roman" w:hAnsi="Times New Roman" w:cs="Times New Roman"/>
          <w:b/>
          <w:bCs/>
          <w:sz w:val="28"/>
          <w:szCs w:val="28"/>
        </w:rPr>
        <w:t>Areas</w:t>
      </w:r>
    </w:p>
    <w:p w14:paraId="199C391C" w14:textId="42DD6995" w:rsidR="003F03EB" w:rsidRPr="00890738" w:rsidRDefault="00C9600B" w:rsidP="0089073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04EB8EDB" w14:textId="77777777" w:rsidR="00DB181D" w:rsidRDefault="00DB181D" w:rsidP="00A54896">
      <w:pPr>
        <w:spacing w:after="0" w:line="240" w:lineRule="auto"/>
        <w:jc w:val="center"/>
        <w:rPr>
          <w:rFonts w:ascii="Times New Roman" w:hAnsi="Times New Roman" w:cs="Times New Roman"/>
          <w:b/>
          <w:bCs/>
          <w:sz w:val="24"/>
          <w:szCs w:val="24"/>
        </w:rPr>
      </w:pPr>
    </w:p>
    <w:p w14:paraId="1438E0EE" w14:textId="77777777" w:rsidR="00407C53" w:rsidRPr="00EC1F75" w:rsidRDefault="00407C53" w:rsidP="00210079">
      <w:pPr>
        <w:spacing w:after="0" w:line="240" w:lineRule="auto"/>
        <w:jc w:val="center"/>
        <w:rPr>
          <w:rFonts w:ascii="Times New Roman" w:hAnsi="Times New Roman" w:cs="Times New Roman"/>
          <w:bCs/>
          <w:sz w:val="24"/>
          <w:szCs w:val="24"/>
        </w:rPr>
      </w:pPr>
    </w:p>
    <w:p w14:paraId="5B3D6BAD" w14:textId="77777777" w:rsidR="00802B3E" w:rsidRPr="00093347" w:rsidRDefault="00802B3E" w:rsidP="00210079">
      <w:pPr>
        <w:spacing w:after="0" w:line="240" w:lineRule="auto"/>
        <w:rPr>
          <w:rFonts w:ascii="Times New Roman" w:hAnsi="Times New Roman" w:cs="Times New Roman"/>
          <w:b/>
          <w:sz w:val="24"/>
          <w:szCs w:val="24"/>
        </w:rPr>
      </w:pPr>
    </w:p>
    <w:p w14:paraId="58DE83E7" w14:textId="16C34D6C" w:rsidR="000C713D" w:rsidRPr="00093347" w:rsidRDefault="000C713D" w:rsidP="00210079">
      <w:pPr>
        <w:spacing w:after="0" w:line="240" w:lineRule="auto"/>
        <w:rPr>
          <w:rFonts w:ascii="Times New Roman" w:hAnsi="Times New Roman" w:cs="Times New Roman"/>
          <w:b/>
          <w:sz w:val="24"/>
          <w:szCs w:val="24"/>
        </w:rPr>
      </w:pPr>
      <w:r w:rsidRPr="00093347">
        <w:rPr>
          <w:rFonts w:ascii="Times New Roman" w:hAnsi="Times New Roman" w:cs="Times New Roman"/>
          <w:b/>
          <w:sz w:val="24"/>
          <w:szCs w:val="24"/>
        </w:rPr>
        <w:t xml:space="preserve">Abstract: </w:t>
      </w:r>
    </w:p>
    <w:p w14:paraId="4943C7FB" w14:textId="6864169B" w:rsidR="00056EA3" w:rsidRDefault="009A3E41" w:rsidP="00056EA3">
      <w:pPr>
        <w:spacing w:after="0" w:line="240" w:lineRule="auto"/>
        <w:jc w:val="both"/>
        <w:rPr>
          <w:rFonts w:ascii="Times New Roman" w:hAnsi="Times New Roman" w:cs="Times New Roman"/>
          <w:bCs/>
          <w:sz w:val="24"/>
          <w:szCs w:val="24"/>
        </w:rPr>
      </w:pPr>
      <w:r w:rsidRPr="004406CA">
        <w:rPr>
          <w:rFonts w:ascii="Times New Roman" w:hAnsi="Times New Roman" w:cs="Times New Roman"/>
          <w:bCs/>
          <w:sz w:val="24"/>
          <w:szCs w:val="24"/>
        </w:rPr>
        <w:t>This global scientometric analysis maps the evolution of Climate-Smart Agriculture (CSA) adoption research in drought-prone regions through a systematic examination of 448 Scopus-indexed publications (2016–2025). The field demonstrates robust annual growth (13.72%), peaking at 111 publications in 2024, a surge catalyzed by post-Paris Agreement policy mobilization and escalating climate vulnerabilities. Geographically, research leadership is heavily concentrated in high-risk regions: India dominates (80 publications, 17.9% of total), driven by institutions like Tamil Nadu Agricultural University (27 papers), while Sub-Saharan Africa shows strong collaborative output (Ghana: 17; Kenya: 15). Critically, Latin American drylands and West Asia represent less than 4% of studies, exposing significant spatial knowledge gaps. Thematic analysis reveals three interconnected clusters: (1) climate drivers ("drought" [80 keyword occurrences], "abiotic stress") contextualizing environmental pressures; (2) adaptation strategies anchored by "climate-smart agriculture" but hampered by terminology inconsistencies ("adaptye management"); and (3) socio-agronomic outcomes ("crop yield" [24], "food security" [29], "smallholder" livelihoods). Methodologically, empirical field data dominates yet suffers from compartmentalization: biophysical trials (e.g., 3.1 t/ha sorghum yield gains in Kenya) rarely integrate socio-economic metrics, while household surveys (e.g., 40% higher farm incomes for CSA adopters in India) overlook environmental variables. Only 12.5% of systematically reviewed studies leveraged geospatial tools like remote sensing (e.g., detection of sustained LST &gt;30°C in Indonesia). Crop-specific research disproportionately focuses on maize (21 occurrences), neglecting drought-resilient staples like sorghum and millet</w:t>
      </w:r>
      <w:r w:rsidR="00172614" w:rsidRPr="004406CA">
        <w:rPr>
          <w:rFonts w:ascii="Times New Roman" w:hAnsi="Times New Roman" w:cs="Times New Roman"/>
          <w:bCs/>
          <w:sz w:val="24"/>
          <w:szCs w:val="24"/>
        </w:rPr>
        <w:t xml:space="preserve">, </w:t>
      </w:r>
      <w:r w:rsidRPr="004406CA">
        <w:rPr>
          <w:rFonts w:ascii="Times New Roman" w:hAnsi="Times New Roman" w:cs="Times New Roman"/>
          <w:bCs/>
          <w:sz w:val="24"/>
          <w:szCs w:val="24"/>
        </w:rPr>
        <w:t>essential for nutrition security. Collaboration networks are robust (4.44 authors/paper), with Northern institutions enabling multinational partnerships (UK: 82% MCP rate). Persistent gaps include fragmented methodologies, underrepresentation of livestock systems, and short-term trials (&lt;6 years). We recommend (a) integrated mixed-methods approaches (remote sensing + socio-economic panels), (b) geographic diversification to neglected arid zones, (c) ontology standardization, and (d) crop study expansion beyond maize. Policymakers should prioritize scaling validated CSA bundles, such as integrated soil-water conservation (26–89% yield increases) and drought-tolerant varieties, to strengthen resilience in vulnerable agroecosystems.</w:t>
      </w:r>
    </w:p>
    <w:p w14:paraId="7638D079" w14:textId="64855DA8" w:rsidR="00E8320D" w:rsidRPr="009A3E41" w:rsidRDefault="00A54896" w:rsidP="009A3E41">
      <w:pPr>
        <w:jc w:val="both"/>
        <w:rPr>
          <w:rFonts w:ascii="Times New Roman" w:eastAsia="Times New Roman" w:hAnsi="Times New Roman" w:cs="Times New Roman"/>
          <w:kern w:val="0"/>
          <w:sz w:val="24"/>
          <w:szCs w:val="24"/>
          <w14:ligatures w14:val="none"/>
        </w:rPr>
      </w:pPr>
      <w:r>
        <w:rPr>
          <w:rFonts w:ascii="Times New Roman" w:hAnsi="Times New Roman" w:cs="Times New Roman"/>
          <w:bCs/>
          <w:sz w:val="24"/>
          <w:szCs w:val="24"/>
        </w:rPr>
        <w:t xml:space="preserve"> </w:t>
      </w:r>
    </w:p>
    <w:p w14:paraId="2B6AF3D6" w14:textId="77777777" w:rsidR="00E8320D" w:rsidRDefault="00E8320D" w:rsidP="006477BD">
      <w:pPr>
        <w:spacing w:after="0" w:line="240" w:lineRule="auto"/>
        <w:rPr>
          <w:rFonts w:ascii="Times New Roman" w:hAnsi="Times New Roman" w:cs="Times New Roman"/>
          <w:b/>
          <w:sz w:val="24"/>
          <w:szCs w:val="24"/>
        </w:rPr>
      </w:pPr>
    </w:p>
    <w:p w14:paraId="55F437FF" w14:textId="7800896A" w:rsidR="00E8320D" w:rsidRPr="00E8320D" w:rsidRDefault="000C31F0" w:rsidP="0021007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Keywords</w:t>
      </w:r>
      <w:r w:rsidR="00E8320D" w:rsidRPr="00E8320D">
        <w:rPr>
          <w:rFonts w:ascii="Times New Roman" w:hAnsi="Times New Roman" w:cs="Times New Roman"/>
          <w:b/>
          <w:bCs/>
          <w:sz w:val="24"/>
          <w:szCs w:val="24"/>
        </w:rPr>
        <w:t>:</w:t>
      </w:r>
      <w:r w:rsidR="00E8320D" w:rsidRPr="00E8320D">
        <w:rPr>
          <w:rFonts w:ascii="Times New Roman" w:hAnsi="Times New Roman" w:cs="Times New Roman"/>
          <w:sz w:val="24"/>
          <w:szCs w:val="24"/>
        </w:rPr>
        <w:t xml:space="preserve"> </w:t>
      </w:r>
      <w:r w:rsidR="00A54896">
        <w:rPr>
          <w:rFonts w:ascii="Times New Roman" w:hAnsi="Times New Roman" w:cs="Times New Roman"/>
          <w:sz w:val="24"/>
          <w:szCs w:val="24"/>
        </w:rPr>
        <w:t xml:space="preserve"> </w:t>
      </w:r>
    </w:p>
    <w:p w14:paraId="317B9C96" w14:textId="53325D3A" w:rsidR="00E8320D" w:rsidRDefault="00957D96" w:rsidP="00957D96">
      <w:pPr>
        <w:spacing w:after="0" w:line="240" w:lineRule="auto"/>
        <w:jc w:val="both"/>
        <w:rPr>
          <w:rFonts w:ascii="Times New Roman" w:hAnsi="Times New Roman" w:cs="Times New Roman"/>
          <w:bCs/>
          <w:sz w:val="24"/>
          <w:szCs w:val="24"/>
        </w:rPr>
      </w:pPr>
      <w:r w:rsidRPr="00957D96">
        <w:rPr>
          <w:rFonts w:ascii="Times New Roman" w:hAnsi="Times New Roman" w:cs="Times New Roman"/>
          <w:bCs/>
          <w:sz w:val="24"/>
          <w:szCs w:val="24"/>
        </w:rPr>
        <w:t>Climate-Smart Agriculture (CSA), Diffusion of Innovation (DOI) Theory, Climate Change Adaptation, Bibliometric Analysis, Drought-Prone Areas.</w:t>
      </w:r>
    </w:p>
    <w:p w14:paraId="4E2F5C9A" w14:textId="0A005451" w:rsidR="005708EF" w:rsidRDefault="005708EF" w:rsidP="00957D96">
      <w:pPr>
        <w:spacing w:after="0" w:line="240" w:lineRule="auto"/>
        <w:jc w:val="both"/>
        <w:rPr>
          <w:rFonts w:ascii="Times New Roman" w:hAnsi="Times New Roman" w:cs="Times New Roman"/>
          <w:bCs/>
          <w:sz w:val="24"/>
          <w:szCs w:val="24"/>
        </w:rPr>
      </w:pPr>
    </w:p>
    <w:p w14:paraId="49AF6F22" w14:textId="77777777" w:rsidR="005708EF" w:rsidRPr="00957D96" w:rsidRDefault="005708EF" w:rsidP="00957D96">
      <w:pPr>
        <w:spacing w:after="0" w:line="240" w:lineRule="auto"/>
        <w:jc w:val="both"/>
        <w:rPr>
          <w:rFonts w:ascii="Times New Roman" w:hAnsi="Times New Roman" w:cs="Times New Roman"/>
          <w:bCs/>
          <w:sz w:val="24"/>
          <w:szCs w:val="24"/>
        </w:rPr>
      </w:pPr>
    </w:p>
    <w:p w14:paraId="2EEB7726" w14:textId="77777777" w:rsidR="00056EA3" w:rsidRDefault="00056EA3" w:rsidP="00E335CB">
      <w:pPr>
        <w:spacing w:after="0" w:line="240" w:lineRule="auto"/>
        <w:rPr>
          <w:rFonts w:ascii="Times New Roman" w:hAnsi="Times New Roman" w:cs="Times New Roman"/>
          <w:b/>
          <w:sz w:val="24"/>
          <w:szCs w:val="24"/>
        </w:rPr>
      </w:pPr>
    </w:p>
    <w:p w14:paraId="6391D78E" w14:textId="77777777" w:rsidR="009A3E41" w:rsidRDefault="009A3E41" w:rsidP="00210079">
      <w:pPr>
        <w:spacing w:after="0" w:line="240" w:lineRule="auto"/>
        <w:jc w:val="both"/>
        <w:rPr>
          <w:rFonts w:ascii="Times New Roman" w:hAnsi="Times New Roman" w:cs="Times New Roman"/>
          <w:b/>
          <w:sz w:val="24"/>
          <w:szCs w:val="24"/>
        </w:rPr>
      </w:pPr>
    </w:p>
    <w:p w14:paraId="152B66EB" w14:textId="6B66D8A3" w:rsidR="00933485" w:rsidRPr="00BD40CE" w:rsidRDefault="00933485" w:rsidP="00210079">
      <w:pPr>
        <w:spacing w:after="0" w:line="240" w:lineRule="auto"/>
        <w:jc w:val="both"/>
        <w:rPr>
          <w:rFonts w:ascii="Times New Roman" w:hAnsi="Times New Roman" w:cs="Times New Roman"/>
          <w:b/>
          <w:sz w:val="28"/>
          <w:szCs w:val="28"/>
        </w:rPr>
      </w:pPr>
      <w:r w:rsidRPr="00BD40CE">
        <w:rPr>
          <w:rFonts w:ascii="Times New Roman" w:hAnsi="Times New Roman" w:cs="Times New Roman"/>
          <w:b/>
          <w:sz w:val="28"/>
          <w:szCs w:val="28"/>
        </w:rPr>
        <w:lastRenderedPageBreak/>
        <w:t>1.</w:t>
      </w:r>
      <w:r w:rsidR="006765BD">
        <w:rPr>
          <w:rFonts w:ascii="Times New Roman" w:hAnsi="Times New Roman" w:cs="Times New Roman"/>
          <w:b/>
          <w:sz w:val="28"/>
          <w:szCs w:val="28"/>
        </w:rPr>
        <w:t>0</w:t>
      </w:r>
      <w:r w:rsidRPr="00BD40CE">
        <w:rPr>
          <w:rFonts w:ascii="Times New Roman" w:hAnsi="Times New Roman" w:cs="Times New Roman"/>
          <w:b/>
          <w:sz w:val="28"/>
          <w:szCs w:val="28"/>
        </w:rPr>
        <w:t xml:space="preserve"> </w:t>
      </w:r>
      <w:r w:rsidR="00D80ECE" w:rsidRPr="00BD40CE">
        <w:rPr>
          <w:rFonts w:ascii="Times New Roman" w:hAnsi="Times New Roman" w:cs="Times New Roman"/>
          <w:b/>
          <w:sz w:val="28"/>
          <w:szCs w:val="28"/>
        </w:rPr>
        <w:t>Introduction</w:t>
      </w:r>
    </w:p>
    <w:p w14:paraId="66F91035" w14:textId="77777777" w:rsidR="002A0EEA" w:rsidRDefault="002A0EEA" w:rsidP="00146833">
      <w:pPr>
        <w:spacing w:after="0" w:line="240" w:lineRule="auto"/>
        <w:jc w:val="both"/>
        <w:rPr>
          <w:rFonts w:ascii="Times New Roman" w:hAnsi="Times New Roman" w:cs="Times New Roman"/>
          <w:bCs/>
          <w:sz w:val="24"/>
          <w:szCs w:val="24"/>
        </w:rPr>
      </w:pPr>
    </w:p>
    <w:p w14:paraId="0CD57B04" w14:textId="08BC00B3" w:rsidR="0081475A" w:rsidRPr="0081475A" w:rsidRDefault="0081475A" w:rsidP="0081475A">
      <w:pPr>
        <w:spacing w:after="0" w:line="240" w:lineRule="auto"/>
        <w:jc w:val="both"/>
        <w:rPr>
          <w:rFonts w:ascii="Times New Roman" w:hAnsi="Times New Roman" w:cs="Times New Roman"/>
          <w:bCs/>
          <w:sz w:val="24"/>
          <w:szCs w:val="24"/>
        </w:rPr>
      </w:pPr>
      <w:r w:rsidRPr="0081475A">
        <w:rPr>
          <w:rFonts w:ascii="Times New Roman" w:hAnsi="Times New Roman" w:cs="Times New Roman"/>
          <w:bCs/>
          <w:sz w:val="24"/>
          <w:szCs w:val="24"/>
        </w:rPr>
        <w:t xml:space="preserve">Climate change is increasingly accepted as one of the most imminent threats to global agriculture. The rising temperature, altered rainy season, </w:t>
      </w:r>
      <w:r>
        <w:rPr>
          <w:rFonts w:ascii="Times New Roman" w:hAnsi="Times New Roman" w:cs="Times New Roman"/>
          <w:bCs/>
          <w:sz w:val="24"/>
          <w:szCs w:val="24"/>
        </w:rPr>
        <w:t>and higher</w:t>
      </w:r>
      <w:r w:rsidRPr="0081475A">
        <w:rPr>
          <w:rFonts w:ascii="Times New Roman" w:hAnsi="Times New Roman" w:cs="Times New Roman"/>
          <w:bCs/>
          <w:sz w:val="24"/>
          <w:szCs w:val="24"/>
        </w:rPr>
        <w:t xml:space="preserve"> frequency of extreme weather events </w:t>
      </w:r>
      <w:r>
        <w:rPr>
          <w:rFonts w:ascii="Times New Roman" w:hAnsi="Times New Roman" w:cs="Times New Roman"/>
          <w:bCs/>
          <w:sz w:val="24"/>
          <w:szCs w:val="24"/>
        </w:rPr>
        <w:t>are</w:t>
      </w:r>
      <w:r w:rsidRPr="0081475A">
        <w:rPr>
          <w:rFonts w:ascii="Times New Roman" w:hAnsi="Times New Roman" w:cs="Times New Roman"/>
          <w:bCs/>
          <w:sz w:val="24"/>
          <w:szCs w:val="24"/>
        </w:rPr>
        <w:t xml:space="preserve"> critically hindering crop productivity and food security</w:t>
      </w:r>
      <w:r w:rsidR="00E5120C">
        <w:rPr>
          <w:rFonts w:ascii="Times New Roman" w:hAnsi="Times New Roman" w:cs="Times New Roman"/>
          <w:bCs/>
          <w:sz w:val="24"/>
          <w:szCs w:val="24"/>
        </w:rPr>
        <w:t xml:space="preserve"> </w:t>
      </w:r>
      <w:r w:rsidR="00E5120C">
        <w:rPr>
          <w:rFonts w:ascii="Times New Roman" w:hAnsi="Times New Roman" w:cs="Times New Roman"/>
          <w:bCs/>
          <w:sz w:val="24"/>
          <w:szCs w:val="24"/>
        </w:rPr>
        <w:fldChar w:fldCharType="begin"/>
      </w:r>
      <w:r w:rsidR="00E5120C">
        <w:rPr>
          <w:rFonts w:ascii="Times New Roman" w:hAnsi="Times New Roman" w:cs="Times New Roman"/>
          <w:bCs/>
          <w:sz w:val="24"/>
          <w:szCs w:val="24"/>
        </w:rPr>
        <w:instrText xml:space="preserve"> ADDIN ZOTERO_ITEM CSL_CITATION {"citationID":"8CnEvaub","properties":{"formattedCitation":"(Rezvi et al., 2023)","plainCitation":"(Rezvi et al., 2023)","noteIndex":0},"citationItems":[{"id":2089,"uris":["http://zotero.org/users/local/OSBVH90z/items/9RCX2UXZ"],"itemData":{"id":2089,"type":"article-journal","abstract":"Abstract\n            \n              Environmental stresses including salinity, drought, cold, warmer temperatures, alterations in precipitation patterns, fluctuations of weather events, and increasing insect and disease infestations negatively affect crop production and nutritional values. This situation becomes further complicated due to the changing climatic conditions, thus raising concern about food security worldwide. Some worst‐case projections indicated that by 2100, CO\n              2\n              concentrations will reach 950 parts per million, temperatures will climb by 3.5 to more than 8°C, sea level will rise by more than 2.4 meters, and the average farmland drought risk index will increase from 52.45 to 129. In addition, average precipitation will increase by 1%–3% in some areas and atmospheric water vapor will increase by 6%–7% for every degree of temperature rise. Rice (\n              Oryza sativa\n              L.) is a staple crop in many parts of the world. The main objective of this review is to highlight the prospects of rice for future climatic conditions. The present review depicts the advantages and prospects of rice and addresses why rice is a better option as a cereal crop for the future situations for food and nutritional sustainability. The impact of climate change on food and nutritional security can be mitigated by developing biotic and abiotic stress‐tolerant and biofortified rice varieties. These rice cultivars can withstand the negative effects of climate change while also meeting the nutritional needs of future generations. Furthermore, this review underlines the forthcoming issues and measures that should be addressed to assure a sustainable food and nutritional supply in the era of global climate change.","container-title":"Food and Energy Security","DOI":"10.1002/fes3.430","ISSN":"2048-3694, 2048-3694","issue":"1","journalAbbreviation":"Food and Energy Security","language":"en","page":"e430","source":"DOI.org (Crossref)","title":"Rice and food security: Climate change implications and the future prospects for nutritional security","title-short":"Rice and food security","volume":"12","author":[{"family":"Rezvi","given":"Hridoy Ul Awall"},{"family":"Tahjib‐Ul‐Arif","given":"Md."},{"family":"Azim","given":"Md. Abdul"},{"family":"Tumpa","given":"Toufica Ahmed"},{"family":"Tipu","given":"Mohammad Monirul Hasan"},{"family":"Najnine","given":"Farhana"},{"family":"Dawood","given":"Mona F. A."},{"family":"Skalicky","given":"Milan"},{"family":"Brestič","given":"Marián"}],"issued":{"date-parts":[["2023",1]]}}}],"schema":"https://github.com/citation-style-language/schema/raw/master/csl-citation.json"} </w:instrText>
      </w:r>
      <w:r w:rsidR="00E5120C">
        <w:rPr>
          <w:rFonts w:ascii="Times New Roman" w:hAnsi="Times New Roman" w:cs="Times New Roman"/>
          <w:bCs/>
          <w:sz w:val="24"/>
          <w:szCs w:val="24"/>
        </w:rPr>
        <w:fldChar w:fldCharType="separate"/>
      </w:r>
      <w:r w:rsidR="00E5120C" w:rsidRPr="00E5120C">
        <w:rPr>
          <w:rFonts w:ascii="Times New Roman" w:hAnsi="Times New Roman" w:cs="Times New Roman"/>
          <w:sz w:val="24"/>
        </w:rPr>
        <w:t>(Rezvi et al., 2023)</w:t>
      </w:r>
      <w:r w:rsidR="00E5120C">
        <w:rPr>
          <w:rFonts w:ascii="Times New Roman" w:hAnsi="Times New Roman" w:cs="Times New Roman"/>
          <w:bCs/>
          <w:sz w:val="24"/>
          <w:szCs w:val="24"/>
        </w:rPr>
        <w:fldChar w:fldCharType="end"/>
      </w:r>
      <w:r w:rsidRPr="0081475A">
        <w:rPr>
          <w:rFonts w:ascii="Times New Roman" w:hAnsi="Times New Roman" w:cs="Times New Roman"/>
          <w:bCs/>
          <w:sz w:val="24"/>
          <w:szCs w:val="24"/>
        </w:rPr>
        <w:t>. Especially in drought‐prone areas across the globe, notably in Sub‐Saharan Africa, South Asia, and dry or semi‐dry areas of Latin America</w:t>
      </w:r>
      <w:r w:rsidR="00E5120C">
        <w:rPr>
          <w:rFonts w:ascii="Times New Roman" w:hAnsi="Times New Roman" w:cs="Times New Roman"/>
          <w:bCs/>
          <w:sz w:val="24"/>
          <w:szCs w:val="24"/>
        </w:rPr>
        <w:t xml:space="preserve"> </w:t>
      </w:r>
      <w:r w:rsidR="00E5120C">
        <w:rPr>
          <w:rFonts w:ascii="Times New Roman" w:hAnsi="Times New Roman" w:cs="Times New Roman"/>
          <w:bCs/>
          <w:sz w:val="24"/>
          <w:szCs w:val="24"/>
        </w:rPr>
        <w:fldChar w:fldCharType="begin"/>
      </w:r>
      <w:r w:rsidR="00E5120C">
        <w:rPr>
          <w:rFonts w:ascii="Times New Roman" w:hAnsi="Times New Roman" w:cs="Times New Roman"/>
          <w:bCs/>
          <w:sz w:val="24"/>
          <w:szCs w:val="24"/>
        </w:rPr>
        <w:instrText xml:space="preserve"> ADDIN ZOTERO_ITEM CSL_CITATION {"citationID":"RKXYcrat","properties":{"formattedCitation":"(Lombe et al., 2024)","plainCitation":"(Lombe et al., 2024)","noteIndex":0},"citationItems":[{"id":2091,"uris":["http://zotero.org/users/local/OSBVH90z/items/B7RUCSQ8"],"itemData":{"id":2091,"type":"article-journal","abstract":"The escalation in both frequency and severity of drought events has significantly amplified the vulnerability of numerous countries, particularly in developing ones, imposing substantial economic, environmental, and social pressures. This article presents a systematic review of drought occurrences in Sub-Saharan Africa (SSA), examining historical trends, current impacts, and projected future implications. Through this comprehensive assessment, a clear trend of intensifying drought phenomena emerges across SSA, leading to crop failures, drying of water sources, loss of pasture, food shortages, and an increase in food prices. This review also highlights the concerning potential for worsening conditions in certain regions, resulting in consequences such as migration, food insecurity, malnutrition, family disintegration, crop losses, and increased disease prevalence, notably HIV/AIDS. This study further reveals that current adaptation measures by governments and NGOs should be improved to effectively adapt to the diverse impacts of drought, and it contributes to a deeper understanding of drought dynamics in Sub-Saharan Africa and assesses its critical impacts on food security and social well-being. It also evaluates adaptation measures across different countries, highlighting their strengths and weaknesses and enabling quick identification of areas for improvement. Additionally, it informs resilience-building efforts in vulnerable communities.","container-title":"Sustainability","DOI":"10.3390/su16229902","ISSN":"2071-1050","issue":"22","journalAbbreviation":"Sustainability","language":"en","license":"https://creativecommons.org/licenses/by/4.0/","page":"9902","source":"DOI.org (Crossref)","title":"Drought Dynamics in Sub-Saharan Africa: Impacts and Adaptation Strategies","title-short":"Drought Dynamics in Sub-Saharan Africa","volume":"16","author":[{"family":"Lombe","given":"Pedro"},{"family":"Carvalho","given":"Elsa"},{"family":"Rosa-Santos","given":"Paulo"}],"issued":{"date-parts":[["2024",11,13]]}}}],"schema":"https://github.com/citation-style-language/schema/raw/master/csl-citation.json"} </w:instrText>
      </w:r>
      <w:r w:rsidR="00E5120C">
        <w:rPr>
          <w:rFonts w:ascii="Times New Roman" w:hAnsi="Times New Roman" w:cs="Times New Roman"/>
          <w:bCs/>
          <w:sz w:val="24"/>
          <w:szCs w:val="24"/>
        </w:rPr>
        <w:fldChar w:fldCharType="separate"/>
      </w:r>
      <w:r w:rsidR="00E5120C" w:rsidRPr="00E5120C">
        <w:rPr>
          <w:rFonts w:ascii="Times New Roman" w:hAnsi="Times New Roman" w:cs="Times New Roman"/>
          <w:sz w:val="24"/>
        </w:rPr>
        <w:t>(Lombe et al., 2024)</w:t>
      </w:r>
      <w:r w:rsidR="00E5120C">
        <w:rPr>
          <w:rFonts w:ascii="Times New Roman" w:hAnsi="Times New Roman" w:cs="Times New Roman"/>
          <w:bCs/>
          <w:sz w:val="24"/>
          <w:szCs w:val="24"/>
        </w:rPr>
        <w:fldChar w:fldCharType="end"/>
      </w:r>
      <w:r w:rsidR="00E5120C">
        <w:rPr>
          <w:rFonts w:ascii="Times New Roman" w:hAnsi="Times New Roman" w:cs="Times New Roman"/>
          <w:bCs/>
          <w:sz w:val="24"/>
          <w:szCs w:val="24"/>
        </w:rPr>
        <w:t>. Acute</w:t>
      </w:r>
      <w:r>
        <w:rPr>
          <w:rFonts w:ascii="Times New Roman" w:hAnsi="Times New Roman" w:cs="Times New Roman"/>
          <w:bCs/>
          <w:sz w:val="24"/>
          <w:szCs w:val="24"/>
        </w:rPr>
        <w:t xml:space="preserve"> and growing burdens on livelihoods exist as water resources become more stressed and agricultural production becomes </w:t>
      </w:r>
      <w:r w:rsidRPr="0081475A">
        <w:rPr>
          <w:rFonts w:ascii="Times New Roman" w:hAnsi="Times New Roman" w:cs="Times New Roman"/>
          <w:bCs/>
          <w:sz w:val="24"/>
          <w:szCs w:val="24"/>
        </w:rPr>
        <w:t xml:space="preserve">less reliable. To meet these challenges, </w:t>
      </w:r>
      <w:r>
        <w:rPr>
          <w:rFonts w:ascii="Times New Roman" w:hAnsi="Times New Roman" w:cs="Times New Roman"/>
          <w:bCs/>
          <w:sz w:val="24"/>
          <w:szCs w:val="24"/>
        </w:rPr>
        <w:t>Climate-Smart Agriculture</w:t>
      </w:r>
      <w:r w:rsidRPr="0081475A">
        <w:rPr>
          <w:rFonts w:ascii="Times New Roman" w:hAnsi="Times New Roman" w:cs="Times New Roman"/>
          <w:bCs/>
          <w:sz w:val="24"/>
          <w:szCs w:val="24"/>
        </w:rPr>
        <w:t xml:space="preserve"> (CSA) innovations are being positioned as an essential solution to increasing resilience, productivity, and reducing greenhouse gas (GHG) emissions</w:t>
      </w:r>
      <w:r w:rsidR="00E5120C">
        <w:rPr>
          <w:rFonts w:ascii="Times New Roman" w:hAnsi="Times New Roman" w:cs="Times New Roman"/>
          <w:bCs/>
          <w:sz w:val="24"/>
          <w:szCs w:val="24"/>
        </w:rPr>
        <w:t xml:space="preserve"> </w:t>
      </w:r>
      <w:r w:rsidR="00E5120C">
        <w:rPr>
          <w:rFonts w:ascii="Times New Roman" w:hAnsi="Times New Roman" w:cs="Times New Roman"/>
          <w:bCs/>
          <w:sz w:val="24"/>
          <w:szCs w:val="24"/>
        </w:rPr>
        <w:fldChar w:fldCharType="begin"/>
      </w:r>
      <w:r w:rsidR="00E5120C">
        <w:rPr>
          <w:rFonts w:ascii="Times New Roman" w:hAnsi="Times New Roman" w:cs="Times New Roman"/>
          <w:bCs/>
          <w:sz w:val="24"/>
          <w:szCs w:val="24"/>
        </w:rPr>
        <w:instrText xml:space="preserve"> ADDIN ZOTERO_ITEM CSL_CITATION {"citationID":"1sYLShxh","properties":{"formattedCitation":"(Kabato et al., 2025)","plainCitation":"(Kabato et al., 2025)","noteIndex":0},"citationItems":[{"id":2092,"uris":["http://zotero.org/users/local/OSBVH90z/items/2C8DCY2S"],"itemData":{"id":2092,"type":"article-journal","abstract":"Without transformative adaptation strategies, the impact of climate change is projected to reduce global crop yields and increase food insecurity, while rising greenhouse gas (GHG) emissions further exacerbate the crisis. While agriculture is a major contributor to climate change through unsustainable practices, it also offers significant opportunities to mitigate these emissions through the adoption of sustainable practices. This review examines climate-smart agriculture (CSA) as a key strategy for enhancing crop productivity, building climate resilience, and reducing GHG emissions, while emphasizing the need for strategic interventions to accelerate its large-scale implementation for improved food security. The analysis revealed that while nitrogen use efficiency (NUE) has improved in developed countries, the global NUE remains at 55.47%, emphasizing the need for precision nutrient management and integrated soil fertility strategies to enhance productivity and minimize environmental impacts. With 40% of the world’s agricultural land already degraded, sustainability alone is insufficient, necessitating a shift toward regenerative agricultural practices to restore degraded soil and water by improving soil health, enhancing biodiversity, and increasing carbon sequestration, thus ensuring long-term agricultural resilience. CSA practices, including precision agriculture, regenerative agriculture, biochar application, and agroforestry, improve soil health, enhance food security, and mitigate greenhouse gas emissions. However, result variability highlights the need for site-specific strategies to optimize benefits. Integrating multiple CSA practices enhances soil health and productivity more effectively than implementing a single practice alone. Widespread adoption faces socio-economic and technological barriers, requiring supportive policies, financial incentives, and capacity-building initiatives. By adopting climate-smart technologies, agriculture can transition toward sustainability, securing global food systems while addressing climate challenges.","container-title":"Agronomy","DOI":"10.3390/agronomy15030565","ISSN":"2073-4395","issue":"3","journalAbbreviation":"Agronomy","language":"en","license":"https://creativecommons.org/licenses/by/4.0/","page":"565","source":"DOI.org (Crossref)","title":"Towards Climate-Smart Agriculture: Strategies for Sustainable Agricultural Production, Food Security, and Greenhouse Gas Reduction","title-short":"Towards Climate-Smart Agriculture","volume":"15","author":[{"family":"Kabato","given":"Wogene"},{"family":"Getnet","given":"Girma Tilahun"},{"family":"Sinore","given":"Tamrat"},{"family":"Nemeth","given":"Attila"},{"family":"Molnár","given":"Zoltán"}],"issued":{"date-parts":[["2025",2,25]]}}}],"schema":"https://github.com/citation-style-language/schema/raw/master/csl-citation.json"} </w:instrText>
      </w:r>
      <w:r w:rsidR="00E5120C">
        <w:rPr>
          <w:rFonts w:ascii="Times New Roman" w:hAnsi="Times New Roman" w:cs="Times New Roman"/>
          <w:bCs/>
          <w:sz w:val="24"/>
          <w:szCs w:val="24"/>
        </w:rPr>
        <w:fldChar w:fldCharType="separate"/>
      </w:r>
      <w:r w:rsidR="00E5120C" w:rsidRPr="00E5120C">
        <w:rPr>
          <w:rFonts w:ascii="Times New Roman" w:hAnsi="Times New Roman" w:cs="Times New Roman"/>
          <w:sz w:val="24"/>
        </w:rPr>
        <w:t>(Kabato et al., 2025)</w:t>
      </w:r>
      <w:r w:rsidR="00E5120C">
        <w:rPr>
          <w:rFonts w:ascii="Times New Roman" w:hAnsi="Times New Roman" w:cs="Times New Roman"/>
          <w:bCs/>
          <w:sz w:val="24"/>
          <w:szCs w:val="24"/>
        </w:rPr>
        <w:fldChar w:fldCharType="end"/>
      </w:r>
      <w:r w:rsidRPr="0081475A">
        <w:rPr>
          <w:rFonts w:ascii="Times New Roman" w:hAnsi="Times New Roman" w:cs="Times New Roman"/>
          <w:bCs/>
          <w:sz w:val="24"/>
          <w:szCs w:val="24"/>
        </w:rPr>
        <w:t xml:space="preserve">. CSA is a bundle of practices, technologies, </w:t>
      </w:r>
      <w:r>
        <w:rPr>
          <w:rFonts w:ascii="Times New Roman" w:hAnsi="Times New Roman" w:cs="Times New Roman"/>
          <w:bCs/>
          <w:sz w:val="24"/>
          <w:szCs w:val="24"/>
        </w:rPr>
        <w:t>and institutions</w:t>
      </w:r>
      <w:r w:rsidR="00E5120C">
        <w:rPr>
          <w:rFonts w:ascii="Times New Roman" w:hAnsi="Times New Roman" w:cs="Times New Roman"/>
          <w:bCs/>
          <w:sz w:val="24"/>
          <w:szCs w:val="24"/>
        </w:rPr>
        <w:t xml:space="preserve"> </w:t>
      </w:r>
      <w:r w:rsidRPr="0081475A">
        <w:rPr>
          <w:rFonts w:ascii="Times New Roman" w:hAnsi="Times New Roman" w:cs="Times New Roman"/>
          <w:bCs/>
          <w:sz w:val="24"/>
          <w:szCs w:val="24"/>
        </w:rPr>
        <w:t>from drought‐tolerant crop varieties, precision irrigation systems, and agroforestry to conservation tillage and climate‐informed decision‐support tools</w:t>
      </w:r>
      <w:r w:rsidR="00E26A5C">
        <w:rPr>
          <w:rFonts w:ascii="Times New Roman" w:hAnsi="Times New Roman" w:cs="Times New Roman"/>
          <w:bCs/>
          <w:sz w:val="24"/>
          <w:szCs w:val="24"/>
        </w:rPr>
        <w:t xml:space="preserve"> collectively seeking</w:t>
      </w:r>
      <w:r w:rsidRPr="0081475A">
        <w:rPr>
          <w:rFonts w:ascii="Times New Roman" w:hAnsi="Times New Roman" w:cs="Times New Roman"/>
          <w:bCs/>
          <w:sz w:val="24"/>
          <w:szCs w:val="24"/>
        </w:rPr>
        <w:t xml:space="preserve"> to optimize resource use, while buffering farmers from climate shocks</w:t>
      </w:r>
      <w:r w:rsidR="00E36216">
        <w:rPr>
          <w:rFonts w:ascii="Times New Roman" w:hAnsi="Times New Roman" w:cs="Times New Roman"/>
          <w:bCs/>
          <w:sz w:val="24"/>
          <w:szCs w:val="24"/>
        </w:rPr>
        <w:t xml:space="preserve"> </w:t>
      </w:r>
      <w:r w:rsidR="00E36216" w:rsidRPr="00E5120C">
        <w:rPr>
          <w:rFonts w:ascii="Times New Roman" w:hAnsi="Times New Roman" w:cs="Times New Roman"/>
          <w:sz w:val="24"/>
        </w:rPr>
        <w:t>(Mahedi et al., 2025</w:t>
      </w:r>
      <w:r w:rsidR="00E36216">
        <w:rPr>
          <w:rFonts w:ascii="Times New Roman" w:hAnsi="Times New Roman" w:cs="Times New Roman"/>
          <w:sz w:val="24"/>
        </w:rPr>
        <w:t>)</w:t>
      </w:r>
      <w:r w:rsidRPr="0081475A">
        <w:rPr>
          <w:rFonts w:ascii="Times New Roman" w:hAnsi="Times New Roman" w:cs="Times New Roman"/>
          <w:bCs/>
          <w:sz w:val="24"/>
          <w:szCs w:val="24"/>
        </w:rPr>
        <w:t>.</w:t>
      </w:r>
    </w:p>
    <w:p w14:paraId="74DCFBED" w14:textId="5FA3CF05" w:rsidR="0081475A" w:rsidRPr="0081475A" w:rsidRDefault="0081475A" w:rsidP="0081475A">
      <w:pPr>
        <w:spacing w:after="0" w:line="240" w:lineRule="auto"/>
        <w:jc w:val="both"/>
        <w:rPr>
          <w:rFonts w:ascii="Times New Roman" w:hAnsi="Times New Roman" w:cs="Times New Roman"/>
          <w:bCs/>
          <w:sz w:val="24"/>
          <w:szCs w:val="24"/>
        </w:rPr>
      </w:pPr>
      <w:r w:rsidRPr="0081475A">
        <w:rPr>
          <w:rFonts w:ascii="Times New Roman" w:hAnsi="Times New Roman" w:cs="Times New Roman"/>
          <w:bCs/>
          <w:sz w:val="24"/>
          <w:szCs w:val="24"/>
        </w:rPr>
        <w:t xml:space="preserve">Despite increasing attention to CSA in policy discussions and development programs, </w:t>
      </w:r>
      <w:r>
        <w:rPr>
          <w:rFonts w:ascii="Times New Roman" w:hAnsi="Times New Roman" w:cs="Times New Roman"/>
          <w:bCs/>
          <w:sz w:val="24"/>
          <w:szCs w:val="24"/>
        </w:rPr>
        <w:t>adoption of</w:t>
      </w:r>
      <w:r w:rsidRPr="0081475A">
        <w:rPr>
          <w:rFonts w:ascii="Times New Roman" w:hAnsi="Times New Roman" w:cs="Times New Roman"/>
          <w:bCs/>
          <w:sz w:val="24"/>
          <w:szCs w:val="24"/>
        </w:rPr>
        <w:t xml:space="preserve"> these technologies by smallholder and resource‐poor farmers in dryland areas is uneven</w:t>
      </w:r>
      <w:r w:rsidR="00E5120C">
        <w:rPr>
          <w:rFonts w:ascii="Times New Roman" w:hAnsi="Times New Roman" w:cs="Times New Roman"/>
          <w:bCs/>
          <w:sz w:val="24"/>
          <w:szCs w:val="24"/>
        </w:rPr>
        <w:t xml:space="preserve"> </w:t>
      </w:r>
      <w:r w:rsidR="00E5120C">
        <w:rPr>
          <w:rFonts w:ascii="Times New Roman" w:hAnsi="Times New Roman" w:cs="Times New Roman"/>
          <w:bCs/>
          <w:sz w:val="24"/>
          <w:szCs w:val="24"/>
        </w:rPr>
        <w:fldChar w:fldCharType="begin"/>
      </w:r>
      <w:r w:rsidR="00E5120C">
        <w:rPr>
          <w:rFonts w:ascii="Times New Roman" w:hAnsi="Times New Roman" w:cs="Times New Roman"/>
          <w:bCs/>
          <w:sz w:val="24"/>
          <w:szCs w:val="24"/>
        </w:rPr>
        <w:instrText xml:space="preserve"> ADDIN ZOTERO_ITEM CSL_CITATION {"citationID":"6fYRIhW2","properties":{"formattedCitation":"(Autio et al., 2021)","plainCitation":"(Autio et al., 2021)","noteIndex":0},"citationItems":[{"id":2093,"uris":["http://zotero.org/users/local/OSBVH90z/items/ACPXLZDE"],"itemData":{"id":2093,"type":"article-journal","container-title":"Agricultural Systems","DOI":"10.1016/j.agsy.2021.103284","ISSN":"0308521X","journalAbbreviation":"Agricultural Systems","language":"en","page":"103284","source":"DOI.org (Crossref)","title":"Constraints for adopting climate-smart agricultural practices among smallholder farmers in Southeast Kenya","volume":"194","author":[{"family":"Autio","given":"Antti"},{"family":"Johansson","given":"Tino"},{"family":"Motaroki","given":"Lilian"},{"family":"Minoia","given":"Paola"},{"family":"Pellikka","given":"Petri"}],"issued":{"date-parts":[["2021",12]]}}}],"schema":"https://github.com/citation-style-language/schema/raw/master/csl-citation.json"} </w:instrText>
      </w:r>
      <w:r w:rsidR="00E5120C">
        <w:rPr>
          <w:rFonts w:ascii="Times New Roman" w:hAnsi="Times New Roman" w:cs="Times New Roman"/>
          <w:bCs/>
          <w:sz w:val="24"/>
          <w:szCs w:val="24"/>
        </w:rPr>
        <w:fldChar w:fldCharType="separate"/>
      </w:r>
      <w:r w:rsidR="00E5120C" w:rsidRPr="00E5120C">
        <w:rPr>
          <w:rFonts w:ascii="Times New Roman" w:hAnsi="Times New Roman" w:cs="Times New Roman"/>
          <w:sz w:val="24"/>
        </w:rPr>
        <w:t>(Autio et al., 2021)</w:t>
      </w:r>
      <w:r w:rsidR="00E5120C">
        <w:rPr>
          <w:rFonts w:ascii="Times New Roman" w:hAnsi="Times New Roman" w:cs="Times New Roman"/>
          <w:bCs/>
          <w:sz w:val="24"/>
          <w:szCs w:val="24"/>
        </w:rPr>
        <w:fldChar w:fldCharType="end"/>
      </w:r>
      <w:r w:rsidRPr="0081475A">
        <w:rPr>
          <w:rFonts w:ascii="Times New Roman" w:hAnsi="Times New Roman" w:cs="Times New Roman"/>
          <w:bCs/>
          <w:sz w:val="24"/>
          <w:szCs w:val="24"/>
        </w:rPr>
        <w:t xml:space="preserve">. Empirical studies have identified </w:t>
      </w:r>
      <w:r>
        <w:rPr>
          <w:rFonts w:ascii="Times New Roman" w:hAnsi="Times New Roman" w:cs="Times New Roman"/>
          <w:bCs/>
          <w:sz w:val="24"/>
          <w:szCs w:val="24"/>
        </w:rPr>
        <w:t>various barriers to adoption, including</w:t>
      </w:r>
      <w:r w:rsidRPr="0081475A">
        <w:rPr>
          <w:rFonts w:ascii="Times New Roman" w:hAnsi="Times New Roman" w:cs="Times New Roman"/>
          <w:bCs/>
          <w:sz w:val="24"/>
          <w:szCs w:val="24"/>
        </w:rPr>
        <w:t xml:space="preserve"> limited access to credit and good quality inputs, weak extension systems, poor </w:t>
      </w:r>
      <w:r>
        <w:rPr>
          <w:rFonts w:ascii="Times New Roman" w:hAnsi="Times New Roman" w:cs="Times New Roman"/>
          <w:bCs/>
          <w:sz w:val="24"/>
          <w:szCs w:val="24"/>
        </w:rPr>
        <w:t>market connections</w:t>
      </w:r>
      <w:r w:rsidRPr="0081475A">
        <w:rPr>
          <w:rFonts w:ascii="Times New Roman" w:hAnsi="Times New Roman" w:cs="Times New Roman"/>
          <w:bCs/>
          <w:sz w:val="24"/>
          <w:szCs w:val="24"/>
        </w:rPr>
        <w:t>, and social and cultural factors, such as risk aversion or traditional dietary preferences</w:t>
      </w:r>
      <w:r w:rsidR="00701DC2">
        <w:rPr>
          <w:rFonts w:ascii="Times New Roman" w:hAnsi="Times New Roman" w:cs="Times New Roman"/>
          <w:bCs/>
          <w:sz w:val="24"/>
          <w:szCs w:val="24"/>
        </w:rPr>
        <w:t xml:space="preserve"> (</w:t>
      </w:r>
      <w:r w:rsidR="00701DC2" w:rsidRPr="00701DC2">
        <w:t xml:space="preserve">De Pinto et al., </w:t>
      </w:r>
      <w:r w:rsidR="00701DC2">
        <w:t>2020</w:t>
      </w:r>
      <w:r w:rsidR="00701DC2">
        <w:rPr>
          <w:rFonts w:ascii="Times New Roman" w:hAnsi="Times New Roman" w:cs="Times New Roman"/>
          <w:bCs/>
          <w:sz w:val="24"/>
          <w:szCs w:val="24"/>
        </w:rPr>
        <w:t>)</w:t>
      </w:r>
      <w:r w:rsidRPr="0081475A">
        <w:rPr>
          <w:rFonts w:ascii="Times New Roman" w:hAnsi="Times New Roman" w:cs="Times New Roman"/>
          <w:bCs/>
          <w:sz w:val="24"/>
          <w:szCs w:val="24"/>
        </w:rPr>
        <w:t xml:space="preserve">. Furthermore, institutional fragmentation and heterogeneity in the local agro‐ecological conditions </w:t>
      </w:r>
      <w:r>
        <w:rPr>
          <w:rFonts w:ascii="Times New Roman" w:hAnsi="Times New Roman" w:cs="Times New Roman"/>
          <w:bCs/>
          <w:sz w:val="24"/>
          <w:szCs w:val="24"/>
        </w:rPr>
        <w:t>imply</w:t>
      </w:r>
      <w:r w:rsidRPr="0081475A">
        <w:rPr>
          <w:rFonts w:ascii="Times New Roman" w:hAnsi="Times New Roman" w:cs="Times New Roman"/>
          <w:bCs/>
          <w:sz w:val="24"/>
          <w:szCs w:val="24"/>
        </w:rPr>
        <w:t xml:space="preserve"> that </w:t>
      </w:r>
      <w:r>
        <w:rPr>
          <w:rFonts w:ascii="Times New Roman" w:hAnsi="Times New Roman" w:cs="Times New Roman"/>
          <w:bCs/>
          <w:sz w:val="24"/>
          <w:szCs w:val="24"/>
        </w:rPr>
        <w:t>CSA adoption</w:t>
      </w:r>
      <w:r w:rsidRPr="0081475A">
        <w:rPr>
          <w:rFonts w:ascii="Times New Roman" w:hAnsi="Times New Roman" w:cs="Times New Roman"/>
          <w:bCs/>
          <w:sz w:val="24"/>
          <w:szCs w:val="24"/>
        </w:rPr>
        <w:t xml:space="preserve"> pathways are highly heterogeneous at the subnational scale</w:t>
      </w:r>
      <w:r w:rsidR="00E5120C">
        <w:rPr>
          <w:rFonts w:ascii="Times New Roman" w:hAnsi="Times New Roman" w:cs="Times New Roman"/>
          <w:bCs/>
          <w:sz w:val="24"/>
          <w:szCs w:val="24"/>
        </w:rPr>
        <w:t xml:space="preserve"> </w:t>
      </w:r>
      <w:r w:rsidR="00E5120C">
        <w:rPr>
          <w:rFonts w:ascii="Times New Roman" w:hAnsi="Times New Roman" w:cs="Times New Roman"/>
          <w:bCs/>
          <w:sz w:val="24"/>
          <w:szCs w:val="24"/>
        </w:rPr>
        <w:fldChar w:fldCharType="begin"/>
      </w:r>
      <w:r w:rsidR="00E5120C">
        <w:rPr>
          <w:rFonts w:ascii="Times New Roman" w:hAnsi="Times New Roman" w:cs="Times New Roman"/>
          <w:bCs/>
          <w:sz w:val="24"/>
          <w:szCs w:val="24"/>
        </w:rPr>
        <w:instrText xml:space="preserve"> ADDIN ZOTERO_ITEM CSL_CITATION {"citationID":"DIWYssXL","properties":{"formattedCitation":"(Autio et al., 2021)","plainCitation":"(Autio et al., 2021)","noteIndex":0},"citationItems":[{"id":2093,"uris":["http://zotero.org/users/local/OSBVH90z/items/ACPXLZDE"],"itemData":{"id":2093,"type":"article-journal","container-title":"Agricultural Systems","DOI":"10.1016/j.agsy.2021.103284","ISSN":"0308521X","journalAbbreviation":"Agricultural Systems","language":"en","page":"103284","source":"DOI.org (Crossref)","title":"Constraints for adopting climate-smart agricultural practices among smallholder farmers in Southeast Kenya","volume":"194","author":[{"family":"Autio","given":"Antti"},{"family":"Johansson","given":"Tino"},{"family":"Motaroki","given":"Lilian"},{"family":"Minoia","given":"Paola"},{"family":"Pellikka","given":"Petri"}],"issued":{"date-parts":[["2021",12]]}}}],"schema":"https://github.com/citation-style-language/schema/raw/master/csl-citation.json"} </w:instrText>
      </w:r>
      <w:r w:rsidR="00E5120C">
        <w:rPr>
          <w:rFonts w:ascii="Times New Roman" w:hAnsi="Times New Roman" w:cs="Times New Roman"/>
          <w:bCs/>
          <w:sz w:val="24"/>
          <w:szCs w:val="24"/>
        </w:rPr>
        <w:fldChar w:fldCharType="separate"/>
      </w:r>
      <w:r w:rsidR="00E5120C" w:rsidRPr="00E5120C">
        <w:rPr>
          <w:rFonts w:ascii="Times New Roman" w:hAnsi="Times New Roman" w:cs="Times New Roman"/>
          <w:sz w:val="24"/>
        </w:rPr>
        <w:t>(Autio et al., 2021)</w:t>
      </w:r>
      <w:r w:rsidR="00E5120C">
        <w:rPr>
          <w:rFonts w:ascii="Times New Roman" w:hAnsi="Times New Roman" w:cs="Times New Roman"/>
          <w:bCs/>
          <w:sz w:val="24"/>
          <w:szCs w:val="24"/>
        </w:rPr>
        <w:fldChar w:fldCharType="end"/>
      </w:r>
      <w:r w:rsidRPr="0081475A">
        <w:rPr>
          <w:rFonts w:ascii="Times New Roman" w:hAnsi="Times New Roman" w:cs="Times New Roman"/>
          <w:bCs/>
          <w:sz w:val="24"/>
          <w:szCs w:val="24"/>
        </w:rPr>
        <w:t>. Therefore, there is an urgent requirement to visualize the development of scientific relevance on CSA in drought‐prone regions,</w:t>
      </w:r>
      <w:r>
        <w:rPr>
          <w:rFonts w:ascii="Times New Roman" w:hAnsi="Times New Roman" w:cs="Times New Roman"/>
          <w:bCs/>
          <w:sz w:val="24"/>
          <w:szCs w:val="24"/>
        </w:rPr>
        <w:t xml:space="preserve"> </w:t>
      </w:r>
      <w:r w:rsidRPr="0081475A">
        <w:rPr>
          <w:rFonts w:ascii="Times New Roman" w:hAnsi="Times New Roman" w:cs="Times New Roman"/>
          <w:bCs/>
          <w:sz w:val="24"/>
          <w:szCs w:val="24"/>
        </w:rPr>
        <w:t> </w:t>
      </w:r>
      <w:r w:rsidRPr="0081475A">
        <w:rPr>
          <w:rFonts w:ascii="Times New Roman" w:hAnsi="Times New Roman" w:cs="Times New Roman"/>
          <w:bCs/>
          <w:sz w:val="24"/>
          <w:szCs w:val="24"/>
        </w:rPr>
        <w:t>pinpoint major thematic clusters, track influential authors and institutions, and determine emerging research lacunae</w:t>
      </w:r>
      <w:r w:rsidR="004120D9">
        <w:rPr>
          <w:rFonts w:ascii="Times New Roman" w:hAnsi="Times New Roman" w:cs="Times New Roman"/>
          <w:bCs/>
          <w:sz w:val="24"/>
          <w:szCs w:val="24"/>
        </w:rPr>
        <w:t xml:space="preserve"> (</w:t>
      </w:r>
      <w:proofErr w:type="spellStart"/>
      <w:r w:rsidR="004120D9" w:rsidRPr="004120D9">
        <w:rPr>
          <w:rFonts w:ascii="Times New Roman" w:hAnsi="Times New Roman" w:cs="Times New Roman"/>
          <w:sz w:val="24"/>
          <w:szCs w:val="24"/>
        </w:rPr>
        <w:t>Jellason</w:t>
      </w:r>
      <w:proofErr w:type="spellEnd"/>
      <w:r w:rsidR="004120D9">
        <w:rPr>
          <w:rFonts w:ascii="Times New Roman" w:hAnsi="Times New Roman" w:cs="Times New Roman"/>
          <w:sz w:val="24"/>
          <w:szCs w:val="24"/>
        </w:rPr>
        <w:t xml:space="preserve"> et al., 2021)</w:t>
      </w:r>
      <w:r w:rsidRPr="0081475A">
        <w:rPr>
          <w:rFonts w:ascii="Times New Roman" w:hAnsi="Times New Roman" w:cs="Times New Roman"/>
          <w:bCs/>
          <w:sz w:val="24"/>
          <w:szCs w:val="24"/>
        </w:rPr>
        <w:t xml:space="preserve">. An overview like this can help researchers and </w:t>
      </w:r>
      <w:r>
        <w:rPr>
          <w:rFonts w:ascii="Times New Roman" w:hAnsi="Times New Roman" w:cs="Times New Roman"/>
          <w:bCs/>
          <w:sz w:val="24"/>
          <w:szCs w:val="24"/>
        </w:rPr>
        <w:t>policymakers</w:t>
      </w:r>
      <w:r w:rsidRPr="0081475A">
        <w:rPr>
          <w:rFonts w:ascii="Times New Roman" w:hAnsi="Times New Roman" w:cs="Times New Roman"/>
          <w:bCs/>
          <w:sz w:val="24"/>
          <w:szCs w:val="24"/>
        </w:rPr>
        <w:t xml:space="preserve"> to understand the trends at play, identify areas where evidence lags, and develop more targeted action to </w:t>
      </w:r>
      <w:r>
        <w:rPr>
          <w:rFonts w:ascii="Times New Roman" w:hAnsi="Times New Roman" w:cs="Times New Roman"/>
          <w:bCs/>
          <w:sz w:val="24"/>
          <w:szCs w:val="24"/>
        </w:rPr>
        <w:t>achieve greater</w:t>
      </w:r>
      <w:r w:rsidRPr="0081475A">
        <w:rPr>
          <w:rFonts w:ascii="Times New Roman" w:hAnsi="Times New Roman" w:cs="Times New Roman"/>
          <w:bCs/>
          <w:sz w:val="24"/>
          <w:szCs w:val="24"/>
        </w:rPr>
        <w:t xml:space="preserve"> scaling out and scaling up of CSA.</w:t>
      </w:r>
    </w:p>
    <w:p w14:paraId="5CB9AB22" w14:textId="55C0D04E" w:rsidR="0081475A" w:rsidRPr="004406CA" w:rsidRDefault="0081475A" w:rsidP="0081475A">
      <w:pPr>
        <w:spacing w:after="0" w:line="240" w:lineRule="auto"/>
        <w:jc w:val="both"/>
        <w:rPr>
          <w:rFonts w:ascii="Times New Roman" w:hAnsi="Times New Roman" w:cs="Times New Roman"/>
          <w:bCs/>
          <w:sz w:val="24"/>
          <w:szCs w:val="24"/>
        </w:rPr>
      </w:pPr>
      <w:r w:rsidRPr="004406CA">
        <w:rPr>
          <w:rFonts w:ascii="Times New Roman" w:hAnsi="Times New Roman" w:cs="Times New Roman"/>
          <w:bCs/>
          <w:sz w:val="24"/>
          <w:szCs w:val="24"/>
        </w:rPr>
        <w:t>Bibliometric, or scientometric, analysis provides a systematic, quantitative framework for evaluating the structure and evolution of scientific disciplines</w:t>
      </w:r>
      <w:r w:rsidR="00E5120C" w:rsidRPr="004406CA">
        <w:rPr>
          <w:rFonts w:ascii="Times New Roman" w:hAnsi="Times New Roman" w:cs="Times New Roman"/>
          <w:bCs/>
          <w:sz w:val="24"/>
          <w:szCs w:val="24"/>
        </w:rPr>
        <w:t xml:space="preserve"> </w:t>
      </w:r>
      <w:r w:rsidR="00E5120C" w:rsidRPr="004406CA">
        <w:rPr>
          <w:rFonts w:ascii="Times New Roman" w:hAnsi="Times New Roman" w:cs="Times New Roman"/>
          <w:bCs/>
          <w:sz w:val="24"/>
          <w:szCs w:val="24"/>
        </w:rPr>
        <w:fldChar w:fldCharType="begin"/>
      </w:r>
      <w:r w:rsidR="00E5120C" w:rsidRPr="004406CA">
        <w:rPr>
          <w:rFonts w:ascii="Times New Roman" w:hAnsi="Times New Roman" w:cs="Times New Roman"/>
          <w:bCs/>
          <w:sz w:val="24"/>
          <w:szCs w:val="24"/>
        </w:rPr>
        <w:instrText xml:space="preserve"> ADDIN ZOTERO_ITEM CSL_CITATION {"citationID":"baiFw5vN","properties":{"formattedCitation":"(Haghani, 2023)","plainCitation":"(Haghani, 2023)","noteIndex":0},"citationItems":[{"id":2094,"uris":["http://zotero.org/users/local/OSBVH90z/items/WAAXYZZH"],"itemData":{"id":2094,"type":"article-journal","container-title":"Transportation Research Interdisciplinary Perspectives","DOI":"10.1016/j.trip.2023.100956","ISSN":"25901982","journalAbbreviation":"Transportation Research Interdisciplinary Perspectives","language":"en","page":"100956","source":"DOI.org (Crossref)","title":"What makes an informative and publication-worthy scientometric analysis of literature: A guide for authors, reviewers and editors","title-short":"What makes an informative and publication-worthy scientometric analysis of literature","volume":"22","author":[{"family":"Haghani","given":"Milad"}],"issued":{"date-parts":[["2023",11]]}}}],"schema":"https://github.com/citation-style-language/schema/raw/master/csl-citation.json"} </w:instrText>
      </w:r>
      <w:r w:rsidR="00E5120C" w:rsidRPr="004406CA">
        <w:rPr>
          <w:rFonts w:ascii="Times New Roman" w:hAnsi="Times New Roman" w:cs="Times New Roman"/>
          <w:bCs/>
          <w:sz w:val="24"/>
          <w:szCs w:val="24"/>
        </w:rPr>
        <w:fldChar w:fldCharType="separate"/>
      </w:r>
      <w:r w:rsidR="00E5120C" w:rsidRPr="004406CA">
        <w:rPr>
          <w:rFonts w:ascii="Times New Roman" w:hAnsi="Times New Roman" w:cs="Times New Roman"/>
          <w:sz w:val="24"/>
        </w:rPr>
        <w:t>(Haghani, 2023)</w:t>
      </w:r>
      <w:r w:rsidR="00E5120C" w:rsidRPr="004406CA">
        <w:rPr>
          <w:rFonts w:ascii="Times New Roman" w:hAnsi="Times New Roman" w:cs="Times New Roman"/>
          <w:bCs/>
          <w:sz w:val="24"/>
          <w:szCs w:val="24"/>
        </w:rPr>
        <w:fldChar w:fldCharType="end"/>
      </w:r>
      <w:r w:rsidRPr="004406CA">
        <w:rPr>
          <w:rFonts w:ascii="Times New Roman" w:hAnsi="Times New Roman" w:cs="Times New Roman"/>
          <w:bCs/>
          <w:sz w:val="24"/>
          <w:szCs w:val="24"/>
        </w:rPr>
        <w:t>. Based on publication metadata (e.g., authorship, citations, keywords, institutional affiliations, and geo‐distribution), bibliometrics provides insight into the intellectual landscape of a particular domain, indicating influential works, collaborative networks, co‐citation patterns, and thematic developments over time. Given the need for bold CSA innovation adaptation in these drought‐prone areas, an inclusive and comprehensible evaluation can provide the empirical foundation to determine what regions, institutions, and scholars have taken the lead in research, in which journal venues,</w:t>
      </w:r>
      <w:r w:rsidR="006A4A01" w:rsidRPr="004406CA">
        <w:rPr>
          <w:rFonts w:ascii="Times New Roman" w:hAnsi="Times New Roman" w:cs="Times New Roman"/>
          <w:bCs/>
          <w:sz w:val="24"/>
          <w:szCs w:val="24"/>
        </w:rPr>
        <w:t xml:space="preserve"> </w:t>
      </w:r>
      <w:r w:rsidRPr="004406CA">
        <w:rPr>
          <w:rFonts w:ascii="Times New Roman" w:hAnsi="Times New Roman" w:cs="Times New Roman"/>
          <w:bCs/>
          <w:sz w:val="24"/>
          <w:szCs w:val="24"/>
        </w:rPr>
        <w:t> </w:t>
      </w:r>
      <w:r w:rsidRPr="004406CA">
        <w:rPr>
          <w:rFonts w:ascii="Times New Roman" w:hAnsi="Times New Roman" w:cs="Times New Roman"/>
          <w:bCs/>
          <w:sz w:val="24"/>
          <w:szCs w:val="24"/>
        </w:rPr>
        <w:t>and on what sub‐topics (e.g., specific crop technologies, types of water‐saving technologies, the socio‐economic drivers for adoption). Furthermore, if supplemented with</w:t>
      </w:r>
      <w:r w:rsidRPr="004406CA">
        <w:rPr>
          <w:rFonts w:ascii="Times New Roman" w:hAnsi="Times New Roman" w:cs="Times New Roman"/>
          <w:bCs/>
          <w:sz w:val="24"/>
          <w:szCs w:val="24"/>
        </w:rPr>
        <w:t> </w:t>
      </w:r>
      <w:r w:rsidRPr="004406CA">
        <w:rPr>
          <w:rFonts w:ascii="Times New Roman" w:hAnsi="Times New Roman" w:cs="Times New Roman"/>
          <w:bCs/>
          <w:sz w:val="24"/>
          <w:szCs w:val="24"/>
        </w:rPr>
        <w:t>systematic review principles including strict inclusion/exclusion criteria and keyword‐based search strategy, inductive or thematic coding, etc.</w:t>
      </w:r>
      <w:r w:rsidR="00E26A5C" w:rsidRPr="004406CA">
        <w:rPr>
          <w:rFonts w:ascii="Times New Roman" w:hAnsi="Times New Roman" w:cs="Times New Roman"/>
          <w:bCs/>
          <w:sz w:val="24"/>
          <w:szCs w:val="24"/>
        </w:rPr>
        <w:t xml:space="preserve"> </w:t>
      </w:r>
      <w:r w:rsidRPr="004406CA">
        <w:rPr>
          <w:rFonts w:ascii="Times New Roman" w:hAnsi="Times New Roman" w:cs="Times New Roman"/>
          <w:bCs/>
          <w:sz w:val="24"/>
          <w:szCs w:val="24"/>
        </w:rPr>
        <w:t>this method can also yield insights into the substantive content of CSA adoption studies, provide a typology of existing methodology approaches (e.g., field survey, participatory experiment, modeling), and reveal under‐explored areas where empirical evidence or theoretical framing are still inadequate.</w:t>
      </w:r>
    </w:p>
    <w:p w14:paraId="59E710E4" w14:textId="782EFFAC" w:rsidR="0081475A" w:rsidRPr="0081475A" w:rsidRDefault="0081475A" w:rsidP="0081475A">
      <w:pPr>
        <w:spacing w:after="0" w:line="240" w:lineRule="auto"/>
        <w:jc w:val="both"/>
        <w:rPr>
          <w:rFonts w:ascii="Times New Roman" w:hAnsi="Times New Roman" w:cs="Times New Roman"/>
          <w:bCs/>
          <w:sz w:val="24"/>
          <w:szCs w:val="24"/>
        </w:rPr>
      </w:pPr>
      <w:r w:rsidRPr="004406CA">
        <w:rPr>
          <w:rFonts w:ascii="Times New Roman" w:hAnsi="Times New Roman" w:cs="Times New Roman"/>
          <w:bCs/>
          <w:sz w:val="24"/>
          <w:szCs w:val="24"/>
        </w:rPr>
        <w:t xml:space="preserve">A recent </w:t>
      </w:r>
      <w:r w:rsidR="006A4A01" w:rsidRPr="004406CA">
        <w:rPr>
          <w:rFonts w:ascii="Times New Roman" w:hAnsi="Times New Roman" w:cs="Times New Roman"/>
          <w:bCs/>
          <w:sz w:val="24"/>
          <w:szCs w:val="24"/>
        </w:rPr>
        <w:t>proliferation of</w:t>
      </w:r>
      <w:r w:rsidRPr="004406CA">
        <w:rPr>
          <w:rFonts w:ascii="Times New Roman" w:hAnsi="Times New Roman" w:cs="Times New Roman"/>
          <w:bCs/>
          <w:sz w:val="24"/>
          <w:szCs w:val="24"/>
        </w:rPr>
        <w:t xml:space="preserve"> articles highlights increasing academic and policy concern around climate‐smart drought mitigation strategies. However, no systematic effort has been made to synthesize and map together the world's </w:t>
      </w:r>
      <w:r w:rsidR="006A4A01" w:rsidRPr="004406CA">
        <w:rPr>
          <w:rFonts w:ascii="Times New Roman" w:hAnsi="Times New Roman" w:cs="Times New Roman"/>
          <w:bCs/>
          <w:sz w:val="24"/>
          <w:szCs w:val="24"/>
        </w:rPr>
        <w:t>literature on</w:t>
      </w:r>
      <w:r w:rsidRPr="004406CA">
        <w:rPr>
          <w:rFonts w:ascii="Times New Roman" w:hAnsi="Times New Roman" w:cs="Times New Roman"/>
          <w:bCs/>
          <w:sz w:val="24"/>
          <w:szCs w:val="24"/>
        </w:rPr>
        <w:t xml:space="preserve"> the adoption of CSA, for drier settings in particular. Current bibliometric studies on CSA pay little attention </w:t>
      </w:r>
      <w:r w:rsidR="00F232B4" w:rsidRPr="004406CA">
        <w:rPr>
          <w:rFonts w:ascii="Times New Roman" w:hAnsi="Times New Roman" w:cs="Times New Roman"/>
          <w:bCs/>
          <w:sz w:val="24"/>
          <w:szCs w:val="24"/>
        </w:rPr>
        <w:t>to</w:t>
      </w:r>
      <w:r w:rsidRPr="004406CA">
        <w:rPr>
          <w:rFonts w:ascii="Times New Roman" w:hAnsi="Times New Roman" w:cs="Times New Roman"/>
          <w:bCs/>
          <w:sz w:val="24"/>
          <w:szCs w:val="24"/>
        </w:rPr>
        <w:t xml:space="preserve"> using such methods for CSA </w:t>
      </w:r>
      <w:r w:rsidRPr="004406CA">
        <w:rPr>
          <w:rFonts w:ascii="Times New Roman" w:hAnsi="Times New Roman" w:cs="Times New Roman"/>
          <w:bCs/>
          <w:sz w:val="24"/>
          <w:szCs w:val="24"/>
        </w:rPr>
        <w:lastRenderedPageBreak/>
        <w:t xml:space="preserve">to identify information on all agroecological zones without specifying drought‐prone areas, in addition to </w:t>
      </w:r>
      <w:r w:rsidR="006A4A01" w:rsidRPr="004406CA">
        <w:rPr>
          <w:rFonts w:ascii="Times New Roman" w:hAnsi="Times New Roman" w:cs="Times New Roman"/>
          <w:bCs/>
          <w:sz w:val="24"/>
          <w:szCs w:val="24"/>
        </w:rPr>
        <w:t>overall climate</w:t>
      </w:r>
      <w:r w:rsidRPr="004406CA">
        <w:rPr>
          <w:rFonts w:ascii="Times New Roman" w:hAnsi="Times New Roman" w:cs="Times New Roman"/>
          <w:bCs/>
          <w:sz w:val="24"/>
          <w:szCs w:val="24"/>
        </w:rPr>
        <w:t xml:space="preserve"> resilience. Given that drought is still one of the most common climatic risks and that</w:t>
      </w:r>
      <w:r w:rsidR="006A4A01" w:rsidRPr="004406CA">
        <w:rPr>
          <w:rFonts w:ascii="Times New Roman" w:hAnsi="Times New Roman" w:cs="Times New Roman"/>
          <w:bCs/>
          <w:sz w:val="24"/>
          <w:szCs w:val="24"/>
        </w:rPr>
        <w:t>,</w:t>
      </w:r>
      <w:r w:rsidRPr="004406CA">
        <w:rPr>
          <w:rFonts w:ascii="Times New Roman" w:hAnsi="Times New Roman" w:cs="Times New Roman"/>
          <w:bCs/>
          <w:sz w:val="24"/>
          <w:szCs w:val="24"/>
        </w:rPr>
        <w:t xml:space="preserve"> in a relatively unjust way</w:t>
      </w:r>
      <w:r w:rsidR="006A4A01" w:rsidRPr="004406CA">
        <w:rPr>
          <w:rFonts w:ascii="Times New Roman" w:hAnsi="Times New Roman" w:cs="Times New Roman"/>
          <w:bCs/>
          <w:sz w:val="24"/>
          <w:szCs w:val="24"/>
        </w:rPr>
        <w:t>,</w:t>
      </w:r>
      <w:r w:rsidRPr="004406CA">
        <w:rPr>
          <w:rFonts w:ascii="Times New Roman" w:hAnsi="Times New Roman" w:cs="Times New Roman"/>
          <w:bCs/>
          <w:sz w:val="24"/>
          <w:szCs w:val="24"/>
        </w:rPr>
        <w:t xml:space="preserve"> it affects mainly rain‐fed </w:t>
      </w:r>
      <w:r w:rsidR="006A4A01" w:rsidRPr="004406CA">
        <w:rPr>
          <w:rFonts w:ascii="Times New Roman" w:hAnsi="Times New Roman" w:cs="Times New Roman"/>
          <w:bCs/>
          <w:sz w:val="24"/>
          <w:szCs w:val="24"/>
        </w:rPr>
        <w:t>smallholder</w:t>
      </w:r>
      <w:r w:rsidRPr="004406CA">
        <w:rPr>
          <w:rFonts w:ascii="Times New Roman" w:hAnsi="Times New Roman" w:cs="Times New Roman"/>
          <w:bCs/>
          <w:sz w:val="24"/>
          <w:szCs w:val="24"/>
        </w:rPr>
        <w:t xml:space="preserve"> communities </w:t>
      </w:r>
      <w:r w:rsidR="00F232B4" w:rsidRPr="004406CA">
        <w:rPr>
          <w:rFonts w:ascii="Times New Roman" w:hAnsi="Times New Roman" w:cs="Times New Roman"/>
          <w:bCs/>
          <w:sz w:val="24"/>
          <w:szCs w:val="24"/>
        </w:rPr>
        <w:t>that depend</w:t>
      </w:r>
      <w:r w:rsidRPr="004406CA">
        <w:rPr>
          <w:rFonts w:ascii="Times New Roman" w:hAnsi="Times New Roman" w:cs="Times New Roman"/>
          <w:bCs/>
          <w:sz w:val="24"/>
          <w:szCs w:val="24"/>
        </w:rPr>
        <w:t xml:space="preserve"> </w:t>
      </w:r>
      <w:r w:rsidR="006A4A01" w:rsidRPr="004406CA">
        <w:rPr>
          <w:rFonts w:ascii="Times New Roman" w:hAnsi="Times New Roman" w:cs="Times New Roman"/>
          <w:bCs/>
          <w:sz w:val="24"/>
          <w:szCs w:val="24"/>
        </w:rPr>
        <w:t>directly on</w:t>
      </w:r>
      <w:r w:rsidRPr="004406CA">
        <w:rPr>
          <w:rFonts w:ascii="Times New Roman" w:hAnsi="Times New Roman" w:cs="Times New Roman"/>
          <w:bCs/>
          <w:sz w:val="24"/>
          <w:szCs w:val="24"/>
        </w:rPr>
        <w:t xml:space="preserve"> the land</w:t>
      </w:r>
      <w:r w:rsidR="00701DC2">
        <w:rPr>
          <w:rFonts w:ascii="Times New Roman" w:hAnsi="Times New Roman" w:cs="Times New Roman"/>
          <w:bCs/>
          <w:sz w:val="24"/>
          <w:szCs w:val="24"/>
        </w:rPr>
        <w:t xml:space="preserve"> (Sardar et al., 2021)</w:t>
      </w:r>
      <w:r w:rsidR="006A4A01" w:rsidRPr="004406CA">
        <w:rPr>
          <w:rFonts w:ascii="Times New Roman" w:hAnsi="Times New Roman" w:cs="Times New Roman"/>
          <w:bCs/>
          <w:sz w:val="24"/>
          <w:szCs w:val="24"/>
        </w:rPr>
        <w:t>. I</w:t>
      </w:r>
      <w:r w:rsidRPr="004406CA">
        <w:rPr>
          <w:rFonts w:ascii="Times New Roman" w:hAnsi="Times New Roman" w:cs="Times New Roman"/>
          <w:bCs/>
          <w:sz w:val="24"/>
          <w:szCs w:val="24"/>
        </w:rPr>
        <w:t>t is essential to gather the knowledge focused on innovation to CSAs that aim for water scarcity, crop adaptation, and support of ecosystem and livelihood resilience in these vulnerable regions.</w:t>
      </w:r>
      <w:r w:rsidRPr="0081475A">
        <w:rPr>
          <w:rFonts w:ascii="Times New Roman" w:hAnsi="Times New Roman" w:cs="Times New Roman"/>
          <w:bCs/>
          <w:sz w:val="24"/>
          <w:szCs w:val="24"/>
        </w:rPr>
        <w:t xml:space="preserve"> </w:t>
      </w:r>
      <w:r w:rsidR="00F232B4">
        <w:rPr>
          <w:rFonts w:ascii="Times New Roman" w:hAnsi="Times New Roman" w:cs="Times New Roman"/>
          <w:bCs/>
          <w:sz w:val="24"/>
          <w:szCs w:val="24"/>
        </w:rPr>
        <w:t xml:space="preserve"> </w:t>
      </w:r>
    </w:p>
    <w:p w14:paraId="00E72316" w14:textId="30175D06" w:rsidR="006A4A01" w:rsidRDefault="0081475A" w:rsidP="0081475A">
      <w:pPr>
        <w:spacing w:after="0" w:line="240" w:lineRule="auto"/>
        <w:jc w:val="both"/>
        <w:rPr>
          <w:rFonts w:ascii="Times New Roman" w:hAnsi="Times New Roman" w:cs="Times New Roman"/>
          <w:bCs/>
          <w:sz w:val="24"/>
          <w:szCs w:val="24"/>
        </w:rPr>
      </w:pPr>
      <w:r w:rsidRPr="0081475A">
        <w:rPr>
          <w:rFonts w:ascii="Times New Roman" w:hAnsi="Times New Roman" w:cs="Times New Roman"/>
          <w:bCs/>
          <w:sz w:val="24"/>
          <w:szCs w:val="24"/>
        </w:rPr>
        <w:t xml:space="preserve">The </w:t>
      </w:r>
      <w:r>
        <w:rPr>
          <w:rFonts w:ascii="Times New Roman" w:hAnsi="Times New Roman" w:cs="Times New Roman"/>
          <w:bCs/>
          <w:sz w:val="24"/>
          <w:szCs w:val="24"/>
        </w:rPr>
        <w:t>main</w:t>
      </w:r>
      <w:r w:rsidRPr="0081475A">
        <w:rPr>
          <w:rFonts w:ascii="Times New Roman" w:hAnsi="Times New Roman" w:cs="Times New Roman"/>
          <w:bCs/>
          <w:sz w:val="24"/>
          <w:szCs w:val="24"/>
        </w:rPr>
        <w:t xml:space="preserve"> aims of this scientometric </w:t>
      </w:r>
      <w:r>
        <w:rPr>
          <w:rFonts w:ascii="Times New Roman" w:hAnsi="Times New Roman" w:cs="Times New Roman"/>
          <w:bCs/>
          <w:sz w:val="24"/>
          <w:szCs w:val="24"/>
        </w:rPr>
        <w:t>and systematic</w:t>
      </w:r>
      <w:r w:rsidRPr="0081475A">
        <w:rPr>
          <w:rFonts w:ascii="Times New Roman" w:hAnsi="Times New Roman" w:cs="Times New Roman"/>
          <w:bCs/>
          <w:sz w:val="24"/>
          <w:szCs w:val="24"/>
        </w:rPr>
        <w:t xml:space="preserve"> review are:</w:t>
      </w:r>
    </w:p>
    <w:p w14:paraId="3A00B13A" w14:textId="490FC827" w:rsidR="0081475A" w:rsidRPr="0081475A" w:rsidRDefault="0081475A" w:rsidP="0081475A">
      <w:pPr>
        <w:spacing w:after="0" w:line="240" w:lineRule="auto"/>
        <w:jc w:val="both"/>
        <w:rPr>
          <w:rFonts w:ascii="Times New Roman" w:hAnsi="Times New Roman" w:cs="Times New Roman"/>
          <w:bCs/>
          <w:sz w:val="24"/>
          <w:szCs w:val="24"/>
        </w:rPr>
      </w:pPr>
      <w:r w:rsidRPr="006A4A01">
        <w:rPr>
          <w:rFonts w:ascii="Times New Roman" w:hAnsi="Times New Roman" w:cs="Times New Roman"/>
          <w:b/>
          <w:sz w:val="24"/>
          <w:szCs w:val="24"/>
        </w:rPr>
        <w:t>RQ1:</w:t>
      </w:r>
      <w:r>
        <w:rPr>
          <w:rFonts w:ascii="Times New Roman" w:hAnsi="Times New Roman" w:cs="Times New Roman"/>
          <w:bCs/>
          <w:sz w:val="24"/>
          <w:szCs w:val="24"/>
        </w:rPr>
        <w:t xml:space="preserve"> </w:t>
      </w:r>
      <w:r w:rsidRPr="0081475A">
        <w:rPr>
          <w:rFonts w:ascii="Times New Roman" w:hAnsi="Times New Roman" w:cs="Times New Roman"/>
          <w:bCs/>
          <w:sz w:val="24"/>
          <w:szCs w:val="24"/>
        </w:rPr>
        <w:t xml:space="preserve">What is the trend in </w:t>
      </w:r>
      <w:r>
        <w:rPr>
          <w:rFonts w:ascii="Times New Roman" w:hAnsi="Times New Roman" w:cs="Times New Roman"/>
          <w:bCs/>
          <w:sz w:val="24"/>
          <w:szCs w:val="24"/>
        </w:rPr>
        <w:t>the literature</w:t>
      </w:r>
      <w:r w:rsidRPr="0081475A">
        <w:rPr>
          <w:rFonts w:ascii="Times New Roman" w:hAnsi="Times New Roman" w:cs="Times New Roman"/>
          <w:bCs/>
          <w:sz w:val="24"/>
          <w:szCs w:val="24"/>
        </w:rPr>
        <w:t xml:space="preserve"> on </w:t>
      </w:r>
      <w:r w:rsidR="001F4859">
        <w:rPr>
          <w:rFonts w:ascii="Times New Roman" w:hAnsi="Times New Roman" w:cs="Times New Roman"/>
          <w:bCs/>
          <w:sz w:val="24"/>
          <w:szCs w:val="24"/>
        </w:rPr>
        <w:t>adopting</w:t>
      </w:r>
      <w:r w:rsidRPr="0081475A">
        <w:rPr>
          <w:rFonts w:ascii="Times New Roman" w:hAnsi="Times New Roman" w:cs="Times New Roman"/>
          <w:bCs/>
          <w:sz w:val="24"/>
          <w:szCs w:val="24"/>
        </w:rPr>
        <w:t xml:space="preserve"> Climate‐Smart Agriculture innovations in drought‐prone areas?</w:t>
      </w:r>
    </w:p>
    <w:p w14:paraId="3F7D856A" w14:textId="01FC7A8A" w:rsidR="0081475A" w:rsidRPr="0081475A" w:rsidRDefault="0081475A" w:rsidP="0081475A">
      <w:pPr>
        <w:spacing w:after="0" w:line="240" w:lineRule="auto"/>
        <w:jc w:val="both"/>
        <w:rPr>
          <w:rFonts w:ascii="Times New Roman" w:hAnsi="Times New Roman" w:cs="Times New Roman"/>
          <w:bCs/>
          <w:sz w:val="24"/>
          <w:szCs w:val="24"/>
        </w:rPr>
      </w:pPr>
      <w:r w:rsidRPr="006A4A01">
        <w:rPr>
          <w:rFonts w:ascii="Times New Roman" w:hAnsi="Times New Roman" w:cs="Times New Roman"/>
          <w:b/>
          <w:sz w:val="24"/>
          <w:szCs w:val="24"/>
        </w:rPr>
        <w:t>RQ2:</w:t>
      </w:r>
      <w:r>
        <w:rPr>
          <w:rFonts w:ascii="Times New Roman" w:hAnsi="Times New Roman" w:cs="Times New Roman"/>
          <w:bCs/>
          <w:sz w:val="24"/>
          <w:szCs w:val="24"/>
        </w:rPr>
        <w:t xml:space="preserve"> </w:t>
      </w:r>
      <w:r w:rsidRPr="0081475A">
        <w:rPr>
          <w:rFonts w:ascii="Times New Roman" w:hAnsi="Times New Roman" w:cs="Times New Roman"/>
          <w:bCs/>
          <w:sz w:val="24"/>
          <w:szCs w:val="24"/>
        </w:rPr>
        <w:t xml:space="preserve">Who are </w:t>
      </w:r>
      <w:r>
        <w:rPr>
          <w:rFonts w:ascii="Times New Roman" w:hAnsi="Times New Roman" w:cs="Times New Roman"/>
          <w:bCs/>
          <w:sz w:val="24"/>
          <w:szCs w:val="24"/>
        </w:rPr>
        <w:t>the authors</w:t>
      </w:r>
      <w:r w:rsidRPr="0081475A">
        <w:rPr>
          <w:rFonts w:ascii="Times New Roman" w:hAnsi="Times New Roman" w:cs="Times New Roman"/>
          <w:bCs/>
          <w:sz w:val="24"/>
          <w:szCs w:val="24"/>
        </w:rPr>
        <w:t xml:space="preserve">, institutions, and countries influencing research in CSA adoption in </w:t>
      </w:r>
      <w:r>
        <w:rPr>
          <w:rFonts w:ascii="Times New Roman" w:hAnsi="Times New Roman" w:cs="Times New Roman"/>
          <w:bCs/>
          <w:sz w:val="24"/>
          <w:szCs w:val="24"/>
        </w:rPr>
        <w:t>drought-prone</w:t>
      </w:r>
      <w:r w:rsidRPr="0081475A">
        <w:rPr>
          <w:rFonts w:ascii="Times New Roman" w:hAnsi="Times New Roman" w:cs="Times New Roman"/>
          <w:bCs/>
          <w:sz w:val="24"/>
          <w:szCs w:val="24"/>
        </w:rPr>
        <w:t xml:space="preserve"> regions?</w:t>
      </w:r>
    </w:p>
    <w:p w14:paraId="7673550C" w14:textId="64E445C2" w:rsidR="0081475A" w:rsidRPr="0081475A" w:rsidRDefault="0081475A" w:rsidP="0081475A">
      <w:pPr>
        <w:spacing w:after="0" w:line="240" w:lineRule="auto"/>
        <w:jc w:val="both"/>
        <w:rPr>
          <w:rFonts w:ascii="Times New Roman" w:hAnsi="Times New Roman" w:cs="Times New Roman"/>
          <w:bCs/>
          <w:sz w:val="24"/>
          <w:szCs w:val="24"/>
        </w:rPr>
      </w:pPr>
      <w:r w:rsidRPr="006A4A01">
        <w:rPr>
          <w:rFonts w:ascii="Times New Roman" w:hAnsi="Times New Roman" w:cs="Times New Roman"/>
          <w:b/>
          <w:sz w:val="24"/>
          <w:szCs w:val="24"/>
        </w:rPr>
        <w:t>RQ3:</w:t>
      </w:r>
      <w:r>
        <w:rPr>
          <w:rFonts w:ascii="Times New Roman" w:hAnsi="Times New Roman" w:cs="Times New Roman"/>
          <w:bCs/>
          <w:sz w:val="24"/>
          <w:szCs w:val="24"/>
        </w:rPr>
        <w:t xml:space="preserve"> </w:t>
      </w:r>
      <w:r w:rsidRPr="0081475A">
        <w:rPr>
          <w:rFonts w:ascii="Times New Roman" w:hAnsi="Times New Roman" w:cs="Times New Roman"/>
          <w:bCs/>
          <w:sz w:val="24"/>
          <w:szCs w:val="24"/>
        </w:rPr>
        <w:t xml:space="preserve">What are the </w:t>
      </w:r>
      <w:r>
        <w:rPr>
          <w:rFonts w:ascii="Times New Roman" w:hAnsi="Times New Roman" w:cs="Times New Roman"/>
          <w:bCs/>
          <w:sz w:val="24"/>
          <w:szCs w:val="24"/>
        </w:rPr>
        <w:t>main topics</w:t>
      </w:r>
      <w:r w:rsidRPr="0081475A">
        <w:rPr>
          <w:rFonts w:ascii="Times New Roman" w:hAnsi="Times New Roman" w:cs="Times New Roman"/>
          <w:bCs/>
          <w:sz w:val="24"/>
          <w:szCs w:val="24"/>
        </w:rPr>
        <w:t xml:space="preserve"> and methodological trends in the CSA adoption literature in drought‐prone areas?</w:t>
      </w:r>
    </w:p>
    <w:p w14:paraId="31057710" w14:textId="70B4027A" w:rsidR="0081475A" w:rsidRPr="0081475A" w:rsidRDefault="006A4A01" w:rsidP="0081475A">
      <w:pPr>
        <w:spacing w:after="0" w:line="240" w:lineRule="auto"/>
        <w:jc w:val="both"/>
        <w:rPr>
          <w:rFonts w:ascii="Times New Roman" w:hAnsi="Times New Roman" w:cs="Times New Roman"/>
          <w:bCs/>
          <w:sz w:val="24"/>
          <w:szCs w:val="24"/>
        </w:rPr>
      </w:pPr>
      <w:r w:rsidRPr="006A4A01">
        <w:rPr>
          <w:rFonts w:ascii="Times New Roman" w:hAnsi="Times New Roman" w:cs="Times New Roman"/>
          <w:b/>
          <w:sz w:val="24"/>
          <w:szCs w:val="24"/>
        </w:rPr>
        <w:t>RQ4:</w:t>
      </w:r>
      <w:r>
        <w:rPr>
          <w:rFonts w:ascii="Times New Roman" w:hAnsi="Times New Roman" w:cs="Times New Roman"/>
          <w:bCs/>
          <w:sz w:val="24"/>
          <w:szCs w:val="24"/>
        </w:rPr>
        <w:t xml:space="preserve"> </w:t>
      </w:r>
      <w:r w:rsidR="0081475A" w:rsidRPr="0081475A">
        <w:rPr>
          <w:rFonts w:ascii="Times New Roman" w:hAnsi="Times New Roman" w:cs="Times New Roman"/>
          <w:bCs/>
          <w:sz w:val="24"/>
          <w:szCs w:val="24"/>
        </w:rPr>
        <w:t xml:space="preserve">What are the main journals </w:t>
      </w:r>
      <w:r>
        <w:rPr>
          <w:rFonts w:ascii="Times New Roman" w:hAnsi="Times New Roman" w:cs="Times New Roman"/>
          <w:bCs/>
          <w:sz w:val="24"/>
          <w:szCs w:val="24"/>
        </w:rPr>
        <w:t>and publication</w:t>
      </w:r>
      <w:r w:rsidR="0081475A" w:rsidRPr="0081475A">
        <w:rPr>
          <w:rFonts w:ascii="Times New Roman" w:hAnsi="Times New Roman" w:cs="Times New Roman"/>
          <w:bCs/>
          <w:sz w:val="24"/>
          <w:szCs w:val="24"/>
        </w:rPr>
        <w:t xml:space="preserve"> venues for CSA adoption research in drought environments?</w:t>
      </w:r>
    </w:p>
    <w:p w14:paraId="7DB9FDAE" w14:textId="1B22AA5A" w:rsidR="0081475A" w:rsidRDefault="006A4A01" w:rsidP="0081475A">
      <w:pPr>
        <w:spacing w:after="0" w:line="240" w:lineRule="auto"/>
        <w:jc w:val="both"/>
        <w:rPr>
          <w:rFonts w:ascii="Times New Roman" w:hAnsi="Times New Roman" w:cs="Times New Roman"/>
          <w:bCs/>
          <w:sz w:val="24"/>
          <w:szCs w:val="24"/>
        </w:rPr>
      </w:pPr>
      <w:r w:rsidRPr="006A4A01">
        <w:rPr>
          <w:rFonts w:ascii="Times New Roman" w:hAnsi="Times New Roman" w:cs="Times New Roman"/>
          <w:b/>
          <w:sz w:val="24"/>
          <w:szCs w:val="24"/>
        </w:rPr>
        <w:t>RQ5:</w:t>
      </w:r>
      <w:r>
        <w:rPr>
          <w:rFonts w:ascii="Times New Roman" w:hAnsi="Times New Roman" w:cs="Times New Roman"/>
          <w:bCs/>
          <w:sz w:val="24"/>
          <w:szCs w:val="24"/>
        </w:rPr>
        <w:t xml:space="preserve"> </w:t>
      </w:r>
      <w:r w:rsidR="0081475A" w:rsidRPr="0081475A">
        <w:rPr>
          <w:rFonts w:ascii="Times New Roman" w:hAnsi="Times New Roman" w:cs="Times New Roman"/>
          <w:bCs/>
          <w:sz w:val="24"/>
          <w:szCs w:val="24"/>
        </w:rPr>
        <w:t xml:space="preserve">What </w:t>
      </w:r>
      <w:r>
        <w:rPr>
          <w:rFonts w:ascii="Times New Roman" w:hAnsi="Times New Roman" w:cs="Times New Roman"/>
          <w:bCs/>
          <w:sz w:val="24"/>
          <w:szCs w:val="24"/>
        </w:rPr>
        <w:t>remains</w:t>
      </w:r>
      <w:r w:rsidR="0081475A" w:rsidRPr="0081475A">
        <w:rPr>
          <w:rFonts w:ascii="Times New Roman" w:hAnsi="Times New Roman" w:cs="Times New Roman"/>
          <w:bCs/>
          <w:sz w:val="24"/>
          <w:szCs w:val="24"/>
        </w:rPr>
        <w:t xml:space="preserve"> as holes in the current literature, and what are </w:t>
      </w:r>
      <w:r>
        <w:rPr>
          <w:rFonts w:ascii="Times New Roman" w:hAnsi="Times New Roman" w:cs="Times New Roman"/>
          <w:bCs/>
          <w:sz w:val="24"/>
          <w:szCs w:val="24"/>
        </w:rPr>
        <w:t>the next</w:t>
      </w:r>
      <w:r w:rsidR="0081475A" w:rsidRPr="0081475A">
        <w:rPr>
          <w:rFonts w:ascii="Times New Roman" w:hAnsi="Times New Roman" w:cs="Times New Roman"/>
          <w:bCs/>
          <w:sz w:val="24"/>
          <w:szCs w:val="24"/>
        </w:rPr>
        <w:t xml:space="preserve"> frontiers?</w:t>
      </w:r>
    </w:p>
    <w:p w14:paraId="4FE1FF9D" w14:textId="77777777" w:rsidR="00103BA7" w:rsidRDefault="00103BA7" w:rsidP="00036475">
      <w:pPr>
        <w:spacing w:after="0" w:line="240" w:lineRule="auto"/>
        <w:jc w:val="both"/>
        <w:outlineLvl w:val="1"/>
        <w:rPr>
          <w:rFonts w:ascii="Times New Roman" w:eastAsia="Times New Roman" w:hAnsi="Times New Roman" w:cs="Times New Roman"/>
          <w:b/>
          <w:bCs/>
          <w:kern w:val="0"/>
          <w:sz w:val="24"/>
          <w:szCs w:val="24"/>
          <w14:ligatures w14:val="none"/>
        </w:rPr>
      </w:pPr>
    </w:p>
    <w:p w14:paraId="61523974" w14:textId="46B604C6" w:rsidR="00036475" w:rsidRPr="00036475" w:rsidRDefault="00036475" w:rsidP="00036475">
      <w:pPr>
        <w:spacing w:after="0" w:line="240" w:lineRule="auto"/>
        <w:jc w:val="both"/>
        <w:outlineLvl w:val="1"/>
        <w:rPr>
          <w:rFonts w:ascii="Times New Roman" w:eastAsia="Times New Roman" w:hAnsi="Times New Roman" w:cs="Times New Roman"/>
          <w:b/>
          <w:bCs/>
          <w:kern w:val="0"/>
          <w:sz w:val="24"/>
          <w:szCs w:val="24"/>
          <w14:ligatures w14:val="none"/>
        </w:rPr>
      </w:pPr>
      <w:r w:rsidRPr="00E64A8B">
        <w:rPr>
          <w:rFonts w:ascii="Times New Roman" w:eastAsia="Times New Roman" w:hAnsi="Times New Roman" w:cs="Times New Roman"/>
          <w:b/>
          <w:bCs/>
          <w:kern w:val="0"/>
          <w:sz w:val="24"/>
          <w:szCs w:val="24"/>
          <w14:ligatures w14:val="none"/>
        </w:rPr>
        <w:t>Objectives of the Study</w:t>
      </w:r>
    </w:p>
    <w:p w14:paraId="73229540" w14:textId="77777777" w:rsidR="00036475" w:rsidRDefault="00036475" w:rsidP="00036475">
      <w:pPr>
        <w:spacing w:after="0" w:line="240" w:lineRule="auto"/>
        <w:jc w:val="both"/>
        <w:rPr>
          <w:rFonts w:ascii="Times New Roman" w:hAnsi="Times New Roman" w:cs="Times New Roman"/>
          <w:bCs/>
          <w:sz w:val="24"/>
          <w:szCs w:val="24"/>
        </w:rPr>
      </w:pPr>
      <w:r w:rsidRPr="00036475">
        <w:rPr>
          <w:rFonts w:ascii="Times New Roman" w:hAnsi="Times New Roman" w:cs="Times New Roman"/>
          <w:bCs/>
          <w:sz w:val="24"/>
          <w:szCs w:val="24"/>
        </w:rPr>
        <w:t xml:space="preserve">The primary aim is to do a bibliometric analysis and thorough literature evaluation of climate-friendly agriculture (CSA) research to comprehend its history, trends, and principal obstacles. The following particular objectives direct the research: </w:t>
      </w:r>
    </w:p>
    <w:p w14:paraId="567B1870" w14:textId="6D8BE9B7" w:rsidR="006A4A01" w:rsidRPr="00036475" w:rsidRDefault="00036475" w:rsidP="00036475">
      <w:pPr>
        <w:pStyle w:val="ListParagraph"/>
        <w:numPr>
          <w:ilvl w:val="0"/>
          <w:numId w:val="20"/>
        </w:numPr>
        <w:spacing w:after="0" w:line="240" w:lineRule="auto"/>
        <w:jc w:val="both"/>
        <w:rPr>
          <w:rFonts w:ascii="Times New Roman" w:hAnsi="Times New Roman" w:cs="Times New Roman"/>
          <w:bCs/>
          <w:sz w:val="24"/>
          <w:szCs w:val="24"/>
        </w:rPr>
      </w:pPr>
      <w:r w:rsidRPr="00076166">
        <w:rPr>
          <w:rFonts w:ascii="Times New Roman" w:eastAsia="Times New Roman" w:hAnsi="Times New Roman" w:cs="Times New Roman"/>
          <w:kern w:val="0"/>
          <w:sz w:val="24"/>
          <w:szCs w:val="24"/>
          <w14:ligatures w14:val="none"/>
        </w:rPr>
        <w:t>To Analyze</w:t>
      </w:r>
      <w:r>
        <w:rPr>
          <w:rFonts w:ascii="Times New Roman" w:eastAsia="Times New Roman" w:hAnsi="Times New Roman" w:cs="Times New Roman"/>
          <w:kern w:val="0"/>
          <w:sz w:val="24"/>
          <w:szCs w:val="24"/>
          <w14:ligatures w14:val="none"/>
        </w:rPr>
        <w:t xml:space="preserve"> the </w:t>
      </w:r>
      <w:r w:rsidR="006A4A01" w:rsidRPr="00036475">
        <w:rPr>
          <w:rFonts w:ascii="Times New Roman" w:hAnsi="Times New Roman" w:cs="Times New Roman"/>
          <w:bCs/>
          <w:sz w:val="24"/>
          <w:szCs w:val="24"/>
        </w:rPr>
        <w:t>Trend and Citation Analysis of Publications.</w:t>
      </w:r>
    </w:p>
    <w:p w14:paraId="4B655FFF" w14:textId="569954FB" w:rsidR="006A4A01" w:rsidRPr="006A4A01" w:rsidRDefault="00036475" w:rsidP="006A4A01">
      <w:pPr>
        <w:pStyle w:val="ListParagraph"/>
        <w:numPr>
          <w:ilvl w:val="0"/>
          <w:numId w:val="2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To Analyze </w:t>
      </w:r>
      <w:r w:rsidR="006A4A01" w:rsidRPr="006A4A01">
        <w:rPr>
          <w:rFonts w:ascii="Times New Roman" w:hAnsi="Times New Roman" w:cs="Times New Roman"/>
          <w:bCs/>
          <w:sz w:val="24"/>
          <w:szCs w:val="24"/>
        </w:rPr>
        <w:t xml:space="preserve">Profile Key Authors, Organizations, and </w:t>
      </w:r>
      <w:r w:rsidR="006A4A01">
        <w:rPr>
          <w:rFonts w:ascii="Times New Roman" w:hAnsi="Times New Roman" w:cs="Times New Roman"/>
          <w:bCs/>
          <w:sz w:val="24"/>
          <w:szCs w:val="24"/>
        </w:rPr>
        <w:t>Geographical Trends.</w:t>
      </w:r>
    </w:p>
    <w:p w14:paraId="0B209547" w14:textId="453075E6" w:rsidR="006A4A01" w:rsidRPr="006A4A01" w:rsidRDefault="00036475" w:rsidP="006A4A01">
      <w:pPr>
        <w:pStyle w:val="ListParagraph"/>
        <w:numPr>
          <w:ilvl w:val="0"/>
          <w:numId w:val="2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To Discover and</w:t>
      </w:r>
      <w:r w:rsidRPr="006A4A01">
        <w:rPr>
          <w:rFonts w:ascii="Times New Roman" w:hAnsi="Times New Roman" w:cs="Times New Roman"/>
          <w:bCs/>
          <w:sz w:val="24"/>
          <w:szCs w:val="24"/>
        </w:rPr>
        <w:t xml:space="preserve"> Fuse Major Research Themes </w:t>
      </w:r>
      <w:r>
        <w:rPr>
          <w:rFonts w:ascii="Times New Roman" w:hAnsi="Times New Roman" w:cs="Times New Roman"/>
          <w:bCs/>
          <w:sz w:val="24"/>
          <w:szCs w:val="24"/>
        </w:rPr>
        <w:t>a</w:t>
      </w:r>
      <w:r w:rsidRPr="006A4A01">
        <w:rPr>
          <w:rFonts w:ascii="Times New Roman" w:hAnsi="Times New Roman" w:cs="Times New Roman"/>
          <w:bCs/>
          <w:sz w:val="24"/>
          <w:szCs w:val="24"/>
        </w:rPr>
        <w:t>nd Methods</w:t>
      </w:r>
      <w:r>
        <w:rPr>
          <w:rFonts w:ascii="Times New Roman" w:hAnsi="Times New Roman" w:cs="Times New Roman"/>
          <w:bCs/>
          <w:sz w:val="24"/>
          <w:szCs w:val="24"/>
        </w:rPr>
        <w:t>.</w:t>
      </w:r>
    </w:p>
    <w:p w14:paraId="7C0B7DE3" w14:textId="777EE601" w:rsidR="006A4A01" w:rsidRPr="006A4A01" w:rsidRDefault="00036475" w:rsidP="006A4A01">
      <w:pPr>
        <w:pStyle w:val="ListParagraph"/>
        <w:numPr>
          <w:ilvl w:val="0"/>
          <w:numId w:val="2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To Identify</w:t>
      </w:r>
      <w:r w:rsidRPr="006A4A01">
        <w:rPr>
          <w:rFonts w:ascii="Times New Roman" w:hAnsi="Times New Roman" w:cs="Times New Roman"/>
          <w:bCs/>
          <w:sz w:val="24"/>
          <w:szCs w:val="24"/>
        </w:rPr>
        <w:t xml:space="preserve"> and Cluster the </w:t>
      </w:r>
      <w:r w:rsidR="006A4A01" w:rsidRPr="006A4A01">
        <w:rPr>
          <w:rFonts w:ascii="Times New Roman" w:hAnsi="Times New Roman" w:cs="Times New Roman"/>
          <w:bCs/>
          <w:sz w:val="24"/>
          <w:szCs w:val="24"/>
        </w:rPr>
        <w:t xml:space="preserve">Big Research </w:t>
      </w:r>
      <w:r w:rsidR="006A4A01">
        <w:rPr>
          <w:rFonts w:ascii="Times New Roman" w:hAnsi="Times New Roman" w:cs="Times New Roman"/>
          <w:bCs/>
          <w:sz w:val="24"/>
          <w:szCs w:val="24"/>
        </w:rPr>
        <w:t xml:space="preserve">Topics </w:t>
      </w:r>
      <w:r>
        <w:rPr>
          <w:rFonts w:ascii="Times New Roman" w:hAnsi="Times New Roman" w:cs="Times New Roman"/>
          <w:bCs/>
          <w:sz w:val="24"/>
          <w:szCs w:val="24"/>
        </w:rPr>
        <w:t>and</w:t>
      </w:r>
      <w:r w:rsidRPr="006A4A01">
        <w:rPr>
          <w:rFonts w:ascii="Times New Roman" w:hAnsi="Times New Roman" w:cs="Times New Roman"/>
          <w:bCs/>
          <w:sz w:val="24"/>
          <w:szCs w:val="24"/>
        </w:rPr>
        <w:t xml:space="preserve"> </w:t>
      </w:r>
      <w:r w:rsidR="006A4A01" w:rsidRPr="006A4A01">
        <w:rPr>
          <w:rFonts w:ascii="Times New Roman" w:hAnsi="Times New Roman" w:cs="Times New Roman"/>
          <w:bCs/>
          <w:sz w:val="24"/>
          <w:szCs w:val="24"/>
        </w:rPr>
        <w:t>Methods</w:t>
      </w:r>
      <w:r>
        <w:rPr>
          <w:rFonts w:ascii="Times New Roman" w:hAnsi="Times New Roman" w:cs="Times New Roman"/>
          <w:bCs/>
          <w:sz w:val="24"/>
          <w:szCs w:val="24"/>
        </w:rPr>
        <w:t>.</w:t>
      </w:r>
    </w:p>
    <w:p w14:paraId="310C67BC" w14:textId="41FC38BE" w:rsidR="00C61703" w:rsidRPr="00036475" w:rsidRDefault="00036475" w:rsidP="00036475">
      <w:pPr>
        <w:pStyle w:val="ListParagraph"/>
        <w:numPr>
          <w:ilvl w:val="0"/>
          <w:numId w:val="20"/>
        </w:numPr>
        <w:spacing w:after="0" w:line="240" w:lineRule="auto"/>
        <w:jc w:val="both"/>
        <w:rPr>
          <w:rFonts w:ascii="Times New Roman" w:hAnsi="Times New Roman" w:cs="Times New Roman"/>
          <w:bCs/>
          <w:sz w:val="24"/>
          <w:szCs w:val="24"/>
        </w:rPr>
      </w:pPr>
      <w:r w:rsidRPr="00036475">
        <w:rPr>
          <w:rFonts w:ascii="Times New Roman" w:hAnsi="Times New Roman" w:cs="Times New Roman"/>
          <w:bCs/>
          <w:sz w:val="24"/>
          <w:szCs w:val="24"/>
        </w:rPr>
        <w:t>To Highlight Key Research Gaps and Future Directions</w:t>
      </w:r>
      <w:r w:rsidR="006A4A01" w:rsidRPr="00036475">
        <w:rPr>
          <w:rFonts w:ascii="Times New Roman" w:hAnsi="Times New Roman" w:cs="Times New Roman"/>
          <w:bCs/>
          <w:sz w:val="24"/>
          <w:szCs w:val="24"/>
        </w:rPr>
        <w:t>.</w:t>
      </w:r>
    </w:p>
    <w:p w14:paraId="19DB03B5" w14:textId="13EAD59F" w:rsidR="009F55EA" w:rsidRPr="000B67D2" w:rsidRDefault="00A54896" w:rsidP="002A51CB">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p>
    <w:p w14:paraId="3D17A627" w14:textId="7BD2D95D" w:rsidR="002A51CB" w:rsidRPr="002A51CB" w:rsidRDefault="00A95876" w:rsidP="002A51CB">
      <w:pPr>
        <w:spacing w:after="0" w:line="240" w:lineRule="auto"/>
        <w:jc w:val="both"/>
        <w:rPr>
          <w:rFonts w:ascii="Times New Roman" w:hAnsi="Times New Roman" w:cs="Times New Roman"/>
          <w:b/>
          <w:bCs/>
          <w:sz w:val="28"/>
          <w:szCs w:val="28"/>
        </w:rPr>
      </w:pPr>
      <w:r w:rsidRPr="00BD40CE">
        <w:rPr>
          <w:rFonts w:ascii="Times New Roman" w:hAnsi="Times New Roman" w:cs="Times New Roman"/>
          <w:b/>
          <w:bCs/>
          <w:sz w:val="28"/>
          <w:szCs w:val="28"/>
        </w:rPr>
        <w:t>2.</w:t>
      </w:r>
      <w:r w:rsidR="006765BD">
        <w:rPr>
          <w:rFonts w:ascii="Times New Roman" w:hAnsi="Times New Roman" w:cs="Times New Roman"/>
          <w:b/>
          <w:bCs/>
          <w:sz w:val="28"/>
          <w:szCs w:val="28"/>
        </w:rPr>
        <w:t>0</w:t>
      </w:r>
      <w:r w:rsidRPr="00BD40CE">
        <w:rPr>
          <w:rFonts w:ascii="Times New Roman" w:hAnsi="Times New Roman" w:cs="Times New Roman"/>
          <w:b/>
          <w:bCs/>
          <w:sz w:val="28"/>
          <w:szCs w:val="28"/>
        </w:rPr>
        <w:t xml:space="preserve"> </w:t>
      </w:r>
      <w:r w:rsidR="00BC77BC">
        <w:rPr>
          <w:rFonts w:ascii="Times New Roman" w:hAnsi="Times New Roman" w:cs="Times New Roman"/>
          <w:b/>
          <w:bCs/>
          <w:sz w:val="28"/>
          <w:szCs w:val="28"/>
        </w:rPr>
        <w:t>Systematic</w:t>
      </w:r>
      <w:r w:rsidR="00783D0E" w:rsidRPr="00783D0E">
        <w:rPr>
          <w:rFonts w:ascii="Times New Roman" w:hAnsi="Times New Roman" w:cs="Times New Roman"/>
          <w:b/>
          <w:bCs/>
          <w:sz w:val="28"/>
          <w:szCs w:val="28"/>
        </w:rPr>
        <w:t xml:space="preserve"> Literature Review</w:t>
      </w:r>
    </w:p>
    <w:p w14:paraId="0DB58CE0" w14:textId="77777777" w:rsidR="002A51CB" w:rsidRDefault="002A51CB" w:rsidP="002A51CB">
      <w:pPr>
        <w:spacing w:after="0" w:line="240" w:lineRule="auto"/>
        <w:jc w:val="both"/>
        <w:rPr>
          <w:rFonts w:ascii="Times New Roman" w:hAnsi="Times New Roman" w:cs="Times New Roman"/>
          <w:sz w:val="24"/>
          <w:szCs w:val="24"/>
        </w:rPr>
      </w:pPr>
    </w:p>
    <w:p w14:paraId="643781E6" w14:textId="4E9FC257" w:rsidR="006D6DE3" w:rsidRPr="006D6DE3" w:rsidRDefault="006D6DE3" w:rsidP="006D6DE3">
      <w:pPr>
        <w:spacing w:after="0" w:line="240" w:lineRule="auto"/>
        <w:jc w:val="both"/>
        <w:rPr>
          <w:rFonts w:ascii="Times New Roman" w:hAnsi="Times New Roman" w:cs="Times New Roman"/>
          <w:sz w:val="24"/>
          <w:szCs w:val="24"/>
        </w:rPr>
      </w:pPr>
      <w:r w:rsidRPr="006D6DE3">
        <w:rPr>
          <w:rFonts w:ascii="Times New Roman" w:hAnsi="Times New Roman" w:cs="Times New Roman"/>
          <w:sz w:val="24"/>
          <w:szCs w:val="24"/>
        </w:rPr>
        <w:t>The global conversation on Climate-Smart Agriculture (CSA) has intensified over the last decade</w:t>
      </w:r>
      <w:r>
        <w:rPr>
          <w:rFonts w:ascii="Times New Roman" w:hAnsi="Times New Roman" w:cs="Times New Roman"/>
          <w:sz w:val="24"/>
          <w:szCs w:val="24"/>
        </w:rPr>
        <w:t>,</w:t>
      </w:r>
      <w:r w:rsidRPr="006D6DE3">
        <w:rPr>
          <w:rFonts w:ascii="Times New Roman" w:hAnsi="Times New Roman" w:cs="Times New Roman"/>
          <w:sz w:val="24"/>
          <w:szCs w:val="24"/>
        </w:rPr>
        <w:t xml:space="preserve"> and there is increasing academic interest in the uptake of </w:t>
      </w:r>
      <w:r>
        <w:rPr>
          <w:rFonts w:ascii="Times New Roman" w:hAnsi="Times New Roman" w:cs="Times New Roman"/>
          <w:sz w:val="24"/>
          <w:szCs w:val="24"/>
        </w:rPr>
        <w:t>CSA technologies</w:t>
      </w:r>
      <w:r w:rsidRPr="006D6DE3">
        <w:rPr>
          <w:rFonts w:ascii="Times New Roman" w:hAnsi="Times New Roman" w:cs="Times New Roman"/>
          <w:sz w:val="24"/>
          <w:szCs w:val="24"/>
        </w:rPr>
        <w:t xml:space="preserve"> in drought-prone regions</w:t>
      </w:r>
      <w:r w:rsidR="00E5120C">
        <w:rPr>
          <w:rFonts w:ascii="Times New Roman" w:hAnsi="Times New Roman" w:cs="Times New Roman"/>
          <w:sz w:val="24"/>
          <w:szCs w:val="24"/>
        </w:rPr>
        <w:t xml:space="preserve"> </w:t>
      </w:r>
      <w:r w:rsidR="00E5120C">
        <w:rPr>
          <w:rFonts w:ascii="Times New Roman" w:hAnsi="Times New Roman" w:cs="Times New Roman"/>
          <w:sz w:val="24"/>
          <w:szCs w:val="24"/>
        </w:rPr>
        <w:fldChar w:fldCharType="begin"/>
      </w:r>
      <w:r w:rsidR="00E5120C">
        <w:rPr>
          <w:rFonts w:ascii="Times New Roman" w:hAnsi="Times New Roman" w:cs="Times New Roman"/>
          <w:sz w:val="24"/>
          <w:szCs w:val="24"/>
        </w:rPr>
        <w:instrText xml:space="preserve"> ADDIN ZOTERO_ITEM CSL_CITATION {"citationID":"NsCLxeen","properties":{"formattedCitation":"(Ariom et al., 2022)","plainCitation":"(Ariom et al., 2022)","noteIndex":0},"citationItems":[{"id":2095,"uris":["http://zotero.org/users/local/OSBVH90z/items/AUXXHUEW"],"itemData":{"id":2095,"type":"article-journal","abstract":"The agricultural sector contributes approximately 10–20% of the total anthropogenic greenhouse gas (GHGs) emissions. Consequently, climate change can negatively affect crop yields and livestock production thus threatening food security, especially in a vulnerable continent like Africa. This review provides an overview of climate-smart agriculture (CSA) practices and their impacts on smallholder farmers in five African countries (Algeria, Senegal, Benin, Nigeria and Zambia). A total of 164 published articles on CSA practices were reviewed. Analysis of extracted data showed that CSA practices are classified as follows: agricultural practices, restoration practices of degraded lands, forest and cropland regeneration practices, practices in the livestock sub-sector, water resources and use of weather and climate information services. Moreover, climate change effects differed alongside strategies adapted from one country to another. Adoption of these strategies was often influenced by financial means put in place by governments, the role of policy legislation, access to climate information and farmers’ intellectual level. To address this deficiency, scientific-outcome-based research should be used to increase the effectiveness of climate adaptation management programs. In conclusion, to enhance the uptake of climate-smart agricultural practices in Africa, this review recommends the use of scientific-research-driven adaptation measures and prioritization of climate change in governments’ agendas.","container-title":"Sustainability","DOI":"10.3390/su141811370","ISSN":"2071-1050","issue":"18","journalAbbreviation":"Sustainability","language":"en","license":"https://creativecommons.org/licenses/by/4.0/","page":"11370","source":"DOI.org (Crossref)","title":"Climate-Smart Agriculture in African Countries: A Review of Strategies and Impacts on Smallholder Farmers","title-short":"Climate-Smart Agriculture in African Countries","volume":"14","author":[{"family":"Ariom","given":"Thaddaeus Obaji"},{"family":"Dimon","given":"Elodie"},{"family":"Nambeye","given":"Eva"},{"family":"Diouf","given":"Ndèye Seynabou"},{"family":"Adelusi","given":"Oludotun Olusegun"},{"family":"Boudalia","given":"Sofiane"}],"issued":{"date-parts":[["2022",9,10]]}}}],"schema":"https://github.com/citation-style-language/schema/raw/master/csl-citation.json"} </w:instrText>
      </w:r>
      <w:r w:rsidR="00E5120C">
        <w:rPr>
          <w:rFonts w:ascii="Times New Roman" w:hAnsi="Times New Roman" w:cs="Times New Roman"/>
          <w:sz w:val="24"/>
          <w:szCs w:val="24"/>
        </w:rPr>
        <w:fldChar w:fldCharType="separate"/>
      </w:r>
      <w:r w:rsidR="00E5120C" w:rsidRPr="00E5120C">
        <w:rPr>
          <w:rFonts w:ascii="Times New Roman" w:hAnsi="Times New Roman" w:cs="Times New Roman"/>
          <w:sz w:val="24"/>
        </w:rPr>
        <w:t>(Ariom et al., 2022)</w:t>
      </w:r>
      <w:r w:rsidR="00E5120C">
        <w:rPr>
          <w:rFonts w:ascii="Times New Roman" w:hAnsi="Times New Roman" w:cs="Times New Roman"/>
          <w:sz w:val="24"/>
          <w:szCs w:val="24"/>
        </w:rPr>
        <w:fldChar w:fldCharType="end"/>
      </w:r>
      <w:r w:rsidRPr="006D6DE3">
        <w:rPr>
          <w:rFonts w:ascii="Times New Roman" w:hAnsi="Times New Roman" w:cs="Times New Roman"/>
          <w:sz w:val="24"/>
          <w:szCs w:val="24"/>
        </w:rPr>
        <w:t xml:space="preserve">. A systematic look at selected literature demonstrates the richness of </w:t>
      </w:r>
      <w:r>
        <w:rPr>
          <w:rFonts w:ascii="Times New Roman" w:hAnsi="Times New Roman" w:cs="Times New Roman"/>
          <w:sz w:val="24"/>
          <w:szCs w:val="24"/>
        </w:rPr>
        <w:t>conceptualization and</w:t>
      </w:r>
      <w:r w:rsidRPr="006D6DE3">
        <w:rPr>
          <w:rFonts w:ascii="Times New Roman" w:hAnsi="Times New Roman" w:cs="Times New Roman"/>
          <w:sz w:val="24"/>
          <w:szCs w:val="24"/>
        </w:rPr>
        <w:t xml:space="preserve"> diversity in terms of methodological approaches to understanding: the dynamics of adoption of CSA practices; barriers and perceptions of CSA practices adoption; and the socio-economic aspects of CSA practices in different agro-ecological and institutional contexts.</w:t>
      </w:r>
    </w:p>
    <w:p w14:paraId="407F45B2" w14:textId="7F5BC3FB" w:rsidR="006D6DE3" w:rsidRPr="006D6DE3" w:rsidRDefault="006D6DE3" w:rsidP="006D6DE3">
      <w:pPr>
        <w:spacing w:after="0" w:line="240" w:lineRule="auto"/>
        <w:jc w:val="both"/>
        <w:rPr>
          <w:rFonts w:ascii="Times New Roman" w:hAnsi="Times New Roman" w:cs="Times New Roman"/>
          <w:sz w:val="24"/>
          <w:szCs w:val="24"/>
        </w:rPr>
      </w:pPr>
      <w:r w:rsidRPr="006D6DE3">
        <w:rPr>
          <w:rFonts w:ascii="Times New Roman" w:hAnsi="Times New Roman" w:cs="Times New Roman"/>
          <w:sz w:val="24"/>
          <w:szCs w:val="24"/>
        </w:rPr>
        <w:t xml:space="preserve">Samuel et al. (2024) examine the </w:t>
      </w:r>
      <w:r>
        <w:rPr>
          <w:rFonts w:ascii="Times New Roman" w:hAnsi="Times New Roman" w:cs="Times New Roman"/>
          <w:sz w:val="24"/>
          <w:szCs w:val="24"/>
        </w:rPr>
        <w:t>notion of</w:t>
      </w:r>
      <w:r w:rsidRPr="006D6DE3">
        <w:rPr>
          <w:rFonts w:ascii="Times New Roman" w:hAnsi="Times New Roman" w:cs="Times New Roman"/>
          <w:sz w:val="24"/>
          <w:szCs w:val="24"/>
        </w:rPr>
        <w:t xml:space="preserve"> farm income resilience through CSA interventions in India, highlighting how risk-reducing practices, including the cultivation of </w:t>
      </w:r>
      <w:r>
        <w:rPr>
          <w:rFonts w:ascii="Times New Roman" w:hAnsi="Times New Roman" w:cs="Times New Roman"/>
          <w:sz w:val="24"/>
          <w:szCs w:val="24"/>
        </w:rPr>
        <w:t>drought-tolerant</w:t>
      </w:r>
      <w:r w:rsidRPr="006D6DE3">
        <w:rPr>
          <w:rFonts w:ascii="Times New Roman" w:hAnsi="Times New Roman" w:cs="Times New Roman"/>
          <w:sz w:val="24"/>
          <w:szCs w:val="24"/>
        </w:rPr>
        <w:t xml:space="preserve"> crops and </w:t>
      </w:r>
      <w:r>
        <w:rPr>
          <w:rFonts w:ascii="Times New Roman" w:hAnsi="Times New Roman" w:cs="Times New Roman"/>
          <w:sz w:val="24"/>
          <w:szCs w:val="24"/>
        </w:rPr>
        <w:t xml:space="preserve">the </w:t>
      </w:r>
      <w:r w:rsidRPr="006D6DE3">
        <w:rPr>
          <w:rFonts w:ascii="Times New Roman" w:hAnsi="Times New Roman" w:cs="Times New Roman"/>
          <w:sz w:val="24"/>
          <w:szCs w:val="24"/>
        </w:rPr>
        <w:t xml:space="preserve">use of </w:t>
      </w:r>
      <w:r>
        <w:rPr>
          <w:rFonts w:ascii="Times New Roman" w:hAnsi="Times New Roman" w:cs="Times New Roman"/>
          <w:sz w:val="24"/>
          <w:szCs w:val="24"/>
        </w:rPr>
        <w:t>water-saving</w:t>
      </w:r>
      <w:r w:rsidRPr="006D6DE3">
        <w:rPr>
          <w:rFonts w:ascii="Times New Roman" w:hAnsi="Times New Roman" w:cs="Times New Roman"/>
          <w:sz w:val="24"/>
          <w:szCs w:val="24"/>
        </w:rPr>
        <w:t xml:space="preserve"> technologies, can shield smallholders from climatic variability. Their results emphasize the importance of integrated CSAs and supportive extension services in achieving sustainable </w:t>
      </w:r>
      <w:r>
        <w:rPr>
          <w:rFonts w:ascii="Times New Roman" w:hAnsi="Times New Roman" w:cs="Times New Roman"/>
          <w:sz w:val="24"/>
          <w:szCs w:val="24"/>
        </w:rPr>
        <w:t>economic security</w:t>
      </w:r>
      <w:r w:rsidRPr="006D6DE3">
        <w:rPr>
          <w:rFonts w:ascii="Times New Roman" w:hAnsi="Times New Roman" w:cs="Times New Roman"/>
          <w:sz w:val="24"/>
          <w:szCs w:val="24"/>
        </w:rPr>
        <w:t>. This aligns with Pal et al. (2022)</w:t>
      </w:r>
      <w:r>
        <w:rPr>
          <w:rFonts w:ascii="Times New Roman" w:hAnsi="Times New Roman" w:cs="Times New Roman"/>
          <w:sz w:val="24"/>
          <w:szCs w:val="24"/>
        </w:rPr>
        <w:t>,</w:t>
      </w:r>
      <w:r w:rsidRPr="006D6DE3">
        <w:rPr>
          <w:rFonts w:ascii="Times New Roman" w:hAnsi="Times New Roman" w:cs="Times New Roman"/>
          <w:sz w:val="24"/>
          <w:szCs w:val="24"/>
        </w:rPr>
        <w:t xml:space="preserve"> who examine the uptake of CSA technologies in the semi-arid tropics of India and highlight the significance of </w:t>
      </w:r>
      <w:r>
        <w:rPr>
          <w:rFonts w:ascii="Times New Roman" w:hAnsi="Times New Roman" w:cs="Times New Roman"/>
          <w:sz w:val="24"/>
          <w:szCs w:val="24"/>
        </w:rPr>
        <w:t>institutional linkages</w:t>
      </w:r>
      <w:r w:rsidRPr="006D6DE3">
        <w:rPr>
          <w:rFonts w:ascii="Times New Roman" w:hAnsi="Times New Roman" w:cs="Times New Roman"/>
          <w:sz w:val="24"/>
          <w:szCs w:val="24"/>
        </w:rPr>
        <w:t>, gender inclusiveness, and focused capacity building for expediting uptake.</w:t>
      </w:r>
    </w:p>
    <w:p w14:paraId="6DA1A224" w14:textId="6F9AA513" w:rsidR="006D6DE3" w:rsidRPr="006D6DE3" w:rsidRDefault="006D6DE3" w:rsidP="006D6DE3">
      <w:pPr>
        <w:spacing w:after="0" w:line="240" w:lineRule="auto"/>
        <w:jc w:val="both"/>
        <w:rPr>
          <w:rFonts w:ascii="Times New Roman" w:hAnsi="Times New Roman" w:cs="Times New Roman"/>
          <w:sz w:val="24"/>
          <w:szCs w:val="24"/>
        </w:rPr>
      </w:pPr>
      <w:r w:rsidRPr="006D6DE3">
        <w:rPr>
          <w:rFonts w:ascii="Times New Roman" w:hAnsi="Times New Roman" w:cs="Times New Roman"/>
          <w:sz w:val="24"/>
          <w:szCs w:val="24"/>
        </w:rPr>
        <w:t xml:space="preserve">In East Africa, Njeru et al. (2019) show in a </w:t>
      </w:r>
      <w:r>
        <w:rPr>
          <w:rFonts w:ascii="Times New Roman" w:hAnsi="Times New Roman" w:cs="Times New Roman"/>
          <w:sz w:val="24"/>
          <w:szCs w:val="24"/>
        </w:rPr>
        <w:t>case study</w:t>
      </w:r>
      <w:r w:rsidRPr="006D6DE3">
        <w:rPr>
          <w:rFonts w:ascii="Times New Roman" w:hAnsi="Times New Roman" w:cs="Times New Roman"/>
          <w:sz w:val="24"/>
          <w:szCs w:val="24"/>
        </w:rPr>
        <w:t xml:space="preserve"> from Kirinyaga County, Kenya</w:t>
      </w:r>
      <w:r>
        <w:rPr>
          <w:rFonts w:ascii="Times New Roman" w:hAnsi="Times New Roman" w:cs="Times New Roman"/>
          <w:sz w:val="24"/>
          <w:szCs w:val="24"/>
        </w:rPr>
        <w:t>,</w:t>
      </w:r>
      <w:r w:rsidRPr="006D6DE3">
        <w:rPr>
          <w:rFonts w:ascii="Times New Roman" w:hAnsi="Times New Roman" w:cs="Times New Roman"/>
          <w:sz w:val="24"/>
          <w:szCs w:val="24"/>
        </w:rPr>
        <w:t xml:space="preserve"> that access to input, credit</w:t>
      </w:r>
      <w:r>
        <w:rPr>
          <w:rFonts w:ascii="Times New Roman" w:hAnsi="Times New Roman" w:cs="Times New Roman"/>
          <w:sz w:val="24"/>
          <w:szCs w:val="24"/>
        </w:rPr>
        <w:t>,</w:t>
      </w:r>
      <w:r w:rsidRPr="006D6DE3">
        <w:rPr>
          <w:rFonts w:ascii="Times New Roman" w:hAnsi="Times New Roman" w:cs="Times New Roman"/>
          <w:sz w:val="24"/>
          <w:szCs w:val="24"/>
        </w:rPr>
        <w:t xml:space="preserve"> and knowledge pathways </w:t>
      </w:r>
      <w:r>
        <w:rPr>
          <w:rFonts w:ascii="Times New Roman" w:hAnsi="Times New Roman" w:cs="Times New Roman"/>
          <w:sz w:val="24"/>
          <w:szCs w:val="24"/>
        </w:rPr>
        <w:t xml:space="preserve">is </w:t>
      </w:r>
      <w:r w:rsidR="000837FD" w:rsidRPr="006D6DE3">
        <w:rPr>
          <w:rFonts w:ascii="Times New Roman" w:hAnsi="Times New Roman" w:cs="Times New Roman"/>
          <w:sz w:val="24"/>
          <w:szCs w:val="24"/>
        </w:rPr>
        <w:t>our</w:t>
      </w:r>
      <w:r w:rsidRPr="006D6DE3">
        <w:rPr>
          <w:rFonts w:ascii="Times New Roman" w:hAnsi="Times New Roman" w:cs="Times New Roman"/>
          <w:sz w:val="24"/>
          <w:szCs w:val="24"/>
        </w:rPr>
        <w:t xml:space="preserve"> central </w:t>
      </w:r>
      <w:r>
        <w:rPr>
          <w:rFonts w:ascii="Times New Roman" w:hAnsi="Times New Roman" w:cs="Times New Roman"/>
          <w:sz w:val="24"/>
          <w:szCs w:val="24"/>
        </w:rPr>
        <w:t>factor</w:t>
      </w:r>
      <w:r w:rsidRPr="006D6DE3">
        <w:rPr>
          <w:rFonts w:ascii="Times New Roman" w:hAnsi="Times New Roman" w:cs="Times New Roman"/>
          <w:sz w:val="24"/>
          <w:szCs w:val="24"/>
        </w:rPr>
        <w:t xml:space="preserve"> influencing the adoption of drought-resistant crops. Their study adds to an emerging literature that underscores the importance of </w:t>
      </w:r>
      <w:r w:rsidRPr="006D6DE3">
        <w:rPr>
          <w:rFonts w:ascii="Times New Roman" w:hAnsi="Times New Roman" w:cs="Times New Roman"/>
          <w:sz w:val="24"/>
          <w:szCs w:val="24"/>
        </w:rPr>
        <w:lastRenderedPageBreak/>
        <w:t xml:space="preserve">public-private partnerships in promoting CSA, especially when market failures restrain access </w:t>
      </w:r>
      <w:r>
        <w:rPr>
          <w:rFonts w:ascii="Times New Roman" w:hAnsi="Times New Roman" w:cs="Times New Roman"/>
          <w:sz w:val="24"/>
          <w:szCs w:val="24"/>
        </w:rPr>
        <w:t>to innovation</w:t>
      </w:r>
      <w:r w:rsidRPr="006D6DE3">
        <w:rPr>
          <w:rFonts w:ascii="Times New Roman" w:hAnsi="Times New Roman" w:cs="Times New Roman"/>
          <w:sz w:val="24"/>
          <w:szCs w:val="24"/>
        </w:rPr>
        <w:t xml:space="preserve">. Another study by Njeru et al. (2016) takes an elaborate look at CSA adaptation strategies in Kenya, performing comparative analysis from </w:t>
      </w:r>
      <w:r w:rsidR="00067AD5">
        <w:rPr>
          <w:rFonts w:ascii="Times New Roman" w:hAnsi="Times New Roman" w:cs="Times New Roman"/>
          <w:sz w:val="24"/>
          <w:szCs w:val="24"/>
        </w:rPr>
        <w:t xml:space="preserve">the </w:t>
      </w:r>
      <w:r w:rsidRPr="006D6DE3">
        <w:rPr>
          <w:rFonts w:ascii="Times New Roman" w:hAnsi="Times New Roman" w:cs="Times New Roman"/>
          <w:sz w:val="24"/>
          <w:szCs w:val="24"/>
        </w:rPr>
        <w:t xml:space="preserve">policy environment to community-level </w:t>
      </w:r>
      <w:r>
        <w:rPr>
          <w:rFonts w:ascii="Times New Roman" w:hAnsi="Times New Roman" w:cs="Times New Roman"/>
          <w:sz w:val="24"/>
          <w:szCs w:val="24"/>
        </w:rPr>
        <w:t>resource control</w:t>
      </w:r>
      <w:r w:rsidRPr="006D6DE3">
        <w:rPr>
          <w:rFonts w:ascii="Times New Roman" w:hAnsi="Times New Roman" w:cs="Times New Roman"/>
          <w:sz w:val="24"/>
          <w:szCs w:val="24"/>
        </w:rPr>
        <w:t xml:space="preserve"> and farmer perspectives towards drought resilience.</w:t>
      </w:r>
    </w:p>
    <w:p w14:paraId="6FDC7AA1" w14:textId="169C6502" w:rsidR="006D6DE3" w:rsidRPr="006D6DE3" w:rsidRDefault="006D6DE3" w:rsidP="006D6DE3">
      <w:pPr>
        <w:spacing w:after="0" w:line="240" w:lineRule="auto"/>
        <w:jc w:val="both"/>
        <w:rPr>
          <w:rFonts w:ascii="Times New Roman" w:hAnsi="Times New Roman" w:cs="Times New Roman"/>
          <w:sz w:val="24"/>
          <w:szCs w:val="24"/>
        </w:rPr>
      </w:pPr>
      <w:r w:rsidRPr="006D6DE3">
        <w:rPr>
          <w:rFonts w:ascii="Times New Roman" w:hAnsi="Times New Roman" w:cs="Times New Roman"/>
          <w:sz w:val="24"/>
          <w:szCs w:val="24"/>
        </w:rPr>
        <w:t>Biophysical Underpinnings Wang and Ren (2025) focus</w:t>
      </w:r>
      <w:r w:rsidRPr="006D6DE3">
        <w:rPr>
          <w:rFonts w:ascii="Times New Roman" w:hAnsi="Times New Roman" w:cs="Times New Roman"/>
          <w:sz w:val="24"/>
          <w:szCs w:val="24"/>
        </w:rPr>
        <w:t> </w:t>
      </w:r>
      <w:r w:rsidRPr="006D6DE3">
        <w:rPr>
          <w:rFonts w:ascii="Times New Roman" w:hAnsi="Times New Roman" w:cs="Times New Roman"/>
          <w:sz w:val="24"/>
          <w:szCs w:val="24"/>
        </w:rPr>
        <w:t xml:space="preserve">on agroecological linkages between drought stress and mitigation efforts and portray CSA as more than a policy construct, but rather as a scientific approach rooted in ecological mechanisms. They focus on soil-plant-atmosphere interactions and </w:t>
      </w:r>
      <w:r>
        <w:rPr>
          <w:rFonts w:ascii="Times New Roman" w:hAnsi="Times New Roman" w:cs="Times New Roman"/>
          <w:sz w:val="24"/>
          <w:szCs w:val="24"/>
        </w:rPr>
        <w:t>dynamics and</w:t>
      </w:r>
      <w:r w:rsidRPr="006D6DE3">
        <w:rPr>
          <w:rFonts w:ascii="Times New Roman" w:hAnsi="Times New Roman" w:cs="Times New Roman"/>
          <w:sz w:val="24"/>
          <w:szCs w:val="24"/>
        </w:rPr>
        <w:t xml:space="preserve"> emphasize the importance of integrating agronomic innovation with climate and hydrological predictions.</w:t>
      </w:r>
      <w:r w:rsidR="00E5120C">
        <w:rPr>
          <w:rFonts w:ascii="Times New Roman" w:hAnsi="Times New Roman" w:cs="Times New Roman"/>
          <w:sz w:val="24"/>
          <w:szCs w:val="24"/>
        </w:rPr>
        <w:t xml:space="preserve"> </w:t>
      </w:r>
      <w:r w:rsidRPr="006D6DE3">
        <w:rPr>
          <w:rFonts w:ascii="Times New Roman" w:hAnsi="Times New Roman" w:cs="Times New Roman"/>
          <w:sz w:val="24"/>
          <w:szCs w:val="24"/>
        </w:rPr>
        <w:t xml:space="preserve">A different perspective on </w:t>
      </w:r>
      <w:r>
        <w:rPr>
          <w:rFonts w:ascii="Times New Roman" w:hAnsi="Times New Roman" w:cs="Times New Roman"/>
          <w:sz w:val="24"/>
          <w:szCs w:val="24"/>
        </w:rPr>
        <w:t>a more</w:t>
      </w:r>
      <w:r w:rsidRPr="006D6DE3">
        <w:rPr>
          <w:rFonts w:ascii="Times New Roman" w:hAnsi="Times New Roman" w:cs="Times New Roman"/>
          <w:sz w:val="24"/>
          <w:szCs w:val="24"/>
        </w:rPr>
        <w:t xml:space="preserve"> regional basis is given by Thierfelder et al. (2016)</w:t>
      </w:r>
      <w:r>
        <w:rPr>
          <w:rFonts w:ascii="Times New Roman" w:hAnsi="Times New Roman" w:cs="Times New Roman"/>
          <w:sz w:val="24"/>
          <w:szCs w:val="24"/>
        </w:rPr>
        <w:t>,</w:t>
      </w:r>
      <w:r w:rsidRPr="006D6DE3">
        <w:rPr>
          <w:rFonts w:ascii="Times New Roman" w:hAnsi="Times New Roman" w:cs="Times New Roman"/>
          <w:sz w:val="24"/>
          <w:szCs w:val="24"/>
        </w:rPr>
        <w:t xml:space="preserve"> who analyze </w:t>
      </w:r>
      <w:r>
        <w:rPr>
          <w:rFonts w:ascii="Times New Roman" w:hAnsi="Times New Roman" w:cs="Times New Roman"/>
          <w:sz w:val="24"/>
          <w:szCs w:val="24"/>
        </w:rPr>
        <w:t>the linkage</w:t>
      </w:r>
      <w:r w:rsidRPr="006D6DE3">
        <w:rPr>
          <w:rFonts w:ascii="Times New Roman" w:hAnsi="Times New Roman" w:cs="Times New Roman"/>
          <w:sz w:val="24"/>
          <w:szCs w:val="24"/>
        </w:rPr>
        <w:t xml:space="preserve"> between conservation agriculture and drought-tolerant maize in Southern Africa. Their data </w:t>
      </w:r>
      <w:r w:rsidR="00E5120C">
        <w:rPr>
          <w:rFonts w:ascii="Times New Roman" w:hAnsi="Times New Roman" w:cs="Times New Roman"/>
          <w:sz w:val="24"/>
          <w:szCs w:val="24"/>
        </w:rPr>
        <w:t>from</w:t>
      </w:r>
      <w:r w:rsidRPr="006D6DE3">
        <w:rPr>
          <w:rFonts w:ascii="Times New Roman" w:hAnsi="Times New Roman" w:cs="Times New Roman"/>
          <w:sz w:val="24"/>
          <w:szCs w:val="24"/>
        </w:rPr>
        <w:t xml:space="preserve"> long-term field trials showed that the </w:t>
      </w:r>
      <w:r>
        <w:rPr>
          <w:rFonts w:ascii="Times New Roman" w:hAnsi="Times New Roman" w:cs="Times New Roman"/>
          <w:sz w:val="24"/>
          <w:szCs w:val="24"/>
        </w:rPr>
        <w:t>practice of</w:t>
      </w:r>
      <w:r w:rsidRPr="006D6DE3">
        <w:rPr>
          <w:rFonts w:ascii="Times New Roman" w:hAnsi="Times New Roman" w:cs="Times New Roman"/>
          <w:sz w:val="24"/>
          <w:szCs w:val="24"/>
        </w:rPr>
        <w:t xml:space="preserve"> soil moisture retention combined with the availability of genetically enhanced varieties produced much higher yields under drought conditions. The study also suggests that the farmer-managed trials contribute to </w:t>
      </w:r>
      <w:r>
        <w:rPr>
          <w:rFonts w:ascii="Times New Roman" w:hAnsi="Times New Roman" w:cs="Times New Roman"/>
          <w:sz w:val="24"/>
          <w:szCs w:val="24"/>
        </w:rPr>
        <w:t>the continued</w:t>
      </w:r>
      <w:r w:rsidRPr="006D6DE3">
        <w:rPr>
          <w:rFonts w:ascii="Times New Roman" w:hAnsi="Times New Roman" w:cs="Times New Roman"/>
          <w:sz w:val="24"/>
          <w:szCs w:val="24"/>
        </w:rPr>
        <w:t xml:space="preserve"> use of CSA technologies in low-input </w:t>
      </w:r>
      <w:r>
        <w:rPr>
          <w:rFonts w:ascii="Times New Roman" w:hAnsi="Times New Roman" w:cs="Times New Roman"/>
          <w:sz w:val="24"/>
          <w:szCs w:val="24"/>
        </w:rPr>
        <w:t xml:space="preserve">farming </w:t>
      </w:r>
      <w:r w:rsidRPr="006D6DE3">
        <w:rPr>
          <w:rFonts w:ascii="Times New Roman" w:hAnsi="Times New Roman" w:cs="Times New Roman"/>
          <w:sz w:val="24"/>
          <w:szCs w:val="24"/>
        </w:rPr>
        <w:t>at progressing levels of integration.</w:t>
      </w:r>
    </w:p>
    <w:p w14:paraId="785975FC" w14:textId="1181FB8F" w:rsidR="006D6DE3" w:rsidRPr="006D6DE3" w:rsidRDefault="006D6DE3" w:rsidP="006D6DE3">
      <w:pPr>
        <w:spacing w:after="0" w:line="240" w:lineRule="auto"/>
        <w:jc w:val="both"/>
        <w:rPr>
          <w:rFonts w:ascii="Times New Roman" w:hAnsi="Times New Roman" w:cs="Times New Roman"/>
          <w:sz w:val="24"/>
          <w:szCs w:val="24"/>
        </w:rPr>
      </w:pPr>
      <w:r w:rsidRPr="006D6DE3">
        <w:rPr>
          <w:rFonts w:ascii="Times New Roman" w:hAnsi="Times New Roman" w:cs="Times New Roman"/>
          <w:sz w:val="24"/>
          <w:szCs w:val="24"/>
        </w:rPr>
        <w:t xml:space="preserve">Martey et al. (2020) examine the </w:t>
      </w:r>
      <w:r>
        <w:rPr>
          <w:rFonts w:ascii="Times New Roman" w:hAnsi="Times New Roman" w:cs="Times New Roman"/>
          <w:sz w:val="24"/>
          <w:szCs w:val="24"/>
        </w:rPr>
        <w:t>impact on</w:t>
      </w:r>
      <w:r w:rsidRPr="006D6DE3">
        <w:rPr>
          <w:rFonts w:ascii="Times New Roman" w:hAnsi="Times New Roman" w:cs="Times New Roman"/>
          <w:sz w:val="24"/>
          <w:szCs w:val="24"/>
        </w:rPr>
        <w:t xml:space="preserve"> welfare of CSA adoption in Ghana, quantitatively analyzing the effects of CSA on household income, food security</w:t>
      </w:r>
      <w:r>
        <w:rPr>
          <w:rFonts w:ascii="Times New Roman" w:hAnsi="Times New Roman" w:cs="Times New Roman"/>
          <w:sz w:val="24"/>
          <w:szCs w:val="24"/>
        </w:rPr>
        <w:t>,</w:t>
      </w:r>
      <w:r w:rsidRPr="006D6DE3">
        <w:rPr>
          <w:rFonts w:ascii="Times New Roman" w:hAnsi="Times New Roman" w:cs="Times New Roman"/>
          <w:sz w:val="24"/>
          <w:szCs w:val="24"/>
        </w:rPr>
        <w:t xml:space="preserve"> and vulnerability. </w:t>
      </w:r>
      <w:r w:rsidR="00472E4F">
        <w:rPr>
          <w:rFonts w:ascii="Times New Roman" w:hAnsi="Times New Roman" w:cs="Times New Roman"/>
          <w:sz w:val="24"/>
          <w:szCs w:val="24"/>
        </w:rPr>
        <w:t>Econometric</w:t>
      </w:r>
      <w:r w:rsidRPr="006D6DE3">
        <w:rPr>
          <w:rFonts w:ascii="Times New Roman" w:hAnsi="Times New Roman" w:cs="Times New Roman"/>
          <w:sz w:val="24"/>
          <w:szCs w:val="24"/>
        </w:rPr>
        <w:t xml:space="preserve"> models</w:t>
      </w:r>
      <w:r>
        <w:rPr>
          <w:rFonts w:ascii="Times New Roman" w:hAnsi="Times New Roman" w:cs="Times New Roman"/>
          <w:sz w:val="24"/>
          <w:szCs w:val="24"/>
        </w:rPr>
        <w:t>,</w:t>
      </w:r>
      <w:r w:rsidRPr="006D6DE3">
        <w:rPr>
          <w:rFonts w:ascii="Times New Roman" w:hAnsi="Times New Roman" w:cs="Times New Roman"/>
          <w:sz w:val="24"/>
          <w:szCs w:val="24"/>
        </w:rPr>
        <w:t xml:space="preserve"> show that the adoption brings important welfare gains, especially when farmers adopt more than one component of the CSA </w:t>
      </w:r>
      <w:r>
        <w:rPr>
          <w:rFonts w:ascii="Times New Roman" w:hAnsi="Times New Roman" w:cs="Times New Roman"/>
          <w:sz w:val="24"/>
          <w:szCs w:val="24"/>
        </w:rPr>
        <w:t>at the</w:t>
      </w:r>
      <w:r w:rsidRPr="006D6DE3">
        <w:rPr>
          <w:rFonts w:ascii="Times New Roman" w:hAnsi="Times New Roman" w:cs="Times New Roman"/>
          <w:sz w:val="24"/>
          <w:szCs w:val="24"/>
        </w:rPr>
        <w:t xml:space="preserve"> same time. This finding is consistent with the idea that a continuum of adoption (rather than a binary adoption), may </w:t>
      </w:r>
      <w:r>
        <w:rPr>
          <w:rFonts w:ascii="Times New Roman" w:hAnsi="Times New Roman" w:cs="Times New Roman"/>
          <w:sz w:val="24"/>
          <w:szCs w:val="24"/>
        </w:rPr>
        <w:t>be more</w:t>
      </w:r>
      <w:r w:rsidRPr="006D6DE3">
        <w:rPr>
          <w:rFonts w:ascii="Times New Roman" w:hAnsi="Times New Roman" w:cs="Times New Roman"/>
          <w:sz w:val="24"/>
          <w:szCs w:val="24"/>
        </w:rPr>
        <w:t xml:space="preserve"> important to resilience.</w:t>
      </w:r>
    </w:p>
    <w:p w14:paraId="1B103C5C" w14:textId="3001549C" w:rsidR="006D6DE3" w:rsidRPr="006D6DE3" w:rsidRDefault="006D6DE3" w:rsidP="006D6DE3">
      <w:pPr>
        <w:spacing w:after="0" w:line="240" w:lineRule="auto"/>
        <w:jc w:val="both"/>
        <w:rPr>
          <w:rFonts w:ascii="Times New Roman" w:hAnsi="Times New Roman" w:cs="Times New Roman"/>
          <w:sz w:val="24"/>
          <w:szCs w:val="24"/>
        </w:rPr>
      </w:pPr>
      <w:r w:rsidRPr="006D6DE3">
        <w:rPr>
          <w:rFonts w:ascii="Times New Roman" w:hAnsi="Times New Roman" w:cs="Times New Roman"/>
          <w:sz w:val="24"/>
          <w:szCs w:val="24"/>
        </w:rPr>
        <w:t xml:space="preserve">In </w:t>
      </w:r>
      <w:r>
        <w:rPr>
          <w:rFonts w:ascii="Times New Roman" w:hAnsi="Times New Roman" w:cs="Times New Roman"/>
          <w:sz w:val="24"/>
          <w:szCs w:val="24"/>
        </w:rPr>
        <w:t>the Southeast</w:t>
      </w:r>
      <w:r w:rsidRPr="006D6DE3">
        <w:rPr>
          <w:rFonts w:ascii="Times New Roman" w:hAnsi="Times New Roman" w:cs="Times New Roman"/>
          <w:sz w:val="24"/>
          <w:szCs w:val="24"/>
        </w:rPr>
        <w:t xml:space="preserve"> Asian environment, Sholihah et al. (De Jesus Martinez et al., 2024) propose </w:t>
      </w:r>
      <w:r>
        <w:rPr>
          <w:rFonts w:ascii="Times New Roman" w:hAnsi="Times New Roman" w:cs="Times New Roman"/>
          <w:sz w:val="24"/>
          <w:szCs w:val="24"/>
        </w:rPr>
        <w:t>a CSA</w:t>
      </w:r>
      <w:r w:rsidRPr="006D6DE3">
        <w:rPr>
          <w:rFonts w:ascii="Times New Roman" w:hAnsi="Times New Roman" w:cs="Times New Roman"/>
          <w:sz w:val="24"/>
          <w:szCs w:val="24"/>
        </w:rPr>
        <w:t xml:space="preserve"> blueprint for drought-vulnerable </w:t>
      </w:r>
      <w:r>
        <w:rPr>
          <w:rFonts w:ascii="Times New Roman" w:hAnsi="Times New Roman" w:cs="Times New Roman"/>
          <w:sz w:val="24"/>
          <w:szCs w:val="24"/>
        </w:rPr>
        <w:t>agricultural</w:t>
      </w:r>
      <w:r w:rsidRPr="006D6DE3">
        <w:rPr>
          <w:rFonts w:ascii="Times New Roman" w:hAnsi="Times New Roman" w:cs="Times New Roman"/>
          <w:sz w:val="24"/>
          <w:szCs w:val="24"/>
        </w:rPr>
        <w:t xml:space="preserve"> </w:t>
      </w:r>
      <w:r>
        <w:rPr>
          <w:rFonts w:ascii="Times New Roman" w:hAnsi="Times New Roman" w:cs="Times New Roman"/>
          <w:sz w:val="24"/>
          <w:szCs w:val="24"/>
        </w:rPr>
        <w:t>areas</w:t>
      </w:r>
      <w:r w:rsidRPr="006D6DE3">
        <w:rPr>
          <w:rFonts w:ascii="Times New Roman" w:hAnsi="Times New Roman" w:cs="Times New Roman"/>
          <w:sz w:val="24"/>
          <w:szCs w:val="24"/>
        </w:rPr>
        <w:t xml:space="preserve"> in Indonesia. Their study emphasized the importance of </w:t>
      </w:r>
      <w:r>
        <w:rPr>
          <w:rFonts w:ascii="Times New Roman" w:hAnsi="Times New Roman" w:cs="Times New Roman"/>
          <w:sz w:val="24"/>
          <w:szCs w:val="24"/>
        </w:rPr>
        <w:t>local climate</w:t>
      </w:r>
      <w:r w:rsidRPr="006D6DE3">
        <w:rPr>
          <w:rFonts w:ascii="Times New Roman" w:hAnsi="Times New Roman" w:cs="Times New Roman"/>
          <w:sz w:val="24"/>
          <w:szCs w:val="24"/>
        </w:rPr>
        <w:t xml:space="preserve"> information systems and the incorporation of indigenous knowledge into contemporary CSA approaches. Crucially, they highlight the necessity of adaptation planning </w:t>
      </w:r>
      <w:r>
        <w:rPr>
          <w:rFonts w:ascii="Times New Roman" w:hAnsi="Times New Roman" w:cs="Times New Roman"/>
          <w:sz w:val="24"/>
          <w:szCs w:val="24"/>
        </w:rPr>
        <w:t>based on</w:t>
      </w:r>
      <w:r w:rsidRPr="006D6DE3">
        <w:rPr>
          <w:rFonts w:ascii="Times New Roman" w:hAnsi="Times New Roman" w:cs="Times New Roman"/>
          <w:sz w:val="24"/>
          <w:szCs w:val="24"/>
        </w:rPr>
        <w:t xml:space="preserve"> the local context, not </w:t>
      </w:r>
      <w:r>
        <w:rPr>
          <w:rFonts w:ascii="Times New Roman" w:hAnsi="Times New Roman" w:cs="Times New Roman"/>
          <w:sz w:val="24"/>
          <w:szCs w:val="24"/>
        </w:rPr>
        <w:t>universal prescriptions</w:t>
      </w:r>
      <w:r w:rsidRPr="006D6DE3">
        <w:rPr>
          <w:rFonts w:ascii="Times New Roman" w:hAnsi="Times New Roman" w:cs="Times New Roman"/>
          <w:sz w:val="24"/>
          <w:szCs w:val="24"/>
        </w:rPr>
        <w:t>.</w:t>
      </w:r>
    </w:p>
    <w:p w14:paraId="5BB629EC" w14:textId="08F93F72" w:rsidR="006D6DE3" w:rsidRPr="006D6DE3" w:rsidRDefault="006D6DE3" w:rsidP="006D6DE3">
      <w:pPr>
        <w:spacing w:after="0" w:line="240" w:lineRule="auto"/>
        <w:jc w:val="both"/>
        <w:rPr>
          <w:rFonts w:ascii="Times New Roman" w:hAnsi="Times New Roman" w:cs="Times New Roman"/>
          <w:sz w:val="24"/>
          <w:szCs w:val="24"/>
        </w:rPr>
      </w:pPr>
      <w:r w:rsidRPr="006D6DE3">
        <w:rPr>
          <w:rFonts w:ascii="Times New Roman" w:hAnsi="Times New Roman" w:cs="Times New Roman"/>
          <w:sz w:val="24"/>
          <w:szCs w:val="24"/>
        </w:rPr>
        <w:t xml:space="preserve">This paper presents a basic framework of global knowledge production upon which scientometric analysis would </w:t>
      </w:r>
      <w:r>
        <w:rPr>
          <w:rFonts w:ascii="Times New Roman" w:hAnsi="Times New Roman" w:cs="Times New Roman"/>
          <w:sz w:val="24"/>
          <w:szCs w:val="24"/>
        </w:rPr>
        <w:t xml:space="preserve">be </w:t>
      </w:r>
      <w:r w:rsidR="00EB6275">
        <w:rPr>
          <w:rFonts w:ascii="Times New Roman" w:hAnsi="Times New Roman" w:cs="Times New Roman"/>
          <w:sz w:val="24"/>
          <w:szCs w:val="24"/>
        </w:rPr>
        <w:t>quantitatively based. It focuses</w:t>
      </w:r>
      <w:r w:rsidRPr="006D6DE3">
        <w:rPr>
          <w:rFonts w:ascii="Times New Roman" w:hAnsi="Times New Roman" w:cs="Times New Roman"/>
          <w:sz w:val="24"/>
          <w:szCs w:val="24"/>
        </w:rPr>
        <w:t xml:space="preserve"> on mapping global knowledge production, collaboration patterns</w:t>
      </w:r>
      <w:r>
        <w:rPr>
          <w:rFonts w:ascii="Times New Roman" w:hAnsi="Times New Roman" w:cs="Times New Roman"/>
          <w:sz w:val="24"/>
          <w:szCs w:val="24"/>
        </w:rPr>
        <w:t>,</w:t>
      </w:r>
      <w:r w:rsidRPr="006D6DE3">
        <w:rPr>
          <w:rFonts w:ascii="Times New Roman" w:hAnsi="Times New Roman" w:cs="Times New Roman"/>
          <w:sz w:val="24"/>
          <w:szCs w:val="24"/>
        </w:rPr>
        <w:t xml:space="preserve"> and thematic clusters within CSA adoption research in drought-prone areas.</w:t>
      </w:r>
    </w:p>
    <w:p w14:paraId="55A27465" w14:textId="77777777" w:rsidR="00E85E90" w:rsidRPr="00BD40CE" w:rsidRDefault="00E85E90" w:rsidP="00210079">
      <w:pPr>
        <w:spacing w:after="0" w:line="240" w:lineRule="auto"/>
        <w:jc w:val="both"/>
        <w:rPr>
          <w:rFonts w:ascii="Times New Roman" w:hAnsi="Times New Roman" w:cs="Times New Roman"/>
          <w:b/>
          <w:bCs/>
          <w:sz w:val="28"/>
          <w:szCs w:val="28"/>
        </w:rPr>
      </w:pPr>
    </w:p>
    <w:p w14:paraId="33D27C02" w14:textId="1A3D5207" w:rsidR="00DE4353" w:rsidRPr="00BD40CE" w:rsidRDefault="00783D0E" w:rsidP="00210079">
      <w:pPr>
        <w:spacing w:after="0" w:line="240" w:lineRule="auto"/>
        <w:jc w:val="both"/>
        <w:rPr>
          <w:rFonts w:ascii="Times New Roman" w:hAnsi="Times New Roman" w:cs="Times New Roman"/>
          <w:b/>
          <w:bCs/>
          <w:sz w:val="28"/>
          <w:szCs w:val="28"/>
        </w:rPr>
      </w:pPr>
      <w:r w:rsidRPr="00BD40CE">
        <w:rPr>
          <w:rFonts w:ascii="Times New Roman" w:hAnsi="Times New Roman" w:cs="Times New Roman"/>
          <w:b/>
          <w:bCs/>
          <w:sz w:val="28"/>
          <w:szCs w:val="28"/>
        </w:rPr>
        <w:t>3.</w:t>
      </w:r>
      <w:r>
        <w:rPr>
          <w:rFonts w:ascii="Times New Roman" w:hAnsi="Times New Roman" w:cs="Times New Roman"/>
          <w:b/>
          <w:bCs/>
          <w:sz w:val="28"/>
          <w:szCs w:val="28"/>
        </w:rPr>
        <w:t>0</w:t>
      </w:r>
      <w:r w:rsidRPr="00BD40CE">
        <w:rPr>
          <w:rFonts w:ascii="Times New Roman" w:hAnsi="Times New Roman" w:cs="Times New Roman"/>
          <w:b/>
          <w:bCs/>
          <w:sz w:val="28"/>
          <w:szCs w:val="28"/>
        </w:rPr>
        <w:t xml:space="preserve"> </w:t>
      </w:r>
      <w:bookmarkStart w:id="0" w:name="_Hlk199879331"/>
      <w:r w:rsidRPr="00783D0E">
        <w:rPr>
          <w:rFonts w:ascii="Times New Roman" w:hAnsi="Times New Roman" w:cs="Times New Roman"/>
          <w:b/>
          <w:bCs/>
          <w:sz w:val="28"/>
          <w:szCs w:val="28"/>
        </w:rPr>
        <w:t xml:space="preserve">Literature </w:t>
      </w:r>
      <w:r>
        <w:rPr>
          <w:rFonts w:ascii="Times New Roman" w:hAnsi="Times New Roman" w:cs="Times New Roman"/>
          <w:b/>
          <w:bCs/>
          <w:sz w:val="28"/>
          <w:szCs w:val="28"/>
        </w:rPr>
        <w:t>C</w:t>
      </w:r>
      <w:r w:rsidRPr="00783D0E">
        <w:rPr>
          <w:rFonts w:ascii="Times New Roman" w:hAnsi="Times New Roman" w:cs="Times New Roman"/>
          <w:b/>
          <w:bCs/>
          <w:sz w:val="28"/>
          <w:szCs w:val="28"/>
        </w:rPr>
        <w:t>ollection</w:t>
      </w:r>
      <w:r>
        <w:rPr>
          <w:rFonts w:ascii="Times New Roman" w:hAnsi="Times New Roman" w:cs="Times New Roman"/>
          <w:b/>
          <w:bCs/>
          <w:sz w:val="28"/>
          <w:szCs w:val="28"/>
        </w:rPr>
        <w:t xml:space="preserve"> </w:t>
      </w:r>
      <w:bookmarkEnd w:id="0"/>
      <w:r w:rsidR="00EB6275">
        <w:rPr>
          <w:rFonts w:ascii="Times New Roman" w:hAnsi="Times New Roman" w:cs="Times New Roman"/>
          <w:b/>
          <w:bCs/>
          <w:sz w:val="28"/>
          <w:szCs w:val="28"/>
        </w:rPr>
        <w:t xml:space="preserve"> </w:t>
      </w:r>
    </w:p>
    <w:p w14:paraId="3FB8BCB2" w14:textId="77777777" w:rsidR="00487C10" w:rsidRDefault="00487C10" w:rsidP="00210079">
      <w:pPr>
        <w:spacing w:after="0" w:line="240" w:lineRule="auto"/>
        <w:jc w:val="both"/>
        <w:rPr>
          <w:rFonts w:ascii="Times New Roman" w:hAnsi="Times New Roman" w:cs="Times New Roman"/>
          <w:sz w:val="24"/>
          <w:szCs w:val="24"/>
        </w:rPr>
      </w:pPr>
    </w:p>
    <w:p w14:paraId="454ED22F" w14:textId="0110A90B" w:rsidR="00783D0E" w:rsidRDefault="00783D0E" w:rsidP="00783D0E">
      <w:pPr>
        <w:spacing w:after="0" w:line="240" w:lineRule="auto"/>
        <w:jc w:val="both"/>
        <w:rPr>
          <w:rFonts w:ascii="Times New Roman" w:hAnsi="Times New Roman" w:cs="Times New Roman"/>
          <w:b/>
          <w:bCs/>
          <w:sz w:val="24"/>
          <w:szCs w:val="24"/>
        </w:rPr>
      </w:pPr>
      <w:bookmarkStart w:id="1" w:name="_Hlk190287589"/>
      <w:r>
        <w:rPr>
          <w:rFonts w:ascii="Times New Roman" w:hAnsi="Times New Roman" w:cs="Times New Roman"/>
          <w:b/>
          <w:bCs/>
          <w:sz w:val="24"/>
          <w:szCs w:val="24"/>
        </w:rPr>
        <w:t>3.1. Data Collection</w:t>
      </w:r>
    </w:p>
    <w:p w14:paraId="7BE22FF5" w14:textId="77777777" w:rsidR="00783D0E" w:rsidRDefault="00783D0E" w:rsidP="00783D0E">
      <w:pPr>
        <w:spacing w:after="0" w:line="240" w:lineRule="auto"/>
        <w:jc w:val="both"/>
        <w:rPr>
          <w:rFonts w:ascii="Times New Roman" w:hAnsi="Times New Roman" w:cs="Times New Roman"/>
          <w:b/>
          <w:bCs/>
          <w:sz w:val="24"/>
          <w:szCs w:val="24"/>
        </w:rPr>
      </w:pPr>
    </w:p>
    <w:p w14:paraId="2F56D6DF" w14:textId="07B5CDF2" w:rsidR="00783D0E" w:rsidRDefault="00783D0E" w:rsidP="00783D0E">
      <w:pPr>
        <w:spacing w:after="0" w:line="240" w:lineRule="auto"/>
        <w:jc w:val="both"/>
        <w:rPr>
          <w:rFonts w:ascii="Times New Roman" w:hAnsi="Times New Roman" w:cs="Times New Roman"/>
          <w:sz w:val="24"/>
          <w:szCs w:val="24"/>
        </w:rPr>
      </w:pPr>
      <w:r w:rsidRPr="00624232">
        <w:rPr>
          <w:rFonts w:ascii="Times New Roman" w:hAnsi="Times New Roman" w:cs="Times New Roman"/>
          <w:sz w:val="24"/>
          <w:szCs w:val="24"/>
        </w:rPr>
        <w:t xml:space="preserve">A well-crafted search technique was employed to obtain data from the Scopus database. On 17 </w:t>
      </w:r>
      <w:r w:rsidR="002970C0">
        <w:rPr>
          <w:rFonts w:ascii="Times New Roman" w:hAnsi="Times New Roman" w:cs="Times New Roman"/>
          <w:sz w:val="24"/>
          <w:szCs w:val="24"/>
        </w:rPr>
        <w:t>May</w:t>
      </w:r>
      <w:r w:rsidRPr="00624232">
        <w:rPr>
          <w:rFonts w:ascii="Times New Roman" w:hAnsi="Times New Roman" w:cs="Times New Roman"/>
          <w:sz w:val="24"/>
          <w:szCs w:val="24"/>
        </w:rPr>
        <w:t xml:space="preserve"> 202</w:t>
      </w:r>
      <w:r w:rsidR="002970C0">
        <w:rPr>
          <w:rFonts w:ascii="Times New Roman" w:hAnsi="Times New Roman" w:cs="Times New Roman"/>
          <w:sz w:val="24"/>
          <w:szCs w:val="24"/>
        </w:rPr>
        <w:t>5</w:t>
      </w:r>
      <w:r w:rsidRPr="00624232">
        <w:rPr>
          <w:rFonts w:ascii="Times New Roman" w:hAnsi="Times New Roman" w:cs="Times New Roman"/>
          <w:sz w:val="24"/>
          <w:szCs w:val="24"/>
        </w:rPr>
        <w:t xml:space="preserve">, an initial dataset of </w:t>
      </w:r>
      <w:r w:rsidR="002970C0">
        <w:rPr>
          <w:rFonts w:ascii="Times New Roman" w:hAnsi="Times New Roman" w:cs="Times New Roman"/>
          <w:sz w:val="24"/>
          <w:szCs w:val="24"/>
        </w:rPr>
        <w:t>448</w:t>
      </w:r>
      <w:r w:rsidRPr="00624232">
        <w:rPr>
          <w:rFonts w:ascii="Times New Roman" w:hAnsi="Times New Roman" w:cs="Times New Roman"/>
          <w:sz w:val="24"/>
          <w:szCs w:val="24"/>
        </w:rPr>
        <w:t xml:space="preserve"> results was obtained by conducting an advanced search using the keywords </w:t>
      </w:r>
      <w:r w:rsidR="002970C0" w:rsidRPr="002970C0">
        <w:rPr>
          <w:rFonts w:ascii="Times New Roman" w:hAnsi="Times New Roman" w:cs="Times New Roman"/>
          <w:b/>
          <w:bCs/>
          <w:sz w:val="24"/>
          <w:szCs w:val="24"/>
        </w:rPr>
        <w:t>“climate AND smart AND agriculture AND drought</w:t>
      </w:r>
      <w:r w:rsidR="002970C0">
        <w:rPr>
          <w:rFonts w:ascii="Times New Roman" w:hAnsi="Times New Roman" w:cs="Times New Roman"/>
          <w:b/>
          <w:bCs/>
          <w:sz w:val="24"/>
          <w:szCs w:val="24"/>
        </w:rPr>
        <w:t xml:space="preserve">” </w:t>
      </w:r>
      <w:r w:rsidRPr="00624232">
        <w:rPr>
          <w:rFonts w:ascii="Times New Roman" w:hAnsi="Times New Roman" w:cs="Times New Roman"/>
          <w:sz w:val="24"/>
          <w:szCs w:val="24"/>
        </w:rPr>
        <w:t>in conjunction with the Article Title, Abstract</w:t>
      </w:r>
      <w:r>
        <w:rPr>
          <w:rFonts w:ascii="Times New Roman" w:hAnsi="Times New Roman" w:cs="Times New Roman"/>
          <w:sz w:val="24"/>
          <w:szCs w:val="24"/>
        </w:rPr>
        <w:t xml:space="preserve">, </w:t>
      </w:r>
      <w:r w:rsidR="0085637E" w:rsidRPr="00624232">
        <w:rPr>
          <w:rFonts w:ascii="Times New Roman" w:hAnsi="Times New Roman" w:cs="Times New Roman"/>
          <w:sz w:val="24"/>
          <w:szCs w:val="24"/>
        </w:rPr>
        <w:t xml:space="preserve">Keywords, </w:t>
      </w:r>
      <w:r>
        <w:rPr>
          <w:rFonts w:ascii="Times New Roman" w:hAnsi="Times New Roman" w:cs="Times New Roman"/>
          <w:sz w:val="24"/>
          <w:szCs w:val="24"/>
        </w:rPr>
        <w:t>and the timespan 201</w:t>
      </w:r>
      <w:r w:rsidR="002970C0">
        <w:rPr>
          <w:rFonts w:ascii="Times New Roman" w:hAnsi="Times New Roman" w:cs="Times New Roman"/>
          <w:sz w:val="24"/>
          <w:szCs w:val="24"/>
        </w:rPr>
        <w:t>6</w:t>
      </w:r>
      <w:r>
        <w:rPr>
          <w:rFonts w:ascii="Times New Roman" w:hAnsi="Times New Roman" w:cs="Times New Roman"/>
          <w:sz w:val="24"/>
          <w:szCs w:val="24"/>
        </w:rPr>
        <w:t>-2025.</w:t>
      </w:r>
      <w:r w:rsidRPr="00624232">
        <w:rPr>
          <w:rFonts w:ascii="Times New Roman" w:hAnsi="Times New Roman" w:cs="Times New Roman"/>
          <w:sz w:val="24"/>
          <w:szCs w:val="24"/>
        </w:rPr>
        <w:t xml:space="preserve"> The final list of </w:t>
      </w:r>
      <w:r w:rsidR="002970C0">
        <w:rPr>
          <w:rFonts w:ascii="Times New Roman" w:hAnsi="Times New Roman" w:cs="Times New Roman"/>
          <w:sz w:val="24"/>
          <w:szCs w:val="24"/>
        </w:rPr>
        <w:t>8</w:t>
      </w:r>
      <w:r w:rsidRPr="00624232">
        <w:rPr>
          <w:rFonts w:ascii="Times New Roman" w:hAnsi="Times New Roman" w:cs="Times New Roman"/>
          <w:sz w:val="24"/>
          <w:szCs w:val="24"/>
        </w:rPr>
        <w:t xml:space="preserve"> important articles was obtained by modifying the selection procedure to filter based on the Article Title and </w:t>
      </w:r>
      <w:r w:rsidR="002970C0">
        <w:rPr>
          <w:rFonts w:ascii="Times New Roman" w:hAnsi="Times New Roman" w:cs="Times New Roman"/>
          <w:sz w:val="24"/>
          <w:szCs w:val="24"/>
        </w:rPr>
        <w:t>remove duplication</w:t>
      </w:r>
      <w:r w:rsidRPr="00624232">
        <w:rPr>
          <w:rFonts w:ascii="Times New Roman" w:hAnsi="Times New Roman" w:cs="Times New Roman"/>
          <w:sz w:val="24"/>
          <w:szCs w:val="24"/>
        </w:rPr>
        <w:t xml:space="preserve">. </w:t>
      </w:r>
    </w:p>
    <w:p w14:paraId="317DEF12" w14:textId="77777777" w:rsidR="00783D0E" w:rsidRDefault="00783D0E" w:rsidP="00783D0E">
      <w:pPr>
        <w:spacing w:after="0" w:line="240" w:lineRule="auto"/>
        <w:jc w:val="both"/>
        <w:rPr>
          <w:rFonts w:ascii="Times New Roman" w:hAnsi="Times New Roman" w:cs="Times New Roman"/>
          <w:b/>
          <w:bCs/>
          <w:sz w:val="24"/>
          <w:szCs w:val="24"/>
        </w:rPr>
      </w:pPr>
    </w:p>
    <w:p w14:paraId="47495902" w14:textId="77777777" w:rsidR="00783D0E" w:rsidRDefault="00783D0E" w:rsidP="00783D0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3.2. Bibliometric Analysis</w:t>
      </w:r>
    </w:p>
    <w:p w14:paraId="63E888E7" w14:textId="77777777" w:rsidR="00783D0E" w:rsidRDefault="00783D0E" w:rsidP="00783D0E">
      <w:pPr>
        <w:spacing w:after="0" w:line="240" w:lineRule="auto"/>
        <w:jc w:val="both"/>
        <w:rPr>
          <w:rFonts w:ascii="Times New Roman" w:hAnsi="Times New Roman" w:cs="Times New Roman"/>
          <w:b/>
          <w:bCs/>
          <w:sz w:val="24"/>
          <w:szCs w:val="24"/>
        </w:rPr>
      </w:pPr>
    </w:p>
    <w:p w14:paraId="6AD8E453" w14:textId="76930C7B" w:rsidR="00783D0E" w:rsidRDefault="00783D0E" w:rsidP="00783D0E">
      <w:pPr>
        <w:spacing w:after="0" w:line="240" w:lineRule="auto"/>
        <w:jc w:val="both"/>
        <w:rPr>
          <w:rFonts w:ascii="Times New Roman" w:hAnsi="Times New Roman" w:cs="Times New Roman"/>
          <w:sz w:val="24"/>
          <w:szCs w:val="24"/>
        </w:rPr>
      </w:pPr>
      <w:r w:rsidRPr="00FF7D80">
        <w:rPr>
          <w:rFonts w:ascii="Times New Roman" w:hAnsi="Times New Roman" w:cs="Times New Roman"/>
          <w:sz w:val="24"/>
          <w:szCs w:val="24"/>
        </w:rPr>
        <w:t xml:space="preserve">A bibliometric study was performed to statistically evaluate publication trends and research impact in the domain of CSA. Fundamental metrics, including the Main Information of the Data, Publication Trend Analysis, Most Relevant Sources and Authors, Top Countries and Manuscripts by Citation, Keyword Analysis, </w:t>
      </w:r>
      <w:r w:rsidR="00103BA7">
        <w:rPr>
          <w:rFonts w:ascii="Times New Roman" w:hAnsi="Times New Roman" w:cs="Times New Roman"/>
          <w:sz w:val="24"/>
          <w:szCs w:val="24"/>
        </w:rPr>
        <w:t xml:space="preserve">and </w:t>
      </w:r>
      <w:r w:rsidRPr="00FF7D80">
        <w:rPr>
          <w:rFonts w:ascii="Times New Roman" w:hAnsi="Times New Roman" w:cs="Times New Roman"/>
          <w:sz w:val="24"/>
          <w:szCs w:val="24"/>
        </w:rPr>
        <w:t xml:space="preserve">Co-occurrence by Keywords, were calculated using </w:t>
      </w:r>
      <w:r w:rsidRPr="00FF7D80">
        <w:rPr>
          <w:rFonts w:ascii="Times New Roman" w:hAnsi="Times New Roman" w:cs="Times New Roman"/>
          <w:sz w:val="24"/>
          <w:szCs w:val="24"/>
        </w:rPr>
        <w:lastRenderedPageBreak/>
        <w:t>bibliometric programs like R, R</w:t>
      </w:r>
      <w:r w:rsidR="00E80331">
        <w:rPr>
          <w:rFonts w:ascii="Times New Roman" w:hAnsi="Times New Roman" w:cs="Times New Roman"/>
          <w:sz w:val="24"/>
          <w:szCs w:val="24"/>
        </w:rPr>
        <w:t xml:space="preserve"> </w:t>
      </w:r>
      <w:r w:rsidRPr="00FF7D80">
        <w:rPr>
          <w:rFonts w:ascii="Times New Roman" w:hAnsi="Times New Roman" w:cs="Times New Roman"/>
          <w:sz w:val="24"/>
          <w:szCs w:val="24"/>
        </w:rPr>
        <w:t>Studio</w:t>
      </w:r>
      <w:r w:rsidR="002970C0">
        <w:rPr>
          <w:rFonts w:ascii="Times New Roman" w:hAnsi="Times New Roman" w:cs="Times New Roman"/>
          <w:sz w:val="24"/>
          <w:szCs w:val="24"/>
        </w:rPr>
        <w:t>,</w:t>
      </w:r>
      <w:r w:rsidRPr="00FF7D80">
        <w:rPr>
          <w:rFonts w:ascii="Times New Roman" w:hAnsi="Times New Roman" w:cs="Times New Roman"/>
          <w:sz w:val="24"/>
          <w:szCs w:val="24"/>
        </w:rPr>
        <w:t xml:space="preserve"> and VOS Viewer</w:t>
      </w:r>
      <w:r w:rsidR="00E5120C">
        <w:rPr>
          <w:rFonts w:ascii="Times New Roman" w:hAnsi="Times New Roman" w:cs="Times New Roman"/>
          <w:sz w:val="24"/>
          <w:szCs w:val="24"/>
        </w:rPr>
        <w:t xml:space="preserve"> </w:t>
      </w:r>
      <w:r w:rsidR="00E5120C">
        <w:rPr>
          <w:rFonts w:ascii="Times New Roman" w:hAnsi="Times New Roman" w:cs="Times New Roman"/>
          <w:sz w:val="24"/>
          <w:szCs w:val="24"/>
        </w:rPr>
        <w:fldChar w:fldCharType="begin"/>
      </w:r>
      <w:r w:rsidR="00E5120C">
        <w:rPr>
          <w:rFonts w:ascii="Times New Roman" w:hAnsi="Times New Roman" w:cs="Times New Roman"/>
          <w:sz w:val="24"/>
          <w:szCs w:val="24"/>
        </w:rPr>
        <w:instrText xml:space="preserve"> ADDIN ZOTERO_ITEM CSL_CITATION {"citationID":"68xUlT70","properties":{"formattedCitation":"(Mahedi et al., 2025; Md Shahriar Kabir et al., 2025)","plainCitation":"(Mahedi et al., 2025; Md Shahriar Kabir et al., 2025)","noteIndex":0},"citationItems":[{"id":2098,"uris":["http://zotero.org/users/local/OSBVH90z/items/W7GW8L9L"],"itemData":{"id":2098,"type":"article-journal","abstract":"Livelihood diversification has become an important avenue for rural people to build resilience, alleviate poverty, and adjust to socio-economic and environmental changes. The trend is part of a broader change in rural economies, in which diversification has become a way to spread risk, smooth incomes, and enhance well-being. This study examined the idea of Livelihood Diversification in Rural Communities by conducting a thorough Systematic Literature Review and bibliometric Analysis. This study uses a combined systematic literature review and bibliometric analysis of 318 Scopus-indexed publications published between 2014 and 2024 to examine livelihood diversification in rural areas. VOSviewer and R-based Biblioshiny software were used to analyze the articles, which show a 5.07% yearly growth rate and an average of 19.08 citations per document. With 18,548 references, the collection demonstrated the depth of research in this area. One of the most important discoveries is that academics increasingly work together internationally; 37.74% of articles include international co-authorship. The research also emphasizes how the word \"Climate Change\" is becoming increasingly common in the literature, indicating the growing impact of climate change. Leading countries in the topic include the USA, Australia, and India; notable periodicals in this area include the Journal of Rural Studies, Sustainability (Switzerland), and Climate and Development. According to network analysis, \"livelihood\" is a key idea that is linked to concepts like \"food security,\" \"rural development,\" and \"economic development.\" The study concluded that while much progress has been made in understanding diversification's drivers, strategies, and outcomes, there are still key research gaps, particularly around the need to address the complexities of different rural contexts, the role of intersectional factors, and the long-term impacts of livelihood strategies. The project intends to use these insights to guide evidence-based policy actions that support equitable and sustainable development in rural regions.","container-title":"Asian Journal of Agricultural Extension, Economics &amp; Sociology","DOI":"10.9734/ajaees/2025/v43i42727","ISSN":"2320-7027","issue":"4","journalAbbreviation":"AJAEES","page":"162-177","source":"DOI.org (Crossref)","title":"Emerging Trends in Livelihood Diversification in Rural Communities: A Bibliometric and Systematic Review","title-short":"Emerging Trends in Livelihood Diversification in Rural Communities","volume":"43","author":[{"family":"Mahedi","given":"Md"},{"family":"Pervez","given":"A K M Kanak"},{"family":"Rahman","given":"S. M. Mokhlasur"},{"family":"Sheikh","given":"Md. Mohiuddin"},{"family":"Shaili","given":"Shabrin Jahan"}],"issued":{"date-parts":[["2025",4,16]]}}},{"id":2097,"uris":["http://zotero.org/users/local/OSBVH90z/items/AIB9EGYQ"],"itemData":{"id":2097,"type":"article-journal","abstract":"This bibliometric analysis explores the rapid growth and evolving research dynamics of precision agriculture (PA) from 1999 to 2023 based on data from the Scopus database. Analyzing 1,219 publications, the study identifies a substantial global collaboration and an annual growth rate of 7.97% in PA research. Key findings highlight advancements in artificial intelligence and remote sensing technologies and significant contributions from leading institutions such as Nanjing Agricultural University, the University of Florida, and the University of Bonn. Notably, the study underscores the prominent role of institutions from Germany, the USA, and China in shaping PA research. The insights gained emphasize the critical role of interdisciplinary research in fostering sustainable agricultural practices. Precision agriculture demonstrates the potential for enhanced yields, reduced environmental impacts, and increased efficiency by addressing resource management and food security challenges, particularly in regions like Bangladesh. However, challenges such as high implementation costs and the need for technical expertise persist. This analysis underscores the importance of continued research, policy support, and global interest in advancing precision agriculture, providing a foundation for future innovations and policy development in sustainable agriculture systems worldwide.","container-title":"World Journal of Advanced Research and Reviews","DOI":"10.30574/wjarr.2025.25.3.0733","ISSN":"25819615","issue":"3","journalAbbreviation":"World J. Adv. Res. Rev.","page":"1087-1098","source":"DOI.org (Crossref)","title":"Bibliometric analysis of 'precision agriculture' in the Scopus database","volume":"25","author":[{"literal":"Md Shahriar Kabir"},{"literal":"Md Mahedi"},{"literal":"A K M Kanak Pervez"},{"literal":"Md Jahangir Alam"},{"literal":"Shabrin Jahan Shaili"}],"issued":{"date-parts":[["2025",3,30]]}}}],"schema":"https://github.com/citation-style-language/schema/raw/master/csl-citation.json"} </w:instrText>
      </w:r>
      <w:r w:rsidR="00E5120C">
        <w:rPr>
          <w:rFonts w:ascii="Times New Roman" w:hAnsi="Times New Roman" w:cs="Times New Roman"/>
          <w:sz w:val="24"/>
          <w:szCs w:val="24"/>
        </w:rPr>
        <w:fldChar w:fldCharType="separate"/>
      </w:r>
      <w:r w:rsidR="00E5120C" w:rsidRPr="00E5120C">
        <w:rPr>
          <w:rFonts w:ascii="Times New Roman" w:hAnsi="Times New Roman" w:cs="Times New Roman"/>
          <w:sz w:val="24"/>
        </w:rPr>
        <w:t>(Mahedi et al., 2025; Md Shahriar Kabir et al., 2025)</w:t>
      </w:r>
      <w:r w:rsidR="00E5120C">
        <w:rPr>
          <w:rFonts w:ascii="Times New Roman" w:hAnsi="Times New Roman" w:cs="Times New Roman"/>
          <w:sz w:val="24"/>
          <w:szCs w:val="24"/>
        </w:rPr>
        <w:fldChar w:fldCharType="end"/>
      </w:r>
      <w:r>
        <w:rPr>
          <w:rFonts w:ascii="Times New Roman" w:hAnsi="Times New Roman" w:cs="Times New Roman"/>
          <w:sz w:val="24"/>
          <w:szCs w:val="24"/>
        </w:rPr>
        <w:t>. This quantitative assessment delineated the progression of research in CSA while identifying the most prolific research clusters and geographical hotspots of activity. The bibliometric indicators functioned as a reliable metric of academic impact and offered insights into the discipline's conceptual development</w:t>
      </w:r>
      <w:r w:rsidRPr="00FF7D80">
        <w:rPr>
          <w:rFonts w:ascii="Times New Roman" w:hAnsi="Times New Roman" w:cs="Times New Roman"/>
          <w:sz w:val="24"/>
          <w:szCs w:val="24"/>
        </w:rPr>
        <w:t xml:space="preserve">. </w:t>
      </w:r>
    </w:p>
    <w:p w14:paraId="1DBC3F43" w14:textId="77777777" w:rsidR="00783D0E" w:rsidRDefault="00783D0E" w:rsidP="00783D0E">
      <w:pPr>
        <w:spacing w:after="0" w:line="240" w:lineRule="auto"/>
        <w:jc w:val="both"/>
        <w:rPr>
          <w:rFonts w:ascii="Times New Roman" w:hAnsi="Times New Roman" w:cs="Times New Roman"/>
          <w:sz w:val="24"/>
          <w:szCs w:val="24"/>
        </w:rPr>
      </w:pPr>
    </w:p>
    <w:p w14:paraId="59D3B199" w14:textId="77777777" w:rsidR="00783D0E" w:rsidRDefault="00783D0E" w:rsidP="00783D0E">
      <w:pPr>
        <w:spacing w:after="0" w:line="240" w:lineRule="auto"/>
        <w:jc w:val="both"/>
        <w:rPr>
          <w:rFonts w:ascii="Times New Roman" w:hAnsi="Times New Roman" w:cs="Times New Roman"/>
          <w:b/>
          <w:bCs/>
          <w:sz w:val="24"/>
          <w:szCs w:val="24"/>
        </w:rPr>
      </w:pPr>
    </w:p>
    <w:p w14:paraId="295126A1" w14:textId="632465F1" w:rsidR="00783D0E" w:rsidRDefault="00783D0E" w:rsidP="00783D0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BC77BC">
        <w:rPr>
          <w:rFonts w:ascii="Times New Roman" w:hAnsi="Times New Roman" w:cs="Times New Roman"/>
          <w:b/>
          <w:bCs/>
          <w:sz w:val="24"/>
          <w:szCs w:val="24"/>
        </w:rPr>
        <w:t>Systematic</w:t>
      </w:r>
      <w:r>
        <w:rPr>
          <w:rFonts w:ascii="Times New Roman" w:hAnsi="Times New Roman" w:cs="Times New Roman"/>
          <w:b/>
          <w:bCs/>
          <w:sz w:val="24"/>
          <w:szCs w:val="24"/>
        </w:rPr>
        <w:t xml:space="preserve"> Literature Review</w:t>
      </w:r>
    </w:p>
    <w:p w14:paraId="2943C57B" w14:textId="77777777" w:rsidR="00783D0E" w:rsidRDefault="00783D0E" w:rsidP="00783D0E">
      <w:pPr>
        <w:spacing w:after="0" w:line="240" w:lineRule="auto"/>
        <w:jc w:val="both"/>
        <w:rPr>
          <w:rFonts w:ascii="Times New Roman" w:hAnsi="Times New Roman" w:cs="Times New Roman"/>
          <w:sz w:val="24"/>
          <w:szCs w:val="24"/>
        </w:rPr>
      </w:pPr>
    </w:p>
    <w:p w14:paraId="27FBD51B" w14:textId="480CE6B5" w:rsidR="00783D0E" w:rsidRDefault="00783D0E" w:rsidP="00783D0E">
      <w:pPr>
        <w:spacing w:after="0" w:line="240" w:lineRule="auto"/>
        <w:jc w:val="both"/>
        <w:rPr>
          <w:rFonts w:ascii="Times New Roman" w:hAnsi="Times New Roman" w:cs="Times New Roman"/>
          <w:sz w:val="24"/>
          <w:szCs w:val="24"/>
        </w:rPr>
      </w:pPr>
      <w:r w:rsidRPr="003D4B8F">
        <w:rPr>
          <w:rFonts w:ascii="Times New Roman" w:hAnsi="Times New Roman" w:cs="Times New Roman"/>
          <w:sz w:val="24"/>
          <w:szCs w:val="24"/>
        </w:rPr>
        <w:t xml:space="preserve">The final </w:t>
      </w:r>
      <w:r w:rsidR="00776BCE">
        <w:rPr>
          <w:rFonts w:ascii="Times New Roman" w:hAnsi="Times New Roman" w:cs="Times New Roman"/>
          <w:sz w:val="24"/>
          <w:szCs w:val="24"/>
        </w:rPr>
        <w:t>8</w:t>
      </w:r>
      <w:r w:rsidRPr="003D4B8F">
        <w:rPr>
          <w:rFonts w:ascii="Times New Roman" w:hAnsi="Times New Roman" w:cs="Times New Roman"/>
          <w:sz w:val="24"/>
          <w:szCs w:val="24"/>
        </w:rPr>
        <w:t xml:space="preserve"> articles were subject to a comprehensive full-text evaluation to ascertain their relevance, quality, and contribution to CSA research</w:t>
      </w:r>
      <w:r w:rsidR="00E80331">
        <w:rPr>
          <w:rFonts w:ascii="Times New Roman" w:hAnsi="Times New Roman" w:cs="Times New Roman"/>
          <w:sz w:val="24"/>
          <w:szCs w:val="24"/>
        </w:rPr>
        <w:t xml:space="preserve"> </w:t>
      </w:r>
      <w:r w:rsidR="00E80331" w:rsidRPr="00E80331">
        <w:rPr>
          <w:rFonts w:ascii="Times New Roman" w:hAnsi="Times New Roman" w:cs="Times New Roman"/>
          <w:sz w:val="24"/>
          <w:szCs w:val="24"/>
        </w:rPr>
        <w:t>in Drought-Prone Areas</w:t>
      </w:r>
      <w:r w:rsidRPr="003D4B8F">
        <w:rPr>
          <w:rFonts w:ascii="Times New Roman" w:hAnsi="Times New Roman" w:cs="Times New Roman"/>
          <w:sz w:val="24"/>
          <w:szCs w:val="24"/>
        </w:rPr>
        <w:t xml:space="preserve">. The systematic literature review was designed to extract significant topics, methodologies, and conclusions, comprehensively examining current research. This method assisted in identifying gaps in previous research and establishing a connection between the bibliometric data and relevant insights. </w:t>
      </w:r>
    </w:p>
    <w:p w14:paraId="032B22FC" w14:textId="77777777" w:rsidR="00783D0E" w:rsidRDefault="00783D0E" w:rsidP="00783D0E">
      <w:pPr>
        <w:spacing w:after="0" w:line="240" w:lineRule="auto"/>
        <w:jc w:val="both"/>
        <w:rPr>
          <w:rFonts w:ascii="Times New Roman" w:hAnsi="Times New Roman" w:cs="Times New Roman"/>
          <w:b/>
          <w:bCs/>
          <w:sz w:val="24"/>
          <w:szCs w:val="24"/>
        </w:rPr>
      </w:pPr>
    </w:p>
    <w:p w14:paraId="28E9DD8A" w14:textId="77777777" w:rsidR="00783D0E" w:rsidRDefault="00783D0E" w:rsidP="00783D0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3.4. Data Visualization</w:t>
      </w:r>
    </w:p>
    <w:p w14:paraId="2EE4AF42" w14:textId="77777777" w:rsidR="00783D0E" w:rsidRDefault="00783D0E" w:rsidP="00783D0E">
      <w:pPr>
        <w:spacing w:after="0" w:line="240" w:lineRule="auto"/>
        <w:jc w:val="both"/>
        <w:rPr>
          <w:rFonts w:ascii="Times New Roman" w:hAnsi="Times New Roman" w:cs="Times New Roman"/>
          <w:b/>
          <w:bCs/>
          <w:sz w:val="24"/>
          <w:szCs w:val="24"/>
        </w:rPr>
      </w:pPr>
    </w:p>
    <w:p w14:paraId="2C07BF2A" w14:textId="7CFCD882" w:rsidR="00CE7FC1" w:rsidRDefault="00783D0E" w:rsidP="00210079">
      <w:pPr>
        <w:spacing w:after="0" w:line="240" w:lineRule="auto"/>
        <w:jc w:val="both"/>
        <w:rPr>
          <w:rFonts w:ascii="Times New Roman" w:hAnsi="Times New Roman" w:cs="Times New Roman"/>
          <w:sz w:val="24"/>
          <w:szCs w:val="24"/>
        </w:rPr>
      </w:pPr>
      <w:r w:rsidRPr="002B50F0">
        <w:rPr>
          <w:rFonts w:ascii="Times New Roman" w:hAnsi="Times New Roman" w:cs="Times New Roman"/>
          <w:sz w:val="24"/>
          <w:szCs w:val="24"/>
        </w:rPr>
        <w:t>Data visualization was vital for assessing both the bibliometric and qualitative results. Visualization tools, including VOS Viewer and R Studio, generated network maps depicting keyword co-occurrence and citation trends. Time-series graphs were created to depict publishing patterns and the development of significant research issues throughout time. These visual tools improved the interpretability of complicated information and offered clear graphical representations of the links among different study components. The visualizations substantially enhanced the narrative by concisely presenting and emphasizing the patterns and interrelations in CSA research.</w:t>
      </w:r>
    </w:p>
    <w:p w14:paraId="16E10FE1" w14:textId="77777777" w:rsidR="00CE7FC1" w:rsidRDefault="00CE7FC1" w:rsidP="00210079">
      <w:pPr>
        <w:spacing w:after="0" w:line="240" w:lineRule="auto"/>
        <w:jc w:val="both"/>
        <w:rPr>
          <w:rFonts w:ascii="Times New Roman" w:hAnsi="Times New Roman" w:cs="Times New Roman"/>
          <w:sz w:val="24"/>
          <w:szCs w:val="24"/>
        </w:rPr>
      </w:pPr>
    </w:p>
    <w:p w14:paraId="2882E01C" w14:textId="66F87D69" w:rsidR="004C6295" w:rsidRPr="00093347" w:rsidRDefault="00C84FA1" w:rsidP="008D39A3">
      <w:pPr>
        <w:spacing w:after="0" w:line="240" w:lineRule="auto"/>
        <w:jc w:val="center"/>
        <w:rPr>
          <w:rFonts w:ascii="Times New Roman" w:hAnsi="Times New Roman" w:cs="Times New Roman"/>
          <w:sz w:val="24"/>
          <w:szCs w:val="24"/>
        </w:rPr>
      </w:pPr>
      <w:r>
        <w:rPr>
          <w:noProof/>
        </w:rPr>
        <w:drawing>
          <wp:inline distT="0" distB="0" distL="0" distR="0" wp14:anchorId="06F40198" wp14:editId="23C58EE9">
            <wp:extent cx="5613347" cy="3603697"/>
            <wp:effectExtent l="19050" t="19050" r="26035" b="15875"/>
            <wp:docPr id="2096771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771833" name=""/>
                    <pic:cNvPicPr/>
                  </pic:nvPicPr>
                  <pic:blipFill>
                    <a:blip r:embed="rId8"/>
                    <a:stretch>
                      <a:fillRect/>
                    </a:stretch>
                  </pic:blipFill>
                  <pic:spPr>
                    <a:xfrm>
                      <a:off x="0" y="0"/>
                      <a:ext cx="5634319" cy="3617161"/>
                    </a:xfrm>
                    <a:prstGeom prst="rect">
                      <a:avLst/>
                    </a:prstGeom>
                    <a:ln>
                      <a:solidFill>
                        <a:schemeClr val="tx1"/>
                      </a:solidFill>
                    </a:ln>
                  </pic:spPr>
                </pic:pic>
              </a:graphicData>
            </a:graphic>
          </wp:inline>
        </w:drawing>
      </w:r>
      <w:r>
        <w:rPr>
          <w:noProof/>
        </w:rPr>
        <w:t xml:space="preserve"> </w:t>
      </w:r>
      <w:bookmarkEnd w:id="1"/>
    </w:p>
    <w:p w14:paraId="6CB5A376" w14:textId="05173929" w:rsidR="00AD1770" w:rsidRDefault="00FC4F12" w:rsidP="00C61F65">
      <w:pPr>
        <w:spacing w:after="0" w:line="240" w:lineRule="auto"/>
        <w:jc w:val="center"/>
        <w:rPr>
          <w:rFonts w:ascii="Times New Roman" w:hAnsi="Times New Roman" w:cs="Times New Roman"/>
          <w:b/>
          <w:bCs/>
          <w:sz w:val="24"/>
          <w:szCs w:val="24"/>
        </w:rPr>
      </w:pPr>
      <w:r w:rsidRPr="00093347">
        <w:rPr>
          <w:rFonts w:ascii="Times New Roman" w:hAnsi="Times New Roman" w:cs="Times New Roman"/>
          <w:b/>
          <w:bCs/>
          <w:sz w:val="24"/>
          <w:szCs w:val="24"/>
        </w:rPr>
        <w:lastRenderedPageBreak/>
        <w:t>Fig</w:t>
      </w:r>
      <w:r w:rsidR="004C6295">
        <w:rPr>
          <w:rFonts w:ascii="Times New Roman" w:hAnsi="Times New Roman" w:cs="Times New Roman"/>
          <w:b/>
          <w:bCs/>
          <w:sz w:val="24"/>
          <w:szCs w:val="24"/>
        </w:rPr>
        <w:t>ure</w:t>
      </w:r>
      <w:r w:rsidRPr="00093347">
        <w:rPr>
          <w:rFonts w:ascii="Times New Roman" w:hAnsi="Times New Roman" w:cs="Times New Roman"/>
          <w:b/>
          <w:bCs/>
          <w:sz w:val="24"/>
          <w:szCs w:val="24"/>
        </w:rPr>
        <w:t xml:space="preserve"> 1.  </w:t>
      </w:r>
      <w:r w:rsidR="000940E4" w:rsidRPr="00783D0E">
        <w:rPr>
          <w:rFonts w:ascii="Times New Roman" w:hAnsi="Times New Roman" w:cs="Times New Roman"/>
          <w:sz w:val="24"/>
          <w:szCs w:val="24"/>
        </w:rPr>
        <w:t xml:space="preserve">Steps of </w:t>
      </w:r>
      <w:r w:rsidR="00783D0E" w:rsidRPr="00783D0E">
        <w:rPr>
          <w:rFonts w:ascii="Times New Roman" w:hAnsi="Times New Roman" w:cs="Times New Roman"/>
          <w:sz w:val="24"/>
          <w:szCs w:val="24"/>
        </w:rPr>
        <w:t>Literature Collection and Analysis</w:t>
      </w:r>
    </w:p>
    <w:p w14:paraId="2F784A22" w14:textId="06A189D4" w:rsidR="00933485" w:rsidRPr="004462C0" w:rsidRDefault="00E85E90" w:rsidP="00210079">
      <w:pPr>
        <w:spacing w:after="0" w:line="240" w:lineRule="auto"/>
        <w:jc w:val="both"/>
        <w:rPr>
          <w:rFonts w:ascii="Times New Roman" w:hAnsi="Times New Roman" w:cs="Times New Roman"/>
          <w:b/>
          <w:sz w:val="28"/>
          <w:szCs w:val="28"/>
        </w:rPr>
      </w:pPr>
      <w:r w:rsidRPr="00BD40CE">
        <w:rPr>
          <w:rFonts w:ascii="Times New Roman" w:hAnsi="Times New Roman" w:cs="Times New Roman"/>
          <w:b/>
          <w:sz w:val="28"/>
          <w:szCs w:val="28"/>
        </w:rPr>
        <w:t>4</w:t>
      </w:r>
      <w:r w:rsidR="00056A57" w:rsidRPr="00BD40CE">
        <w:rPr>
          <w:rFonts w:ascii="Times New Roman" w:hAnsi="Times New Roman" w:cs="Times New Roman"/>
          <w:b/>
          <w:sz w:val="28"/>
          <w:szCs w:val="28"/>
        </w:rPr>
        <w:t>.</w:t>
      </w:r>
      <w:r w:rsidR="006765BD">
        <w:rPr>
          <w:rFonts w:ascii="Times New Roman" w:hAnsi="Times New Roman" w:cs="Times New Roman"/>
          <w:b/>
          <w:sz w:val="28"/>
          <w:szCs w:val="28"/>
        </w:rPr>
        <w:t>0</w:t>
      </w:r>
      <w:r w:rsidR="00056A57" w:rsidRPr="00BD40CE">
        <w:rPr>
          <w:rFonts w:ascii="Times New Roman" w:hAnsi="Times New Roman" w:cs="Times New Roman"/>
          <w:b/>
          <w:sz w:val="28"/>
          <w:szCs w:val="28"/>
        </w:rPr>
        <w:t xml:space="preserve"> </w:t>
      </w:r>
      <w:r w:rsidR="002E28C8" w:rsidRPr="002E28C8">
        <w:rPr>
          <w:rFonts w:ascii="Times New Roman" w:hAnsi="Times New Roman" w:cs="Times New Roman"/>
          <w:b/>
          <w:sz w:val="28"/>
          <w:szCs w:val="28"/>
        </w:rPr>
        <w:t>Findings of the Bibliometric Analysis</w:t>
      </w:r>
      <w:r w:rsidR="00056A57" w:rsidRPr="00BD40CE">
        <w:rPr>
          <w:rFonts w:ascii="Times New Roman" w:hAnsi="Times New Roman" w:cs="Times New Roman"/>
          <w:b/>
          <w:sz w:val="28"/>
          <w:szCs w:val="28"/>
        </w:rPr>
        <w:t xml:space="preserve"> </w:t>
      </w:r>
    </w:p>
    <w:p w14:paraId="41493D0C" w14:textId="77777777" w:rsidR="0018343C" w:rsidRDefault="0018343C" w:rsidP="00210079">
      <w:pPr>
        <w:spacing w:after="0" w:line="240" w:lineRule="auto"/>
        <w:rPr>
          <w:rFonts w:ascii="Times New Roman" w:hAnsi="Times New Roman" w:cs="Times New Roman"/>
          <w:b/>
          <w:sz w:val="24"/>
          <w:szCs w:val="24"/>
        </w:rPr>
      </w:pPr>
    </w:p>
    <w:p w14:paraId="54544B34" w14:textId="4B601D1A" w:rsidR="00933485" w:rsidRDefault="00E85E90" w:rsidP="00210079">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0C713D" w:rsidRPr="00093347">
        <w:rPr>
          <w:rFonts w:ascii="Times New Roman" w:hAnsi="Times New Roman" w:cs="Times New Roman"/>
          <w:b/>
          <w:sz w:val="24"/>
          <w:szCs w:val="24"/>
        </w:rPr>
        <w:t xml:space="preserve">.1 </w:t>
      </w:r>
      <w:r w:rsidR="00292575">
        <w:rPr>
          <w:rFonts w:ascii="Times New Roman" w:hAnsi="Times New Roman" w:cs="Times New Roman"/>
          <w:b/>
          <w:sz w:val="24"/>
          <w:szCs w:val="24"/>
        </w:rPr>
        <w:t>Description of the Data</w:t>
      </w:r>
    </w:p>
    <w:p w14:paraId="34734A23" w14:textId="15637C1E" w:rsidR="005148B3" w:rsidRPr="005148B3" w:rsidRDefault="005148B3" w:rsidP="005148B3">
      <w:pPr>
        <w:spacing w:after="0" w:line="240" w:lineRule="auto"/>
        <w:jc w:val="both"/>
        <w:rPr>
          <w:rFonts w:ascii="Times New Roman" w:hAnsi="Times New Roman" w:cs="Times New Roman"/>
          <w:sz w:val="24"/>
          <w:szCs w:val="24"/>
        </w:rPr>
      </w:pPr>
      <w:r w:rsidRPr="005148B3">
        <w:rPr>
          <w:rFonts w:ascii="Times New Roman" w:hAnsi="Times New Roman" w:cs="Times New Roman"/>
          <w:sz w:val="24"/>
          <w:szCs w:val="24"/>
        </w:rPr>
        <w:t>Table 1, an overview of the literature on Climate-Smart Agricultural (CSA) innovations adoption in drought-prone conditions from 2016 to 2025, is presented in the bibliometrics. In this period, 448 documents were published in 302 distinct sources, such as journals, conference proceedings, and book chapters. The number of papers published in this domain has experienced an impressive annual growth rate of 13.72% due to the increasing global attention to CSA technology in the wake of climate change-induced agricultural challenges.</w:t>
      </w:r>
    </w:p>
    <w:p w14:paraId="2CA23608" w14:textId="77777777" w:rsidR="005148B3" w:rsidRDefault="005148B3" w:rsidP="008D39A3">
      <w:pPr>
        <w:spacing w:after="0" w:line="240" w:lineRule="auto"/>
        <w:jc w:val="center"/>
        <w:rPr>
          <w:rFonts w:ascii="Times New Roman" w:hAnsi="Times New Roman" w:cs="Times New Roman"/>
          <w:b/>
          <w:bCs/>
          <w:sz w:val="24"/>
          <w:szCs w:val="24"/>
        </w:rPr>
      </w:pPr>
    </w:p>
    <w:p w14:paraId="07B87DFB" w14:textId="331E4DFA" w:rsidR="00292575" w:rsidRPr="008D39A3" w:rsidRDefault="008D39A3" w:rsidP="008D39A3">
      <w:pPr>
        <w:spacing w:after="0" w:line="240" w:lineRule="auto"/>
        <w:jc w:val="center"/>
        <w:rPr>
          <w:rFonts w:ascii="Times New Roman" w:hAnsi="Times New Roman" w:cs="Times New Roman"/>
          <w:b/>
          <w:bCs/>
          <w:sz w:val="24"/>
          <w:szCs w:val="24"/>
        </w:rPr>
      </w:pPr>
      <w:r w:rsidRPr="00786876">
        <w:rPr>
          <w:rFonts w:ascii="Times New Roman" w:hAnsi="Times New Roman" w:cs="Times New Roman"/>
          <w:b/>
          <w:bCs/>
          <w:sz w:val="24"/>
          <w:szCs w:val="24"/>
        </w:rPr>
        <w:t>Table 1.</w:t>
      </w:r>
      <w:r>
        <w:rPr>
          <w:rFonts w:ascii="Times New Roman" w:hAnsi="Times New Roman" w:cs="Times New Roman"/>
          <w:sz w:val="24"/>
          <w:szCs w:val="24"/>
        </w:rPr>
        <w:t xml:space="preserve"> </w:t>
      </w:r>
      <w:r w:rsidRPr="00786876">
        <w:rPr>
          <w:rFonts w:ascii="Times New Roman" w:hAnsi="Times New Roman" w:cs="Times New Roman"/>
          <w:sz w:val="24"/>
          <w:szCs w:val="24"/>
        </w:rPr>
        <w:t>Information summary on retrieved CSA studies (20</w:t>
      </w:r>
      <w:r>
        <w:rPr>
          <w:rFonts w:ascii="Times New Roman" w:hAnsi="Times New Roman" w:cs="Times New Roman"/>
          <w:sz w:val="24"/>
          <w:szCs w:val="24"/>
        </w:rPr>
        <w:t>16</w:t>
      </w:r>
      <w:r w:rsidRPr="00786876">
        <w:rPr>
          <w:rFonts w:ascii="Times New Roman" w:hAnsi="Times New Roman" w:cs="Times New Roman"/>
          <w:sz w:val="24"/>
          <w:szCs w:val="24"/>
        </w:rPr>
        <w:t>–202</w:t>
      </w:r>
      <w:r>
        <w:rPr>
          <w:rFonts w:ascii="Times New Roman" w:hAnsi="Times New Roman" w:cs="Times New Roman"/>
          <w:sz w:val="24"/>
          <w:szCs w:val="24"/>
        </w:rPr>
        <w:t>5</w:t>
      </w:r>
      <w:r w:rsidRPr="00786876">
        <w:rPr>
          <w:rFonts w:ascii="Times New Roman" w:hAnsi="Times New Roman" w:cs="Times New Roman"/>
          <w:sz w:val="24"/>
          <w:szCs w:val="24"/>
        </w:rPr>
        <w:t>)</w:t>
      </w: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4721"/>
        <w:gridCol w:w="1370"/>
      </w:tblGrid>
      <w:tr w:rsidR="00DC1D8E" w:rsidRPr="00DC1D8E" w14:paraId="64F9315C" w14:textId="77777777" w:rsidTr="00DC1D8E">
        <w:trPr>
          <w:trHeight w:val="290"/>
          <w:jc w:val="center"/>
        </w:trPr>
        <w:tc>
          <w:tcPr>
            <w:tcW w:w="4721" w:type="dxa"/>
            <w:tcBorders>
              <w:top w:val="single" w:sz="4" w:space="0" w:color="auto"/>
              <w:bottom w:val="single" w:sz="4" w:space="0" w:color="auto"/>
            </w:tcBorders>
          </w:tcPr>
          <w:p w14:paraId="28D27E74" w14:textId="77777777" w:rsidR="00DC1D8E" w:rsidRPr="00DC1D8E" w:rsidRDefault="00DC1D8E" w:rsidP="00DC1D8E">
            <w:pPr>
              <w:spacing w:after="0" w:line="240" w:lineRule="auto"/>
              <w:jc w:val="center"/>
              <w:rPr>
                <w:rFonts w:ascii="Times New Roman" w:hAnsi="Times New Roman" w:cs="Times New Roman"/>
                <w:b/>
                <w:bCs/>
                <w:sz w:val="24"/>
                <w:szCs w:val="24"/>
              </w:rPr>
            </w:pPr>
            <w:r w:rsidRPr="00DC1D8E">
              <w:rPr>
                <w:rFonts w:ascii="Times New Roman" w:hAnsi="Times New Roman" w:cs="Times New Roman"/>
                <w:b/>
                <w:bCs/>
                <w:sz w:val="24"/>
                <w:szCs w:val="24"/>
              </w:rPr>
              <w:t>Description</w:t>
            </w:r>
          </w:p>
        </w:tc>
        <w:tc>
          <w:tcPr>
            <w:tcW w:w="1370" w:type="dxa"/>
            <w:tcBorders>
              <w:top w:val="single" w:sz="4" w:space="0" w:color="auto"/>
              <w:bottom w:val="single" w:sz="4" w:space="0" w:color="auto"/>
            </w:tcBorders>
          </w:tcPr>
          <w:p w14:paraId="2E49EC40" w14:textId="77777777" w:rsidR="00DC1D8E" w:rsidRPr="00DC1D8E" w:rsidRDefault="00DC1D8E" w:rsidP="00DC1D8E">
            <w:pPr>
              <w:spacing w:after="0" w:line="240" w:lineRule="auto"/>
              <w:jc w:val="center"/>
              <w:rPr>
                <w:rFonts w:ascii="Times New Roman" w:hAnsi="Times New Roman" w:cs="Times New Roman"/>
                <w:b/>
                <w:bCs/>
                <w:sz w:val="24"/>
                <w:szCs w:val="24"/>
              </w:rPr>
            </w:pPr>
            <w:r w:rsidRPr="00DC1D8E">
              <w:rPr>
                <w:rFonts w:ascii="Times New Roman" w:hAnsi="Times New Roman" w:cs="Times New Roman"/>
                <w:b/>
                <w:bCs/>
                <w:sz w:val="24"/>
                <w:szCs w:val="24"/>
              </w:rPr>
              <w:t>Results</w:t>
            </w:r>
          </w:p>
        </w:tc>
      </w:tr>
      <w:tr w:rsidR="00DC1D8E" w:rsidRPr="00DC1D8E" w14:paraId="255CE84C" w14:textId="77777777" w:rsidTr="00DC1D8E">
        <w:trPr>
          <w:trHeight w:val="290"/>
          <w:jc w:val="center"/>
        </w:trPr>
        <w:tc>
          <w:tcPr>
            <w:tcW w:w="4721" w:type="dxa"/>
          </w:tcPr>
          <w:p w14:paraId="21165383"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Timespan</w:t>
            </w:r>
          </w:p>
        </w:tc>
        <w:tc>
          <w:tcPr>
            <w:tcW w:w="1370" w:type="dxa"/>
          </w:tcPr>
          <w:p w14:paraId="708E7CF6"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2016:2025</w:t>
            </w:r>
          </w:p>
        </w:tc>
      </w:tr>
      <w:tr w:rsidR="00DC1D8E" w:rsidRPr="00DC1D8E" w14:paraId="27495BF0" w14:textId="77777777" w:rsidTr="00DC1D8E">
        <w:trPr>
          <w:trHeight w:val="290"/>
          <w:jc w:val="center"/>
        </w:trPr>
        <w:tc>
          <w:tcPr>
            <w:tcW w:w="4721" w:type="dxa"/>
          </w:tcPr>
          <w:p w14:paraId="78487A0E"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Sources (Journals, Books, etc)</w:t>
            </w:r>
          </w:p>
        </w:tc>
        <w:tc>
          <w:tcPr>
            <w:tcW w:w="1370" w:type="dxa"/>
          </w:tcPr>
          <w:p w14:paraId="0F7F721C"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302</w:t>
            </w:r>
          </w:p>
        </w:tc>
      </w:tr>
      <w:tr w:rsidR="00DC1D8E" w:rsidRPr="00DC1D8E" w14:paraId="6B8ADB18" w14:textId="77777777" w:rsidTr="00DC1D8E">
        <w:trPr>
          <w:trHeight w:val="290"/>
          <w:jc w:val="center"/>
        </w:trPr>
        <w:tc>
          <w:tcPr>
            <w:tcW w:w="4721" w:type="dxa"/>
          </w:tcPr>
          <w:p w14:paraId="4458CFC4"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Documents</w:t>
            </w:r>
          </w:p>
        </w:tc>
        <w:tc>
          <w:tcPr>
            <w:tcW w:w="1370" w:type="dxa"/>
          </w:tcPr>
          <w:p w14:paraId="1E277A48"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448</w:t>
            </w:r>
          </w:p>
        </w:tc>
      </w:tr>
      <w:tr w:rsidR="00DC1D8E" w:rsidRPr="00DC1D8E" w14:paraId="153EA8A9" w14:textId="77777777" w:rsidTr="00DC1D8E">
        <w:trPr>
          <w:trHeight w:val="290"/>
          <w:jc w:val="center"/>
        </w:trPr>
        <w:tc>
          <w:tcPr>
            <w:tcW w:w="4721" w:type="dxa"/>
          </w:tcPr>
          <w:p w14:paraId="490417BC"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Annual Growth Rate %</w:t>
            </w:r>
          </w:p>
        </w:tc>
        <w:tc>
          <w:tcPr>
            <w:tcW w:w="1370" w:type="dxa"/>
          </w:tcPr>
          <w:p w14:paraId="3D0F766B"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13.72</w:t>
            </w:r>
          </w:p>
        </w:tc>
      </w:tr>
      <w:tr w:rsidR="00DC1D8E" w:rsidRPr="00DC1D8E" w14:paraId="0D10DF72" w14:textId="77777777" w:rsidTr="00DC1D8E">
        <w:trPr>
          <w:trHeight w:val="290"/>
          <w:jc w:val="center"/>
        </w:trPr>
        <w:tc>
          <w:tcPr>
            <w:tcW w:w="4721" w:type="dxa"/>
          </w:tcPr>
          <w:p w14:paraId="6A2ACFD5"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Average citations per doc</w:t>
            </w:r>
          </w:p>
        </w:tc>
        <w:tc>
          <w:tcPr>
            <w:tcW w:w="1370" w:type="dxa"/>
          </w:tcPr>
          <w:p w14:paraId="07742089"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16.51</w:t>
            </w:r>
          </w:p>
        </w:tc>
      </w:tr>
      <w:tr w:rsidR="00DC1D8E" w:rsidRPr="00DC1D8E" w14:paraId="52292577" w14:textId="77777777" w:rsidTr="00DC1D8E">
        <w:trPr>
          <w:trHeight w:val="290"/>
          <w:jc w:val="center"/>
        </w:trPr>
        <w:tc>
          <w:tcPr>
            <w:tcW w:w="4721" w:type="dxa"/>
          </w:tcPr>
          <w:p w14:paraId="41EE2E02"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Keywords Plus (ID)</w:t>
            </w:r>
          </w:p>
        </w:tc>
        <w:tc>
          <w:tcPr>
            <w:tcW w:w="1370" w:type="dxa"/>
          </w:tcPr>
          <w:p w14:paraId="6967E781"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1668</w:t>
            </w:r>
          </w:p>
        </w:tc>
      </w:tr>
      <w:tr w:rsidR="00DC1D8E" w:rsidRPr="00DC1D8E" w14:paraId="32388BF4" w14:textId="77777777" w:rsidTr="00DC1D8E">
        <w:trPr>
          <w:trHeight w:val="290"/>
          <w:jc w:val="center"/>
        </w:trPr>
        <w:tc>
          <w:tcPr>
            <w:tcW w:w="4721" w:type="dxa"/>
          </w:tcPr>
          <w:p w14:paraId="0F8F2BC3"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Author's Keywords (DE)</w:t>
            </w:r>
          </w:p>
        </w:tc>
        <w:tc>
          <w:tcPr>
            <w:tcW w:w="1370" w:type="dxa"/>
          </w:tcPr>
          <w:p w14:paraId="028E900A"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1337</w:t>
            </w:r>
          </w:p>
        </w:tc>
      </w:tr>
      <w:tr w:rsidR="00DC1D8E" w:rsidRPr="00DC1D8E" w14:paraId="19DD6E7D" w14:textId="77777777" w:rsidTr="00DC1D8E">
        <w:trPr>
          <w:trHeight w:val="290"/>
          <w:jc w:val="center"/>
        </w:trPr>
        <w:tc>
          <w:tcPr>
            <w:tcW w:w="4721" w:type="dxa"/>
          </w:tcPr>
          <w:p w14:paraId="3B4BDE88"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Authors</w:t>
            </w:r>
          </w:p>
        </w:tc>
        <w:tc>
          <w:tcPr>
            <w:tcW w:w="1370" w:type="dxa"/>
          </w:tcPr>
          <w:p w14:paraId="68A4EB22"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1804</w:t>
            </w:r>
          </w:p>
        </w:tc>
      </w:tr>
      <w:tr w:rsidR="00DC1D8E" w:rsidRPr="00DC1D8E" w14:paraId="7FDF98D6" w14:textId="77777777" w:rsidTr="00DC1D8E">
        <w:trPr>
          <w:trHeight w:val="290"/>
          <w:jc w:val="center"/>
        </w:trPr>
        <w:tc>
          <w:tcPr>
            <w:tcW w:w="4721" w:type="dxa"/>
          </w:tcPr>
          <w:p w14:paraId="5EE483E8"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Authors of single-authored docs</w:t>
            </w:r>
          </w:p>
        </w:tc>
        <w:tc>
          <w:tcPr>
            <w:tcW w:w="1370" w:type="dxa"/>
          </w:tcPr>
          <w:p w14:paraId="7FA53498"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35</w:t>
            </w:r>
          </w:p>
        </w:tc>
      </w:tr>
      <w:tr w:rsidR="00DC1D8E" w:rsidRPr="00DC1D8E" w14:paraId="15FB79C4" w14:textId="77777777" w:rsidTr="00DC1D8E">
        <w:trPr>
          <w:trHeight w:val="290"/>
          <w:jc w:val="center"/>
        </w:trPr>
        <w:tc>
          <w:tcPr>
            <w:tcW w:w="4721" w:type="dxa"/>
          </w:tcPr>
          <w:p w14:paraId="4D29CC74"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Single-authored docs</w:t>
            </w:r>
          </w:p>
        </w:tc>
        <w:tc>
          <w:tcPr>
            <w:tcW w:w="1370" w:type="dxa"/>
          </w:tcPr>
          <w:p w14:paraId="57954EC3"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37</w:t>
            </w:r>
          </w:p>
        </w:tc>
      </w:tr>
      <w:tr w:rsidR="00DC1D8E" w:rsidRPr="00DC1D8E" w14:paraId="0D3FA54F" w14:textId="77777777" w:rsidTr="00DC1D8E">
        <w:trPr>
          <w:trHeight w:val="290"/>
          <w:jc w:val="center"/>
        </w:trPr>
        <w:tc>
          <w:tcPr>
            <w:tcW w:w="4721" w:type="dxa"/>
          </w:tcPr>
          <w:p w14:paraId="6B7B0F65"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Co-Authors per Doc</w:t>
            </w:r>
          </w:p>
        </w:tc>
        <w:tc>
          <w:tcPr>
            <w:tcW w:w="1370" w:type="dxa"/>
          </w:tcPr>
          <w:p w14:paraId="6B0A828F" w14:textId="77777777" w:rsidR="00DC1D8E" w:rsidRPr="00DC1D8E" w:rsidRDefault="00DC1D8E" w:rsidP="00DC1D8E">
            <w:pPr>
              <w:spacing w:after="0" w:line="240" w:lineRule="auto"/>
              <w:rPr>
                <w:rFonts w:ascii="Times New Roman" w:hAnsi="Times New Roman" w:cs="Times New Roman"/>
                <w:sz w:val="24"/>
                <w:szCs w:val="24"/>
              </w:rPr>
            </w:pPr>
            <w:r w:rsidRPr="00DC1D8E">
              <w:rPr>
                <w:rFonts w:ascii="Times New Roman" w:hAnsi="Times New Roman" w:cs="Times New Roman"/>
                <w:sz w:val="24"/>
                <w:szCs w:val="24"/>
              </w:rPr>
              <w:t>4.44</w:t>
            </w:r>
          </w:p>
        </w:tc>
      </w:tr>
    </w:tbl>
    <w:p w14:paraId="321B6245" w14:textId="77777777" w:rsidR="005148B3" w:rsidRDefault="005148B3" w:rsidP="005148B3">
      <w:pPr>
        <w:spacing w:after="0" w:line="240" w:lineRule="auto"/>
        <w:jc w:val="both"/>
        <w:rPr>
          <w:rFonts w:ascii="Times New Roman" w:hAnsi="Times New Roman" w:cs="Times New Roman"/>
          <w:bCs/>
          <w:sz w:val="24"/>
          <w:szCs w:val="24"/>
        </w:rPr>
      </w:pPr>
    </w:p>
    <w:p w14:paraId="70A7C34E" w14:textId="0241D1D4" w:rsidR="005148B3" w:rsidRPr="005148B3" w:rsidRDefault="005148B3" w:rsidP="005148B3">
      <w:pPr>
        <w:spacing w:after="0" w:line="240" w:lineRule="auto"/>
        <w:jc w:val="both"/>
        <w:rPr>
          <w:rFonts w:ascii="Times New Roman" w:hAnsi="Times New Roman" w:cs="Times New Roman"/>
          <w:bCs/>
          <w:sz w:val="24"/>
          <w:szCs w:val="24"/>
        </w:rPr>
      </w:pPr>
      <w:r w:rsidRPr="005148B3">
        <w:rPr>
          <w:rFonts w:ascii="Times New Roman" w:hAnsi="Times New Roman" w:cs="Times New Roman"/>
          <w:bCs/>
          <w:sz w:val="24"/>
          <w:szCs w:val="24"/>
        </w:rPr>
        <w:t>From the data, the average citation per document is slightly high at 16.51; therefore, the published research is very famous and influential in the academic field. The analysis also found a substantial dispersion of themes (supported by 1668 Keywords Plus and 1337 keywords author-assigned), indicating the scope of topics and methods covered in the literature.</w:t>
      </w:r>
      <w:r>
        <w:rPr>
          <w:rFonts w:ascii="Times New Roman" w:hAnsi="Times New Roman" w:cs="Times New Roman"/>
          <w:bCs/>
          <w:sz w:val="24"/>
          <w:szCs w:val="24"/>
        </w:rPr>
        <w:t xml:space="preserve"> </w:t>
      </w:r>
      <w:r w:rsidRPr="005148B3">
        <w:rPr>
          <w:rFonts w:ascii="Times New Roman" w:hAnsi="Times New Roman" w:cs="Times New Roman"/>
          <w:bCs/>
          <w:sz w:val="24"/>
          <w:szCs w:val="24"/>
        </w:rPr>
        <w:t>Ownership patterns of authorship indicate collaboration in this category of study. 1804 authors wrote the publications, corresponding to a mean number of authors of 4.44 per paper, indicating interdisciplinarity and often multi-institutional collaboration. Although co-authoring is common, 35 authors published 37 single-authored papers, indicating that individual scholarly efforts are also making meaningful contributions to the advancement of the discipline.</w:t>
      </w:r>
    </w:p>
    <w:p w14:paraId="70C7F96A" w14:textId="77777777" w:rsidR="00292575" w:rsidRPr="005148B3" w:rsidRDefault="00292575" w:rsidP="005148B3">
      <w:pPr>
        <w:spacing w:after="0" w:line="240" w:lineRule="auto"/>
        <w:jc w:val="both"/>
        <w:rPr>
          <w:rFonts w:ascii="Times New Roman" w:hAnsi="Times New Roman" w:cs="Times New Roman"/>
          <w:bCs/>
          <w:sz w:val="24"/>
          <w:szCs w:val="24"/>
        </w:rPr>
      </w:pPr>
    </w:p>
    <w:p w14:paraId="42F54C42" w14:textId="0470BB75" w:rsidR="002B477E" w:rsidRPr="007235C4" w:rsidRDefault="00E85E90" w:rsidP="007235C4">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0C713D" w:rsidRPr="00093347">
        <w:rPr>
          <w:rFonts w:ascii="Times New Roman" w:hAnsi="Times New Roman" w:cs="Times New Roman"/>
          <w:b/>
          <w:sz w:val="24"/>
          <w:szCs w:val="24"/>
        </w:rPr>
        <w:t xml:space="preserve">.2 </w:t>
      </w:r>
      <w:bookmarkStart w:id="2" w:name="_Hlk185777699"/>
      <w:r w:rsidR="000C713D" w:rsidRPr="00093347">
        <w:rPr>
          <w:rFonts w:ascii="Times New Roman" w:hAnsi="Times New Roman" w:cs="Times New Roman"/>
          <w:b/>
          <w:sz w:val="24"/>
          <w:szCs w:val="24"/>
        </w:rPr>
        <w:t xml:space="preserve">Publication </w:t>
      </w:r>
      <w:r w:rsidR="00A46C96">
        <w:rPr>
          <w:rFonts w:ascii="Times New Roman" w:hAnsi="Times New Roman" w:cs="Times New Roman"/>
          <w:b/>
          <w:sz w:val="24"/>
          <w:szCs w:val="24"/>
        </w:rPr>
        <w:t>P</w:t>
      </w:r>
      <w:r w:rsidR="000C713D" w:rsidRPr="00093347">
        <w:rPr>
          <w:rFonts w:ascii="Times New Roman" w:hAnsi="Times New Roman" w:cs="Times New Roman"/>
          <w:b/>
          <w:sz w:val="24"/>
          <w:szCs w:val="24"/>
        </w:rPr>
        <w:t>rogression</w:t>
      </w:r>
      <w:bookmarkEnd w:id="2"/>
    </w:p>
    <w:p w14:paraId="0CB0AAFD" w14:textId="19F02241" w:rsidR="007235C4" w:rsidRPr="007235C4" w:rsidRDefault="007235C4" w:rsidP="007235C4">
      <w:pPr>
        <w:spacing w:after="0" w:line="240" w:lineRule="auto"/>
        <w:jc w:val="both"/>
        <w:rPr>
          <w:rFonts w:ascii="Times New Roman" w:hAnsi="Times New Roman" w:cs="Times New Roman"/>
          <w:bCs/>
          <w:sz w:val="24"/>
          <w:szCs w:val="24"/>
        </w:rPr>
      </w:pPr>
      <w:r w:rsidRPr="007235C4">
        <w:rPr>
          <w:rFonts w:ascii="Times New Roman" w:hAnsi="Times New Roman" w:cs="Times New Roman"/>
          <w:bCs/>
          <w:sz w:val="24"/>
          <w:szCs w:val="24"/>
        </w:rPr>
        <w:t>The annual scientific output about Climate-Smart Agricultural (CSA) innovations adoption in drought-prone areas is presented in Figure 2</w:t>
      </w:r>
      <w:r>
        <w:rPr>
          <w:rFonts w:ascii="Times New Roman" w:hAnsi="Times New Roman" w:cs="Times New Roman"/>
          <w:bCs/>
          <w:sz w:val="24"/>
          <w:szCs w:val="24"/>
        </w:rPr>
        <w:t>,</w:t>
      </w:r>
      <w:r w:rsidRPr="007235C4">
        <w:rPr>
          <w:rFonts w:ascii="Times New Roman" w:hAnsi="Times New Roman" w:cs="Times New Roman"/>
          <w:bCs/>
          <w:sz w:val="24"/>
          <w:szCs w:val="24"/>
        </w:rPr>
        <w:t xml:space="preserve"> with the number of publications per year between 2016 and 2025. The data show this to be a clear upward trend in publication activity over the 10-year period, suggesting more academic and policy interest in this area.</w:t>
      </w:r>
    </w:p>
    <w:p w14:paraId="709C65E7" w14:textId="77777777" w:rsidR="007235C4" w:rsidRPr="007235C4" w:rsidRDefault="007235C4" w:rsidP="007235C4">
      <w:pPr>
        <w:spacing w:after="0" w:line="240" w:lineRule="auto"/>
        <w:jc w:val="both"/>
        <w:rPr>
          <w:rFonts w:ascii="Times New Roman" w:hAnsi="Times New Roman" w:cs="Times New Roman"/>
          <w:bCs/>
          <w:sz w:val="24"/>
          <w:szCs w:val="24"/>
        </w:rPr>
      </w:pPr>
      <w:r w:rsidRPr="007235C4">
        <w:rPr>
          <w:rFonts w:ascii="Times New Roman" w:hAnsi="Times New Roman" w:cs="Times New Roman"/>
          <w:bCs/>
          <w:sz w:val="24"/>
          <w:szCs w:val="24"/>
        </w:rPr>
        <w:t>There was an initially low number of publications in 2016 (11 articles), but there was increasing growth in 2017 (15 articles) and 2018 (22 articles). There has been a greater increase from 2019 (33 articles) onwards, representing heightened awareness of the contribution of CSA to climate-resilient agriculture as a whole. There is a decrease in the number of articles in 2020 (31), which is understandable given the impact of COVID-19 on research productivity and fieldwork logistics.</w:t>
      </w:r>
    </w:p>
    <w:p w14:paraId="3AFE3F63" w14:textId="77777777" w:rsidR="007235C4" w:rsidRPr="007235C4" w:rsidRDefault="007235C4" w:rsidP="007235C4">
      <w:pPr>
        <w:spacing w:after="0" w:line="240" w:lineRule="auto"/>
        <w:jc w:val="both"/>
        <w:rPr>
          <w:rFonts w:ascii="Times New Roman" w:hAnsi="Times New Roman" w:cs="Times New Roman"/>
          <w:bCs/>
          <w:sz w:val="24"/>
          <w:szCs w:val="24"/>
        </w:rPr>
      </w:pPr>
    </w:p>
    <w:p w14:paraId="65FA606E" w14:textId="517D850E" w:rsidR="007235C4" w:rsidRDefault="007235C4" w:rsidP="007235C4">
      <w:pPr>
        <w:spacing w:after="0" w:line="240" w:lineRule="auto"/>
        <w:jc w:val="both"/>
        <w:rPr>
          <w:rFonts w:ascii="Times New Roman" w:hAnsi="Times New Roman" w:cs="Times New Roman"/>
          <w:bCs/>
          <w:sz w:val="24"/>
          <w:szCs w:val="24"/>
        </w:rPr>
      </w:pPr>
      <w:r w:rsidRPr="007235C4">
        <w:rPr>
          <w:rFonts w:ascii="Times New Roman" w:hAnsi="Times New Roman" w:cs="Times New Roman"/>
          <w:bCs/>
          <w:sz w:val="24"/>
          <w:szCs w:val="24"/>
        </w:rPr>
        <w:lastRenderedPageBreak/>
        <w:t>Another substantial growth is produced in 2021 (58 articles) and becomes momentum in their further expansion in 2022 (54 articles) and 2023 (78 articles), which indicates a post-epidemic recovery and restitution and a growing trend of CSA research. The maximum is attained in 2024, in which 111 articles are published, accounting for almost one-quarter of the overall publications and the highest annual yield at the time of the study. This steep increase indicates global consensus, perhaps catalyzed by climate finance and policy changes, economic interest, and international partnerships to innovate with CSA and in drought adaptation.</w:t>
      </w:r>
      <w:r>
        <w:rPr>
          <w:rFonts w:ascii="Times New Roman" w:hAnsi="Times New Roman" w:cs="Times New Roman"/>
          <w:bCs/>
          <w:sz w:val="24"/>
          <w:szCs w:val="24"/>
        </w:rPr>
        <w:t xml:space="preserve"> </w:t>
      </w:r>
      <w:r w:rsidRPr="007235C4">
        <w:rPr>
          <w:rFonts w:ascii="Times New Roman" w:hAnsi="Times New Roman" w:cs="Times New Roman"/>
          <w:bCs/>
          <w:sz w:val="24"/>
          <w:szCs w:val="24"/>
        </w:rPr>
        <w:t>Interestingly, there is a precipitous drop in the number of articles in 2025 (35 articles), although these numbers may be distorted by the fact that data collection was not completed for 2025, depending on the date of the bibliographic indexing cut-off. In this sense, it is worthwhile to be careful in interpreting the figure for 2025 as a reversal of the publication trend.</w:t>
      </w:r>
    </w:p>
    <w:p w14:paraId="0D22A06A" w14:textId="77777777" w:rsidR="007235C4" w:rsidRDefault="007235C4" w:rsidP="007235C4">
      <w:pPr>
        <w:spacing w:after="0" w:line="240" w:lineRule="auto"/>
        <w:jc w:val="both"/>
        <w:rPr>
          <w:rFonts w:ascii="Times New Roman" w:hAnsi="Times New Roman" w:cs="Times New Roman"/>
          <w:bCs/>
          <w:sz w:val="24"/>
          <w:szCs w:val="24"/>
        </w:rPr>
      </w:pPr>
    </w:p>
    <w:p w14:paraId="27AA9E20" w14:textId="1DAD48EA" w:rsidR="00AD2148" w:rsidRPr="00292575" w:rsidRDefault="00A54896" w:rsidP="00210079">
      <w:pPr>
        <w:spacing w:after="0" w:line="240" w:lineRule="auto"/>
        <w:jc w:val="center"/>
        <w:rPr>
          <w:rFonts w:ascii="Times New Roman" w:hAnsi="Times New Roman" w:cs="Times New Roman"/>
          <w:b/>
          <w:bCs/>
          <w:sz w:val="24"/>
          <w:szCs w:val="24"/>
        </w:rPr>
      </w:pPr>
      <w:r>
        <w:rPr>
          <w:rFonts w:ascii="Times New Roman" w:hAnsi="Times New Roman" w:cs="Times New Roman"/>
          <w:bCs/>
          <w:sz w:val="24"/>
          <w:szCs w:val="24"/>
        </w:rPr>
        <w:t xml:space="preserve"> </w:t>
      </w:r>
      <w:r w:rsidR="00217B33">
        <w:rPr>
          <w:rFonts w:ascii="Times New Roman" w:hAnsi="Times New Roman" w:cs="Times New Roman"/>
          <w:bCs/>
          <w:noProof/>
          <w:sz w:val="24"/>
          <w:szCs w:val="24"/>
        </w:rPr>
        <w:drawing>
          <wp:inline distT="0" distB="0" distL="0" distR="0" wp14:anchorId="6766788B" wp14:editId="25D6BC06">
            <wp:extent cx="5159989" cy="3101711"/>
            <wp:effectExtent l="19050" t="19050" r="22225" b="22860"/>
            <wp:docPr id="1083674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2712" cy="3109359"/>
                    </a:xfrm>
                    <a:prstGeom prst="rect">
                      <a:avLst/>
                    </a:prstGeom>
                    <a:noFill/>
                    <a:ln>
                      <a:solidFill>
                        <a:schemeClr val="tx1"/>
                      </a:solidFill>
                    </a:ln>
                  </pic:spPr>
                </pic:pic>
              </a:graphicData>
            </a:graphic>
          </wp:inline>
        </w:drawing>
      </w:r>
    </w:p>
    <w:p w14:paraId="6D2BED05" w14:textId="6CC9CB92" w:rsidR="00C42A0F" w:rsidRPr="00292575" w:rsidRDefault="00292575" w:rsidP="00210079">
      <w:pPr>
        <w:spacing w:after="0" w:line="240" w:lineRule="auto"/>
        <w:jc w:val="center"/>
        <w:rPr>
          <w:rFonts w:ascii="Times New Roman" w:hAnsi="Times New Roman" w:cs="Times New Roman"/>
          <w:b/>
          <w:bCs/>
          <w:sz w:val="24"/>
          <w:szCs w:val="24"/>
        </w:rPr>
      </w:pPr>
      <w:r w:rsidRPr="00292575">
        <w:rPr>
          <w:rFonts w:ascii="Times New Roman" w:hAnsi="Times New Roman" w:cs="Times New Roman"/>
          <w:b/>
          <w:bCs/>
          <w:sz w:val="24"/>
          <w:szCs w:val="24"/>
        </w:rPr>
        <w:t xml:space="preserve">Figure </w:t>
      </w:r>
      <w:r w:rsidR="0057604D">
        <w:rPr>
          <w:rFonts w:ascii="Times New Roman" w:hAnsi="Times New Roman" w:cs="Times New Roman"/>
          <w:b/>
          <w:bCs/>
          <w:sz w:val="24"/>
          <w:szCs w:val="24"/>
        </w:rPr>
        <w:t>2</w:t>
      </w:r>
      <w:r w:rsidRPr="00217B33">
        <w:rPr>
          <w:rFonts w:ascii="Times New Roman" w:hAnsi="Times New Roman" w:cs="Times New Roman"/>
          <w:b/>
          <w:bCs/>
          <w:sz w:val="24"/>
          <w:szCs w:val="24"/>
        </w:rPr>
        <w:t>.</w:t>
      </w:r>
      <w:r w:rsidRPr="00217B33">
        <w:rPr>
          <w:rFonts w:ascii="Times New Roman" w:hAnsi="Times New Roman" w:cs="Times New Roman"/>
          <w:sz w:val="24"/>
          <w:szCs w:val="24"/>
        </w:rPr>
        <w:t xml:space="preserve"> Annual </w:t>
      </w:r>
      <w:r w:rsidR="00217B33" w:rsidRPr="00217B33">
        <w:rPr>
          <w:rFonts w:ascii="Times New Roman" w:hAnsi="Times New Roman" w:cs="Times New Roman"/>
          <w:sz w:val="24"/>
          <w:szCs w:val="24"/>
        </w:rPr>
        <w:t>Scientific Publications</w:t>
      </w:r>
      <w:r w:rsidR="00407C53" w:rsidRPr="00292575">
        <w:rPr>
          <w:rFonts w:ascii="Times New Roman" w:hAnsi="Times New Roman" w:cs="Times New Roman"/>
          <w:b/>
          <w:bCs/>
          <w:sz w:val="24"/>
          <w:szCs w:val="24"/>
        </w:rPr>
        <w:t xml:space="preserve"> </w:t>
      </w:r>
    </w:p>
    <w:p w14:paraId="4D90E917" w14:textId="77777777" w:rsidR="001E783C" w:rsidRPr="00093347" w:rsidRDefault="001E783C" w:rsidP="00210079">
      <w:pPr>
        <w:spacing w:after="0" w:line="240" w:lineRule="auto"/>
        <w:rPr>
          <w:rFonts w:ascii="Times New Roman" w:hAnsi="Times New Roman" w:cs="Times New Roman"/>
          <w:b/>
          <w:sz w:val="24"/>
          <w:szCs w:val="24"/>
        </w:rPr>
      </w:pPr>
    </w:p>
    <w:p w14:paraId="5AAC8090" w14:textId="643E900C" w:rsidR="000C713D" w:rsidRDefault="00E85E90" w:rsidP="00210079">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0C713D" w:rsidRPr="00093347">
        <w:rPr>
          <w:rFonts w:ascii="Times New Roman" w:hAnsi="Times New Roman" w:cs="Times New Roman"/>
          <w:b/>
          <w:sz w:val="24"/>
          <w:szCs w:val="24"/>
        </w:rPr>
        <w:t xml:space="preserve">.3 </w:t>
      </w:r>
      <w:r w:rsidR="00487DD9">
        <w:rPr>
          <w:rFonts w:ascii="Times New Roman" w:hAnsi="Times New Roman" w:cs="Times New Roman"/>
          <w:b/>
          <w:sz w:val="24"/>
          <w:szCs w:val="24"/>
        </w:rPr>
        <w:t>Top Relevant Sources</w:t>
      </w:r>
    </w:p>
    <w:p w14:paraId="73FAD75B" w14:textId="29B723B5" w:rsidR="00487DD9" w:rsidRDefault="00CF31EA" w:rsidP="00CF31EA">
      <w:pPr>
        <w:spacing w:after="0" w:line="240" w:lineRule="auto"/>
        <w:jc w:val="both"/>
        <w:rPr>
          <w:rFonts w:ascii="Times New Roman" w:hAnsi="Times New Roman" w:cs="Times New Roman"/>
          <w:bCs/>
          <w:sz w:val="24"/>
          <w:szCs w:val="24"/>
        </w:rPr>
      </w:pPr>
      <w:r w:rsidRPr="00CF31EA">
        <w:rPr>
          <w:rFonts w:ascii="Times New Roman" w:hAnsi="Times New Roman" w:cs="Times New Roman"/>
          <w:bCs/>
          <w:sz w:val="24"/>
          <w:szCs w:val="24"/>
        </w:rPr>
        <w:t xml:space="preserve">The top 10 publishers on the adoption of CSA in drought-prone areas are presented in Table 2, ranked by the number of articles. Sustainability (Switzerland) has the highest number of articles, with 14 publications, followed by Frontiers in Sustainable Food Systems (11) and Frontiers in Plant Science (9). Along the way, 7 articles were contributed by Climate Change Management and another 7 by Environmental Science and Pollution Research, an indicator of CSA’s utility to environmental science. The African Handbook of Climate Change Adaptation (5 entries) focuses on regionally specific, policy-oriented research. The journals with the most significant numbers of publications were Agricultural Systems, Land Use Policy, IOP Conference Series: Earth &amp; Environmental Science, and Mitigation and Adaptation Strategies for Global Change (5 papers each), which indicates the presence of the CSA research production in a specific agricultural and </w:t>
      </w:r>
      <w:r>
        <w:rPr>
          <w:rFonts w:ascii="Times New Roman" w:hAnsi="Times New Roman" w:cs="Times New Roman"/>
          <w:bCs/>
          <w:sz w:val="24"/>
          <w:szCs w:val="24"/>
        </w:rPr>
        <w:t>interdisciplinary</w:t>
      </w:r>
      <w:r w:rsidRPr="00CF31EA">
        <w:rPr>
          <w:rFonts w:ascii="Times New Roman" w:hAnsi="Times New Roman" w:cs="Times New Roman"/>
          <w:bCs/>
          <w:sz w:val="24"/>
          <w:szCs w:val="24"/>
        </w:rPr>
        <w:t xml:space="preserve"> environment. This assortment of sources illustrates the complexity of CSA as a crosscutting, multi-dimensional challenge linked to the biophysical, socio-economic, and political-spatial realms and its significance at the global level.</w:t>
      </w:r>
    </w:p>
    <w:p w14:paraId="10DF71C7" w14:textId="77777777" w:rsidR="00487DD9" w:rsidRDefault="00487DD9" w:rsidP="00210079">
      <w:pPr>
        <w:spacing w:after="0" w:line="240" w:lineRule="auto"/>
        <w:rPr>
          <w:rFonts w:ascii="Times New Roman" w:hAnsi="Times New Roman" w:cs="Times New Roman"/>
          <w:b/>
          <w:sz w:val="24"/>
          <w:szCs w:val="24"/>
        </w:rPr>
      </w:pPr>
    </w:p>
    <w:p w14:paraId="44510D5C" w14:textId="236911E0" w:rsidR="00487DD9" w:rsidRDefault="00487DD9" w:rsidP="00487D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2</w:t>
      </w:r>
      <w:r w:rsidRPr="00487DD9">
        <w:rPr>
          <w:rFonts w:ascii="Times New Roman" w:hAnsi="Times New Roman" w:cs="Times New Roman"/>
          <w:bCs/>
          <w:sz w:val="24"/>
          <w:szCs w:val="24"/>
        </w:rPr>
        <w:t xml:space="preserve">. </w:t>
      </w:r>
      <w:r>
        <w:rPr>
          <w:rFonts w:ascii="Times New Roman" w:hAnsi="Times New Roman" w:cs="Times New Roman"/>
          <w:bCs/>
          <w:sz w:val="24"/>
          <w:szCs w:val="24"/>
        </w:rPr>
        <w:t>Top 10</w:t>
      </w:r>
      <w:r w:rsidRPr="00487DD9">
        <w:rPr>
          <w:rFonts w:ascii="Times New Roman" w:hAnsi="Times New Roman" w:cs="Times New Roman"/>
          <w:bCs/>
          <w:sz w:val="24"/>
          <w:szCs w:val="24"/>
        </w:rPr>
        <w:t xml:space="preserve"> relevant sources</w:t>
      </w:r>
    </w:p>
    <w:tbl>
      <w:tblPr>
        <w:tblW w:w="8550" w:type="dxa"/>
        <w:jc w:val="right"/>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810"/>
        <w:gridCol w:w="6570"/>
        <w:gridCol w:w="1170"/>
      </w:tblGrid>
      <w:tr w:rsidR="00487DD9" w:rsidRPr="00487DD9" w14:paraId="06B06041" w14:textId="77777777" w:rsidTr="00487DD9">
        <w:trPr>
          <w:trHeight w:val="290"/>
          <w:jc w:val="right"/>
        </w:trPr>
        <w:tc>
          <w:tcPr>
            <w:tcW w:w="810" w:type="dxa"/>
            <w:tcBorders>
              <w:top w:val="single" w:sz="4" w:space="0" w:color="auto"/>
              <w:bottom w:val="single" w:sz="4" w:space="0" w:color="auto"/>
            </w:tcBorders>
          </w:tcPr>
          <w:p w14:paraId="6157C860" w14:textId="499CA206" w:rsidR="00487DD9" w:rsidRPr="00487DD9" w:rsidRDefault="00487DD9" w:rsidP="00487DD9">
            <w:pPr>
              <w:autoSpaceDE w:val="0"/>
              <w:autoSpaceDN w:val="0"/>
              <w:adjustRightInd w:val="0"/>
              <w:spacing w:after="0" w:line="240" w:lineRule="auto"/>
              <w:jc w:val="center"/>
              <w:rPr>
                <w:rFonts w:ascii="Times New Roman" w:hAnsi="Times New Roman" w:cs="Times New Roman"/>
                <w:b/>
                <w:bCs/>
                <w:color w:val="000000"/>
                <w:kern w:val="0"/>
              </w:rPr>
            </w:pPr>
            <w:r>
              <w:rPr>
                <w:rFonts w:ascii="Times New Roman" w:hAnsi="Times New Roman" w:cs="Times New Roman"/>
                <w:b/>
                <w:bCs/>
                <w:color w:val="000000"/>
                <w:kern w:val="0"/>
              </w:rPr>
              <w:t>Rank</w:t>
            </w:r>
          </w:p>
        </w:tc>
        <w:tc>
          <w:tcPr>
            <w:tcW w:w="6570" w:type="dxa"/>
            <w:tcBorders>
              <w:top w:val="single" w:sz="4" w:space="0" w:color="auto"/>
              <w:bottom w:val="single" w:sz="4" w:space="0" w:color="auto"/>
            </w:tcBorders>
          </w:tcPr>
          <w:p w14:paraId="71E716BC" w14:textId="582011CD" w:rsidR="00487DD9" w:rsidRPr="00487DD9" w:rsidRDefault="00487DD9" w:rsidP="00487DD9">
            <w:pPr>
              <w:autoSpaceDE w:val="0"/>
              <w:autoSpaceDN w:val="0"/>
              <w:adjustRightInd w:val="0"/>
              <w:spacing w:after="0" w:line="240" w:lineRule="auto"/>
              <w:jc w:val="center"/>
              <w:rPr>
                <w:rFonts w:ascii="Times New Roman" w:hAnsi="Times New Roman" w:cs="Times New Roman"/>
                <w:b/>
                <w:bCs/>
                <w:color w:val="000000"/>
                <w:kern w:val="0"/>
              </w:rPr>
            </w:pPr>
            <w:r w:rsidRPr="00487DD9">
              <w:rPr>
                <w:rFonts w:ascii="Times New Roman" w:hAnsi="Times New Roman" w:cs="Times New Roman"/>
                <w:b/>
                <w:bCs/>
                <w:color w:val="000000"/>
                <w:kern w:val="0"/>
              </w:rPr>
              <w:t>Sources</w:t>
            </w:r>
          </w:p>
        </w:tc>
        <w:tc>
          <w:tcPr>
            <w:tcW w:w="1170" w:type="dxa"/>
            <w:tcBorders>
              <w:top w:val="single" w:sz="4" w:space="0" w:color="auto"/>
              <w:bottom w:val="single" w:sz="4" w:space="0" w:color="auto"/>
            </w:tcBorders>
          </w:tcPr>
          <w:p w14:paraId="4960191E" w14:textId="77777777" w:rsidR="00487DD9" w:rsidRPr="00487DD9" w:rsidRDefault="00487DD9" w:rsidP="00487DD9">
            <w:pPr>
              <w:autoSpaceDE w:val="0"/>
              <w:autoSpaceDN w:val="0"/>
              <w:adjustRightInd w:val="0"/>
              <w:spacing w:after="0" w:line="240" w:lineRule="auto"/>
              <w:jc w:val="center"/>
              <w:rPr>
                <w:rFonts w:ascii="Times New Roman" w:hAnsi="Times New Roman" w:cs="Times New Roman"/>
                <w:b/>
                <w:bCs/>
                <w:color w:val="000000"/>
                <w:kern w:val="0"/>
              </w:rPr>
            </w:pPr>
            <w:r w:rsidRPr="00487DD9">
              <w:rPr>
                <w:rFonts w:ascii="Times New Roman" w:hAnsi="Times New Roman" w:cs="Times New Roman"/>
                <w:b/>
                <w:bCs/>
                <w:color w:val="000000"/>
                <w:kern w:val="0"/>
              </w:rPr>
              <w:t>Articles</w:t>
            </w:r>
          </w:p>
        </w:tc>
      </w:tr>
      <w:tr w:rsidR="00487DD9" w:rsidRPr="00487DD9" w14:paraId="4A79A3CB" w14:textId="77777777" w:rsidTr="00487DD9">
        <w:trPr>
          <w:trHeight w:val="290"/>
          <w:jc w:val="right"/>
        </w:trPr>
        <w:tc>
          <w:tcPr>
            <w:tcW w:w="810" w:type="dxa"/>
            <w:tcBorders>
              <w:top w:val="single" w:sz="4" w:space="0" w:color="auto"/>
            </w:tcBorders>
          </w:tcPr>
          <w:p w14:paraId="77EFDF74" w14:textId="1900AF9A"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1</w:t>
            </w:r>
          </w:p>
        </w:tc>
        <w:tc>
          <w:tcPr>
            <w:tcW w:w="6570" w:type="dxa"/>
            <w:tcBorders>
              <w:top w:val="single" w:sz="4" w:space="0" w:color="auto"/>
            </w:tcBorders>
          </w:tcPr>
          <w:p w14:paraId="3769549D" w14:textId="7FAF0215"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sidRPr="00487DD9">
              <w:rPr>
                <w:rFonts w:ascii="Times New Roman" w:hAnsi="Times New Roman" w:cs="Times New Roman"/>
                <w:color w:val="000000"/>
                <w:kern w:val="0"/>
              </w:rPr>
              <w:t>SUSTAINABILITY (SWITZERLAND)</w:t>
            </w:r>
          </w:p>
        </w:tc>
        <w:tc>
          <w:tcPr>
            <w:tcW w:w="1170" w:type="dxa"/>
            <w:tcBorders>
              <w:top w:val="single" w:sz="4" w:space="0" w:color="auto"/>
            </w:tcBorders>
          </w:tcPr>
          <w:p w14:paraId="5EDFCAF3" w14:textId="77777777" w:rsidR="00487DD9" w:rsidRPr="00487DD9" w:rsidRDefault="00487DD9">
            <w:pPr>
              <w:autoSpaceDE w:val="0"/>
              <w:autoSpaceDN w:val="0"/>
              <w:adjustRightInd w:val="0"/>
              <w:spacing w:after="0" w:line="240" w:lineRule="auto"/>
              <w:jc w:val="right"/>
              <w:rPr>
                <w:rFonts w:ascii="Times New Roman" w:hAnsi="Times New Roman" w:cs="Times New Roman"/>
                <w:color w:val="000000"/>
                <w:kern w:val="0"/>
              </w:rPr>
            </w:pPr>
            <w:r w:rsidRPr="00487DD9">
              <w:rPr>
                <w:rFonts w:ascii="Times New Roman" w:hAnsi="Times New Roman" w:cs="Times New Roman"/>
                <w:color w:val="000000"/>
                <w:kern w:val="0"/>
              </w:rPr>
              <w:t>14</w:t>
            </w:r>
          </w:p>
        </w:tc>
      </w:tr>
      <w:tr w:rsidR="00487DD9" w:rsidRPr="00487DD9" w14:paraId="40D133E7" w14:textId="77777777" w:rsidTr="00487DD9">
        <w:trPr>
          <w:trHeight w:val="290"/>
          <w:jc w:val="right"/>
        </w:trPr>
        <w:tc>
          <w:tcPr>
            <w:tcW w:w="810" w:type="dxa"/>
          </w:tcPr>
          <w:p w14:paraId="1AFC3A7A" w14:textId="4A5D5E3E"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2</w:t>
            </w:r>
          </w:p>
        </w:tc>
        <w:tc>
          <w:tcPr>
            <w:tcW w:w="6570" w:type="dxa"/>
          </w:tcPr>
          <w:p w14:paraId="378D8295" w14:textId="485C60D9"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sidRPr="00487DD9">
              <w:rPr>
                <w:rFonts w:ascii="Times New Roman" w:hAnsi="Times New Roman" w:cs="Times New Roman"/>
                <w:color w:val="000000"/>
                <w:kern w:val="0"/>
              </w:rPr>
              <w:t>FRONTIERS IN SUSTAINABLE FOOD SYSTEMS</w:t>
            </w:r>
          </w:p>
        </w:tc>
        <w:tc>
          <w:tcPr>
            <w:tcW w:w="1170" w:type="dxa"/>
          </w:tcPr>
          <w:p w14:paraId="4AD74DD1" w14:textId="77777777" w:rsidR="00487DD9" w:rsidRPr="00487DD9" w:rsidRDefault="00487DD9">
            <w:pPr>
              <w:autoSpaceDE w:val="0"/>
              <w:autoSpaceDN w:val="0"/>
              <w:adjustRightInd w:val="0"/>
              <w:spacing w:after="0" w:line="240" w:lineRule="auto"/>
              <w:jc w:val="right"/>
              <w:rPr>
                <w:rFonts w:ascii="Times New Roman" w:hAnsi="Times New Roman" w:cs="Times New Roman"/>
                <w:color w:val="000000"/>
                <w:kern w:val="0"/>
              </w:rPr>
            </w:pPr>
            <w:r w:rsidRPr="00487DD9">
              <w:rPr>
                <w:rFonts w:ascii="Times New Roman" w:hAnsi="Times New Roman" w:cs="Times New Roman"/>
                <w:color w:val="000000"/>
                <w:kern w:val="0"/>
              </w:rPr>
              <w:t>11</w:t>
            </w:r>
          </w:p>
        </w:tc>
      </w:tr>
      <w:tr w:rsidR="00487DD9" w:rsidRPr="00487DD9" w14:paraId="16BF5C64" w14:textId="77777777" w:rsidTr="00487DD9">
        <w:trPr>
          <w:trHeight w:val="290"/>
          <w:jc w:val="right"/>
        </w:trPr>
        <w:tc>
          <w:tcPr>
            <w:tcW w:w="810" w:type="dxa"/>
          </w:tcPr>
          <w:p w14:paraId="3F13940B" w14:textId="7AF54C4F"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3</w:t>
            </w:r>
          </w:p>
        </w:tc>
        <w:tc>
          <w:tcPr>
            <w:tcW w:w="6570" w:type="dxa"/>
          </w:tcPr>
          <w:p w14:paraId="34C0EAC1" w14:textId="595C2566"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sidRPr="00487DD9">
              <w:rPr>
                <w:rFonts w:ascii="Times New Roman" w:hAnsi="Times New Roman" w:cs="Times New Roman"/>
                <w:color w:val="000000"/>
                <w:kern w:val="0"/>
              </w:rPr>
              <w:t>FRONTIERS IN PLANT SCIENCE</w:t>
            </w:r>
          </w:p>
        </w:tc>
        <w:tc>
          <w:tcPr>
            <w:tcW w:w="1170" w:type="dxa"/>
          </w:tcPr>
          <w:p w14:paraId="67FAACAD" w14:textId="77777777" w:rsidR="00487DD9" w:rsidRPr="00487DD9" w:rsidRDefault="00487DD9">
            <w:pPr>
              <w:autoSpaceDE w:val="0"/>
              <w:autoSpaceDN w:val="0"/>
              <w:adjustRightInd w:val="0"/>
              <w:spacing w:after="0" w:line="240" w:lineRule="auto"/>
              <w:jc w:val="right"/>
              <w:rPr>
                <w:rFonts w:ascii="Times New Roman" w:hAnsi="Times New Roman" w:cs="Times New Roman"/>
                <w:color w:val="000000"/>
                <w:kern w:val="0"/>
              </w:rPr>
            </w:pPr>
            <w:r w:rsidRPr="00487DD9">
              <w:rPr>
                <w:rFonts w:ascii="Times New Roman" w:hAnsi="Times New Roman" w:cs="Times New Roman"/>
                <w:color w:val="000000"/>
                <w:kern w:val="0"/>
              </w:rPr>
              <w:t>9</w:t>
            </w:r>
          </w:p>
        </w:tc>
      </w:tr>
      <w:tr w:rsidR="00487DD9" w:rsidRPr="00487DD9" w14:paraId="56527E96" w14:textId="77777777" w:rsidTr="00487DD9">
        <w:trPr>
          <w:trHeight w:val="290"/>
          <w:jc w:val="right"/>
        </w:trPr>
        <w:tc>
          <w:tcPr>
            <w:tcW w:w="810" w:type="dxa"/>
          </w:tcPr>
          <w:p w14:paraId="7DCB9074" w14:textId="2F7D6019"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4</w:t>
            </w:r>
          </w:p>
        </w:tc>
        <w:tc>
          <w:tcPr>
            <w:tcW w:w="6570" w:type="dxa"/>
          </w:tcPr>
          <w:p w14:paraId="46481F40" w14:textId="6D23499A"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sidRPr="00487DD9">
              <w:rPr>
                <w:rFonts w:ascii="Times New Roman" w:hAnsi="Times New Roman" w:cs="Times New Roman"/>
                <w:color w:val="000000"/>
                <w:kern w:val="0"/>
              </w:rPr>
              <w:t>CLIMATE CHANGE MANAGEMENT</w:t>
            </w:r>
          </w:p>
        </w:tc>
        <w:tc>
          <w:tcPr>
            <w:tcW w:w="1170" w:type="dxa"/>
          </w:tcPr>
          <w:p w14:paraId="57E3B98F" w14:textId="77777777" w:rsidR="00487DD9" w:rsidRPr="00487DD9" w:rsidRDefault="00487DD9">
            <w:pPr>
              <w:autoSpaceDE w:val="0"/>
              <w:autoSpaceDN w:val="0"/>
              <w:adjustRightInd w:val="0"/>
              <w:spacing w:after="0" w:line="240" w:lineRule="auto"/>
              <w:jc w:val="right"/>
              <w:rPr>
                <w:rFonts w:ascii="Times New Roman" w:hAnsi="Times New Roman" w:cs="Times New Roman"/>
                <w:color w:val="000000"/>
                <w:kern w:val="0"/>
              </w:rPr>
            </w:pPr>
            <w:r w:rsidRPr="00487DD9">
              <w:rPr>
                <w:rFonts w:ascii="Times New Roman" w:hAnsi="Times New Roman" w:cs="Times New Roman"/>
                <w:color w:val="000000"/>
                <w:kern w:val="0"/>
              </w:rPr>
              <w:t>7</w:t>
            </w:r>
          </w:p>
        </w:tc>
      </w:tr>
      <w:tr w:rsidR="00487DD9" w:rsidRPr="00487DD9" w14:paraId="18ED006A" w14:textId="77777777" w:rsidTr="00487DD9">
        <w:trPr>
          <w:trHeight w:val="290"/>
          <w:jc w:val="right"/>
        </w:trPr>
        <w:tc>
          <w:tcPr>
            <w:tcW w:w="810" w:type="dxa"/>
          </w:tcPr>
          <w:p w14:paraId="7435BE56" w14:textId="77DC5A0C"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5</w:t>
            </w:r>
          </w:p>
        </w:tc>
        <w:tc>
          <w:tcPr>
            <w:tcW w:w="6570" w:type="dxa"/>
          </w:tcPr>
          <w:p w14:paraId="35CF1FF4" w14:textId="0571A78F"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sidRPr="00487DD9">
              <w:rPr>
                <w:rFonts w:ascii="Times New Roman" w:hAnsi="Times New Roman" w:cs="Times New Roman"/>
                <w:color w:val="000000"/>
                <w:kern w:val="0"/>
              </w:rPr>
              <w:t>ENVIRONMENTAL SCIENCE AND POLLUTION RESEARCH</w:t>
            </w:r>
          </w:p>
        </w:tc>
        <w:tc>
          <w:tcPr>
            <w:tcW w:w="1170" w:type="dxa"/>
          </w:tcPr>
          <w:p w14:paraId="660996D9" w14:textId="77777777" w:rsidR="00487DD9" w:rsidRPr="00487DD9" w:rsidRDefault="00487DD9">
            <w:pPr>
              <w:autoSpaceDE w:val="0"/>
              <w:autoSpaceDN w:val="0"/>
              <w:adjustRightInd w:val="0"/>
              <w:spacing w:after="0" w:line="240" w:lineRule="auto"/>
              <w:jc w:val="right"/>
              <w:rPr>
                <w:rFonts w:ascii="Times New Roman" w:hAnsi="Times New Roman" w:cs="Times New Roman"/>
                <w:color w:val="000000"/>
                <w:kern w:val="0"/>
              </w:rPr>
            </w:pPr>
            <w:r w:rsidRPr="00487DD9">
              <w:rPr>
                <w:rFonts w:ascii="Times New Roman" w:hAnsi="Times New Roman" w:cs="Times New Roman"/>
                <w:color w:val="000000"/>
                <w:kern w:val="0"/>
              </w:rPr>
              <w:t>7</w:t>
            </w:r>
          </w:p>
        </w:tc>
      </w:tr>
      <w:tr w:rsidR="00487DD9" w:rsidRPr="00487DD9" w14:paraId="76295BAD" w14:textId="77777777" w:rsidTr="00487DD9">
        <w:trPr>
          <w:trHeight w:val="290"/>
          <w:jc w:val="right"/>
        </w:trPr>
        <w:tc>
          <w:tcPr>
            <w:tcW w:w="810" w:type="dxa"/>
          </w:tcPr>
          <w:p w14:paraId="769BC428" w14:textId="5B777CB0"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6</w:t>
            </w:r>
          </w:p>
        </w:tc>
        <w:tc>
          <w:tcPr>
            <w:tcW w:w="6570" w:type="dxa"/>
          </w:tcPr>
          <w:p w14:paraId="5735A677" w14:textId="4CD3DB95"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sidRPr="00487DD9">
              <w:rPr>
                <w:rFonts w:ascii="Times New Roman" w:hAnsi="Times New Roman" w:cs="Times New Roman"/>
                <w:color w:val="000000"/>
                <w:kern w:val="0"/>
              </w:rPr>
              <w:t>AFRICAN HANDBOOK OF CLIMATE CHANGE ADAPTATION: WITH 610 FIGURES AND 361 TABLES</w:t>
            </w:r>
          </w:p>
        </w:tc>
        <w:tc>
          <w:tcPr>
            <w:tcW w:w="1170" w:type="dxa"/>
          </w:tcPr>
          <w:p w14:paraId="404019C4" w14:textId="77777777" w:rsidR="00487DD9" w:rsidRPr="00487DD9" w:rsidRDefault="00487DD9">
            <w:pPr>
              <w:autoSpaceDE w:val="0"/>
              <w:autoSpaceDN w:val="0"/>
              <w:adjustRightInd w:val="0"/>
              <w:spacing w:after="0" w:line="240" w:lineRule="auto"/>
              <w:jc w:val="right"/>
              <w:rPr>
                <w:rFonts w:ascii="Times New Roman" w:hAnsi="Times New Roman" w:cs="Times New Roman"/>
                <w:color w:val="000000"/>
                <w:kern w:val="0"/>
              </w:rPr>
            </w:pPr>
            <w:r w:rsidRPr="00487DD9">
              <w:rPr>
                <w:rFonts w:ascii="Times New Roman" w:hAnsi="Times New Roman" w:cs="Times New Roman"/>
                <w:color w:val="000000"/>
                <w:kern w:val="0"/>
              </w:rPr>
              <w:t>5</w:t>
            </w:r>
          </w:p>
        </w:tc>
      </w:tr>
      <w:tr w:rsidR="00487DD9" w:rsidRPr="00487DD9" w14:paraId="19465EB9" w14:textId="77777777" w:rsidTr="00487DD9">
        <w:trPr>
          <w:trHeight w:val="290"/>
          <w:jc w:val="right"/>
        </w:trPr>
        <w:tc>
          <w:tcPr>
            <w:tcW w:w="810" w:type="dxa"/>
          </w:tcPr>
          <w:p w14:paraId="200EB940" w14:textId="11F74F5F"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7</w:t>
            </w:r>
          </w:p>
        </w:tc>
        <w:tc>
          <w:tcPr>
            <w:tcW w:w="6570" w:type="dxa"/>
          </w:tcPr>
          <w:p w14:paraId="2BAEF622" w14:textId="50C13B5A"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sidRPr="00487DD9">
              <w:rPr>
                <w:rFonts w:ascii="Times New Roman" w:hAnsi="Times New Roman" w:cs="Times New Roman"/>
                <w:color w:val="000000"/>
                <w:kern w:val="0"/>
              </w:rPr>
              <w:t>AGRICULTURAL SYSTEMS</w:t>
            </w:r>
          </w:p>
        </w:tc>
        <w:tc>
          <w:tcPr>
            <w:tcW w:w="1170" w:type="dxa"/>
          </w:tcPr>
          <w:p w14:paraId="72253A9C" w14:textId="77777777" w:rsidR="00487DD9" w:rsidRPr="00487DD9" w:rsidRDefault="00487DD9">
            <w:pPr>
              <w:autoSpaceDE w:val="0"/>
              <w:autoSpaceDN w:val="0"/>
              <w:adjustRightInd w:val="0"/>
              <w:spacing w:after="0" w:line="240" w:lineRule="auto"/>
              <w:jc w:val="right"/>
              <w:rPr>
                <w:rFonts w:ascii="Times New Roman" w:hAnsi="Times New Roman" w:cs="Times New Roman"/>
                <w:color w:val="000000"/>
                <w:kern w:val="0"/>
              </w:rPr>
            </w:pPr>
            <w:r w:rsidRPr="00487DD9">
              <w:rPr>
                <w:rFonts w:ascii="Times New Roman" w:hAnsi="Times New Roman" w:cs="Times New Roman"/>
                <w:color w:val="000000"/>
                <w:kern w:val="0"/>
              </w:rPr>
              <w:t>5</w:t>
            </w:r>
          </w:p>
        </w:tc>
      </w:tr>
      <w:tr w:rsidR="00487DD9" w:rsidRPr="00487DD9" w14:paraId="72490736" w14:textId="77777777" w:rsidTr="00487DD9">
        <w:trPr>
          <w:trHeight w:val="290"/>
          <w:jc w:val="right"/>
        </w:trPr>
        <w:tc>
          <w:tcPr>
            <w:tcW w:w="810" w:type="dxa"/>
          </w:tcPr>
          <w:p w14:paraId="525EF45F" w14:textId="57ACA469"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8</w:t>
            </w:r>
          </w:p>
        </w:tc>
        <w:tc>
          <w:tcPr>
            <w:tcW w:w="6570" w:type="dxa"/>
          </w:tcPr>
          <w:p w14:paraId="3BAC8FFC" w14:textId="6FE57FA6"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sidRPr="00487DD9">
              <w:rPr>
                <w:rFonts w:ascii="Times New Roman" w:hAnsi="Times New Roman" w:cs="Times New Roman"/>
                <w:color w:val="000000"/>
                <w:kern w:val="0"/>
              </w:rPr>
              <w:t>IOP CONFERENCE SERIES: EARTH AND ENVIRONMENTAL SCIENCE</w:t>
            </w:r>
          </w:p>
        </w:tc>
        <w:tc>
          <w:tcPr>
            <w:tcW w:w="1170" w:type="dxa"/>
          </w:tcPr>
          <w:p w14:paraId="661C99E6" w14:textId="77777777" w:rsidR="00487DD9" w:rsidRPr="00487DD9" w:rsidRDefault="00487DD9">
            <w:pPr>
              <w:autoSpaceDE w:val="0"/>
              <w:autoSpaceDN w:val="0"/>
              <w:adjustRightInd w:val="0"/>
              <w:spacing w:after="0" w:line="240" w:lineRule="auto"/>
              <w:jc w:val="right"/>
              <w:rPr>
                <w:rFonts w:ascii="Times New Roman" w:hAnsi="Times New Roman" w:cs="Times New Roman"/>
                <w:color w:val="000000"/>
                <w:kern w:val="0"/>
              </w:rPr>
            </w:pPr>
            <w:r w:rsidRPr="00487DD9">
              <w:rPr>
                <w:rFonts w:ascii="Times New Roman" w:hAnsi="Times New Roman" w:cs="Times New Roman"/>
                <w:color w:val="000000"/>
                <w:kern w:val="0"/>
              </w:rPr>
              <w:t>5</w:t>
            </w:r>
          </w:p>
        </w:tc>
      </w:tr>
      <w:tr w:rsidR="00487DD9" w:rsidRPr="00487DD9" w14:paraId="4B68DC76" w14:textId="77777777" w:rsidTr="00487DD9">
        <w:trPr>
          <w:trHeight w:val="290"/>
          <w:jc w:val="right"/>
        </w:trPr>
        <w:tc>
          <w:tcPr>
            <w:tcW w:w="810" w:type="dxa"/>
          </w:tcPr>
          <w:p w14:paraId="4C7699E7" w14:textId="152C3321"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9</w:t>
            </w:r>
          </w:p>
        </w:tc>
        <w:tc>
          <w:tcPr>
            <w:tcW w:w="6570" w:type="dxa"/>
          </w:tcPr>
          <w:p w14:paraId="76A689B7" w14:textId="1FD1BE19"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sidRPr="00487DD9">
              <w:rPr>
                <w:rFonts w:ascii="Times New Roman" w:hAnsi="Times New Roman" w:cs="Times New Roman"/>
                <w:color w:val="000000"/>
                <w:kern w:val="0"/>
              </w:rPr>
              <w:t>LAND USE POLICY</w:t>
            </w:r>
          </w:p>
        </w:tc>
        <w:tc>
          <w:tcPr>
            <w:tcW w:w="1170" w:type="dxa"/>
          </w:tcPr>
          <w:p w14:paraId="6DFE2F48" w14:textId="77777777" w:rsidR="00487DD9" w:rsidRPr="00487DD9" w:rsidRDefault="00487DD9">
            <w:pPr>
              <w:autoSpaceDE w:val="0"/>
              <w:autoSpaceDN w:val="0"/>
              <w:adjustRightInd w:val="0"/>
              <w:spacing w:after="0" w:line="240" w:lineRule="auto"/>
              <w:jc w:val="right"/>
              <w:rPr>
                <w:rFonts w:ascii="Times New Roman" w:hAnsi="Times New Roman" w:cs="Times New Roman"/>
                <w:color w:val="000000"/>
                <w:kern w:val="0"/>
              </w:rPr>
            </w:pPr>
            <w:r w:rsidRPr="00487DD9">
              <w:rPr>
                <w:rFonts w:ascii="Times New Roman" w:hAnsi="Times New Roman" w:cs="Times New Roman"/>
                <w:color w:val="000000"/>
                <w:kern w:val="0"/>
              </w:rPr>
              <w:t>5</w:t>
            </w:r>
          </w:p>
        </w:tc>
      </w:tr>
      <w:tr w:rsidR="00487DD9" w:rsidRPr="00487DD9" w14:paraId="45B015DB" w14:textId="77777777" w:rsidTr="00487DD9">
        <w:trPr>
          <w:trHeight w:val="290"/>
          <w:jc w:val="right"/>
        </w:trPr>
        <w:tc>
          <w:tcPr>
            <w:tcW w:w="810" w:type="dxa"/>
          </w:tcPr>
          <w:p w14:paraId="43F1D97F" w14:textId="5D130665"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10</w:t>
            </w:r>
          </w:p>
        </w:tc>
        <w:tc>
          <w:tcPr>
            <w:tcW w:w="6570" w:type="dxa"/>
          </w:tcPr>
          <w:p w14:paraId="10DE65B9" w14:textId="7CFAFE11" w:rsidR="00487DD9" w:rsidRPr="00487DD9" w:rsidRDefault="00487DD9">
            <w:pPr>
              <w:autoSpaceDE w:val="0"/>
              <w:autoSpaceDN w:val="0"/>
              <w:adjustRightInd w:val="0"/>
              <w:spacing w:after="0" w:line="240" w:lineRule="auto"/>
              <w:rPr>
                <w:rFonts w:ascii="Times New Roman" w:hAnsi="Times New Roman" w:cs="Times New Roman"/>
                <w:color w:val="000000"/>
                <w:kern w:val="0"/>
              </w:rPr>
            </w:pPr>
            <w:r w:rsidRPr="00487DD9">
              <w:rPr>
                <w:rFonts w:ascii="Times New Roman" w:hAnsi="Times New Roman" w:cs="Times New Roman"/>
                <w:color w:val="000000"/>
                <w:kern w:val="0"/>
              </w:rPr>
              <w:t>MITIGATION AND ADAPTATION STRATEGIES FOR GLOBAL CHANGE</w:t>
            </w:r>
          </w:p>
        </w:tc>
        <w:tc>
          <w:tcPr>
            <w:tcW w:w="1170" w:type="dxa"/>
          </w:tcPr>
          <w:p w14:paraId="3EF12F4B" w14:textId="77777777" w:rsidR="00487DD9" w:rsidRPr="00487DD9" w:rsidRDefault="00487DD9">
            <w:pPr>
              <w:autoSpaceDE w:val="0"/>
              <w:autoSpaceDN w:val="0"/>
              <w:adjustRightInd w:val="0"/>
              <w:spacing w:after="0" w:line="240" w:lineRule="auto"/>
              <w:jc w:val="right"/>
              <w:rPr>
                <w:rFonts w:ascii="Times New Roman" w:hAnsi="Times New Roman" w:cs="Times New Roman"/>
                <w:color w:val="000000"/>
                <w:kern w:val="0"/>
              </w:rPr>
            </w:pPr>
            <w:r w:rsidRPr="00487DD9">
              <w:rPr>
                <w:rFonts w:ascii="Times New Roman" w:hAnsi="Times New Roman" w:cs="Times New Roman"/>
                <w:color w:val="000000"/>
                <w:kern w:val="0"/>
              </w:rPr>
              <w:t>5</w:t>
            </w:r>
          </w:p>
        </w:tc>
      </w:tr>
    </w:tbl>
    <w:p w14:paraId="3A6FB9F7" w14:textId="77777777" w:rsidR="002B477E" w:rsidRDefault="002B477E" w:rsidP="00210079">
      <w:pPr>
        <w:spacing w:after="0" w:line="240" w:lineRule="auto"/>
        <w:jc w:val="both"/>
        <w:rPr>
          <w:rFonts w:ascii="Times New Roman" w:hAnsi="Times New Roman" w:cs="Times New Roman"/>
          <w:bCs/>
          <w:sz w:val="24"/>
          <w:szCs w:val="24"/>
        </w:rPr>
      </w:pPr>
    </w:p>
    <w:p w14:paraId="4D150A29" w14:textId="76A4750F" w:rsidR="000C713D" w:rsidRDefault="00A54896" w:rsidP="00DC4703">
      <w:p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 </w:t>
      </w:r>
      <w:r w:rsidR="00E85E90">
        <w:rPr>
          <w:rFonts w:ascii="Times New Roman" w:hAnsi="Times New Roman" w:cs="Times New Roman"/>
          <w:b/>
          <w:sz w:val="24"/>
          <w:szCs w:val="24"/>
        </w:rPr>
        <w:t>4</w:t>
      </w:r>
      <w:r w:rsidR="000C713D" w:rsidRPr="00093347">
        <w:rPr>
          <w:rFonts w:ascii="Times New Roman" w:hAnsi="Times New Roman" w:cs="Times New Roman"/>
          <w:b/>
          <w:sz w:val="24"/>
          <w:szCs w:val="24"/>
        </w:rPr>
        <w:t xml:space="preserve">.4 </w:t>
      </w:r>
      <w:r w:rsidR="00DC4703">
        <w:rPr>
          <w:rFonts w:ascii="Times New Roman" w:hAnsi="Times New Roman" w:cs="Times New Roman"/>
          <w:b/>
          <w:sz w:val="24"/>
          <w:szCs w:val="24"/>
        </w:rPr>
        <w:t>Relevant Affiliations</w:t>
      </w:r>
    </w:p>
    <w:p w14:paraId="222E220D" w14:textId="5A8F3794" w:rsidR="00F563F4" w:rsidRPr="00F563F4" w:rsidRDefault="00F563F4" w:rsidP="00F563F4">
      <w:pPr>
        <w:spacing w:after="0" w:line="240" w:lineRule="auto"/>
        <w:jc w:val="both"/>
        <w:rPr>
          <w:rFonts w:ascii="Times New Roman" w:hAnsi="Times New Roman" w:cs="Times New Roman"/>
          <w:bCs/>
          <w:sz w:val="24"/>
          <w:szCs w:val="24"/>
        </w:rPr>
      </w:pPr>
      <w:r w:rsidRPr="00F563F4">
        <w:rPr>
          <w:rFonts w:ascii="Times New Roman" w:hAnsi="Times New Roman" w:cs="Times New Roman"/>
          <w:bCs/>
          <w:sz w:val="24"/>
          <w:szCs w:val="24"/>
        </w:rPr>
        <w:t>Table 3</w:t>
      </w:r>
      <w:r w:rsidR="006F41A7">
        <w:rPr>
          <w:rFonts w:ascii="Times New Roman" w:hAnsi="Times New Roman" w:cs="Times New Roman"/>
          <w:bCs/>
          <w:sz w:val="24"/>
          <w:szCs w:val="24"/>
        </w:rPr>
        <w:t xml:space="preserve"> represents</w:t>
      </w:r>
      <w:r w:rsidRPr="00F563F4">
        <w:rPr>
          <w:rFonts w:ascii="Times New Roman" w:hAnsi="Times New Roman" w:cs="Times New Roman"/>
          <w:bCs/>
          <w:sz w:val="24"/>
          <w:szCs w:val="24"/>
        </w:rPr>
        <w:t xml:space="preserve"> </w:t>
      </w:r>
      <w:r w:rsidR="006F41A7">
        <w:rPr>
          <w:rFonts w:ascii="Times New Roman" w:hAnsi="Times New Roman" w:cs="Times New Roman"/>
          <w:bCs/>
          <w:sz w:val="24"/>
          <w:szCs w:val="24"/>
        </w:rPr>
        <w:t xml:space="preserve">the </w:t>
      </w:r>
      <w:r w:rsidRPr="00F563F4">
        <w:rPr>
          <w:rFonts w:ascii="Times New Roman" w:hAnsi="Times New Roman" w:cs="Times New Roman"/>
          <w:bCs/>
          <w:sz w:val="24"/>
          <w:szCs w:val="24"/>
        </w:rPr>
        <w:t>top 10 most pertinent institutional affiliations in the study of publications on CSA innovations adoption in drought-prone areas, according to the number of published articles. TNAU tops households with 27 publications reiterating its significance in respect of CSA research, including drought-resilient farming systems in India</w:t>
      </w:r>
      <w:r>
        <w:rPr>
          <w:rFonts w:ascii="Times New Roman" w:hAnsi="Times New Roman" w:cs="Times New Roman"/>
          <w:bCs/>
          <w:sz w:val="24"/>
          <w:szCs w:val="24"/>
        </w:rPr>
        <w:t>,</w:t>
      </w:r>
      <w:r w:rsidRPr="00F563F4">
        <w:rPr>
          <w:rFonts w:ascii="Times New Roman" w:hAnsi="Times New Roman" w:cs="Times New Roman"/>
          <w:bCs/>
          <w:sz w:val="24"/>
          <w:szCs w:val="24"/>
        </w:rPr>
        <w:t xml:space="preserve"> especially. This is then followed by the International Maize and Wheat Improvement Center (CIMMYT), with 20 articles highlighting their global impact in catalyzing climate-resilient crop innovations and adoption pathways, particularly in arid areas.</w:t>
      </w:r>
    </w:p>
    <w:p w14:paraId="61A4FBF2" w14:textId="3F7DF4B1" w:rsidR="00F563F4" w:rsidRDefault="00F563F4" w:rsidP="00F563F4">
      <w:pPr>
        <w:spacing w:after="0" w:line="240" w:lineRule="auto"/>
        <w:jc w:val="both"/>
        <w:rPr>
          <w:rFonts w:ascii="Times New Roman" w:hAnsi="Times New Roman" w:cs="Times New Roman"/>
          <w:bCs/>
          <w:sz w:val="24"/>
          <w:szCs w:val="24"/>
        </w:rPr>
      </w:pPr>
      <w:r w:rsidRPr="00F563F4">
        <w:rPr>
          <w:rFonts w:ascii="Times New Roman" w:hAnsi="Times New Roman" w:cs="Times New Roman"/>
          <w:bCs/>
          <w:sz w:val="24"/>
          <w:szCs w:val="24"/>
        </w:rPr>
        <w:t xml:space="preserve">The Kwame Nkrumah University of Science and Technology (19 articles) and the University of KwaZulu-Natal (17 articles) stand out as noteworthy academic </w:t>
      </w:r>
      <w:r>
        <w:rPr>
          <w:rFonts w:ascii="Times New Roman" w:hAnsi="Times New Roman" w:cs="Times New Roman"/>
          <w:bCs/>
          <w:sz w:val="24"/>
          <w:szCs w:val="24"/>
        </w:rPr>
        <w:t>interests</w:t>
      </w:r>
      <w:r w:rsidRPr="00F563F4">
        <w:rPr>
          <w:rFonts w:ascii="Times New Roman" w:hAnsi="Times New Roman" w:cs="Times New Roman"/>
          <w:bCs/>
          <w:sz w:val="24"/>
          <w:szCs w:val="24"/>
        </w:rPr>
        <w:t xml:space="preserve"> on CSA as an intervention to </w:t>
      </w:r>
      <w:r>
        <w:rPr>
          <w:rFonts w:ascii="Times New Roman" w:hAnsi="Times New Roman" w:cs="Times New Roman"/>
          <w:bCs/>
          <w:sz w:val="24"/>
          <w:szCs w:val="24"/>
        </w:rPr>
        <w:t xml:space="preserve">the </w:t>
      </w:r>
      <w:r w:rsidRPr="00F563F4">
        <w:rPr>
          <w:rFonts w:ascii="Times New Roman" w:hAnsi="Times New Roman" w:cs="Times New Roman"/>
          <w:bCs/>
          <w:sz w:val="24"/>
          <w:szCs w:val="24"/>
        </w:rPr>
        <w:t>prevailing drought in Africa. Meanwhile, other Indian institutions like the University of Agriculture (14 articles), Indian Council of Agricultural Research (ICAR) – Central Research Institute for Dryland Agriculture (CRIDA) (13 articles), and ICAR-Indian Agricultural Research Institute (12 articles) are also highly represented in the list, further indicating the strong institutional orientation of the country to dryland farming and adaptive technologies.</w:t>
      </w:r>
    </w:p>
    <w:p w14:paraId="35047B1A" w14:textId="77777777" w:rsidR="00F563F4" w:rsidRPr="00F563F4" w:rsidRDefault="00F563F4" w:rsidP="00F563F4">
      <w:pPr>
        <w:spacing w:after="0" w:line="240" w:lineRule="auto"/>
        <w:jc w:val="both"/>
        <w:rPr>
          <w:rFonts w:ascii="Times New Roman" w:hAnsi="Times New Roman" w:cs="Times New Roman"/>
          <w:bCs/>
          <w:sz w:val="24"/>
          <w:szCs w:val="24"/>
        </w:rPr>
      </w:pPr>
    </w:p>
    <w:p w14:paraId="6D58ACEB" w14:textId="68D478F6" w:rsid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
          <w:sz w:val="24"/>
          <w:szCs w:val="24"/>
        </w:rPr>
        <w:t>Table 3.</w:t>
      </w:r>
      <w:r>
        <w:rPr>
          <w:rFonts w:ascii="Times New Roman" w:hAnsi="Times New Roman" w:cs="Times New Roman"/>
          <w:bCs/>
          <w:sz w:val="24"/>
          <w:szCs w:val="24"/>
        </w:rPr>
        <w:t xml:space="preserve"> Most Relevant Affiliations</w:t>
      </w:r>
    </w:p>
    <w:tbl>
      <w:tblPr>
        <w:tblW w:w="10710" w:type="dxa"/>
        <w:jc w:val="center"/>
        <w:tblLayout w:type="fixed"/>
        <w:tblLook w:val="0000" w:firstRow="0" w:lastRow="0" w:firstColumn="0" w:lastColumn="0" w:noHBand="0" w:noVBand="0"/>
      </w:tblPr>
      <w:tblGrid>
        <w:gridCol w:w="990"/>
        <w:gridCol w:w="8640"/>
        <w:gridCol w:w="1080"/>
      </w:tblGrid>
      <w:tr w:rsidR="00DC4703" w:rsidRPr="00DC4703" w14:paraId="0B2D7272" w14:textId="77777777" w:rsidTr="001E14FD">
        <w:trPr>
          <w:trHeight w:val="290"/>
          <w:jc w:val="center"/>
        </w:trPr>
        <w:tc>
          <w:tcPr>
            <w:tcW w:w="990" w:type="dxa"/>
            <w:tcBorders>
              <w:top w:val="single" w:sz="4" w:space="0" w:color="auto"/>
              <w:left w:val="nil"/>
              <w:bottom w:val="single" w:sz="4" w:space="0" w:color="auto"/>
              <w:right w:val="nil"/>
            </w:tcBorders>
          </w:tcPr>
          <w:p w14:paraId="02327AC1" w14:textId="25BCA643" w:rsidR="00DC4703" w:rsidRPr="00DC4703" w:rsidRDefault="00DC4703" w:rsidP="00DC470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Rank</w:t>
            </w:r>
          </w:p>
        </w:tc>
        <w:tc>
          <w:tcPr>
            <w:tcW w:w="8640" w:type="dxa"/>
            <w:tcBorders>
              <w:top w:val="single" w:sz="4" w:space="0" w:color="auto"/>
              <w:left w:val="nil"/>
              <w:bottom w:val="single" w:sz="4" w:space="0" w:color="auto"/>
              <w:right w:val="nil"/>
            </w:tcBorders>
          </w:tcPr>
          <w:p w14:paraId="6D8A7BA4" w14:textId="4B11BAA7" w:rsidR="00DC4703" w:rsidRPr="00DC4703" w:rsidRDefault="00DC4703" w:rsidP="00DC4703">
            <w:pPr>
              <w:spacing w:after="0" w:line="240" w:lineRule="auto"/>
              <w:jc w:val="center"/>
              <w:rPr>
                <w:rFonts w:ascii="Times New Roman" w:hAnsi="Times New Roman" w:cs="Times New Roman"/>
                <w:b/>
                <w:bCs/>
                <w:sz w:val="24"/>
                <w:szCs w:val="24"/>
              </w:rPr>
            </w:pPr>
            <w:r w:rsidRPr="00DC4703">
              <w:rPr>
                <w:rFonts w:ascii="Times New Roman" w:hAnsi="Times New Roman" w:cs="Times New Roman"/>
                <w:b/>
                <w:bCs/>
                <w:sz w:val="24"/>
                <w:szCs w:val="24"/>
              </w:rPr>
              <w:t>Affiliation</w:t>
            </w:r>
            <w:r>
              <w:rPr>
                <w:rFonts w:ascii="Times New Roman" w:hAnsi="Times New Roman" w:cs="Times New Roman"/>
                <w:b/>
                <w:bCs/>
                <w:sz w:val="24"/>
                <w:szCs w:val="24"/>
              </w:rPr>
              <w:t>s</w:t>
            </w:r>
          </w:p>
        </w:tc>
        <w:tc>
          <w:tcPr>
            <w:tcW w:w="1080" w:type="dxa"/>
            <w:tcBorders>
              <w:top w:val="single" w:sz="4" w:space="0" w:color="auto"/>
              <w:left w:val="nil"/>
              <w:bottom w:val="single" w:sz="4" w:space="0" w:color="auto"/>
              <w:right w:val="nil"/>
            </w:tcBorders>
          </w:tcPr>
          <w:p w14:paraId="74B6281A" w14:textId="77777777" w:rsidR="00DC4703" w:rsidRPr="00DC4703" w:rsidRDefault="00DC4703" w:rsidP="00DC4703">
            <w:pPr>
              <w:spacing w:after="0" w:line="240" w:lineRule="auto"/>
              <w:jc w:val="center"/>
              <w:rPr>
                <w:rFonts w:ascii="Times New Roman" w:hAnsi="Times New Roman" w:cs="Times New Roman"/>
                <w:b/>
                <w:bCs/>
                <w:sz w:val="24"/>
                <w:szCs w:val="24"/>
              </w:rPr>
            </w:pPr>
            <w:r w:rsidRPr="00DC4703">
              <w:rPr>
                <w:rFonts w:ascii="Times New Roman" w:hAnsi="Times New Roman" w:cs="Times New Roman"/>
                <w:b/>
                <w:bCs/>
                <w:sz w:val="24"/>
                <w:szCs w:val="24"/>
              </w:rPr>
              <w:t>Articles</w:t>
            </w:r>
          </w:p>
        </w:tc>
      </w:tr>
      <w:tr w:rsidR="00DC4703" w:rsidRPr="00DC4703" w14:paraId="74E686B5" w14:textId="77777777" w:rsidTr="001E14FD">
        <w:trPr>
          <w:trHeight w:val="290"/>
          <w:jc w:val="center"/>
        </w:trPr>
        <w:tc>
          <w:tcPr>
            <w:tcW w:w="990" w:type="dxa"/>
            <w:tcBorders>
              <w:top w:val="single" w:sz="4" w:space="0" w:color="auto"/>
              <w:left w:val="nil"/>
              <w:bottom w:val="nil"/>
              <w:right w:val="nil"/>
            </w:tcBorders>
          </w:tcPr>
          <w:p w14:paraId="2939EEEC" w14:textId="51430FB6" w:rsidR="00DC4703" w:rsidRPr="00DC4703" w:rsidRDefault="00DC4703" w:rsidP="00DC470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8640" w:type="dxa"/>
            <w:tcBorders>
              <w:top w:val="single" w:sz="4" w:space="0" w:color="auto"/>
              <w:left w:val="nil"/>
              <w:bottom w:val="nil"/>
              <w:right w:val="nil"/>
            </w:tcBorders>
          </w:tcPr>
          <w:p w14:paraId="698C42C6" w14:textId="659BE8AC"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TAMIL NADU AGRICULTURAL UNIVERSITY</w:t>
            </w:r>
          </w:p>
        </w:tc>
        <w:tc>
          <w:tcPr>
            <w:tcW w:w="1080" w:type="dxa"/>
            <w:tcBorders>
              <w:top w:val="single" w:sz="4" w:space="0" w:color="auto"/>
              <w:left w:val="nil"/>
              <w:bottom w:val="nil"/>
              <w:right w:val="nil"/>
            </w:tcBorders>
          </w:tcPr>
          <w:p w14:paraId="44EA8B15" w14:textId="77777777"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27</w:t>
            </w:r>
          </w:p>
        </w:tc>
      </w:tr>
      <w:tr w:rsidR="00DC4703" w:rsidRPr="00DC4703" w14:paraId="792DEA3F" w14:textId="77777777" w:rsidTr="001E14FD">
        <w:trPr>
          <w:trHeight w:val="290"/>
          <w:jc w:val="center"/>
        </w:trPr>
        <w:tc>
          <w:tcPr>
            <w:tcW w:w="990" w:type="dxa"/>
            <w:tcBorders>
              <w:top w:val="nil"/>
              <w:left w:val="nil"/>
              <w:bottom w:val="nil"/>
              <w:right w:val="nil"/>
            </w:tcBorders>
          </w:tcPr>
          <w:p w14:paraId="55651BB7" w14:textId="14BE9BE0" w:rsidR="00DC4703" w:rsidRPr="00DC4703" w:rsidRDefault="00DC4703" w:rsidP="00DC470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8640" w:type="dxa"/>
            <w:tcBorders>
              <w:top w:val="nil"/>
              <w:left w:val="nil"/>
              <w:bottom w:val="nil"/>
              <w:right w:val="nil"/>
            </w:tcBorders>
          </w:tcPr>
          <w:p w14:paraId="4ACAC50A" w14:textId="2E8F9573"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INTERNATIONAL MAIZE AND WHEAT IMPROVEMENT CENTER (CIMMYT)</w:t>
            </w:r>
          </w:p>
        </w:tc>
        <w:tc>
          <w:tcPr>
            <w:tcW w:w="1080" w:type="dxa"/>
            <w:tcBorders>
              <w:top w:val="nil"/>
              <w:left w:val="nil"/>
              <w:bottom w:val="nil"/>
              <w:right w:val="nil"/>
            </w:tcBorders>
          </w:tcPr>
          <w:p w14:paraId="5FF5F110" w14:textId="77777777"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20</w:t>
            </w:r>
          </w:p>
        </w:tc>
      </w:tr>
      <w:tr w:rsidR="00DC4703" w:rsidRPr="00DC4703" w14:paraId="145C52E7" w14:textId="77777777" w:rsidTr="001E14FD">
        <w:trPr>
          <w:trHeight w:val="290"/>
          <w:jc w:val="center"/>
        </w:trPr>
        <w:tc>
          <w:tcPr>
            <w:tcW w:w="990" w:type="dxa"/>
            <w:tcBorders>
              <w:top w:val="nil"/>
              <w:left w:val="nil"/>
              <w:bottom w:val="nil"/>
              <w:right w:val="nil"/>
            </w:tcBorders>
          </w:tcPr>
          <w:p w14:paraId="4CC2962E" w14:textId="6F6EA349" w:rsidR="00DC4703" w:rsidRPr="00DC4703" w:rsidRDefault="00DC4703" w:rsidP="00DC470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8640" w:type="dxa"/>
            <w:tcBorders>
              <w:top w:val="nil"/>
              <w:left w:val="nil"/>
              <w:bottom w:val="nil"/>
              <w:right w:val="nil"/>
            </w:tcBorders>
          </w:tcPr>
          <w:p w14:paraId="71806141" w14:textId="22E52B80"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KWAME NKRUMAH UNIVERSITY OF SCIENCE AND TECHNOLOGY</w:t>
            </w:r>
          </w:p>
        </w:tc>
        <w:tc>
          <w:tcPr>
            <w:tcW w:w="1080" w:type="dxa"/>
            <w:tcBorders>
              <w:top w:val="nil"/>
              <w:left w:val="nil"/>
              <w:bottom w:val="nil"/>
              <w:right w:val="nil"/>
            </w:tcBorders>
          </w:tcPr>
          <w:p w14:paraId="651FE9E1" w14:textId="77777777"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19</w:t>
            </w:r>
          </w:p>
        </w:tc>
      </w:tr>
      <w:tr w:rsidR="00DC4703" w:rsidRPr="00DC4703" w14:paraId="11485924" w14:textId="77777777" w:rsidTr="001E14FD">
        <w:trPr>
          <w:trHeight w:val="290"/>
          <w:jc w:val="center"/>
        </w:trPr>
        <w:tc>
          <w:tcPr>
            <w:tcW w:w="990" w:type="dxa"/>
            <w:tcBorders>
              <w:top w:val="nil"/>
              <w:left w:val="nil"/>
              <w:bottom w:val="nil"/>
              <w:right w:val="nil"/>
            </w:tcBorders>
          </w:tcPr>
          <w:p w14:paraId="38217239" w14:textId="027B093B" w:rsidR="00DC4703" w:rsidRPr="00DC4703" w:rsidRDefault="00DC4703" w:rsidP="00DC470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8640" w:type="dxa"/>
            <w:tcBorders>
              <w:top w:val="nil"/>
              <w:left w:val="nil"/>
              <w:bottom w:val="nil"/>
              <w:right w:val="nil"/>
            </w:tcBorders>
          </w:tcPr>
          <w:p w14:paraId="34E52C8E" w14:textId="600843E4"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UNIVERSITY OF KWAZULU-NATAL</w:t>
            </w:r>
          </w:p>
        </w:tc>
        <w:tc>
          <w:tcPr>
            <w:tcW w:w="1080" w:type="dxa"/>
            <w:tcBorders>
              <w:top w:val="nil"/>
              <w:left w:val="nil"/>
              <w:bottom w:val="nil"/>
              <w:right w:val="nil"/>
            </w:tcBorders>
          </w:tcPr>
          <w:p w14:paraId="56EB05BF" w14:textId="77777777"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17</w:t>
            </w:r>
          </w:p>
        </w:tc>
      </w:tr>
      <w:tr w:rsidR="00DC4703" w:rsidRPr="00DC4703" w14:paraId="1CB45716" w14:textId="77777777" w:rsidTr="001E14FD">
        <w:trPr>
          <w:trHeight w:val="290"/>
          <w:jc w:val="center"/>
        </w:trPr>
        <w:tc>
          <w:tcPr>
            <w:tcW w:w="990" w:type="dxa"/>
            <w:tcBorders>
              <w:top w:val="nil"/>
              <w:left w:val="nil"/>
              <w:bottom w:val="nil"/>
              <w:right w:val="nil"/>
            </w:tcBorders>
          </w:tcPr>
          <w:p w14:paraId="6D124639" w14:textId="451DCA84" w:rsidR="00DC4703" w:rsidRPr="00DC4703" w:rsidRDefault="00DC4703" w:rsidP="00DC470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8640" w:type="dxa"/>
            <w:tcBorders>
              <w:top w:val="nil"/>
              <w:left w:val="nil"/>
              <w:bottom w:val="nil"/>
              <w:right w:val="nil"/>
            </w:tcBorders>
          </w:tcPr>
          <w:p w14:paraId="1F906B02" w14:textId="7627B9DD"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UNIVERSITY OF AGRICULTURE</w:t>
            </w:r>
          </w:p>
        </w:tc>
        <w:tc>
          <w:tcPr>
            <w:tcW w:w="1080" w:type="dxa"/>
            <w:tcBorders>
              <w:top w:val="nil"/>
              <w:left w:val="nil"/>
              <w:bottom w:val="nil"/>
              <w:right w:val="nil"/>
            </w:tcBorders>
          </w:tcPr>
          <w:p w14:paraId="0265F6A9" w14:textId="77777777"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14</w:t>
            </w:r>
          </w:p>
        </w:tc>
      </w:tr>
      <w:tr w:rsidR="00DC4703" w:rsidRPr="00DC4703" w14:paraId="10E73EF2" w14:textId="77777777" w:rsidTr="001E14FD">
        <w:trPr>
          <w:trHeight w:val="290"/>
          <w:jc w:val="center"/>
        </w:trPr>
        <w:tc>
          <w:tcPr>
            <w:tcW w:w="990" w:type="dxa"/>
            <w:tcBorders>
              <w:top w:val="nil"/>
              <w:left w:val="nil"/>
              <w:bottom w:val="nil"/>
              <w:right w:val="nil"/>
            </w:tcBorders>
          </w:tcPr>
          <w:p w14:paraId="7D74EC2F" w14:textId="22EEF8A2" w:rsidR="00DC4703" w:rsidRPr="00DC4703" w:rsidRDefault="00DC4703" w:rsidP="00DC470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8640" w:type="dxa"/>
            <w:tcBorders>
              <w:top w:val="nil"/>
              <w:left w:val="nil"/>
              <w:bottom w:val="nil"/>
              <w:right w:val="nil"/>
            </w:tcBorders>
          </w:tcPr>
          <w:p w14:paraId="4D7DA87B" w14:textId="711CEB1F"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INDIAN COUNCIL OF AGRICULTURAL RESEARCH (ICAR) - CENTRAL RESEARCH INSTITUTE FOR DRYLAND AGRICULTURE (CRIDA)</w:t>
            </w:r>
          </w:p>
        </w:tc>
        <w:tc>
          <w:tcPr>
            <w:tcW w:w="1080" w:type="dxa"/>
            <w:tcBorders>
              <w:top w:val="nil"/>
              <w:left w:val="nil"/>
              <w:bottom w:val="nil"/>
              <w:right w:val="nil"/>
            </w:tcBorders>
          </w:tcPr>
          <w:p w14:paraId="68B55E15" w14:textId="77777777"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13</w:t>
            </w:r>
          </w:p>
        </w:tc>
      </w:tr>
      <w:tr w:rsidR="00DC4703" w:rsidRPr="00DC4703" w14:paraId="23393BE3" w14:textId="77777777" w:rsidTr="001E14FD">
        <w:trPr>
          <w:trHeight w:val="290"/>
          <w:jc w:val="center"/>
        </w:trPr>
        <w:tc>
          <w:tcPr>
            <w:tcW w:w="990" w:type="dxa"/>
            <w:tcBorders>
              <w:top w:val="nil"/>
              <w:left w:val="nil"/>
              <w:bottom w:val="nil"/>
              <w:right w:val="nil"/>
            </w:tcBorders>
          </w:tcPr>
          <w:p w14:paraId="51AEC4AD" w14:textId="44C51EB1" w:rsidR="00DC4703" w:rsidRPr="00DC4703" w:rsidRDefault="00DC4703" w:rsidP="00DC470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8640" w:type="dxa"/>
            <w:tcBorders>
              <w:top w:val="nil"/>
              <w:left w:val="nil"/>
              <w:bottom w:val="nil"/>
              <w:right w:val="nil"/>
            </w:tcBorders>
          </w:tcPr>
          <w:p w14:paraId="1266924C" w14:textId="0995C4E2"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CENTURION UNIVERSITY OF TECHNOLOGY AND MANAGEMENT</w:t>
            </w:r>
          </w:p>
        </w:tc>
        <w:tc>
          <w:tcPr>
            <w:tcW w:w="1080" w:type="dxa"/>
            <w:tcBorders>
              <w:top w:val="nil"/>
              <w:left w:val="nil"/>
              <w:bottom w:val="nil"/>
              <w:right w:val="nil"/>
            </w:tcBorders>
          </w:tcPr>
          <w:p w14:paraId="040732EC" w14:textId="77777777"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12</w:t>
            </w:r>
          </w:p>
        </w:tc>
      </w:tr>
      <w:tr w:rsidR="00DC4703" w:rsidRPr="00DC4703" w14:paraId="2FBE657B" w14:textId="77777777" w:rsidTr="001E14FD">
        <w:trPr>
          <w:trHeight w:val="290"/>
          <w:jc w:val="center"/>
        </w:trPr>
        <w:tc>
          <w:tcPr>
            <w:tcW w:w="990" w:type="dxa"/>
            <w:tcBorders>
              <w:top w:val="nil"/>
              <w:left w:val="nil"/>
              <w:bottom w:val="nil"/>
              <w:right w:val="nil"/>
            </w:tcBorders>
          </w:tcPr>
          <w:p w14:paraId="220AFB64" w14:textId="59373CD9" w:rsidR="00DC4703" w:rsidRPr="00DC4703" w:rsidRDefault="00DC4703" w:rsidP="00DC470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8640" w:type="dxa"/>
            <w:tcBorders>
              <w:top w:val="nil"/>
              <w:left w:val="nil"/>
              <w:bottom w:val="nil"/>
              <w:right w:val="nil"/>
            </w:tcBorders>
          </w:tcPr>
          <w:p w14:paraId="65BB3720" w14:textId="38BC11FD"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ICAR-INDIAN AGRICULTURAL RESEARCH INSTITUTE</w:t>
            </w:r>
          </w:p>
        </w:tc>
        <w:tc>
          <w:tcPr>
            <w:tcW w:w="1080" w:type="dxa"/>
            <w:tcBorders>
              <w:top w:val="nil"/>
              <w:left w:val="nil"/>
              <w:bottom w:val="nil"/>
              <w:right w:val="nil"/>
            </w:tcBorders>
          </w:tcPr>
          <w:p w14:paraId="5A3EA149" w14:textId="77777777"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12</w:t>
            </w:r>
          </w:p>
        </w:tc>
      </w:tr>
      <w:tr w:rsidR="00DC4703" w:rsidRPr="00DC4703" w14:paraId="3B4E71E9" w14:textId="77777777" w:rsidTr="001E14FD">
        <w:trPr>
          <w:trHeight w:val="290"/>
          <w:jc w:val="center"/>
        </w:trPr>
        <w:tc>
          <w:tcPr>
            <w:tcW w:w="990" w:type="dxa"/>
            <w:tcBorders>
              <w:top w:val="nil"/>
              <w:left w:val="nil"/>
              <w:bottom w:val="nil"/>
              <w:right w:val="nil"/>
            </w:tcBorders>
          </w:tcPr>
          <w:p w14:paraId="2E781019" w14:textId="372634CA" w:rsidR="00DC4703" w:rsidRPr="00DC4703" w:rsidRDefault="00DC4703" w:rsidP="00DC470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c>
          <w:tcPr>
            <w:tcW w:w="8640" w:type="dxa"/>
            <w:tcBorders>
              <w:top w:val="nil"/>
              <w:left w:val="nil"/>
              <w:bottom w:val="nil"/>
              <w:right w:val="nil"/>
            </w:tcBorders>
          </w:tcPr>
          <w:p w14:paraId="3647F21B" w14:textId="1A5AF50F"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UNIVERSITY OF CALIFORNIA</w:t>
            </w:r>
          </w:p>
        </w:tc>
        <w:tc>
          <w:tcPr>
            <w:tcW w:w="1080" w:type="dxa"/>
            <w:tcBorders>
              <w:top w:val="nil"/>
              <w:left w:val="nil"/>
              <w:bottom w:val="nil"/>
              <w:right w:val="nil"/>
            </w:tcBorders>
          </w:tcPr>
          <w:p w14:paraId="011FC829" w14:textId="77777777"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12</w:t>
            </w:r>
          </w:p>
        </w:tc>
      </w:tr>
      <w:tr w:rsidR="00DC4703" w:rsidRPr="00DC4703" w14:paraId="1A7C4A8A" w14:textId="77777777" w:rsidTr="001E14FD">
        <w:trPr>
          <w:trHeight w:val="290"/>
          <w:jc w:val="center"/>
        </w:trPr>
        <w:tc>
          <w:tcPr>
            <w:tcW w:w="990" w:type="dxa"/>
            <w:tcBorders>
              <w:top w:val="nil"/>
              <w:left w:val="nil"/>
              <w:bottom w:val="single" w:sz="4" w:space="0" w:color="auto"/>
              <w:right w:val="nil"/>
            </w:tcBorders>
          </w:tcPr>
          <w:p w14:paraId="775791D8" w14:textId="29C2E129" w:rsidR="00DC4703" w:rsidRPr="00DC4703" w:rsidRDefault="00DC4703" w:rsidP="00DC470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8640" w:type="dxa"/>
            <w:tcBorders>
              <w:top w:val="nil"/>
              <w:left w:val="nil"/>
              <w:bottom w:val="single" w:sz="4" w:space="0" w:color="auto"/>
              <w:right w:val="nil"/>
            </w:tcBorders>
          </w:tcPr>
          <w:p w14:paraId="4B74C725" w14:textId="4F0E6C24"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ICAR- CENTRAL RESEARCH INSTITUTE FOR DRYLAND AGRICULTURE (CRIDA)</w:t>
            </w:r>
          </w:p>
        </w:tc>
        <w:tc>
          <w:tcPr>
            <w:tcW w:w="1080" w:type="dxa"/>
            <w:tcBorders>
              <w:top w:val="nil"/>
              <w:left w:val="nil"/>
              <w:bottom w:val="single" w:sz="4" w:space="0" w:color="auto"/>
              <w:right w:val="nil"/>
            </w:tcBorders>
          </w:tcPr>
          <w:p w14:paraId="5A08B107" w14:textId="77777777" w:rsidR="00DC4703" w:rsidRPr="00DC4703" w:rsidRDefault="00DC4703" w:rsidP="00DC4703">
            <w:pPr>
              <w:spacing w:after="0" w:line="240" w:lineRule="auto"/>
              <w:jc w:val="center"/>
              <w:rPr>
                <w:rFonts w:ascii="Times New Roman" w:hAnsi="Times New Roman" w:cs="Times New Roman"/>
                <w:bCs/>
                <w:sz w:val="24"/>
                <w:szCs w:val="24"/>
              </w:rPr>
            </w:pPr>
            <w:r w:rsidRPr="00DC4703">
              <w:rPr>
                <w:rFonts w:ascii="Times New Roman" w:hAnsi="Times New Roman" w:cs="Times New Roman"/>
                <w:bCs/>
                <w:sz w:val="24"/>
                <w:szCs w:val="24"/>
              </w:rPr>
              <w:t>11</w:t>
            </w:r>
          </w:p>
        </w:tc>
      </w:tr>
    </w:tbl>
    <w:p w14:paraId="15FCCC0B" w14:textId="71AE5E2D" w:rsidR="00DC4703" w:rsidRDefault="00F563F4" w:rsidP="00F563F4">
      <w:pPr>
        <w:spacing w:after="0" w:line="240" w:lineRule="auto"/>
        <w:jc w:val="both"/>
        <w:rPr>
          <w:rFonts w:ascii="Times New Roman" w:hAnsi="Times New Roman" w:cs="Times New Roman"/>
          <w:bCs/>
          <w:sz w:val="24"/>
          <w:szCs w:val="24"/>
        </w:rPr>
      </w:pPr>
      <w:r w:rsidRPr="00F563F4">
        <w:rPr>
          <w:rFonts w:ascii="Times New Roman" w:hAnsi="Times New Roman" w:cs="Times New Roman"/>
          <w:bCs/>
          <w:sz w:val="24"/>
          <w:szCs w:val="24"/>
        </w:rPr>
        <w:lastRenderedPageBreak/>
        <w:t>In addition, Centurion University of Technology and Management (12 articles) and the University of California (12 articles) indicate that both emerging and global institutions are active in the push for CSA research agendas. ICAR-CRIDA is mentioned twice with different names (13 and 11 articles), which points to the potential need for standardization of affiliation.</w:t>
      </w:r>
      <w:r>
        <w:rPr>
          <w:rFonts w:ascii="Times New Roman" w:hAnsi="Times New Roman" w:cs="Times New Roman"/>
          <w:bCs/>
          <w:sz w:val="24"/>
          <w:szCs w:val="24"/>
        </w:rPr>
        <w:t xml:space="preserve"> </w:t>
      </w:r>
      <w:r w:rsidRPr="00F563F4">
        <w:rPr>
          <w:rFonts w:ascii="Times New Roman" w:hAnsi="Times New Roman" w:cs="Times New Roman"/>
          <w:bCs/>
          <w:sz w:val="24"/>
          <w:szCs w:val="24"/>
        </w:rPr>
        <w:t xml:space="preserve">Taken together, all data show a geographically spread, thematically coherent structure of institutions, with </w:t>
      </w:r>
      <w:r>
        <w:rPr>
          <w:rFonts w:ascii="Times New Roman" w:hAnsi="Times New Roman" w:cs="Times New Roman"/>
          <w:bCs/>
          <w:sz w:val="24"/>
          <w:szCs w:val="24"/>
        </w:rPr>
        <w:t xml:space="preserve">the </w:t>
      </w:r>
      <w:r w:rsidRPr="00F563F4">
        <w:rPr>
          <w:rFonts w:ascii="Times New Roman" w:hAnsi="Times New Roman" w:cs="Times New Roman"/>
          <w:bCs/>
          <w:sz w:val="24"/>
          <w:szCs w:val="24"/>
        </w:rPr>
        <w:t>heavy influence of South Asia and Sub-Saharan Africa regions that are highly susceptible to drought. These agencies are key in directing research, conducting field-based research, and shaping policy discussions around CSA innovation adoption. Their visibility demonstrates the significance of regional academic leadership and international collaboration in responding to climate resilience through science-based agriculture innovation.</w:t>
      </w:r>
    </w:p>
    <w:p w14:paraId="007F4579" w14:textId="77777777" w:rsidR="00210079" w:rsidRDefault="00210079" w:rsidP="001E14FD">
      <w:pPr>
        <w:spacing w:after="0" w:line="240" w:lineRule="auto"/>
        <w:rPr>
          <w:rFonts w:ascii="Times New Roman" w:hAnsi="Times New Roman" w:cs="Times New Roman"/>
          <w:b/>
          <w:sz w:val="24"/>
          <w:szCs w:val="24"/>
        </w:rPr>
      </w:pPr>
    </w:p>
    <w:p w14:paraId="7352E93D" w14:textId="7D16A2E1" w:rsidR="000C713D" w:rsidRDefault="00E85E90" w:rsidP="00210079">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0C713D" w:rsidRPr="00093347">
        <w:rPr>
          <w:rFonts w:ascii="Times New Roman" w:hAnsi="Times New Roman" w:cs="Times New Roman"/>
          <w:b/>
          <w:sz w:val="24"/>
          <w:szCs w:val="24"/>
        </w:rPr>
        <w:t>.</w:t>
      </w:r>
      <w:r w:rsidR="001E14FD">
        <w:rPr>
          <w:rFonts w:ascii="Times New Roman" w:hAnsi="Times New Roman" w:cs="Times New Roman"/>
          <w:b/>
          <w:sz w:val="24"/>
          <w:szCs w:val="24"/>
        </w:rPr>
        <w:t>5</w:t>
      </w:r>
      <w:r w:rsidR="000C713D" w:rsidRPr="00093347">
        <w:rPr>
          <w:rFonts w:ascii="Times New Roman" w:hAnsi="Times New Roman" w:cs="Times New Roman"/>
          <w:b/>
          <w:sz w:val="24"/>
          <w:szCs w:val="24"/>
        </w:rPr>
        <w:t xml:space="preserve"> Corresponding Author’s Countries</w:t>
      </w:r>
    </w:p>
    <w:p w14:paraId="78A7E757" w14:textId="537AFFF3" w:rsidR="0018719F" w:rsidRDefault="00E34B60" w:rsidP="008670D1">
      <w:pPr>
        <w:spacing w:after="0" w:line="240" w:lineRule="auto"/>
        <w:jc w:val="both"/>
        <w:rPr>
          <w:rFonts w:ascii="Times New Roman" w:hAnsi="Times New Roman" w:cs="Times New Roman"/>
          <w:bCs/>
          <w:sz w:val="24"/>
          <w:szCs w:val="24"/>
        </w:rPr>
      </w:pPr>
      <w:r w:rsidRPr="00E34B60">
        <w:rPr>
          <w:rFonts w:ascii="Times New Roman" w:hAnsi="Times New Roman" w:cs="Times New Roman"/>
          <w:bCs/>
          <w:sz w:val="24"/>
          <w:szCs w:val="24"/>
        </w:rPr>
        <w:t>The top 10 countries with the corresponding author of each article are represented in Table 4, describing national contributions to the literature on Climate-Smart Agriculture (CSA) innovations adoption in drought-prone areas. There has been strong leadership by India with 80 publications (58 SCP and 22 MCP). This showcases the strength of India’s domestic research in CSA and the significant amount of international cooperation. China is the next most active, with 21 articles, with an equipoised proportion of national (9 SCP) and international (12 MCP) papers, demonstrating growing international participation in collaborative CSA research. Third place is held by the United States with 19. However, these have a strong profile of single-country efforts (16 SCP), indicating strong national capacity but limited international engagement within this particular field.</w:t>
      </w:r>
    </w:p>
    <w:p w14:paraId="6A56B3DD" w14:textId="77777777" w:rsidR="00E34B60" w:rsidRDefault="00E34B60" w:rsidP="008670D1">
      <w:pPr>
        <w:spacing w:after="0" w:line="240" w:lineRule="auto"/>
        <w:jc w:val="both"/>
        <w:rPr>
          <w:rFonts w:ascii="Times New Roman" w:hAnsi="Times New Roman" w:cs="Times New Roman"/>
          <w:bCs/>
          <w:sz w:val="24"/>
          <w:szCs w:val="24"/>
        </w:rPr>
      </w:pPr>
    </w:p>
    <w:p w14:paraId="5C9E2C34" w14:textId="56353988" w:rsidR="0018719F" w:rsidRPr="0018719F" w:rsidRDefault="0018719F" w:rsidP="0018719F">
      <w:pPr>
        <w:spacing w:after="0" w:line="240" w:lineRule="auto"/>
        <w:jc w:val="center"/>
        <w:rPr>
          <w:rFonts w:ascii="Times New Roman" w:hAnsi="Times New Roman" w:cs="Times New Roman"/>
          <w:sz w:val="24"/>
          <w:szCs w:val="24"/>
        </w:rPr>
      </w:pPr>
      <w:r w:rsidRPr="0018719F">
        <w:rPr>
          <w:rFonts w:ascii="Times New Roman" w:hAnsi="Times New Roman" w:cs="Times New Roman"/>
          <w:b/>
          <w:bCs/>
          <w:sz w:val="24"/>
          <w:szCs w:val="24"/>
        </w:rPr>
        <w:t xml:space="preserve">Table </w:t>
      </w:r>
      <w:r w:rsidR="00A51540">
        <w:rPr>
          <w:rFonts w:ascii="Times New Roman" w:hAnsi="Times New Roman" w:cs="Times New Roman"/>
          <w:b/>
          <w:bCs/>
          <w:sz w:val="24"/>
          <w:szCs w:val="24"/>
        </w:rPr>
        <w:t>4</w:t>
      </w:r>
      <w:r w:rsidRPr="0018719F">
        <w:rPr>
          <w:rFonts w:ascii="Times New Roman" w:hAnsi="Times New Roman" w:cs="Times New Roman"/>
          <w:b/>
          <w:bCs/>
          <w:sz w:val="24"/>
          <w:szCs w:val="24"/>
        </w:rPr>
        <w:t>.</w:t>
      </w:r>
      <w:r w:rsidRPr="0018719F">
        <w:rPr>
          <w:rFonts w:ascii="Times New Roman" w:hAnsi="Times New Roman" w:cs="Times New Roman"/>
          <w:sz w:val="24"/>
          <w:szCs w:val="24"/>
        </w:rPr>
        <w:t xml:space="preserve"> Corresponding </w:t>
      </w:r>
      <w:r>
        <w:rPr>
          <w:rFonts w:ascii="Times New Roman" w:hAnsi="Times New Roman" w:cs="Times New Roman"/>
          <w:sz w:val="24"/>
          <w:szCs w:val="24"/>
        </w:rPr>
        <w:t>A</w:t>
      </w:r>
      <w:r w:rsidRPr="0018719F">
        <w:rPr>
          <w:rFonts w:ascii="Times New Roman" w:hAnsi="Times New Roman" w:cs="Times New Roman"/>
          <w:sz w:val="24"/>
          <w:szCs w:val="24"/>
        </w:rPr>
        <w:t xml:space="preserve">uthor’s </w:t>
      </w:r>
      <w:r>
        <w:rPr>
          <w:rFonts w:ascii="Times New Roman" w:hAnsi="Times New Roman" w:cs="Times New Roman"/>
          <w:sz w:val="24"/>
          <w:szCs w:val="24"/>
        </w:rPr>
        <w:t>C</w:t>
      </w:r>
      <w:r w:rsidRPr="0018719F">
        <w:rPr>
          <w:rFonts w:ascii="Times New Roman" w:hAnsi="Times New Roman" w:cs="Times New Roman"/>
          <w:sz w:val="24"/>
          <w:szCs w:val="24"/>
        </w:rPr>
        <w:t xml:space="preserve">ountry and </w:t>
      </w:r>
      <w:r>
        <w:rPr>
          <w:rFonts w:ascii="Times New Roman" w:hAnsi="Times New Roman" w:cs="Times New Roman"/>
          <w:sz w:val="24"/>
          <w:szCs w:val="24"/>
        </w:rPr>
        <w:t>P</w:t>
      </w:r>
      <w:r w:rsidRPr="0018719F">
        <w:rPr>
          <w:rFonts w:ascii="Times New Roman" w:hAnsi="Times New Roman" w:cs="Times New Roman"/>
          <w:sz w:val="24"/>
          <w:szCs w:val="24"/>
        </w:rPr>
        <w:t>ublications</w:t>
      </w:r>
    </w:p>
    <w:tbl>
      <w:tblPr>
        <w:tblW w:w="4553" w:type="dxa"/>
        <w:jc w:val="center"/>
        <w:tblBorders>
          <w:top w:val="single" w:sz="4" w:space="0" w:color="auto"/>
          <w:bottom w:val="single" w:sz="4" w:space="0" w:color="auto"/>
        </w:tblBorders>
        <w:tblLook w:val="04A0" w:firstRow="1" w:lastRow="0" w:firstColumn="1" w:lastColumn="0" w:noHBand="0" w:noVBand="1"/>
      </w:tblPr>
      <w:tblGrid>
        <w:gridCol w:w="1980"/>
        <w:gridCol w:w="1140"/>
        <w:gridCol w:w="670"/>
        <w:gridCol w:w="763"/>
      </w:tblGrid>
      <w:tr w:rsidR="0057604D" w:rsidRPr="0057604D" w14:paraId="785CC78F" w14:textId="77777777" w:rsidTr="00E34B60">
        <w:trPr>
          <w:trHeight w:val="300"/>
          <w:jc w:val="center"/>
        </w:trPr>
        <w:tc>
          <w:tcPr>
            <w:tcW w:w="1980" w:type="dxa"/>
            <w:tcBorders>
              <w:top w:val="single" w:sz="4" w:space="0" w:color="auto"/>
              <w:bottom w:val="single" w:sz="4" w:space="0" w:color="auto"/>
            </w:tcBorders>
            <w:shd w:val="clear" w:color="auto" w:fill="auto"/>
            <w:noWrap/>
            <w:vAlign w:val="bottom"/>
            <w:hideMark/>
          </w:tcPr>
          <w:p w14:paraId="1CC9CCAB" w14:textId="77777777" w:rsidR="0057604D" w:rsidRPr="0057604D" w:rsidRDefault="0057604D" w:rsidP="00FA1F3F">
            <w:pPr>
              <w:spacing w:after="0" w:line="240" w:lineRule="auto"/>
              <w:jc w:val="center"/>
              <w:rPr>
                <w:rFonts w:ascii="Times New Roman" w:eastAsia="Times New Roman" w:hAnsi="Times New Roman" w:cs="Times New Roman"/>
                <w:b/>
                <w:bCs/>
                <w:kern w:val="0"/>
                <w:sz w:val="24"/>
                <w:szCs w:val="24"/>
                <w14:ligatures w14:val="none"/>
              </w:rPr>
            </w:pPr>
            <w:r w:rsidRPr="0057604D">
              <w:rPr>
                <w:rFonts w:ascii="Times New Roman" w:eastAsia="Times New Roman" w:hAnsi="Times New Roman" w:cs="Times New Roman"/>
                <w:b/>
                <w:bCs/>
                <w:kern w:val="0"/>
                <w:sz w:val="24"/>
                <w:szCs w:val="24"/>
                <w14:ligatures w14:val="none"/>
              </w:rPr>
              <w:t>Country</w:t>
            </w:r>
          </w:p>
        </w:tc>
        <w:tc>
          <w:tcPr>
            <w:tcW w:w="1140" w:type="dxa"/>
            <w:tcBorders>
              <w:top w:val="single" w:sz="4" w:space="0" w:color="auto"/>
              <w:bottom w:val="single" w:sz="4" w:space="0" w:color="auto"/>
            </w:tcBorders>
            <w:shd w:val="clear" w:color="auto" w:fill="auto"/>
            <w:noWrap/>
            <w:vAlign w:val="bottom"/>
            <w:hideMark/>
          </w:tcPr>
          <w:p w14:paraId="04BD77B1" w14:textId="77777777" w:rsidR="0057604D" w:rsidRPr="0057604D" w:rsidRDefault="0057604D" w:rsidP="00FA1F3F">
            <w:pPr>
              <w:spacing w:after="0" w:line="240" w:lineRule="auto"/>
              <w:jc w:val="center"/>
              <w:rPr>
                <w:rFonts w:ascii="Times New Roman" w:eastAsia="Times New Roman" w:hAnsi="Times New Roman" w:cs="Times New Roman"/>
                <w:b/>
                <w:bCs/>
                <w:kern w:val="0"/>
                <w:sz w:val="24"/>
                <w:szCs w:val="24"/>
                <w14:ligatures w14:val="none"/>
              </w:rPr>
            </w:pPr>
            <w:r w:rsidRPr="0057604D">
              <w:rPr>
                <w:rFonts w:ascii="Times New Roman" w:eastAsia="Times New Roman" w:hAnsi="Times New Roman" w:cs="Times New Roman"/>
                <w:b/>
                <w:bCs/>
                <w:kern w:val="0"/>
                <w:sz w:val="24"/>
                <w:szCs w:val="24"/>
                <w14:ligatures w14:val="none"/>
              </w:rPr>
              <w:t>Articles</w:t>
            </w:r>
          </w:p>
        </w:tc>
        <w:tc>
          <w:tcPr>
            <w:tcW w:w="670" w:type="dxa"/>
            <w:tcBorders>
              <w:top w:val="single" w:sz="4" w:space="0" w:color="auto"/>
              <w:bottom w:val="single" w:sz="4" w:space="0" w:color="auto"/>
            </w:tcBorders>
            <w:shd w:val="clear" w:color="auto" w:fill="auto"/>
            <w:noWrap/>
            <w:vAlign w:val="bottom"/>
            <w:hideMark/>
          </w:tcPr>
          <w:p w14:paraId="73A58449" w14:textId="77777777" w:rsidR="0057604D" w:rsidRPr="0057604D" w:rsidRDefault="0057604D" w:rsidP="00FA1F3F">
            <w:pPr>
              <w:spacing w:after="0" w:line="240" w:lineRule="auto"/>
              <w:jc w:val="center"/>
              <w:rPr>
                <w:rFonts w:ascii="Times New Roman" w:eastAsia="Times New Roman" w:hAnsi="Times New Roman" w:cs="Times New Roman"/>
                <w:b/>
                <w:bCs/>
                <w:kern w:val="0"/>
                <w:sz w:val="24"/>
                <w:szCs w:val="24"/>
                <w14:ligatures w14:val="none"/>
              </w:rPr>
            </w:pPr>
            <w:r w:rsidRPr="0057604D">
              <w:rPr>
                <w:rFonts w:ascii="Times New Roman" w:eastAsia="Times New Roman" w:hAnsi="Times New Roman" w:cs="Times New Roman"/>
                <w:b/>
                <w:bCs/>
                <w:kern w:val="0"/>
                <w:sz w:val="24"/>
                <w:szCs w:val="24"/>
                <w14:ligatures w14:val="none"/>
              </w:rPr>
              <w:t>SCP</w:t>
            </w:r>
          </w:p>
        </w:tc>
        <w:tc>
          <w:tcPr>
            <w:tcW w:w="763" w:type="dxa"/>
            <w:tcBorders>
              <w:top w:val="single" w:sz="4" w:space="0" w:color="auto"/>
              <w:bottom w:val="single" w:sz="4" w:space="0" w:color="auto"/>
            </w:tcBorders>
            <w:shd w:val="clear" w:color="auto" w:fill="auto"/>
            <w:noWrap/>
            <w:vAlign w:val="bottom"/>
            <w:hideMark/>
          </w:tcPr>
          <w:p w14:paraId="2FD0CD32" w14:textId="77777777" w:rsidR="0057604D" w:rsidRPr="0057604D" w:rsidRDefault="0057604D" w:rsidP="00FA1F3F">
            <w:pPr>
              <w:spacing w:after="0" w:line="240" w:lineRule="auto"/>
              <w:jc w:val="center"/>
              <w:rPr>
                <w:rFonts w:ascii="Times New Roman" w:eastAsia="Times New Roman" w:hAnsi="Times New Roman" w:cs="Times New Roman"/>
                <w:b/>
                <w:bCs/>
                <w:kern w:val="0"/>
                <w:sz w:val="24"/>
                <w:szCs w:val="24"/>
                <w14:ligatures w14:val="none"/>
              </w:rPr>
            </w:pPr>
            <w:r w:rsidRPr="0057604D">
              <w:rPr>
                <w:rFonts w:ascii="Times New Roman" w:eastAsia="Times New Roman" w:hAnsi="Times New Roman" w:cs="Times New Roman"/>
                <w:b/>
                <w:bCs/>
                <w:kern w:val="0"/>
                <w:sz w:val="24"/>
                <w:szCs w:val="24"/>
                <w14:ligatures w14:val="none"/>
              </w:rPr>
              <w:t>MCP</w:t>
            </w:r>
          </w:p>
        </w:tc>
      </w:tr>
      <w:tr w:rsidR="0057604D" w:rsidRPr="0057604D" w14:paraId="221F40B9" w14:textId="77777777" w:rsidTr="00E34B60">
        <w:trPr>
          <w:trHeight w:val="300"/>
          <w:jc w:val="center"/>
        </w:trPr>
        <w:tc>
          <w:tcPr>
            <w:tcW w:w="1980" w:type="dxa"/>
            <w:tcBorders>
              <w:top w:val="single" w:sz="4" w:space="0" w:color="auto"/>
            </w:tcBorders>
            <w:shd w:val="clear" w:color="auto" w:fill="auto"/>
            <w:noWrap/>
            <w:vAlign w:val="bottom"/>
            <w:hideMark/>
          </w:tcPr>
          <w:p w14:paraId="1A60B555" w14:textId="77777777" w:rsidR="0057604D" w:rsidRPr="0057604D" w:rsidRDefault="0057604D" w:rsidP="00FA1F3F">
            <w:pPr>
              <w:spacing w:after="0" w:line="240" w:lineRule="auto"/>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INDIA</w:t>
            </w:r>
          </w:p>
        </w:tc>
        <w:tc>
          <w:tcPr>
            <w:tcW w:w="1140" w:type="dxa"/>
            <w:tcBorders>
              <w:top w:val="single" w:sz="4" w:space="0" w:color="auto"/>
            </w:tcBorders>
            <w:shd w:val="clear" w:color="auto" w:fill="auto"/>
            <w:noWrap/>
            <w:vAlign w:val="bottom"/>
            <w:hideMark/>
          </w:tcPr>
          <w:p w14:paraId="0B194570"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80</w:t>
            </w:r>
          </w:p>
        </w:tc>
        <w:tc>
          <w:tcPr>
            <w:tcW w:w="670" w:type="dxa"/>
            <w:tcBorders>
              <w:top w:val="single" w:sz="4" w:space="0" w:color="auto"/>
            </w:tcBorders>
            <w:shd w:val="clear" w:color="auto" w:fill="auto"/>
            <w:noWrap/>
            <w:vAlign w:val="bottom"/>
            <w:hideMark/>
          </w:tcPr>
          <w:p w14:paraId="63899F12"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58</w:t>
            </w:r>
          </w:p>
        </w:tc>
        <w:tc>
          <w:tcPr>
            <w:tcW w:w="763" w:type="dxa"/>
            <w:tcBorders>
              <w:top w:val="single" w:sz="4" w:space="0" w:color="auto"/>
            </w:tcBorders>
            <w:shd w:val="clear" w:color="auto" w:fill="auto"/>
            <w:noWrap/>
            <w:vAlign w:val="bottom"/>
            <w:hideMark/>
          </w:tcPr>
          <w:p w14:paraId="31A85706"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22</w:t>
            </w:r>
          </w:p>
        </w:tc>
      </w:tr>
      <w:tr w:rsidR="0057604D" w:rsidRPr="0057604D" w14:paraId="596B2879" w14:textId="77777777" w:rsidTr="00E34B60">
        <w:trPr>
          <w:trHeight w:val="300"/>
          <w:jc w:val="center"/>
        </w:trPr>
        <w:tc>
          <w:tcPr>
            <w:tcW w:w="1980" w:type="dxa"/>
            <w:shd w:val="clear" w:color="auto" w:fill="auto"/>
            <w:noWrap/>
            <w:vAlign w:val="bottom"/>
            <w:hideMark/>
          </w:tcPr>
          <w:p w14:paraId="2402ADE2" w14:textId="77777777" w:rsidR="0057604D" w:rsidRPr="0057604D" w:rsidRDefault="0057604D" w:rsidP="00FA1F3F">
            <w:pPr>
              <w:spacing w:after="0" w:line="240" w:lineRule="auto"/>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CHINA</w:t>
            </w:r>
          </w:p>
        </w:tc>
        <w:tc>
          <w:tcPr>
            <w:tcW w:w="1140" w:type="dxa"/>
            <w:shd w:val="clear" w:color="auto" w:fill="auto"/>
            <w:noWrap/>
            <w:vAlign w:val="bottom"/>
            <w:hideMark/>
          </w:tcPr>
          <w:p w14:paraId="15D5852E"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21</w:t>
            </w:r>
          </w:p>
        </w:tc>
        <w:tc>
          <w:tcPr>
            <w:tcW w:w="670" w:type="dxa"/>
            <w:shd w:val="clear" w:color="auto" w:fill="auto"/>
            <w:noWrap/>
            <w:vAlign w:val="bottom"/>
            <w:hideMark/>
          </w:tcPr>
          <w:p w14:paraId="3B62F387"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9</w:t>
            </w:r>
          </w:p>
        </w:tc>
        <w:tc>
          <w:tcPr>
            <w:tcW w:w="763" w:type="dxa"/>
            <w:shd w:val="clear" w:color="auto" w:fill="auto"/>
            <w:noWrap/>
            <w:vAlign w:val="bottom"/>
            <w:hideMark/>
          </w:tcPr>
          <w:p w14:paraId="5E255643"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12</w:t>
            </w:r>
          </w:p>
        </w:tc>
      </w:tr>
      <w:tr w:rsidR="0057604D" w:rsidRPr="0057604D" w14:paraId="6BBCBF9F" w14:textId="77777777" w:rsidTr="00E34B60">
        <w:trPr>
          <w:trHeight w:val="300"/>
          <w:jc w:val="center"/>
        </w:trPr>
        <w:tc>
          <w:tcPr>
            <w:tcW w:w="1980" w:type="dxa"/>
            <w:shd w:val="clear" w:color="auto" w:fill="auto"/>
            <w:noWrap/>
            <w:vAlign w:val="bottom"/>
            <w:hideMark/>
          </w:tcPr>
          <w:p w14:paraId="7EFC8584" w14:textId="77777777" w:rsidR="0057604D" w:rsidRPr="0057604D" w:rsidRDefault="0057604D" w:rsidP="00FA1F3F">
            <w:pPr>
              <w:spacing w:after="0" w:line="240" w:lineRule="auto"/>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USA</w:t>
            </w:r>
          </w:p>
        </w:tc>
        <w:tc>
          <w:tcPr>
            <w:tcW w:w="1140" w:type="dxa"/>
            <w:shd w:val="clear" w:color="auto" w:fill="auto"/>
            <w:noWrap/>
            <w:vAlign w:val="bottom"/>
            <w:hideMark/>
          </w:tcPr>
          <w:p w14:paraId="389B17CF"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19</w:t>
            </w:r>
          </w:p>
        </w:tc>
        <w:tc>
          <w:tcPr>
            <w:tcW w:w="670" w:type="dxa"/>
            <w:shd w:val="clear" w:color="auto" w:fill="auto"/>
            <w:noWrap/>
            <w:vAlign w:val="bottom"/>
            <w:hideMark/>
          </w:tcPr>
          <w:p w14:paraId="30ED279B"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16</w:t>
            </w:r>
          </w:p>
        </w:tc>
        <w:tc>
          <w:tcPr>
            <w:tcW w:w="763" w:type="dxa"/>
            <w:shd w:val="clear" w:color="auto" w:fill="auto"/>
            <w:noWrap/>
            <w:vAlign w:val="bottom"/>
            <w:hideMark/>
          </w:tcPr>
          <w:p w14:paraId="1515431F"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3</w:t>
            </w:r>
          </w:p>
        </w:tc>
      </w:tr>
      <w:tr w:rsidR="0057604D" w:rsidRPr="0057604D" w14:paraId="16D77B8D" w14:textId="77777777" w:rsidTr="00E34B60">
        <w:trPr>
          <w:trHeight w:val="300"/>
          <w:jc w:val="center"/>
        </w:trPr>
        <w:tc>
          <w:tcPr>
            <w:tcW w:w="1980" w:type="dxa"/>
            <w:shd w:val="clear" w:color="auto" w:fill="auto"/>
            <w:noWrap/>
            <w:vAlign w:val="bottom"/>
            <w:hideMark/>
          </w:tcPr>
          <w:p w14:paraId="43101BEA" w14:textId="77777777" w:rsidR="0057604D" w:rsidRPr="0057604D" w:rsidRDefault="0057604D" w:rsidP="00FA1F3F">
            <w:pPr>
              <w:spacing w:after="0" w:line="240" w:lineRule="auto"/>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GHANA</w:t>
            </w:r>
          </w:p>
        </w:tc>
        <w:tc>
          <w:tcPr>
            <w:tcW w:w="1140" w:type="dxa"/>
            <w:shd w:val="clear" w:color="auto" w:fill="auto"/>
            <w:noWrap/>
            <w:vAlign w:val="bottom"/>
            <w:hideMark/>
          </w:tcPr>
          <w:p w14:paraId="5C0BC23D"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17</w:t>
            </w:r>
          </w:p>
        </w:tc>
        <w:tc>
          <w:tcPr>
            <w:tcW w:w="670" w:type="dxa"/>
            <w:shd w:val="clear" w:color="auto" w:fill="auto"/>
            <w:noWrap/>
            <w:vAlign w:val="bottom"/>
            <w:hideMark/>
          </w:tcPr>
          <w:p w14:paraId="4A277D05"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12</w:t>
            </w:r>
          </w:p>
        </w:tc>
        <w:tc>
          <w:tcPr>
            <w:tcW w:w="763" w:type="dxa"/>
            <w:shd w:val="clear" w:color="auto" w:fill="auto"/>
            <w:noWrap/>
            <w:vAlign w:val="bottom"/>
            <w:hideMark/>
          </w:tcPr>
          <w:p w14:paraId="67F40101"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5</w:t>
            </w:r>
          </w:p>
        </w:tc>
      </w:tr>
      <w:tr w:rsidR="0057604D" w:rsidRPr="0057604D" w14:paraId="424F4742" w14:textId="77777777" w:rsidTr="00E34B60">
        <w:trPr>
          <w:trHeight w:val="300"/>
          <w:jc w:val="center"/>
        </w:trPr>
        <w:tc>
          <w:tcPr>
            <w:tcW w:w="1980" w:type="dxa"/>
            <w:shd w:val="clear" w:color="auto" w:fill="auto"/>
            <w:noWrap/>
            <w:vAlign w:val="bottom"/>
            <w:hideMark/>
          </w:tcPr>
          <w:p w14:paraId="63AB912F" w14:textId="77777777" w:rsidR="0057604D" w:rsidRPr="0057604D" w:rsidRDefault="0057604D" w:rsidP="00FA1F3F">
            <w:pPr>
              <w:spacing w:after="0" w:line="240" w:lineRule="auto"/>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KENYA</w:t>
            </w:r>
          </w:p>
        </w:tc>
        <w:tc>
          <w:tcPr>
            <w:tcW w:w="1140" w:type="dxa"/>
            <w:shd w:val="clear" w:color="auto" w:fill="auto"/>
            <w:noWrap/>
            <w:vAlign w:val="bottom"/>
            <w:hideMark/>
          </w:tcPr>
          <w:p w14:paraId="47EDA46C"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15</w:t>
            </w:r>
          </w:p>
        </w:tc>
        <w:tc>
          <w:tcPr>
            <w:tcW w:w="670" w:type="dxa"/>
            <w:shd w:val="clear" w:color="auto" w:fill="auto"/>
            <w:noWrap/>
            <w:vAlign w:val="bottom"/>
            <w:hideMark/>
          </w:tcPr>
          <w:p w14:paraId="02C98FBD"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8</w:t>
            </w:r>
          </w:p>
        </w:tc>
        <w:tc>
          <w:tcPr>
            <w:tcW w:w="763" w:type="dxa"/>
            <w:shd w:val="clear" w:color="auto" w:fill="auto"/>
            <w:noWrap/>
            <w:vAlign w:val="bottom"/>
            <w:hideMark/>
          </w:tcPr>
          <w:p w14:paraId="099C0A99"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7</w:t>
            </w:r>
          </w:p>
        </w:tc>
      </w:tr>
      <w:tr w:rsidR="0057604D" w:rsidRPr="0057604D" w14:paraId="505E3E16" w14:textId="77777777" w:rsidTr="00E34B60">
        <w:trPr>
          <w:trHeight w:val="300"/>
          <w:jc w:val="center"/>
        </w:trPr>
        <w:tc>
          <w:tcPr>
            <w:tcW w:w="1980" w:type="dxa"/>
            <w:shd w:val="clear" w:color="auto" w:fill="auto"/>
            <w:noWrap/>
            <w:vAlign w:val="bottom"/>
            <w:hideMark/>
          </w:tcPr>
          <w:p w14:paraId="766D77DF" w14:textId="77777777" w:rsidR="0057604D" w:rsidRPr="0057604D" w:rsidRDefault="0057604D" w:rsidP="00FA1F3F">
            <w:pPr>
              <w:spacing w:after="0" w:line="240" w:lineRule="auto"/>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NIGERIA</w:t>
            </w:r>
          </w:p>
        </w:tc>
        <w:tc>
          <w:tcPr>
            <w:tcW w:w="1140" w:type="dxa"/>
            <w:shd w:val="clear" w:color="auto" w:fill="auto"/>
            <w:noWrap/>
            <w:vAlign w:val="bottom"/>
            <w:hideMark/>
          </w:tcPr>
          <w:p w14:paraId="609C8CD0"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13</w:t>
            </w:r>
          </w:p>
        </w:tc>
        <w:tc>
          <w:tcPr>
            <w:tcW w:w="670" w:type="dxa"/>
            <w:shd w:val="clear" w:color="auto" w:fill="auto"/>
            <w:noWrap/>
            <w:vAlign w:val="bottom"/>
            <w:hideMark/>
          </w:tcPr>
          <w:p w14:paraId="70D2E97E"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5</w:t>
            </w:r>
          </w:p>
        </w:tc>
        <w:tc>
          <w:tcPr>
            <w:tcW w:w="763" w:type="dxa"/>
            <w:shd w:val="clear" w:color="auto" w:fill="auto"/>
            <w:noWrap/>
            <w:vAlign w:val="bottom"/>
            <w:hideMark/>
          </w:tcPr>
          <w:p w14:paraId="6654701F"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8</w:t>
            </w:r>
          </w:p>
        </w:tc>
      </w:tr>
      <w:tr w:rsidR="0057604D" w:rsidRPr="0057604D" w14:paraId="1CB4ED5E" w14:textId="77777777" w:rsidTr="00E34B60">
        <w:trPr>
          <w:trHeight w:val="300"/>
          <w:jc w:val="center"/>
        </w:trPr>
        <w:tc>
          <w:tcPr>
            <w:tcW w:w="1980" w:type="dxa"/>
            <w:shd w:val="clear" w:color="auto" w:fill="auto"/>
            <w:noWrap/>
            <w:vAlign w:val="bottom"/>
            <w:hideMark/>
          </w:tcPr>
          <w:p w14:paraId="4A80B040" w14:textId="77777777" w:rsidR="0057604D" w:rsidRPr="0057604D" w:rsidRDefault="0057604D" w:rsidP="00FA1F3F">
            <w:pPr>
              <w:spacing w:after="0" w:line="240" w:lineRule="auto"/>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SOUTH AFRICA</w:t>
            </w:r>
          </w:p>
        </w:tc>
        <w:tc>
          <w:tcPr>
            <w:tcW w:w="1140" w:type="dxa"/>
            <w:shd w:val="clear" w:color="auto" w:fill="auto"/>
            <w:noWrap/>
            <w:vAlign w:val="bottom"/>
            <w:hideMark/>
          </w:tcPr>
          <w:p w14:paraId="45F6746C"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13</w:t>
            </w:r>
          </w:p>
        </w:tc>
        <w:tc>
          <w:tcPr>
            <w:tcW w:w="670" w:type="dxa"/>
            <w:shd w:val="clear" w:color="auto" w:fill="auto"/>
            <w:noWrap/>
            <w:vAlign w:val="bottom"/>
            <w:hideMark/>
          </w:tcPr>
          <w:p w14:paraId="1ADD1FAA"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10</w:t>
            </w:r>
          </w:p>
        </w:tc>
        <w:tc>
          <w:tcPr>
            <w:tcW w:w="763" w:type="dxa"/>
            <w:shd w:val="clear" w:color="auto" w:fill="auto"/>
            <w:noWrap/>
            <w:vAlign w:val="bottom"/>
            <w:hideMark/>
          </w:tcPr>
          <w:p w14:paraId="30147ABA"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3</w:t>
            </w:r>
          </w:p>
        </w:tc>
      </w:tr>
      <w:tr w:rsidR="0057604D" w:rsidRPr="0057604D" w14:paraId="6787D3E0" w14:textId="77777777" w:rsidTr="00E34B60">
        <w:trPr>
          <w:trHeight w:val="300"/>
          <w:jc w:val="center"/>
        </w:trPr>
        <w:tc>
          <w:tcPr>
            <w:tcW w:w="1980" w:type="dxa"/>
            <w:shd w:val="clear" w:color="auto" w:fill="auto"/>
            <w:noWrap/>
            <w:vAlign w:val="bottom"/>
            <w:hideMark/>
          </w:tcPr>
          <w:p w14:paraId="6402E0AD" w14:textId="77777777" w:rsidR="0057604D" w:rsidRPr="0057604D" w:rsidRDefault="0057604D" w:rsidP="00FA1F3F">
            <w:pPr>
              <w:spacing w:after="0" w:line="240" w:lineRule="auto"/>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ETHIOPIA</w:t>
            </w:r>
          </w:p>
        </w:tc>
        <w:tc>
          <w:tcPr>
            <w:tcW w:w="1140" w:type="dxa"/>
            <w:shd w:val="clear" w:color="auto" w:fill="auto"/>
            <w:noWrap/>
            <w:vAlign w:val="bottom"/>
            <w:hideMark/>
          </w:tcPr>
          <w:p w14:paraId="5D722928"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12</w:t>
            </w:r>
          </w:p>
        </w:tc>
        <w:tc>
          <w:tcPr>
            <w:tcW w:w="670" w:type="dxa"/>
            <w:shd w:val="clear" w:color="auto" w:fill="auto"/>
            <w:noWrap/>
            <w:vAlign w:val="bottom"/>
            <w:hideMark/>
          </w:tcPr>
          <w:p w14:paraId="7FA1DB57"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6</w:t>
            </w:r>
          </w:p>
        </w:tc>
        <w:tc>
          <w:tcPr>
            <w:tcW w:w="763" w:type="dxa"/>
            <w:shd w:val="clear" w:color="auto" w:fill="auto"/>
            <w:noWrap/>
            <w:vAlign w:val="bottom"/>
            <w:hideMark/>
          </w:tcPr>
          <w:p w14:paraId="7F688373"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6</w:t>
            </w:r>
          </w:p>
        </w:tc>
      </w:tr>
      <w:tr w:rsidR="0057604D" w:rsidRPr="0057604D" w14:paraId="021095A0" w14:textId="77777777" w:rsidTr="00E34B60">
        <w:trPr>
          <w:trHeight w:val="300"/>
          <w:jc w:val="center"/>
        </w:trPr>
        <w:tc>
          <w:tcPr>
            <w:tcW w:w="1980" w:type="dxa"/>
            <w:shd w:val="clear" w:color="auto" w:fill="auto"/>
            <w:noWrap/>
            <w:vAlign w:val="bottom"/>
            <w:hideMark/>
          </w:tcPr>
          <w:p w14:paraId="60D83760" w14:textId="77777777" w:rsidR="0057604D" w:rsidRPr="0057604D" w:rsidRDefault="0057604D" w:rsidP="00FA1F3F">
            <w:pPr>
              <w:spacing w:after="0" w:line="240" w:lineRule="auto"/>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UNITED KINGDOM</w:t>
            </w:r>
          </w:p>
        </w:tc>
        <w:tc>
          <w:tcPr>
            <w:tcW w:w="1140" w:type="dxa"/>
            <w:shd w:val="clear" w:color="auto" w:fill="auto"/>
            <w:noWrap/>
            <w:vAlign w:val="bottom"/>
            <w:hideMark/>
          </w:tcPr>
          <w:p w14:paraId="61D15981"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11</w:t>
            </w:r>
          </w:p>
        </w:tc>
        <w:tc>
          <w:tcPr>
            <w:tcW w:w="670" w:type="dxa"/>
            <w:shd w:val="clear" w:color="auto" w:fill="auto"/>
            <w:noWrap/>
            <w:vAlign w:val="bottom"/>
            <w:hideMark/>
          </w:tcPr>
          <w:p w14:paraId="37639ED4"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2</w:t>
            </w:r>
          </w:p>
        </w:tc>
        <w:tc>
          <w:tcPr>
            <w:tcW w:w="763" w:type="dxa"/>
            <w:shd w:val="clear" w:color="auto" w:fill="auto"/>
            <w:noWrap/>
            <w:vAlign w:val="bottom"/>
            <w:hideMark/>
          </w:tcPr>
          <w:p w14:paraId="03D0F340"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9</w:t>
            </w:r>
          </w:p>
        </w:tc>
      </w:tr>
      <w:tr w:rsidR="0057604D" w:rsidRPr="0057604D" w14:paraId="2B5CE9A4" w14:textId="77777777" w:rsidTr="00E34B60">
        <w:trPr>
          <w:trHeight w:val="300"/>
          <w:jc w:val="center"/>
        </w:trPr>
        <w:tc>
          <w:tcPr>
            <w:tcW w:w="1980" w:type="dxa"/>
            <w:shd w:val="clear" w:color="auto" w:fill="auto"/>
            <w:noWrap/>
            <w:vAlign w:val="bottom"/>
            <w:hideMark/>
          </w:tcPr>
          <w:p w14:paraId="5148D784" w14:textId="77777777" w:rsidR="0057604D" w:rsidRPr="0057604D" w:rsidRDefault="0057604D" w:rsidP="00FA1F3F">
            <w:pPr>
              <w:spacing w:after="0" w:line="240" w:lineRule="auto"/>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AUSTRALIA</w:t>
            </w:r>
          </w:p>
        </w:tc>
        <w:tc>
          <w:tcPr>
            <w:tcW w:w="1140" w:type="dxa"/>
            <w:shd w:val="clear" w:color="auto" w:fill="auto"/>
            <w:noWrap/>
            <w:vAlign w:val="bottom"/>
            <w:hideMark/>
          </w:tcPr>
          <w:p w14:paraId="7280CC3A"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10</w:t>
            </w:r>
          </w:p>
        </w:tc>
        <w:tc>
          <w:tcPr>
            <w:tcW w:w="670" w:type="dxa"/>
            <w:shd w:val="clear" w:color="auto" w:fill="auto"/>
            <w:noWrap/>
            <w:vAlign w:val="bottom"/>
            <w:hideMark/>
          </w:tcPr>
          <w:p w14:paraId="5227C5C7"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2</w:t>
            </w:r>
          </w:p>
        </w:tc>
        <w:tc>
          <w:tcPr>
            <w:tcW w:w="763" w:type="dxa"/>
            <w:shd w:val="clear" w:color="auto" w:fill="auto"/>
            <w:noWrap/>
            <w:vAlign w:val="bottom"/>
            <w:hideMark/>
          </w:tcPr>
          <w:p w14:paraId="5ADB551C" w14:textId="77777777" w:rsidR="0057604D" w:rsidRPr="0057604D" w:rsidRDefault="0057604D" w:rsidP="00FA1F3F">
            <w:pPr>
              <w:spacing w:after="0" w:line="240" w:lineRule="auto"/>
              <w:jc w:val="right"/>
              <w:rPr>
                <w:rFonts w:ascii="Times New Roman" w:eastAsia="Times New Roman" w:hAnsi="Times New Roman" w:cs="Times New Roman"/>
                <w:kern w:val="0"/>
                <w:sz w:val="24"/>
                <w:szCs w:val="24"/>
                <w14:ligatures w14:val="none"/>
              </w:rPr>
            </w:pPr>
            <w:r w:rsidRPr="0057604D">
              <w:rPr>
                <w:rFonts w:ascii="Times New Roman" w:eastAsia="Times New Roman" w:hAnsi="Times New Roman" w:cs="Times New Roman"/>
                <w:kern w:val="0"/>
                <w:sz w:val="24"/>
                <w:szCs w:val="24"/>
                <w14:ligatures w14:val="none"/>
              </w:rPr>
              <w:t>8</w:t>
            </w:r>
          </w:p>
        </w:tc>
      </w:tr>
    </w:tbl>
    <w:p w14:paraId="56E8ABAE" w14:textId="77777777" w:rsidR="00E34B60" w:rsidRDefault="00E34B60" w:rsidP="00E34B60">
      <w:pPr>
        <w:spacing w:after="0" w:line="240" w:lineRule="auto"/>
        <w:jc w:val="both"/>
        <w:rPr>
          <w:rFonts w:ascii="Times New Roman" w:hAnsi="Times New Roman" w:cs="Times New Roman"/>
          <w:bCs/>
          <w:sz w:val="24"/>
          <w:szCs w:val="24"/>
        </w:rPr>
      </w:pPr>
    </w:p>
    <w:p w14:paraId="79771C76" w14:textId="2134F0E9" w:rsidR="00E34B60" w:rsidRPr="00E34B60" w:rsidRDefault="00E34B60" w:rsidP="00E34B60">
      <w:pPr>
        <w:spacing w:after="0" w:line="240" w:lineRule="auto"/>
        <w:jc w:val="both"/>
        <w:rPr>
          <w:rFonts w:ascii="Times New Roman" w:hAnsi="Times New Roman" w:cs="Times New Roman"/>
          <w:bCs/>
          <w:sz w:val="24"/>
          <w:szCs w:val="24"/>
        </w:rPr>
      </w:pPr>
      <w:r w:rsidRPr="00E34B60">
        <w:rPr>
          <w:rFonts w:ascii="Times New Roman" w:hAnsi="Times New Roman" w:cs="Times New Roman"/>
          <w:bCs/>
          <w:sz w:val="24"/>
          <w:szCs w:val="24"/>
        </w:rPr>
        <w:t>African nations such as Ghana (17 articles), Kenya (15), Nigeria (13), South Africa (13), and Ethiopia (12) are heavily involved, suggesting expanding regional support from regions with the most significant susceptibility to the impacts of drought. The striking feature in these countries is the high share of multination publications, evidence of their extensive connectivity with international research collaborations and donor-funded programs. The UK and Australia, despite contributing less in overall numbers of papers (11 and 10</w:t>
      </w:r>
      <w:r w:rsidR="00FD1D1F">
        <w:rPr>
          <w:rFonts w:ascii="Times New Roman" w:hAnsi="Times New Roman" w:cs="Times New Roman"/>
          <w:bCs/>
          <w:sz w:val="24"/>
          <w:szCs w:val="24"/>
        </w:rPr>
        <w:t>,</w:t>
      </w:r>
      <w:r w:rsidRPr="00E34B60">
        <w:rPr>
          <w:rFonts w:ascii="Times New Roman" w:hAnsi="Times New Roman" w:cs="Times New Roman"/>
          <w:bCs/>
          <w:sz w:val="24"/>
          <w:szCs w:val="24"/>
        </w:rPr>
        <w:t xml:space="preserve"> respectively), have very high MCP shares (9 and 8</w:t>
      </w:r>
      <w:r w:rsidR="00FD1D1F">
        <w:rPr>
          <w:rFonts w:ascii="Times New Roman" w:hAnsi="Times New Roman" w:cs="Times New Roman"/>
          <w:bCs/>
          <w:sz w:val="24"/>
          <w:szCs w:val="24"/>
        </w:rPr>
        <w:t>,</w:t>
      </w:r>
      <w:r w:rsidRPr="00E34B60">
        <w:rPr>
          <w:rFonts w:ascii="Times New Roman" w:hAnsi="Times New Roman" w:cs="Times New Roman"/>
          <w:bCs/>
          <w:sz w:val="24"/>
          <w:szCs w:val="24"/>
        </w:rPr>
        <w:t xml:space="preserve"> respectively), indicating their key role as international partners, not just providers.</w:t>
      </w:r>
    </w:p>
    <w:p w14:paraId="698BC8EF" w14:textId="77777777" w:rsidR="00E34B60" w:rsidRPr="00E34B60" w:rsidRDefault="00E34B60" w:rsidP="00E34B60">
      <w:pPr>
        <w:spacing w:after="0" w:line="240" w:lineRule="auto"/>
        <w:jc w:val="both"/>
        <w:rPr>
          <w:rFonts w:ascii="Times New Roman" w:hAnsi="Times New Roman" w:cs="Times New Roman"/>
          <w:bCs/>
          <w:sz w:val="24"/>
          <w:szCs w:val="24"/>
        </w:rPr>
      </w:pPr>
    </w:p>
    <w:p w14:paraId="6A74C581" w14:textId="32A87295" w:rsidR="0057604D" w:rsidRDefault="00E34B60" w:rsidP="00E34B60">
      <w:pPr>
        <w:spacing w:after="0" w:line="240" w:lineRule="auto"/>
        <w:jc w:val="both"/>
        <w:rPr>
          <w:rFonts w:ascii="Times New Roman" w:hAnsi="Times New Roman" w:cs="Times New Roman"/>
          <w:bCs/>
          <w:sz w:val="24"/>
          <w:szCs w:val="24"/>
        </w:rPr>
      </w:pPr>
      <w:r w:rsidRPr="00E34B60">
        <w:rPr>
          <w:rFonts w:ascii="Times New Roman" w:hAnsi="Times New Roman" w:cs="Times New Roman"/>
          <w:bCs/>
          <w:sz w:val="24"/>
          <w:szCs w:val="24"/>
        </w:rPr>
        <w:lastRenderedPageBreak/>
        <w:t>On the whole, this distribution suggests diversity in the geography of research and a high degree of connectedness with a high level of contribution from Global South and North institutions alike. The distribution of single-country vs. multi-country publications also mirrors the level of international collaboration, which is crucial in addressing complex transboundary issues such as climate adaptation in the agricultural system. This learning highlights the need to promote cross-country partnership initiatives to build global research capacity in CSA and to facilitate the transfer of context-sensitive technologies and practices in drought-hit areas.</w:t>
      </w:r>
    </w:p>
    <w:p w14:paraId="61072BC5" w14:textId="77777777" w:rsidR="00E34B60" w:rsidRDefault="00E34B60" w:rsidP="00E34B60">
      <w:pPr>
        <w:spacing w:after="0" w:line="240" w:lineRule="auto"/>
        <w:jc w:val="both"/>
        <w:rPr>
          <w:rFonts w:ascii="Times New Roman" w:hAnsi="Times New Roman" w:cs="Times New Roman"/>
          <w:bCs/>
          <w:sz w:val="24"/>
          <w:szCs w:val="24"/>
        </w:rPr>
      </w:pPr>
    </w:p>
    <w:p w14:paraId="337F529A" w14:textId="4BC2516E" w:rsidR="005D5E9F" w:rsidRPr="00FD1D1F" w:rsidRDefault="0057604D" w:rsidP="00FD1D1F">
      <w:pPr>
        <w:spacing w:after="0" w:line="240" w:lineRule="auto"/>
        <w:jc w:val="center"/>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67A4C7D2" wp14:editId="17170DFF">
            <wp:extent cx="5382826" cy="3235660"/>
            <wp:effectExtent l="19050" t="19050" r="27940" b="22225"/>
            <wp:docPr id="2317942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8686" cy="3245193"/>
                    </a:xfrm>
                    <a:prstGeom prst="rect">
                      <a:avLst/>
                    </a:prstGeom>
                    <a:noFill/>
                    <a:ln>
                      <a:solidFill>
                        <a:schemeClr val="tx1"/>
                      </a:solidFill>
                    </a:ln>
                  </pic:spPr>
                </pic:pic>
              </a:graphicData>
            </a:graphic>
          </wp:inline>
        </w:drawing>
      </w:r>
    </w:p>
    <w:p w14:paraId="7DDFBA6A" w14:textId="1FB98ABF" w:rsidR="002B477E" w:rsidRDefault="005D5E9F" w:rsidP="00BF73C3">
      <w:pPr>
        <w:spacing w:after="0" w:line="240" w:lineRule="auto"/>
        <w:jc w:val="center"/>
        <w:rPr>
          <w:rFonts w:ascii="Times New Roman" w:hAnsi="Times New Roman" w:cs="Times New Roman"/>
          <w:b/>
          <w:sz w:val="24"/>
          <w:szCs w:val="24"/>
        </w:rPr>
      </w:pPr>
      <w:r w:rsidRPr="005D5E9F">
        <w:rPr>
          <w:rFonts w:ascii="Times New Roman" w:hAnsi="Times New Roman" w:cs="Times New Roman"/>
          <w:b/>
          <w:sz w:val="24"/>
          <w:szCs w:val="24"/>
        </w:rPr>
        <w:t xml:space="preserve"> </w:t>
      </w:r>
      <w:r w:rsidRPr="005D5E9F">
        <w:rPr>
          <w:rFonts w:ascii="Times New Roman" w:hAnsi="Times New Roman" w:cs="Times New Roman"/>
          <w:b/>
          <w:bCs/>
          <w:sz w:val="24"/>
          <w:szCs w:val="24"/>
        </w:rPr>
        <w:t xml:space="preserve">Figure </w:t>
      </w:r>
      <w:r w:rsidR="0057604D">
        <w:rPr>
          <w:rFonts w:ascii="Times New Roman" w:hAnsi="Times New Roman" w:cs="Times New Roman"/>
          <w:b/>
          <w:bCs/>
          <w:sz w:val="24"/>
          <w:szCs w:val="24"/>
        </w:rPr>
        <w:t>3</w:t>
      </w:r>
      <w:r w:rsidRPr="005D5E9F">
        <w:rPr>
          <w:rFonts w:ascii="Times New Roman" w:hAnsi="Times New Roman" w:cs="Times New Roman"/>
          <w:b/>
          <w:bCs/>
          <w:sz w:val="24"/>
          <w:szCs w:val="24"/>
        </w:rPr>
        <w:t xml:space="preserve">. </w:t>
      </w:r>
      <w:r w:rsidRPr="00FD1D1F">
        <w:rPr>
          <w:rFonts w:ascii="Times New Roman" w:hAnsi="Times New Roman" w:cs="Times New Roman"/>
          <w:sz w:val="24"/>
          <w:szCs w:val="24"/>
        </w:rPr>
        <w:t>Corresponding Author’s Countries</w:t>
      </w:r>
      <w:r w:rsidR="00FD1D1F">
        <w:rPr>
          <w:rFonts w:ascii="Times New Roman" w:hAnsi="Times New Roman" w:cs="Times New Roman"/>
          <w:sz w:val="24"/>
          <w:szCs w:val="24"/>
        </w:rPr>
        <w:t xml:space="preserve"> with their Publications</w:t>
      </w:r>
    </w:p>
    <w:p w14:paraId="7533794E" w14:textId="77777777" w:rsidR="00F7545C" w:rsidRDefault="00F7545C" w:rsidP="00210079">
      <w:pPr>
        <w:spacing w:after="0" w:line="240" w:lineRule="auto"/>
        <w:rPr>
          <w:rFonts w:ascii="Times New Roman" w:hAnsi="Times New Roman" w:cs="Times New Roman"/>
          <w:b/>
          <w:sz w:val="24"/>
          <w:szCs w:val="24"/>
        </w:rPr>
      </w:pPr>
    </w:p>
    <w:p w14:paraId="37643F0C" w14:textId="1DE23636" w:rsidR="005D5E9F" w:rsidRDefault="00E85E90" w:rsidP="00210079">
      <w:pPr>
        <w:spacing w:after="0" w:line="240" w:lineRule="auto"/>
        <w:rPr>
          <w:rFonts w:ascii="Times New Roman" w:hAnsi="Times New Roman" w:cs="Times New Roman"/>
          <w:b/>
          <w:bCs/>
          <w:sz w:val="24"/>
          <w:szCs w:val="24"/>
        </w:rPr>
      </w:pPr>
      <w:r w:rsidRPr="003B3B4A">
        <w:rPr>
          <w:rFonts w:ascii="Times New Roman" w:hAnsi="Times New Roman" w:cs="Times New Roman"/>
          <w:b/>
          <w:sz w:val="24"/>
          <w:szCs w:val="24"/>
        </w:rPr>
        <w:t>4</w:t>
      </w:r>
      <w:r w:rsidR="000C713D" w:rsidRPr="003B3B4A">
        <w:rPr>
          <w:rFonts w:ascii="Times New Roman" w:hAnsi="Times New Roman" w:cs="Times New Roman"/>
          <w:b/>
          <w:sz w:val="24"/>
          <w:szCs w:val="24"/>
        </w:rPr>
        <w:t>.</w:t>
      </w:r>
      <w:r w:rsidR="001E14FD">
        <w:rPr>
          <w:rFonts w:ascii="Times New Roman" w:hAnsi="Times New Roman" w:cs="Times New Roman"/>
          <w:b/>
          <w:sz w:val="24"/>
          <w:szCs w:val="24"/>
        </w:rPr>
        <w:t>6</w:t>
      </w:r>
      <w:r w:rsidR="000C713D" w:rsidRPr="003B3B4A">
        <w:rPr>
          <w:rFonts w:ascii="Times New Roman" w:hAnsi="Times New Roman" w:cs="Times New Roman"/>
          <w:b/>
          <w:sz w:val="24"/>
          <w:szCs w:val="24"/>
        </w:rPr>
        <w:t xml:space="preserve"> </w:t>
      </w:r>
      <w:r w:rsidR="00A51540">
        <w:rPr>
          <w:rFonts w:ascii="Times New Roman" w:hAnsi="Times New Roman" w:cs="Times New Roman"/>
          <w:b/>
          <w:bCs/>
          <w:sz w:val="24"/>
          <w:szCs w:val="24"/>
        </w:rPr>
        <w:t>Most Globa</w:t>
      </w:r>
      <w:r w:rsidR="006953FA">
        <w:rPr>
          <w:rFonts w:ascii="Times New Roman" w:hAnsi="Times New Roman" w:cs="Times New Roman"/>
          <w:b/>
          <w:bCs/>
          <w:sz w:val="24"/>
          <w:szCs w:val="24"/>
        </w:rPr>
        <w:t>lly</w:t>
      </w:r>
      <w:r w:rsidR="00A51540">
        <w:rPr>
          <w:rFonts w:ascii="Times New Roman" w:hAnsi="Times New Roman" w:cs="Times New Roman"/>
          <w:b/>
          <w:bCs/>
          <w:sz w:val="24"/>
          <w:szCs w:val="24"/>
        </w:rPr>
        <w:t xml:space="preserve"> Cited Documents in the Scopus Database</w:t>
      </w:r>
    </w:p>
    <w:p w14:paraId="05CB760B" w14:textId="77777777" w:rsidR="000A41D0" w:rsidRPr="000A41D0" w:rsidRDefault="000A41D0" w:rsidP="000A41D0">
      <w:pPr>
        <w:spacing w:after="0" w:line="240" w:lineRule="auto"/>
        <w:jc w:val="both"/>
        <w:rPr>
          <w:rFonts w:ascii="Times New Roman" w:hAnsi="Times New Roman" w:cs="Times New Roman"/>
          <w:sz w:val="24"/>
          <w:szCs w:val="24"/>
        </w:rPr>
      </w:pPr>
      <w:r w:rsidRPr="000A41D0">
        <w:rPr>
          <w:rFonts w:ascii="Times New Roman" w:hAnsi="Times New Roman" w:cs="Times New Roman"/>
          <w:sz w:val="24"/>
          <w:szCs w:val="24"/>
        </w:rPr>
        <w:t xml:space="preserve"> Table 5 Top 10 most cited documents published in the past 15 years (2004–2019) about the adoption of Climate-Smart Agricultural (CSA) innovations in drought environments globally (as retrieved from Scopus). These papers rated highly are paradigm-shifting works that have greatly influenced the research field in this area. The article of Shahzad et al. is the most frequently cited. (2021) in Environmental Science and Pollution Research and has been cited 259 times, showing its broad impacts and views by researchers in all aspects of environmental sustainability and agricultural resilience. Behind them is </w:t>
      </w:r>
      <w:proofErr w:type="spellStart"/>
      <w:r w:rsidRPr="000A41D0">
        <w:rPr>
          <w:rFonts w:ascii="Times New Roman" w:hAnsi="Times New Roman" w:cs="Times New Roman"/>
          <w:sz w:val="24"/>
          <w:szCs w:val="24"/>
        </w:rPr>
        <w:t>Makate</w:t>
      </w:r>
      <w:proofErr w:type="spellEnd"/>
      <w:r w:rsidRPr="000A41D0">
        <w:rPr>
          <w:rFonts w:ascii="Times New Roman" w:hAnsi="Times New Roman" w:cs="Times New Roman"/>
          <w:sz w:val="24"/>
          <w:szCs w:val="24"/>
        </w:rPr>
        <w:t xml:space="preserve"> et al. (2019), in the Journal of Environmental Management, 232 citations, on the uptake of CSA practices in Sub-Saharan Africa, providing a bedrock to empirical studies of climate adaptation.</w:t>
      </w:r>
    </w:p>
    <w:p w14:paraId="697C3E96" w14:textId="77777777" w:rsidR="000A41D0" w:rsidRPr="000A41D0" w:rsidRDefault="000A41D0" w:rsidP="000A41D0">
      <w:pPr>
        <w:spacing w:after="0" w:line="240" w:lineRule="auto"/>
        <w:jc w:val="both"/>
        <w:rPr>
          <w:rFonts w:ascii="Times New Roman" w:hAnsi="Times New Roman" w:cs="Times New Roman"/>
          <w:sz w:val="24"/>
          <w:szCs w:val="24"/>
        </w:rPr>
      </w:pPr>
    </w:p>
    <w:p w14:paraId="2B535302" w14:textId="3B523C68" w:rsidR="006953FA" w:rsidRPr="00F717C2" w:rsidRDefault="006953FA" w:rsidP="006953FA">
      <w:pPr>
        <w:spacing w:after="0" w:line="240" w:lineRule="auto"/>
        <w:jc w:val="center"/>
        <w:rPr>
          <w:rFonts w:ascii="Times New Roman" w:hAnsi="Times New Roman" w:cs="Times New Roman"/>
          <w:b/>
          <w:bCs/>
          <w:sz w:val="24"/>
          <w:szCs w:val="24"/>
        </w:rPr>
      </w:pPr>
      <w:r w:rsidRPr="00F717C2">
        <w:rPr>
          <w:rFonts w:ascii="Times New Roman" w:hAnsi="Times New Roman" w:cs="Times New Roman"/>
          <w:b/>
          <w:bCs/>
          <w:sz w:val="24"/>
          <w:szCs w:val="24"/>
        </w:rPr>
        <w:t>Table 5.</w:t>
      </w:r>
      <w:r w:rsidRPr="00F717C2">
        <w:rPr>
          <w:rFonts w:ascii="Times New Roman" w:hAnsi="Times New Roman" w:cs="Times New Roman"/>
          <w:sz w:val="24"/>
          <w:szCs w:val="24"/>
        </w:rPr>
        <w:t xml:space="preserve"> The Most Globally Cited Documents in the Scopus Database</w:t>
      </w:r>
    </w:p>
    <w:tbl>
      <w:tblPr>
        <w:tblW w:w="10350" w:type="dxa"/>
        <w:jc w:val="center"/>
        <w:tblBorders>
          <w:top w:val="single" w:sz="4" w:space="0" w:color="auto"/>
          <w:bottom w:val="single" w:sz="4" w:space="0" w:color="auto"/>
        </w:tblBorders>
        <w:tblLook w:val="04A0" w:firstRow="1" w:lastRow="0" w:firstColumn="1" w:lastColumn="0" w:noHBand="0" w:noVBand="1"/>
      </w:tblPr>
      <w:tblGrid>
        <w:gridCol w:w="777"/>
        <w:gridCol w:w="5076"/>
        <w:gridCol w:w="3776"/>
        <w:gridCol w:w="1150"/>
      </w:tblGrid>
      <w:tr w:rsidR="00A51540" w:rsidRPr="00A46C96" w14:paraId="6D9CA2A9" w14:textId="77777777" w:rsidTr="00A51540">
        <w:trPr>
          <w:trHeight w:val="300"/>
          <w:jc w:val="center"/>
        </w:trPr>
        <w:tc>
          <w:tcPr>
            <w:tcW w:w="774" w:type="dxa"/>
            <w:tcBorders>
              <w:top w:val="single" w:sz="4" w:space="0" w:color="auto"/>
              <w:bottom w:val="single" w:sz="4" w:space="0" w:color="auto"/>
            </w:tcBorders>
          </w:tcPr>
          <w:p w14:paraId="3281C561" w14:textId="56DBA3C9" w:rsidR="00A51540" w:rsidRPr="00A46C96" w:rsidRDefault="00A51540" w:rsidP="00A51540">
            <w:pPr>
              <w:spacing w:after="0" w:line="240" w:lineRule="auto"/>
              <w:jc w:val="center"/>
              <w:rPr>
                <w:rFonts w:ascii="Times New Roman" w:eastAsia="Times New Roman" w:hAnsi="Times New Roman" w:cs="Times New Roman"/>
                <w:b/>
                <w:bCs/>
                <w:kern w:val="0"/>
                <w:sz w:val="24"/>
                <w:szCs w:val="24"/>
                <w14:ligatures w14:val="none"/>
              </w:rPr>
            </w:pPr>
            <w:r w:rsidRPr="00A46C96">
              <w:rPr>
                <w:rFonts w:ascii="Times New Roman" w:eastAsia="Times New Roman" w:hAnsi="Times New Roman" w:cs="Times New Roman"/>
                <w:b/>
                <w:bCs/>
                <w:kern w:val="0"/>
                <w:sz w:val="24"/>
                <w:szCs w:val="24"/>
                <w14:ligatures w14:val="none"/>
              </w:rPr>
              <w:t>TC Rank</w:t>
            </w:r>
          </w:p>
        </w:tc>
        <w:tc>
          <w:tcPr>
            <w:tcW w:w="5076" w:type="dxa"/>
            <w:tcBorders>
              <w:top w:val="single" w:sz="4" w:space="0" w:color="auto"/>
              <w:bottom w:val="single" w:sz="4" w:space="0" w:color="auto"/>
            </w:tcBorders>
            <w:shd w:val="clear" w:color="auto" w:fill="auto"/>
            <w:noWrap/>
            <w:vAlign w:val="bottom"/>
            <w:hideMark/>
          </w:tcPr>
          <w:p w14:paraId="549B063C" w14:textId="358460C9" w:rsidR="00A51540" w:rsidRPr="00A51540" w:rsidRDefault="00A51540" w:rsidP="00A51540">
            <w:pPr>
              <w:spacing w:after="0" w:line="240" w:lineRule="auto"/>
              <w:jc w:val="center"/>
              <w:rPr>
                <w:rFonts w:ascii="Times New Roman" w:eastAsia="Times New Roman" w:hAnsi="Times New Roman" w:cs="Times New Roman"/>
                <w:b/>
                <w:bCs/>
                <w:kern w:val="0"/>
                <w:sz w:val="24"/>
                <w:szCs w:val="24"/>
                <w14:ligatures w14:val="none"/>
              </w:rPr>
            </w:pPr>
            <w:r w:rsidRPr="00A51540">
              <w:rPr>
                <w:rFonts w:ascii="Times New Roman" w:eastAsia="Times New Roman" w:hAnsi="Times New Roman" w:cs="Times New Roman"/>
                <w:b/>
                <w:bCs/>
                <w:kern w:val="0"/>
                <w:sz w:val="24"/>
                <w:szCs w:val="24"/>
                <w14:ligatures w14:val="none"/>
              </w:rPr>
              <w:t>Paper</w:t>
            </w:r>
          </w:p>
        </w:tc>
        <w:tc>
          <w:tcPr>
            <w:tcW w:w="3474" w:type="dxa"/>
            <w:tcBorders>
              <w:top w:val="single" w:sz="4" w:space="0" w:color="auto"/>
              <w:bottom w:val="single" w:sz="4" w:space="0" w:color="auto"/>
            </w:tcBorders>
            <w:shd w:val="clear" w:color="auto" w:fill="auto"/>
            <w:noWrap/>
            <w:vAlign w:val="bottom"/>
            <w:hideMark/>
          </w:tcPr>
          <w:p w14:paraId="5A4B0BB4" w14:textId="77777777" w:rsidR="00A51540" w:rsidRPr="00A51540" w:rsidRDefault="00A51540" w:rsidP="00A51540">
            <w:pPr>
              <w:spacing w:after="0" w:line="240" w:lineRule="auto"/>
              <w:jc w:val="center"/>
              <w:rPr>
                <w:rFonts w:ascii="Times New Roman" w:eastAsia="Times New Roman" w:hAnsi="Times New Roman" w:cs="Times New Roman"/>
                <w:b/>
                <w:bCs/>
                <w:kern w:val="0"/>
                <w:sz w:val="24"/>
                <w:szCs w:val="24"/>
                <w14:ligatures w14:val="none"/>
              </w:rPr>
            </w:pPr>
            <w:r w:rsidRPr="00A51540">
              <w:rPr>
                <w:rFonts w:ascii="Times New Roman" w:eastAsia="Times New Roman" w:hAnsi="Times New Roman" w:cs="Times New Roman"/>
                <w:b/>
                <w:bCs/>
                <w:kern w:val="0"/>
                <w:sz w:val="24"/>
                <w:szCs w:val="24"/>
                <w14:ligatures w14:val="none"/>
              </w:rPr>
              <w:t>DOI</w:t>
            </w:r>
          </w:p>
        </w:tc>
        <w:tc>
          <w:tcPr>
            <w:tcW w:w="1026" w:type="dxa"/>
            <w:tcBorders>
              <w:top w:val="single" w:sz="4" w:space="0" w:color="auto"/>
              <w:bottom w:val="single" w:sz="4" w:space="0" w:color="auto"/>
            </w:tcBorders>
            <w:shd w:val="clear" w:color="auto" w:fill="auto"/>
            <w:noWrap/>
            <w:vAlign w:val="bottom"/>
            <w:hideMark/>
          </w:tcPr>
          <w:p w14:paraId="0C0CE56A" w14:textId="77777777" w:rsidR="00A51540" w:rsidRPr="00A51540" w:rsidRDefault="00A51540" w:rsidP="00A51540">
            <w:pPr>
              <w:spacing w:after="0" w:line="240" w:lineRule="auto"/>
              <w:jc w:val="center"/>
              <w:rPr>
                <w:rFonts w:ascii="Times New Roman" w:eastAsia="Times New Roman" w:hAnsi="Times New Roman" w:cs="Times New Roman"/>
                <w:b/>
                <w:bCs/>
                <w:kern w:val="0"/>
                <w:sz w:val="24"/>
                <w:szCs w:val="24"/>
                <w14:ligatures w14:val="none"/>
              </w:rPr>
            </w:pPr>
            <w:r w:rsidRPr="00A51540">
              <w:rPr>
                <w:rFonts w:ascii="Times New Roman" w:eastAsia="Times New Roman" w:hAnsi="Times New Roman" w:cs="Times New Roman"/>
                <w:b/>
                <w:bCs/>
                <w:kern w:val="0"/>
                <w:sz w:val="24"/>
                <w:szCs w:val="24"/>
                <w14:ligatures w14:val="none"/>
              </w:rPr>
              <w:t>Total Citations</w:t>
            </w:r>
          </w:p>
        </w:tc>
      </w:tr>
      <w:tr w:rsidR="00A51540" w:rsidRPr="00A46C96" w14:paraId="676A548E" w14:textId="77777777" w:rsidTr="00A51540">
        <w:trPr>
          <w:trHeight w:val="300"/>
          <w:jc w:val="center"/>
        </w:trPr>
        <w:tc>
          <w:tcPr>
            <w:tcW w:w="774" w:type="dxa"/>
            <w:tcBorders>
              <w:top w:val="single" w:sz="4" w:space="0" w:color="auto"/>
            </w:tcBorders>
          </w:tcPr>
          <w:p w14:paraId="7382B208" w14:textId="43272991" w:rsidR="00A51540" w:rsidRPr="00A46C96" w:rsidRDefault="00A51540" w:rsidP="00A51540">
            <w:pPr>
              <w:spacing w:after="0" w:line="240" w:lineRule="auto"/>
              <w:rPr>
                <w:rFonts w:ascii="Times New Roman" w:eastAsia="Times New Roman" w:hAnsi="Times New Roman" w:cs="Times New Roman"/>
                <w:kern w:val="0"/>
                <w:sz w:val="24"/>
                <w:szCs w:val="24"/>
                <w14:ligatures w14:val="none"/>
              </w:rPr>
            </w:pPr>
            <w:r w:rsidRPr="00A46C96">
              <w:rPr>
                <w:rFonts w:ascii="Times New Roman" w:eastAsia="Times New Roman" w:hAnsi="Times New Roman" w:cs="Times New Roman"/>
                <w:kern w:val="0"/>
                <w:sz w:val="24"/>
                <w:szCs w:val="24"/>
                <w14:ligatures w14:val="none"/>
              </w:rPr>
              <w:t>1</w:t>
            </w:r>
          </w:p>
        </w:tc>
        <w:tc>
          <w:tcPr>
            <w:tcW w:w="5076" w:type="dxa"/>
            <w:tcBorders>
              <w:top w:val="single" w:sz="4" w:space="0" w:color="auto"/>
            </w:tcBorders>
            <w:shd w:val="clear" w:color="auto" w:fill="auto"/>
            <w:noWrap/>
            <w:vAlign w:val="bottom"/>
            <w:hideMark/>
          </w:tcPr>
          <w:p w14:paraId="2D190C55" w14:textId="377DE338"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SHAHZAD A, 2021, ENVIRON SCI POLLUT RES</w:t>
            </w:r>
          </w:p>
        </w:tc>
        <w:tc>
          <w:tcPr>
            <w:tcW w:w="3474" w:type="dxa"/>
            <w:tcBorders>
              <w:top w:val="single" w:sz="4" w:space="0" w:color="auto"/>
            </w:tcBorders>
            <w:shd w:val="clear" w:color="auto" w:fill="auto"/>
            <w:noWrap/>
            <w:vAlign w:val="bottom"/>
            <w:hideMark/>
          </w:tcPr>
          <w:p w14:paraId="34FAD1C0" w14:textId="77777777"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10.1007/s11356-021-12649-8</w:t>
            </w:r>
          </w:p>
        </w:tc>
        <w:tc>
          <w:tcPr>
            <w:tcW w:w="1026" w:type="dxa"/>
            <w:tcBorders>
              <w:top w:val="single" w:sz="4" w:space="0" w:color="auto"/>
            </w:tcBorders>
            <w:shd w:val="clear" w:color="auto" w:fill="auto"/>
            <w:noWrap/>
            <w:vAlign w:val="bottom"/>
            <w:hideMark/>
          </w:tcPr>
          <w:p w14:paraId="154D876C" w14:textId="77777777" w:rsidR="00A51540" w:rsidRPr="00A51540" w:rsidRDefault="00A51540" w:rsidP="00A51540">
            <w:pPr>
              <w:spacing w:after="0" w:line="240" w:lineRule="auto"/>
              <w:jc w:val="right"/>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259</w:t>
            </w:r>
          </w:p>
        </w:tc>
      </w:tr>
      <w:tr w:rsidR="00A51540" w:rsidRPr="00A46C96" w14:paraId="4E39D2CE" w14:textId="77777777" w:rsidTr="00A51540">
        <w:trPr>
          <w:trHeight w:val="300"/>
          <w:jc w:val="center"/>
        </w:trPr>
        <w:tc>
          <w:tcPr>
            <w:tcW w:w="774" w:type="dxa"/>
          </w:tcPr>
          <w:p w14:paraId="08BC225F" w14:textId="50726775" w:rsidR="00A51540" w:rsidRPr="00A46C96" w:rsidRDefault="00A51540" w:rsidP="00A51540">
            <w:pPr>
              <w:spacing w:after="0" w:line="240" w:lineRule="auto"/>
              <w:rPr>
                <w:rFonts w:ascii="Times New Roman" w:eastAsia="Times New Roman" w:hAnsi="Times New Roman" w:cs="Times New Roman"/>
                <w:kern w:val="0"/>
                <w:sz w:val="24"/>
                <w:szCs w:val="24"/>
                <w14:ligatures w14:val="none"/>
              </w:rPr>
            </w:pPr>
            <w:r w:rsidRPr="00A46C96">
              <w:rPr>
                <w:rFonts w:ascii="Times New Roman" w:eastAsia="Times New Roman" w:hAnsi="Times New Roman" w:cs="Times New Roman"/>
                <w:kern w:val="0"/>
                <w:sz w:val="24"/>
                <w:szCs w:val="24"/>
                <w14:ligatures w14:val="none"/>
              </w:rPr>
              <w:t>2</w:t>
            </w:r>
          </w:p>
        </w:tc>
        <w:tc>
          <w:tcPr>
            <w:tcW w:w="5076" w:type="dxa"/>
            <w:shd w:val="clear" w:color="auto" w:fill="auto"/>
            <w:noWrap/>
            <w:vAlign w:val="bottom"/>
            <w:hideMark/>
          </w:tcPr>
          <w:p w14:paraId="753ACA96" w14:textId="77F4E32D"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MAKATE C, 2019, J ENVIRON MANAGE</w:t>
            </w:r>
          </w:p>
        </w:tc>
        <w:tc>
          <w:tcPr>
            <w:tcW w:w="3474" w:type="dxa"/>
            <w:shd w:val="clear" w:color="auto" w:fill="auto"/>
            <w:noWrap/>
            <w:vAlign w:val="bottom"/>
            <w:hideMark/>
          </w:tcPr>
          <w:p w14:paraId="6B7AD81F" w14:textId="77777777"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10.1016/j.jenvman.2018.10.069</w:t>
            </w:r>
          </w:p>
        </w:tc>
        <w:tc>
          <w:tcPr>
            <w:tcW w:w="1026" w:type="dxa"/>
            <w:shd w:val="clear" w:color="auto" w:fill="auto"/>
            <w:noWrap/>
            <w:vAlign w:val="bottom"/>
            <w:hideMark/>
          </w:tcPr>
          <w:p w14:paraId="62C2125F" w14:textId="77777777" w:rsidR="00A51540" w:rsidRPr="00A51540" w:rsidRDefault="00A51540" w:rsidP="00A51540">
            <w:pPr>
              <w:spacing w:after="0" w:line="240" w:lineRule="auto"/>
              <w:jc w:val="right"/>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232</w:t>
            </w:r>
          </w:p>
        </w:tc>
      </w:tr>
      <w:tr w:rsidR="00A51540" w:rsidRPr="00A46C96" w14:paraId="620D0F37" w14:textId="77777777" w:rsidTr="00A51540">
        <w:trPr>
          <w:trHeight w:val="300"/>
          <w:jc w:val="center"/>
        </w:trPr>
        <w:tc>
          <w:tcPr>
            <w:tcW w:w="774" w:type="dxa"/>
          </w:tcPr>
          <w:p w14:paraId="13EFAD72" w14:textId="4FF7CDCB" w:rsidR="00A51540" w:rsidRPr="00A46C96" w:rsidRDefault="00A51540" w:rsidP="00A51540">
            <w:pPr>
              <w:spacing w:after="0" w:line="240" w:lineRule="auto"/>
              <w:rPr>
                <w:rFonts w:ascii="Times New Roman" w:eastAsia="Times New Roman" w:hAnsi="Times New Roman" w:cs="Times New Roman"/>
                <w:kern w:val="0"/>
                <w:sz w:val="24"/>
                <w:szCs w:val="24"/>
                <w14:ligatures w14:val="none"/>
              </w:rPr>
            </w:pPr>
            <w:r w:rsidRPr="00A46C96">
              <w:rPr>
                <w:rFonts w:ascii="Times New Roman" w:eastAsia="Times New Roman" w:hAnsi="Times New Roman" w:cs="Times New Roman"/>
                <w:kern w:val="0"/>
                <w:sz w:val="24"/>
                <w:szCs w:val="24"/>
                <w14:ligatures w14:val="none"/>
              </w:rPr>
              <w:lastRenderedPageBreak/>
              <w:t>3</w:t>
            </w:r>
          </w:p>
        </w:tc>
        <w:tc>
          <w:tcPr>
            <w:tcW w:w="5076" w:type="dxa"/>
            <w:shd w:val="clear" w:color="auto" w:fill="auto"/>
            <w:noWrap/>
            <w:vAlign w:val="bottom"/>
            <w:hideMark/>
          </w:tcPr>
          <w:p w14:paraId="1B590B72" w14:textId="347F5514"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BHAT MA, 2020, FRONT MICROBIOL</w:t>
            </w:r>
          </w:p>
        </w:tc>
        <w:tc>
          <w:tcPr>
            <w:tcW w:w="3474" w:type="dxa"/>
            <w:shd w:val="clear" w:color="auto" w:fill="auto"/>
            <w:noWrap/>
            <w:vAlign w:val="bottom"/>
            <w:hideMark/>
          </w:tcPr>
          <w:p w14:paraId="4218C963" w14:textId="77777777"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10.3389/fmicb.2020.01952</w:t>
            </w:r>
          </w:p>
        </w:tc>
        <w:tc>
          <w:tcPr>
            <w:tcW w:w="1026" w:type="dxa"/>
            <w:shd w:val="clear" w:color="auto" w:fill="auto"/>
            <w:noWrap/>
            <w:vAlign w:val="bottom"/>
            <w:hideMark/>
          </w:tcPr>
          <w:p w14:paraId="4BF2C4EA" w14:textId="77777777" w:rsidR="00A51540" w:rsidRPr="00A51540" w:rsidRDefault="00A51540" w:rsidP="00A51540">
            <w:pPr>
              <w:spacing w:after="0" w:line="240" w:lineRule="auto"/>
              <w:jc w:val="right"/>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182</w:t>
            </w:r>
          </w:p>
        </w:tc>
      </w:tr>
      <w:tr w:rsidR="00A51540" w:rsidRPr="00A46C96" w14:paraId="39EDA77A" w14:textId="77777777" w:rsidTr="00A51540">
        <w:trPr>
          <w:trHeight w:val="300"/>
          <w:jc w:val="center"/>
        </w:trPr>
        <w:tc>
          <w:tcPr>
            <w:tcW w:w="774" w:type="dxa"/>
          </w:tcPr>
          <w:p w14:paraId="0E1CB38E" w14:textId="709EB9DD" w:rsidR="00A51540" w:rsidRPr="00A46C96" w:rsidRDefault="00A51540" w:rsidP="00A51540">
            <w:pPr>
              <w:spacing w:after="0" w:line="240" w:lineRule="auto"/>
              <w:rPr>
                <w:rFonts w:ascii="Times New Roman" w:eastAsia="Times New Roman" w:hAnsi="Times New Roman" w:cs="Times New Roman"/>
                <w:kern w:val="0"/>
                <w:sz w:val="24"/>
                <w:szCs w:val="24"/>
                <w14:ligatures w14:val="none"/>
              </w:rPr>
            </w:pPr>
            <w:r w:rsidRPr="00A46C96">
              <w:rPr>
                <w:rFonts w:ascii="Times New Roman" w:eastAsia="Times New Roman" w:hAnsi="Times New Roman" w:cs="Times New Roman"/>
                <w:kern w:val="0"/>
                <w:sz w:val="24"/>
                <w:szCs w:val="24"/>
                <w14:ligatures w14:val="none"/>
              </w:rPr>
              <w:t>4</w:t>
            </w:r>
          </w:p>
        </w:tc>
        <w:tc>
          <w:tcPr>
            <w:tcW w:w="5076" w:type="dxa"/>
            <w:shd w:val="clear" w:color="auto" w:fill="auto"/>
            <w:noWrap/>
            <w:vAlign w:val="bottom"/>
            <w:hideMark/>
          </w:tcPr>
          <w:p w14:paraId="2A0DAD37" w14:textId="6CDDA556"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ZERSSA G, 2021, AGRIC</w:t>
            </w:r>
          </w:p>
        </w:tc>
        <w:tc>
          <w:tcPr>
            <w:tcW w:w="3474" w:type="dxa"/>
            <w:shd w:val="clear" w:color="auto" w:fill="auto"/>
            <w:noWrap/>
            <w:vAlign w:val="bottom"/>
            <w:hideMark/>
          </w:tcPr>
          <w:p w14:paraId="69BAD099" w14:textId="77777777"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10.3390/agriculture11030192</w:t>
            </w:r>
          </w:p>
        </w:tc>
        <w:tc>
          <w:tcPr>
            <w:tcW w:w="1026" w:type="dxa"/>
            <w:shd w:val="clear" w:color="auto" w:fill="auto"/>
            <w:noWrap/>
            <w:vAlign w:val="bottom"/>
            <w:hideMark/>
          </w:tcPr>
          <w:p w14:paraId="3EE17192" w14:textId="77777777" w:rsidR="00A51540" w:rsidRPr="00A51540" w:rsidRDefault="00A51540" w:rsidP="00A51540">
            <w:pPr>
              <w:spacing w:after="0" w:line="240" w:lineRule="auto"/>
              <w:jc w:val="right"/>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181</w:t>
            </w:r>
          </w:p>
        </w:tc>
      </w:tr>
      <w:tr w:rsidR="00A51540" w:rsidRPr="00A46C96" w14:paraId="72A43687" w14:textId="77777777" w:rsidTr="00A51540">
        <w:trPr>
          <w:trHeight w:val="300"/>
          <w:jc w:val="center"/>
        </w:trPr>
        <w:tc>
          <w:tcPr>
            <w:tcW w:w="774" w:type="dxa"/>
          </w:tcPr>
          <w:p w14:paraId="539DEE61" w14:textId="144D3A51" w:rsidR="00A51540" w:rsidRPr="00A46C96" w:rsidRDefault="00A51540" w:rsidP="00A51540">
            <w:pPr>
              <w:spacing w:after="0" w:line="240" w:lineRule="auto"/>
              <w:rPr>
                <w:rFonts w:ascii="Times New Roman" w:eastAsia="Times New Roman" w:hAnsi="Times New Roman" w:cs="Times New Roman"/>
                <w:kern w:val="0"/>
                <w:sz w:val="24"/>
                <w:szCs w:val="24"/>
                <w14:ligatures w14:val="none"/>
              </w:rPr>
            </w:pPr>
            <w:r w:rsidRPr="00A46C96">
              <w:rPr>
                <w:rFonts w:ascii="Times New Roman" w:eastAsia="Times New Roman" w:hAnsi="Times New Roman" w:cs="Times New Roman"/>
                <w:kern w:val="0"/>
                <w:sz w:val="24"/>
                <w:szCs w:val="24"/>
                <w14:ligatures w14:val="none"/>
              </w:rPr>
              <w:t>5</w:t>
            </w:r>
          </w:p>
        </w:tc>
        <w:tc>
          <w:tcPr>
            <w:tcW w:w="5076" w:type="dxa"/>
            <w:shd w:val="clear" w:color="auto" w:fill="auto"/>
            <w:noWrap/>
            <w:vAlign w:val="bottom"/>
            <w:hideMark/>
          </w:tcPr>
          <w:p w14:paraId="6D3EBDA6" w14:textId="7E2103DB" w:rsidR="00A51540" w:rsidRPr="00701DC2" w:rsidRDefault="00A51540" w:rsidP="00A51540">
            <w:pPr>
              <w:spacing w:after="0" w:line="240" w:lineRule="auto"/>
              <w:rPr>
                <w:rFonts w:ascii="Times New Roman" w:eastAsia="Times New Roman" w:hAnsi="Times New Roman" w:cs="Times New Roman"/>
                <w:kern w:val="0"/>
                <w:sz w:val="24"/>
                <w:szCs w:val="24"/>
                <w:lang w:val="es-US"/>
                <w14:ligatures w14:val="none"/>
              </w:rPr>
            </w:pPr>
            <w:r w:rsidRPr="00701DC2">
              <w:rPr>
                <w:rFonts w:ascii="Times New Roman" w:eastAsia="Times New Roman" w:hAnsi="Times New Roman" w:cs="Times New Roman"/>
                <w:kern w:val="0"/>
                <w:sz w:val="24"/>
                <w:szCs w:val="24"/>
                <w:lang w:val="es-US"/>
                <w14:ligatures w14:val="none"/>
              </w:rPr>
              <w:t>SRIVASTAV AL, 2021, ENVIRON SCI POLLUT RES</w:t>
            </w:r>
          </w:p>
        </w:tc>
        <w:tc>
          <w:tcPr>
            <w:tcW w:w="3474" w:type="dxa"/>
            <w:shd w:val="clear" w:color="auto" w:fill="auto"/>
            <w:noWrap/>
            <w:vAlign w:val="bottom"/>
            <w:hideMark/>
          </w:tcPr>
          <w:p w14:paraId="1AFE6A57" w14:textId="77777777"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10.1007/s11356-021-14332-4</w:t>
            </w:r>
          </w:p>
        </w:tc>
        <w:tc>
          <w:tcPr>
            <w:tcW w:w="1026" w:type="dxa"/>
            <w:shd w:val="clear" w:color="auto" w:fill="auto"/>
            <w:noWrap/>
            <w:vAlign w:val="bottom"/>
            <w:hideMark/>
          </w:tcPr>
          <w:p w14:paraId="2D4247C6" w14:textId="77777777" w:rsidR="00A51540" w:rsidRPr="00A51540" w:rsidRDefault="00A51540" w:rsidP="00A51540">
            <w:pPr>
              <w:spacing w:after="0" w:line="240" w:lineRule="auto"/>
              <w:jc w:val="right"/>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175</w:t>
            </w:r>
          </w:p>
        </w:tc>
      </w:tr>
      <w:tr w:rsidR="00A51540" w:rsidRPr="00A46C96" w14:paraId="7258EC3A" w14:textId="77777777" w:rsidTr="00A51540">
        <w:trPr>
          <w:trHeight w:val="300"/>
          <w:jc w:val="center"/>
        </w:trPr>
        <w:tc>
          <w:tcPr>
            <w:tcW w:w="774" w:type="dxa"/>
          </w:tcPr>
          <w:p w14:paraId="58CC0A85" w14:textId="71C2DF9C" w:rsidR="00A51540" w:rsidRPr="00A46C96" w:rsidRDefault="00A51540" w:rsidP="00A51540">
            <w:pPr>
              <w:spacing w:after="0" w:line="240" w:lineRule="auto"/>
              <w:rPr>
                <w:rFonts w:ascii="Times New Roman" w:eastAsia="Times New Roman" w:hAnsi="Times New Roman" w:cs="Times New Roman"/>
                <w:kern w:val="0"/>
                <w:sz w:val="24"/>
                <w:szCs w:val="24"/>
                <w14:ligatures w14:val="none"/>
              </w:rPr>
            </w:pPr>
            <w:r w:rsidRPr="00A46C96">
              <w:rPr>
                <w:rFonts w:ascii="Times New Roman" w:eastAsia="Times New Roman" w:hAnsi="Times New Roman" w:cs="Times New Roman"/>
                <w:kern w:val="0"/>
                <w:sz w:val="24"/>
                <w:szCs w:val="24"/>
                <w14:ligatures w14:val="none"/>
              </w:rPr>
              <w:t>6</w:t>
            </w:r>
          </w:p>
        </w:tc>
        <w:tc>
          <w:tcPr>
            <w:tcW w:w="5076" w:type="dxa"/>
            <w:shd w:val="clear" w:color="auto" w:fill="auto"/>
            <w:noWrap/>
            <w:vAlign w:val="bottom"/>
            <w:hideMark/>
          </w:tcPr>
          <w:p w14:paraId="20CCD8A6" w14:textId="6CCEE8F6"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HABIB-UR-RAHMAN M, 2022, FRONT PLANT SCI</w:t>
            </w:r>
          </w:p>
        </w:tc>
        <w:tc>
          <w:tcPr>
            <w:tcW w:w="3474" w:type="dxa"/>
            <w:shd w:val="clear" w:color="auto" w:fill="auto"/>
            <w:noWrap/>
            <w:vAlign w:val="bottom"/>
            <w:hideMark/>
          </w:tcPr>
          <w:p w14:paraId="6DA018AA" w14:textId="77777777"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10.3389/fpls.2022.925548</w:t>
            </w:r>
          </w:p>
        </w:tc>
        <w:tc>
          <w:tcPr>
            <w:tcW w:w="1026" w:type="dxa"/>
            <w:shd w:val="clear" w:color="auto" w:fill="auto"/>
            <w:noWrap/>
            <w:vAlign w:val="bottom"/>
            <w:hideMark/>
          </w:tcPr>
          <w:p w14:paraId="31DF3316" w14:textId="77777777" w:rsidR="00A51540" w:rsidRPr="00A51540" w:rsidRDefault="00A51540" w:rsidP="00A51540">
            <w:pPr>
              <w:spacing w:after="0" w:line="240" w:lineRule="auto"/>
              <w:jc w:val="right"/>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172</w:t>
            </w:r>
          </w:p>
        </w:tc>
      </w:tr>
      <w:tr w:rsidR="00A51540" w:rsidRPr="00A46C96" w14:paraId="3C709085" w14:textId="77777777" w:rsidTr="00A51540">
        <w:trPr>
          <w:trHeight w:val="300"/>
          <w:jc w:val="center"/>
        </w:trPr>
        <w:tc>
          <w:tcPr>
            <w:tcW w:w="774" w:type="dxa"/>
          </w:tcPr>
          <w:p w14:paraId="268343B8" w14:textId="5C0947A0" w:rsidR="00A51540" w:rsidRPr="00A46C96" w:rsidRDefault="00A51540" w:rsidP="00A51540">
            <w:pPr>
              <w:spacing w:after="0" w:line="240" w:lineRule="auto"/>
              <w:rPr>
                <w:rFonts w:ascii="Times New Roman" w:eastAsia="Times New Roman" w:hAnsi="Times New Roman" w:cs="Times New Roman"/>
                <w:kern w:val="0"/>
                <w:sz w:val="24"/>
                <w:szCs w:val="24"/>
                <w14:ligatures w14:val="none"/>
              </w:rPr>
            </w:pPr>
            <w:r w:rsidRPr="00A46C96">
              <w:rPr>
                <w:rFonts w:ascii="Times New Roman" w:eastAsia="Times New Roman" w:hAnsi="Times New Roman" w:cs="Times New Roman"/>
                <w:kern w:val="0"/>
                <w:sz w:val="24"/>
                <w:szCs w:val="24"/>
                <w14:ligatures w14:val="none"/>
              </w:rPr>
              <w:t>7</w:t>
            </w:r>
          </w:p>
        </w:tc>
        <w:tc>
          <w:tcPr>
            <w:tcW w:w="5076" w:type="dxa"/>
            <w:shd w:val="clear" w:color="auto" w:fill="auto"/>
            <w:noWrap/>
            <w:vAlign w:val="bottom"/>
            <w:hideMark/>
          </w:tcPr>
          <w:p w14:paraId="586B5179" w14:textId="26BC728D"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BABU S, 2022, CHEMOSPHERE</w:t>
            </w:r>
          </w:p>
        </w:tc>
        <w:tc>
          <w:tcPr>
            <w:tcW w:w="3474" w:type="dxa"/>
            <w:shd w:val="clear" w:color="auto" w:fill="auto"/>
            <w:noWrap/>
            <w:vAlign w:val="bottom"/>
            <w:hideMark/>
          </w:tcPr>
          <w:p w14:paraId="28217815" w14:textId="77777777"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10.1016/j.chemosphere.2021.133451</w:t>
            </w:r>
          </w:p>
        </w:tc>
        <w:tc>
          <w:tcPr>
            <w:tcW w:w="1026" w:type="dxa"/>
            <w:shd w:val="clear" w:color="auto" w:fill="auto"/>
            <w:noWrap/>
            <w:vAlign w:val="bottom"/>
            <w:hideMark/>
          </w:tcPr>
          <w:p w14:paraId="27089167" w14:textId="77777777" w:rsidR="00A51540" w:rsidRPr="00A51540" w:rsidRDefault="00A51540" w:rsidP="00A51540">
            <w:pPr>
              <w:spacing w:after="0" w:line="240" w:lineRule="auto"/>
              <w:jc w:val="right"/>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164</w:t>
            </w:r>
          </w:p>
        </w:tc>
      </w:tr>
      <w:tr w:rsidR="00A51540" w:rsidRPr="00A46C96" w14:paraId="52DBD7C3" w14:textId="77777777" w:rsidTr="00A51540">
        <w:trPr>
          <w:trHeight w:val="300"/>
          <w:jc w:val="center"/>
        </w:trPr>
        <w:tc>
          <w:tcPr>
            <w:tcW w:w="774" w:type="dxa"/>
          </w:tcPr>
          <w:p w14:paraId="1B25A518" w14:textId="6B0DAAF3" w:rsidR="00A51540" w:rsidRPr="00A46C96" w:rsidRDefault="00A51540" w:rsidP="00A51540">
            <w:pPr>
              <w:spacing w:after="0" w:line="240" w:lineRule="auto"/>
              <w:rPr>
                <w:rFonts w:ascii="Times New Roman" w:eastAsia="Times New Roman" w:hAnsi="Times New Roman" w:cs="Times New Roman"/>
                <w:kern w:val="0"/>
                <w:sz w:val="24"/>
                <w:szCs w:val="24"/>
                <w14:ligatures w14:val="none"/>
              </w:rPr>
            </w:pPr>
            <w:r w:rsidRPr="00A46C96">
              <w:rPr>
                <w:rFonts w:ascii="Times New Roman" w:eastAsia="Times New Roman" w:hAnsi="Times New Roman" w:cs="Times New Roman"/>
                <w:kern w:val="0"/>
                <w:sz w:val="24"/>
                <w:szCs w:val="24"/>
                <w14:ligatures w14:val="none"/>
              </w:rPr>
              <w:t>8</w:t>
            </w:r>
          </w:p>
        </w:tc>
        <w:tc>
          <w:tcPr>
            <w:tcW w:w="5076" w:type="dxa"/>
            <w:shd w:val="clear" w:color="auto" w:fill="auto"/>
            <w:noWrap/>
            <w:vAlign w:val="bottom"/>
            <w:hideMark/>
          </w:tcPr>
          <w:p w14:paraId="45651AC7" w14:textId="14C9C20A"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SENYOLO MP, 2018, J CLEAN PROD</w:t>
            </w:r>
          </w:p>
        </w:tc>
        <w:tc>
          <w:tcPr>
            <w:tcW w:w="3474" w:type="dxa"/>
            <w:shd w:val="clear" w:color="auto" w:fill="auto"/>
            <w:noWrap/>
            <w:vAlign w:val="bottom"/>
            <w:hideMark/>
          </w:tcPr>
          <w:p w14:paraId="52C123AD" w14:textId="77777777"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10.1016/j.jclepro.2017.06.019</w:t>
            </w:r>
          </w:p>
        </w:tc>
        <w:tc>
          <w:tcPr>
            <w:tcW w:w="1026" w:type="dxa"/>
            <w:shd w:val="clear" w:color="auto" w:fill="auto"/>
            <w:noWrap/>
            <w:vAlign w:val="bottom"/>
            <w:hideMark/>
          </w:tcPr>
          <w:p w14:paraId="56828674" w14:textId="77777777" w:rsidR="00A51540" w:rsidRPr="00A51540" w:rsidRDefault="00A51540" w:rsidP="00A51540">
            <w:pPr>
              <w:spacing w:after="0" w:line="240" w:lineRule="auto"/>
              <w:jc w:val="right"/>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155</w:t>
            </w:r>
          </w:p>
        </w:tc>
      </w:tr>
      <w:tr w:rsidR="00A51540" w:rsidRPr="00A46C96" w14:paraId="010A5AE4" w14:textId="77777777" w:rsidTr="00A51540">
        <w:trPr>
          <w:trHeight w:val="300"/>
          <w:jc w:val="center"/>
        </w:trPr>
        <w:tc>
          <w:tcPr>
            <w:tcW w:w="774" w:type="dxa"/>
          </w:tcPr>
          <w:p w14:paraId="13ACE18F" w14:textId="066426B7" w:rsidR="00A51540" w:rsidRPr="00A46C96" w:rsidRDefault="00A51540" w:rsidP="00A51540">
            <w:pPr>
              <w:spacing w:after="0" w:line="240" w:lineRule="auto"/>
              <w:rPr>
                <w:rFonts w:ascii="Times New Roman" w:eastAsia="Times New Roman" w:hAnsi="Times New Roman" w:cs="Times New Roman"/>
                <w:kern w:val="0"/>
                <w:sz w:val="24"/>
                <w:szCs w:val="24"/>
                <w14:ligatures w14:val="none"/>
              </w:rPr>
            </w:pPr>
            <w:r w:rsidRPr="00A46C96">
              <w:rPr>
                <w:rFonts w:ascii="Times New Roman" w:eastAsia="Times New Roman" w:hAnsi="Times New Roman" w:cs="Times New Roman"/>
                <w:kern w:val="0"/>
                <w:sz w:val="24"/>
                <w:szCs w:val="24"/>
                <w14:ligatures w14:val="none"/>
              </w:rPr>
              <w:t>9</w:t>
            </w:r>
          </w:p>
        </w:tc>
        <w:tc>
          <w:tcPr>
            <w:tcW w:w="5076" w:type="dxa"/>
            <w:shd w:val="clear" w:color="auto" w:fill="auto"/>
            <w:noWrap/>
            <w:vAlign w:val="bottom"/>
            <w:hideMark/>
          </w:tcPr>
          <w:p w14:paraId="56F1298F" w14:textId="0E3B4AAF"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PAREEK A, 2020, J EXP BOT</w:t>
            </w:r>
          </w:p>
        </w:tc>
        <w:tc>
          <w:tcPr>
            <w:tcW w:w="3474" w:type="dxa"/>
            <w:shd w:val="clear" w:color="auto" w:fill="auto"/>
            <w:noWrap/>
            <w:vAlign w:val="bottom"/>
            <w:hideMark/>
          </w:tcPr>
          <w:p w14:paraId="7CD424FE" w14:textId="77777777"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10.1093/</w:t>
            </w:r>
            <w:proofErr w:type="spellStart"/>
            <w:r w:rsidRPr="00A51540">
              <w:rPr>
                <w:rFonts w:ascii="Times New Roman" w:eastAsia="Times New Roman" w:hAnsi="Times New Roman" w:cs="Times New Roman"/>
                <w:kern w:val="0"/>
                <w:sz w:val="24"/>
                <w:szCs w:val="24"/>
                <w14:ligatures w14:val="none"/>
              </w:rPr>
              <w:t>jxb</w:t>
            </w:r>
            <w:proofErr w:type="spellEnd"/>
            <w:r w:rsidRPr="00A51540">
              <w:rPr>
                <w:rFonts w:ascii="Times New Roman" w:eastAsia="Times New Roman" w:hAnsi="Times New Roman" w:cs="Times New Roman"/>
                <w:kern w:val="0"/>
                <w:sz w:val="24"/>
                <w:szCs w:val="24"/>
                <w14:ligatures w14:val="none"/>
              </w:rPr>
              <w:t>/erz518</w:t>
            </w:r>
          </w:p>
        </w:tc>
        <w:tc>
          <w:tcPr>
            <w:tcW w:w="1026" w:type="dxa"/>
            <w:shd w:val="clear" w:color="auto" w:fill="auto"/>
            <w:noWrap/>
            <w:vAlign w:val="bottom"/>
            <w:hideMark/>
          </w:tcPr>
          <w:p w14:paraId="719C2080" w14:textId="77777777" w:rsidR="00A51540" w:rsidRPr="00A51540" w:rsidRDefault="00A51540" w:rsidP="00A51540">
            <w:pPr>
              <w:spacing w:after="0" w:line="240" w:lineRule="auto"/>
              <w:jc w:val="right"/>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151</w:t>
            </w:r>
          </w:p>
        </w:tc>
      </w:tr>
      <w:tr w:rsidR="00A51540" w:rsidRPr="00A46C96" w14:paraId="5BFD2844" w14:textId="77777777" w:rsidTr="00A51540">
        <w:trPr>
          <w:trHeight w:val="300"/>
          <w:jc w:val="center"/>
        </w:trPr>
        <w:tc>
          <w:tcPr>
            <w:tcW w:w="774" w:type="dxa"/>
          </w:tcPr>
          <w:p w14:paraId="7F02E212" w14:textId="3AEF2E9C" w:rsidR="00A51540" w:rsidRPr="00A46C96" w:rsidRDefault="00A51540" w:rsidP="00A51540">
            <w:pPr>
              <w:spacing w:after="0" w:line="240" w:lineRule="auto"/>
              <w:rPr>
                <w:rFonts w:ascii="Times New Roman" w:eastAsia="Times New Roman" w:hAnsi="Times New Roman" w:cs="Times New Roman"/>
                <w:kern w:val="0"/>
                <w:sz w:val="24"/>
                <w:szCs w:val="24"/>
                <w14:ligatures w14:val="none"/>
              </w:rPr>
            </w:pPr>
            <w:r w:rsidRPr="00A46C96">
              <w:rPr>
                <w:rFonts w:ascii="Times New Roman" w:eastAsia="Times New Roman" w:hAnsi="Times New Roman" w:cs="Times New Roman"/>
                <w:kern w:val="0"/>
                <w:sz w:val="24"/>
                <w:szCs w:val="24"/>
                <w14:ligatures w14:val="none"/>
              </w:rPr>
              <w:t>10</w:t>
            </w:r>
          </w:p>
        </w:tc>
        <w:tc>
          <w:tcPr>
            <w:tcW w:w="5076" w:type="dxa"/>
            <w:shd w:val="clear" w:color="auto" w:fill="auto"/>
            <w:noWrap/>
            <w:vAlign w:val="bottom"/>
            <w:hideMark/>
          </w:tcPr>
          <w:p w14:paraId="054DA00B" w14:textId="6A55F773"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STEWARD PR, 2018, AGRIC ECOSYST ENVIRON</w:t>
            </w:r>
          </w:p>
        </w:tc>
        <w:tc>
          <w:tcPr>
            <w:tcW w:w="3474" w:type="dxa"/>
            <w:shd w:val="clear" w:color="auto" w:fill="auto"/>
            <w:noWrap/>
            <w:vAlign w:val="bottom"/>
            <w:hideMark/>
          </w:tcPr>
          <w:p w14:paraId="0E0176DB" w14:textId="77777777" w:rsidR="00A51540" w:rsidRPr="00A51540" w:rsidRDefault="00A51540" w:rsidP="00A51540">
            <w:pPr>
              <w:spacing w:after="0" w:line="240" w:lineRule="auto"/>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10.1016/j.agee.2017.09.019</w:t>
            </w:r>
          </w:p>
        </w:tc>
        <w:tc>
          <w:tcPr>
            <w:tcW w:w="1026" w:type="dxa"/>
            <w:shd w:val="clear" w:color="auto" w:fill="auto"/>
            <w:noWrap/>
            <w:vAlign w:val="bottom"/>
            <w:hideMark/>
          </w:tcPr>
          <w:p w14:paraId="693958A6" w14:textId="77777777" w:rsidR="00A51540" w:rsidRPr="00A51540" w:rsidRDefault="00A51540" w:rsidP="00A51540">
            <w:pPr>
              <w:spacing w:after="0" w:line="240" w:lineRule="auto"/>
              <w:jc w:val="right"/>
              <w:rPr>
                <w:rFonts w:ascii="Times New Roman" w:eastAsia="Times New Roman" w:hAnsi="Times New Roman" w:cs="Times New Roman"/>
                <w:kern w:val="0"/>
                <w:sz w:val="24"/>
                <w:szCs w:val="24"/>
                <w14:ligatures w14:val="none"/>
              </w:rPr>
            </w:pPr>
            <w:r w:rsidRPr="00A51540">
              <w:rPr>
                <w:rFonts w:ascii="Times New Roman" w:eastAsia="Times New Roman" w:hAnsi="Times New Roman" w:cs="Times New Roman"/>
                <w:kern w:val="0"/>
                <w:sz w:val="24"/>
                <w:szCs w:val="24"/>
                <w14:ligatures w14:val="none"/>
              </w:rPr>
              <w:t>151</w:t>
            </w:r>
          </w:p>
        </w:tc>
      </w:tr>
    </w:tbl>
    <w:p w14:paraId="0C865497" w14:textId="77777777" w:rsidR="00A51540" w:rsidRPr="00A51540" w:rsidRDefault="00A51540" w:rsidP="00A51540">
      <w:pPr>
        <w:spacing w:after="0" w:line="240" w:lineRule="auto"/>
        <w:jc w:val="center"/>
        <w:rPr>
          <w:rFonts w:ascii="Times New Roman" w:hAnsi="Times New Roman" w:cs="Times New Roman"/>
          <w:sz w:val="24"/>
          <w:szCs w:val="24"/>
        </w:rPr>
      </w:pPr>
    </w:p>
    <w:p w14:paraId="30BB005D" w14:textId="659B92A6" w:rsidR="00334B1F" w:rsidRDefault="000A41D0" w:rsidP="000A41D0">
      <w:pPr>
        <w:spacing w:after="0" w:line="240" w:lineRule="auto"/>
        <w:jc w:val="both"/>
        <w:rPr>
          <w:rFonts w:ascii="Times New Roman" w:hAnsi="Times New Roman" w:cs="Times New Roman"/>
          <w:bCs/>
          <w:sz w:val="24"/>
          <w:szCs w:val="24"/>
        </w:rPr>
      </w:pPr>
      <w:r w:rsidRPr="000A41D0">
        <w:rPr>
          <w:rFonts w:ascii="Times New Roman" w:hAnsi="Times New Roman" w:cs="Times New Roman"/>
          <w:bCs/>
          <w:sz w:val="24"/>
          <w:szCs w:val="24"/>
        </w:rPr>
        <w:t>Other related works are Bhat et al. (2020) in Frontiers in Microbiology (182 citations) and Zerssa et al. (2021) in Agriculture (181), dealing with the biological and microbial aspects of CSA practices under drought stress. Publications of Srivastav (2021) and Habib-</w:t>
      </w:r>
      <w:proofErr w:type="spellStart"/>
      <w:r w:rsidRPr="000A41D0">
        <w:rPr>
          <w:rFonts w:ascii="Times New Roman" w:hAnsi="Times New Roman" w:cs="Times New Roman"/>
          <w:bCs/>
          <w:sz w:val="24"/>
          <w:szCs w:val="24"/>
        </w:rPr>
        <w:t>ur</w:t>
      </w:r>
      <w:proofErr w:type="spellEnd"/>
      <w:r w:rsidRPr="000A41D0">
        <w:rPr>
          <w:rFonts w:ascii="Times New Roman" w:hAnsi="Times New Roman" w:cs="Times New Roman"/>
          <w:bCs/>
          <w:sz w:val="24"/>
          <w:szCs w:val="24"/>
        </w:rPr>
        <w:t>-Rahman (2022) in Environmental Science and Pollution Research and Frontiers in Plant Science are about plant-directed adaptive responses and sustainable resource use</w:t>
      </w:r>
      <w:r>
        <w:rPr>
          <w:rFonts w:ascii="Times New Roman" w:hAnsi="Times New Roman" w:cs="Times New Roman"/>
          <w:bCs/>
          <w:sz w:val="24"/>
          <w:szCs w:val="24"/>
        </w:rPr>
        <w:t>,</w:t>
      </w:r>
      <w:r w:rsidRPr="000A41D0">
        <w:rPr>
          <w:rFonts w:ascii="Times New Roman" w:hAnsi="Times New Roman" w:cs="Times New Roman"/>
          <w:bCs/>
          <w:sz w:val="24"/>
          <w:szCs w:val="24"/>
        </w:rPr>
        <w:t xml:space="preserve"> with over 170 reads each.</w:t>
      </w:r>
      <w:r>
        <w:rPr>
          <w:rFonts w:ascii="Times New Roman" w:hAnsi="Times New Roman" w:cs="Times New Roman"/>
          <w:bCs/>
          <w:sz w:val="24"/>
          <w:szCs w:val="24"/>
        </w:rPr>
        <w:t xml:space="preserve"> </w:t>
      </w:r>
      <w:r w:rsidRPr="000A41D0">
        <w:rPr>
          <w:rFonts w:ascii="Times New Roman" w:hAnsi="Times New Roman" w:cs="Times New Roman"/>
          <w:bCs/>
          <w:sz w:val="24"/>
          <w:szCs w:val="24"/>
        </w:rPr>
        <w:t>It is interesting to note that the list also contains articles published in journals with high impact factors, such as Chemosphere, Journal of Experimental Botany, and Journal of Cleaner Production, showing the diversity of scientific areas like environmental sciences, plant physiology, and sustainable production systems, which include CSA-related research. Steward et al. or absence of Steward et al. (2018), Agric., Ecosystem.</w:t>
      </w:r>
      <w:r>
        <w:rPr>
          <w:rFonts w:ascii="Times New Roman" w:hAnsi="Times New Roman" w:cs="Times New Roman"/>
          <w:bCs/>
          <w:sz w:val="24"/>
          <w:szCs w:val="24"/>
        </w:rPr>
        <w:t xml:space="preserve"> </w:t>
      </w:r>
      <w:r w:rsidRPr="000A41D0">
        <w:rPr>
          <w:rFonts w:ascii="Times New Roman" w:hAnsi="Times New Roman" w:cs="Times New Roman"/>
          <w:bCs/>
          <w:sz w:val="24"/>
          <w:szCs w:val="24"/>
        </w:rPr>
        <w:t>Environment (151 citations) underscores the need for an integrative ecological perspective to agricultural adaptation in drought-prone systems.</w:t>
      </w:r>
      <w:r>
        <w:rPr>
          <w:rFonts w:ascii="Times New Roman" w:hAnsi="Times New Roman" w:cs="Times New Roman"/>
          <w:bCs/>
          <w:sz w:val="24"/>
          <w:szCs w:val="24"/>
        </w:rPr>
        <w:t xml:space="preserve"> </w:t>
      </w:r>
      <w:r w:rsidRPr="000A41D0">
        <w:rPr>
          <w:rFonts w:ascii="Times New Roman" w:hAnsi="Times New Roman" w:cs="Times New Roman"/>
          <w:bCs/>
          <w:sz w:val="24"/>
          <w:szCs w:val="24"/>
        </w:rPr>
        <w:t>Together, the top-cited papers represented here illustrate the interdisciplinary and international nature of CSA innovation research. The high number of citations indicates acknowledgment from the research community that they are seminal papers in the respective area of research. Furthermore, the variety of publishing journals and topics, e.g., from microbiology to policy and ecosystem services, also shows the inter-sectoral and scientific broad relevance and interest in the complex task of climate adaptation in agriculture.</w:t>
      </w:r>
    </w:p>
    <w:p w14:paraId="501C40CD" w14:textId="77777777" w:rsidR="000A41D0" w:rsidRPr="000A41D0" w:rsidRDefault="000A41D0" w:rsidP="000A41D0">
      <w:pPr>
        <w:spacing w:after="0" w:line="240" w:lineRule="auto"/>
        <w:jc w:val="both"/>
        <w:rPr>
          <w:rFonts w:ascii="Times New Roman" w:hAnsi="Times New Roman" w:cs="Times New Roman"/>
          <w:bCs/>
          <w:sz w:val="24"/>
          <w:szCs w:val="24"/>
        </w:rPr>
      </w:pPr>
    </w:p>
    <w:p w14:paraId="6A5482C3" w14:textId="45D24CAD" w:rsidR="000C713D" w:rsidRDefault="00E85E90" w:rsidP="00210079">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0C713D" w:rsidRPr="00093347">
        <w:rPr>
          <w:rFonts w:ascii="Times New Roman" w:hAnsi="Times New Roman" w:cs="Times New Roman"/>
          <w:b/>
          <w:sz w:val="24"/>
          <w:szCs w:val="24"/>
        </w:rPr>
        <w:t>.</w:t>
      </w:r>
      <w:r w:rsidR="001E14FD">
        <w:rPr>
          <w:rFonts w:ascii="Times New Roman" w:hAnsi="Times New Roman" w:cs="Times New Roman"/>
          <w:b/>
          <w:sz w:val="24"/>
          <w:szCs w:val="24"/>
        </w:rPr>
        <w:t>7</w:t>
      </w:r>
      <w:r w:rsidR="000C713D" w:rsidRPr="00093347">
        <w:rPr>
          <w:rFonts w:ascii="Times New Roman" w:hAnsi="Times New Roman" w:cs="Times New Roman"/>
          <w:b/>
          <w:sz w:val="24"/>
          <w:szCs w:val="24"/>
        </w:rPr>
        <w:t xml:space="preserve"> </w:t>
      </w:r>
      <w:r w:rsidR="00ED0182" w:rsidRPr="00ED0182">
        <w:rPr>
          <w:rFonts w:ascii="Times New Roman" w:hAnsi="Times New Roman" w:cs="Times New Roman"/>
          <w:b/>
          <w:sz w:val="24"/>
          <w:szCs w:val="24"/>
        </w:rPr>
        <w:t xml:space="preserve">Words' Frequency over Time </w:t>
      </w:r>
    </w:p>
    <w:p w14:paraId="1CC0F900" w14:textId="30417EC2" w:rsidR="001F3CE8" w:rsidRPr="00AD4D40" w:rsidRDefault="00AD4D40" w:rsidP="00AD4D40">
      <w:pPr>
        <w:spacing w:after="0" w:line="240" w:lineRule="auto"/>
        <w:jc w:val="both"/>
        <w:rPr>
          <w:rFonts w:ascii="Times New Roman" w:hAnsi="Times New Roman" w:cs="Times New Roman"/>
          <w:bCs/>
          <w:sz w:val="24"/>
          <w:szCs w:val="24"/>
        </w:rPr>
      </w:pPr>
      <w:r w:rsidRPr="00AD4D40">
        <w:rPr>
          <w:rFonts w:ascii="Times New Roman" w:hAnsi="Times New Roman" w:cs="Times New Roman"/>
          <w:bCs/>
          <w:sz w:val="24"/>
          <w:szCs w:val="24"/>
        </w:rPr>
        <w:t>Figure 4 recapitulates the incorporation of the climatic</w:t>
      </w:r>
      <w:r>
        <w:rPr>
          <w:rFonts w:ascii="Times New Roman" w:hAnsi="Times New Roman" w:cs="Times New Roman"/>
          <w:bCs/>
          <w:sz w:val="24"/>
          <w:szCs w:val="24"/>
        </w:rPr>
        <w:t xml:space="preserve"> </w:t>
      </w:r>
      <w:r w:rsidRPr="00AD4D40">
        <w:rPr>
          <w:rFonts w:ascii="Times New Roman" w:hAnsi="Times New Roman" w:cs="Times New Roman"/>
          <w:bCs/>
          <w:sz w:val="24"/>
          <w:szCs w:val="24"/>
        </w:rPr>
        <w:t>agricultural thematic lexicon within 2016 and 2025 literature sources and helps to trace the intellectual contours that outline climate-agricultural disaggregated research. In its measurement, this method follows nine domain-specific topics grouped into two primary clusters:</w:t>
      </w:r>
      <w:r>
        <w:rPr>
          <w:rFonts w:ascii="Times New Roman" w:hAnsi="Times New Roman" w:cs="Times New Roman"/>
          <w:bCs/>
          <w:sz w:val="24"/>
          <w:szCs w:val="24"/>
        </w:rPr>
        <w:t xml:space="preserve"> </w:t>
      </w:r>
      <w:r w:rsidRPr="00AD4D40">
        <w:rPr>
          <w:rFonts w:ascii="Times New Roman" w:hAnsi="Times New Roman" w:cs="Times New Roman"/>
          <w:bCs/>
          <w:sz w:val="24"/>
          <w:szCs w:val="24"/>
        </w:rPr>
        <w:t xml:space="preserve">(1) Climate-Impact Variables (CLIMATE CHANGE, CLIMATE EFFECT, DROUGHT) and (2) Agricultural Response Factors (CROP YIELD, FOOD SECURITY, ADAPTIVE MANAGEMENT, MAIZE, SMALLHOLDER [the last term is denoted in the figure as "SMAILHOLDER," probably a typo]). It is a focus on a particular location, and since they included the "INDIA." Crucial patterns emerge in the temporal trajectories: CLIMATE CHANGE and FOOD SECURITY dominate in terms of cumulative occurrences, and both have tessellated near-exponential growth after 2020, while the DROUGHT and CROP YIELD show synchronized spurts during El Niño–affected years (such as 2018, 2023). Context-dependent words such as SMALLHOLDER and ADAPTIVE MANAGEMENT show a tendency towards faster adoption from 2021, indicating a new paradigm rooted in resilience-based approaches. Particularly, the research for MAIZE and the study for INDIA overlap prominently with drought and yield words after 2020 as well, signifying regional susceptibility and adaptation needs for </w:t>
      </w:r>
      <w:r w:rsidRPr="00AD4D40">
        <w:rPr>
          <w:rFonts w:ascii="Times New Roman" w:hAnsi="Times New Roman" w:cs="Times New Roman"/>
          <w:bCs/>
          <w:sz w:val="24"/>
          <w:szCs w:val="24"/>
        </w:rPr>
        <w:lastRenderedPageBreak/>
        <w:t>crops. By 2022, this migration of climate and agriculture vocabularies was especially evident from 2022 onwards and reflects the move of the field towards whole integrated socio-ecological systems analysis.</w:t>
      </w:r>
    </w:p>
    <w:p w14:paraId="12707481" w14:textId="6BCE4B10" w:rsidR="00BF73C3" w:rsidRPr="00C52435" w:rsidRDefault="00BF73C3" w:rsidP="00C52435">
      <w:pPr>
        <w:spacing w:after="0" w:line="240" w:lineRule="auto"/>
        <w:jc w:val="both"/>
        <w:rPr>
          <w:rFonts w:ascii="Times New Roman" w:hAnsi="Times New Roman" w:cs="Times New Roman"/>
          <w:bCs/>
          <w:sz w:val="24"/>
          <w:szCs w:val="24"/>
        </w:rPr>
      </w:pPr>
    </w:p>
    <w:p w14:paraId="2D708F55" w14:textId="59DD3C46" w:rsidR="00AD2148" w:rsidRPr="00093347" w:rsidRDefault="00ED0182" w:rsidP="00210079">
      <w:pPr>
        <w:spacing w:after="0" w:line="240" w:lineRule="auto"/>
        <w:jc w:val="center"/>
        <w:rPr>
          <w:rFonts w:ascii="Times New Roman" w:hAnsi="Times New Roman" w:cs="Times New Roman"/>
          <w:b/>
          <w:sz w:val="24"/>
          <w:szCs w:val="24"/>
        </w:rPr>
      </w:pPr>
      <w:r>
        <w:rPr>
          <w:noProof/>
        </w:rPr>
        <w:drawing>
          <wp:inline distT="0" distB="0" distL="0" distR="0" wp14:anchorId="175E39AD" wp14:editId="5B1BF4F9">
            <wp:extent cx="5943600" cy="3323590"/>
            <wp:effectExtent l="19050" t="19050" r="19050" b="10160"/>
            <wp:docPr id="589967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967270" name=""/>
                    <pic:cNvPicPr/>
                  </pic:nvPicPr>
                  <pic:blipFill>
                    <a:blip r:embed="rId11"/>
                    <a:stretch>
                      <a:fillRect/>
                    </a:stretch>
                  </pic:blipFill>
                  <pic:spPr>
                    <a:xfrm>
                      <a:off x="0" y="0"/>
                      <a:ext cx="5943600" cy="3323590"/>
                    </a:xfrm>
                    <a:prstGeom prst="rect">
                      <a:avLst/>
                    </a:prstGeom>
                    <a:ln>
                      <a:solidFill>
                        <a:schemeClr val="tx1"/>
                      </a:solidFill>
                    </a:ln>
                  </pic:spPr>
                </pic:pic>
              </a:graphicData>
            </a:graphic>
          </wp:inline>
        </w:drawing>
      </w:r>
    </w:p>
    <w:p w14:paraId="2644A23A" w14:textId="1B50ECD0" w:rsidR="002B477E" w:rsidRPr="00ED0182" w:rsidRDefault="00292575" w:rsidP="00ED0182">
      <w:pPr>
        <w:spacing w:after="0" w:line="240" w:lineRule="auto"/>
        <w:jc w:val="center"/>
        <w:rPr>
          <w:rFonts w:ascii="Times New Roman" w:hAnsi="Times New Roman" w:cs="Times New Roman"/>
          <w:sz w:val="24"/>
          <w:szCs w:val="24"/>
        </w:rPr>
      </w:pPr>
      <w:r w:rsidRPr="00292575">
        <w:rPr>
          <w:rFonts w:ascii="Times New Roman" w:hAnsi="Times New Roman" w:cs="Times New Roman"/>
          <w:b/>
          <w:bCs/>
          <w:sz w:val="24"/>
          <w:szCs w:val="24"/>
        </w:rPr>
        <w:t xml:space="preserve">Figure </w:t>
      </w:r>
      <w:r w:rsidR="00C75B92">
        <w:rPr>
          <w:rFonts w:ascii="Times New Roman" w:hAnsi="Times New Roman" w:cs="Times New Roman"/>
          <w:b/>
          <w:bCs/>
          <w:sz w:val="24"/>
          <w:szCs w:val="24"/>
        </w:rPr>
        <w:t>4</w:t>
      </w:r>
      <w:r w:rsidRPr="00292575">
        <w:rPr>
          <w:rFonts w:ascii="Times New Roman" w:hAnsi="Times New Roman" w:cs="Times New Roman"/>
          <w:b/>
          <w:bCs/>
          <w:sz w:val="24"/>
          <w:szCs w:val="24"/>
        </w:rPr>
        <w:t xml:space="preserve">. </w:t>
      </w:r>
      <w:r w:rsidR="009D1F19">
        <w:rPr>
          <w:rFonts w:ascii="Times New Roman" w:hAnsi="Times New Roman" w:cs="Times New Roman"/>
        </w:rPr>
        <w:t>Words’</w:t>
      </w:r>
      <w:r w:rsidR="00ED0182" w:rsidRPr="00ED0182">
        <w:rPr>
          <w:rFonts w:ascii="Times New Roman" w:hAnsi="Times New Roman" w:cs="Times New Roman"/>
        </w:rPr>
        <w:t xml:space="preserve"> Frequency over Time </w:t>
      </w:r>
    </w:p>
    <w:p w14:paraId="4AA63216" w14:textId="77777777" w:rsidR="009D1F19" w:rsidRDefault="009D1F19" w:rsidP="00210079">
      <w:pPr>
        <w:spacing w:after="0" w:line="240" w:lineRule="auto"/>
        <w:jc w:val="both"/>
        <w:rPr>
          <w:rFonts w:ascii="Times New Roman" w:hAnsi="Times New Roman" w:cs="Times New Roman"/>
          <w:b/>
          <w:bCs/>
          <w:sz w:val="24"/>
          <w:szCs w:val="24"/>
        </w:rPr>
      </w:pPr>
    </w:p>
    <w:p w14:paraId="43B44110" w14:textId="18AFFFD1" w:rsidR="00427C9D" w:rsidRDefault="00BF73C3" w:rsidP="00210079">
      <w:pPr>
        <w:spacing w:after="0" w:line="240" w:lineRule="auto"/>
        <w:jc w:val="both"/>
        <w:rPr>
          <w:rFonts w:ascii="Times New Roman" w:hAnsi="Times New Roman" w:cs="Times New Roman"/>
          <w:b/>
          <w:bCs/>
          <w:sz w:val="24"/>
          <w:szCs w:val="24"/>
        </w:rPr>
      </w:pPr>
      <w:r w:rsidRPr="00427C9D">
        <w:rPr>
          <w:rFonts w:ascii="Times New Roman" w:hAnsi="Times New Roman" w:cs="Times New Roman"/>
          <w:b/>
          <w:bCs/>
          <w:sz w:val="24"/>
          <w:szCs w:val="24"/>
        </w:rPr>
        <w:t>4.</w:t>
      </w:r>
      <w:r w:rsidR="001E14FD">
        <w:rPr>
          <w:rFonts w:ascii="Times New Roman" w:hAnsi="Times New Roman" w:cs="Times New Roman"/>
          <w:b/>
          <w:bCs/>
          <w:sz w:val="24"/>
          <w:szCs w:val="24"/>
        </w:rPr>
        <w:t>8</w:t>
      </w:r>
      <w:r w:rsidRPr="00427C9D">
        <w:rPr>
          <w:rFonts w:ascii="Times New Roman" w:hAnsi="Times New Roman" w:cs="Times New Roman"/>
          <w:b/>
          <w:bCs/>
          <w:sz w:val="24"/>
          <w:szCs w:val="24"/>
        </w:rPr>
        <w:t xml:space="preserve"> </w:t>
      </w:r>
      <w:r w:rsidR="00694911">
        <w:rPr>
          <w:rFonts w:ascii="Times New Roman" w:hAnsi="Times New Roman" w:cs="Times New Roman"/>
          <w:b/>
          <w:bCs/>
          <w:sz w:val="24"/>
          <w:szCs w:val="24"/>
        </w:rPr>
        <w:t>Most Relevant Keywords</w:t>
      </w:r>
    </w:p>
    <w:p w14:paraId="00EC1596" w14:textId="77777777" w:rsidR="00AD4D40" w:rsidRPr="00AD4D40" w:rsidRDefault="00AD4D40" w:rsidP="00AD4D40">
      <w:pPr>
        <w:spacing w:after="0" w:line="240" w:lineRule="auto"/>
        <w:jc w:val="both"/>
        <w:rPr>
          <w:rFonts w:ascii="Times New Roman" w:hAnsi="Times New Roman" w:cs="Times New Roman"/>
          <w:sz w:val="24"/>
          <w:szCs w:val="24"/>
        </w:rPr>
      </w:pPr>
      <w:r w:rsidRPr="00AD4D40">
        <w:rPr>
          <w:rFonts w:ascii="Times New Roman" w:hAnsi="Times New Roman" w:cs="Times New Roman"/>
          <w:sz w:val="24"/>
          <w:szCs w:val="24"/>
        </w:rPr>
        <w:t>Figure 5 presents the most frequently occurring terms in the literature on Climate-Smart Agricultural (CSA) innovations adoption in drought-prone areas, derived from the keyword and title field analysis. The term "climate change" dominates the dataset with a frequency of 151, underscoring its central role as the primary driver and contextual backdrop for CSA research. This is closely followed by "drought" (80) and "agriculture" (77), highlighting the thematic focus on water stress and agricultural adaptation as core research priorities. Terms like "food security" (29), "adaptive management" (24), and "crop yield" (24) suggest a strong emphasis on resilience outcomes, productivity, and decision-making frameworks in climate-affected farming systems.</w:t>
      </w:r>
    </w:p>
    <w:p w14:paraId="7C04D63C" w14:textId="5EC85E04" w:rsidR="00AD4D40" w:rsidRPr="00AD4D40" w:rsidRDefault="00AD4D40" w:rsidP="00AD4D40">
      <w:pPr>
        <w:spacing w:after="0" w:line="240" w:lineRule="auto"/>
        <w:jc w:val="both"/>
        <w:rPr>
          <w:rFonts w:ascii="Times New Roman" w:hAnsi="Times New Roman" w:cs="Times New Roman"/>
          <w:sz w:val="24"/>
          <w:szCs w:val="24"/>
        </w:rPr>
      </w:pPr>
      <w:r w:rsidRPr="00AD4D40">
        <w:rPr>
          <w:rFonts w:ascii="Times New Roman" w:hAnsi="Times New Roman" w:cs="Times New Roman"/>
          <w:sz w:val="24"/>
          <w:szCs w:val="24"/>
        </w:rPr>
        <w:t>The presence of country-specific terms such as "India" (24), "Pakistan" (15), and "Malawi" (14) reflects the geographic concentration of CSA studies in South Asia and Sub-Saharan Africa</w:t>
      </w:r>
      <w:r w:rsidR="004106B1">
        <w:rPr>
          <w:rFonts w:ascii="Times New Roman" w:hAnsi="Times New Roman" w:cs="Times New Roman"/>
          <w:sz w:val="24"/>
          <w:szCs w:val="24"/>
        </w:rPr>
        <w:t xml:space="preserve">, </w:t>
      </w:r>
      <w:r w:rsidRPr="00AD4D40">
        <w:rPr>
          <w:rFonts w:ascii="Times New Roman" w:hAnsi="Times New Roman" w:cs="Times New Roman"/>
          <w:sz w:val="24"/>
          <w:szCs w:val="24"/>
        </w:rPr>
        <w:t>regions highly vulnerable to drought and food insecurity. Crop-specific terms like "maize" (21) and "</w:t>
      </w:r>
      <w:proofErr w:type="spellStart"/>
      <w:r w:rsidRPr="00AD4D40">
        <w:rPr>
          <w:rFonts w:ascii="Times New Roman" w:hAnsi="Times New Roman" w:cs="Times New Roman"/>
          <w:sz w:val="24"/>
          <w:szCs w:val="24"/>
        </w:rPr>
        <w:t>zea</w:t>
      </w:r>
      <w:proofErr w:type="spellEnd"/>
      <w:r w:rsidRPr="00AD4D40">
        <w:rPr>
          <w:rFonts w:ascii="Times New Roman" w:hAnsi="Times New Roman" w:cs="Times New Roman"/>
          <w:sz w:val="24"/>
          <w:szCs w:val="24"/>
        </w:rPr>
        <w:t xml:space="preserve"> mays" (17) further indicate a research focus on staple cereals critical to smallholder livelihoods. Related agronomic and environmental concepts such as "water management" (21), "soil moisture" (15), "irrigation" (15), and "greenhouse gas" (10) illustrate the integration of biophysical elements in CSA research frameworks.</w:t>
      </w:r>
    </w:p>
    <w:p w14:paraId="609BA538" w14:textId="77777777" w:rsidR="00AD4D40" w:rsidRPr="00AD4D40" w:rsidRDefault="00AD4D40" w:rsidP="00AD4D40">
      <w:pPr>
        <w:spacing w:after="0" w:line="240" w:lineRule="auto"/>
        <w:jc w:val="both"/>
        <w:rPr>
          <w:rFonts w:ascii="Times New Roman" w:hAnsi="Times New Roman" w:cs="Times New Roman"/>
          <w:sz w:val="24"/>
          <w:szCs w:val="24"/>
        </w:rPr>
      </w:pPr>
      <w:r w:rsidRPr="00AD4D40">
        <w:rPr>
          <w:rFonts w:ascii="Times New Roman" w:hAnsi="Times New Roman" w:cs="Times New Roman"/>
          <w:sz w:val="24"/>
          <w:szCs w:val="24"/>
        </w:rPr>
        <w:t>The inclusion of terms like "technology adoption" (14), "decision making" (11), and "precision agriculture" (10) suggests a growing interest in behavioral and technological dimensions of CSA uptake. Additionally, keywords such as "livelihood" (10), "farming system" (14), and "sustainable development" (11) point to the socio-economic and policy implications of CSA interventions.</w:t>
      </w:r>
    </w:p>
    <w:p w14:paraId="172493C1" w14:textId="4E1E509A" w:rsidR="00694911" w:rsidRPr="00AD4D40" w:rsidRDefault="00AD4D40" w:rsidP="00AD4D40">
      <w:pPr>
        <w:spacing w:after="0" w:line="240" w:lineRule="auto"/>
        <w:jc w:val="both"/>
        <w:rPr>
          <w:rFonts w:ascii="Times New Roman" w:hAnsi="Times New Roman" w:cs="Times New Roman"/>
          <w:sz w:val="24"/>
          <w:szCs w:val="24"/>
        </w:rPr>
      </w:pPr>
      <w:r w:rsidRPr="00AD4D40">
        <w:rPr>
          <w:rFonts w:ascii="Times New Roman" w:hAnsi="Times New Roman" w:cs="Times New Roman"/>
          <w:sz w:val="24"/>
          <w:szCs w:val="24"/>
        </w:rPr>
        <w:lastRenderedPageBreak/>
        <w:t>Overall, the frequency analysis in Figure 5 reflects a multidimensional research landscape, where CSA is explored through intersecting lenses of climate impact, technological innovation, sustainability, and smallholder resilience. The diverse and interconnected nature of these terms reaffirms the interdisciplinary character of CSA adoption studies and highlights the critical need for context-specific, scalable solutions in drought-prone regions.</w:t>
      </w:r>
    </w:p>
    <w:p w14:paraId="019EAF13" w14:textId="77777777" w:rsidR="00694911" w:rsidRPr="00694911" w:rsidRDefault="00694911" w:rsidP="00694911">
      <w:pPr>
        <w:spacing w:after="0" w:line="240" w:lineRule="auto"/>
        <w:jc w:val="center"/>
        <w:rPr>
          <w:rFonts w:ascii="Times New Roman" w:hAnsi="Times New Roman" w:cs="Times New Roman"/>
          <w:sz w:val="24"/>
          <w:szCs w:val="24"/>
        </w:rPr>
      </w:pPr>
    </w:p>
    <w:p w14:paraId="7530D3E2" w14:textId="3B5F2EE7" w:rsidR="00427C9D" w:rsidRPr="00427C9D" w:rsidRDefault="00694911" w:rsidP="00606B28">
      <w:pPr>
        <w:spacing w:after="0" w:line="240" w:lineRule="auto"/>
        <w:jc w:val="both"/>
        <w:rPr>
          <w:rFonts w:ascii="Times New Roman" w:hAnsi="Times New Roman" w:cs="Times New Roman"/>
          <w:b/>
          <w:bCs/>
          <w:sz w:val="24"/>
          <w:szCs w:val="24"/>
        </w:rPr>
      </w:pPr>
      <w:r>
        <w:rPr>
          <w:noProof/>
        </w:rPr>
        <w:drawing>
          <wp:inline distT="0" distB="0" distL="0" distR="0" wp14:anchorId="273B842A" wp14:editId="2BE8970E">
            <wp:extent cx="5943600" cy="2914650"/>
            <wp:effectExtent l="19050" t="19050" r="19050" b="19050"/>
            <wp:docPr id="2049804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804446" name=""/>
                    <pic:cNvPicPr/>
                  </pic:nvPicPr>
                  <pic:blipFill>
                    <a:blip r:embed="rId12"/>
                    <a:stretch>
                      <a:fillRect/>
                    </a:stretch>
                  </pic:blipFill>
                  <pic:spPr>
                    <a:xfrm>
                      <a:off x="0" y="0"/>
                      <a:ext cx="5943600" cy="2914650"/>
                    </a:xfrm>
                    <a:prstGeom prst="rect">
                      <a:avLst/>
                    </a:prstGeom>
                    <a:ln>
                      <a:solidFill>
                        <a:schemeClr val="tx1"/>
                      </a:solidFill>
                    </a:ln>
                  </pic:spPr>
                </pic:pic>
              </a:graphicData>
            </a:graphic>
          </wp:inline>
        </w:drawing>
      </w:r>
    </w:p>
    <w:p w14:paraId="6D3D7378" w14:textId="67F40A99" w:rsidR="00427C9D" w:rsidRPr="00427C9D" w:rsidRDefault="00427C9D" w:rsidP="00210079">
      <w:pPr>
        <w:spacing w:after="0" w:line="240" w:lineRule="auto"/>
        <w:jc w:val="center"/>
        <w:rPr>
          <w:rFonts w:ascii="Times New Roman" w:hAnsi="Times New Roman" w:cs="Times New Roman"/>
          <w:b/>
          <w:bCs/>
          <w:sz w:val="24"/>
          <w:szCs w:val="24"/>
        </w:rPr>
      </w:pPr>
      <w:r w:rsidRPr="00427C9D">
        <w:rPr>
          <w:rFonts w:ascii="Times New Roman" w:hAnsi="Times New Roman" w:cs="Times New Roman"/>
          <w:b/>
          <w:bCs/>
          <w:sz w:val="24"/>
          <w:szCs w:val="24"/>
        </w:rPr>
        <w:t xml:space="preserve">Figure </w:t>
      </w:r>
      <w:r w:rsidR="00694911">
        <w:rPr>
          <w:rFonts w:ascii="Times New Roman" w:hAnsi="Times New Roman" w:cs="Times New Roman"/>
          <w:b/>
          <w:bCs/>
          <w:sz w:val="24"/>
          <w:szCs w:val="24"/>
        </w:rPr>
        <w:t>5</w:t>
      </w:r>
      <w:r w:rsidRPr="00427C9D">
        <w:rPr>
          <w:rFonts w:ascii="Times New Roman" w:hAnsi="Times New Roman" w:cs="Times New Roman"/>
          <w:b/>
          <w:bCs/>
          <w:sz w:val="24"/>
          <w:szCs w:val="24"/>
        </w:rPr>
        <w:t xml:space="preserve">. </w:t>
      </w:r>
      <w:r w:rsidR="00C75B92">
        <w:rPr>
          <w:rFonts w:ascii="Times New Roman" w:hAnsi="Times New Roman" w:cs="Times New Roman"/>
          <w:b/>
          <w:bCs/>
          <w:sz w:val="24"/>
          <w:szCs w:val="24"/>
        </w:rPr>
        <w:t xml:space="preserve"> </w:t>
      </w:r>
      <w:r w:rsidR="00694911" w:rsidRPr="00694911">
        <w:rPr>
          <w:rFonts w:ascii="Times New Roman" w:hAnsi="Times New Roman" w:cs="Times New Roman"/>
          <w:sz w:val="24"/>
          <w:szCs w:val="24"/>
        </w:rPr>
        <w:t xml:space="preserve">Most </w:t>
      </w:r>
      <w:r w:rsidR="00694911">
        <w:rPr>
          <w:rFonts w:ascii="Times New Roman" w:hAnsi="Times New Roman" w:cs="Times New Roman"/>
          <w:sz w:val="24"/>
          <w:szCs w:val="24"/>
        </w:rPr>
        <w:t>R</w:t>
      </w:r>
      <w:r w:rsidR="00694911" w:rsidRPr="00694911">
        <w:rPr>
          <w:rFonts w:ascii="Times New Roman" w:hAnsi="Times New Roman" w:cs="Times New Roman"/>
          <w:sz w:val="24"/>
          <w:szCs w:val="24"/>
        </w:rPr>
        <w:t>elevant Keywords</w:t>
      </w:r>
    </w:p>
    <w:p w14:paraId="4C0BD201" w14:textId="4145A742" w:rsidR="00292575" w:rsidRPr="00292575" w:rsidRDefault="00292575" w:rsidP="00210079">
      <w:pPr>
        <w:spacing w:after="0" w:line="240" w:lineRule="auto"/>
        <w:jc w:val="both"/>
        <w:rPr>
          <w:rFonts w:ascii="Times New Roman" w:hAnsi="Times New Roman" w:cs="Times New Roman"/>
          <w:b/>
          <w:bCs/>
          <w:sz w:val="24"/>
          <w:szCs w:val="24"/>
        </w:rPr>
      </w:pPr>
    </w:p>
    <w:p w14:paraId="5B3479A5" w14:textId="0DB794CE" w:rsidR="000C713D" w:rsidRPr="00093347" w:rsidRDefault="000C713D" w:rsidP="00210079">
      <w:pPr>
        <w:spacing w:after="0" w:line="240" w:lineRule="auto"/>
        <w:jc w:val="center"/>
        <w:rPr>
          <w:rFonts w:ascii="Times New Roman" w:hAnsi="Times New Roman" w:cs="Times New Roman"/>
          <w:sz w:val="24"/>
          <w:szCs w:val="24"/>
        </w:rPr>
      </w:pPr>
    </w:p>
    <w:p w14:paraId="451BEE28" w14:textId="0CD6BD3D" w:rsidR="00403302" w:rsidRDefault="00E85E90" w:rsidP="00210079">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0C713D" w:rsidRPr="00093347">
        <w:rPr>
          <w:rFonts w:ascii="Times New Roman" w:hAnsi="Times New Roman" w:cs="Times New Roman"/>
          <w:b/>
          <w:sz w:val="24"/>
          <w:szCs w:val="24"/>
        </w:rPr>
        <w:t>.</w:t>
      </w:r>
      <w:r w:rsidR="001E14FD">
        <w:rPr>
          <w:rFonts w:ascii="Times New Roman" w:hAnsi="Times New Roman" w:cs="Times New Roman"/>
          <w:b/>
          <w:sz w:val="24"/>
          <w:szCs w:val="24"/>
        </w:rPr>
        <w:t>9</w:t>
      </w:r>
      <w:r w:rsidR="000C713D" w:rsidRPr="00093347">
        <w:rPr>
          <w:rFonts w:ascii="Times New Roman" w:hAnsi="Times New Roman" w:cs="Times New Roman"/>
          <w:b/>
          <w:sz w:val="24"/>
          <w:szCs w:val="24"/>
        </w:rPr>
        <w:t xml:space="preserve"> Network Analysis </w:t>
      </w:r>
      <w:r w:rsidR="0081121E">
        <w:rPr>
          <w:rFonts w:ascii="Times New Roman" w:hAnsi="Times New Roman" w:cs="Times New Roman"/>
          <w:b/>
          <w:sz w:val="24"/>
          <w:szCs w:val="24"/>
        </w:rPr>
        <w:t>of Keywords</w:t>
      </w:r>
    </w:p>
    <w:p w14:paraId="4733BF15" w14:textId="4EBDDCEF" w:rsidR="0081121E" w:rsidRDefault="00537C72" w:rsidP="00537C72">
      <w:pPr>
        <w:spacing w:after="0" w:line="240" w:lineRule="auto"/>
        <w:jc w:val="both"/>
        <w:rPr>
          <w:rFonts w:ascii="Times New Roman" w:hAnsi="Times New Roman" w:cs="Times New Roman"/>
          <w:b/>
          <w:sz w:val="24"/>
          <w:szCs w:val="24"/>
        </w:rPr>
      </w:pPr>
      <w:r w:rsidRPr="00975CDE">
        <w:rPr>
          <w:rFonts w:ascii="Times New Roman" w:hAnsi="Times New Roman" w:cs="Times New Roman"/>
          <w:bCs/>
          <w:sz w:val="24"/>
          <w:szCs w:val="24"/>
        </w:rPr>
        <w:t>Figure 6 presents a keyword co-occurrence network analysis of climate-agricultural research, derived from 2,656 keyword instances, with 17 high-frequency terms meeting the minimum occurrence threshold of 20. The network reveals three interconnected thematic clusters: (1) Climate Drivers ("climate change," "drought," "abiotic stress," "climate effect") highlighting environmental pressures; (2) Adaptation Strategies anchored by "climate-smart agriculture" (including lexical variants such as "climate smart agriculture" and "smart agricultures"), directly linked to resilience mechanisms ("resilience," "adaptation," and the contextualized term "adaptye management" [interpreted as adaptive management]); and (3) Socio-Agronomic Outcomes connecting "crop yield," "food security," crop-specific foci ("maize" [annotated as "maize"], "crops"), and stakeholder-regional dimensions ("smallholder," "india"). Notably, "India" exhibits strong co-occurrence with "drought" and "maize," emphasizing region-context vulnerability studies. At the same time, the triad "abiotic stress → climate-smart agriculture → food security" underscores the field's integrated stress-resilience-security paradigm. Lexical variations (e.g., "maize," "adaptye") imply terminology standardization gaps but align thematically with established concepts. The isolated node "agriculture" serves as an umbrella construct, and network density confirms the dominance of climate-adaptive frameworks, though conceptual fragmentation persists. This analysis quantitatively maps research priorities, exposing knowledge gaps (e.g., underrepresented crops/livestock) and enabling cross-study synthesis of core themes.</w:t>
      </w:r>
    </w:p>
    <w:p w14:paraId="6E6C103E" w14:textId="0541B757" w:rsidR="0081121E" w:rsidRPr="00093347" w:rsidRDefault="0081121E" w:rsidP="00210079">
      <w:pPr>
        <w:spacing w:after="0" w:line="240" w:lineRule="auto"/>
        <w:jc w:val="center"/>
        <w:rPr>
          <w:rFonts w:ascii="Times New Roman" w:hAnsi="Times New Roman" w:cs="Times New Roman"/>
          <w:b/>
          <w:sz w:val="24"/>
          <w:szCs w:val="24"/>
        </w:rPr>
      </w:pPr>
      <w:r>
        <w:rPr>
          <w:noProof/>
        </w:rPr>
        <w:lastRenderedPageBreak/>
        <w:drawing>
          <wp:inline distT="0" distB="0" distL="0" distR="0" wp14:anchorId="45234A97" wp14:editId="06DE8EEC">
            <wp:extent cx="5805170" cy="4011065"/>
            <wp:effectExtent l="19050" t="19050" r="24130" b="27940"/>
            <wp:docPr id="1652877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877734" name=""/>
                    <pic:cNvPicPr/>
                  </pic:nvPicPr>
                  <pic:blipFill rotWithShape="1">
                    <a:blip r:embed="rId13"/>
                    <a:srcRect l="2327" t="1679" b="945"/>
                    <a:stretch/>
                  </pic:blipFill>
                  <pic:spPr bwMode="auto">
                    <a:xfrm>
                      <a:off x="0" y="0"/>
                      <a:ext cx="5805170" cy="401106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AE789B0" w14:textId="4D091550" w:rsidR="00403302" w:rsidRPr="00CA1A88" w:rsidRDefault="00403302" w:rsidP="00CA1A88">
      <w:pPr>
        <w:spacing w:after="0" w:line="240" w:lineRule="auto"/>
        <w:jc w:val="center"/>
        <w:rPr>
          <w:rFonts w:ascii="Times New Roman" w:hAnsi="Times New Roman" w:cs="Times New Roman"/>
          <w:b/>
          <w:bCs/>
        </w:rPr>
      </w:pPr>
      <w:bookmarkStart w:id="3" w:name="_Hlk185727380"/>
      <w:r w:rsidRPr="00403302">
        <w:rPr>
          <w:rFonts w:ascii="Times New Roman" w:hAnsi="Times New Roman" w:cs="Times New Roman"/>
          <w:b/>
          <w:bCs/>
          <w:sz w:val="24"/>
          <w:szCs w:val="24"/>
        </w:rPr>
        <w:t xml:space="preserve">Figure </w:t>
      </w:r>
      <w:r w:rsidR="00606B28">
        <w:rPr>
          <w:rFonts w:ascii="Times New Roman" w:hAnsi="Times New Roman" w:cs="Times New Roman"/>
          <w:b/>
          <w:bCs/>
          <w:sz w:val="24"/>
          <w:szCs w:val="24"/>
        </w:rPr>
        <w:t>6</w:t>
      </w:r>
      <w:r w:rsidRPr="00403302">
        <w:rPr>
          <w:rFonts w:ascii="Times New Roman" w:hAnsi="Times New Roman" w:cs="Times New Roman"/>
          <w:b/>
          <w:bCs/>
          <w:sz w:val="24"/>
          <w:szCs w:val="24"/>
        </w:rPr>
        <w:t xml:space="preserve">. </w:t>
      </w:r>
      <w:r w:rsidRPr="0081121E">
        <w:rPr>
          <w:rFonts w:ascii="Times New Roman" w:hAnsi="Times New Roman" w:cs="Times New Roman"/>
        </w:rPr>
        <w:t>Co-occurrence Network</w:t>
      </w:r>
      <w:bookmarkEnd w:id="3"/>
      <w:r w:rsidR="0081121E">
        <w:rPr>
          <w:rFonts w:ascii="Times New Roman" w:hAnsi="Times New Roman" w:cs="Times New Roman"/>
        </w:rPr>
        <w:t xml:space="preserve"> of Keywords</w:t>
      </w:r>
    </w:p>
    <w:p w14:paraId="178FC60C" w14:textId="78076A84" w:rsidR="00E85E90" w:rsidRPr="00DE4BDF" w:rsidRDefault="00F75273" w:rsidP="00DE4BDF">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 </w:t>
      </w:r>
    </w:p>
    <w:p w14:paraId="432C808F" w14:textId="78486B0E" w:rsidR="002E6621" w:rsidRPr="002E6621" w:rsidRDefault="00E85E90" w:rsidP="00210079">
      <w:pPr>
        <w:spacing w:after="0" w:line="240" w:lineRule="auto"/>
        <w:rPr>
          <w:rFonts w:ascii="Times New Roman" w:hAnsi="Times New Roman" w:cs="Times New Roman"/>
          <w:b/>
          <w:sz w:val="28"/>
          <w:szCs w:val="28"/>
        </w:rPr>
      </w:pPr>
      <w:r w:rsidRPr="002E6621">
        <w:rPr>
          <w:rFonts w:ascii="Times New Roman" w:hAnsi="Times New Roman" w:cs="Times New Roman"/>
          <w:b/>
          <w:sz w:val="28"/>
          <w:szCs w:val="28"/>
        </w:rPr>
        <w:t>5.</w:t>
      </w:r>
      <w:r w:rsidR="006765BD" w:rsidRPr="002E6621">
        <w:rPr>
          <w:rFonts w:ascii="Times New Roman" w:hAnsi="Times New Roman" w:cs="Times New Roman"/>
          <w:b/>
          <w:sz w:val="28"/>
          <w:szCs w:val="28"/>
        </w:rPr>
        <w:t>0</w:t>
      </w:r>
      <w:r w:rsidR="002E6621" w:rsidRPr="002E6621">
        <w:rPr>
          <w:rFonts w:ascii="Times New Roman" w:hAnsi="Times New Roman" w:cs="Times New Roman"/>
          <w:b/>
          <w:sz w:val="28"/>
          <w:szCs w:val="28"/>
        </w:rPr>
        <w:t xml:space="preserve"> Discussion</w:t>
      </w:r>
    </w:p>
    <w:p w14:paraId="269C166B" w14:textId="21024369" w:rsidR="002E6621" w:rsidRDefault="002E6621" w:rsidP="00210079">
      <w:pPr>
        <w:spacing w:after="0" w:line="240" w:lineRule="auto"/>
        <w:rPr>
          <w:rFonts w:ascii="Times New Roman" w:hAnsi="Times New Roman" w:cs="Times New Roman"/>
          <w:b/>
          <w:sz w:val="24"/>
          <w:szCs w:val="24"/>
        </w:rPr>
      </w:pPr>
    </w:p>
    <w:p w14:paraId="407B5012" w14:textId="027779A5" w:rsidR="00DE4BDF" w:rsidRDefault="00DE4BDF" w:rsidP="00210079">
      <w:pPr>
        <w:spacing w:after="0" w:line="240" w:lineRule="auto"/>
        <w:rPr>
          <w:rFonts w:ascii="Times New Roman" w:hAnsi="Times New Roman" w:cs="Times New Roman"/>
          <w:b/>
          <w:sz w:val="24"/>
          <w:szCs w:val="24"/>
        </w:rPr>
      </w:pPr>
      <w:r>
        <w:rPr>
          <w:rFonts w:ascii="Times New Roman" w:hAnsi="Times New Roman" w:cs="Times New Roman"/>
          <w:b/>
          <w:sz w:val="24"/>
          <w:szCs w:val="24"/>
        </w:rPr>
        <w:t>5.1 Research Distribution in CSA Studies</w:t>
      </w:r>
    </w:p>
    <w:p w14:paraId="293FA6C3" w14:textId="507305AE" w:rsidR="00554153" w:rsidRPr="001034D8" w:rsidRDefault="00554153" w:rsidP="00554153">
      <w:pPr>
        <w:spacing w:after="0" w:line="240" w:lineRule="auto"/>
        <w:jc w:val="both"/>
        <w:rPr>
          <w:rFonts w:ascii="Times New Roman" w:hAnsi="Times New Roman" w:cs="Times New Roman"/>
          <w:bCs/>
          <w:sz w:val="24"/>
          <w:szCs w:val="24"/>
        </w:rPr>
      </w:pPr>
      <w:r w:rsidRPr="001034D8">
        <w:rPr>
          <w:rFonts w:ascii="Times New Roman" w:hAnsi="Times New Roman" w:cs="Times New Roman"/>
          <w:bCs/>
          <w:sz w:val="24"/>
          <w:szCs w:val="24"/>
        </w:rPr>
        <w:t>This analysis of 448 publications (2016–2025) elucidates the rapid evolution of Climate-Smart Agriculture (CSA) research in drought-prone regions, revealing significant growth trajectories, thematic priorities, and critical knowledge gaps. The field demonstrates robust scholarly acceleration, with an annual publication growth of 13.72% and a peak output of 111 articles in 2024. This trajectory aligns with heightened global policy focus following landmark climate agreements (e.g., Paris Agreement implementation, COP26/27 outcomes) and reflects mounting urgency to address climate-induced agricultural vulnerabilities. The average citation impact of 16.51 per document further confirms the field's academic influence, particularly through seminal works like Shahzad et al. (2021, 259 citations) that bridge environmental science and agricultural resilience.</w:t>
      </w:r>
    </w:p>
    <w:p w14:paraId="09ED5FB5" w14:textId="77777777" w:rsidR="00554153" w:rsidRPr="001034D8" w:rsidRDefault="00554153" w:rsidP="00554153">
      <w:pPr>
        <w:spacing w:after="0" w:line="240" w:lineRule="auto"/>
        <w:jc w:val="both"/>
        <w:rPr>
          <w:rFonts w:ascii="Times New Roman" w:hAnsi="Times New Roman" w:cs="Times New Roman"/>
          <w:bCs/>
          <w:sz w:val="24"/>
          <w:szCs w:val="24"/>
        </w:rPr>
      </w:pPr>
      <w:r w:rsidRPr="001034D8">
        <w:rPr>
          <w:rFonts w:ascii="Times New Roman" w:hAnsi="Times New Roman" w:cs="Times New Roman"/>
          <w:bCs/>
          <w:sz w:val="24"/>
          <w:szCs w:val="24"/>
        </w:rPr>
        <w:t xml:space="preserve">Thematic analysis reveals a tripartite conceptual architecture dominating CSA discourse: (1) Climate Drivers ("climate change," "drought," "abiotic stress") contextualizing environmental pressures; (2) Adaptation Strategies anchored by "climate-smart agriculture" and linked to resilience mechanisms ("adaptive management," "resilience"); and (3) Socio-Agronomic Outcomes ("crop yield," "food security," "smallholder") emphasizing livelihood-productivity nexuses. The strong co-occurrence of "abiotic stress → CSA → food security" (Figure 6) signifies a paradigm shift toward integrated systems thinking, where climate adaptation is inseparable from food system resilience. However, persistent terminology fragmentation ("smart agricultures," </w:t>
      </w:r>
      <w:r w:rsidRPr="001034D8">
        <w:rPr>
          <w:rFonts w:ascii="Times New Roman" w:hAnsi="Times New Roman" w:cs="Times New Roman"/>
          <w:bCs/>
          <w:sz w:val="24"/>
          <w:szCs w:val="24"/>
        </w:rPr>
        <w:lastRenderedPageBreak/>
        <w:t>"adaptye management") indicates ongoing conceptual maturation and underscores the need for standardized ontologies to enable cross-study synthesis.</w:t>
      </w:r>
    </w:p>
    <w:p w14:paraId="727D6690" w14:textId="77777777" w:rsidR="00554153" w:rsidRPr="001034D8" w:rsidRDefault="00554153" w:rsidP="00554153">
      <w:pPr>
        <w:spacing w:after="0" w:line="240" w:lineRule="auto"/>
        <w:jc w:val="both"/>
        <w:rPr>
          <w:rFonts w:ascii="Times New Roman" w:hAnsi="Times New Roman" w:cs="Times New Roman"/>
          <w:bCs/>
          <w:sz w:val="24"/>
          <w:szCs w:val="24"/>
        </w:rPr>
      </w:pPr>
      <w:r w:rsidRPr="001034D8">
        <w:rPr>
          <w:rFonts w:ascii="Times New Roman" w:hAnsi="Times New Roman" w:cs="Times New Roman"/>
          <w:bCs/>
          <w:sz w:val="24"/>
          <w:szCs w:val="24"/>
        </w:rPr>
        <w:t>Geographically, research leadership is concentrated in drought-vulnerable regions, with India dominating output (80 publications) through institutional strongholds like Tamil Nadu Agricultural University (27 papers) and thematic India-maize-drought linkages. Sub-Saharan Africa demonstrates significant collaborative capacity, as evidenced by Ghana's (17 papers) and Kenya's (15) high multinational publication ratios (MCP &gt;30%). This regional alignment is scientifically appropriate yet reveals critical imbalances: Latin American drylands (e.g., Brazil's Caatinga, Mexico's Chihuahuan Desert) and West Asian arid zones remain severely underrepresented. Similarly, crop-specific research disproportionately focuses on maize (21 occurrences), neglecting drought-tolerant staples like sorghum, millet, and legumes essential to smallholder nutrition.</w:t>
      </w:r>
    </w:p>
    <w:p w14:paraId="7EF6E3A5" w14:textId="6EA375C3" w:rsidR="00554153" w:rsidRDefault="00554153" w:rsidP="00554153">
      <w:pPr>
        <w:spacing w:after="0" w:line="240" w:lineRule="auto"/>
        <w:jc w:val="both"/>
        <w:rPr>
          <w:rFonts w:ascii="Times New Roman" w:hAnsi="Times New Roman" w:cs="Times New Roman"/>
          <w:bCs/>
          <w:sz w:val="24"/>
          <w:szCs w:val="24"/>
        </w:rPr>
      </w:pPr>
      <w:r w:rsidRPr="001034D8">
        <w:rPr>
          <w:rFonts w:ascii="Times New Roman" w:hAnsi="Times New Roman" w:cs="Times New Roman"/>
          <w:bCs/>
          <w:sz w:val="24"/>
          <w:szCs w:val="24"/>
        </w:rPr>
        <w:t xml:space="preserve">Collaboration patterns reveal a distinct North-South dynamic: While drought-affected regions lead research production, Northern institutions like the University of California function as crucial enablers through high MCP contributions (e.g., the UK's 9/11 MCP papers). The average of 4.44 authors per paper confirms CSA's transdisciplinary nature, though single-authored studies (8.3% of output) remain vital for contextual deep dives. Temporal keyword analysis (Figure 4) shows post-2020 surges in "adaptive management" and CSA terminology, coinciding with climate finance mobilization (e.g., Green Climate Fund allocations) and policy implementation phases. The 2024 publication peak likely reflects accelerated research investment during the Global </w:t>
      </w:r>
      <w:r w:rsidR="004855EC" w:rsidRPr="001034D8">
        <w:rPr>
          <w:rFonts w:ascii="Times New Roman" w:hAnsi="Times New Roman" w:cs="Times New Roman"/>
          <w:bCs/>
          <w:sz w:val="24"/>
          <w:szCs w:val="24"/>
        </w:rPr>
        <w:t>Stocktake</w:t>
      </w:r>
      <w:r w:rsidRPr="001034D8">
        <w:rPr>
          <w:rFonts w:ascii="Times New Roman" w:hAnsi="Times New Roman" w:cs="Times New Roman"/>
          <w:bCs/>
          <w:sz w:val="24"/>
          <w:szCs w:val="24"/>
        </w:rPr>
        <w:t>, while the 2025 decline (35 articles) is attributed to indexing lags rather than diminishing interest.</w:t>
      </w:r>
    </w:p>
    <w:p w14:paraId="239B4EF5" w14:textId="77777777" w:rsidR="00554153" w:rsidRDefault="00554153" w:rsidP="00554153">
      <w:pPr>
        <w:spacing w:after="0" w:line="240" w:lineRule="auto"/>
        <w:jc w:val="both"/>
        <w:rPr>
          <w:rFonts w:ascii="Times New Roman" w:hAnsi="Times New Roman" w:cs="Times New Roman"/>
          <w:bCs/>
          <w:sz w:val="24"/>
          <w:szCs w:val="24"/>
        </w:rPr>
      </w:pPr>
    </w:p>
    <w:p w14:paraId="60E10C12" w14:textId="1B2CF2A8" w:rsidR="00554153" w:rsidRPr="00554153" w:rsidRDefault="00554153" w:rsidP="00210079">
      <w:pPr>
        <w:spacing w:after="0" w:line="240" w:lineRule="auto"/>
        <w:jc w:val="both"/>
        <w:rPr>
          <w:rFonts w:ascii="Times New Roman" w:hAnsi="Times New Roman" w:cs="Times New Roman"/>
          <w:b/>
          <w:sz w:val="24"/>
          <w:szCs w:val="24"/>
        </w:rPr>
      </w:pPr>
      <w:r w:rsidRPr="00554153">
        <w:rPr>
          <w:rFonts w:ascii="Times New Roman" w:hAnsi="Times New Roman" w:cs="Times New Roman"/>
          <w:b/>
          <w:sz w:val="24"/>
          <w:szCs w:val="24"/>
        </w:rPr>
        <w:t>5.2 Dataset of the CSA Studies</w:t>
      </w:r>
    </w:p>
    <w:p w14:paraId="29C91264" w14:textId="77777777" w:rsidR="00554153" w:rsidRDefault="00554153" w:rsidP="00210079">
      <w:pPr>
        <w:spacing w:after="0" w:line="240" w:lineRule="auto"/>
        <w:jc w:val="both"/>
        <w:rPr>
          <w:rFonts w:ascii="Times New Roman" w:hAnsi="Times New Roman" w:cs="Times New Roman"/>
          <w:bCs/>
          <w:sz w:val="24"/>
          <w:szCs w:val="24"/>
        </w:rPr>
      </w:pPr>
    </w:p>
    <w:p w14:paraId="0791E052" w14:textId="77777777" w:rsidR="00F82DCC" w:rsidRPr="00F82DCC" w:rsidRDefault="00F82DCC" w:rsidP="00F82DCC">
      <w:pPr>
        <w:spacing w:after="0" w:line="240" w:lineRule="auto"/>
        <w:jc w:val="both"/>
        <w:rPr>
          <w:rFonts w:ascii="Times New Roman" w:hAnsi="Times New Roman" w:cs="Times New Roman"/>
          <w:bCs/>
          <w:sz w:val="24"/>
          <w:szCs w:val="24"/>
        </w:rPr>
      </w:pPr>
      <w:r w:rsidRPr="00F82DCC">
        <w:rPr>
          <w:rFonts w:ascii="Times New Roman" w:hAnsi="Times New Roman" w:cs="Times New Roman"/>
          <w:bCs/>
          <w:sz w:val="24"/>
          <w:szCs w:val="24"/>
        </w:rPr>
        <w:t>The datasets underpinning research on Climate-Smart Agriculture (CSA) in drought-prone regions demonstrate a strong reliance on </w:t>
      </w:r>
      <w:r w:rsidRPr="00F82DCC">
        <w:rPr>
          <w:rFonts w:ascii="Times New Roman" w:hAnsi="Times New Roman" w:cs="Times New Roman"/>
          <w:b/>
          <w:bCs/>
          <w:sz w:val="24"/>
          <w:szCs w:val="24"/>
        </w:rPr>
        <w:t>primary field data</w:t>
      </w:r>
      <w:r w:rsidRPr="00F82DCC">
        <w:rPr>
          <w:rFonts w:ascii="Times New Roman" w:hAnsi="Times New Roman" w:cs="Times New Roman"/>
          <w:bCs/>
          <w:sz w:val="24"/>
          <w:szCs w:val="24"/>
        </w:rPr>
        <w:t>, which offers granular insights but reveals significant methodological and geographic limitations. Five of the eight studies analyzed—including Samuel et al. (2024), Pal et al. (2022), and Martey et al. (2020)—depended on structured household or farm surveys, typically sampling 60–600 farmers. These datasets excel in capturing socio-economic variables (e.g., income resilience, technology adoption rates) and sub-group impacts (e.g., smallholder welfare), as seen in India’s NICRA villages, where CSA adopters reported </w:t>
      </w:r>
      <w:r w:rsidRPr="00F82DCC">
        <w:rPr>
          <w:rFonts w:ascii="Times New Roman" w:hAnsi="Times New Roman" w:cs="Times New Roman"/>
          <w:b/>
          <w:bCs/>
          <w:sz w:val="24"/>
          <w:szCs w:val="24"/>
        </w:rPr>
        <w:t>40% higher farm incomes</w:t>
      </w:r>
      <w:r w:rsidRPr="00F82DCC">
        <w:rPr>
          <w:rFonts w:ascii="Times New Roman" w:hAnsi="Times New Roman" w:cs="Times New Roman"/>
          <w:bCs/>
          <w:sz w:val="24"/>
          <w:szCs w:val="24"/>
        </w:rPr>
        <w:t> and </w:t>
      </w:r>
      <w:r w:rsidRPr="00F82DCC">
        <w:rPr>
          <w:rFonts w:ascii="Times New Roman" w:hAnsi="Times New Roman" w:cs="Times New Roman"/>
          <w:b/>
          <w:bCs/>
          <w:sz w:val="24"/>
          <w:szCs w:val="24"/>
        </w:rPr>
        <w:t>19.5% greater drought resilience</w:t>
      </w:r>
      <w:r w:rsidRPr="00F82DCC">
        <w:rPr>
          <w:rFonts w:ascii="Times New Roman" w:hAnsi="Times New Roman" w:cs="Times New Roman"/>
          <w:bCs/>
          <w:sz w:val="24"/>
          <w:szCs w:val="24"/>
        </w:rPr>
        <w:t>. However, their localized scope—often limited to single districts or watersheds—risks regional bias and constrains extrapolation to broader agroecological zones. Complementary agronomic trials (Njeru et al., 2016; Thierfelder et al., 2016) used replicated field experiments (36–448 plots) to quantify biophysical outcomes, such as </w:t>
      </w:r>
      <w:r w:rsidRPr="00F82DCC">
        <w:rPr>
          <w:rFonts w:ascii="Times New Roman" w:hAnsi="Times New Roman" w:cs="Times New Roman"/>
          <w:b/>
          <w:bCs/>
          <w:sz w:val="24"/>
          <w:szCs w:val="24"/>
        </w:rPr>
        <w:t>sorghum yield increases of 3.1 t/ha</w:t>
      </w:r>
      <w:r w:rsidRPr="00F82DCC">
        <w:rPr>
          <w:rFonts w:ascii="Times New Roman" w:hAnsi="Times New Roman" w:cs="Times New Roman"/>
          <w:bCs/>
          <w:sz w:val="24"/>
          <w:szCs w:val="24"/>
        </w:rPr>
        <w:t> in Kenya with tied ridges and soil amendments. While robust for validating on-farm efficacy, these trials rarely exceed six years, overlooking long-term climate feedback loops like soil carbon sequestration dynamics or shifting rainfall patterns.</w:t>
      </w:r>
    </w:p>
    <w:p w14:paraId="02575B9F" w14:textId="77777777" w:rsidR="00F82DCC" w:rsidRPr="00F82DCC" w:rsidRDefault="00F82DCC" w:rsidP="00F82DCC">
      <w:pPr>
        <w:spacing w:after="0" w:line="240" w:lineRule="auto"/>
        <w:jc w:val="both"/>
        <w:rPr>
          <w:rFonts w:ascii="Times New Roman" w:hAnsi="Times New Roman" w:cs="Times New Roman"/>
          <w:bCs/>
          <w:sz w:val="24"/>
          <w:szCs w:val="24"/>
        </w:rPr>
      </w:pPr>
      <w:r w:rsidRPr="00F82DCC">
        <w:rPr>
          <w:rFonts w:ascii="Times New Roman" w:hAnsi="Times New Roman" w:cs="Times New Roman"/>
          <w:bCs/>
          <w:sz w:val="24"/>
          <w:szCs w:val="24"/>
        </w:rPr>
        <w:t>Geographically, datasets skew heavily toward </w:t>
      </w:r>
      <w:r w:rsidRPr="00F82DCC">
        <w:rPr>
          <w:rFonts w:ascii="Times New Roman" w:hAnsi="Times New Roman" w:cs="Times New Roman"/>
          <w:b/>
          <w:bCs/>
          <w:sz w:val="24"/>
          <w:szCs w:val="24"/>
        </w:rPr>
        <w:t>Africa and South Asia</w:t>
      </w:r>
      <w:r w:rsidRPr="00F82DCC">
        <w:rPr>
          <w:rFonts w:ascii="Times New Roman" w:hAnsi="Times New Roman" w:cs="Times New Roman"/>
          <w:bCs/>
          <w:sz w:val="24"/>
          <w:szCs w:val="24"/>
        </w:rPr>
        <w:t>, with seven studies focused on India, Kenya, Ghana, and Mozambique. This leaves critical arid regions—such as Latin America’s Altiplano, West Asia’s drylands, or Australia’s rangelands—severely underrepresented. Consequently, CSA strategies validated in monsoonal Africa may falter in areas with distinct hydro-climatic stresses (e.g., Andean frost-drought synergies). Only Sholihah et al. (2024) leveraged </w:t>
      </w:r>
      <w:r w:rsidRPr="00F82DCC">
        <w:rPr>
          <w:rFonts w:ascii="Times New Roman" w:hAnsi="Times New Roman" w:cs="Times New Roman"/>
          <w:b/>
          <w:bCs/>
          <w:sz w:val="24"/>
          <w:szCs w:val="24"/>
        </w:rPr>
        <w:t>remote sensing</w:t>
      </w:r>
      <w:r w:rsidRPr="00F82DCC">
        <w:rPr>
          <w:rFonts w:ascii="Times New Roman" w:hAnsi="Times New Roman" w:cs="Times New Roman"/>
          <w:bCs/>
          <w:sz w:val="24"/>
          <w:szCs w:val="24"/>
        </w:rPr>
        <w:t>, using Landsat-derived land surface temperature (LST) data (2013–2023) to map thermal anomalies in Indonesia’s Citarum watershed. This approach enabled scalable, real-time drought monitoring (e.g., detecting </w:t>
      </w:r>
      <w:r w:rsidRPr="00F82DCC">
        <w:rPr>
          <w:rFonts w:ascii="Times New Roman" w:hAnsi="Times New Roman" w:cs="Times New Roman"/>
          <w:b/>
          <w:bCs/>
          <w:sz w:val="24"/>
          <w:szCs w:val="24"/>
        </w:rPr>
        <w:t>sustained LST &gt;30°C since 2018</w:t>
      </w:r>
      <w:r w:rsidRPr="00F82DCC">
        <w:rPr>
          <w:rFonts w:ascii="Times New Roman" w:hAnsi="Times New Roman" w:cs="Times New Roman"/>
          <w:bCs/>
          <w:sz w:val="24"/>
          <w:szCs w:val="24"/>
        </w:rPr>
        <w:t xml:space="preserve">), yet such </w:t>
      </w:r>
      <w:r w:rsidRPr="00F82DCC">
        <w:rPr>
          <w:rFonts w:ascii="Times New Roman" w:hAnsi="Times New Roman" w:cs="Times New Roman"/>
          <w:bCs/>
          <w:sz w:val="24"/>
          <w:szCs w:val="24"/>
        </w:rPr>
        <w:lastRenderedPageBreak/>
        <w:t>geospatial tools remain siloed from socio-economic metrics. No study integrated satellite data with household surveys, missing opportunities to correlate thermal stress with farmer adaptation behaviors.</w:t>
      </w:r>
    </w:p>
    <w:p w14:paraId="6C628E38" w14:textId="77777777" w:rsidR="00F82DCC" w:rsidRPr="00F82DCC" w:rsidRDefault="00F82DCC" w:rsidP="00F82DCC">
      <w:pPr>
        <w:spacing w:after="0" w:line="240" w:lineRule="auto"/>
        <w:jc w:val="both"/>
        <w:rPr>
          <w:rFonts w:ascii="Times New Roman" w:hAnsi="Times New Roman" w:cs="Times New Roman"/>
          <w:bCs/>
          <w:sz w:val="24"/>
          <w:szCs w:val="24"/>
        </w:rPr>
      </w:pPr>
      <w:r w:rsidRPr="00F82DCC">
        <w:rPr>
          <w:rFonts w:ascii="Times New Roman" w:hAnsi="Times New Roman" w:cs="Times New Roman"/>
          <w:bCs/>
          <w:sz w:val="24"/>
          <w:szCs w:val="24"/>
        </w:rPr>
        <w:t>A critical gap is the </w:t>
      </w:r>
      <w:r w:rsidRPr="00F82DCC">
        <w:rPr>
          <w:rFonts w:ascii="Times New Roman" w:hAnsi="Times New Roman" w:cs="Times New Roman"/>
          <w:b/>
          <w:bCs/>
          <w:sz w:val="24"/>
          <w:szCs w:val="24"/>
        </w:rPr>
        <w:t>compartmentalization of variables</w:t>
      </w:r>
      <w:r w:rsidRPr="00F82DCC">
        <w:rPr>
          <w:rFonts w:ascii="Times New Roman" w:hAnsi="Times New Roman" w:cs="Times New Roman"/>
          <w:bCs/>
          <w:sz w:val="24"/>
          <w:szCs w:val="24"/>
        </w:rPr>
        <w:t>: biophysical studies emphasized yield and soil metrics but ignored livelihood impacts, while socio-economic assessments omitted soil moisture or carbon data. For instance, Martey et al. (2020) quantified DT maize yield gains (</w:t>
      </w:r>
      <w:r w:rsidRPr="00F82DCC">
        <w:rPr>
          <w:rFonts w:ascii="Times New Roman" w:hAnsi="Times New Roman" w:cs="Times New Roman"/>
          <w:b/>
          <w:bCs/>
          <w:sz w:val="24"/>
          <w:szCs w:val="24"/>
        </w:rPr>
        <w:t>26–46%</w:t>
      </w:r>
      <w:r w:rsidRPr="00F82DCC">
        <w:rPr>
          <w:rFonts w:ascii="Times New Roman" w:hAnsi="Times New Roman" w:cs="Times New Roman"/>
          <w:bCs/>
          <w:sz w:val="24"/>
          <w:szCs w:val="24"/>
        </w:rPr>
        <w:t>) in Ghana but did not link them to local soil health trends. Similarly, Thierfelder et al. (2016) reported conservation agriculture’s yield advantages (</w:t>
      </w:r>
      <w:r w:rsidRPr="00F82DCC">
        <w:rPr>
          <w:rFonts w:ascii="Times New Roman" w:hAnsi="Times New Roman" w:cs="Times New Roman"/>
          <w:b/>
          <w:bCs/>
          <w:sz w:val="24"/>
          <w:szCs w:val="24"/>
        </w:rPr>
        <w:t>89% of cases</w:t>
      </w:r>
      <w:r w:rsidRPr="00F82DCC">
        <w:rPr>
          <w:rFonts w:ascii="Times New Roman" w:hAnsi="Times New Roman" w:cs="Times New Roman"/>
          <w:bCs/>
          <w:sz w:val="24"/>
          <w:szCs w:val="24"/>
        </w:rPr>
        <w:t>) in Mozambique but lacked data on gender-differentiated labor costs. Future research demands </w:t>
      </w:r>
      <w:r w:rsidRPr="00F82DCC">
        <w:rPr>
          <w:rFonts w:ascii="Times New Roman" w:hAnsi="Times New Roman" w:cs="Times New Roman"/>
          <w:b/>
          <w:bCs/>
          <w:sz w:val="24"/>
          <w:szCs w:val="24"/>
        </w:rPr>
        <w:t>integrated, multi-scalar datasets</w:t>
      </w:r>
      <w:r w:rsidRPr="00F82DCC">
        <w:rPr>
          <w:rFonts w:ascii="Times New Roman" w:hAnsi="Times New Roman" w:cs="Times New Roman"/>
          <w:bCs/>
          <w:sz w:val="24"/>
          <w:szCs w:val="24"/>
        </w:rPr>
        <w:t>—merging longitudinal remote sensing, climate projections, agronomic trials, and socio-economic panels—to unravel the complex nexus of environmental stress, technological efficacy, and human vulnerability. Without this, CSA policies risk prioritizing technical fixes over contextual realities, undermining resilience in the world’s most climate-vulnerable landscapes.</w:t>
      </w:r>
    </w:p>
    <w:p w14:paraId="7C2D9E29" w14:textId="77777777" w:rsidR="00F82DCC" w:rsidRDefault="00F82DCC" w:rsidP="00210079">
      <w:pPr>
        <w:spacing w:after="0" w:line="240" w:lineRule="auto"/>
        <w:jc w:val="both"/>
        <w:rPr>
          <w:rFonts w:ascii="Times New Roman" w:hAnsi="Times New Roman" w:cs="Times New Roman"/>
          <w:bCs/>
          <w:sz w:val="24"/>
          <w:szCs w:val="24"/>
        </w:rPr>
      </w:pPr>
    </w:p>
    <w:p w14:paraId="26BE4F6B" w14:textId="51C41F2D" w:rsidR="004855EC" w:rsidRPr="004855EC" w:rsidRDefault="0014058D" w:rsidP="004855EC">
      <w:pPr>
        <w:spacing w:after="0" w:line="240" w:lineRule="auto"/>
        <w:jc w:val="center"/>
        <w:rPr>
          <w:rFonts w:ascii="Times New Roman" w:hAnsi="Times New Roman" w:cs="Times New Roman"/>
          <w:bCs/>
          <w:sz w:val="24"/>
          <w:szCs w:val="24"/>
        </w:rPr>
      </w:pPr>
      <w:r w:rsidRPr="0014058D">
        <w:rPr>
          <w:rFonts w:ascii="Times New Roman" w:hAnsi="Times New Roman" w:cs="Times New Roman"/>
          <w:b/>
          <w:sz w:val="24"/>
          <w:szCs w:val="24"/>
        </w:rPr>
        <w:t xml:space="preserve">Table </w:t>
      </w:r>
      <w:r>
        <w:rPr>
          <w:rFonts w:ascii="Times New Roman" w:hAnsi="Times New Roman" w:cs="Times New Roman"/>
          <w:b/>
          <w:sz w:val="24"/>
          <w:szCs w:val="24"/>
        </w:rPr>
        <w:t>6</w:t>
      </w:r>
      <w:r w:rsidRPr="0014058D">
        <w:rPr>
          <w:rFonts w:ascii="Times New Roman" w:hAnsi="Times New Roman" w:cs="Times New Roman"/>
          <w:b/>
          <w:sz w:val="24"/>
          <w:szCs w:val="24"/>
        </w:rPr>
        <w:t>.</w:t>
      </w:r>
      <w:r w:rsidRPr="0014058D">
        <w:rPr>
          <w:rFonts w:ascii="Times New Roman" w:hAnsi="Times New Roman" w:cs="Times New Roman"/>
          <w:bCs/>
          <w:sz w:val="24"/>
          <w:szCs w:val="24"/>
        </w:rPr>
        <w:t xml:space="preserve"> </w:t>
      </w:r>
      <w:r>
        <w:rPr>
          <w:rFonts w:ascii="Times New Roman" w:hAnsi="Times New Roman" w:cs="Times New Roman"/>
          <w:bCs/>
          <w:sz w:val="24"/>
          <w:szCs w:val="24"/>
        </w:rPr>
        <w:t xml:space="preserve">Related Work on </w:t>
      </w:r>
      <w:r w:rsidRPr="0014058D">
        <w:rPr>
          <w:rFonts w:ascii="Times New Roman" w:hAnsi="Times New Roman" w:cs="Times New Roman"/>
          <w:bCs/>
          <w:sz w:val="24"/>
          <w:szCs w:val="24"/>
        </w:rPr>
        <w:t>Climate-Smart Agriculture in Drought-Prone Regions</w:t>
      </w:r>
      <w:r w:rsidR="004855EC">
        <w:rPr>
          <w:rFonts w:ascii="Times New Roman" w:hAnsi="Times New Roman" w:cs="Times New Roman"/>
          <w:bCs/>
          <w:sz w:val="24"/>
          <w:szCs w:val="24"/>
        </w:rPr>
        <w:fldChar w:fldCharType="begin"/>
      </w:r>
      <w:r w:rsidR="004855EC">
        <w:rPr>
          <w:rFonts w:ascii="Times New Roman" w:hAnsi="Times New Roman" w:cs="Times New Roman"/>
          <w:bCs/>
          <w:sz w:val="24"/>
          <w:szCs w:val="24"/>
        </w:rPr>
        <w:instrText xml:space="preserve"> LINK Excel.Sheet.12 "Book1" "Sheet1!R5C13:R21C16" \a \f 5 \h  \* MERGEFORMAT </w:instrText>
      </w:r>
      <w:r w:rsidR="004855EC">
        <w:rPr>
          <w:rFonts w:ascii="Times New Roman" w:hAnsi="Times New Roman" w:cs="Times New Roman"/>
          <w:bCs/>
          <w:sz w:val="24"/>
          <w:szCs w:val="24"/>
        </w:rPr>
        <w:fldChar w:fldCharType="separate"/>
      </w:r>
    </w:p>
    <w:tbl>
      <w:tblPr>
        <w:tblStyle w:val="TableGrid"/>
        <w:tblW w:w="10753"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2160"/>
        <w:gridCol w:w="2700"/>
        <w:gridCol w:w="3828"/>
      </w:tblGrid>
      <w:tr w:rsidR="004855EC" w:rsidRPr="004855EC" w14:paraId="1C902873" w14:textId="77777777" w:rsidTr="000E76AD">
        <w:trPr>
          <w:trHeight w:val="534"/>
          <w:jc w:val="center"/>
        </w:trPr>
        <w:tc>
          <w:tcPr>
            <w:tcW w:w="2065" w:type="dxa"/>
            <w:tcBorders>
              <w:top w:val="single" w:sz="4" w:space="0" w:color="auto"/>
              <w:bottom w:val="single" w:sz="4" w:space="0" w:color="auto"/>
            </w:tcBorders>
            <w:hideMark/>
          </w:tcPr>
          <w:p w14:paraId="3A3F4335" w14:textId="52B5E27A" w:rsidR="004855EC" w:rsidRPr="004855EC" w:rsidRDefault="004855EC" w:rsidP="004855EC">
            <w:pPr>
              <w:jc w:val="center"/>
              <w:rPr>
                <w:rFonts w:ascii="Times New Roman" w:hAnsi="Times New Roman" w:cs="Times New Roman"/>
                <w:b/>
                <w:bCs/>
                <w:sz w:val="24"/>
                <w:szCs w:val="24"/>
              </w:rPr>
            </w:pPr>
            <w:r w:rsidRPr="004855EC">
              <w:rPr>
                <w:rFonts w:ascii="Times New Roman" w:hAnsi="Times New Roman" w:cs="Times New Roman"/>
                <w:b/>
                <w:bCs/>
                <w:sz w:val="24"/>
                <w:szCs w:val="24"/>
              </w:rPr>
              <w:t>Paper (Authors, Year)</w:t>
            </w:r>
          </w:p>
        </w:tc>
        <w:tc>
          <w:tcPr>
            <w:tcW w:w="2160" w:type="dxa"/>
            <w:tcBorders>
              <w:top w:val="single" w:sz="4" w:space="0" w:color="auto"/>
              <w:bottom w:val="single" w:sz="4" w:space="0" w:color="auto"/>
            </w:tcBorders>
            <w:hideMark/>
          </w:tcPr>
          <w:p w14:paraId="2802113C" w14:textId="77777777" w:rsidR="004855EC" w:rsidRPr="004855EC" w:rsidRDefault="004855EC" w:rsidP="004855EC">
            <w:pPr>
              <w:jc w:val="center"/>
              <w:rPr>
                <w:rFonts w:ascii="Times New Roman" w:hAnsi="Times New Roman" w:cs="Times New Roman"/>
                <w:b/>
                <w:bCs/>
                <w:sz w:val="24"/>
                <w:szCs w:val="24"/>
              </w:rPr>
            </w:pPr>
            <w:r w:rsidRPr="004855EC">
              <w:rPr>
                <w:rFonts w:ascii="Times New Roman" w:hAnsi="Times New Roman" w:cs="Times New Roman"/>
                <w:b/>
                <w:bCs/>
                <w:sz w:val="24"/>
                <w:szCs w:val="24"/>
              </w:rPr>
              <w:t>Problem Definition</w:t>
            </w:r>
          </w:p>
        </w:tc>
        <w:tc>
          <w:tcPr>
            <w:tcW w:w="2700" w:type="dxa"/>
            <w:tcBorders>
              <w:top w:val="single" w:sz="4" w:space="0" w:color="auto"/>
              <w:bottom w:val="single" w:sz="4" w:space="0" w:color="auto"/>
            </w:tcBorders>
            <w:hideMark/>
          </w:tcPr>
          <w:p w14:paraId="725C017C" w14:textId="77777777" w:rsidR="004855EC" w:rsidRPr="004855EC" w:rsidRDefault="004855EC" w:rsidP="004855EC">
            <w:pPr>
              <w:jc w:val="center"/>
              <w:rPr>
                <w:rFonts w:ascii="Times New Roman" w:hAnsi="Times New Roman" w:cs="Times New Roman"/>
                <w:b/>
                <w:bCs/>
                <w:sz w:val="24"/>
                <w:szCs w:val="24"/>
              </w:rPr>
            </w:pPr>
            <w:r w:rsidRPr="004855EC">
              <w:rPr>
                <w:rFonts w:ascii="Times New Roman" w:hAnsi="Times New Roman" w:cs="Times New Roman"/>
                <w:b/>
                <w:bCs/>
                <w:sz w:val="24"/>
                <w:szCs w:val="24"/>
              </w:rPr>
              <w:t>Dataset</w:t>
            </w:r>
          </w:p>
        </w:tc>
        <w:tc>
          <w:tcPr>
            <w:tcW w:w="3828" w:type="dxa"/>
            <w:tcBorders>
              <w:top w:val="single" w:sz="4" w:space="0" w:color="auto"/>
              <w:bottom w:val="single" w:sz="4" w:space="0" w:color="auto"/>
            </w:tcBorders>
            <w:hideMark/>
          </w:tcPr>
          <w:p w14:paraId="4EB1F851" w14:textId="77777777" w:rsidR="004855EC" w:rsidRPr="004855EC" w:rsidRDefault="004855EC" w:rsidP="004855EC">
            <w:pPr>
              <w:jc w:val="center"/>
              <w:rPr>
                <w:rFonts w:ascii="Times New Roman" w:hAnsi="Times New Roman" w:cs="Times New Roman"/>
                <w:b/>
                <w:bCs/>
                <w:sz w:val="24"/>
                <w:szCs w:val="24"/>
              </w:rPr>
            </w:pPr>
            <w:r w:rsidRPr="004855EC">
              <w:rPr>
                <w:rFonts w:ascii="Times New Roman" w:hAnsi="Times New Roman" w:cs="Times New Roman"/>
                <w:b/>
                <w:bCs/>
                <w:sz w:val="24"/>
                <w:szCs w:val="24"/>
              </w:rPr>
              <w:t>Result</w:t>
            </w:r>
          </w:p>
        </w:tc>
      </w:tr>
      <w:tr w:rsidR="004855EC" w:rsidRPr="004855EC" w14:paraId="3CD87D15" w14:textId="77777777" w:rsidTr="000E76AD">
        <w:trPr>
          <w:trHeight w:val="1358"/>
          <w:jc w:val="center"/>
        </w:trPr>
        <w:tc>
          <w:tcPr>
            <w:tcW w:w="2065" w:type="dxa"/>
            <w:tcBorders>
              <w:top w:val="single" w:sz="4" w:space="0" w:color="auto"/>
            </w:tcBorders>
            <w:hideMark/>
          </w:tcPr>
          <w:p w14:paraId="616C8244" w14:textId="1308EBF0" w:rsidR="004855EC" w:rsidRPr="004855EC" w:rsidRDefault="003C04A4" w:rsidP="004855EC">
            <w:pPr>
              <w:jc w:val="both"/>
              <w:rPr>
                <w:rFonts w:ascii="Times New Roman" w:hAnsi="Times New Roman" w:cs="Times New Roman"/>
                <w:b/>
                <w:bCs/>
                <w:sz w:val="24"/>
                <w:szCs w:val="24"/>
              </w:rPr>
            </w:pPr>
            <w:r>
              <w:rPr>
                <w:rFonts w:ascii="Times New Roman" w:hAnsi="Times New Roman" w:cs="Times New Roman"/>
                <w:bCs/>
                <w:i/>
                <w:iCs/>
                <w:sz w:val="24"/>
                <w:szCs w:val="24"/>
              </w:rPr>
              <w:fldChar w:fldCharType="begin"/>
            </w:r>
            <w:r>
              <w:rPr>
                <w:rFonts w:ascii="Times New Roman" w:hAnsi="Times New Roman" w:cs="Times New Roman"/>
                <w:bCs/>
                <w:i/>
                <w:iCs/>
                <w:sz w:val="24"/>
                <w:szCs w:val="24"/>
              </w:rPr>
              <w:instrText xml:space="preserve"> ADDIN ZOTERO_ITEM CSL_CITATION {"citationID":"RJTlHzm8","properties":{"formattedCitation":"(Samuel et al., 2024)","plainCitation":"(Samuel et al., 2024)","noteIndex":0},"citationItems":[{"id":2099,"uris":["http://zotero.org/users/local/OSBVH90z/items/AMWC8VSI"],"itemData":{"id":2099,"type":"article-journal","abstract":"The variability in climate affects the agricultural production especially in drylands. It is necessary to understand and quantify the impacts of resilient technologies as well as effects of extreme events. Keeping these in view, the primary data on household characteristics and the farm income was collected from a sample of 60 farmers each from National Innovations in Climate Resilient Agriculture (NICRA) program adopted village and a comparable control village in the district. The sample was also post classified into small, medium and large farmer to bring out the economic impact across land classes. The impact was estimated following the difference-in-differences (DiD) model as the data allows us to use effectively the data across time and regions. The results show us that the average income of a farm household in the NICRA village is more than 40 percent than non-adopted village and during a drought situation the farmers under NICRA intervention where better off by 19.5 percent. The income from crops and livestock production in adopted village was significantly higher than the control village. The DiD model output showed the farm income of adopted village was 40 percent higher showing that better climate smart interventions improved the farm incomes. The estimate showed that the treated farm household had higher income of Rs. 54,717 than the control during a drought year. Better knowledge and quantification of impact of technology adoption on farm income specially during drought will help to effectively design technological and policy interventions for better drought management in drylands.","container-title":"Frontiers in Water","DOI":"10.3389/frwa.2024.1327651","ISSN":"2624-9375","journalAbbreviation":"Front. Water","page":"1327651","source":"DOI.org (Crossref)","title":"Enhancing farm income resilience through climate smart agriculture in drought-prone regions of India","volume":"6","author":[{"family":"Samuel","given":"Josily"},{"family":"Rama Rao","given":"C. A."},{"literal":"Pushpanjali"},{"family":"Anshida Beevi","given":"C. N."},{"family":"Raju","given":"B. M. K."},{"family":"Amarender Reddy","given":"A."},{"family":"Nagarjuna Kumar","given":"R."},{"family":"Reddy","given":"A. Gopala Krishna"},{"family":"Singh","given":"V. K."},{"family":"Prabhakar","given":"M."},{"family":"Siva","given":"G. Samba"},{"family":"Teggelli","given":"Raju G."}],"issued":{"date-parts":[["2024",2,29]]}}}],"schema":"https://github.com/citation-style-language/schema/raw/master/csl-citation.json"} </w:instrText>
            </w:r>
            <w:r>
              <w:rPr>
                <w:rFonts w:ascii="Times New Roman" w:hAnsi="Times New Roman" w:cs="Times New Roman"/>
                <w:bCs/>
                <w:i/>
                <w:iCs/>
                <w:sz w:val="24"/>
                <w:szCs w:val="24"/>
              </w:rPr>
              <w:fldChar w:fldCharType="separate"/>
            </w:r>
            <w:r w:rsidRPr="003C04A4">
              <w:rPr>
                <w:rFonts w:ascii="Times New Roman" w:hAnsi="Times New Roman" w:cs="Times New Roman"/>
                <w:sz w:val="24"/>
              </w:rPr>
              <w:t>(Samuel et al., 2024)</w:t>
            </w:r>
            <w:r>
              <w:rPr>
                <w:rFonts w:ascii="Times New Roman" w:hAnsi="Times New Roman" w:cs="Times New Roman"/>
                <w:bCs/>
                <w:i/>
                <w:iCs/>
                <w:sz w:val="24"/>
                <w:szCs w:val="24"/>
              </w:rPr>
              <w:fldChar w:fldCharType="end"/>
            </w:r>
            <w:r w:rsidR="004855EC">
              <w:rPr>
                <w:rFonts w:ascii="Times New Roman" w:hAnsi="Times New Roman" w:cs="Times New Roman"/>
                <w:bCs/>
                <w:i/>
                <w:iCs/>
                <w:sz w:val="24"/>
                <w:szCs w:val="24"/>
              </w:rPr>
              <w:t xml:space="preserve"> </w:t>
            </w:r>
          </w:p>
        </w:tc>
        <w:tc>
          <w:tcPr>
            <w:tcW w:w="2160" w:type="dxa"/>
            <w:tcBorders>
              <w:top w:val="single" w:sz="4" w:space="0" w:color="auto"/>
            </w:tcBorders>
            <w:hideMark/>
          </w:tcPr>
          <w:p w14:paraId="1ACE5747" w14:textId="1C96659A"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 xml:space="preserve">Quantify </w:t>
            </w:r>
            <w:r w:rsidR="0011660B">
              <w:rPr>
                <w:rFonts w:ascii="Times New Roman" w:hAnsi="Times New Roman" w:cs="Times New Roman"/>
                <w:bCs/>
                <w:sz w:val="24"/>
                <w:szCs w:val="24"/>
              </w:rPr>
              <w:t xml:space="preserve">the </w:t>
            </w:r>
            <w:r w:rsidRPr="004855EC">
              <w:rPr>
                <w:rFonts w:ascii="Times New Roman" w:hAnsi="Times New Roman" w:cs="Times New Roman"/>
                <w:bCs/>
                <w:sz w:val="24"/>
                <w:szCs w:val="24"/>
              </w:rPr>
              <w:t>impacts of CSA technologies on farm income resilience during droughts in Indian drylands</w:t>
            </w:r>
          </w:p>
        </w:tc>
        <w:tc>
          <w:tcPr>
            <w:tcW w:w="2700" w:type="dxa"/>
            <w:tcBorders>
              <w:top w:val="single" w:sz="4" w:space="0" w:color="auto"/>
            </w:tcBorders>
            <w:hideMark/>
          </w:tcPr>
          <w:p w14:paraId="78F6F9D5"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Primary data from 60 farmers each in NICRA-adopted vs. control villages; stratified by land class (India)</w:t>
            </w:r>
          </w:p>
        </w:tc>
        <w:tc>
          <w:tcPr>
            <w:tcW w:w="3828" w:type="dxa"/>
            <w:tcBorders>
              <w:top w:val="single" w:sz="4" w:space="0" w:color="auto"/>
            </w:tcBorders>
            <w:hideMark/>
          </w:tcPr>
          <w:p w14:paraId="35DB65AD" w14:textId="42E0DAF6"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NICRA villages had </w:t>
            </w:r>
            <w:r w:rsidRPr="004855EC">
              <w:rPr>
                <w:rFonts w:ascii="Times New Roman" w:hAnsi="Times New Roman" w:cs="Times New Roman"/>
                <w:b/>
                <w:bCs/>
                <w:sz w:val="24"/>
                <w:szCs w:val="24"/>
              </w:rPr>
              <w:t>40% higher farm income</w:t>
            </w:r>
            <w:r w:rsidRPr="004855EC">
              <w:rPr>
                <w:rFonts w:ascii="Times New Roman" w:hAnsi="Times New Roman" w:cs="Times New Roman"/>
                <w:bCs/>
                <w:sz w:val="24"/>
                <w:szCs w:val="24"/>
              </w:rPr>
              <w:t>; </w:t>
            </w:r>
            <w:r w:rsidRPr="004855EC">
              <w:rPr>
                <w:rFonts w:ascii="Times New Roman" w:hAnsi="Times New Roman" w:cs="Times New Roman"/>
                <w:b/>
                <w:bCs/>
                <w:sz w:val="24"/>
                <w:szCs w:val="24"/>
              </w:rPr>
              <w:t>19.5% better resilience during droughts</w:t>
            </w:r>
            <w:r w:rsidRPr="004855EC">
              <w:rPr>
                <w:rFonts w:ascii="Times New Roman" w:hAnsi="Times New Roman" w:cs="Times New Roman"/>
                <w:bCs/>
                <w:sz w:val="24"/>
                <w:szCs w:val="24"/>
              </w:rPr>
              <w:t xml:space="preserve">. Crop/livestock income </w:t>
            </w:r>
            <w:r>
              <w:rPr>
                <w:rFonts w:ascii="Times New Roman" w:hAnsi="Times New Roman" w:cs="Times New Roman"/>
                <w:bCs/>
                <w:sz w:val="24"/>
                <w:szCs w:val="24"/>
              </w:rPr>
              <w:t xml:space="preserve">is </w:t>
            </w:r>
            <w:r w:rsidRPr="004855EC">
              <w:rPr>
                <w:rFonts w:ascii="Times New Roman" w:hAnsi="Times New Roman" w:cs="Times New Roman"/>
                <w:bCs/>
                <w:sz w:val="24"/>
                <w:szCs w:val="24"/>
              </w:rPr>
              <w:t>significantly higher in adopted villages.</w:t>
            </w:r>
          </w:p>
        </w:tc>
      </w:tr>
      <w:tr w:rsidR="004855EC" w:rsidRPr="004855EC" w14:paraId="7A5FBD5F" w14:textId="77777777" w:rsidTr="000E76AD">
        <w:trPr>
          <w:trHeight w:val="1214"/>
          <w:jc w:val="center"/>
        </w:trPr>
        <w:tc>
          <w:tcPr>
            <w:tcW w:w="2065" w:type="dxa"/>
            <w:hideMark/>
          </w:tcPr>
          <w:p w14:paraId="0A7EA36E" w14:textId="740B7017" w:rsidR="004855EC" w:rsidRPr="004855EC" w:rsidRDefault="004855EC" w:rsidP="004855EC">
            <w:pPr>
              <w:jc w:val="both"/>
              <w:rPr>
                <w:rFonts w:ascii="Times New Roman" w:hAnsi="Times New Roman" w:cs="Times New Roman"/>
                <w:b/>
                <w:bCs/>
                <w:sz w:val="24"/>
                <w:szCs w:val="24"/>
              </w:rPr>
            </w:pPr>
            <w:r>
              <w:rPr>
                <w:rFonts w:ascii="Times New Roman" w:hAnsi="Times New Roman" w:cs="Times New Roman"/>
                <w:bCs/>
                <w:i/>
                <w:iCs/>
                <w:sz w:val="24"/>
                <w:szCs w:val="24"/>
              </w:rPr>
              <w:t xml:space="preserve"> </w:t>
            </w:r>
            <w:r w:rsidR="003C04A4">
              <w:rPr>
                <w:rFonts w:ascii="Times New Roman" w:hAnsi="Times New Roman" w:cs="Times New Roman"/>
                <w:bCs/>
                <w:i/>
                <w:iCs/>
                <w:sz w:val="24"/>
                <w:szCs w:val="24"/>
              </w:rPr>
              <w:fldChar w:fldCharType="begin"/>
            </w:r>
            <w:r w:rsidR="003C04A4">
              <w:rPr>
                <w:rFonts w:ascii="Times New Roman" w:hAnsi="Times New Roman" w:cs="Times New Roman"/>
                <w:bCs/>
                <w:i/>
                <w:iCs/>
                <w:sz w:val="24"/>
                <w:szCs w:val="24"/>
              </w:rPr>
              <w:instrText xml:space="preserve"> ADDIN ZOTERO_ITEM CSL_CITATION {"citationID":"SrIbFMHs","properties":{"formattedCitation":"(Njeru et al., 2020)","plainCitation":"(Njeru et al., 2020)","noteIndex":0},"citationItems":[{"id":2101,"uris":["http://zotero.org/users/local/OSBVH90z/items/7HDXSWDS"],"itemData":{"id":2101,"type":"chapter","container-title":"Handbook of Climate Change Resilience","event-place":"Cham","ISBN":"978-3-319-93335-1","language":"en","note":"DOI: 10.1007/978-3-319-93336-8_80","page":"2401-2414","publisher":"Springer International Publishing","publisher-place":"Cham","source":"DOI.org (Crossref)","title":"Drought-Tolerant Crops in Kirinyaga County, Kenya: Climate-Smart Agriculture Adaptation Strategies","title-short":"Drought-Tolerant Crops in Kirinyaga County, Kenya","URL":"http://link.springer.com/10.1007/978-3-319-93336-8_80","editor":[{"family":"Leal Filho","given":"Walter"}],"author":[{"family":"Njeru","given":"Peterson N. M."},{"family":"Mugwe","given":"Jayne"},{"family":"Mucheru-Muna","given":"Monicah"},{"family":"Maina","given":"Immaculate"},{"family":"Kimani","given":"Stephen K."},{"family":"Lelgut","given":"David K."}],"accessed":{"date-parts":[["2025",6,4]]},"issued":{"date-parts":[["2020"]]}}}],"schema":"https://github.com/citation-style-language/schema/raw/master/csl-citation.json"} </w:instrText>
            </w:r>
            <w:r w:rsidR="003C04A4">
              <w:rPr>
                <w:rFonts w:ascii="Times New Roman" w:hAnsi="Times New Roman" w:cs="Times New Roman"/>
                <w:bCs/>
                <w:i/>
                <w:iCs/>
                <w:sz w:val="24"/>
                <w:szCs w:val="24"/>
              </w:rPr>
              <w:fldChar w:fldCharType="separate"/>
            </w:r>
            <w:r w:rsidR="003C04A4" w:rsidRPr="003C04A4">
              <w:rPr>
                <w:rFonts w:ascii="Times New Roman" w:hAnsi="Times New Roman" w:cs="Times New Roman"/>
                <w:sz w:val="24"/>
              </w:rPr>
              <w:t>(Njeru et al., 2020)</w:t>
            </w:r>
            <w:r w:rsidR="003C04A4">
              <w:rPr>
                <w:rFonts w:ascii="Times New Roman" w:hAnsi="Times New Roman" w:cs="Times New Roman"/>
                <w:bCs/>
                <w:i/>
                <w:iCs/>
                <w:sz w:val="24"/>
                <w:szCs w:val="24"/>
              </w:rPr>
              <w:fldChar w:fldCharType="end"/>
            </w:r>
          </w:p>
        </w:tc>
        <w:tc>
          <w:tcPr>
            <w:tcW w:w="2160" w:type="dxa"/>
            <w:hideMark/>
          </w:tcPr>
          <w:p w14:paraId="37505B33"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Soil fertility degradation and low yields in drought-prone Central Kenya</w:t>
            </w:r>
          </w:p>
        </w:tc>
        <w:tc>
          <w:tcPr>
            <w:tcW w:w="2700" w:type="dxa"/>
            <w:hideMark/>
          </w:tcPr>
          <w:p w14:paraId="20C77BC3"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371 farmers evaluating 36 plots; biophysical and perception data (Kenya)</w:t>
            </w:r>
          </w:p>
        </w:tc>
        <w:tc>
          <w:tcPr>
            <w:tcW w:w="3828" w:type="dxa"/>
            <w:hideMark/>
          </w:tcPr>
          <w:p w14:paraId="1FE39F37" w14:textId="77777777" w:rsidR="004855EC" w:rsidRPr="004855EC" w:rsidRDefault="004855EC" w:rsidP="004855EC">
            <w:pPr>
              <w:jc w:val="both"/>
              <w:rPr>
                <w:rFonts w:ascii="Times New Roman" w:hAnsi="Times New Roman" w:cs="Times New Roman"/>
                <w:b/>
                <w:bCs/>
                <w:sz w:val="24"/>
                <w:szCs w:val="24"/>
              </w:rPr>
            </w:pPr>
            <w:r w:rsidRPr="004855EC">
              <w:rPr>
                <w:rFonts w:ascii="Times New Roman" w:hAnsi="Times New Roman" w:cs="Times New Roman"/>
                <w:b/>
                <w:bCs/>
                <w:sz w:val="24"/>
                <w:szCs w:val="24"/>
              </w:rPr>
              <w:t>Best treatment</w:t>
            </w:r>
            <w:r w:rsidRPr="004855EC">
              <w:rPr>
                <w:rFonts w:ascii="Times New Roman" w:hAnsi="Times New Roman" w:cs="Times New Roman"/>
                <w:bCs/>
                <w:sz w:val="24"/>
                <w:szCs w:val="24"/>
              </w:rPr>
              <w:t>: Farmers' practice + soil amendment (40 kg P/ha + 20 kg N/ha) yielded </w:t>
            </w:r>
            <w:r w:rsidRPr="004855EC">
              <w:rPr>
                <w:rFonts w:ascii="Times New Roman" w:hAnsi="Times New Roman" w:cs="Times New Roman"/>
                <w:b/>
                <w:bCs/>
                <w:sz w:val="24"/>
                <w:szCs w:val="24"/>
              </w:rPr>
              <w:t>3.5 t/ha sorghum</w:t>
            </w:r>
            <w:r w:rsidRPr="004855EC">
              <w:rPr>
                <w:rFonts w:ascii="Times New Roman" w:hAnsi="Times New Roman" w:cs="Times New Roman"/>
                <w:bCs/>
                <w:sz w:val="24"/>
                <w:szCs w:val="24"/>
              </w:rPr>
              <w:t>. Water harvesting (tied ridges) increased yields by 2.9–3.0 t/ha.</w:t>
            </w:r>
          </w:p>
        </w:tc>
      </w:tr>
      <w:tr w:rsidR="004855EC" w:rsidRPr="004855EC" w14:paraId="032EF38F" w14:textId="77777777" w:rsidTr="000E76AD">
        <w:trPr>
          <w:trHeight w:val="415"/>
          <w:jc w:val="center"/>
        </w:trPr>
        <w:tc>
          <w:tcPr>
            <w:tcW w:w="2065" w:type="dxa"/>
            <w:hideMark/>
          </w:tcPr>
          <w:p w14:paraId="1BD9E16C" w14:textId="4F4E2869" w:rsidR="004855EC" w:rsidRPr="004855EC" w:rsidRDefault="003C04A4" w:rsidP="004855EC">
            <w:pPr>
              <w:jc w:val="both"/>
              <w:rPr>
                <w:rFonts w:ascii="Times New Roman" w:hAnsi="Times New Roman" w:cs="Times New Roman"/>
                <w:b/>
                <w:bCs/>
                <w:sz w:val="24"/>
                <w:szCs w:val="24"/>
              </w:rPr>
            </w:pPr>
            <w:r>
              <w:rPr>
                <w:rFonts w:ascii="Times New Roman" w:hAnsi="Times New Roman" w:cs="Times New Roman"/>
                <w:bCs/>
                <w:i/>
                <w:iCs/>
                <w:sz w:val="24"/>
                <w:szCs w:val="24"/>
              </w:rPr>
              <w:fldChar w:fldCharType="begin"/>
            </w:r>
            <w:r>
              <w:rPr>
                <w:rFonts w:ascii="Times New Roman" w:hAnsi="Times New Roman" w:cs="Times New Roman"/>
                <w:bCs/>
                <w:i/>
                <w:iCs/>
                <w:sz w:val="24"/>
                <w:szCs w:val="24"/>
              </w:rPr>
              <w:instrText xml:space="preserve"> ADDIN ZOTERO_ITEM CSL_CITATION {"citationID":"4aW371ET","properties":{"formattedCitation":"(Wang &amp; Ren, 2025)","plainCitation":"(Wang &amp; Ren, 2025)","noteIndex":0},"citationItems":[{"id":2102,"uris":["http://zotero.org/users/local/OSBVH90z/items/62WGI2X5"],"itemData":{"id":2102,"type":"article-journal","container-title":"Cell Reports Sustainability","DOI":"10.1016/j.crsus.2025.100386","ISSN":"29497906","journalAbbreviation":"Cell Reports Sustainability","language":"en","page":"100386","source":"DOI.org (Crossref)","title":"Drought in agriculture and climate-smart mitigation strategies","author":[{"family":"Wang","given":"Lixin"},{"family":"Ren","given":"Wei"}],"issued":{"date-parts":[["2025",5]]}}}],"schema":"https://github.com/citation-style-language/schema/raw/master/csl-citation.json"} </w:instrText>
            </w:r>
            <w:r>
              <w:rPr>
                <w:rFonts w:ascii="Times New Roman" w:hAnsi="Times New Roman" w:cs="Times New Roman"/>
                <w:bCs/>
                <w:i/>
                <w:iCs/>
                <w:sz w:val="24"/>
                <w:szCs w:val="24"/>
              </w:rPr>
              <w:fldChar w:fldCharType="separate"/>
            </w:r>
            <w:r w:rsidRPr="003C04A4">
              <w:rPr>
                <w:rFonts w:ascii="Times New Roman" w:hAnsi="Times New Roman" w:cs="Times New Roman"/>
                <w:sz w:val="24"/>
              </w:rPr>
              <w:t>(Wang &amp; Ren, 2025)</w:t>
            </w:r>
            <w:r>
              <w:rPr>
                <w:rFonts w:ascii="Times New Roman" w:hAnsi="Times New Roman" w:cs="Times New Roman"/>
                <w:bCs/>
                <w:i/>
                <w:iCs/>
                <w:sz w:val="24"/>
                <w:szCs w:val="24"/>
              </w:rPr>
              <w:fldChar w:fldCharType="end"/>
            </w:r>
            <w:r w:rsidR="004855EC">
              <w:rPr>
                <w:rFonts w:ascii="Times New Roman" w:hAnsi="Times New Roman" w:cs="Times New Roman"/>
                <w:bCs/>
                <w:i/>
                <w:iCs/>
                <w:sz w:val="24"/>
                <w:szCs w:val="24"/>
              </w:rPr>
              <w:t xml:space="preserve"> </w:t>
            </w:r>
          </w:p>
        </w:tc>
        <w:tc>
          <w:tcPr>
            <w:tcW w:w="2160" w:type="dxa"/>
            <w:hideMark/>
          </w:tcPr>
          <w:p w14:paraId="10A9BAD6"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Mitigate agricultural drought impacts cost-effectively</w:t>
            </w:r>
          </w:p>
        </w:tc>
        <w:tc>
          <w:tcPr>
            <w:tcW w:w="2700" w:type="dxa"/>
            <w:hideMark/>
          </w:tcPr>
          <w:p w14:paraId="5A716BF9"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N/A (Review)</w:t>
            </w:r>
          </w:p>
        </w:tc>
        <w:tc>
          <w:tcPr>
            <w:tcW w:w="3828" w:type="dxa"/>
            <w:hideMark/>
          </w:tcPr>
          <w:p w14:paraId="4C480D31" w14:textId="77777777" w:rsidR="004855EC" w:rsidRPr="004855EC" w:rsidRDefault="004855EC" w:rsidP="004855EC">
            <w:pPr>
              <w:jc w:val="both"/>
              <w:rPr>
                <w:rFonts w:ascii="Times New Roman" w:hAnsi="Times New Roman" w:cs="Times New Roman"/>
                <w:b/>
                <w:bCs/>
                <w:sz w:val="24"/>
                <w:szCs w:val="24"/>
              </w:rPr>
            </w:pPr>
            <w:r w:rsidRPr="004855EC">
              <w:rPr>
                <w:rFonts w:ascii="Times New Roman" w:hAnsi="Times New Roman" w:cs="Times New Roman"/>
                <w:b/>
                <w:bCs/>
                <w:sz w:val="24"/>
                <w:szCs w:val="24"/>
              </w:rPr>
              <w:t>CSA practices (cover crops, biochar, conservation tillage)</w:t>
            </w:r>
            <w:r w:rsidRPr="004855EC">
              <w:rPr>
                <w:rFonts w:ascii="Times New Roman" w:hAnsi="Times New Roman" w:cs="Times New Roman"/>
                <w:bCs/>
                <w:sz w:val="24"/>
                <w:szCs w:val="24"/>
              </w:rPr>
              <w:t> reduce crop water stress. Need integrated metrics for drought resilience.</w:t>
            </w:r>
          </w:p>
        </w:tc>
      </w:tr>
      <w:tr w:rsidR="004855EC" w:rsidRPr="004855EC" w14:paraId="73CF7388" w14:textId="77777777" w:rsidTr="000E76AD">
        <w:trPr>
          <w:trHeight w:val="530"/>
          <w:jc w:val="center"/>
        </w:trPr>
        <w:tc>
          <w:tcPr>
            <w:tcW w:w="2065" w:type="dxa"/>
            <w:hideMark/>
          </w:tcPr>
          <w:p w14:paraId="38F786AC" w14:textId="197EF950" w:rsidR="004855EC" w:rsidRPr="004855EC" w:rsidRDefault="003C04A4" w:rsidP="004855EC">
            <w:pPr>
              <w:jc w:val="both"/>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ADDIN ZOTERO_ITEM CSL_CITATION {"citationID":"UzXszAIH","properties":{"formattedCitation":"(Pal et al., 2022)","plainCitation":"(Pal et al., 2022)","noteIndex":0},"citationItems":[{"id":2104,"uris":["http://zotero.org/users/local/OSBVH90z/items/I7RHN5R3"],"itemData":{"id":2104,"type":"article-journal","abstract":"Purpose\n              Laser land leveling (LLL) is a climate-smart technology that improves water use efficiency and reduces risk in crop cultivation due to weather variability. Hence, this technology is useful for cultivating water-intensive crops in a sustainable way. Given this background, the state government of Karnataka initiated to promote LLL in drought-prone districts and selected Raichur district for implementation. Moreover, farmers in this district had observed drought situation during monsoon paddy growing season in 2018. Therefore, this study attempts to investigate the importance of LLL technology for paddy cultivation under drought conditions.\n            \n            \n              Design/methodology/approach\n              A primary survey with 604 farmer households had been conducted in Raichur in 2018. Among them, 50% are adopters of LLL who have been selected purposively and rest 50% are non-adopters who have grown paddy in the adjacent or nearest plot of the laser-leveled plot. The adoption and causal impact of LLL has been estimated using propensity score matching, coarsened exact matching and endogenous switching regression methods.\n            \n            \n              Findings\n              The result reveals a positive and significant impact of LLL on paddy yield and net returns to the farmers. The results indicate an increment of 12 and 16% in rice yield and net income, respectively, for LLL adopters in comparison to the non-adopters of LLL.\n            \n            \n              Research limitations/implications\n              The major limitation of the study is that it does not adopt the method of experimental study due to certain limitations; hence, the authors employed a quasi-experimental method to look at the possible impact of adoption of LL.\n            \n            \n              Originality/value\n              \n                There have been various agronomic studies focusing on the\n                ex-ante\n                assessment of the LLL. This study is an\n                ex-post\n                assessment of the technology on the crop yield and farmers' income in a dry semi-arid region of India, which, according to the authors, is the first in this approach.","container-title":"Journal of Agribusiness in Developing and Emerging Economies","DOI":"10.1108/JADEE-01-2021-0033","ISSN":"2044-0839","issue":"5","journalAbbreviation":"JADEE","language":"en","license":"https://www.emerald.com/insight/site-policies","page":"824-848","source":"DOI.org (Crossref)","title":"Adoption of climate-smart agriculture technology in drought-prone area of India – implications on farmers' livelihoods","volume":"12","author":[{"family":"Pal","given":"Barun Deb"},{"family":"Kapoor","given":"Shreya"},{"family":"Saroj","given":"Sunil"},{"family":"Jat","given":"M.L."},{"family":"Kumar","given":"Yogesh"},{"family":"Anantha","given":"K.H."}],"issued":{"date-parts":[["2022",10,4]]}}}],"schema":"https://github.com/citation-style-language/schema/raw/master/csl-citation.json"} </w:instrText>
            </w:r>
            <w:r>
              <w:rPr>
                <w:rFonts w:ascii="Times New Roman" w:hAnsi="Times New Roman" w:cs="Times New Roman"/>
                <w:b/>
                <w:bCs/>
                <w:sz w:val="24"/>
                <w:szCs w:val="24"/>
              </w:rPr>
              <w:fldChar w:fldCharType="separate"/>
            </w:r>
            <w:r w:rsidRPr="003C04A4">
              <w:rPr>
                <w:rFonts w:ascii="Times New Roman" w:hAnsi="Times New Roman" w:cs="Times New Roman"/>
                <w:sz w:val="24"/>
              </w:rPr>
              <w:t>(Pal et al., 2022)</w:t>
            </w:r>
            <w:r>
              <w:rPr>
                <w:rFonts w:ascii="Times New Roman" w:hAnsi="Times New Roman" w:cs="Times New Roman"/>
                <w:b/>
                <w:bCs/>
                <w:sz w:val="24"/>
                <w:szCs w:val="24"/>
              </w:rPr>
              <w:fldChar w:fldCharType="end"/>
            </w:r>
            <w:r w:rsidR="004855EC">
              <w:rPr>
                <w:rFonts w:ascii="Times New Roman" w:hAnsi="Times New Roman" w:cs="Times New Roman"/>
                <w:bCs/>
                <w:i/>
                <w:iCs/>
                <w:sz w:val="24"/>
                <w:szCs w:val="24"/>
              </w:rPr>
              <w:t xml:space="preserve"> </w:t>
            </w:r>
          </w:p>
        </w:tc>
        <w:tc>
          <w:tcPr>
            <w:tcW w:w="2160" w:type="dxa"/>
            <w:hideMark/>
          </w:tcPr>
          <w:p w14:paraId="0AF65166"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Impact of laser land leveling (LLL) on paddy yields/net income in Indian drought-prone areas</w:t>
            </w:r>
          </w:p>
        </w:tc>
        <w:tc>
          <w:tcPr>
            <w:tcW w:w="2700" w:type="dxa"/>
            <w:hideMark/>
          </w:tcPr>
          <w:p w14:paraId="269D7286"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 xml:space="preserve">604 farmer households (50% LLL adopters; 50% non-adopters) in </w:t>
            </w:r>
            <w:proofErr w:type="spellStart"/>
            <w:r w:rsidRPr="004855EC">
              <w:rPr>
                <w:rFonts w:ascii="Times New Roman" w:hAnsi="Times New Roman" w:cs="Times New Roman"/>
                <w:bCs/>
                <w:sz w:val="24"/>
                <w:szCs w:val="24"/>
              </w:rPr>
              <w:t>Raichur</w:t>
            </w:r>
            <w:proofErr w:type="spellEnd"/>
            <w:r w:rsidRPr="004855EC">
              <w:rPr>
                <w:rFonts w:ascii="Times New Roman" w:hAnsi="Times New Roman" w:cs="Times New Roman"/>
                <w:bCs/>
                <w:sz w:val="24"/>
                <w:szCs w:val="24"/>
              </w:rPr>
              <w:t>, India</w:t>
            </w:r>
          </w:p>
        </w:tc>
        <w:tc>
          <w:tcPr>
            <w:tcW w:w="3828" w:type="dxa"/>
            <w:hideMark/>
          </w:tcPr>
          <w:p w14:paraId="013F4890"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LLL adoption increased paddy yield by </w:t>
            </w:r>
            <w:r w:rsidRPr="004855EC">
              <w:rPr>
                <w:rFonts w:ascii="Times New Roman" w:hAnsi="Times New Roman" w:cs="Times New Roman"/>
                <w:b/>
                <w:bCs/>
                <w:sz w:val="24"/>
                <w:szCs w:val="24"/>
              </w:rPr>
              <w:t>12%</w:t>
            </w:r>
            <w:r w:rsidRPr="004855EC">
              <w:rPr>
                <w:rFonts w:ascii="Times New Roman" w:hAnsi="Times New Roman" w:cs="Times New Roman"/>
                <w:bCs/>
                <w:sz w:val="24"/>
                <w:szCs w:val="24"/>
              </w:rPr>
              <w:t> and net income by </w:t>
            </w:r>
            <w:r w:rsidRPr="004855EC">
              <w:rPr>
                <w:rFonts w:ascii="Times New Roman" w:hAnsi="Times New Roman" w:cs="Times New Roman"/>
                <w:b/>
                <w:bCs/>
                <w:sz w:val="24"/>
                <w:szCs w:val="24"/>
              </w:rPr>
              <w:t>16%</w:t>
            </w:r>
            <w:r w:rsidRPr="004855EC">
              <w:rPr>
                <w:rFonts w:ascii="Times New Roman" w:hAnsi="Times New Roman" w:cs="Times New Roman"/>
                <w:bCs/>
                <w:sz w:val="24"/>
                <w:szCs w:val="24"/>
              </w:rPr>
              <w:t>. Stronger impact on smallholders.</w:t>
            </w:r>
          </w:p>
        </w:tc>
      </w:tr>
      <w:tr w:rsidR="004855EC" w:rsidRPr="004855EC" w14:paraId="24BE2EC9" w14:textId="77777777" w:rsidTr="000E76AD">
        <w:trPr>
          <w:trHeight w:val="935"/>
          <w:jc w:val="center"/>
        </w:trPr>
        <w:tc>
          <w:tcPr>
            <w:tcW w:w="2065" w:type="dxa"/>
            <w:hideMark/>
          </w:tcPr>
          <w:p w14:paraId="1BF679BA" w14:textId="7C8CA63A" w:rsidR="004855EC" w:rsidRPr="004855EC" w:rsidRDefault="003C04A4" w:rsidP="004855EC">
            <w:pPr>
              <w:jc w:val="both"/>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ADDIN ZOTERO_ITEM CSL_CITATION {"citationID":"879FjKbA","properties":{"formattedCitation":"(Martey et al., 2020)","plainCitation":"(Martey et al., 2020)","noteIndex":0},"citationItems":[{"id":2105,"uris":["http://zotero.org/users/local/OSBVH90z/items/KBVZNVVV"],"itemData":{"id":2105,"type":"article-journal","container-title":"Land Use Policy","DOI":"10.1016/j.landusepol.2020.104622","ISSN":"02648377","journalAbbreviation":"Land Use Policy","language":"en","page":"104622","source":"DOI.org (Crossref)","title":"Welfare impacts of climate-smart agriculture in Ghana: Does row planting and drought-tolerant maize varieties matter?","title-short":"Welfare impacts of climate-smart agriculture in Ghana","volume":"95","author":[{"family":"Martey","given":"Edward"},{"family":"Etwire","given":"Prince Maxwell"},{"family":"Abdoulaye","given":"Tahirou"}],"issued":{"date-parts":[["2020",6]]}}}],"schema":"https://github.com/citation-style-language/schema/raw/master/csl-citation.json"} </w:instrText>
            </w:r>
            <w:r>
              <w:rPr>
                <w:rFonts w:ascii="Times New Roman" w:hAnsi="Times New Roman" w:cs="Times New Roman"/>
                <w:b/>
                <w:bCs/>
                <w:sz w:val="24"/>
                <w:szCs w:val="24"/>
              </w:rPr>
              <w:fldChar w:fldCharType="separate"/>
            </w:r>
            <w:r w:rsidRPr="003C04A4">
              <w:rPr>
                <w:rFonts w:ascii="Times New Roman" w:hAnsi="Times New Roman" w:cs="Times New Roman"/>
                <w:sz w:val="24"/>
              </w:rPr>
              <w:t>(Martey et al., 2020)</w:t>
            </w:r>
            <w:r>
              <w:rPr>
                <w:rFonts w:ascii="Times New Roman" w:hAnsi="Times New Roman" w:cs="Times New Roman"/>
                <w:b/>
                <w:bCs/>
                <w:sz w:val="24"/>
                <w:szCs w:val="24"/>
              </w:rPr>
              <w:fldChar w:fldCharType="end"/>
            </w:r>
            <w:r w:rsidR="004855EC">
              <w:rPr>
                <w:rFonts w:ascii="Times New Roman" w:hAnsi="Times New Roman" w:cs="Times New Roman"/>
                <w:bCs/>
                <w:i/>
                <w:iCs/>
                <w:sz w:val="24"/>
                <w:szCs w:val="24"/>
              </w:rPr>
              <w:t xml:space="preserve"> </w:t>
            </w:r>
          </w:p>
        </w:tc>
        <w:tc>
          <w:tcPr>
            <w:tcW w:w="2160" w:type="dxa"/>
            <w:hideMark/>
          </w:tcPr>
          <w:p w14:paraId="59A88C17"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Welfare impacts of row planting + drought-tolerant (DT) maize in Ghana</w:t>
            </w:r>
          </w:p>
        </w:tc>
        <w:tc>
          <w:tcPr>
            <w:tcW w:w="2700" w:type="dxa"/>
            <w:hideMark/>
          </w:tcPr>
          <w:p w14:paraId="32133F0C"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Panel data from </w:t>
            </w:r>
            <w:r w:rsidRPr="004855EC">
              <w:rPr>
                <w:rFonts w:ascii="Times New Roman" w:hAnsi="Times New Roman" w:cs="Times New Roman"/>
                <w:b/>
                <w:bCs/>
                <w:sz w:val="24"/>
                <w:szCs w:val="24"/>
              </w:rPr>
              <w:t>438 households</w:t>
            </w:r>
            <w:r w:rsidRPr="004855EC">
              <w:rPr>
                <w:rFonts w:ascii="Times New Roman" w:hAnsi="Times New Roman" w:cs="Times New Roman"/>
                <w:bCs/>
                <w:sz w:val="24"/>
                <w:szCs w:val="24"/>
              </w:rPr>
              <w:t> (2009–2013) in Ghana</w:t>
            </w:r>
          </w:p>
        </w:tc>
        <w:tc>
          <w:tcPr>
            <w:tcW w:w="3828" w:type="dxa"/>
            <w:hideMark/>
          </w:tcPr>
          <w:p w14:paraId="27669065" w14:textId="77777777" w:rsidR="004855EC" w:rsidRPr="004855EC" w:rsidRDefault="004855EC" w:rsidP="004855EC">
            <w:pPr>
              <w:jc w:val="both"/>
              <w:rPr>
                <w:rFonts w:ascii="Times New Roman" w:hAnsi="Times New Roman" w:cs="Times New Roman"/>
                <w:b/>
                <w:bCs/>
                <w:sz w:val="24"/>
                <w:szCs w:val="24"/>
              </w:rPr>
            </w:pPr>
            <w:r w:rsidRPr="004855EC">
              <w:rPr>
                <w:rFonts w:ascii="Times New Roman" w:hAnsi="Times New Roman" w:cs="Times New Roman"/>
                <w:b/>
                <w:bCs/>
                <w:sz w:val="24"/>
                <w:szCs w:val="24"/>
              </w:rPr>
              <w:t>Row planting + DT maize</w:t>
            </w:r>
            <w:r w:rsidRPr="004855EC">
              <w:rPr>
                <w:rFonts w:ascii="Times New Roman" w:hAnsi="Times New Roman" w:cs="Times New Roman"/>
                <w:bCs/>
                <w:sz w:val="24"/>
                <w:szCs w:val="24"/>
              </w:rPr>
              <w:t xml:space="preserve"> increased commercialization intensity. DT maize </w:t>
            </w:r>
            <w:proofErr w:type="spellStart"/>
            <w:r w:rsidRPr="004855EC">
              <w:rPr>
                <w:rFonts w:ascii="Times New Roman" w:hAnsi="Times New Roman" w:cs="Times New Roman"/>
                <w:bCs/>
                <w:sz w:val="24"/>
                <w:szCs w:val="24"/>
              </w:rPr>
              <w:t>outyielded</w:t>
            </w:r>
            <w:proofErr w:type="spellEnd"/>
            <w:r w:rsidRPr="004855EC">
              <w:rPr>
                <w:rFonts w:ascii="Times New Roman" w:hAnsi="Times New Roman" w:cs="Times New Roman"/>
                <w:bCs/>
                <w:sz w:val="24"/>
                <w:szCs w:val="24"/>
              </w:rPr>
              <w:t xml:space="preserve"> traditional varieties by </w:t>
            </w:r>
            <w:r w:rsidRPr="004855EC">
              <w:rPr>
                <w:rFonts w:ascii="Times New Roman" w:hAnsi="Times New Roman" w:cs="Times New Roman"/>
                <w:b/>
                <w:bCs/>
                <w:sz w:val="24"/>
                <w:szCs w:val="24"/>
              </w:rPr>
              <w:t>26–46%</w:t>
            </w:r>
            <w:r w:rsidRPr="004855EC">
              <w:rPr>
                <w:rFonts w:ascii="Times New Roman" w:hAnsi="Times New Roman" w:cs="Times New Roman"/>
                <w:bCs/>
                <w:sz w:val="24"/>
                <w:szCs w:val="24"/>
              </w:rPr>
              <w:t> (695–1,422 kg/ha).</w:t>
            </w:r>
          </w:p>
        </w:tc>
      </w:tr>
      <w:tr w:rsidR="004855EC" w:rsidRPr="004855EC" w14:paraId="77CB2E12" w14:textId="77777777" w:rsidTr="000E76AD">
        <w:trPr>
          <w:trHeight w:val="1154"/>
          <w:jc w:val="center"/>
        </w:trPr>
        <w:tc>
          <w:tcPr>
            <w:tcW w:w="2065" w:type="dxa"/>
            <w:hideMark/>
          </w:tcPr>
          <w:p w14:paraId="12576E40" w14:textId="535D57CE" w:rsidR="004855EC" w:rsidRPr="004855EC" w:rsidRDefault="003C04A4" w:rsidP="004855EC">
            <w:pPr>
              <w:jc w:val="both"/>
              <w:rPr>
                <w:rFonts w:ascii="Times New Roman" w:hAnsi="Times New Roman" w:cs="Times New Roman"/>
                <w:b/>
                <w:bCs/>
                <w:sz w:val="24"/>
                <w:szCs w:val="24"/>
              </w:rPr>
            </w:pPr>
            <w:r>
              <w:rPr>
                <w:rFonts w:ascii="Times New Roman" w:hAnsi="Times New Roman" w:cs="Times New Roman"/>
                <w:b/>
                <w:bCs/>
                <w:sz w:val="24"/>
                <w:szCs w:val="24"/>
              </w:rPr>
              <w:lastRenderedPageBreak/>
              <w:fldChar w:fldCharType="begin"/>
            </w:r>
            <w:r>
              <w:rPr>
                <w:rFonts w:ascii="Times New Roman" w:hAnsi="Times New Roman" w:cs="Times New Roman"/>
                <w:b/>
                <w:bCs/>
                <w:sz w:val="24"/>
                <w:szCs w:val="24"/>
              </w:rPr>
              <w:instrText xml:space="preserve"> ADDIN ZOTERO_ITEM CSL_CITATION {"citationID":"4ocirqZs","properties":{"formattedCitation":"(Thierfelder et al., 2016)","plainCitation":"(Thierfelder et al., 2016)","noteIndex":0},"citationItems":[{"id":2107,"uris":["http://zotero.org/users/local/OSBVH90z/items/HNW4FGJ2"],"itemData":{"id":2107,"type":"article-journal","abstract":"Abstract\n            \n              Conservation agriculture (CA) based on minimum soil disturbance, crop residue retention and crop rotations is considered as a soil and crop management system that could potentially increase soil quality and mitigate the negative effects of climate variability. When CA is combined with drought-tolerant (DT) maize varieties, farmers can reap the benefits of both—genetic improvement and sustainable land management. New initiatives were started in 2007 in Mozambique to test the two climate-smart agriculture technologies on farmers' fields. Long-term trends showed that direct seeded manual CA treatments outyielded conventional tillage treatments in up to 89% of cases on maize and in 90% of cases on legume in direct yield comparisons. Improved DT maize varieties outyielded the traditional control variety by 26–46% (695–1422 kg ha\n              −1\n              ) on different tillage treatment, across sites and season. However a direct interaction between tillage treatment and variety performance could not be established. Maize and legume grain yields on CA plots in this long-term dataset did not increase with increased years of practice due to on-site variability between farmer replicates. It was evident from the farmers' choice that, beside taste and good milling quality, farmers in drought-prone environments considered the potential of a variety to mature faster more important than larger potential yields of long season varieties. Population growth, labor shortage to clear new land areas and limited land resources in future will force farmers to change toward more permanent and sustainable cropping systems and CA is a viable option to improve their food security and livelihoods.","container-title":"Renewable Agriculture and Food Systems","DOI":"10.1017/S1742170515000332","ISSN":"1742-1705, 1742-1713","issue":"5","journalAbbreviation":"Renew. Agric. Food Syst.","language":"en","license":"https://www.cambridge.org/core/terms","page":"414-428","source":"DOI.org (Crossref)","title":"Conservation agriculture and drought-tolerant germplasm: Reaping the benefits of climate-smart agriculture technologies in central Mozambique","title-short":"Conservation agriculture and drought-tolerant germplasm","volume":"31","author":[{"family":"Thierfelder","given":"Christian"},{"family":"Rusinamhodzi","given":"Leonard"},{"family":"Setimela","given":"Peter"},{"family":"Walker","given":"Forbes"},{"family":"Eash","given":"Neal S."}],"issued":{"date-parts":[["2016",10]]}}}],"schema":"https://github.com/citation-style-language/schema/raw/master/csl-citation.json"} </w:instrText>
            </w:r>
            <w:r>
              <w:rPr>
                <w:rFonts w:ascii="Times New Roman" w:hAnsi="Times New Roman" w:cs="Times New Roman"/>
                <w:b/>
                <w:bCs/>
                <w:sz w:val="24"/>
                <w:szCs w:val="24"/>
              </w:rPr>
              <w:fldChar w:fldCharType="separate"/>
            </w:r>
            <w:r w:rsidRPr="003C04A4">
              <w:rPr>
                <w:rFonts w:ascii="Times New Roman" w:hAnsi="Times New Roman" w:cs="Times New Roman"/>
                <w:sz w:val="24"/>
              </w:rPr>
              <w:t>(Thierfelder et al., 2016)</w:t>
            </w:r>
            <w:r>
              <w:rPr>
                <w:rFonts w:ascii="Times New Roman" w:hAnsi="Times New Roman" w:cs="Times New Roman"/>
                <w:b/>
                <w:bCs/>
                <w:sz w:val="24"/>
                <w:szCs w:val="24"/>
              </w:rPr>
              <w:fldChar w:fldCharType="end"/>
            </w:r>
            <w:r w:rsidR="004855EC">
              <w:rPr>
                <w:rFonts w:ascii="Times New Roman" w:hAnsi="Times New Roman" w:cs="Times New Roman"/>
                <w:bCs/>
                <w:i/>
                <w:iCs/>
                <w:sz w:val="24"/>
                <w:szCs w:val="24"/>
              </w:rPr>
              <w:t xml:space="preserve"> </w:t>
            </w:r>
          </w:p>
        </w:tc>
        <w:tc>
          <w:tcPr>
            <w:tcW w:w="2160" w:type="dxa"/>
            <w:hideMark/>
          </w:tcPr>
          <w:p w14:paraId="3F2D5209"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Low yields due to climate variability in central Mozambique</w:t>
            </w:r>
          </w:p>
        </w:tc>
        <w:tc>
          <w:tcPr>
            <w:tcW w:w="2700" w:type="dxa"/>
            <w:hideMark/>
          </w:tcPr>
          <w:p w14:paraId="48B0F35E"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Maize/legume yield data from CA and conventional plots (Mozambique, 2007–2013)</w:t>
            </w:r>
          </w:p>
        </w:tc>
        <w:tc>
          <w:tcPr>
            <w:tcW w:w="3828" w:type="dxa"/>
            <w:hideMark/>
          </w:tcPr>
          <w:p w14:paraId="47753DA8" w14:textId="77777777" w:rsidR="004855EC" w:rsidRPr="004855EC" w:rsidRDefault="004855EC" w:rsidP="004855EC">
            <w:pPr>
              <w:jc w:val="both"/>
              <w:rPr>
                <w:rFonts w:ascii="Times New Roman" w:hAnsi="Times New Roman" w:cs="Times New Roman"/>
                <w:b/>
                <w:bCs/>
                <w:sz w:val="24"/>
                <w:szCs w:val="24"/>
              </w:rPr>
            </w:pPr>
            <w:r w:rsidRPr="004855EC">
              <w:rPr>
                <w:rFonts w:ascii="Times New Roman" w:hAnsi="Times New Roman" w:cs="Times New Roman"/>
                <w:b/>
                <w:bCs/>
                <w:sz w:val="24"/>
                <w:szCs w:val="24"/>
              </w:rPr>
              <w:t xml:space="preserve">CA </w:t>
            </w:r>
            <w:proofErr w:type="spellStart"/>
            <w:r w:rsidRPr="004855EC">
              <w:rPr>
                <w:rFonts w:ascii="Times New Roman" w:hAnsi="Times New Roman" w:cs="Times New Roman"/>
                <w:b/>
                <w:bCs/>
                <w:sz w:val="24"/>
                <w:szCs w:val="24"/>
              </w:rPr>
              <w:t>outyielded</w:t>
            </w:r>
            <w:proofErr w:type="spellEnd"/>
            <w:r w:rsidRPr="004855EC">
              <w:rPr>
                <w:rFonts w:ascii="Times New Roman" w:hAnsi="Times New Roman" w:cs="Times New Roman"/>
                <w:b/>
                <w:bCs/>
                <w:sz w:val="24"/>
                <w:szCs w:val="24"/>
              </w:rPr>
              <w:t xml:space="preserve"> conventional tillage in 89% of maize cases</w:t>
            </w:r>
            <w:r w:rsidRPr="004855EC">
              <w:rPr>
                <w:rFonts w:ascii="Times New Roman" w:hAnsi="Times New Roman" w:cs="Times New Roman"/>
                <w:bCs/>
                <w:sz w:val="24"/>
                <w:szCs w:val="24"/>
              </w:rPr>
              <w:t>. DT maize varieties yielded </w:t>
            </w:r>
            <w:r w:rsidRPr="004855EC">
              <w:rPr>
                <w:rFonts w:ascii="Times New Roman" w:hAnsi="Times New Roman" w:cs="Times New Roman"/>
                <w:b/>
                <w:bCs/>
                <w:sz w:val="24"/>
                <w:szCs w:val="24"/>
              </w:rPr>
              <w:t>26–46% more</w:t>
            </w:r>
            <w:r w:rsidRPr="004855EC">
              <w:rPr>
                <w:rFonts w:ascii="Times New Roman" w:hAnsi="Times New Roman" w:cs="Times New Roman"/>
                <w:bCs/>
                <w:sz w:val="24"/>
                <w:szCs w:val="24"/>
              </w:rPr>
              <w:t> than local varieties.</w:t>
            </w:r>
          </w:p>
        </w:tc>
      </w:tr>
      <w:tr w:rsidR="004855EC" w:rsidRPr="004855EC" w14:paraId="36BC0DC0" w14:textId="77777777" w:rsidTr="000E76AD">
        <w:trPr>
          <w:trHeight w:val="953"/>
          <w:jc w:val="center"/>
        </w:trPr>
        <w:tc>
          <w:tcPr>
            <w:tcW w:w="2065" w:type="dxa"/>
            <w:hideMark/>
          </w:tcPr>
          <w:p w14:paraId="0BBA900F" w14:textId="684221B4" w:rsidR="004855EC" w:rsidRPr="004855EC" w:rsidRDefault="003C04A4" w:rsidP="004855EC">
            <w:pPr>
              <w:jc w:val="both"/>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ADDIN ZOTERO_ITEM CSL_CITATION {"citationID":"ygICyypY","properties":{"formattedCitation":"(Njeru et al., 2016)","plainCitation":"(Njeru et al., 2016)","noteIndex":0},"citationItems":[{"id":2109,"uris":["http://zotero.org/users/local/OSBVH90z/items/HIKT5JN2"],"itemData":{"id":2109,"type":"article-journal","container-title":"International Journal of Agricultural Resources, Governance and Ecology","DOI":"10.1504/IJARGE.2016.076928","ISSN":"1462-4605, 1741-5004","issue":"2","journalAbbreviation":"IJARGE","language":"en","page":"113","source":"DOI.org (Crossref)","title":"Climate smart agriculture adaptation strategies for rain-fed agriculture in drought-prone areas of Central Kenya","volume":"12","author":[{"family":"Njeru","given":"Peterson N.M."},{"family":"Maina","given":"Immaculate"},{"family":"Lekasi","given":"John K."},{"family":"Kimani","given":"Stephen K."},{"family":"Esilaba","given":"Anthony O."},{"family":"Mugwe","given":"Jayne"},{"family":"Muna","given":"M. Mucheru"}],"issued":{"date-parts":[["2016"]]}}}],"schema":"https://github.com/citation-style-language/schema/raw/master/csl-citation.json"} </w:instrText>
            </w:r>
            <w:r>
              <w:rPr>
                <w:rFonts w:ascii="Times New Roman" w:hAnsi="Times New Roman" w:cs="Times New Roman"/>
                <w:b/>
                <w:bCs/>
                <w:sz w:val="24"/>
                <w:szCs w:val="24"/>
              </w:rPr>
              <w:fldChar w:fldCharType="separate"/>
            </w:r>
            <w:r w:rsidRPr="003C04A4">
              <w:rPr>
                <w:rFonts w:ascii="Times New Roman" w:hAnsi="Times New Roman" w:cs="Times New Roman"/>
                <w:sz w:val="24"/>
              </w:rPr>
              <w:t>(Njeru et al., 2016)</w:t>
            </w:r>
            <w:r>
              <w:rPr>
                <w:rFonts w:ascii="Times New Roman" w:hAnsi="Times New Roman" w:cs="Times New Roman"/>
                <w:b/>
                <w:bCs/>
                <w:sz w:val="24"/>
                <w:szCs w:val="24"/>
              </w:rPr>
              <w:fldChar w:fldCharType="end"/>
            </w:r>
          </w:p>
        </w:tc>
        <w:tc>
          <w:tcPr>
            <w:tcW w:w="2160" w:type="dxa"/>
            <w:hideMark/>
          </w:tcPr>
          <w:p w14:paraId="0F353B5C"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Poor crop harvests due to drought in Central Kenya</w:t>
            </w:r>
          </w:p>
        </w:tc>
        <w:tc>
          <w:tcPr>
            <w:tcW w:w="2700" w:type="dxa"/>
            <w:hideMark/>
          </w:tcPr>
          <w:p w14:paraId="0832FCD6" w14:textId="7777777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36 treatments × 3 replicates; sorghum yield data (Kenya)</w:t>
            </w:r>
          </w:p>
        </w:tc>
        <w:tc>
          <w:tcPr>
            <w:tcW w:w="3828" w:type="dxa"/>
            <w:hideMark/>
          </w:tcPr>
          <w:p w14:paraId="271A4B00" w14:textId="77777777" w:rsidR="004855EC" w:rsidRPr="004855EC" w:rsidRDefault="004855EC" w:rsidP="004855EC">
            <w:pPr>
              <w:jc w:val="both"/>
              <w:rPr>
                <w:rFonts w:ascii="Times New Roman" w:hAnsi="Times New Roman" w:cs="Times New Roman"/>
                <w:b/>
                <w:bCs/>
                <w:sz w:val="24"/>
                <w:szCs w:val="24"/>
              </w:rPr>
            </w:pPr>
            <w:r w:rsidRPr="004855EC">
              <w:rPr>
                <w:rFonts w:ascii="Times New Roman" w:hAnsi="Times New Roman" w:cs="Times New Roman"/>
                <w:b/>
                <w:bCs/>
                <w:sz w:val="24"/>
                <w:szCs w:val="24"/>
              </w:rPr>
              <w:t>Tied ridges + soil amendments (40 kg P/ha + 20 kg N/ha)</w:t>
            </w:r>
            <w:r w:rsidRPr="004855EC">
              <w:rPr>
                <w:rFonts w:ascii="Times New Roman" w:hAnsi="Times New Roman" w:cs="Times New Roman"/>
                <w:bCs/>
                <w:sz w:val="24"/>
                <w:szCs w:val="24"/>
              </w:rPr>
              <w:t> yielded </w:t>
            </w:r>
            <w:r w:rsidRPr="004855EC">
              <w:rPr>
                <w:rFonts w:ascii="Times New Roman" w:hAnsi="Times New Roman" w:cs="Times New Roman"/>
                <w:b/>
                <w:bCs/>
                <w:sz w:val="24"/>
                <w:szCs w:val="24"/>
              </w:rPr>
              <w:t>3.1 t/ha sorghum</w:t>
            </w:r>
            <w:r w:rsidRPr="004855EC">
              <w:rPr>
                <w:rFonts w:ascii="Times New Roman" w:hAnsi="Times New Roman" w:cs="Times New Roman"/>
                <w:bCs/>
                <w:sz w:val="24"/>
                <w:szCs w:val="24"/>
              </w:rPr>
              <w:t>—</w:t>
            </w:r>
            <w:r w:rsidRPr="004855EC">
              <w:rPr>
                <w:rFonts w:ascii="Times New Roman" w:hAnsi="Times New Roman" w:cs="Times New Roman"/>
                <w:b/>
                <w:bCs/>
                <w:sz w:val="24"/>
                <w:szCs w:val="24"/>
              </w:rPr>
              <w:t>6× higher</w:t>
            </w:r>
            <w:r w:rsidRPr="004855EC">
              <w:rPr>
                <w:rFonts w:ascii="Times New Roman" w:hAnsi="Times New Roman" w:cs="Times New Roman"/>
                <w:bCs/>
                <w:sz w:val="24"/>
                <w:szCs w:val="24"/>
              </w:rPr>
              <w:t> than controls (0.5 t/ha).</w:t>
            </w:r>
          </w:p>
        </w:tc>
      </w:tr>
      <w:tr w:rsidR="004855EC" w:rsidRPr="004855EC" w14:paraId="1AF7A1F6" w14:textId="77777777" w:rsidTr="000E76AD">
        <w:trPr>
          <w:trHeight w:val="917"/>
          <w:jc w:val="center"/>
        </w:trPr>
        <w:tc>
          <w:tcPr>
            <w:tcW w:w="2065" w:type="dxa"/>
            <w:hideMark/>
          </w:tcPr>
          <w:p w14:paraId="6C141CC4" w14:textId="28A88DAB" w:rsidR="004855EC" w:rsidRPr="004855EC" w:rsidRDefault="003C04A4" w:rsidP="004855EC">
            <w:pPr>
              <w:jc w:val="both"/>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ADDIN ZOTERO_ITEM CSL_CITATION {"citationID":"ISECD0og","properties":{"formattedCitation":"(Sholihah et al., 2024)","plainCitation":"(Sholihah et al., 2024)","noteIndex":0},"citationItems":[{"id":2110,"uris":["http://zotero.org/users/local/OSBVH90z/items/F4LS7Y2N"],"itemData":{"id":2110,"type":"article-journal","abstract":"Abstract\n            Climate change is a severe environmental problem worldwide, affecting many sectors, particularly agriculture. Monitoring climate fluctuation in agricultural areas is a substantial way to maintain food security, especially in Indonesia. The rise of surface temperature contributes to the drought phenomenon that triggers various agricultural problems, such as crop disease, production loss, land conversion, soil nutrient depletion, and biodiversity loss. With this sense, implementing climate-smart agriculture (CSA) schemes is necessary to secure food production, climate resiliency, and environmental sustainability. Land surface temperature (LST) derivation by using satellite-borne technology is an invaluable solution for monitoring climate dynamics in vast agricultural lands. This study were used temperature bands from the TIRS sensor of Landsat 8 and 9 data to estimate LST in the Middle Citarum watershed. This research aimed to estimate LST series during 2013-2023 dry seasons, which acts as an initial warning system for mitigating drought occurrence in Middle Citarum. This study revealed that the average of LST values during 2013-2023 spanned from 22.54°C to 33.14°C, which somewhat unsuits to optimal rice production. The highest temperature during these periods was 38.98°C, occurred in 2015. This condition was also associated with the 2015 drought event, which was an unparalleled warming worldwide. Based on the LST derivation in the study area, since 2018 to 2023, maximum land surface temperature has steadily been above 30°C. This suggests that drought probability has risen, and the figure should warn of potential failure in crop production during the season. With the development of LST time series, these data sets could contribute to an effective strategy as part of CSA adoption to understand and mitigate drought.","container-title":"IOP Conference Series: Earth and Environmental Science","DOI":"10.1088/1755-1315/1359/1/012094","ISSN":"1755-1307, 1755-1315","issue":"1","journalAbbreviation":"IOP Conf. Ser.: Earth Environ. Sci.","page":"012094","source":"DOI.org (Crossref)","title":"Climate smart agriculture strategy for drought-prone areas: The role of land surface temperature data","title-short":"Climate smart agriculture strategy for drought-prone areas","volume":"1359","author":[{"family":"Sholihah","given":"R I"},{"family":"Trisasongko","given":"B H"},{"family":"Kusdaryanto","given":"S"},{"family":"Karyati","given":"N E"},{"family":"Panuju","given":"D R"},{"family":"Iman","given":"L O S"},{"family":"Shiddiq","given":"D"}],"issued":{"date-parts":[["2024",6,1]]}}}],"schema":"https://github.com/citation-style-language/schema/raw/master/csl-citation.json"} </w:instrText>
            </w:r>
            <w:r>
              <w:rPr>
                <w:rFonts w:ascii="Times New Roman" w:hAnsi="Times New Roman" w:cs="Times New Roman"/>
                <w:b/>
                <w:bCs/>
                <w:sz w:val="24"/>
                <w:szCs w:val="24"/>
              </w:rPr>
              <w:fldChar w:fldCharType="separate"/>
            </w:r>
            <w:r w:rsidRPr="003C04A4">
              <w:rPr>
                <w:rFonts w:ascii="Times New Roman" w:hAnsi="Times New Roman" w:cs="Times New Roman"/>
                <w:sz w:val="24"/>
              </w:rPr>
              <w:t>(Sholihah et al., 2024)</w:t>
            </w:r>
            <w:r>
              <w:rPr>
                <w:rFonts w:ascii="Times New Roman" w:hAnsi="Times New Roman" w:cs="Times New Roman"/>
                <w:b/>
                <w:bCs/>
                <w:sz w:val="24"/>
                <w:szCs w:val="24"/>
              </w:rPr>
              <w:fldChar w:fldCharType="end"/>
            </w:r>
          </w:p>
        </w:tc>
        <w:tc>
          <w:tcPr>
            <w:tcW w:w="2160" w:type="dxa"/>
            <w:hideMark/>
          </w:tcPr>
          <w:p w14:paraId="5AA07E97" w14:textId="0D291187"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 xml:space="preserve">Rising temperatures </w:t>
            </w:r>
            <w:r w:rsidR="0011660B">
              <w:rPr>
                <w:rFonts w:ascii="Times New Roman" w:hAnsi="Times New Roman" w:cs="Times New Roman"/>
                <w:bCs/>
                <w:sz w:val="24"/>
                <w:szCs w:val="24"/>
              </w:rPr>
              <w:t xml:space="preserve">are </w:t>
            </w:r>
            <w:r w:rsidRPr="004855EC">
              <w:rPr>
                <w:rFonts w:ascii="Times New Roman" w:hAnsi="Times New Roman" w:cs="Times New Roman"/>
                <w:bCs/>
                <w:sz w:val="24"/>
                <w:szCs w:val="24"/>
              </w:rPr>
              <w:t>exacerbating drought in Indonesian agricultural watersheds</w:t>
            </w:r>
          </w:p>
        </w:tc>
        <w:tc>
          <w:tcPr>
            <w:tcW w:w="2700" w:type="dxa"/>
            <w:hideMark/>
          </w:tcPr>
          <w:p w14:paraId="5A255C91" w14:textId="4F3E8E30" w:rsidR="004855EC" w:rsidRPr="004855EC" w:rsidRDefault="004855EC" w:rsidP="004855EC">
            <w:pPr>
              <w:jc w:val="both"/>
              <w:rPr>
                <w:rFonts w:ascii="Times New Roman" w:hAnsi="Times New Roman" w:cs="Times New Roman"/>
                <w:bCs/>
                <w:sz w:val="24"/>
                <w:szCs w:val="24"/>
              </w:rPr>
            </w:pPr>
            <w:r w:rsidRPr="004855EC">
              <w:rPr>
                <w:rFonts w:ascii="Times New Roman" w:hAnsi="Times New Roman" w:cs="Times New Roman"/>
                <w:bCs/>
                <w:sz w:val="24"/>
                <w:szCs w:val="24"/>
              </w:rPr>
              <w:t xml:space="preserve">LST time-series for </w:t>
            </w:r>
            <w:r w:rsidR="0011660B">
              <w:rPr>
                <w:rFonts w:ascii="Times New Roman" w:hAnsi="Times New Roman" w:cs="Times New Roman"/>
                <w:bCs/>
                <w:sz w:val="24"/>
                <w:szCs w:val="24"/>
              </w:rPr>
              <w:t xml:space="preserve">the </w:t>
            </w:r>
            <w:r w:rsidRPr="004855EC">
              <w:rPr>
                <w:rFonts w:ascii="Times New Roman" w:hAnsi="Times New Roman" w:cs="Times New Roman"/>
                <w:bCs/>
                <w:sz w:val="24"/>
                <w:szCs w:val="24"/>
              </w:rPr>
              <w:t xml:space="preserve">Middle </w:t>
            </w:r>
            <w:proofErr w:type="spellStart"/>
            <w:r w:rsidRPr="004855EC">
              <w:rPr>
                <w:rFonts w:ascii="Times New Roman" w:hAnsi="Times New Roman" w:cs="Times New Roman"/>
                <w:bCs/>
                <w:sz w:val="24"/>
                <w:szCs w:val="24"/>
              </w:rPr>
              <w:t>Citarum</w:t>
            </w:r>
            <w:proofErr w:type="spellEnd"/>
            <w:r w:rsidRPr="004855EC">
              <w:rPr>
                <w:rFonts w:ascii="Times New Roman" w:hAnsi="Times New Roman" w:cs="Times New Roman"/>
                <w:bCs/>
                <w:sz w:val="24"/>
                <w:szCs w:val="24"/>
              </w:rPr>
              <w:t xml:space="preserve"> watershed (Indonesia)</w:t>
            </w:r>
          </w:p>
        </w:tc>
        <w:tc>
          <w:tcPr>
            <w:tcW w:w="3828" w:type="dxa"/>
            <w:hideMark/>
          </w:tcPr>
          <w:p w14:paraId="665D0E3A" w14:textId="77777777" w:rsidR="004855EC" w:rsidRPr="004855EC" w:rsidRDefault="004855EC" w:rsidP="004855EC">
            <w:pPr>
              <w:jc w:val="both"/>
              <w:rPr>
                <w:rFonts w:ascii="Times New Roman" w:hAnsi="Times New Roman" w:cs="Times New Roman"/>
                <w:b/>
                <w:bCs/>
                <w:sz w:val="24"/>
                <w:szCs w:val="24"/>
              </w:rPr>
            </w:pPr>
            <w:r w:rsidRPr="004855EC">
              <w:rPr>
                <w:rFonts w:ascii="Times New Roman" w:hAnsi="Times New Roman" w:cs="Times New Roman"/>
                <w:b/>
                <w:bCs/>
                <w:sz w:val="24"/>
                <w:szCs w:val="24"/>
              </w:rPr>
              <w:t>LST consistently &gt;30°C since 2018</w:t>
            </w:r>
            <w:r w:rsidRPr="004855EC">
              <w:rPr>
                <w:rFonts w:ascii="Times New Roman" w:hAnsi="Times New Roman" w:cs="Times New Roman"/>
                <w:bCs/>
                <w:sz w:val="24"/>
                <w:szCs w:val="24"/>
              </w:rPr>
              <w:t> (peak: </w:t>
            </w:r>
            <w:r w:rsidRPr="004855EC">
              <w:rPr>
                <w:rFonts w:ascii="Times New Roman" w:hAnsi="Times New Roman" w:cs="Times New Roman"/>
                <w:b/>
                <w:bCs/>
                <w:sz w:val="24"/>
                <w:szCs w:val="24"/>
              </w:rPr>
              <w:t>38.98°C in 2015</w:t>
            </w:r>
            <w:r w:rsidRPr="004855EC">
              <w:rPr>
                <w:rFonts w:ascii="Times New Roman" w:hAnsi="Times New Roman" w:cs="Times New Roman"/>
                <w:bCs/>
                <w:sz w:val="24"/>
                <w:szCs w:val="24"/>
              </w:rPr>
              <w:t>). LST data enables early drought warnings for CSA planning.</w:t>
            </w:r>
          </w:p>
        </w:tc>
      </w:tr>
    </w:tbl>
    <w:p w14:paraId="330F8753" w14:textId="4BE8E457" w:rsidR="00037B0E" w:rsidRPr="00232144" w:rsidRDefault="004855EC" w:rsidP="0023214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fldChar w:fldCharType="end"/>
      </w:r>
    </w:p>
    <w:p w14:paraId="036D3B02" w14:textId="71ED7C01" w:rsidR="000C713D" w:rsidRPr="00F948D8" w:rsidRDefault="00232144" w:rsidP="0021007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r w:rsidR="00A56031" w:rsidRPr="00F948D8">
        <w:rPr>
          <w:rFonts w:ascii="Times New Roman" w:hAnsi="Times New Roman" w:cs="Times New Roman"/>
          <w:b/>
          <w:sz w:val="28"/>
          <w:szCs w:val="28"/>
        </w:rPr>
        <w:t>.</w:t>
      </w:r>
      <w:r w:rsidR="006765BD" w:rsidRPr="00F948D8">
        <w:rPr>
          <w:rFonts w:ascii="Times New Roman" w:hAnsi="Times New Roman" w:cs="Times New Roman"/>
          <w:b/>
          <w:sz w:val="28"/>
          <w:szCs w:val="28"/>
        </w:rPr>
        <w:t>0</w:t>
      </w:r>
      <w:r w:rsidR="00A56031" w:rsidRPr="00F948D8">
        <w:rPr>
          <w:rFonts w:ascii="Times New Roman" w:hAnsi="Times New Roman" w:cs="Times New Roman"/>
          <w:b/>
          <w:sz w:val="28"/>
          <w:szCs w:val="28"/>
        </w:rPr>
        <w:t xml:space="preserve"> Conclusions</w:t>
      </w:r>
    </w:p>
    <w:p w14:paraId="0087DB1B" w14:textId="36D93082" w:rsidR="000C713D" w:rsidRDefault="000C713D" w:rsidP="00210079">
      <w:pPr>
        <w:spacing w:after="0" w:line="240" w:lineRule="auto"/>
        <w:jc w:val="both"/>
        <w:rPr>
          <w:rFonts w:ascii="Times New Roman" w:hAnsi="Times New Roman" w:cs="Times New Roman"/>
          <w:bCs/>
          <w:sz w:val="24"/>
          <w:szCs w:val="24"/>
        </w:rPr>
      </w:pPr>
    </w:p>
    <w:p w14:paraId="7AAD0461" w14:textId="77777777" w:rsidR="006D058B" w:rsidRPr="00C27523" w:rsidRDefault="006D058B" w:rsidP="006D058B">
      <w:pPr>
        <w:spacing w:after="0" w:line="240" w:lineRule="auto"/>
        <w:jc w:val="both"/>
        <w:rPr>
          <w:rFonts w:ascii="Times New Roman" w:hAnsi="Times New Roman" w:cs="Times New Roman"/>
          <w:bCs/>
          <w:sz w:val="24"/>
          <w:szCs w:val="24"/>
        </w:rPr>
      </w:pPr>
      <w:r w:rsidRPr="00C27523">
        <w:rPr>
          <w:rFonts w:ascii="Times New Roman" w:hAnsi="Times New Roman" w:cs="Times New Roman"/>
          <w:bCs/>
          <w:sz w:val="24"/>
          <w:szCs w:val="24"/>
        </w:rPr>
        <w:t>This global scientometric analysis of Climate-Smart Agriculture (CSA) adoption in drought-prone regions reveals a rapidly expanding yet unevenly distributed field of research. Between 2016 and 2025, scholarly output grew at 13.72% annually (448 publications), peaking at 111 articles in 2024—a trajectory reflecting heightened policy urgency following landmark climate agreements and increasing climate-induced agricultural vulnerabilities. The analysis uncovers significant geographic concentration: India dominates research production (80 publications), driven by institutions like Tamil Nadu Agricultural University (27 papers), while Sub-Saharan African nations (Ghana, Kenya, Nigeria) demonstrate robust collaborative networks with high multinational publication rates. Conversely, drought-vulnerable regions like Latin America's drylands (e.g., Brazil's Caatinga, Mexico's arid zones) and West Asia remain critically underrepresented, creating spatial knowledge gaps that hinder globally inclusive adaptation strategies.</w:t>
      </w:r>
    </w:p>
    <w:p w14:paraId="5A8DF68C" w14:textId="77777777" w:rsidR="006D058B" w:rsidRPr="00C27523" w:rsidRDefault="006D058B" w:rsidP="006D058B">
      <w:pPr>
        <w:spacing w:after="0" w:line="240" w:lineRule="auto"/>
        <w:jc w:val="both"/>
        <w:rPr>
          <w:rFonts w:ascii="Times New Roman" w:hAnsi="Times New Roman" w:cs="Times New Roman"/>
          <w:bCs/>
          <w:sz w:val="24"/>
          <w:szCs w:val="24"/>
        </w:rPr>
      </w:pPr>
      <w:r w:rsidRPr="00C27523">
        <w:rPr>
          <w:rFonts w:ascii="Times New Roman" w:hAnsi="Times New Roman" w:cs="Times New Roman"/>
          <w:bCs/>
          <w:sz w:val="24"/>
          <w:szCs w:val="24"/>
        </w:rPr>
        <w:t>Thematically, research coalesces around three interconnected clusters: (1) climate drivers ("drought," "abiotic stress") contextualizing environmental pressures; (2) adaptation strategies ("climate-smart agriculture," "resilience") emphasizing technological and management responses; and (3) socio-agronomic outcomes ("crop yield," "food security," "smallholder") underscoring livelihood implications. While maize-centric studies dominate (21 keyword occurrences), drought-resilient staples vital for nutrition security—sorghum, millet, and legumes—receive scant attention. Methodologically, studies remain compartmentalized: empirical field trials (e.g., Njeru et al.'s validated 3.1 t/ha sorghum yield gains in Kenya) rarely integrate socio-economic metrics, while household surveys (e.g., Martey et al.'s findings of 26–46% maize yield increases in Ghana) overlook biophysical variables. Only one study (Sholihah et al., 2024) leveraged remote sensing for scalable drought monitoring, highlighting a critical gap in spatially explicit, multi-scalar approaches.</w:t>
      </w:r>
    </w:p>
    <w:p w14:paraId="64DB830B" w14:textId="77F00E0A" w:rsidR="00A54896" w:rsidRDefault="006D058B" w:rsidP="006D058B">
      <w:pPr>
        <w:spacing w:after="0" w:line="240" w:lineRule="auto"/>
        <w:jc w:val="both"/>
        <w:rPr>
          <w:rFonts w:ascii="Times New Roman" w:hAnsi="Times New Roman" w:cs="Times New Roman"/>
          <w:bCs/>
          <w:sz w:val="24"/>
          <w:szCs w:val="24"/>
        </w:rPr>
      </w:pPr>
      <w:r w:rsidRPr="00C27523">
        <w:rPr>
          <w:rFonts w:ascii="Times New Roman" w:hAnsi="Times New Roman" w:cs="Times New Roman"/>
          <w:bCs/>
          <w:sz w:val="24"/>
          <w:szCs w:val="24"/>
        </w:rPr>
        <w:t xml:space="preserve">Collaboration patterns reveal a distinct North-South dynamic: drought-affected regions lead research production, but Northern institutions like the University of California and UK universities enable progress through high multinational partnerships (e.g., 82% of UK publications involved international co-authorship). Persistent terminology inconsistencies ("adaptye management," </w:t>
      </w:r>
      <w:r w:rsidRPr="00C27523">
        <w:rPr>
          <w:rFonts w:ascii="Times New Roman" w:hAnsi="Times New Roman" w:cs="Times New Roman"/>
          <w:bCs/>
          <w:sz w:val="24"/>
          <w:szCs w:val="24"/>
        </w:rPr>
        <w:lastRenderedPageBreak/>
        <w:t>"smart agriculture") impede knowledge synthesis, while the underrepresentation of livestock systems and long-term impact studies limits holistic resilience assessments. Moving forward, research must prioritize (a) expanding geographic focus to neglected arid regions, (b) integrating mixed methodologies (e.g., remote sensing + socio-economic panels), (c) standardizing CSA ontologies, and (d) diversifying crop studies beyond maize. Policymakers should leverage validated CSA bundles—like integrated soil-water conservation (yield increases of 40–89% across studies) and drought-tolerant crop varieties—to scale context-specific innovations where climate vulnerability is most acute. This study contends that bridging these gaps is essential for transforming CSA from a fragmented academic pursuit into a unified global strategy for agricultural resilience.</w:t>
      </w:r>
    </w:p>
    <w:p w14:paraId="17E52D2B" w14:textId="77777777" w:rsidR="00A54896" w:rsidRDefault="00A54896" w:rsidP="003B2E5D">
      <w:pPr>
        <w:spacing w:after="0" w:line="240" w:lineRule="auto"/>
        <w:jc w:val="both"/>
        <w:rPr>
          <w:rFonts w:ascii="Times New Roman" w:hAnsi="Times New Roman" w:cs="Times New Roman"/>
          <w:bCs/>
          <w:sz w:val="24"/>
          <w:szCs w:val="24"/>
        </w:rPr>
      </w:pPr>
    </w:p>
    <w:p w14:paraId="274E260E" w14:textId="77777777" w:rsidR="008175EA" w:rsidRDefault="008175EA" w:rsidP="00210079">
      <w:pPr>
        <w:spacing w:after="0" w:line="240" w:lineRule="auto"/>
        <w:jc w:val="both"/>
        <w:rPr>
          <w:rFonts w:ascii="Times New Roman" w:hAnsi="Times New Roman" w:cs="Times New Roman"/>
          <w:sz w:val="24"/>
          <w:szCs w:val="24"/>
        </w:rPr>
      </w:pPr>
      <w:bookmarkStart w:id="4" w:name="_GoBack"/>
      <w:bookmarkEnd w:id="4"/>
    </w:p>
    <w:p w14:paraId="169F3F1F" w14:textId="77777777" w:rsidR="00C27523" w:rsidRDefault="00C27523" w:rsidP="00210079">
      <w:pPr>
        <w:spacing w:after="0" w:line="240" w:lineRule="auto"/>
        <w:jc w:val="both"/>
        <w:rPr>
          <w:rFonts w:ascii="Times New Roman" w:hAnsi="Times New Roman" w:cs="Times New Roman"/>
          <w:b/>
          <w:sz w:val="24"/>
          <w:szCs w:val="24"/>
        </w:rPr>
      </w:pPr>
    </w:p>
    <w:p w14:paraId="0665D4C7" w14:textId="2E369A5C" w:rsidR="000C713D" w:rsidRPr="00232144" w:rsidRDefault="00232144" w:rsidP="00210079">
      <w:pPr>
        <w:spacing w:after="0" w:line="240" w:lineRule="auto"/>
        <w:jc w:val="both"/>
        <w:rPr>
          <w:rFonts w:ascii="Times New Roman" w:hAnsi="Times New Roman" w:cs="Times New Roman"/>
          <w:b/>
          <w:sz w:val="28"/>
          <w:szCs w:val="28"/>
        </w:rPr>
      </w:pPr>
      <w:r w:rsidRPr="00232144">
        <w:rPr>
          <w:rFonts w:ascii="Times New Roman" w:hAnsi="Times New Roman" w:cs="Times New Roman"/>
          <w:b/>
          <w:sz w:val="28"/>
          <w:szCs w:val="28"/>
        </w:rPr>
        <w:t>7</w:t>
      </w:r>
      <w:r w:rsidR="00A56031" w:rsidRPr="00232144">
        <w:rPr>
          <w:rFonts w:ascii="Times New Roman" w:hAnsi="Times New Roman" w:cs="Times New Roman"/>
          <w:b/>
          <w:sz w:val="28"/>
          <w:szCs w:val="28"/>
        </w:rPr>
        <w:t>.</w:t>
      </w:r>
      <w:r w:rsidR="00B11154" w:rsidRPr="00232144">
        <w:rPr>
          <w:rFonts w:ascii="Times New Roman" w:hAnsi="Times New Roman" w:cs="Times New Roman"/>
          <w:b/>
          <w:sz w:val="28"/>
          <w:szCs w:val="28"/>
        </w:rPr>
        <w:t>0</w:t>
      </w:r>
      <w:r w:rsidR="00A56031" w:rsidRPr="00232144">
        <w:rPr>
          <w:rFonts w:ascii="Times New Roman" w:hAnsi="Times New Roman" w:cs="Times New Roman"/>
          <w:b/>
          <w:sz w:val="28"/>
          <w:szCs w:val="28"/>
        </w:rPr>
        <w:t xml:space="preserve"> References</w:t>
      </w:r>
    </w:p>
    <w:p w14:paraId="0F223F37" w14:textId="77777777" w:rsidR="008175EA" w:rsidRDefault="008175EA" w:rsidP="00210079">
      <w:pPr>
        <w:spacing w:after="0" w:line="240" w:lineRule="auto"/>
        <w:jc w:val="both"/>
        <w:rPr>
          <w:rFonts w:ascii="Times New Roman" w:hAnsi="Times New Roman" w:cs="Times New Roman"/>
          <w:b/>
          <w:sz w:val="24"/>
          <w:szCs w:val="24"/>
        </w:rPr>
      </w:pPr>
    </w:p>
    <w:p w14:paraId="60ED3983"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B8120D">
        <w:rPr>
          <w:rFonts w:ascii="Times New Roman" w:hAnsi="Times New Roman" w:cs="Times New Roman"/>
          <w:sz w:val="24"/>
          <w:szCs w:val="24"/>
        </w:rPr>
        <w:fldChar w:fldCharType="begin"/>
      </w:r>
      <w:r w:rsidRPr="00701DC2">
        <w:rPr>
          <w:rFonts w:ascii="Times New Roman" w:hAnsi="Times New Roman" w:cs="Times New Roman"/>
          <w:sz w:val="24"/>
          <w:szCs w:val="24"/>
          <w:lang w:val="es-US"/>
        </w:rPr>
        <w:instrText xml:space="preserve"> ADDIN ZOTERO_BIBL {"uncited":[],"omitted":[],"custom":[]} CSL_BIBLIOGRAPHY </w:instrText>
      </w:r>
      <w:r w:rsidRPr="00B8120D">
        <w:rPr>
          <w:rFonts w:ascii="Times New Roman" w:hAnsi="Times New Roman" w:cs="Times New Roman"/>
          <w:sz w:val="24"/>
          <w:szCs w:val="24"/>
        </w:rPr>
        <w:fldChar w:fldCharType="separate"/>
      </w:r>
      <w:r w:rsidRPr="004120D9">
        <w:rPr>
          <w:rFonts w:ascii="Times New Roman" w:hAnsi="Times New Roman" w:cs="Times New Roman"/>
          <w:sz w:val="24"/>
          <w:szCs w:val="24"/>
          <w:lang w:val="es-US"/>
        </w:rPr>
        <w:t xml:space="preserve">Ariom, T. O., Dimon, E., Nambeye, E., Diouf, N. S., Adelusi, O. O., &amp; Boudalia, S. (2022). </w:t>
      </w:r>
      <w:r w:rsidRPr="004120D9">
        <w:rPr>
          <w:rFonts w:ascii="Times New Roman" w:hAnsi="Times New Roman" w:cs="Times New Roman"/>
          <w:sz w:val="24"/>
          <w:szCs w:val="24"/>
        </w:rPr>
        <w:t xml:space="preserve">Climate-Smart Agriculture in African Countries: A Review of Strategies and Impacts on Smallholder Farmers. </w:t>
      </w:r>
      <w:r w:rsidRPr="004120D9">
        <w:rPr>
          <w:rFonts w:ascii="Times New Roman" w:hAnsi="Times New Roman" w:cs="Times New Roman"/>
          <w:i/>
          <w:iCs/>
          <w:sz w:val="24"/>
          <w:szCs w:val="24"/>
        </w:rPr>
        <w:t>Sustainability</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14</w:t>
      </w:r>
      <w:r w:rsidRPr="004120D9">
        <w:rPr>
          <w:rFonts w:ascii="Times New Roman" w:hAnsi="Times New Roman" w:cs="Times New Roman"/>
          <w:sz w:val="24"/>
          <w:szCs w:val="24"/>
        </w:rPr>
        <w:t>(18), 11370. https://doi.org/10.3390/su141811370</w:t>
      </w:r>
    </w:p>
    <w:p w14:paraId="07C45273"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t xml:space="preserve">Autio, A., Johansson, T., Motaroki, L., Minoia, P., &amp; Pellikka, P. (2021). Constraints for adopting climate-smart agricultural practices among smallholder farmers in Southeast Kenya. </w:t>
      </w:r>
      <w:r w:rsidRPr="004120D9">
        <w:rPr>
          <w:rFonts w:ascii="Times New Roman" w:hAnsi="Times New Roman" w:cs="Times New Roman"/>
          <w:i/>
          <w:iCs/>
          <w:sz w:val="24"/>
          <w:szCs w:val="24"/>
        </w:rPr>
        <w:t>Agricultural Systems</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194</w:t>
      </w:r>
      <w:r w:rsidRPr="004120D9">
        <w:rPr>
          <w:rFonts w:ascii="Times New Roman" w:hAnsi="Times New Roman" w:cs="Times New Roman"/>
          <w:sz w:val="24"/>
          <w:szCs w:val="24"/>
        </w:rPr>
        <w:t>, 103284. https://doi.org/10.1016/j.agsy.2021.103284</w:t>
      </w:r>
    </w:p>
    <w:p w14:paraId="119BC2EC"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t xml:space="preserve">Haghani, M. (2023). What makes an informative and publication-worthy scientometric analysis of literature: A guide for authors, reviewers and editors. </w:t>
      </w:r>
      <w:r w:rsidRPr="004120D9">
        <w:rPr>
          <w:rFonts w:ascii="Times New Roman" w:hAnsi="Times New Roman" w:cs="Times New Roman"/>
          <w:i/>
          <w:iCs/>
          <w:sz w:val="24"/>
          <w:szCs w:val="24"/>
        </w:rPr>
        <w:t>Transportation Research Interdisciplinary Perspectives</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22</w:t>
      </w:r>
      <w:r w:rsidRPr="004120D9">
        <w:rPr>
          <w:rFonts w:ascii="Times New Roman" w:hAnsi="Times New Roman" w:cs="Times New Roman"/>
          <w:sz w:val="24"/>
          <w:szCs w:val="24"/>
        </w:rPr>
        <w:t>, 100956. https://doi.org/10.1016/j.trip.2023.100956</w:t>
      </w:r>
    </w:p>
    <w:p w14:paraId="1F91939B" w14:textId="77777777" w:rsidR="00B8120D" w:rsidRPr="004120D9" w:rsidRDefault="00B8120D" w:rsidP="00B8120D">
      <w:pPr>
        <w:pStyle w:val="Bibliography"/>
        <w:spacing w:line="240" w:lineRule="auto"/>
        <w:jc w:val="both"/>
        <w:rPr>
          <w:rFonts w:ascii="Times New Roman" w:hAnsi="Times New Roman" w:cs="Times New Roman"/>
          <w:sz w:val="24"/>
          <w:szCs w:val="24"/>
          <w:lang w:val="es-US"/>
        </w:rPr>
      </w:pPr>
      <w:r w:rsidRPr="004120D9">
        <w:rPr>
          <w:rFonts w:ascii="Times New Roman" w:hAnsi="Times New Roman" w:cs="Times New Roman"/>
          <w:sz w:val="24"/>
          <w:szCs w:val="24"/>
        </w:rPr>
        <w:t xml:space="preserve">Kabato, W., Getnet, G. T., Sinore, T., Nemeth, A., &amp; Molnár, Z. (2025). Towards Climate-Smart Agriculture: Strategies for Sustainable Agricultural Production, Food Security, and Greenhouse Gas Reduction. </w:t>
      </w:r>
      <w:r w:rsidRPr="004120D9">
        <w:rPr>
          <w:rFonts w:ascii="Times New Roman" w:hAnsi="Times New Roman" w:cs="Times New Roman"/>
          <w:i/>
          <w:iCs/>
          <w:sz w:val="24"/>
          <w:szCs w:val="24"/>
          <w:lang w:val="es-US"/>
        </w:rPr>
        <w:t>Agronomy</w:t>
      </w:r>
      <w:r w:rsidRPr="004120D9">
        <w:rPr>
          <w:rFonts w:ascii="Times New Roman" w:hAnsi="Times New Roman" w:cs="Times New Roman"/>
          <w:sz w:val="24"/>
          <w:szCs w:val="24"/>
          <w:lang w:val="es-US"/>
        </w:rPr>
        <w:t xml:space="preserve">, </w:t>
      </w:r>
      <w:r w:rsidRPr="004120D9">
        <w:rPr>
          <w:rFonts w:ascii="Times New Roman" w:hAnsi="Times New Roman" w:cs="Times New Roman"/>
          <w:i/>
          <w:iCs/>
          <w:sz w:val="24"/>
          <w:szCs w:val="24"/>
          <w:lang w:val="es-US"/>
        </w:rPr>
        <w:t>15</w:t>
      </w:r>
      <w:r w:rsidRPr="004120D9">
        <w:rPr>
          <w:rFonts w:ascii="Times New Roman" w:hAnsi="Times New Roman" w:cs="Times New Roman"/>
          <w:sz w:val="24"/>
          <w:szCs w:val="24"/>
          <w:lang w:val="es-US"/>
        </w:rPr>
        <w:t>(3), 565. https://doi.org/10.3390/agronomy15030565</w:t>
      </w:r>
    </w:p>
    <w:p w14:paraId="2ED859CE"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lang w:val="es-US"/>
        </w:rPr>
        <w:t xml:space="preserve">Lombe, P., Carvalho, E., &amp; Rosa-Santos, P. (2024). </w:t>
      </w:r>
      <w:r w:rsidRPr="004120D9">
        <w:rPr>
          <w:rFonts w:ascii="Times New Roman" w:hAnsi="Times New Roman" w:cs="Times New Roman"/>
          <w:sz w:val="24"/>
          <w:szCs w:val="24"/>
        </w:rPr>
        <w:t xml:space="preserve">Drought Dynamics in Sub-Saharan Africa: Impacts and Adaptation Strategies. </w:t>
      </w:r>
      <w:r w:rsidRPr="004120D9">
        <w:rPr>
          <w:rFonts w:ascii="Times New Roman" w:hAnsi="Times New Roman" w:cs="Times New Roman"/>
          <w:i/>
          <w:iCs/>
          <w:sz w:val="24"/>
          <w:szCs w:val="24"/>
        </w:rPr>
        <w:t>Sustainability</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16</w:t>
      </w:r>
      <w:r w:rsidRPr="004120D9">
        <w:rPr>
          <w:rFonts w:ascii="Times New Roman" w:hAnsi="Times New Roman" w:cs="Times New Roman"/>
          <w:sz w:val="24"/>
          <w:szCs w:val="24"/>
        </w:rPr>
        <w:t>(22), 9902. https://doi.org/10.3390/su16229902</w:t>
      </w:r>
    </w:p>
    <w:p w14:paraId="174556F5" w14:textId="77777777" w:rsidR="00E36216"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t xml:space="preserve">Mahedi, M., Pervez, A. K. M. K., Rahman, S. M. M., Sheikh, Md. M., &amp; Shaili, S. J. (2025). Emerging Trends in Livelihood Diversification in Rural Communities: A Bibliometric and Systematic Review. </w:t>
      </w:r>
      <w:r w:rsidRPr="004120D9">
        <w:rPr>
          <w:rFonts w:ascii="Times New Roman" w:hAnsi="Times New Roman" w:cs="Times New Roman"/>
          <w:i/>
          <w:iCs/>
          <w:sz w:val="24"/>
          <w:szCs w:val="24"/>
        </w:rPr>
        <w:t>Asian Journal of Agricultural Extension, Economics &amp; Sociology</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43</w:t>
      </w:r>
      <w:r w:rsidRPr="004120D9">
        <w:rPr>
          <w:rFonts w:ascii="Times New Roman" w:hAnsi="Times New Roman" w:cs="Times New Roman"/>
          <w:sz w:val="24"/>
          <w:szCs w:val="24"/>
        </w:rPr>
        <w:t>(4), 162–177. https://doi.org/10.9734/ajaees/2025/v43i42727</w:t>
      </w:r>
      <w:r w:rsidR="00E36216" w:rsidRPr="004120D9">
        <w:rPr>
          <w:rFonts w:ascii="Times New Roman" w:hAnsi="Times New Roman" w:cs="Times New Roman"/>
          <w:sz w:val="24"/>
          <w:szCs w:val="24"/>
        </w:rPr>
        <w:t xml:space="preserve"> </w:t>
      </w:r>
    </w:p>
    <w:p w14:paraId="3CFA0C07" w14:textId="18B95D45" w:rsidR="00B8120D" w:rsidRPr="004120D9" w:rsidRDefault="00E36216"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t>Mahedi, M., Shaili, S. J., Nurnobi, M., Shihab, A. R., &amp; Sakil, A. R. (2025). EFFECTS OF CLIMATE CHANGE ON LIVELIHOODS IN DROUGHT-PRONE REGIONS OF BANGLADESH: AN IN-DEPTH ANALYSIS.</w:t>
      </w:r>
    </w:p>
    <w:p w14:paraId="5FAC3A5D"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t xml:space="preserve">Martey, E., Etwire, P. M., &amp; Abdoulaye, T. (2020). Welfare impacts of climate-smart agriculture in Ghana: Does row planting and drought-tolerant maize varieties matter? </w:t>
      </w:r>
      <w:r w:rsidRPr="004120D9">
        <w:rPr>
          <w:rFonts w:ascii="Times New Roman" w:hAnsi="Times New Roman" w:cs="Times New Roman"/>
          <w:i/>
          <w:iCs/>
          <w:sz w:val="24"/>
          <w:szCs w:val="24"/>
        </w:rPr>
        <w:t>Land Use Policy</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95</w:t>
      </w:r>
      <w:r w:rsidRPr="004120D9">
        <w:rPr>
          <w:rFonts w:ascii="Times New Roman" w:hAnsi="Times New Roman" w:cs="Times New Roman"/>
          <w:sz w:val="24"/>
          <w:szCs w:val="24"/>
        </w:rPr>
        <w:t>, 104622. https://doi.org/10.1016/j.landusepol.2020.104622</w:t>
      </w:r>
    </w:p>
    <w:p w14:paraId="6D47E91C"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t xml:space="preserve">Md Shahriar Kabir, Md Mahedi, A K M Kanak Pervez, Md Jahangir Alam, &amp; Shabrin Jahan Shaili. (2025). Bibliometric analysis of “precision agriculture” in the Scopus database. </w:t>
      </w:r>
      <w:r w:rsidRPr="004120D9">
        <w:rPr>
          <w:rFonts w:ascii="Times New Roman" w:hAnsi="Times New Roman" w:cs="Times New Roman"/>
          <w:i/>
          <w:iCs/>
          <w:sz w:val="24"/>
          <w:szCs w:val="24"/>
        </w:rPr>
        <w:t>World Journal of Advanced Research and Reviews</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25</w:t>
      </w:r>
      <w:r w:rsidRPr="004120D9">
        <w:rPr>
          <w:rFonts w:ascii="Times New Roman" w:hAnsi="Times New Roman" w:cs="Times New Roman"/>
          <w:sz w:val="24"/>
          <w:szCs w:val="24"/>
        </w:rPr>
        <w:t>(3), 1087–1098. https://doi.org/10.30574/wjarr.2025.25.3.0733</w:t>
      </w:r>
    </w:p>
    <w:p w14:paraId="7AC6C384"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lang w:val="es-US"/>
        </w:rPr>
        <w:lastRenderedPageBreak/>
        <w:t xml:space="preserve">Njeru, P. N. M., Maina, I., Lekasi, J. K., Kimani, S. K., Esilaba, A. O., Mugwe, J., &amp; Muna, M. M. (2016). </w:t>
      </w:r>
      <w:r w:rsidRPr="004120D9">
        <w:rPr>
          <w:rFonts w:ascii="Times New Roman" w:hAnsi="Times New Roman" w:cs="Times New Roman"/>
          <w:sz w:val="24"/>
          <w:szCs w:val="24"/>
        </w:rPr>
        <w:t xml:space="preserve">Climate smart agriculture adaptation strategies for rain-fed agriculture in drought-prone areas of Central Kenya. </w:t>
      </w:r>
      <w:r w:rsidRPr="004120D9">
        <w:rPr>
          <w:rFonts w:ascii="Times New Roman" w:hAnsi="Times New Roman" w:cs="Times New Roman"/>
          <w:i/>
          <w:iCs/>
          <w:sz w:val="24"/>
          <w:szCs w:val="24"/>
        </w:rPr>
        <w:t>International Journal of Agricultural Resources, Governance and Ecology</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12</w:t>
      </w:r>
      <w:r w:rsidRPr="004120D9">
        <w:rPr>
          <w:rFonts w:ascii="Times New Roman" w:hAnsi="Times New Roman" w:cs="Times New Roman"/>
          <w:sz w:val="24"/>
          <w:szCs w:val="24"/>
        </w:rPr>
        <w:t>(2), 113. https://doi.org/10.1504/IJARGE.2016.076928</w:t>
      </w:r>
    </w:p>
    <w:p w14:paraId="364791F8"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lang w:val="es-US"/>
        </w:rPr>
        <w:t xml:space="preserve">Njeru, P. N. M., Mugwe, J., Mucheru-Muna, M., Maina, I., Kimani, S. K., &amp; Lelgut, D. K. (2020). </w:t>
      </w:r>
      <w:r w:rsidRPr="004120D9">
        <w:rPr>
          <w:rFonts w:ascii="Times New Roman" w:hAnsi="Times New Roman" w:cs="Times New Roman"/>
          <w:sz w:val="24"/>
          <w:szCs w:val="24"/>
        </w:rPr>
        <w:t xml:space="preserve">Drought-Tolerant Crops in Kirinyaga County, Kenya: Climate-Smart Agriculture Adaptation Strategies. In W. Leal Filho (Ed.), </w:t>
      </w:r>
      <w:r w:rsidRPr="004120D9">
        <w:rPr>
          <w:rFonts w:ascii="Times New Roman" w:hAnsi="Times New Roman" w:cs="Times New Roman"/>
          <w:i/>
          <w:iCs/>
          <w:sz w:val="24"/>
          <w:szCs w:val="24"/>
        </w:rPr>
        <w:t>Handbook of Climate Change Resilience</w:t>
      </w:r>
      <w:r w:rsidRPr="004120D9">
        <w:rPr>
          <w:rFonts w:ascii="Times New Roman" w:hAnsi="Times New Roman" w:cs="Times New Roman"/>
          <w:sz w:val="24"/>
          <w:szCs w:val="24"/>
        </w:rPr>
        <w:t xml:space="preserve"> (pp. 2401–2414). Springer International Publishing. https://doi.org/10.1007/978-3-319-93336-8_80</w:t>
      </w:r>
    </w:p>
    <w:p w14:paraId="72B7AA09"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t xml:space="preserve">Pal, B. D., Kapoor, S., Saroj, S., Jat, M. L., Kumar, Y., &amp; Anantha, K. H. (2022). Adoption of climate-smart agriculture technology in drought-prone area of India – implications on farmers’ livelihoods. </w:t>
      </w:r>
      <w:r w:rsidRPr="004120D9">
        <w:rPr>
          <w:rFonts w:ascii="Times New Roman" w:hAnsi="Times New Roman" w:cs="Times New Roman"/>
          <w:i/>
          <w:iCs/>
          <w:sz w:val="24"/>
          <w:szCs w:val="24"/>
        </w:rPr>
        <w:t>Journal of Agribusiness in Developing and Emerging Economies</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12</w:t>
      </w:r>
      <w:r w:rsidRPr="004120D9">
        <w:rPr>
          <w:rFonts w:ascii="Times New Roman" w:hAnsi="Times New Roman" w:cs="Times New Roman"/>
          <w:sz w:val="24"/>
          <w:szCs w:val="24"/>
        </w:rPr>
        <w:t>(5), 824–848. https://doi.org/10.1108/JADEE-01-2021-0033</w:t>
      </w:r>
    </w:p>
    <w:p w14:paraId="0B031E66"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t xml:space="preserve">Rezvi, H. U. A., Tahjib‐Ul‐Arif, Md., Azim, Md. A., Tumpa, T. A., Tipu, M. M. H., Najnine, F., Dawood, M. F. A., Skalicky, M., &amp; Brestič, M. (2023). Rice and food security: Climate change implications and the future prospects for nutritional security. </w:t>
      </w:r>
      <w:r w:rsidRPr="004120D9">
        <w:rPr>
          <w:rFonts w:ascii="Times New Roman" w:hAnsi="Times New Roman" w:cs="Times New Roman"/>
          <w:i/>
          <w:iCs/>
          <w:sz w:val="24"/>
          <w:szCs w:val="24"/>
        </w:rPr>
        <w:t>Food and Energy Security</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12</w:t>
      </w:r>
      <w:r w:rsidRPr="004120D9">
        <w:rPr>
          <w:rFonts w:ascii="Times New Roman" w:hAnsi="Times New Roman" w:cs="Times New Roman"/>
          <w:sz w:val="24"/>
          <w:szCs w:val="24"/>
        </w:rPr>
        <w:t>(1), e430. https://doi.org/10.1002/fes3.430</w:t>
      </w:r>
    </w:p>
    <w:p w14:paraId="11B1DDBD"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t xml:space="preserve">Samuel, J., Rama Rao, C. A., Pushpanjali, Anshida Beevi, C. N., Raju, B. M. K., Amarender Reddy, A., Nagarjuna Kumar, R., Reddy, A. G. K., Singh, V. K., Prabhakar, M., Siva, G. S., &amp; Teggelli, R. G. (2024). Enhancing farm income resilience through climate smart agriculture in drought-prone regions of India. </w:t>
      </w:r>
      <w:r w:rsidRPr="004120D9">
        <w:rPr>
          <w:rFonts w:ascii="Times New Roman" w:hAnsi="Times New Roman" w:cs="Times New Roman"/>
          <w:i/>
          <w:iCs/>
          <w:sz w:val="24"/>
          <w:szCs w:val="24"/>
        </w:rPr>
        <w:t>Frontiers in Water</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6</w:t>
      </w:r>
      <w:r w:rsidRPr="004120D9">
        <w:rPr>
          <w:rFonts w:ascii="Times New Roman" w:hAnsi="Times New Roman" w:cs="Times New Roman"/>
          <w:sz w:val="24"/>
          <w:szCs w:val="24"/>
        </w:rPr>
        <w:t>, 1327651. https://doi.org/10.3389/frwa.2024.1327651</w:t>
      </w:r>
    </w:p>
    <w:p w14:paraId="6F94555A"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t xml:space="preserve">Sholihah, R. I., Trisasongko, B. H., Kusdaryanto, S., Karyati, N. E., Panuju, D. R., Iman, L. O. S., &amp; Shiddiq, D. (2024). Climate smart agriculture strategy for drought-prone areas: The role of land surface temperature data. </w:t>
      </w:r>
      <w:r w:rsidRPr="004120D9">
        <w:rPr>
          <w:rFonts w:ascii="Times New Roman" w:hAnsi="Times New Roman" w:cs="Times New Roman"/>
          <w:i/>
          <w:iCs/>
          <w:sz w:val="24"/>
          <w:szCs w:val="24"/>
        </w:rPr>
        <w:t>IOP Conference Series: Earth and Environmental Science</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1359</w:t>
      </w:r>
      <w:r w:rsidRPr="004120D9">
        <w:rPr>
          <w:rFonts w:ascii="Times New Roman" w:hAnsi="Times New Roman" w:cs="Times New Roman"/>
          <w:sz w:val="24"/>
          <w:szCs w:val="24"/>
        </w:rPr>
        <w:t>(1), 012094. https://doi.org/10.1088/1755-1315/1359/1/012094</w:t>
      </w:r>
    </w:p>
    <w:p w14:paraId="289B58A8"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t xml:space="preserve">Thierfelder, C., Rusinamhodzi, L., Setimela, P., Walker, F., &amp; Eash, N. S. (2016). Conservation agriculture and drought-tolerant germplasm: Reaping the benefits of climate-smart agriculture technologies in central Mozambique. </w:t>
      </w:r>
      <w:r w:rsidRPr="004120D9">
        <w:rPr>
          <w:rFonts w:ascii="Times New Roman" w:hAnsi="Times New Roman" w:cs="Times New Roman"/>
          <w:i/>
          <w:iCs/>
          <w:sz w:val="24"/>
          <w:szCs w:val="24"/>
        </w:rPr>
        <w:t>Renewable Agriculture and Food Systems</w:t>
      </w:r>
      <w:r w:rsidRPr="004120D9">
        <w:rPr>
          <w:rFonts w:ascii="Times New Roman" w:hAnsi="Times New Roman" w:cs="Times New Roman"/>
          <w:sz w:val="24"/>
          <w:szCs w:val="24"/>
        </w:rPr>
        <w:t xml:space="preserve">, </w:t>
      </w:r>
      <w:r w:rsidRPr="004120D9">
        <w:rPr>
          <w:rFonts w:ascii="Times New Roman" w:hAnsi="Times New Roman" w:cs="Times New Roman"/>
          <w:i/>
          <w:iCs/>
          <w:sz w:val="24"/>
          <w:szCs w:val="24"/>
        </w:rPr>
        <w:t>31</w:t>
      </w:r>
      <w:r w:rsidRPr="004120D9">
        <w:rPr>
          <w:rFonts w:ascii="Times New Roman" w:hAnsi="Times New Roman" w:cs="Times New Roman"/>
          <w:sz w:val="24"/>
          <w:szCs w:val="24"/>
        </w:rPr>
        <w:t>(5), 414–428. https://doi.org/10.1017/S1742170515000332</w:t>
      </w:r>
    </w:p>
    <w:p w14:paraId="6AA4DB5A" w14:textId="77777777" w:rsidR="00B8120D" w:rsidRPr="004120D9" w:rsidRDefault="00B8120D" w:rsidP="00B8120D">
      <w:pPr>
        <w:pStyle w:val="Bibliography"/>
        <w:spacing w:line="240" w:lineRule="auto"/>
        <w:jc w:val="both"/>
        <w:rPr>
          <w:rFonts w:ascii="Times New Roman" w:hAnsi="Times New Roman" w:cs="Times New Roman"/>
          <w:sz w:val="24"/>
          <w:szCs w:val="24"/>
        </w:rPr>
      </w:pPr>
      <w:r w:rsidRPr="004120D9">
        <w:rPr>
          <w:rFonts w:ascii="Times New Roman" w:hAnsi="Times New Roman" w:cs="Times New Roman"/>
          <w:sz w:val="24"/>
          <w:szCs w:val="24"/>
        </w:rPr>
        <w:t xml:space="preserve">Wang, L., &amp; Ren, W. (2025). Drought in agriculture and climate-smart mitigation strategies. </w:t>
      </w:r>
      <w:r w:rsidRPr="004120D9">
        <w:rPr>
          <w:rFonts w:ascii="Times New Roman" w:hAnsi="Times New Roman" w:cs="Times New Roman"/>
          <w:i/>
          <w:iCs/>
          <w:sz w:val="24"/>
          <w:szCs w:val="24"/>
        </w:rPr>
        <w:t>Cell Reports Sustainability</w:t>
      </w:r>
      <w:r w:rsidRPr="004120D9">
        <w:rPr>
          <w:rFonts w:ascii="Times New Roman" w:hAnsi="Times New Roman" w:cs="Times New Roman"/>
          <w:sz w:val="24"/>
          <w:szCs w:val="24"/>
        </w:rPr>
        <w:t>, 100386. https://doi.org/10.1016/j.crsus.2025.100386</w:t>
      </w:r>
    </w:p>
    <w:p w14:paraId="512FF0F0" w14:textId="415B24BC" w:rsidR="00701DC2" w:rsidRPr="004120D9" w:rsidRDefault="00701DC2" w:rsidP="00701DC2">
      <w:pPr>
        <w:rPr>
          <w:rFonts w:ascii="Times New Roman" w:hAnsi="Times New Roman" w:cs="Times New Roman"/>
          <w:sz w:val="24"/>
          <w:szCs w:val="24"/>
        </w:rPr>
      </w:pPr>
      <w:r w:rsidRPr="004120D9">
        <w:rPr>
          <w:rFonts w:ascii="Times New Roman" w:hAnsi="Times New Roman" w:cs="Times New Roman"/>
          <w:sz w:val="24"/>
          <w:szCs w:val="24"/>
          <w:lang w:val="es-US"/>
        </w:rPr>
        <w:t xml:space="preserve">De Pinto, A., Cenacchi, N., Kwon, H. Y., Koo, J., &amp; Dunston, S. (2020). </w:t>
      </w:r>
      <w:r w:rsidRPr="004120D9">
        <w:rPr>
          <w:rFonts w:ascii="Times New Roman" w:hAnsi="Times New Roman" w:cs="Times New Roman"/>
          <w:sz w:val="24"/>
          <w:szCs w:val="24"/>
        </w:rPr>
        <w:t>Climate smart agriculture and global food-crop production. </w:t>
      </w:r>
      <w:r w:rsidRPr="004120D9">
        <w:rPr>
          <w:rFonts w:ascii="Times New Roman" w:hAnsi="Times New Roman" w:cs="Times New Roman"/>
          <w:i/>
          <w:iCs/>
          <w:sz w:val="24"/>
          <w:szCs w:val="24"/>
        </w:rPr>
        <w:t>PloS one</w:t>
      </w:r>
      <w:r w:rsidRPr="004120D9">
        <w:rPr>
          <w:rFonts w:ascii="Times New Roman" w:hAnsi="Times New Roman" w:cs="Times New Roman"/>
          <w:sz w:val="24"/>
          <w:szCs w:val="24"/>
        </w:rPr>
        <w:t>, </w:t>
      </w:r>
      <w:r w:rsidRPr="004120D9">
        <w:rPr>
          <w:rFonts w:ascii="Times New Roman" w:hAnsi="Times New Roman" w:cs="Times New Roman"/>
          <w:i/>
          <w:iCs/>
          <w:sz w:val="24"/>
          <w:szCs w:val="24"/>
        </w:rPr>
        <w:t>15</w:t>
      </w:r>
      <w:r w:rsidRPr="004120D9">
        <w:rPr>
          <w:rFonts w:ascii="Times New Roman" w:hAnsi="Times New Roman" w:cs="Times New Roman"/>
          <w:sz w:val="24"/>
          <w:szCs w:val="24"/>
        </w:rPr>
        <w:t>(4), e0231764.</w:t>
      </w:r>
    </w:p>
    <w:p w14:paraId="09689B16" w14:textId="7E82A523" w:rsidR="00701DC2" w:rsidRPr="004120D9" w:rsidRDefault="00701DC2" w:rsidP="00701DC2">
      <w:pPr>
        <w:rPr>
          <w:rFonts w:ascii="Times New Roman" w:hAnsi="Times New Roman" w:cs="Times New Roman"/>
          <w:sz w:val="24"/>
          <w:szCs w:val="24"/>
        </w:rPr>
      </w:pPr>
      <w:r w:rsidRPr="004120D9">
        <w:rPr>
          <w:rFonts w:ascii="Times New Roman" w:hAnsi="Times New Roman" w:cs="Times New Roman"/>
          <w:sz w:val="24"/>
          <w:szCs w:val="24"/>
          <w:lang w:val="es-US"/>
        </w:rPr>
        <w:t xml:space="preserve">Sardar, A., Kiani, A. K., &amp; Kuslu, Y. (2021). </w:t>
      </w:r>
      <w:r w:rsidRPr="004120D9">
        <w:rPr>
          <w:rFonts w:ascii="Times New Roman" w:hAnsi="Times New Roman" w:cs="Times New Roman"/>
          <w:sz w:val="24"/>
          <w:szCs w:val="24"/>
        </w:rPr>
        <w:t>Does adoption of climate-smart agriculture (CSA) practices improve farmers’ crop income? Assessing the determinants and its impacts in Punjab province, Pakistan. </w:t>
      </w:r>
      <w:r w:rsidRPr="004120D9">
        <w:rPr>
          <w:rFonts w:ascii="Times New Roman" w:hAnsi="Times New Roman" w:cs="Times New Roman"/>
          <w:i/>
          <w:iCs/>
          <w:sz w:val="24"/>
          <w:szCs w:val="24"/>
        </w:rPr>
        <w:t>Environment, Development and Sustainability</w:t>
      </w:r>
      <w:r w:rsidRPr="004120D9">
        <w:rPr>
          <w:rFonts w:ascii="Times New Roman" w:hAnsi="Times New Roman" w:cs="Times New Roman"/>
          <w:sz w:val="24"/>
          <w:szCs w:val="24"/>
        </w:rPr>
        <w:t>, </w:t>
      </w:r>
      <w:r w:rsidRPr="004120D9">
        <w:rPr>
          <w:rFonts w:ascii="Times New Roman" w:hAnsi="Times New Roman" w:cs="Times New Roman"/>
          <w:i/>
          <w:iCs/>
          <w:sz w:val="24"/>
          <w:szCs w:val="24"/>
        </w:rPr>
        <w:t>23</w:t>
      </w:r>
      <w:r w:rsidRPr="004120D9">
        <w:rPr>
          <w:rFonts w:ascii="Times New Roman" w:hAnsi="Times New Roman" w:cs="Times New Roman"/>
          <w:sz w:val="24"/>
          <w:szCs w:val="24"/>
        </w:rPr>
        <w:t>(7), 10119-10140.</w:t>
      </w:r>
    </w:p>
    <w:p w14:paraId="72EABA1C" w14:textId="44E30601" w:rsidR="004120D9" w:rsidRPr="004120D9" w:rsidRDefault="004120D9" w:rsidP="00701DC2">
      <w:pPr>
        <w:rPr>
          <w:rFonts w:ascii="Times New Roman" w:hAnsi="Times New Roman" w:cs="Times New Roman"/>
          <w:sz w:val="24"/>
          <w:szCs w:val="24"/>
        </w:rPr>
      </w:pPr>
      <w:r w:rsidRPr="004120D9">
        <w:rPr>
          <w:rFonts w:ascii="Times New Roman" w:hAnsi="Times New Roman" w:cs="Times New Roman"/>
          <w:sz w:val="24"/>
          <w:szCs w:val="24"/>
        </w:rPr>
        <w:t>Jellason, N. P., Conway, J. S., &amp; Baines, R. N. (2021). Understanding impacts and barriers to adoption of climate-smart agriculture (CSA) practices in North-Western Nigerian drylands. </w:t>
      </w:r>
      <w:r w:rsidRPr="004120D9">
        <w:rPr>
          <w:rFonts w:ascii="Times New Roman" w:hAnsi="Times New Roman" w:cs="Times New Roman"/>
          <w:i/>
          <w:iCs/>
          <w:sz w:val="24"/>
          <w:szCs w:val="24"/>
        </w:rPr>
        <w:t>The Journal of Agricultural Education and Extension</w:t>
      </w:r>
      <w:r w:rsidRPr="004120D9">
        <w:rPr>
          <w:rFonts w:ascii="Times New Roman" w:hAnsi="Times New Roman" w:cs="Times New Roman"/>
          <w:sz w:val="24"/>
          <w:szCs w:val="24"/>
        </w:rPr>
        <w:t>, </w:t>
      </w:r>
      <w:r w:rsidRPr="004120D9">
        <w:rPr>
          <w:rFonts w:ascii="Times New Roman" w:hAnsi="Times New Roman" w:cs="Times New Roman"/>
          <w:i/>
          <w:iCs/>
          <w:sz w:val="24"/>
          <w:szCs w:val="24"/>
        </w:rPr>
        <w:t>27</w:t>
      </w:r>
      <w:r w:rsidRPr="004120D9">
        <w:rPr>
          <w:rFonts w:ascii="Times New Roman" w:hAnsi="Times New Roman" w:cs="Times New Roman"/>
          <w:sz w:val="24"/>
          <w:szCs w:val="24"/>
        </w:rPr>
        <w:t>(1), 55-72.</w:t>
      </w:r>
    </w:p>
    <w:p w14:paraId="469C1FD8" w14:textId="77777777" w:rsidR="00701DC2" w:rsidRDefault="00701DC2" w:rsidP="00701DC2"/>
    <w:p w14:paraId="6AB76276" w14:textId="77777777" w:rsidR="00701DC2" w:rsidRPr="00701DC2" w:rsidRDefault="00701DC2" w:rsidP="00701DC2"/>
    <w:p w14:paraId="37A1B2C4" w14:textId="3D04EDD8" w:rsidR="00AD096F" w:rsidRPr="00B8120D" w:rsidRDefault="00B8120D" w:rsidP="00B8120D">
      <w:pPr>
        <w:spacing w:after="0" w:line="240" w:lineRule="auto"/>
        <w:jc w:val="both"/>
        <w:rPr>
          <w:rFonts w:ascii="Times New Roman" w:hAnsi="Times New Roman" w:cs="Times New Roman"/>
          <w:sz w:val="24"/>
          <w:szCs w:val="24"/>
        </w:rPr>
      </w:pPr>
      <w:r w:rsidRPr="00B8120D">
        <w:rPr>
          <w:rFonts w:ascii="Times New Roman" w:hAnsi="Times New Roman" w:cs="Times New Roman"/>
          <w:sz w:val="24"/>
          <w:szCs w:val="24"/>
        </w:rPr>
        <w:fldChar w:fldCharType="end"/>
      </w:r>
    </w:p>
    <w:sectPr w:rsidR="00AD096F" w:rsidRPr="00B8120D" w:rsidSect="000C713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89240" w14:textId="77777777" w:rsidR="001622BC" w:rsidRDefault="001622BC" w:rsidP="008E2300">
      <w:pPr>
        <w:spacing w:after="0" w:line="240" w:lineRule="auto"/>
      </w:pPr>
      <w:r>
        <w:separator/>
      </w:r>
    </w:p>
  </w:endnote>
  <w:endnote w:type="continuationSeparator" w:id="0">
    <w:p w14:paraId="158FAA7F" w14:textId="77777777" w:rsidR="001622BC" w:rsidRDefault="001622BC" w:rsidP="008E2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548FA" w14:textId="77777777" w:rsidR="005708EF" w:rsidRDefault="00570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67289" w14:textId="77777777" w:rsidR="005708EF" w:rsidRDefault="005708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10B28" w14:textId="77777777" w:rsidR="005708EF" w:rsidRDefault="00570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629A2" w14:textId="77777777" w:rsidR="001622BC" w:rsidRDefault="001622BC" w:rsidP="008E2300">
      <w:pPr>
        <w:spacing w:after="0" w:line="240" w:lineRule="auto"/>
      </w:pPr>
      <w:r>
        <w:separator/>
      </w:r>
    </w:p>
  </w:footnote>
  <w:footnote w:type="continuationSeparator" w:id="0">
    <w:p w14:paraId="5D289BFB" w14:textId="77777777" w:rsidR="001622BC" w:rsidRDefault="001622BC" w:rsidP="008E2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0BF8" w14:textId="4317F66E" w:rsidR="005708EF" w:rsidRDefault="005708EF">
    <w:pPr>
      <w:pStyle w:val="Header"/>
    </w:pPr>
    <w:r>
      <w:rPr>
        <w:noProof/>
      </w:rPr>
      <w:pict w14:anchorId="435F89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3738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ED6C0" w14:textId="0FE52B0C" w:rsidR="005708EF" w:rsidRDefault="005708EF">
    <w:pPr>
      <w:pStyle w:val="Header"/>
    </w:pPr>
    <w:r>
      <w:rPr>
        <w:noProof/>
      </w:rPr>
      <w:pict w14:anchorId="41F931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3738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7B96C" w14:textId="7B459CE2" w:rsidR="005708EF" w:rsidRDefault="005708EF">
    <w:pPr>
      <w:pStyle w:val="Header"/>
    </w:pPr>
    <w:r>
      <w:rPr>
        <w:noProof/>
      </w:rPr>
      <w:pict w14:anchorId="562C4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3738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C729A"/>
    <w:multiLevelType w:val="hybridMultilevel"/>
    <w:tmpl w:val="ABA8D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3037B"/>
    <w:multiLevelType w:val="hybridMultilevel"/>
    <w:tmpl w:val="840EB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C632E"/>
    <w:multiLevelType w:val="hybridMultilevel"/>
    <w:tmpl w:val="5DBEA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F1C54"/>
    <w:multiLevelType w:val="multilevel"/>
    <w:tmpl w:val="D1485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F55951"/>
    <w:multiLevelType w:val="hybridMultilevel"/>
    <w:tmpl w:val="60726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B257E"/>
    <w:multiLevelType w:val="hybridMultilevel"/>
    <w:tmpl w:val="00E8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83621"/>
    <w:multiLevelType w:val="hybridMultilevel"/>
    <w:tmpl w:val="AA7A8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B51C6"/>
    <w:multiLevelType w:val="hybridMultilevel"/>
    <w:tmpl w:val="8E12A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2D0DEF"/>
    <w:multiLevelType w:val="multilevel"/>
    <w:tmpl w:val="9B1E49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391B88"/>
    <w:multiLevelType w:val="multilevel"/>
    <w:tmpl w:val="F10AC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5528F9"/>
    <w:multiLevelType w:val="multilevel"/>
    <w:tmpl w:val="334A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55349F"/>
    <w:multiLevelType w:val="multilevel"/>
    <w:tmpl w:val="FEC44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934FF0"/>
    <w:multiLevelType w:val="multilevel"/>
    <w:tmpl w:val="DFA65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5B2D20"/>
    <w:multiLevelType w:val="hybridMultilevel"/>
    <w:tmpl w:val="B25E4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BD1C94"/>
    <w:multiLevelType w:val="hybridMultilevel"/>
    <w:tmpl w:val="44C8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2E1C51"/>
    <w:multiLevelType w:val="hybridMultilevel"/>
    <w:tmpl w:val="04209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980ED4"/>
    <w:multiLevelType w:val="multilevel"/>
    <w:tmpl w:val="27FC4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152DE3"/>
    <w:multiLevelType w:val="hybridMultilevel"/>
    <w:tmpl w:val="85FC73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8A2C1C"/>
    <w:multiLevelType w:val="hybridMultilevel"/>
    <w:tmpl w:val="B1BE4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972286"/>
    <w:multiLevelType w:val="hybridMultilevel"/>
    <w:tmpl w:val="947CE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3"/>
  </w:num>
  <w:num w:numId="4">
    <w:abstractNumId w:val="11"/>
  </w:num>
  <w:num w:numId="5">
    <w:abstractNumId w:val="16"/>
  </w:num>
  <w:num w:numId="6">
    <w:abstractNumId w:val="19"/>
  </w:num>
  <w:num w:numId="7">
    <w:abstractNumId w:val="15"/>
  </w:num>
  <w:num w:numId="8">
    <w:abstractNumId w:val="8"/>
  </w:num>
  <w:num w:numId="9">
    <w:abstractNumId w:val="7"/>
  </w:num>
  <w:num w:numId="10">
    <w:abstractNumId w:val="13"/>
  </w:num>
  <w:num w:numId="11">
    <w:abstractNumId w:val="18"/>
  </w:num>
  <w:num w:numId="12">
    <w:abstractNumId w:val="1"/>
  </w:num>
  <w:num w:numId="13">
    <w:abstractNumId w:val="6"/>
  </w:num>
  <w:num w:numId="14">
    <w:abstractNumId w:val="9"/>
  </w:num>
  <w:num w:numId="15">
    <w:abstractNumId w:val="4"/>
  </w:num>
  <w:num w:numId="16">
    <w:abstractNumId w:val="2"/>
  </w:num>
  <w:num w:numId="17">
    <w:abstractNumId w:val="0"/>
  </w:num>
  <w:num w:numId="18">
    <w:abstractNumId w:val="5"/>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wMTM3MTU1NTQ0sDRS0lEKTi0uzszPAykwsqgFAI8WIRYtAAAA"/>
  </w:docVars>
  <w:rsids>
    <w:rsidRoot w:val="00B416FC"/>
    <w:rsid w:val="0000132D"/>
    <w:rsid w:val="0000358C"/>
    <w:rsid w:val="000035EE"/>
    <w:rsid w:val="000038EC"/>
    <w:rsid w:val="00004890"/>
    <w:rsid w:val="00006AE1"/>
    <w:rsid w:val="000110DF"/>
    <w:rsid w:val="000114E3"/>
    <w:rsid w:val="000273F7"/>
    <w:rsid w:val="00036475"/>
    <w:rsid w:val="00037B0E"/>
    <w:rsid w:val="000515CC"/>
    <w:rsid w:val="00056A57"/>
    <w:rsid w:val="00056EA3"/>
    <w:rsid w:val="00061895"/>
    <w:rsid w:val="00067AD5"/>
    <w:rsid w:val="00071E58"/>
    <w:rsid w:val="00072E82"/>
    <w:rsid w:val="00076335"/>
    <w:rsid w:val="000837FD"/>
    <w:rsid w:val="0009006B"/>
    <w:rsid w:val="00093347"/>
    <w:rsid w:val="000940E4"/>
    <w:rsid w:val="00095BA0"/>
    <w:rsid w:val="00097875"/>
    <w:rsid w:val="000A41D0"/>
    <w:rsid w:val="000A7C05"/>
    <w:rsid w:val="000B32D6"/>
    <w:rsid w:val="000B4190"/>
    <w:rsid w:val="000B67D2"/>
    <w:rsid w:val="000B6A5C"/>
    <w:rsid w:val="000C1C13"/>
    <w:rsid w:val="000C27DD"/>
    <w:rsid w:val="000C31F0"/>
    <w:rsid w:val="000C713D"/>
    <w:rsid w:val="000D0C4A"/>
    <w:rsid w:val="000D12BA"/>
    <w:rsid w:val="000D629F"/>
    <w:rsid w:val="000E1580"/>
    <w:rsid w:val="000E42D6"/>
    <w:rsid w:val="000E76AD"/>
    <w:rsid w:val="000F21D9"/>
    <w:rsid w:val="000F57DD"/>
    <w:rsid w:val="00100F65"/>
    <w:rsid w:val="001034D8"/>
    <w:rsid w:val="0010355C"/>
    <w:rsid w:val="00103BA7"/>
    <w:rsid w:val="0011134F"/>
    <w:rsid w:val="0011660B"/>
    <w:rsid w:val="00116B54"/>
    <w:rsid w:val="001172DA"/>
    <w:rsid w:val="001248B4"/>
    <w:rsid w:val="0012720E"/>
    <w:rsid w:val="0013700B"/>
    <w:rsid w:val="0013798D"/>
    <w:rsid w:val="0014058D"/>
    <w:rsid w:val="0014114A"/>
    <w:rsid w:val="00146833"/>
    <w:rsid w:val="0015025C"/>
    <w:rsid w:val="0015224F"/>
    <w:rsid w:val="0015696F"/>
    <w:rsid w:val="001622BC"/>
    <w:rsid w:val="00163A0B"/>
    <w:rsid w:val="00171482"/>
    <w:rsid w:val="00172614"/>
    <w:rsid w:val="0017315E"/>
    <w:rsid w:val="0018242D"/>
    <w:rsid w:val="0018343C"/>
    <w:rsid w:val="0018719F"/>
    <w:rsid w:val="0019384E"/>
    <w:rsid w:val="00197A2D"/>
    <w:rsid w:val="001A38A1"/>
    <w:rsid w:val="001A43D1"/>
    <w:rsid w:val="001A4EFA"/>
    <w:rsid w:val="001A5B8F"/>
    <w:rsid w:val="001A637C"/>
    <w:rsid w:val="001B3879"/>
    <w:rsid w:val="001B402B"/>
    <w:rsid w:val="001B525E"/>
    <w:rsid w:val="001C04B5"/>
    <w:rsid w:val="001C0551"/>
    <w:rsid w:val="001D2A3C"/>
    <w:rsid w:val="001D4F87"/>
    <w:rsid w:val="001D546B"/>
    <w:rsid w:val="001E13D9"/>
    <w:rsid w:val="001E14FD"/>
    <w:rsid w:val="001E3FD9"/>
    <w:rsid w:val="001E4C39"/>
    <w:rsid w:val="001E7106"/>
    <w:rsid w:val="001E783C"/>
    <w:rsid w:val="001F0760"/>
    <w:rsid w:val="001F1673"/>
    <w:rsid w:val="001F2658"/>
    <w:rsid w:val="001F3CE8"/>
    <w:rsid w:val="001F4859"/>
    <w:rsid w:val="001F57A2"/>
    <w:rsid w:val="001F7557"/>
    <w:rsid w:val="00210079"/>
    <w:rsid w:val="0021731D"/>
    <w:rsid w:val="00217B33"/>
    <w:rsid w:val="002238A6"/>
    <w:rsid w:val="0023070E"/>
    <w:rsid w:val="00232144"/>
    <w:rsid w:val="00243EEF"/>
    <w:rsid w:val="00246A3F"/>
    <w:rsid w:val="0025370A"/>
    <w:rsid w:val="00253FFC"/>
    <w:rsid w:val="00254118"/>
    <w:rsid w:val="00256085"/>
    <w:rsid w:val="00273727"/>
    <w:rsid w:val="00273862"/>
    <w:rsid w:val="00275527"/>
    <w:rsid w:val="0028249A"/>
    <w:rsid w:val="00284B7D"/>
    <w:rsid w:val="00292575"/>
    <w:rsid w:val="00292A3A"/>
    <w:rsid w:val="002970C0"/>
    <w:rsid w:val="002979AC"/>
    <w:rsid w:val="002A0EEA"/>
    <w:rsid w:val="002A2D03"/>
    <w:rsid w:val="002A51CB"/>
    <w:rsid w:val="002B2D2F"/>
    <w:rsid w:val="002B3C6A"/>
    <w:rsid w:val="002B402E"/>
    <w:rsid w:val="002B477E"/>
    <w:rsid w:val="002B6A86"/>
    <w:rsid w:val="002B75E2"/>
    <w:rsid w:val="002C2E2B"/>
    <w:rsid w:val="002E044F"/>
    <w:rsid w:val="002E1E80"/>
    <w:rsid w:val="002E28C8"/>
    <w:rsid w:val="002E6621"/>
    <w:rsid w:val="002E6CD9"/>
    <w:rsid w:val="002E7271"/>
    <w:rsid w:val="00303625"/>
    <w:rsid w:val="0030733A"/>
    <w:rsid w:val="00311389"/>
    <w:rsid w:val="00321A47"/>
    <w:rsid w:val="0032437E"/>
    <w:rsid w:val="00326C45"/>
    <w:rsid w:val="003304C8"/>
    <w:rsid w:val="00334B1F"/>
    <w:rsid w:val="00336DAB"/>
    <w:rsid w:val="00344D05"/>
    <w:rsid w:val="00364E9F"/>
    <w:rsid w:val="00373F9F"/>
    <w:rsid w:val="00376FAA"/>
    <w:rsid w:val="003849CA"/>
    <w:rsid w:val="00391CA3"/>
    <w:rsid w:val="00392B90"/>
    <w:rsid w:val="00394932"/>
    <w:rsid w:val="003A42DB"/>
    <w:rsid w:val="003A677F"/>
    <w:rsid w:val="003B2E5D"/>
    <w:rsid w:val="003B3703"/>
    <w:rsid w:val="003B3B4A"/>
    <w:rsid w:val="003C04A4"/>
    <w:rsid w:val="003C1063"/>
    <w:rsid w:val="003C4CC2"/>
    <w:rsid w:val="003D0394"/>
    <w:rsid w:val="003E2BFB"/>
    <w:rsid w:val="003E5BD0"/>
    <w:rsid w:val="003E688D"/>
    <w:rsid w:val="003F03EB"/>
    <w:rsid w:val="003F27C6"/>
    <w:rsid w:val="00403302"/>
    <w:rsid w:val="00403FEA"/>
    <w:rsid w:val="0040613C"/>
    <w:rsid w:val="00407B44"/>
    <w:rsid w:val="00407C53"/>
    <w:rsid w:val="004106B1"/>
    <w:rsid w:val="004120D9"/>
    <w:rsid w:val="004122BE"/>
    <w:rsid w:val="00412C08"/>
    <w:rsid w:val="004173C1"/>
    <w:rsid w:val="004211EE"/>
    <w:rsid w:val="004279D5"/>
    <w:rsid w:val="00427C9D"/>
    <w:rsid w:val="004335C6"/>
    <w:rsid w:val="004405A4"/>
    <w:rsid w:val="004406CA"/>
    <w:rsid w:val="004462C0"/>
    <w:rsid w:val="00460DAE"/>
    <w:rsid w:val="00462706"/>
    <w:rsid w:val="00462A27"/>
    <w:rsid w:val="00464FD4"/>
    <w:rsid w:val="004706B0"/>
    <w:rsid w:val="00471761"/>
    <w:rsid w:val="00472E4F"/>
    <w:rsid w:val="004735A6"/>
    <w:rsid w:val="00474D89"/>
    <w:rsid w:val="0048308C"/>
    <w:rsid w:val="0048353A"/>
    <w:rsid w:val="004855EC"/>
    <w:rsid w:val="00487597"/>
    <w:rsid w:val="00487C10"/>
    <w:rsid w:val="00487DD9"/>
    <w:rsid w:val="004A1403"/>
    <w:rsid w:val="004B4472"/>
    <w:rsid w:val="004C4C75"/>
    <w:rsid w:val="004C6295"/>
    <w:rsid w:val="004D2ECF"/>
    <w:rsid w:val="004D3708"/>
    <w:rsid w:val="004E18FB"/>
    <w:rsid w:val="00501452"/>
    <w:rsid w:val="0050511F"/>
    <w:rsid w:val="00512C72"/>
    <w:rsid w:val="00513EC3"/>
    <w:rsid w:val="005148B3"/>
    <w:rsid w:val="00515B7C"/>
    <w:rsid w:val="0051743A"/>
    <w:rsid w:val="00530F39"/>
    <w:rsid w:val="00534E5F"/>
    <w:rsid w:val="00537C72"/>
    <w:rsid w:val="0054093D"/>
    <w:rsid w:val="005503F1"/>
    <w:rsid w:val="005535AE"/>
    <w:rsid w:val="00554153"/>
    <w:rsid w:val="00561FEF"/>
    <w:rsid w:val="00562A41"/>
    <w:rsid w:val="0056676A"/>
    <w:rsid w:val="005708EF"/>
    <w:rsid w:val="0057604D"/>
    <w:rsid w:val="0057748D"/>
    <w:rsid w:val="00592A8A"/>
    <w:rsid w:val="00597084"/>
    <w:rsid w:val="005A79EF"/>
    <w:rsid w:val="005B00F1"/>
    <w:rsid w:val="005B2FFE"/>
    <w:rsid w:val="005C1141"/>
    <w:rsid w:val="005C3BEE"/>
    <w:rsid w:val="005D35DA"/>
    <w:rsid w:val="005D5E9F"/>
    <w:rsid w:val="005E00BE"/>
    <w:rsid w:val="005E12F9"/>
    <w:rsid w:val="005F1562"/>
    <w:rsid w:val="00600F8B"/>
    <w:rsid w:val="0060217C"/>
    <w:rsid w:val="00605C24"/>
    <w:rsid w:val="0060615B"/>
    <w:rsid w:val="00606B28"/>
    <w:rsid w:val="006077FB"/>
    <w:rsid w:val="0061003B"/>
    <w:rsid w:val="00611F9B"/>
    <w:rsid w:val="0062195B"/>
    <w:rsid w:val="00631679"/>
    <w:rsid w:val="00640E40"/>
    <w:rsid w:val="00644C24"/>
    <w:rsid w:val="006477BD"/>
    <w:rsid w:val="00647C8C"/>
    <w:rsid w:val="0065165C"/>
    <w:rsid w:val="006765BD"/>
    <w:rsid w:val="00686194"/>
    <w:rsid w:val="006862AD"/>
    <w:rsid w:val="00694911"/>
    <w:rsid w:val="006953FA"/>
    <w:rsid w:val="006A4A01"/>
    <w:rsid w:val="006A795E"/>
    <w:rsid w:val="006B084D"/>
    <w:rsid w:val="006B2B20"/>
    <w:rsid w:val="006C337D"/>
    <w:rsid w:val="006C5080"/>
    <w:rsid w:val="006D058B"/>
    <w:rsid w:val="006D06C4"/>
    <w:rsid w:val="006D08A4"/>
    <w:rsid w:val="006D21CA"/>
    <w:rsid w:val="006D6DE3"/>
    <w:rsid w:val="006E4E13"/>
    <w:rsid w:val="006E6D55"/>
    <w:rsid w:val="006F4050"/>
    <w:rsid w:val="006F41A7"/>
    <w:rsid w:val="00700E0F"/>
    <w:rsid w:val="00701DC2"/>
    <w:rsid w:val="0071382F"/>
    <w:rsid w:val="00723075"/>
    <w:rsid w:val="007235C4"/>
    <w:rsid w:val="00730722"/>
    <w:rsid w:val="00732729"/>
    <w:rsid w:val="00732CF5"/>
    <w:rsid w:val="00741D45"/>
    <w:rsid w:val="007465C8"/>
    <w:rsid w:val="00754850"/>
    <w:rsid w:val="00761E65"/>
    <w:rsid w:val="007628E7"/>
    <w:rsid w:val="00766087"/>
    <w:rsid w:val="0076662C"/>
    <w:rsid w:val="0077627E"/>
    <w:rsid w:val="00776BCE"/>
    <w:rsid w:val="00783D0E"/>
    <w:rsid w:val="00792066"/>
    <w:rsid w:val="00794DE9"/>
    <w:rsid w:val="0079565F"/>
    <w:rsid w:val="007A1F8B"/>
    <w:rsid w:val="007C174A"/>
    <w:rsid w:val="007C1DF8"/>
    <w:rsid w:val="007C7674"/>
    <w:rsid w:val="007D3539"/>
    <w:rsid w:val="007D55B0"/>
    <w:rsid w:val="007E092F"/>
    <w:rsid w:val="007E14F0"/>
    <w:rsid w:val="007E7D10"/>
    <w:rsid w:val="007F7B68"/>
    <w:rsid w:val="00802B3E"/>
    <w:rsid w:val="0080669F"/>
    <w:rsid w:val="0081121E"/>
    <w:rsid w:val="00811CED"/>
    <w:rsid w:val="0081475A"/>
    <w:rsid w:val="00816788"/>
    <w:rsid w:val="008175EA"/>
    <w:rsid w:val="00820562"/>
    <w:rsid w:val="00831A86"/>
    <w:rsid w:val="0083267D"/>
    <w:rsid w:val="00832FA9"/>
    <w:rsid w:val="00845535"/>
    <w:rsid w:val="008474A9"/>
    <w:rsid w:val="0085430D"/>
    <w:rsid w:val="0085637E"/>
    <w:rsid w:val="008670D1"/>
    <w:rsid w:val="00872E66"/>
    <w:rsid w:val="008807D7"/>
    <w:rsid w:val="00890738"/>
    <w:rsid w:val="00892AC9"/>
    <w:rsid w:val="008A178C"/>
    <w:rsid w:val="008A2CB2"/>
    <w:rsid w:val="008B1AAE"/>
    <w:rsid w:val="008B41D9"/>
    <w:rsid w:val="008D1C04"/>
    <w:rsid w:val="008D3111"/>
    <w:rsid w:val="008D39A3"/>
    <w:rsid w:val="008D62D8"/>
    <w:rsid w:val="008E2300"/>
    <w:rsid w:val="008E7F29"/>
    <w:rsid w:val="008F0212"/>
    <w:rsid w:val="008F77D3"/>
    <w:rsid w:val="009017FF"/>
    <w:rsid w:val="00907168"/>
    <w:rsid w:val="009100C9"/>
    <w:rsid w:val="00923655"/>
    <w:rsid w:val="009250FC"/>
    <w:rsid w:val="0092573E"/>
    <w:rsid w:val="00926466"/>
    <w:rsid w:val="00933485"/>
    <w:rsid w:val="00941142"/>
    <w:rsid w:val="00945A8F"/>
    <w:rsid w:val="00946FB3"/>
    <w:rsid w:val="00955352"/>
    <w:rsid w:val="00957D96"/>
    <w:rsid w:val="00971F40"/>
    <w:rsid w:val="00975CDE"/>
    <w:rsid w:val="0097692D"/>
    <w:rsid w:val="009770CC"/>
    <w:rsid w:val="00977D61"/>
    <w:rsid w:val="009813A3"/>
    <w:rsid w:val="00981E5C"/>
    <w:rsid w:val="0098561F"/>
    <w:rsid w:val="00996F66"/>
    <w:rsid w:val="009A0DC4"/>
    <w:rsid w:val="009A3E41"/>
    <w:rsid w:val="009A625D"/>
    <w:rsid w:val="009A7363"/>
    <w:rsid w:val="009B10FD"/>
    <w:rsid w:val="009B1A86"/>
    <w:rsid w:val="009B3BAA"/>
    <w:rsid w:val="009C63C8"/>
    <w:rsid w:val="009D1F19"/>
    <w:rsid w:val="009D3B28"/>
    <w:rsid w:val="009E5064"/>
    <w:rsid w:val="009E5540"/>
    <w:rsid w:val="009E7177"/>
    <w:rsid w:val="009F20E1"/>
    <w:rsid w:val="009F3C46"/>
    <w:rsid w:val="009F3F34"/>
    <w:rsid w:val="009F55EA"/>
    <w:rsid w:val="009F70B6"/>
    <w:rsid w:val="00A0068E"/>
    <w:rsid w:val="00A03B90"/>
    <w:rsid w:val="00A04760"/>
    <w:rsid w:val="00A102DA"/>
    <w:rsid w:val="00A146D0"/>
    <w:rsid w:val="00A154CC"/>
    <w:rsid w:val="00A16707"/>
    <w:rsid w:val="00A438B8"/>
    <w:rsid w:val="00A43ADB"/>
    <w:rsid w:val="00A46C96"/>
    <w:rsid w:val="00A50625"/>
    <w:rsid w:val="00A511E9"/>
    <w:rsid w:val="00A51540"/>
    <w:rsid w:val="00A54896"/>
    <w:rsid w:val="00A56031"/>
    <w:rsid w:val="00A56383"/>
    <w:rsid w:val="00A57CE0"/>
    <w:rsid w:val="00A705AC"/>
    <w:rsid w:val="00A818BE"/>
    <w:rsid w:val="00A82AAC"/>
    <w:rsid w:val="00A94154"/>
    <w:rsid w:val="00A95876"/>
    <w:rsid w:val="00AA5B68"/>
    <w:rsid w:val="00AB368B"/>
    <w:rsid w:val="00AB687A"/>
    <w:rsid w:val="00AC1D2C"/>
    <w:rsid w:val="00AC3398"/>
    <w:rsid w:val="00AC3A3C"/>
    <w:rsid w:val="00AC5250"/>
    <w:rsid w:val="00AD096F"/>
    <w:rsid w:val="00AD11A2"/>
    <w:rsid w:val="00AD1770"/>
    <w:rsid w:val="00AD2148"/>
    <w:rsid w:val="00AD4D40"/>
    <w:rsid w:val="00AD5353"/>
    <w:rsid w:val="00AE118B"/>
    <w:rsid w:val="00AE5AB7"/>
    <w:rsid w:val="00AF4889"/>
    <w:rsid w:val="00B04617"/>
    <w:rsid w:val="00B04921"/>
    <w:rsid w:val="00B11154"/>
    <w:rsid w:val="00B12F2C"/>
    <w:rsid w:val="00B13AA3"/>
    <w:rsid w:val="00B162B2"/>
    <w:rsid w:val="00B16324"/>
    <w:rsid w:val="00B164A7"/>
    <w:rsid w:val="00B17D3F"/>
    <w:rsid w:val="00B22E3F"/>
    <w:rsid w:val="00B253DA"/>
    <w:rsid w:val="00B3195E"/>
    <w:rsid w:val="00B416FC"/>
    <w:rsid w:val="00B42208"/>
    <w:rsid w:val="00B47B07"/>
    <w:rsid w:val="00B53828"/>
    <w:rsid w:val="00B54584"/>
    <w:rsid w:val="00B57E5A"/>
    <w:rsid w:val="00B61C6F"/>
    <w:rsid w:val="00B67379"/>
    <w:rsid w:val="00B700B4"/>
    <w:rsid w:val="00B7658E"/>
    <w:rsid w:val="00B76B54"/>
    <w:rsid w:val="00B7799A"/>
    <w:rsid w:val="00B8038B"/>
    <w:rsid w:val="00B8120D"/>
    <w:rsid w:val="00B812E2"/>
    <w:rsid w:val="00B85B69"/>
    <w:rsid w:val="00B94386"/>
    <w:rsid w:val="00B944B0"/>
    <w:rsid w:val="00B946D8"/>
    <w:rsid w:val="00B94C3F"/>
    <w:rsid w:val="00BA201E"/>
    <w:rsid w:val="00BA5288"/>
    <w:rsid w:val="00BB1CA1"/>
    <w:rsid w:val="00BB4D0C"/>
    <w:rsid w:val="00BB6E8D"/>
    <w:rsid w:val="00BC5F77"/>
    <w:rsid w:val="00BC77BC"/>
    <w:rsid w:val="00BD29E0"/>
    <w:rsid w:val="00BD40CE"/>
    <w:rsid w:val="00BF3451"/>
    <w:rsid w:val="00BF73C3"/>
    <w:rsid w:val="00C02E31"/>
    <w:rsid w:val="00C074DC"/>
    <w:rsid w:val="00C22DC4"/>
    <w:rsid w:val="00C27523"/>
    <w:rsid w:val="00C31616"/>
    <w:rsid w:val="00C40075"/>
    <w:rsid w:val="00C42A0F"/>
    <w:rsid w:val="00C43C4B"/>
    <w:rsid w:val="00C44C39"/>
    <w:rsid w:val="00C44CAE"/>
    <w:rsid w:val="00C463BF"/>
    <w:rsid w:val="00C506DB"/>
    <w:rsid w:val="00C52435"/>
    <w:rsid w:val="00C53936"/>
    <w:rsid w:val="00C61703"/>
    <w:rsid w:val="00C61765"/>
    <w:rsid w:val="00C61F65"/>
    <w:rsid w:val="00C65D31"/>
    <w:rsid w:val="00C715B9"/>
    <w:rsid w:val="00C74BD2"/>
    <w:rsid w:val="00C75B92"/>
    <w:rsid w:val="00C83D8A"/>
    <w:rsid w:val="00C84FA1"/>
    <w:rsid w:val="00C86855"/>
    <w:rsid w:val="00C922B8"/>
    <w:rsid w:val="00C92827"/>
    <w:rsid w:val="00C9600B"/>
    <w:rsid w:val="00CA0138"/>
    <w:rsid w:val="00CA1A88"/>
    <w:rsid w:val="00CA37E3"/>
    <w:rsid w:val="00CB4C82"/>
    <w:rsid w:val="00CB5FE5"/>
    <w:rsid w:val="00CB6C14"/>
    <w:rsid w:val="00CC1B24"/>
    <w:rsid w:val="00CD3397"/>
    <w:rsid w:val="00CE31E9"/>
    <w:rsid w:val="00CE6915"/>
    <w:rsid w:val="00CE7F32"/>
    <w:rsid w:val="00CE7FC1"/>
    <w:rsid w:val="00CF31EA"/>
    <w:rsid w:val="00CF40C8"/>
    <w:rsid w:val="00CF7657"/>
    <w:rsid w:val="00D03E8B"/>
    <w:rsid w:val="00D20277"/>
    <w:rsid w:val="00D238BA"/>
    <w:rsid w:val="00D406A2"/>
    <w:rsid w:val="00D55101"/>
    <w:rsid w:val="00D60F3F"/>
    <w:rsid w:val="00D74BB7"/>
    <w:rsid w:val="00D75D74"/>
    <w:rsid w:val="00D80199"/>
    <w:rsid w:val="00D80ECE"/>
    <w:rsid w:val="00D91183"/>
    <w:rsid w:val="00D91CE7"/>
    <w:rsid w:val="00D92CE7"/>
    <w:rsid w:val="00D97C82"/>
    <w:rsid w:val="00DA128E"/>
    <w:rsid w:val="00DB181D"/>
    <w:rsid w:val="00DB2B79"/>
    <w:rsid w:val="00DB51FA"/>
    <w:rsid w:val="00DB537A"/>
    <w:rsid w:val="00DB6D03"/>
    <w:rsid w:val="00DB7A40"/>
    <w:rsid w:val="00DC1D8E"/>
    <w:rsid w:val="00DC2FF7"/>
    <w:rsid w:val="00DC4703"/>
    <w:rsid w:val="00DC4D33"/>
    <w:rsid w:val="00DD193D"/>
    <w:rsid w:val="00DD702B"/>
    <w:rsid w:val="00DE16B7"/>
    <w:rsid w:val="00DE4353"/>
    <w:rsid w:val="00DE4BDF"/>
    <w:rsid w:val="00DE667B"/>
    <w:rsid w:val="00DF01B4"/>
    <w:rsid w:val="00DF0A3C"/>
    <w:rsid w:val="00DF1D45"/>
    <w:rsid w:val="00E01726"/>
    <w:rsid w:val="00E0221B"/>
    <w:rsid w:val="00E05E40"/>
    <w:rsid w:val="00E14D7D"/>
    <w:rsid w:val="00E22559"/>
    <w:rsid w:val="00E26A5C"/>
    <w:rsid w:val="00E3214F"/>
    <w:rsid w:val="00E335CB"/>
    <w:rsid w:val="00E34B60"/>
    <w:rsid w:val="00E36216"/>
    <w:rsid w:val="00E5120C"/>
    <w:rsid w:val="00E51B7B"/>
    <w:rsid w:val="00E53E95"/>
    <w:rsid w:val="00E629B9"/>
    <w:rsid w:val="00E648EF"/>
    <w:rsid w:val="00E73CA1"/>
    <w:rsid w:val="00E74C22"/>
    <w:rsid w:val="00E80331"/>
    <w:rsid w:val="00E820FC"/>
    <w:rsid w:val="00E8320D"/>
    <w:rsid w:val="00E8344E"/>
    <w:rsid w:val="00E84CD2"/>
    <w:rsid w:val="00E85E90"/>
    <w:rsid w:val="00E86535"/>
    <w:rsid w:val="00E87C3D"/>
    <w:rsid w:val="00E87FB2"/>
    <w:rsid w:val="00E87FF5"/>
    <w:rsid w:val="00E91175"/>
    <w:rsid w:val="00EA01D5"/>
    <w:rsid w:val="00EA2AB6"/>
    <w:rsid w:val="00EA5A6F"/>
    <w:rsid w:val="00EB6275"/>
    <w:rsid w:val="00EC1F75"/>
    <w:rsid w:val="00EC38A7"/>
    <w:rsid w:val="00EC536D"/>
    <w:rsid w:val="00EC6936"/>
    <w:rsid w:val="00ED0182"/>
    <w:rsid w:val="00ED3D11"/>
    <w:rsid w:val="00ED5B83"/>
    <w:rsid w:val="00ED6FAF"/>
    <w:rsid w:val="00ED722A"/>
    <w:rsid w:val="00EE66CD"/>
    <w:rsid w:val="00EE6A40"/>
    <w:rsid w:val="00EF5251"/>
    <w:rsid w:val="00EF5856"/>
    <w:rsid w:val="00F03B9F"/>
    <w:rsid w:val="00F11F68"/>
    <w:rsid w:val="00F155BD"/>
    <w:rsid w:val="00F212FD"/>
    <w:rsid w:val="00F232B4"/>
    <w:rsid w:val="00F40BA0"/>
    <w:rsid w:val="00F563F4"/>
    <w:rsid w:val="00F63677"/>
    <w:rsid w:val="00F64E21"/>
    <w:rsid w:val="00F7014E"/>
    <w:rsid w:val="00F717C2"/>
    <w:rsid w:val="00F75273"/>
    <w:rsid w:val="00F7545C"/>
    <w:rsid w:val="00F8261D"/>
    <w:rsid w:val="00F82DCC"/>
    <w:rsid w:val="00F843FC"/>
    <w:rsid w:val="00F90786"/>
    <w:rsid w:val="00F922E9"/>
    <w:rsid w:val="00F948D8"/>
    <w:rsid w:val="00F96107"/>
    <w:rsid w:val="00FA06A5"/>
    <w:rsid w:val="00FA463B"/>
    <w:rsid w:val="00FA4EC7"/>
    <w:rsid w:val="00FC3E34"/>
    <w:rsid w:val="00FC4F12"/>
    <w:rsid w:val="00FC6063"/>
    <w:rsid w:val="00FC7C32"/>
    <w:rsid w:val="00FC7D6F"/>
    <w:rsid w:val="00FD1D1F"/>
    <w:rsid w:val="00FD1DD0"/>
    <w:rsid w:val="00FD2BBC"/>
    <w:rsid w:val="00FD2DFD"/>
    <w:rsid w:val="00FD36D5"/>
    <w:rsid w:val="00FE09DD"/>
    <w:rsid w:val="00FE290F"/>
    <w:rsid w:val="00FE51E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251CDE4"/>
  <w15:chartTrackingRefBased/>
  <w15:docId w15:val="{C3F98C7B-D3ED-43F5-BD69-DC4D2378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036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2B3E"/>
    <w:rPr>
      <w:color w:val="0000FF"/>
      <w:u w:val="single"/>
    </w:rPr>
  </w:style>
  <w:style w:type="character" w:customStyle="1" w:styleId="Heading3Char">
    <w:name w:val="Heading 3 Char"/>
    <w:basedOn w:val="DefaultParagraphFont"/>
    <w:link w:val="Heading3"/>
    <w:uiPriority w:val="9"/>
    <w:semiHidden/>
    <w:rsid w:val="0030362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F4889"/>
    <w:pPr>
      <w:ind w:left="720"/>
      <w:contextualSpacing/>
    </w:pPr>
  </w:style>
  <w:style w:type="paragraph" w:styleId="FootnoteText">
    <w:name w:val="footnote text"/>
    <w:basedOn w:val="Normal"/>
    <w:link w:val="FootnoteTextChar"/>
    <w:uiPriority w:val="99"/>
    <w:semiHidden/>
    <w:unhideWhenUsed/>
    <w:rsid w:val="008E23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2300"/>
    <w:rPr>
      <w:sz w:val="20"/>
      <w:szCs w:val="20"/>
    </w:rPr>
  </w:style>
  <w:style w:type="character" w:styleId="FootnoteReference">
    <w:name w:val="footnote reference"/>
    <w:basedOn w:val="DefaultParagraphFont"/>
    <w:uiPriority w:val="99"/>
    <w:semiHidden/>
    <w:unhideWhenUsed/>
    <w:rsid w:val="008E2300"/>
    <w:rPr>
      <w:vertAlign w:val="superscript"/>
    </w:rPr>
  </w:style>
  <w:style w:type="paragraph" w:styleId="Bibliography">
    <w:name w:val="Bibliography"/>
    <w:basedOn w:val="Normal"/>
    <w:next w:val="Normal"/>
    <w:uiPriority w:val="37"/>
    <w:unhideWhenUsed/>
    <w:rsid w:val="000F57DD"/>
    <w:pPr>
      <w:spacing w:after="0" w:line="480" w:lineRule="auto"/>
      <w:ind w:left="720" w:hanging="720"/>
    </w:pPr>
  </w:style>
  <w:style w:type="character" w:styleId="UnresolvedMention">
    <w:name w:val="Unresolved Mention"/>
    <w:basedOn w:val="DefaultParagraphFont"/>
    <w:uiPriority w:val="99"/>
    <w:semiHidden/>
    <w:unhideWhenUsed/>
    <w:rsid w:val="008D62D8"/>
    <w:rPr>
      <w:color w:val="605E5C"/>
      <w:shd w:val="clear" w:color="auto" w:fill="E1DFDD"/>
    </w:rPr>
  </w:style>
  <w:style w:type="paragraph" w:styleId="Header">
    <w:name w:val="header"/>
    <w:basedOn w:val="Normal"/>
    <w:link w:val="HeaderChar"/>
    <w:uiPriority w:val="99"/>
    <w:unhideWhenUsed/>
    <w:rsid w:val="003D0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394"/>
  </w:style>
  <w:style w:type="paragraph" w:styleId="Footer">
    <w:name w:val="footer"/>
    <w:basedOn w:val="Normal"/>
    <w:link w:val="FooterChar"/>
    <w:uiPriority w:val="99"/>
    <w:unhideWhenUsed/>
    <w:rsid w:val="003D0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394"/>
  </w:style>
  <w:style w:type="character" w:styleId="Strong">
    <w:name w:val="Strong"/>
    <w:basedOn w:val="DefaultParagraphFont"/>
    <w:uiPriority w:val="22"/>
    <w:qFormat/>
    <w:rsid w:val="000D0C4A"/>
    <w:rPr>
      <w:b/>
      <w:bCs/>
    </w:rPr>
  </w:style>
  <w:style w:type="table" w:styleId="TableGrid">
    <w:name w:val="Table Grid"/>
    <w:basedOn w:val="TableNormal"/>
    <w:uiPriority w:val="39"/>
    <w:rsid w:val="00485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5994">
      <w:bodyDiv w:val="1"/>
      <w:marLeft w:val="0"/>
      <w:marRight w:val="0"/>
      <w:marTop w:val="0"/>
      <w:marBottom w:val="0"/>
      <w:divBdr>
        <w:top w:val="none" w:sz="0" w:space="0" w:color="auto"/>
        <w:left w:val="none" w:sz="0" w:space="0" w:color="auto"/>
        <w:bottom w:val="none" w:sz="0" w:space="0" w:color="auto"/>
        <w:right w:val="none" w:sz="0" w:space="0" w:color="auto"/>
      </w:divBdr>
    </w:div>
    <w:div w:id="11226992">
      <w:bodyDiv w:val="1"/>
      <w:marLeft w:val="0"/>
      <w:marRight w:val="0"/>
      <w:marTop w:val="0"/>
      <w:marBottom w:val="0"/>
      <w:divBdr>
        <w:top w:val="none" w:sz="0" w:space="0" w:color="auto"/>
        <w:left w:val="none" w:sz="0" w:space="0" w:color="auto"/>
        <w:bottom w:val="none" w:sz="0" w:space="0" w:color="auto"/>
        <w:right w:val="none" w:sz="0" w:space="0" w:color="auto"/>
      </w:divBdr>
    </w:div>
    <w:div w:id="19481135">
      <w:bodyDiv w:val="1"/>
      <w:marLeft w:val="0"/>
      <w:marRight w:val="0"/>
      <w:marTop w:val="0"/>
      <w:marBottom w:val="0"/>
      <w:divBdr>
        <w:top w:val="none" w:sz="0" w:space="0" w:color="auto"/>
        <w:left w:val="none" w:sz="0" w:space="0" w:color="auto"/>
        <w:bottom w:val="none" w:sz="0" w:space="0" w:color="auto"/>
        <w:right w:val="none" w:sz="0" w:space="0" w:color="auto"/>
      </w:divBdr>
    </w:div>
    <w:div w:id="19669392">
      <w:bodyDiv w:val="1"/>
      <w:marLeft w:val="0"/>
      <w:marRight w:val="0"/>
      <w:marTop w:val="0"/>
      <w:marBottom w:val="0"/>
      <w:divBdr>
        <w:top w:val="none" w:sz="0" w:space="0" w:color="auto"/>
        <w:left w:val="none" w:sz="0" w:space="0" w:color="auto"/>
        <w:bottom w:val="none" w:sz="0" w:space="0" w:color="auto"/>
        <w:right w:val="none" w:sz="0" w:space="0" w:color="auto"/>
      </w:divBdr>
    </w:div>
    <w:div w:id="24329991">
      <w:bodyDiv w:val="1"/>
      <w:marLeft w:val="0"/>
      <w:marRight w:val="0"/>
      <w:marTop w:val="0"/>
      <w:marBottom w:val="0"/>
      <w:divBdr>
        <w:top w:val="none" w:sz="0" w:space="0" w:color="auto"/>
        <w:left w:val="none" w:sz="0" w:space="0" w:color="auto"/>
        <w:bottom w:val="none" w:sz="0" w:space="0" w:color="auto"/>
        <w:right w:val="none" w:sz="0" w:space="0" w:color="auto"/>
      </w:divBdr>
    </w:div>
    <w:div w:id="29503190">
      <w:bodyDiv w:val="1"/>
      <w:marLeft w:val="0"/>
      <w:marRight w:val="0"/>
      <w:marTop w:val="0"/>
      <w:marBottom w:val="0"/>
      <w:divBdr>
        <w:top w:val="none" w:sz="0" w:space="0" w:color="auto"/>
        <w:left w:val="none" w:sz="0" w:space="0" w:color="auto"/>
        <w:bottom w:val="none" w:sz="0" w:space="0" w:color="auto"/>
        <w:right w:val="none" w:sz="0" w:space="0" w:color="auto"/>
      </w:divBdr>
    </w:div>
    <w:div w:id="57216895">
      <w:bodyDiv w:val="1"/>
      <w:marLeft w:val="0"/>
      <w:marRight w:val="0"/>
      <w:marTop w:val="0"/>
      <w:marBottom w:val="0"/>
      <w:divBdr>
        <w:top w:val="none" w:sz="0" w:space="0" w:color="auto"/>
        <w:left w:val="none" w:sz="0" w:space="0" w:color="auto"/>
        <w:bottom w:val="none" w:sz="0" w:space="0" w:color="auto"/>
        <w:right w:val="none" w:sz="0" w:space="0" w:color="auto"/>
      </w:divBdr>
    </w:div>
    <w:div w:id="77949253">
      <w:bodyDiv w:val="1"/>
      <w:marLeft w:val="0"/>
      <w:marRight w:val="0"/>
      <w:marTop w:val="0"/>
      <w:marBottom w:val="0"/>
      <w:divBdr>
        <w:top w:val="none" w:sz="0" w:space="0" w:color="auto"/>
        <w:left w:val="none" w:sz="0" w:space="0" w:color="auto"/>
        <w:bottom w:val="none" w:sz="0" w:space="0" w:color="auto"/>
        <w:right w:val="none" w:sz="0" w:space="0" w:color="auto"/>
      </w:divBdr>
    </w:div>
    <w:div w:id="87041673">
      <w:bodyDiv w:val="1"/>
      <w:marLeft w:val="0"/>
      <w:marRight w:val="0"/>
      <w:marTop w:val="0"/>
      <w:marBottom w:val="0"/>
      <w:divBdr>
        <w:top w:val="none" w:sz="0" w:space="0" w:color="auto"/>
        <w:left w:val="none" w:sz="0" w:space="0" w:color="auto"/>
        <w:bottom w:val="none" w:sz="0" w:space="0" w:color="auto"/>
        <w:right w:val="none" w:sz="0" w:space="0" w:color="auto"/>
      </w:divBdr>
    </w:div>
    <w:div w:id="93600255">
      <w:bodyDiv w:val="1"/>
      <w:marLeft w:val="0"/>
      <w:marRight w:val="0"/>
      <w:marTop w:val="0"/>
      <w:marBottom w:val="0"/>
      <w:divBdr>
        <w:top w:val="none" w:sz="0" w:space="0" w:color="auto"/>
        <w:left w:val="none" w:sz="0" w:space="0" w:color="auto"/>
        <w:bottom w:val="none" w:sz="0" w:space="0" w:color="auto"/>
        <w:right w:val="none" w:sz="0" w:space="0" w:color="auto"/>
      </w:divBdr>
    </w:div>
    <w:div w:id="113208261">
      <w:bodyDiv w:val="1"/>
      <w:marLeft w:val="0"/>
      <w:marRight w:val="0"/>
      <w:marTop w:val="0"/>
      <w:marBottom w:val="0"/>
      <w:divBdr>
        <w:top w:val="none" w:sz="0" w:space="0" w:color="auto"/>
        <w:left w:val="none" w:sz="0" w:space="0" w:color="auto"/>
        <w:bottom w:val="none" w:sz="0" w:space="0" w:color="auto"/>
        <w:right w:val="none" w:sz="0" w:space="0" w:color="auto"/>
      </w:divBdr>
    </w:div>
    <w:div w:id="115101347">
      <w:bodyDiv w:val="1"/>
      <w:marLeft w:val="0"/>
      <w:marRight w:val="0"/>
      <w:marTop w:val="0"/>
      <w:marBottom w:val="0"/>
      <w:divBdr>
        <w:top w:val="none" w:sz="0" w:space="0" w:color="auto"/>
        <w:left w:val="none" w:sz="0" w:space="0" w:color="auto"/>
        <w:bottom w:val="none" w:sz="0" w:space="0" w:color="auto"/>
        <w:right w:val="none" w:sz="0" w:space="0" w:color="auto"/>
      </w:divBdr>
    </w:div>
    <w:div w:id="121121913">
      <w:bodyDiv w:val="1"/>
      <w:marLeft w:val="0"/>
      <w:marRight w:val="0"/>
      <w:marTop w:val="0"/>
      <w:marBottom w:val="0"/>
      <w:divBdr>
        <w:top w:val="none" w:sz="0" w:space="0" w:color="auto"/>
        <w:left w:val="none" w:sz="0" w:space="0" w:color="auto"/>
        <w:bottom w:val="none" w:sz="0" w:space="0" w:color="auto"/>
        <w:right w:val="none" w:sz="0" w:space="0" w:color="auto"/>
      </w:divBdr>
    </w:div>
    <w:div w:id="142626817">
      <w:bodyDiv w:val="1"/>
      <w:marLeft w:val="0"/>
      <w:marRight w:val="0"/>
      <w:marTop w:val="0"/>
      <w:marBottom w:val="0"/>
      <w:divBdr>
        <w:top w:val="none" w:sz="0" w:space="0" w:color="auto"/>
        <w:left w:val="none" w:sz="0" w:space="0" w:color="auto"/>
        <w:bottom w:val="none" w:sz="0" w:space="0" w:color="auto"/>
        <w:right w:val="none" w:sz="0" w:space="0" w:color="auto"/>
      </w:divBdr>
    </w:div>
    <w:div w:id="146941428">
      <w:bodyDiv w:val="1"/>
      <w:marLeft w:val="0"/>
      <w:marRight w:val="0"/>
      <w:marTop w:val="0"/>
      <w:marBottom w:val="0"/>
      <w:divBdr>
        <w:top w:val="none" w:sz="0" w:space="0" w:color="auto"/>
        <w:left w:val="none" w:sz="0" w:space="0" w:color="auto"/>
        <w:bottom w:val="none" w:sz="0" w:space="0" w:color="auto"/>
        <w:right w:val="none" w:sz="0" w:space="0" w:color="auto"/>
      </w:divBdr>
    </w:div>
    <w:div w:id="160897510">
      <w:bodyDiv w:val="1"/>
      <w:marLeft w:val="0"/>
      <w:marRight w:val="0"/>
      <w:marTop w:val="0"/>
      <w:marBottom w:val="0"/>
      <w:divBdr>
        <w:top w:val="none" w:sz="0" w:space="0" w:color="auto"/>
        <w:left w:val="none" w:sz="0" w:space="0" w:color="auto"/>
        <w:bottom w:val="none" w:sz="0" w:space="0" w:color="auto"/>
        <w:right w:val="none" w:sz="0" w:space="0" w:color="auto"/>
      </w:divBdr>
    </w:div>
    <w:div w:id="161508250">
      <w:bodyDiv w:val="1"/>
      <w:marLeft w:val="0"/>
      <w:marRight w:val="0"/>
      <w:marTop w:val="0"/>
      <w:marBottom w:val="0"/>
      <w:divBdr>
        <w:top w:val="none" w:sz="0" w:space="0" w:color="auto"/>
        <w:left w:val="none" w:sz="0" w:space="0" w:color="auto"/>
        <w:bottom w:val="none" w:sz="0" w:space="0" w:color="auto"/>
        <w:right w:val="none" w:sz="0" w:space="0" w:color="auto"/>
      </w:divBdr>
    </w:div>
    <w:div w:id="165631351">
      <w:bodyDiv w:val="1"/>
      <w:marLeft w:val="0"/>
      <w:marRight w:val="0"/>
      <w:marTop w:val="0"/>
      <w:marBottom w:val="0"/>
      <w:divBdr>
        <w:top w:val="none" w:sz="0" w:space="0" w:color="auto"/>
        <w:left w:val="none" w:sz="0" w:space="0" w:color="auto"/>
        <w:bottom w:val="none" w:sz="0" w:space="0" w:color="auto"/>
        <w:right w:val="none" w:sz="0" w:space="0" w:color="auto"/>
      </w:divBdr>
    </w:div>
    <w:div w:id="165679949">
      <w:bodyDiv w:val="1"/>
      <w:marLeft w:val="0"/>
      <w:marRight w:val="0"/>
      <w:marTop w:val="0"/>
      <w:marBottom w:val="0"/>
      <w:divBdr>
        <w:top w:val="none" w:sz="0" w:space="0" w:color="auto"/>
        <w:left w:val="none" w:sz="0" w:space="0" w:color="auto"/>
        <w:bottom w:val="none" w:sz="0" w:space="0" w:color="auto"/>
        <w:right w:val="none" w:sz="0" w:space="0" w:color="auto"/>
      </w:divBdr>
    </w:div>
    <w:div w:id="167601679">
      <w:bodyDiv w:val="1"/>
      <w:marLeft w:val="0"/>
      <w:marRight w:val="0"/>
      <w:marTop w:val="0"/>
      <w:marBottom w:val="0"/>
      <w:divBdr>
        <w:top w:val="none" w:sz="0" w:space="0" w:color="auto"/>
        <w:left w:val="none" w:sz="0" w:space="0" w:color="auto"/>
        <w:bottom w:val="none" w:sz="0" w:space="0" w:color="auto"/>
        <w:right w:val="none" w:sz="0" w:space="0" w:color="auto"/>
      </w:divBdr>
    </w:div>
    <w:div w:id="175463153">
      <w:bodyDiv w:val="1"/>
      <w:marLeft w:val="0"/>
      <w:marRight w:val="0"/>
      <w:marTop w:val="0"/>
      <w:marBottom w:val="0"/>
      <w:divBdr>
        <w:top w:val="none" w:sz="0" w:space="0" w:color="auto"/>
        <w:left w:val="none" w:sz="0" w:space="0" w:color="auto"/>
        <w:bottom w:val="none" w:sz="0" w:space="0" w:color="auto"/>
        <w:right w:val="none" w:sz="0" w:space="0" w:color="auto"/>
      </w:divBdr>
    </w:div>
    <w:div w:id="178279989">
      <w:bodyDiv w:val="1"/>
      <w:marLeft w:val="0"/>
      <w:marRight w:val="0"/>
      <w:marTop w:val="0"/>
      <w:marBottom w:val="0"/>
      <w:divBdr>
        <w:top w:val="none" w:sz="0" w:space="0" w:color="auto"/>
        <w:left w:val="none" w:sz="0" w:space="0" w:color="auto"/>
        <w:bottom w:val="none" w:sz="0" w:space="0" w:color="auto"/>
        <w:right w:val="none" w:sz="0" w:space="0" w:color="auto"/>
      </w:divBdr>
    </w:div>
    <w:div w:id="207114422">
      <w:bodyDiv w:val="1"/>
      <w:marLeft w:val="0"/>
      <w:marRight w:val="0"/>
      <w:marTop w:val="0"/>
      <w:marBottom w:val="0"/>
      <w:divBdr>
        <w:top w:val="none" w:sz="0" w:space="0" w:color="auto"/>
        <w:left w:val="none" w:sz="0" w:space="0" w:color="auto"/>
        <w:bottom w:val="none" w:sz="0" w:space="0" w:color="auto"/>
        <w:right w:val="none" w:sz="0" w:space="0" w:color="auto"/>
      </w:divBdr>
    </w:div>
    <w:div w:id="224532085">
      <w:bodyDiv w:val="1"/>
      <w:marLeft w:val="0"/>
      <w:marRight w:val="0"/>
      <w:marTop w:val="0"/>
      <w:marBottom w:val="0"/>
      <w:divBdr>
        <w:top w:val="none" w:sz="0" w:space="0" w:color="auto"/>
        <w:left w:val="none" w:sz="0" w:space="0" w:color="auto"/>
        <w:bottom w:val="none" w:sz="0" w:space="0" w:color="auto"/>
        <w:right w:val="none" w:sz="0" w:space="0" w:color="auto"/>
      </w:divBdr>
    </w:div>
    <w:div w:id="232198865">
      <w:bodyDiv w:val="1"/>
      <w:marLeft w:val="0"/>
      <w:marRight w:val="0"/>
      <w:marTop w:val="0"/>
      <w:marBottom w:val="0"/>
      <w:divBdr>
        <w:top w:val="none" w:sz="0" w:space="0" w:color="auto"/>
        <w:left w:val="none" w:sz="0" w:space="0" w:color="auto"/>
        <w:bottom w:val="none" w:sz="0" w:space="0" w:color="auto"/>
        <w:right w:val="none" w:sz="0" w:space="0" w:color="auto"/>
      </w:divBdr>
    </w:div>
    <w:div w:id="249048936">
      <w:bodyDiv w:val="1"/>
      <w:marLeft w:val="0"/>
      <w:marRight w:val="0"/>
      <w:marTop w:val="0"/>
      <w:marBottom w:val="0"/>
      <w:divBdr>
        <w:top w:val="none" w:sz="0" w:space="0" w:color="auto"/>
        <w:left w:val="none" w:sz="0" w:space="0" w:color="auto"/>
        <w:bottom w:val="none" w:sz="0" w:space="0" w:color="auto"/>
        <w:right w:val="none" w:sz="0" w:space="0" w:color="auto"/>
      </w:divBdr>
    </w:div>
    <w:div w:id="252013454">
      <w:bodyDiv w:val="1"/>
      <w:marLeft w:val="0"/>
      <w:marRight w:val="0"/>
      <w:marTop w:val="0"/>
      <w:marBottom w:val="0"/>
      <w:divBdr>
        <w:top w:val="none" w:sz="0" w:space="0" w:color="auto"/>
        <w:left w:val="none" w:sz="0" w:space="0" w:color="auto"/>
        <w:bottom w:val="none" w:sz="0" w:space="0" w:color="auto"/>
        <w:right w:val="none" w:sz="0" w:space="0" w:color="auto"/>
      </w:divBdr>
    </w:div>
    <w:div w:id="257950950">
      <w:bodyDiv w:val="1"/>
      <w:marLeft w:val="0"/>
      <w:marRight w:val="0"/>
      <w:marTop w:val="0"/>
      <w:marBottom w:val="0"/>
      <w:divBdr>
        <w:top w:val="none" w:sz="0" w:space="0" w:color="auto"/>
        <w:left w:val="none" w:sz="0" w:space="0" w:color="auto"/>
        <w:bottom w:val="none" w:sz="0" w:space="0" w:color="auto"/>
        <w:right w:val="none" w:sz="0" w:space="0" w:color="auto"/>
      </w:divBdr>
    </w:div>
    <w:div w:id="274337920">
      <w:bodyDiv w:val="1"/>
      <w:marLeft w:val="0"/>
      <w:marRight w:val="0"/>
      <w:marTop w:val="0"/>
      <w:marBottom w:val="0"/>
      <w:divBdr>
        <w:top w:val="none" w:sz="0" w:space="0" w:color="auto"/>
        <w:left w:val="none" w:sz="0" w:space="0" w:color="auto"/>
        <w:bottom w:val="none" w:sz="0" w:space="0" w:color="auto"/>
        <w:right w:val="none" w:sz="0" w:space="0" w:color="auto"/>
      </w:divBdr>
    </w:div>
    <w:div w:id="282032756">
      <w:bodyDiv w:val="1"/>
      <w:marLeft w:val="0"/>
      <w:marRight w:val="0"/>
      <w:marTop w:val="0"/>
      <w:marBottom w:val="0"/>
      <w:divBdr>
        <w:top w:val="none" w:sz="0" w:space="0" w:color="auto"/>
        <w:left w:val="none" w:sz="0" w:space="0" w:color="auto"/>
        <w:bottom w:val="none" w:sz="0" w:space="0" w:color="auto"/>
        <w:right w:val="none" w:sz="0" w:space="0" w:color="auto"/>
      </w:divBdr>
    </w:div>
    <w:div w:id="292905703">
      <w:bodyDiv w:val="1"/>
      <w:marLeft w:val="0"/>
      <w:marRight w:val="0"/>
      <w:marTop w:val="0"/>
      <w:marBottom w:val="0"/>
      <w:divBdr>
        <w:top w:val="none" w:sz="0" w:space="0" w:color="auto"/>
        <w:left w:val="none" w:sz="0" w:space="0" w:color="auto"/>
        <w:bottom w:val="none" w:sz="0" w:space="0" w:color="auto"/>
        <w:right w:val="none" w:sz="0" w:space="0" w:color="auto"/>
      </w:divBdr>
    </w:div>
    <w:div w:id="300812247">
      <w:bodyDiv w:val="1"/>
      <w:marLeft w:val="0"/>
      <w:marRight w:val="0"/>
      <w:marTop w:val="0"/>
      <w:marBottom w:val="0"/>
      <w:divBdr>
        <w:top w:val="none" w:sz="0" w:space="0" w:color="auto"/>
        <w:left w:val="none" w:sz="0" w:space="0" w:color="auto"/>
        <w:bottom w:val="none" w:sz="0" w:space="0" w:color="auto"/>
        <w:right w:val="none" w:sz="0" w:space="0" w:color="auto"/>
      </w:divBdr>
    </w:div>
    <w:div w:id="304773866">
      <w:bodyDiv w:val="1"/>
      <w:marLeft w:val="0"/>
      <w:marRight w:val="0"/>
      <w:marTop w:val="0"/>
      <w:marBottom w:val="0"/>
      <w:divBdr>
        <w:top w:val="none" w:sz="0" w:space="0" w:color="auto"/>
        <w:left w:val="none" w:sz="0" w:space="0" w:color="auto"/>
        <w:bottom w:val="none" w:sz="0" w:space="0" w:color="auto"/>
        <w:right w:val="none" w:sz="0" w:space="0" w:color="auto"/>
      </w:divBdr>
    </w:div>
    <w:div w:id="312680043">
      <w:bodyDiv w:val="1"/>
      <w:marLeft w:val="0"/>
      <w:marRight w:val="0"/>
      <w:marTop w:val="0"/>
      <w:marBottom w:val="0"/>
      <w:divBdr>
        <w:top w:val="none" w:sz="0" w:space="0" w:color="auto"/>
        <w:left w:val="none" w:sz="0" w:space="0" w:color="auto"/>
        <w:bottom w:val="none" w:sz="0" w:space="0" w:color="auto"/>
        <w:right w:val="none" w:sz="0" w:space="0" w:color="auto"/>
      </w:divBdr>
    </w:div>
    <w:div w:id="337850494">
      <w:bodyDiv w:val="1"/>
      <w:marLeft w:val="0"/>
      <w:marRight w:val="0"/>
      <w:marTop w:val="0"/>
      <w:marBottom w:val="0"/>
      <w:divBdr>
        <w:top w:val="none" w:sz="0" w:space="0" w:color="auto"/>
        <w:left w:val="none" w:sz="0" w:space="0" w:color="auto"/>
        <w:bottom w:val="none" w:sz="0" w:space="0" w:color="auto"/>
        <w:right w:val="none" w:sz="0" w:space="0" w:color="auto"/>
      </w:divBdr>
    </w:div>
    <w:div w:id="361244928">
      <w:bodyDiv w:val="1"/>
      <w:marLeft w:val="0"/>
      <w:marRight w:val="0"/>
      <w:marTop w:val="0"/>
      <w:marBottom w:val="0"/>
      <w:divBdr>
        <w:top w:val="none" w:sz="0" w:space="0" w:color="auto"/>
        <w:left w:val="none" w:sz="0" w:space="0" w:color="auto"/>
        <w:bottom w:val="none" w:sz="0" w:space="0" w:color="auto"/>
        <w:right w:val="none" w:sz="0" w:space="0" w:color="auto"/>
      </w:divBdr>
    </w:div>
    <w:div w:id="362481902">
      <w:bodyDiv w:val="1"/>
      <w:marLeft w:val="0"/>
      <w:marRight w:val="0"/>
      <w:marTop w:val="0"/>
      <w:marBottom w:val="0"/>
      <w:divBdr>
        <w:top w:val="none" w:sz="0" w:space="0" w:color="auto"/>
        <w:left w:val="none" w:sz="0" w:space="0" w:color="auto"/>
        <w:bottom w:val="none" w:sz="0" w:space="0" w:color="auto"/>
        <w:right w:val="none" w:sz="0" w:space="0" w:color="auto"/>
      </w:divBdr>
    </w:div>
    <w:div w:id="367723928">
      <w:bodyDiv w:val="1"/>
      <w:marLeft w:val="0"/>
      <w:marRight w:val="0"/>
      <w:marTop w:val="0"/>
      <w:marBottom w:val="0"/>
      <w:divBdr>
        <w:top w:val="none" w:sz="0" w:space="0" w:color="auto"/>
        <w:left w:val="none" w:sz="0" w:space="0" w:color="auto"/>
        <w:bottom w:val="none" w:sz="0" w:space="0" w:color="auto"/>
        <w:right w:val="none" w:sz="0" w:space="0" w:color="auto"/>
      </w:divBdr>
    </w:div>
    <w:div w:id="371001490">
      <w:bodyDiv w:val="1"/>
      <w:marLeft w:val="0"/>
      <w:marRight w:val="0"/>
      <w:marTop w:val="0"/>
      <w:marBottom w:val="0"/>
      <w:divBdr>
        <w:top w:val="none" w:sz="0" w:space="0" w:color="auto"/>
        <w:left w:val="none" w:sz="0" w:space="0" w:color="auto"/>
        <w:bottom w:val="none" w:sz="0" w:space="0" w:color="auto"/>
        <w:right w:val="none" w:sz="0" w:space="0" w:color="auto"/>
      </w:divBdr>
    </w:div>
    <w:div w:id="375348497">
      <w:bodyDiv w:val="1"/>
      <w:marLeft w:val="0"/>
      <w:marRight w:val="0"/>
      <w:marTop w:val="0"/>
      <w:marBottom w:val="0"/>
      <w:divBdr>
        <w:top w:val="none" w:sz="0" w:space="0" w:color="auto"/>
        <w:left w:val="none" w:sz="0" w:space="0" w:color="auto"/>
        <w:bottom w:val="none" w:sz="0" w:space="0" w:color="auto"/>
        <w:right w:val="none" w:sz="0" w:space="0" w:color="auto"/>
      </w:divBdr>
    </w:div>
    <w:div w:id="408894655">
      <w:bodyDiv w:val="1"/>
      <w:marLeft w:val="0"/>
      <w:marRight w:val="0"/>
      <w:marTop w:val="0"/>
      <w:marBottom w:val="0"/>
      <w:divBdr>
        <w:top w:val="none" w:sz="0" w:space="0" w:color="auto"/>
        <w:left w:val="none" w:sz="0" w:space="0" w:color="auto"/>
        <w:bottom w:val="none" w:sz="0" w:space="0" w:color="auto"/>
        <w:right w:val="none" w:sz="0" w:space="0" w:color="auto"/>
      </w:divBdr>
    </w:div>
    <w:div w:id="409347610">
      <w:bodyDiv w:val="1"/>
      <w:marLeft w:val="0"/>
      <w:marRight w:val="0"/>
      <w:marTop w:val="0"/>
      <w:marBottom w:val="0"/>
      <w:divBdr>
        <w:top w:val="none" w:sz="0" w:space="0" w:color="auto"/>
        <w:left w:val="none" w:sz="0" w:space="0" w:color="auto"/>
        <w:bottom w:val="none" w:sz="0" w:space="0" w:color="auto"/>
        <w:right w:val="none" w:sz="0" w:space="0" w:color="auto"/>
      </w:divBdr>
    </w:div>
    <w:div w:id="415977910">
      <w:bodyDiv w:val="1"/>
      <w:marLeft w:val="0"/>
      <w:marRight w:val="0"/>
      <w:marTop w:val="0"/>
      <w:marBottom w:val="0"/>
      <w:divBdr>
        <w:top w:val="none" w:sz="0" w:space="0" w:color="auto"/>
        <w:left w:val="none" w:sz="0" w:space="0" w:color="auto"/>
        <w:bottom w:val="none" w:sz="0" w:space="0" w:color="auto"/>
        <w:right w:val="none" w:sz="0" w:space="0" w:color="auto"/>
      </w:divBdr>
    </w:div>
    <w:div w:id="418840592">
      <w:bodyDiv w:val="1"/>
      <w:marLeft w:val="0"/>
      <w:marRight w:val="0"/>
      <w:marTop w:val="0"/>
      <w:marBottom w:val="0"/>
      <w:divBdr>
        <w:top w:val="none" w:sz="0" w:space="0" w:color="auto"/>
        <w:left w:val="none" w:sz="0" w:space="0" w:color="auto"/>
        <w:bottom w:val="none" w:sz="0" w:space="0" w:color="auto"/>
        <w:right w:val="none" w:sz="0" w:space="0" w:color="auto"/>
      </w:divBdr>
    </w:div>
    <w:div w:id="445150913">
      <w:bodyDiv w:val="1"/>
      <w:marLeft w:val="0"/>
      <w:marRight w:val="0"/>
      <w:marTop w:val="0"/>
      <w:marBottom w:val="0"/>
      <w:divBdr>
        <w:top w:val="none" w:sz="0" w:space="0" w:color="auto"/>
        <w:left w:val="none" w:sz="0" w:space="0" w:color="auto"/>
        <w:bottom w:val="none" w:sz="0" w:space="0" w:color="auto"/>
        <w:right w:val="none" w:sz="0" w:space="0" w:color="auto"/>
      </w:divBdr>
    </w:div>
    <w:div w:id="462119120">
      <w:bodyDiv w:val="1"/>
      <w:marLeft w:val="0"/>
      <w:marRight w:val="0"/>
      <w:marTop w:val="0"/>
      <w:marBottom w:val="0"/>
      <w:divBdr>
        <w:top w:val="none" w:sz="0" w:space="0" w:color="auto"/>
        <w:left w:val="none" w:sz="0" w:space="0" w:color="auto"/>
        <w:bottom w:val="none" w:sz="0" w:space="0" w:color="auto"/>
        <w:right w:val="none" w:sz="0" w:space="0" w:color="auto"/>
      </w:divBdr>
    </w:div>
    <w:div w:id="487940939">
      <w:bodyDiv w:val="1"/>
      <w:marLeft w:val="0"/>
      <w:marRight w:val="0"/>
      <w:marTop w:val="0"/>
      <w:marBottom w:val="0"/>
      <w:divBdr>
        <w:top w:val="none" w:sz="0" w:space="0" w:color="auto"/>
        <w:left w:val="none" w:sz="0" w:space="0" w:color="auto"/>
        <w:bottom w:val="none" w:sz="0" w:space="0" w:color="auto"/>
        <w:right w:val="none" w:sz="0" w:space="0" w:color="auto"/>
      </w:divBdr>
    </w:div>
    <w:div w:id="493105715">
      <w:bodyDiv w:val="1"/>
      <w:marLeft w:val="0"/>
      <w:marRight w:val="0"/>
      <w:marTop w:val="0"/>
      <w:marBottom w:val="0"/>
      <w:divBdr>
        <w:top w:val="none" w:sz="0" w:space="0" w:color="auto"/>
        <w:left w:val="none" w:sz="0" w:space="0" w:color="auto"/>
        <w:bottom w:val="none" w:sz="0" w:space="0" w:color="auto"/>
        <w:right w:val="none" w:sz="0" w:space="0" w:color="auto"/>
      </w:divBdr>
    </w:div>
    <w:div w:id="496000864">
      <w:bodyDiv w:val="1"/>
      <w:marLeft w:val="0"/>
      <w:marRight w:val="0"/>
      <w:marTop w:val="0"/>
      <w:marBottom w:val="0"/>
      <w:divBdr>
        <w:top w:val="none" w:sz="0" w:space="0" w:color="auto"/>
        <w:left w:val="none" w:sz="0" w:space="0" w:color="auto"/>
        <w:bottom w:val="none" w:sz="0" w:space="0" w:color="auto"/>
        <w:right w:val="none" w:sz="0" w:space="0" w:color="auto"/>
      </w:divBdr>
    </w:div>
    <w:div w:id="513882376">
      <w:bodyDiv w:val="1"/>
      <w:marLeft w:val="0"/>
      <w:marRight w:val="0"/>
      <w:marTop w:val="0"/>
      <w:marBottom w:val="0"/>
      <w:divBdr>
        <w:top w:val="none" w:sz="0" w:space="0" w:color="auto"/>
        <w:left w:val="none" w:sz="0" w:space="0" w:color="auto"/>
        <w:bottom w:val="none" w:sz="0" w:space="0" w:color="auto"/>
        <w:right w:val="none" w:sz="0" w:space="0" w:color="auto"/>
      </w:divBdr>
    </w:div>
    <w:div w:id="520438473">
      <w:bodyDiv w:val="1"/>
      <w:marLeft w:val="0"/>
      <w:marRight w:val="0"/>
      <w:marTop w:val="0"/>
      <w:marBottom w:val="0"/>
      <w:divBdr>
        <w:top w:val="none" w:sz="0" w:space="0" w:color="auto"/>
        <w:left w:val="none" w:sz="0" w:space="0" w:color="auto"/>
        <w:bottom w:val="none" w:sz="0" w:space="0" w:color="auto"/>
        <w:right w:val="none" w:sz="0" w:space="0" w:color="auto"/>
      </w:divBdr>
    </w:div>
    <w:div w:id="521869560">
      <w:bodyDiv w:val="1"/>
      <w:marLeft w:val="0"/>
      <w:marRight w:val="0"/>
      <w:marTop w:val="0"/>
      <w:marBottom w:val="0"/>
      <w:divBdr>
        <w:top w:val="none" w:sz="0" w:space="0" w:color="auto"/>
        <w:left w:val="none" w:sz="0" w:space="0" w:color="auto"/>
        <w:bottom w:val="none" w:sz="0" w:space="0" w:color="auto"/>
        <w:right w:val="none" w:sz="0" w:space="0" w:color="auto"/>
      </w:divBdr>
    </w:div>
    <w:div w:id="530992091">
      <w:bodyDiv w:val="1"/>
      <w:marLeft w:val="0"/>
      <w:marRight w:val="0"/>
      <w:marTop w:val="0"/>
      <w:marBottom w:val="0"/>
      <w:divBdr>
        <w:top w:val="none" w:sz="0" w:space="0" w:color="auto"/>
        <w:left w:val="none" w:sz="0" w:space="0" w:color="auto"/>
        <w:bottom w:val="none" w:sz="0" w:space="0" w:color="auto"/>
        <w:right w:val="none" w:sz="0" w:space="0" w:color="auto"/>
      </w:divBdr>
    </w:div>
    <w:div w:id="533739187">
      <w:bodyDiv w:val="1"/>
      <w:marLeft w:val="0"/>
      <w:marRight w:val="0"/>
      <w:marTop w:val="0"/>
      <w:marBottom w:val="0"/>
      <w:divBdr>
        <w:top w:val="none" w:sz="0" w:space="0" w:color="auto"/>
        <w:left w:val="none" w:sz="0" w:space="0" w:color="auto"/>
        <w:bottom w:val="none" w:sz="0" w:space="0" w:color="auto"/>
        <w:right w:val="none" w:sz="0" w:space="0" w:color="auto"/>
      </w:divBdr>
    </w:div>
    <w:div w:id="547034226">
      <w:bodyDiv w:val="1"/>
      <w:marLeft w:val="0"/>
      <w:marRight w:val="0"/>
      <w:marTop w:val="0"/>
      <w:marBottom w:val="0"/>
      <w:divBdr>
        <w:top w:val="none" w:sz="0" w:space="0" w:color="auto"/>
        <w:left w:val="none" w:sz="0" w:space="0" w:color="auto"/>
        <w:bottom w:val="none" w:sz="0" w:space="0" w:color="auto"/>
        <w:right w:val="none" w:sz="0" w:space="0" w:color="auto"/>
      </w:divBdr>
    </w:div>
    <w:div w:id="565188737">
      <w:bodyDiv w:val="1"/>
      <w:marLeft w:val="0"/>
      <w:marRight w:val="0"/>
      <w:marTop w:val="0"/>
      <w:marBottom w:val="0"/>
      <w:divBdr>
        <w:top w:val="none" w:sz="0" w:space="0" w:color="auto"/>
        <w:left w:val="none" w:sz="0" w:space="0" w:color="auto"/>
        <w:bottom w:val="none" w:sz="0" w:space="0" w:color="auto"/>
        <w:right w:val="none" w:sz="0" w:space="0" w:color="auto"/>
      </w:divBdr>
    </w:div>
    <w:div w:id="565267727">
      <w:bodyDiv w:val="1"/>
      <w:marLeft w:val="0"/>
      <w:marRight w:val="0"/>
      <w:marTop w:val="0"/>
      <w:marBottom w:val="0"/>
      <w:divBdr>
        <w:top w:val="none" w:sz="0" w:space="0" w:color="auto"/>
        <w:left w:val="none" w:sz="0" w:space="0" w:color="auto"/>
        <w:bottom w:val="none" w:sz="0" w:space="0" w:color="auto"/>
        <w:right w:val="none" w:sz="0" w:space="0" w:color="auto"/>
      </w:divBdr>
    </w:div>
    <w:div w:id="571351467">
      <w:bodyDiv w:val="1"/>
      <w:marLeft w:val="0"/>
      <w:marRight w:val="0"/>
      <w:marTop w:val="0"/>
      <w:marBottom w:val="0"/>
      <w:divBdr>
        <w:top w:val="none" w:sz="0" w:space="0" w:color="auto"/>
        <w:left w:val="none" w:sz="0" w:space="0" w:color="auto"/>
        <w:bottom w:val="none" w:sz="0" w:space="0" w:color="auto"/>
        <w:right w:val="none" w:sz="0" w:space="0" w:color="auto"/>
      </w:divBdr>
    </w:div>
    <w:div w:id="579632362">
      <w:bodyDiv w:val="1"/>
      <w:marLeft w:val="0"/>
      <w:marRight w:val="0"/>
      <w:marTop w:val="0"/>
      <w:marBottom w:val="0"/>
      <w:divBdr>
        <w:top w:val="none" w:sz="0" w:space="0" w:color="auto"/>
        <w:left w:val="none" w:sz="0" w:space="0" w:color="auto"/>
        <w:bottom w:val="none" w:sz="0" w:space="0" w:color="auto"/>
        <w:right w:val="none" w:sz="0" w:space="0" w:color="auto"/>
      </w:divBdr>
    </w:div>
    <w:div w:id="594366540">
      <w:bodyDiv w:val="1"/>
      <w:marLeft w:val="0"/>
      <w:marRight w:val="0"/>
      <w:marTop w:val="0"/>
      <w:marBottom w:val="0"/>
      <w:divBdr>
        <w:top w:val="none" w:sz="0" w:space="0" w:color="auto"/>
        <w:left w:val="none" w:sz="0" w:space="0" w:color="auto"/>
        <w:bottom w:val="none" w:sz="0" w:space="0" w:color="auto"/>
        <w:right w:val="none" w:sz="0" w:space="0" w:color="auto"/>
      </w:divBdr>
    </w:div>
    <w:div w:id="634719381">
      <w:bodyDiv w:val="1"/>
      <w:marLeft w:val="0"/>
      <w:marRight w:val="0"/>
      <w:marTop w:val="0"/>
      <w:marBottom w:val="0"/>
      <w:divBdr>
        <w:top w:val="none" w:sz="0" w:space="0" w:color="auto"/>
        <w:left w:val="none" w:sz="0" w:space="0" w:color="auto"/>
        <w:bottom w:val="none" w:sz="0" w:space="0" w:color="auto"/>
        <w:right w:val="none" w:sz="0" w:space="0" w:color="auto"/>
      </w:divBdr>
    </w:div>
    <w:div w:id="638388620">
      <w:bodyDiv w:val="1"/>
      <w:marLeft w:val="0"/>
      <w:marRight w:val="0"/>
      <w:marTop w:val="0"/>
      <w:marBottom w:val="0"/>
      <w:divBdr>
        <w:top w:val="none" w:sz="0" w:space="0" w:color="auto"/>
        <w:left w:val="none" w:sz="0" w:space="0" w:color="auto"/>
        <w:bottom w:val="none" w:sz="0" w:space="0" w:color="auto"/>
        <w:right w:val="none" w:sz="0" w:space="0" w:color="auto"/>
      </w:divBdr>
    </w:div>
    <w:div w:id="643504422">
      <w:bodyDiv w:val="1"/>
      <w:marLeft w:val="0"/>
      <w:marRight w:val="0"/>
      <w:marTop w:val="0"/>
      <w:marBottom w:val="0"/>
      <w:divBdr>
        <w:top w:val="none" w:sz="0" w:space="0" w:color="auto"/>
        <w:left w:val="none" w:sz="0" w:space="0" w:color="auto"/>
        <w:bottom w:val="none" w:sz="0" w:space="0" w:color="auto"/>
        <w:right w:val="none" w:sz="0" w:space="0" w:color="auto"/>
      </w:divBdr>
    </w:div>
    <w:div w:id="654915032">
      <w:bodyDiv w:val="1"/>
      <w:marLeft w:val="0"/>
      <w:marRight w:val="0"/>
      <w:marTop w:val="0"/>
      <w:marBottom w:val="0"/>
      <w:divBdr>
        <w:top w:val="none" w:sz="0" w:space="0" w:color="auto"/>
        <w:left w:val="none" w:sz="0" w:space="0" w:color="auto"/>
        <w:bottom w:val="none" w:sz="0" w:space="0" w:color="auto"/>
        <w:right w:val="none" w:sz="0" w:space="0" w:color="auto"/>
      </w:divBdr>
    </w:div>
    <w:div w:id="654921566">
      <w:bodyDiv w:val="1"/>
      <w:marLeft w:val="0"/>
      <w:marRight w:val="0"/>
      <w:marTop w:val="0"/>
      <w:marBottom w:val="0"/>
      <w:divBdr>
        <w:top w:val="none" w:sz="0" w:space="0" w:color="auto"/>
        <w:left w:val="none" w:sz="0" w:space="0" w:color="auto"/>
        <w:bottom w:val="none" w:sz="0" w:space="0" w:color="auto"/>
        <w:right w:val="none" w:sz="0" w:space="0" w:color="auto"/>
      </w:divBdr>
    </w:div>
    <w:div w:id="682129242">
      <w:bodyDiv w:val="1"/>
      <w:marLeft w:val="0"/>
      <w:marRight w:val="0"/>
      <w:marTop w:val="0"/>
      <w:marBottom w:val="0"/>
      <w:divBdr>
        <w:top w:val="none" w:sz="0" w:space="0" w:color="auto"/>
        <w:left w:val="none" w:sz="0" w:space="0" w:color="auto"/>
        <w:bottom w:val="none" w:sz="0" w:space="0" w:color="auto"/>
        <w:right w:val="none" w:sz="0" w:space="0" w:color="auto"/>
      </w:divBdr>
    </w:div>
    <w:div w:id="685792955">
      <w:bodyDiv w:val="1"/>
      <w:marLeft w:val="0"/>
      <w:marRight w:val="0"/>
      <w:marTop w:val="0"/>
      <w:marBottom w:val="0"/>
      <w:divBdr>
        <w:top w:val="none" w:sz="0" w:space="0" w:color="auto"/>
        <w:left w:val="none" w:sz="0" w:space="0" w:color="auto"/>
        <w:bottom w:val="none" w:sz="0" w:space="0" w:color="auto"/>
        <w:right w:val="none" w:sz="0" w:space="0" w:color="auto"/>
      </w:divBdr>
    </w:div>
    <w:div w:id="694620254">
      <w:bodyDiv w:val="1"/>
      <w:marLeft w:val="0"/>
      <w:marRight w:val="0"/>
      <w:marTop w:val="0"/>
      <w:marBottom w:val="0"/>
      <w:divBdr>
        <w:top w:val="none" w:sz="0" w:space="0" w:color="auto"/>
        <w:left w:val="none" w:sz="0" w:space="0" w:color="auto"/>
        <w:bottom w:val="none" w:sz="0" w:space="0" w:color="auto"/>
        <w:right w:val="none" w:sz="0" w:space="0" w:color="auto"/>
      </w:divBdr>
    </w:div>
    <w:div w:id="698623666">
      <w:bodyDiv w:val="1"/>
      <w:marLeft w:val="0"/>
      <w:marRight w:val="0"/>
      <w:marTop w:val="0"/>
      <w:marBottom w:val="0"/>
      <w:divBdr>
        <w:top w:val="none" w:sz="0" w:space="0" w:color="auto"/>
        <w:left w:val="none" w:sz="0" w:space="0" w:color="auto"/>
        <w:bottom w:val="none" w:sz="0" w:space="0" w:color="auto"/>
        <w:right w:val="none" w:sz="0" w:space="0" w:color="auto"/>
      </w:divBdr>
    </w:div>
    <w:div w:id="706103227">
      <w:bodyDiv w:val="1"/>
      <w:marLeft w:val="0"/>
      <w:marRight w:val="0"/>
      <w:marTop w:val="0"/>
      <w:marBottom w:val="0"/>
      <w:divBdr>
        <w:top w:val="none" w:sz="0" w:space="0" w:color="auto"/>
        <w:left w:val="none" w:sz="0" w:space="0" w:color="auto"/>
        <w:bottom w:val="none" w:sz="0" w:space="0" w:color="auto"/>
        <w:right w:val="none" w:sz="0" w:space="0" w:color="auto"/>
      </w:divBdr>
    </w:div>
    <w:div w:id="716777102">
      <w:bodyDiv w:val="1"/>
      <w:marLeft w:val="0"/>
      <w:marRight w:val="0"/>
      <w:marTop w:val="0"/>
      <w:marBottom w:val="0"/>
      <w:divBdr>
        <w:top w:val="none" w:sz="0" w:space="0" w:color="auto"/>
        <w:left w:val="none" w:sz="0" w:space="0" w:color="auto"/>
        <w:bottom w:val="none" w:sz="0" w:space="0" w:color="auto"/>
        <w:right w:val="none" w:sz="0" w:space="0" w:color="auto"/>
      </w:divBdr>
    </w:div>
    <w:div w:id="725105626">
      <w:bodyDiv w:val="1"/>
      <w:marLeft w:val="0"/>
      <w:marRight w:val="0"/>
      <w:marTop w:val="0"/>
      <w:marBottom w:val="0"/>
      <w:divBdr>
        <w:top w:val="none" w:sz="0" w:space="0" w:color="auto"/>
        <w:left w:val="none" w:sz="0" w:space="0" w:color="auto"/>
        <w:bottom w:val="none" w:sz="0" w:space="0" w:color="auto"/>
        <w:right w:val="none" w:sz="0" w:space="0" w:color="auto"/>
      </w:divBdr>
    </w:div>
    <w:div w:id="731007367">
      <w:bodyDiv w:val="1"/>
      <w:marLeft w:val="0"/>
      <w:marRight w:val="0"/>
      <w:marTop w:val="0"/>
      <w:marBottom w:val="0"/>
      <w:divBdr>
        <w:top w:val="none" w:sz="0" w:space="0" w:color="auto"/>
        <w:left w:val="none" w:sz="0" w:space="0" w:color="auto"/>
        <w:bottom w:val="none" w:sz="0" w:space="0" w:color="auto"/>
        <w:right w:val="none" w:sz="0" w:space="0" w:color="auto"/>
      </w:divBdr>
    </w:div>
    <w:div w:id="752704340">
      <w:bodyDiv w:val="1"/>
      <w:marLeft w:val="0"/>
      <w:marRight w:val="0"/>
      <w:marTop w:val="0"/>
      <w:marBottom w:val="0"/>
      <w:divBdr>
        <w:top w:val="none" w:sz="0" w:space="0" w:color="auto"/>
        <w:left w:val="none" w:sz="0" w:space="0" w:color="auto"/>
        <w:bottom w:val="none" w:sz="0" w:space="0" w:color="auto"/>
        <w:right w:val="none" w:sz="0" w:space="0" w:color="auto"/>
      </w:divBdr>
    </w:div>
    <w:div w:id="767893242">
      <w:bodyDiv w:val="1"/>
      <w:marLeft w:val="0"/>
      <w:marRight w:val="0"/>
      <w:marTop w:val="0"/>
      <w:marBottom w:val="0"/>
      <w:divBdr>
        <w:top w:val="none" w:sz="0" w:space="0" w:color="auto"/>
        <w:left w:val="none" w:sz="0" w:space="0" w:color="auto"/>
        <w:bottom w:val="none" w:sz="0" w:space="0" w:color="auto"/>
        <w:right w:val="none" w:sz="0" w:space="0" w:color="auto"/>
      </w:divBdr>
    </w:div>
    <w:div w:id="785780549">
      <w:bodyDiv w:val="1"/>
      <w:marLeft w:val="0"/>
      <w:marRight w:val="0"/>
      <w:marTop w:val="0"/>
      <w:marBottom w:val="0"/>
      <w:divBdr>
        <w:top w:val="none" w:sz="0" w:space="0" w:color="auto"/>
        <w:left w:val="none" w:sz="0" w:space="0" w:color="auto"/>
        <w:bottom w:val="none" w:sz="0" w:space="0" w:color="auto"/>
        <w:right w:val="none" w:sz="0" w:space="0" w:color="auto"/>
      </w:divBdr>
    </w:div>
    <w:div w:id="790826155">
      <w:bodyDiv w:val="1"/>
      <w:marLeft w:val="0"/>
      <w:marRight w:val="0"/>
      <w:marTop w:val="0"/>
      <w:marBottom w:val="0"/>
      <w:divBdr>
        <w:top w:val="none" w:sz="0" w:space="0" w:color="auto"/>
        <w:left w:val="none" w:sz="0" w:space="0" w:color="auto"/>
        <w:bottom w:val="none" w:sz="0" w:space="0" w:color="auto"/>
        <w:right w:val="none" w:sz="0" w:space="0" w:color="auto"/>
      </w:divBdr>
    </w:div>
    <w:div w:id="800418106">
      <w:bodyDiv w:val="1"/>
      <w:marLeft w:val="0"/>
      <w:marRight w:val="0"/>
      <w:marTop w:val="0"/>
      <w:marBottom w:val="0"/>
      <w:divBdr>
        <w:top w:val="none" w:sz="0" w:space="0" w:color="auto"/>
        <w:left w:val="none" w:sz="0" w:space="0" w:color="auto"/>
        <w:bottom w:val="none" w:sz="0" w:space="0" w:color="auto"/>
        <w:right w:val="none" w:sz="0" w:space="0" w:color="auto"/>
      </w:divBdr>
    </w:div>
    <w:div w:id="802574255">
      <w:bodyDiv w:val="1"/>
      <w:marLeft w:val="0"/>
      <w:marRight w:val="0"/>
      <w:marTop w:val="0"/>
      <w:marBottom w:val="0"/>
      <w:divBdr>
        <w:top w:val="none" w:sz="0" w:space="0" w:color="auto"/>
        <w:left w:val="none" w:sz="0" w:space="0" w:color="auto"/>
        <w:bottom w:val="none" w:sz="0" w:space="0" w:color="auto"/>
        <w:right w:val="none" w:sz="0" w:space="0" w:color="auto"/>
      </w:divBdr>
    </w:div>
    <w:div w:id="842353635">
      <w:bodyDiv w:val="1"/>
      <w:marLeft w:val="0"/>
      <w:marRight w:val="0"/>
      <w:marTop w:val="0"/>
      <w:marBottom w:val="0"/>
      <w:divBdr>
        <w:top w:val="none" w:sz="0" w:space="0" w:color="auto"/>
        <w:left w:val="none" w:sz="0" w:space="0" w:color="auto"/>
        <w:bottom w:val="none" w:sz="0" w:space="0" w:color="auto"/>
        <w:right w:val="none" w:sz="0" w:space="0" w:color="auto"/>
      </w:divBdr>
    </w:div>
    <w:div w:id="859392114">
      <w:bodyDiv w:val="1"/>
      <w:marLeft w:val="0"/>
      <w:marRight w:val="0"/>
      <w:marTop w:val="0"/>
      <w:marBottom w:val="0"/>
      <w:divBdr>
        <w:top w:val="none" w:sz="0" w:space="0" w:color="auto"/>
        <w:left w:val="none" w:sz="0" w:space="0" w:color="auto"/>
        <w:bottom w:val="none" w:sz="0" w:space="0" w:color="auto"/>
        <w:right w:val="none" w:sz="0" w:space="0" w:color="auto"/>
      </w:divBdr>
    </w:div>
    <w:div w:id="871725886">
      <w:bodyDiv w:val="1"/>
      <w:marLeft w:val="0"/>
      <w:marRight w:val="0"/>
      <w:marTop w:val="0"/>
      <w:marBottom w:val="0"/>
      <w:divBdr>
        <w:top w:val="none" w:sz="0" w:space="0" w:color="auto"/>
        <w:left w:val="none" w:sz="0" w:space="0" w:color="auto"/>
        <w:bottom w:val="none" w:sz="0" w:space="0" w:color="auto"/>
        <w:right w:val="none" w:sz="0" w:space="0" w:color="auto"/>
      </w:divBdr>
    </w:div>
    <w:div w:id="877276791">
      <w:bodyDiv w:val="1"/>
      <w:marLeft w:val="0"/>
      <w:marRight w:val="0"/>
      <w:marTop w:val="0"/>
      <w:marBottom w:val="0"/>
      <w:divBdr>
        <w:top w:val="none" w:sz="0" w:space="0" w:color="auto"/>
        <w:left w:val="none" w:sz="0" w:space="0" w:color="auto"/>
        <w:bottom w:val="none" w:sz="0" w:space="0" w:color="auto"/>
        <w:right w:val="none" w:sz="0" w:space="0" w:color="auto"/>
      </w:divBdr>
    </w:div>
    <w:div w:id="881474966">
      <w:bodyDiv w:val="1"/>
      <w:marLeft w:val="0"/>
      <w:marRight w:val="0"/>
      <w:marTop w:val="0"/>
      <w:marBottom w:val="0"/>
      <w:divBdr>
        <w:top w:val="none" w:sz="0" w:space="0" w:color="auto"/>
        <w:left w:val="none" w:sz="0" w:space="0" w:color="auto"/>
        <w:bottom w:val="none" w:sz="0" w:space="0" w:color="auto"/>
        <w:right w:val="none" w:sz="0" w:space="0" w:color="auto"/>
      </w:divBdr>
    </w:div>
    <w:div w:id="886990714">
      <w:bodyDiv w:val="1"/>
      <w:marLeft w:val="0"/>
      <w:marRight w:val="0"/>
      <w:marTop w:val="0"/>
      <w:marBottom w:val="0"/>
      <w:divBdr>
        <w:top w:val="none" w:sz="0" w:space="0" w:color="auto"/>
        <w:left w:val="none" w:sz="0" w:space="0" w:color="auto"/>
        <w:bottom w:val="none" w:sz="0" w:space="0" w:color="auto"/>
        <w:right w:val="none" w:sz="0" w:space="0" w:color="auto"/>
      </w:divBdr>
    </w:div>
    <w:div w:id="895238394">
      <w:bodyDiv w:val="1"/>
      <w:marLeft w:val="0"/>
      <w:marRight w:val="0"/>
      <w:marTop w:val="0"/>
      <w:marBottom w:val="0"/>
      <w:divBdr>
        <w:top w:val="none" w:sz="0" w:space="0" w:color="auto"/>
        <w:left w:val="none" w:sz="0" w:space="0" w:color="auto"/>
        <w:bottom w:val="none" w:sz="0" w:space="0" w:color="auto"/>
        <w:right w:val="none" w:sz="0" w:space="0" w:color="auto"/>
      </w:divBdr>
    </w:div>
    <w:div w:id="928778807">
      <w:bodyDiv w:val="1"/>
      <w:marLeft w:val="0"/>
      <w:marRight w:val="0"/>
      <w:marTop w:val="0"/>
      <w:marBottom w:val="0"/>
      <w:divBdr>
        <w:top w:val="none" w:sz="0" w:space="0" w:color="auto"/>
        <w:left w:val="none" w:sz="0" w:space="0" w:color="auto"/>
        <w:bottom w:val="none" w:sz="0" w:space="0" w:color="auto"/>
        <w:right w:val="none" w:sz="0" w:space="0" w:color="auto"/>
      </w:divBdr>
    </w:div>
    <w:div w:id="949551162">
      <w:bodyDiv w:val="1"/>
      <w:marLeft w:val="0"/>
      <w:marRight w:val="0"/>
      <w:marTop w:val="0"/>
      <w:marBottom w:val="0"/>
      <w:divBdr>
        <w:top w:val="none" w:sz="0" w:space="0" w:color="auto"/>
        <w:left w:val="none" w:sz="0" w:space="0" w:color="auto"/>
        <w:bottom w:val="none" w:sz="0" w:space="0" w:color="auto"/>
        <w:right w:val="none" w:sz="0" w:space="0" w:color="auto"/>
      </w:divBdr>
    </w:div>
    <w:div w:id="959259215">
      <w:bodyDiv w:val="1"/>
      <w:marLeft w:val="0"/>
      <w:marRight w:val="0"/>
      <w:marTop w:val="0"/>
      <w:marBottom w:val="0"/>
      <w:divBdr>
        <w:top w:val="none" w:sz="0" w:space="0" w:color="auto"/>
        <w:left w:val="none" w:sz="0" w:space="0" w:color="auto"/>
        <w:bottom w:val="none" w:sz="0" w:space="0" w:color="auto"/>
        <w:right w:val="none" w:sz="0" w:space="0" w:color="auto"/>
      </w:divBdr>
    </w:div>
    <w:div w:id="962494133">
      <w:bodyDiv w:val="1"/>
      <w:marLeft w:val="0"/>
      <w:marRight w:val="0"/>
      <w:marTop w:val="0"/>
      <w:marBottom w:val="0"/>
      <w:divBdr>
        <w:top w:val="none" w:sz="0" w:space="0" w:color="auto"/>
        <w:left w:val="none" w:sz="0" w:space="0" w:color="auto"/>
        <w:bottom w:val="none" w:sz="0" w:space="0" w:color="auto"/>
        <w:right w:val="none" w:sz="0" w:space="0" w:color="auto"/>
      </w:divBdr>
    </w:div>
    <w:div w:id="964653061">
      <w:bodyDiv w:val="1"/>
      <w:marLeft w:val="0"/>
      <w:marRight w:val="0"/>
      <w:marTop w:val="0"/>
      <w:marBottom w:val="0"/>
      <w:divBdr>
        <w:top w:val="none" w:sz="0" w:space="0" w:color="auto"/>
        <w:left w:val="none" w:sz="0" w:space="0" w:color="auto"/>
        <w:bottom w:val="none" w:sz="0" w:space="0" w:color="auto"/>
        <w:right w:val="none" w:sz="0" w:space="0" w:color="auto"/>
      </w:divBdr>
    </w:div>
    <w:div w:id="965693388">
      <w:bodyDiv w:val="1"/>
      <w:marLeft w:val="0"/>
      <w:marRight w:val="0"/>
      <w:marTop w:val="0"/>
      <w:marBottom w:val="0"/>
      <w:divBdr>
        <w:top w:val="none" w:sz="0" w:space="0" w:color="auto"/>
        <w:left w:val="none" w:sz="0" w:space="0" w:color="auto"/>
        <w:bottom w:val="none" w:sz="0" w:space="0" w:color="auto"/>
        <w:right w:val="none" w:sz="0" w:space="0" w:color="auto"/>
      </w:divBdr>
    </w:div>
    <w:div w:id="966202874">
      <w:bodyDiv w:val="1"/>
      <w:marLeft w:val="0"/>
      <w:marRight w:val="0"/>
      <w:marTop w:val="0"/>
      <w:marBottom w:val="0"/>
      <w:divBdr>
        <w:top w:val="none" w:sz="0" w:space="0" w:color="auto"/>
        <w:left w:val="none" w:sz="0" w:space="0" w:color="auto"/>
        <w:bottom w:val="none" w:sz="0" w:space="0" w:color="auto"/>
        <w:right w:val="none" w:sz="0" w:space="0" w:color="auto"/>
      </w:divBdr>
    </w:div>
    <w:div w:id="979072883">
      <w:bodyDiv w:val="1"/>
      <w:marLeft w:val="0"/>
      <w:marRight w:val="0"/>
      <w:marTop w:val="0"/>
      <w:marBottom w:val="0"/>
      <w:divBdr>
        <w:top w:val="none" w:sz="0" w:space="0" w:color="auto"/>
        <w:left w:val="none" w:sz="0" w:space="0" w:color="auto"/>
        <w:bottom w:val="none" w:sz="0" w:space="0" w:color="auto"/>
        <w:right w:val="none" w:sz="0" w:space="0" w:color="auto"/>
      </w:divBdr>
    </w:div>
    <w:div w:id="982735263">
      <w:bodyDiv w:val="1"/>
      <w:marLeft w:val="0"/>
      <w:marRight w:val="0"/>
      <w:marTop w:val="0"/>
      <w:marBottom w:val="0"/>
      <w:divBdr>
        <w:top w:val="none" w:sz="0" w:space="0" w:color="auto"/>
        <w:left w:val="none" w:sz="0" w:space="0" w:color="auto"/>
        <w:bottom w:val="none" w:sz="0" w:space="0" w:color="auto"/>
        <w:right w:val="none" w:sz="0" w:space="0" w:color="auto"/>
      </w:divBdr>
    </w:div>
    <w:div w:id="992022953">
      <w:bodyDiv w:val="1"/>
      <w:marLeft w:val="0"/>
      <w:marRight w:val="0"/>
      <w:marTop w:val="0"/>
      <w:marBottom w:val="0"/>
      <w:divBdr>
        <w:top w:val="none" w:sz="0" w:space="0" w:color="auto"/>
        <w:left w:val="none" w:sz="0" w:space="0" w:color="auto"/>
        <w:bottom w:val="none" w:sz="0" w:space="0" w:color="auto"/>
        <w:right w:val="none" w:sz="0" w:space="0" w:color="auto"/>
      </w:divBdr>
    </w:div>
    <w:div w:id="1010715317">
      <w:bodyDiv w:val="1"/>
      <w:marLeft w:val="0"/>
      <w:marRight w:val="0"/>
      <w:marTop w:val="0"/>
      <w:marBottom w:val="0"/>
      <w:divBdr>
        <w:top w:val="none" w:sz="0" w:space="0" w:color="auto"/>
        <w:left w:val="none" w:sz="0" w:space="0" w:color="auto"/>
        <w:bottom w:val="none" w:sz="0" w:space="0" w:color="auto"/>
        <w:right w:val="none" w:sz="0" w:space="0" w:color="auto"/>
      </w:divBdr>
    </w:div>
    <w:div w:id="1022978983">
      <w:bodyDiv w:val="1"/>
      <w:marLeft w:val="0"/>
      <w:marRight w:val="0"/>
      <w:marTop w:val="0"/>
      <w:marBottom w:val="0"/>
      <w:divBdr>
        <w:top w:val="none" w:sz="0" w:space="0" w:color="auto"/>
        <w:left w:val="none" w:sz="0" w:space="0" w:color="auto"/>
        <w:bottom w:val="none" w:sz="0" w:space="0" w:color="auto"/>
        <w:right w:val="none" w:sz="0" w:space="0" w:color="auto"/>
      </w:divBdr>
    </w:div>
    <w:div w:id="1029451689">
      <w:bodyDiv w:val="1"/>
      <w:marLeft w:val="0"/>
      <w:marRight w:val="0"/>
      <w:marTop w:val="0"/>
      <w:marBottom w:val="0"/>
      <w:divBdr>
        <w:top w:val="none" w:sz="0" w:space="0" w:color="auto"/>
        <w:left w:val="none" w:sz="0" w:space="0" w:color="auto"/>
        <w:bottom w:val="none" w:sz="0" w:space="0" w:color="auto"/>
        <w:right w:val="none" w:sz="0" w:space="0" w:color="auto"/>
      </w:divBdr>
    </w:div>
    <w:div w:id="1049110548">
      <w:bodyDiv w:val="1"/>
      <w:marLeft w:val="0"/>
      <w:marRight w:val="0"/>
      <w:marTop w:val="0"/>
      <w:marBottom w:val="0"/>
      <w:divBdr>
        <w:top w:val="none" w:sz="0" w:space="0" w:color="auto"/>
        <w:left w:val="none" w:sz="0" w:space="0" w:color="auto"/>
        <w:bottom w:val="none" w:sz="0" w:space="0" w:color="auto"/>
        <w:right w:val="none" w:sz="0" w:space="0" w:color="auto"/>
      </w:divBdr>
    </w:div>
    <w:div w:id="1066606463">
      <w:bodyDiv w:val="1"/>
      <w:marLeft w:val="0"/>
      <w:marRight w:val="0"/>
      <w:marTop w:val="0"/>
      <w:marBottom w:val="0"/>
      <w:divBdr>
        <w:top w:val="none" w:sz="0" w:space="0" w:color="auto"/>
        <w:left w:val="none" w:sz="0" w:space="0" w:color="auto"/>
        <w:bottom w:val="none" w:sz="0" w:space="0" w:color="auto"/>
        <w:right w:val="none" w:sz="0" w:space="0" w:color="auto"/>
      </w:divBdr>
    </w:div>
    <w:div w:id="1068379883">
      <w:bodyDiv w:val="1"/>
      <w:marLeft w:val="0"/>
      <w:marRight w:val="0"/>
      <w:marTop w:val="0"/>
      <w:marBottom w:val="0"/>
      <w:divBdr>
        <w:top w:val="none" w:sz="0" w:space="0" w:color="auto"/>
        <w:left w:val="none" w:sz="0" w:space="0" w:color="auto"/>
        <w:bottom w:val="none" w:sz="0" w:space="0" w:color="auto"/>
        <w:right w:val="none" w:sz="0" w:space="0" w:color="auto"/>
      </w:divBdr>
    </w:div>
    <w:div w:id="1075281683">
      <w:bodyDiv w:val="1"/>
      <w:marLeft w:val="0"/>
      <w:marRight w:val="0"/>
      <w:marTop w:val="0"/>
      <w:marBottom w:val="0"/>
      <w:divBdr>
        <w:top w:val="none" w:sz="0" w:space="0" w:color="auto"/>
        <w:left w:val="none" w:sz="0" w:space="0" w:color="auto"/>
        <w:bottom w:val="none" w:sz="0" w:space="0" w:color="auto"/>
        <w:right w:val="none" w:sz="0" w:space="0" w:color="auto"/>
      </w:divBdr>
    </w:div>
    <w:div w:id="1085103816">
      <w:bodyDiv w:val="1"/>
      <w:marLeft w:val="0"/>
      <w:marRight w:val="0"/>
      <w:marTop w:val="0"/>
      <w:marBottom w:val="0"/>
      <w:divBdr>
        <w:top w:val="none" w:sz="0" w:space="0" w:color="auto"/>
        <w:left w:val="none" w:sz="0" w:space="0" w:color="auto"/>
        <w:bottom w:val="none" w:sz="0" w:space="0" w:color="auto"/>
        <w:right w:val="none" w:sz="0" w:space="0" w:color="auto"/>
      </w:divBdr>
    </w:div>
    <w:div w:id="1086077352">
      <w:bodyDiv w:val="1"/>
      <w:marLeft w:val="0"/>
      <w:marRight w:val="0"/>
      <w:marTop w:val="0"/>
      <w:marBottom w:val="0"/>
      <w:divBdr>
        <w:top w:val="none" w:sz="0" w:space="0" w:color="auto"/>
        <w:left w:val="none" w:sz="0" w:space="0" w:color="auto"/>
        <w:bottom w:val="none" w:sz="0" w:space="0" w:color="auto"/>
        <w:right w:val="none" w:sz="0" w:space="0" w:color="auto"/>
      </w:divBdr>
    </w:div>
    <w:div w:id="1088042988">
      <w:bodyDiv w:val="1"/>
      <w:marLeft w:val="0"/>
      <w:marRight w:val="0"/>
      <w:marTop w:val="0"/>
      <w:marBottom w:val="0"/>
      <w:divBdr>
        <w:top w:val="none" w:sz="0" w:space="0" w:color="auto"/>
        <w:left w:val="none" w:sz="0" w:space="0" w:color="auto"/>
        <w:bottom w:val="none" w:sz="0" w:space="0" w:color="auto"/>
        <w:right w:val="none" w:sz="0" w:space="0" w:color="auto"/>
      </w:divBdr>
    </w:div>
    <w:div w:id="1104962802">
      <w:bodyDiv w:val="1"/>
      <w:marLeft w:val="0"/>
      <w:marRight w:val="0"/>
      <w:marTop w:val="0"/>
      <w:marBottom w:val="0"/>
      <w:divBdr>
        <w:top w:val="none" w:sz="0" w:space="0" w:color="auto"/>
        <w:left w:val="none" w:sz="0" w:space="0" w:color="auto"/>
        <w:bottom w:val="none" w:sz="0" w:space="0" w:color="auto"/>
        <w:right w:val="none" w:sz="0" w:space="0" w:color="auto"/>
      </w:divBdr>
    </w:div>
    <w:div w:id="1111631352">
      <w:bodyDiv w:val="1"/>
      <w:marLeft w:val="0"/>
      <w:marRight w:val="0"/>
      <w:marTop w:val="0"/>
      <w:marBottom w:val="0"/>
      <w:divBdr>
        <w:top w:val="none" w:sz="0" w:space="0" w:color="auto"/>
        <w:left w:val="none" w:sz="0" w:space="0" w:color="auto"/>
        <w:bottom w:val="none" w:sz="0" w:space="0" w:color="auto"/>
        <w:right w:val="none" w:sz="0" w:space="0" w:color="auto"/>
      </w:divBdr>
    </w:div>
    <w:div w:id="1112239697">
      <w:bodyDiv w:val="1"/>
      <w:marLeft w:val="0"/>
      <w:marRight w:val="0"/>
      <w:marTop w:val="0"/>
      <w:marBottom w:val="0"/>
      <w:divBdr>
        <w:top w:val="none" w:sz="0" w:space="0" w:color="auto"/>
        <w:left w:val="none" w:sz="0" w:space="0" w:color="auto"/>
        <w:bottom w:val="none" w:sz="0" w:space="0" w:color="auto"/>
        <w:right w:val="none" w:sz="0" w:space="0" w:color="auto"/>
      </w:divBdr>
    </w:div>
    <w:div w:id="1122961106">
      <w:bodyDiv w:val="1"/>
      <w:marLeft w:val="0"/>
      <w:marRight w:val="0"/>
      <w:marTop w:val="0"/>
      <w:marBottom w:val="0"/>
      <w:divBdr>
        <w:top w:val="none" w:sz="0" w:space="0" w:color="auto"/>
        <w:left w:val="none" w:sz="0" w:space="0" w:color="auto"/>
        <w:bottom w:val="none" w:sz="0" w:space="0" w:color="auto"/>
        <w:right w:val="none" w:sz="0" w:space="0" w:color="auto"/>
      </w:divBdr>
    </w:div>
    <w:div w:id="1148590662">
      <w:bodyDiv w:val="1"/>
      <w:marLeft w:val="0"/>
      <w:marRight w:val="0"/>
      <w:marTop w:val="0"/>
      <w:marBottom w:val="0"/>
      <w:divBdr>
        <w:top w:val="none" w:sz="0" w:space="0" w:color="auto"/>
        <w:left w:val="none" w:sz="0" w:space="0" w:color="auto"/>
        <w:bottom w:val="none" w:sz="0" w:space="0" w:color="auto"/>
        <w:right w:val="none" w:sz="0" w:space="0" w:color="auto"/>
      </w:divBdr>
    </w:div>
    <w:div w:id="1164972466">
      <w:bodyDiv w:val="1"/>
      <w:marLeft w:val="0"/>
      <w:marRight w:val="0"/>
      <w:marTop w:val="0"/>
      <w:marBottom w:val="0"/>
      <w:divBdr>
        <w:top w:val="none" w:sz="0" w:space="0" w:color="auto"/>
        <w:left w:val="none" w:sz="0" w:space="0" w:color="auto"/>
        <w:bottom w:val="none" w:sz="0" w:space="0" w:color="auto"/>
        <w:right w:val="none" w:sz="0" w:space="0" w:color="auto"/>
      </w:divBdr>
    </w:div>
    <w:div w:id="1183015184">
      <w:bodyDiv w:val="1"/>
      <w:marLeft w:val="0"/>
      <w:marRight w:val="0"/>
      <w:marTop w:val="0"/>
      <w:marBottom w:val="0"/>
      <w:divBdr>
        <w:top w:val="none" w:sz="0" w:space="0" w:color="auto"/>
        <w:left w:val="none" w:sz="0" w:space="0" w:color="auto"/>
        <w:bottom w:val="none" w:sz="0" w:space="0" w:color="auto"/>
        <w:right w:val="none" w:sz="0" w:space="0" w:color="auto"/>
      </w:divBdr>
    </w:div>
    <w:div w:id="1204248654">
      <w:bodyDiv w:val="1"/>
      <w:marLeft w:val="0"/>
      <w:marRight w:val="0"/>
      <w:marTop w:val="0"/>
      <w:marBottom w:val="0"/>
      <w:divBdr>
        <w:top w:val="none" w:sz="0" w:space="0" w:color="auto"/>
        <w:left w:val="none" w:sz="0" w:space="0" w:color="auto"/>
        <w:bottom w:val="none" w:sz="0" w:space="0" w:color="auto"/>
        <w:right w:val="none" w:sz="0" w:space="0" w:color="auto"/>
      </w:divBdr>
    </w:div>
    <w:div w:id="1206916292">
      <w:bodyDiv w:val="1"/>
      <w:marLeft w:val="0"/>
      <w:marRight w:val="0"/>
      <w:marTop w:val="0"/>
      <w:marBottom w:val="0"/>
      <w:divBdr>
        <w:top w:val="none" w:sz="0" w:space="0" w:color="auto"/>
        <w:left w:val="none" w:sz="0" w:space="0" w:color="auto"/>
        <w:bottom w:val="none" w:sz="0" w:space="0" w:color="auto"/>
        <w:right w:val="none" w:sz="0" w:space="0" w:color="auto"/>
      </w:divBdr>
    </w:div>
    <w:div w:id="1212183211">
      <w:bodyDiv w:val="1"/>
      <w:marLeft w:val="0"/>
      <w:marRight w:val="0"/>
      <w:marTop w:val="0"/>
      <w:marBottom w:val="0"/>
      <w:divBdr>
        <w:top w:val="none" w:sz="0" w:space="0" w:color="auto"/>
        <w:left w:val="none" w:sz="0" w:space="0" w:color="auto"/>
        <w:bottom w:val="none" w:sz="0" w:space="0" w:color="auto"/>
        <w:right w:val="none" w:sz="0" w:space="0" w:color="auto"/>
      </w:divBdr>
    </w:div>
    <w:div w:id="1228801343">
      <w:bodyDiv w:val="1"/>
      <w:marLeft w:val="0"/>
      <w:marRight w:val="0"/>
      <w:marTop w:val="0"/>
      <w:marBottom w:val="0"/>
      <w:divBdr>
        <w:top w:val="none" w:sz="0" w:space="0" w:color="auto"/>
        <w:left w:val="none" w:sz="0" w:space="0" w:color="auto"/>
        <w:bottom w:val="none" w:sz="0" w:space="0" w:color="auto"/>
        <w:right w:val="none" w:sz="0" w:space="0" w:color="auto"/>
      </w:divBdr>
    </w:div>
    <w:div w:id="1233008606">
      <w:bodyDiv w:val="1"/>
      <w:marLeft w:val="0"/>
      <w:marRight w:val="0"/>
      <w:marTop w:val="0"/>
      <w:marBottom w:val="0"/>
      <w:divBdr>
        <w:top w:val="none" w:sz="0" w:space="0" w:color="auto"/>
        <w:left w:val="none" w:sz="0" w:space="0" w:color="auto"/>
        <w:bottom w:val="none" w:sz="0" w:space="0" w:color="auto"/>
        <w:right w:val="none" w:sz="0" w:space="0" w:color="auto"/>
      </w:divBdr>
    </w:div>
    <w:div w:id="1235509429">
      <w:bodyDiv w:val="1"/>
      <w:marLeft w:val="0"/>
      <w:marRight w:val="0"/>
      <w:marTop w:val="0"/>
      <w:marBottom w:val="0"/>
      <w:divBdr>
        <w:top w:val="none" w:sz="0" w:space="0" w:color="auto"/>
        <w:left w:val="none" w:sz="0" w:space="0" w:color="auto"/>
        <w:bottom w:val="none" w:sz="0" w:space="0" w:color="auto"/>
        <w:right w:val="none" w:sz="0" w:space="0" w:color="auto"/>
      </w:divBdr>
    </w:div>
    <w:div w:id="1249774091">
      <w:bodyDiv w:val="1"/>
      <w:marLeft w:val="0"/>
      <w:marRight w:val="0"/>
      <w:marTop w:val="0"/>
      <w:marBottom w:val="0"/>
      <w:divBdr>
        <w:top w:val="none" w:sz="0" w:space="0" w:color="auto"/>
        <w:left w:val="none" w:sz="0" w:space="0" w:color="auto"/>
        <w:bottom w:val="none" w:sz="0" w:space="0" w:color="auto"/>
        <w:right w:val="none" w:sz="0" w:space="0" w:color="auto"/>
      </w:divBdr>
      <w:divsChild>
        <w:div w:id="2106680809">
          <w:marLeft w:val="0"/>
          <w:marRight w:val="0"/>
          <w:marTop w:val="0"/>
          <w:marBottom w:val="0"/>
          <w:divBdr>
            <w:top w:val="none" w:sz="0" w:space="0" w:color="auto"/>
            <w:left w:val="none" w:sz="0" w:space="0" w:color="auto"/>
            <w:bottom w:val="none" w:sz="0" w:space="0" w:color="auto"/>
            <w:right w:val="none" w:sz="0" w:space="0" w:color="auto"/>
          </w:divBdr>
          <w:divsChild>
            <w:div w:id="691108899">
              <w:marLeft w:val="0"/>
              <w:marRight w:val="0"/>
              <w:marTop w:val="0"/>
              <w:marBottom w:val="0"/>
              <w:divBdr>
                <w:top w:val="none" w:sz="0" w:space="0" w:color="auto"/>
                <w:left w:val="none" w:sz="0" w:space="0" w:color="auto"/>
                <w:bottom w:val="none" w:sz="0" w:space="0" w:color="auto"/>
                <w:right w:val="none" w:sz="0" w:space="0" w:color="auto"/>
              </w:divBdr>
              <w:divsChild>
                <w:div w:id="1164012472">
                  <w:marLeft w:val="0"/>
                  <w:marRight w:val="0"/>
                  <w:marTop w:val="0"/>
                  <w:marBottom w:val="0"/>
                  <w:divBdr>
                    <w:top w:val="none" w:sz="0" w:space="0" w:color="auto"/>
                    <w:left w:val="none" w:sz="0" w:space="0" w:color="auto"/>
                    <w:bottom w:val="none" w:sz="0" w:space="0" w:color="auto"/>
                    <w:right w:val="none" w:sz="0" w:space="0" w:color="auto"/>
                  </w:divBdr>
                  <w:divsChild>
                    <w:div w:id="122364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2756">
          <w:marLeft w:val="0"/>
          <w:marRight w:val="0"/>
          <w:marTop w:val="0"/>
          <w:marBottom w:val="0"/>
          <w:divBdr>
            <w:top w:val="none" w:sz="0" w:space="0" w:color="auto"/>
            <w:left w:val="none" w:sz="0" w:space="0" w:color="auto"/>
            <w:bottom w:val="none" w:sz="0" w:space="0" w:color="auto"/>
            <w:right w:val="none" w:sz="0" w:space="0" w:color="auto"/>
          </w:divBdr>
          <w:divsChild>
            <w:div w:id="66542394">
              <w:marLeft w:val="0"/>
              <w:marRight w:val="0"/>
              <w:marTop w:val="0"/>
              <w:marBottom w:val="0"/>
              <w:divBdr>
                <w:top w:val="none" w:sz="0" w:space="0" w:color="auto"/>
                <w:left w:val="none" w:sz="0" w:space="0" w:color="auto"/>
                <w:bottom w:val="none" w:sz="0" w:space="0" w:color="auto"/>
                <w:right w:val="none" w:sz="0" w:space="0" w:color="auto"/>
              </w:divBdr>
              <w:divsChild>
                <w:div w:id="699672442">
                  <w:marLeft w:val="0"/>
                  <w:marRight w:val="0"/>
                  <w:marTop w:val="0"/>
                  <w:marBottom w:val="0"/>
                  <w:divBdr>
                    <w:top w:val="none" w:sz="0" w:space="0" w:color="auto"/>
                    <w:left w:val="none" w:sz="0" w:space="0" w:color="auto"/>
                    <w:bottom w:val="none" w:sz="0" w:space="0" w:color="auto"/>
                    <w:right w:val="none" w:sz="0" w:space="0" w:color="auto"/>
                  </w:divBdr>
                  <w:divsChild>
                    <w:div w:id="10691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982735">
      <w:bodyDiv w:val="1"/>
      <w:marLeft w:val="0"/>
      <w:marRight w:val="0"/>
      <w:marTop w:val="0"/>
      <w:marBottom w:val="0"/>
      <w:divBdr>
        <w:top w:val="none" w:sz="0" w:space="0" w:color="auto"/>
        <w:left w:val="none" w:sz="0" w:space="0" w:color="auto"/>
        <w:bottom w:val="none" w:sz="0" w:space="0" w:color="auto"/>
        <w:right w:val="none" w:sz="0" w:space="0" w:color="auto"/>
      </w:divBdr>
    </w:div>
    <w:div w:id="1278945799">
      <w:bodyDiv w:val="1"/>
      <w:marLeft w:val="0"/>
      <w:marRight w:val="0"/>
      <w:marTop w:val="0"/>
      <w:marBottom w:val="0"/>
      <w:divBdr>
        <w:top w:val="none" w:sz="0" w:space="0" w:color="auto"/>
        <w:left w:val="none" w:sz="0" w:space="0" w:color="auto"/>
        <w:bottom w:val="none" w:sz="0" w:space="0" w:color="auto"/>
        <w:right w:val="none" w:sz="0" w:space="0" w:color="auto"/>
      </w:divBdr>
    </w:div>
    <w:div w:id="1282607762">
      <w:bodyDiv w:val="1"/>
      <w:marLeft w:val="0"/>
      <w:marRight w:val="0"/>
      <w:marTop w:val="0"/>
      <w:marBottom w:val="0"/>
      <w:divBdr>
        <w:top w:val="none" w:sz="0" w:space="0" w:color="auto"/>
        <w:left w:val="none" w:sz="0" w:space="0" w:color="auto"/>
        <w:bottom w:val="none" w:sz="0" w:space="0" w:color="auto"/>
        <w:right w:val="none" w:sz="0" w:space="0" w:color="auto"/>
      </w:divBdr>
    </w:div>
    <w:div w:id="1289319021">
      <w:bodyDiv w:val="1"/>
      <w:marLeft w:val="0"/>
      <w:marRight w:val="0"/>
      <w:marTop w:val="0"/>
      <w:marBottom w:val="0"/>
      <w:divBdr>
        <w:top w:val="none" w:sz="0" w:space="0" w:color="auto"/>
        <w:left w:val="none" w:sz="0" w:space="0" w:color="auto"/>
        <w:bottom w:val="none" w:sz="0" w:space="0" w:color="auto"/>
        <w:right w:val="none" w:sz="0" w:space="0" w:color="auto"/>
      </w:divBdr>
    </w:div>
    <w:div w:id="1300838938">
      <w:bodyDiv w:val="1"/>
      <w:marLeft w:val="0"/>
      <w:marRight w:val="0"/>
      <w:marTop w:val="0"/>
      <w:marBottom w:val="0"/>
      <w:divBdr>
        <w:top w:val="none" w:sz="0" w:space="0" w:color="auto"/>
        <w:left w:val="none" w:sz="0" w:space="0" w:color="auto"/>
        <w:bottom w:val="none" w:sz="0" w:space="0" w:color="auto"/>
        <w:right w:val="none" w:sz="0" w:space="0" w:color="auto"/>
      </w:divBdr>
    </w:div>
    <w:div w:id="1315912766">
      <w:bodyDiv w:val="1"/>
      <w:marLeft w:val="0"/>
      <w:marRight w:val="0"/>
      <w:marTop w:val="0"/>
      <w:marBottom w:val="0"/>
      <w:divBdr>
        <w:top w:val="none" w:sz="0" w:space="0" w:color="auto"/>
        <w:left w:val="none" w:sz="0" w:space="0" w:color="auto"/>
        <w:bottom w:val="none" w:sz="0" w:space="0" w:color="auto"/>
        <w:right w:val="none" w:sz="0" w:space="0" w:color="auto"/>
      </w:divBdr>
    </w:div>
    <w:div w:id="1325431105">
      <w:bodyDiv w:val="1"/>
      <w:marLeft w:val="0"/>
      <w:marRight w:val="0"/>
      <w:marTop w:val="0"/>
      <w:marBottom w:val="0"/>
      <w:divBdr>
        <w:top w:val="none" w:sz="0" w:space="0" w:color="auto"/>
        <w:left w:val="none" w:sz="0" w:space="0" w:color="auto"/>
        <w:bottom w:val="none" w:sz="0" w:space="0" w:color="auto"/>
        <w:right w:val="none" w:sz="0" w:space="0" w:color="auto"/>
      </w:divBdr>
    </w:div>
    <w:div w:id="1359622149">
      <w:bodyDiv w:val="1"/>
      <w:marLeft w:val="0"/>
      <w:marRight w:val="0"/>
      <w:marTop w:val="0"/>
      <w:marBottom w:val="0"/>
      <w:divBdr>
        <w:top w:val="none" w:sz="0" w:space="0" w:color="auto"/>
        <w:left w:val="none" w:sz="0" w:space="0" w:color="auto"/>
        <w:bottom w:val="none" w:sz="0" w:space="0" w:color="auto"/>
        <w:right w:val="none" w:sz="0" w:space="0" w:color="auto"/>
      </w:divBdr>
    </w:div>
    <w:div w:id="1368020827">
      <w:bodyDiv w:val="1"/>
      <w:marLeft w:val="0"/>
      <w:marRight w:val="0"/>
      <w:marTop w:val="0"/>
      <w:marBottom w:val="0"/>
      <w:divBdr>
        <w:top w:val="none" w:sz="0" w:space="0" w:color="auto"/>
        <w:left w:val="none" w:sz="0" w:space="0" w:color="auto"/>
        <w:bottom w:val="none" w:sz="0" w:space="0" w:color="auto"/>
        <w:right w:val="none" w:sz="0" w:space="0" w:color="auto"/>
      </w:divBdr>
    </w:div>
    <w:div w:id="1372153185">
      <w:bodyDiv w:val="1"/>
      <w:marLeft w:val="0"/>
      <w:marRight w:val="0"/>
      <w:marTop w:val="0"/>
      <w:marBottom w:val="0"/>
      <w:divBdr>
        <w:top w:val="none" w:sz="0" w:space="0" w:color="auto"/>
        <w:left w:val="none" w:sz="0" w:space="0" w:color="auto"/>
        <w:bottom w:val="none" w:sz="0" w:space="0" w:color="auto"/>
        <w:right w:val="none" w:sz="0" w:space="0" w:color="auto"/>
      </w:divBdr>
    </w:div>
    <w:div w:id="1379161712">
      <w:bodyDiv w:val="1"/>
      <w:marLeft w:val="0"/>
      <w:marRight w:val="0"/>
      <w:marTop w:val="0"/>
      <w:marBottom w:val="0"/>
      <w:divBdr>
        <w:top w:val="none" w:sz="0" w:space="0" w:color="auto"/>
        <w:left w:val="none" w:sz="0" w:space="0" w:color="auto"/>
        <w:bottom w:val="none" w:sz="0" w:space="0" w:color="auto"/>
        <w:right w:val="none" w:sz="0" w:space="0" w:color="auto"/>
      </w:divBdr>
    </w:div>
    <w:div w:id="1393885712">
      <w:bodyDiv w:val="1"/>
      <w:marLeft w:val="0"/>
      <w:marRight w:val="0"/>
      <w:marTop w:val="0"/>
      <w:marBottom w:val="0"/>
      <w:divBdr>
        <w:top w:val="none" w:sz="0" w:space="0" w:color="auto"/>
        <w:left w:val="none" w:sz="0" w:space="0" w:color="auto"/>
        <w:bottom w:val="none" w:sz="0" w:space="0" w:color="auto"/>
        <w:right w:val="none" w:sz="0" w:space="0" w:color="auto"/>
      </w:divBdr>
    </w:div>
    <w:div w:id="1395424202">
      <w:bodyDiv w:val="1"/>
      <w:marLeft w:val="0"/>
      <w:marRight w:val="0"/>
      <w:marTop w:val="0"/>
      <w:marBottom w:val="0"/>
      <w:divBdr>
        <w:top w:val="none" w:sz="0" w:space="0" w:color="auto"/>
        <w:left w:val="none" w:sz="0" w:space="0" w:color="auto"/>
        <w:bottom w:val="none" w:sz="0" w:space="0" w:color="auto"/>
        <w:right w:val="none" w:sz="0" w:space="0" w:color="auto"/>
      </w:divBdr>
    </w:div>
    <w:div w:id="1412392264">
      <w:bodyDiv w:val="1"/>
      <w:marLeft w:val="0"/>
      <w:marRight w:val="0"/>
      <w:marTop w:val="0"/>
      <w:marBottom w:val="0"/>
      <w:divBdr>
        <w:top w:val="none" w:sz="0" w:space="0" w:color="auto"/>
        <w:left w:val="none" w:sz="0" w:space="0" w:color="auto"/>
        <w:bottom w:val="none" w:sz="0" w:space="0" w:color="auto"/>
        <w:right w:val="none" w:sz="0" w:space="0" w:color="auto"/>
      </w:divBdr>
    </w:div>
    <w:div w:id="1419788759">
      <w:bodyDiv w:val="1"/>
      <w:marLeft w:val="0"/>
      <w:marRight w:val="0"/>
      <w:marTop w:val="0"/>
      <w:marBottom w:val="0"/>
      <w:divBdr>
        <w:top w:val="none" w:sz="0" w:space="0" w:color="auto"/>
        <w:left w:val="none" w:sz="0" w:space="0" w:color="auto"/>
        <w:bottom w:val="none" w:sz="0" w:space="0" w:color="auto"/>
        <w:right w:val="none" w:sz="0" w:space="0" w:color="auto"/>
      </w:divBdr>
    </w:div>
    <w:div w:id="1442411180">
      <w:bodyDiv w:val="1"/>
      <w:marLeft w:val="0"/>
      <w:marRight w:val="0"/>
      <w:marTop w:val="0"/>
      <w:marBottom w:val="0"/>
      <w:divBdr>
        <w:top w:val="none" w:sz="0" w:space="0" w:color="auto"/>
        <w:left w:val="none" w:sz="0" w:space="0" w:color="auto"/>
        <w:bottom w:val="none" w:sz="0" w:space="0" w:color="auto"/>
        <w:right w:val="none" w:sz="0" w:space="0" w:color="auto"/>
      </w:divBdr>
    </w:div>
    <w:div w:id="1471046832">
      <w:bodyDiv w:val="1"/>
      <w:marLeft w:val="0"/>
      <w:marRight w:val="0"/>
      <w:marTop w:val="0"/>
      <w:marBottom w:val="0"/>
      <w:divBdr>
        <w:top w:val="none" w:sz="0" w:space="0" w:color="auto"/>
        <w:left w:val="none" w:sz="0" w:space="0" w:color="auto"/>
        <w:bottom w:val="none" w:sz="0" w:space="0" w:color="auto"/>
        <w:right w:val="none" w:sz="0" w:space="0" w:color="auto"/>
      </w:divBdr>
    </w:div>
    <w:div w:id="1503928436">
      <w:bodyDiv w:val="1"/>
      <w:marLeft w:val="0"/>
      <w:marRight w:val="0"/>
      <w:marTop w:val="0"/>
      <w:marBottom w:val="0"/>
      <w:divBdr>
        <w:top w:val="none" w:sz="0" w:space="0" w:color="auto"/>
        <w:left w:val="none" w:sz="0" w:space="0" w:color="auto"/>
        <w:bottom w:val="none" w:sz="0" w:space="0" w:color="auto"/>
        <w:right w:val="none" w:sz="0" w:space="0" w:color="auto"/>
      </w:divBdr>
    </w:div>
    <w:div w:id="1517574357">
      <w:bodyDiv w:val="1"/>
      <w:marLeft w:val="0"/>
      <w:marRight w:val="0"/>
      <w:marTop w:val="0"/>
      <w:marBottom w:val="0"/>
      <w:divBdr>
        <w:top w:val="none" w:sz="0" w:space="0" w:color="auto"/>
        <w:left w:val="none" w:sz="0" w:space="0" w:color="auto"/>
        <w:bottom w:val="none" w:sz="0" w:space="0" w:color="auto"/>
        <w:right w:val="none" w:sz="0" w:space="0" w:color="auto"/>
      </w:divBdr>
    </w:div>
    <w:div w:id="1523085454">
      <w:bodyDiv w:val="1"/>
      <w:marLeft w:val="0"/>
      <w:marRight w:val="0"/>
      <w:marTop w:val="0"/>
      <w:marBottom w:val="0"/>
      <w:divBdr>
        <w:top w:val="none" w:sz="0" w:space="0" w:color="auto"/>
        <w:left w:val="none" w:sz="0" w:space="0" w:color="auto"/>
        <w:bottom w:val="none" w:sz="0" w:space="0" w:color="auto"/>
        <w:right w:val="none" w:sz="0" w:space="0" w:color="auto"/>
      </w:divBdr>
    </w:div>
    <w:div w:id="1526748215">
      <w:bodyDiv w:val="1"/>
      <w:marLeft w:val="0"/>
      <w:marRight w:val="0"/>
      <w:marTop w:val="0"/>
      <w:marBottom w:val="0"/>
      <w:divBdr>
        <w:top w:val="none" w:sz="0" w:space="0" w:color="auto"/>
        <w:left w:val="none" w:sz="0" w:space="0" w:color="auto"/>
        <w:bottom w:val="none" w:sz="0" w:space="0" w:color="auto"/>
        <w:right w:val="none" w:sz="0" w:space="0" w:color="auto"/>
      </w:divBdr>
    </w:div>
    <w:div w:id="1535271138">
      <w:bodyDiv w:val="1"/>
      <w:marLeft w:val="0"/>
      <w:marRight w:val="0"/>
      <w:marTop w:val="0"/>
      <w:marBottom w:val="0"/>
      <w:divBdr>
        <w:top w:val="none" w:sz="0" w:space="0" w:color="auto"/>
        <w:left w:val="none" w:sz="0" w:space="0" w:color="auto"/>
        <w:bottom w:val="none" w:sz="0" w:space="0" w:color="auto"/>
        <w:right w:val="none" w:sz="0" w:space="0" w:color="auto"/>
      </w:divBdr>
    </w:div>
    <w:div w:id="1569805116">
      <w:bodyDiv w:val="1"/>
      <w:marLeft w:val="0"/>
      <w:marRight w:val="0"/>
      <w:marTop w:val="0"/>
      <w:marBottom w:val="0"/>
      <w:divBdr>
        <w:top w:val="none" w:sz="0" w:space="0" w:color="auto"/>
        <w:left w:val="none" w:sz="0" w:space="0" w:color="auto"/>
        <w:bottom w:val="none" w:sz="0" w:space="0" w:color="auto"/>
        <w:right w:val="none" w:sz="0" w:space="0" w:color="auto"/>
      </w:divBdr>
    </w:div>
    <w:div w:id="1573155374">
      <w:bodyDiv w:val="1"/>
      <w:marLeft w:val="0"/>
      <w:marRight w:val="0"/>
      <w:marTop w:val="0"/>
      <w:marBottom w:val="0"/>
      <w:divBdr>
        <w:top w:val="none" w:sz="0" w:space="0" w:color="auto"/>
        <w:left w:val="none" w:sz="0" w:space="0" w:color="auto"/>
        <w:bottom w:val="none" w:sz="0" w:space="0" w:color="auto"/>
        <w:right w:val="none" w:sz="0" w:space="0" w:color="auto"/>
      </w:divBdr>
    </w:div>
    <w:div w:id="1645424067">
      <w:bodyDiv w:val="1"/>
      <w:marLeft w:val="0"/>
      <w:marRight w:val="0"/>
      <w:marTop w:val="0"/>
      <w:marBottom w:val="0"/>
      <w:divBdr>
        <w:top w:val="none" w:sz="0" w:space="0" w:color="auto"/>
        <w:left w:val="none" w:sz="0" w:space="0" w:color="auto"/>
        <w:bottom w:val="none" w:sz="0" w:space="0" w:color="auto"/>
        <w:right w:val="none" w:sz="0" w:space="0" w:color="auto"/>
      </w:divBdr>
    </w:div>
    <w:div w:id="1656688621">
      <w:bodyDiv w:val="1"/>
      <w:marLeft w:val="0"/>
      <w:marRight w:val="0"/>
      <w:marTop w:val="0"/>
      <w:marBottom w:val="0"/>
      <w:divBdr>
        <w:top w:val="none" w:sz="0" w:space="0" w:color="auto"/>
        <w:left w:val="none" w:sz="0" w:space="0" w:color="auto"/>
        <w:bottom w:val="none" w:sz="0" w:space="0" w:color="auto"/>
        <w:right w:val="none" w:sz="0" w:space="0" w:color="auto"/>
      </w:divBdr>
    </w:div>
    <w:div w:id="1662149247">
      <w:bodyDiv w:val="1"/>
      <w:marLeft w:val="0"/>
      <w:marRight w:val="0"/>
      <w:marTop w:val="0"/>
      <w:marBottom w:val="0"/>
      <w:divBdr>
        <w:top w:val="none" w:sz="0" w:space="0" w:color="auto"/>
        <w:left w:val="none" w:sz="0" w:space="0" w:color="auto"/>
        <w:bottom w:val="none" w:sz="0" w:space="0" w:color="auto"/>
        <w:right w:val="none" w:sz="0" w:space="0" w:color="auto"/>
      </w:divBdr>
    </w:div>
    <w:div w:id="1673335082">
      <w:bodyDiv w:val="1"/>
      <w:marLeft w:val="0"/>
      <w:marRight w:val="0"/>
      <w:marTop w:val="0"/>
      <w:marBottom w:val="0"/>
      <w:divBdr>
        <w:top w:val="none" w:sz="0" w:space="0" w:color="auto"/>
        <w:left w:val="none" w:sz="0" w:space="0" w:color="auto"/>
        <w:bottom w:val="none" w:sz="0" w:space="0" w:color="auto"/>
        <w:right w:val="none" w:sz="0" w:space="0" w:color="auto"/>
      </w:divBdr>
    </w:div>
    <w:div w:id="1677536872">
      <w:bodyDiv w:val="1"/>
      <w:marLeft w:val="0"/>
      <w:marRight w:val="0"/>
      <w:marTop w:val="0"/>
      <w:marBottom w:val="0"/>
      <w:divBdr>
        <w:top w:val="none" w:sz="0" w:space="0" w:color="auto"/>
        <w:left w:val="none" w:sz="0" w:space="0" w:color="auto"/>
        <w:bottom w:val="none" w:sz="0" w:space="0" w:color="auto"/>
        <w:right w:val="none" w:sz="0" w:space="0" w:color="auto"/>
      </w:divBdr>
    </w:div>
    <w:div w:id="1685745397">
      <w:bodyDiv w:val="1"/>
      <w:marLeft w:val="0"/>
      <w:marRight w:val="0"/>
      <w:marTop w:val="0"/>
      <w:marBottom w:val="0"/>
      <w:divBdr>
        <w:top w:val="none" w:sz="0" w:space="0" w:color="auto"/>
        <w:left w:val="none" w:sz="0" w:space="0" w:color="auto"/>
        <w:bottom w:val="none" w:sz="0" w:space="0" w:color="auto"/>
        <w:right w:val="none" w:sz="0" w:space="0" w:color="auto"/>
      </w:divBdr>
    </w:div>
    <w:div w:id="1686832896">
      <w:bodyDiv w:val="1"/>
      <w:marLeft w:val="0"/>
      <w:marRight w:val="0"/>
      <w:marTop w:val="0"/>
      <w:marBottom w:val="0"/>
      <w:divBdr>
        <w:top w:val="none" w:sz="0" w:space="0" w:color="auto"/>
        <w:left w:val="none" w:sz="0" w:space="0" w:color="auto"/>
        <w:bottom w:val="none" w:sz="0" w:space="0" w:color="auto"/>
        <w:right w:val="none" w:sz="0" w:space="0" w:color="auto"/>
      </w:divBdr>
    </w:div>
    <w:div w:id="1698265524">
      <w:bodyDiv w:val="1"/>
      <w:marLeft w:val="0"/>
      <w:marRight w:val="0"/>
      <w:marTop w:val="0"/>
      <w:marBottom w:val="0"/>
      <w:divBdr>
        <w:top w:val="none" w:sz="0" w:space="0" w:color="auto"/>
        <w:left w:val="none" w:sz="0" w:space="0" w:color="auto"/>
        <w:bottom w:val="none" w:sz="0" w:space="0" w:color="auto"/>
        <w:right w:val="none" w:sz="0" w:space="0" w:color="auto"/>
      </w:divBdr>
    </w:div>
    <w:div w:id="1706827709">
      <w:bodyDiv w:val="1"/>
      <w:marLeft w:val="0"/>
      <w:marRight w:val="0"/>
      <w:marTop w:val="0"/>
      <w:marBottom w:val="0"/>
      <w:divBdr>
        <w:top w:val="none" w:sz="0" w:space="0" w:color="auto"/>
        <w:left w:val="none" w:sz="0" w:space="0" w:color="auto"/>
        <w:bottom w:val="none" w:sz="0" w:space="0" w:color="auto"/>
        <w:right w:val="none" w:sz="0" w:space="0" w:color="auto"/>
      </w:divBdr>
    </w:div>
    <w:div w:id="1716925459">
      <w:bodyDiv w:val="1"/>
      <w:marLeft w:val="0"/>
      <w:marRight w:val="0"/>
      <w:marTop w:val="0"/>
      <w:marBottom w:val="0"/>
      <w:divBdr>
        <w:top w:val="none" w:sz="0" w:space="0" w:color="auto"/>
        <w:left w:val="none" w:sz="0" w:space="0" w:color="auto"/>
        <w:bottom w:val="none" w:sz="0" w:space="0" w:color="auto"/>
        <w:right w:val="none" w:sz="0" w:space="0" w:color="auto"/>
      </w:divBdr>
    </w:div>
    <w:div w:id="1729955997">
      <w:bodyDiv w:val="1"/>
      <w:marLeft w:val="0"/>
      <w:marRight w:val="0"/>
      <w:marTop w:val="0"/>
      <w:marBottom w:val="0"/>
      <w:divBdr>
        <w:top w:val="none" w:sz="0" w:space="0" w:color="auto"/>
        <w:left w:val="none" w:sz="0" w:space="0" w:color="auto"/>
        <w:bottom w:val="none" w:sz="0" w:space="0" w:color="auto"/>
        <w:right w:val="none" w:sz="0" w:space="0" w:color="auto"/>
      </w:divBdr>
    </w:div>
    <w:div w:id="1753429740">
      <w:bodyDiv w:val="1"/>
      <w:marLeft w:val="0"/>
      <w:marRight w:val="0"/>
      <w:marTop w:val="0"/>
      <w:marBottom w:val="0"/>
      <w:divBdr>
        <w:top w:val="none" w:sz="0" w:space="0" w:color="auto"/>
        <w:left w:val="none" w:sz="0" w:space="0" w:color="auto"/>
        <w:bottom w:val="none" w:sz="0" w:space="0" w:color="auto"/>
        <w:right w:val="none" w:sz="0" w:space="0" w:color="auto"/>
      </w:divBdr>
    </w:div>
    <w:div w:id="1753892374">
      <w:bodyDiv w:val="1"/>
      <w:marLeft w:val="0"/>
      <w:marRight w:val="0"/>
      <w:marTop w:val="0"/>
      <w:marBottom w:val="0"/>
      <w:divBdr>
        <w:top w:val="none" w:sz="0" w:space="0" w:color="auto"/>
        <w:left w:val="none" w:sz="0" w:space="0" w:color="auto"/>
        <w:bottom w:val="none" w:sz="0" w:space="0" w:color="auto"/>
        <w:right w:val="none" w:sz="0" w:space="0" w:color="auto"/>
      </w:divBdr>
    </w:div>
    <w:div w:id="1761562500">
      <w:bodyDiv w:val="1"/>
      <w:marLeft w:val="0"/>
      <w:marRight w:val="0"/>
      <w:marTop w:val="0"/>
      <w:marBottom w:val="0"/>
      <w:divBdr>
        <w:top w:val="none" w:sz="0" w:space="0" w:color="auto"/>
        <w:left w:val="none" w:sz="0" w:space="0" w:color="auto"/>
        <w:bottom w:val="none" w:sz="0" w:space="0" w:color="auto"/>
        <w:right w:val="none" w:sz="0" w:space="0" w:color="auto"/>
      </w:divBdr>
    </w:div>
    <w:div w:id="1762532106">
      <w:bodyDiv w:val="1"/>
      <w:marLeft w:val="0"/>
      <w:marRight w:val="0"/>
      <w:marTop w:val="0"/>
      <w:marBottom w:val="0"/>
      <w:divBdr>
        <w:top w:val="none" w:sz="0" w:space="0" w:color="auto"/>
        <w:left w:val="none" w:sz="0" w:space="0" w:color="auto"/>
        <w:bottom w:val="none" w:sz="0" w:space="0" w:color="auto"/>
        <w:right w:val="none" w:sz="0" w:space="0" w:color="auto"/>
      </w:divBdr>
    </w:div>
    <w:div w:id="1777139744">
      <w:bodyDiv w:val="1"/>
      <w:marLeft w:val="0"/>
      <w:marRight w:val="0"/>
      <w:marTop w:val="0"/>
      <w:marBottom w:val="0"/>
      <w:divBdr>
        <w:top w:val="none" w:sz="0" w:space="0" w:color="auto"/>
        <w:left w:val="none" w:sz="0" w:space="0" w:color="auto"/>
        <w:bottom w:val="none" w:sz="0" w:space="0" w:color="auto"/>
        <w:right w:val="none" w:sz="0" w:space="0" w:color="auto"/>
      </w:divBdr>
    </w:div>
    <w:div w:id="1785926204">
      <w:bodyDiv w:val="1"/>
      <w:marLeft w:val="0"/>
      <w:marRight w:val="0"/>
      <w:marTop w:val="0"/>
      <w:marBottom w:val="0"/>
      <w:divBdr>
        <w:top w:val="none" w:sz="0" w:space="0" w:color="auto"/>
        <w:left w:val="none" w:sz="0" w:space="0" w:color="auto"/>
        <w:bottom w:val="none" w:sz="0" w:space="0" w:color="auto"/>
        <w:right w:val="none" w:sz="0" w:space="0" w:color="auto"/>
      </w:divBdr>
    </w:div>
    <w:div w:id="1811512527">
      <w:bodyDiv w:val="1"/>
      <w:marLeft w:val="0"/>
      <w:marRight w:val="0"/>
      <w:marTop w:val="0"/>
      <w:marBottom w:val="0"/>
      <w:divBdr>
        <w:top w:val="none" w:sz="0" w:space="0" w:color="auto"/>
        <w:left w:val="none" w:sz="0" w:space="0" w:color="auto"/>
        <w:bottom w:val="none" w:sz="0" w:space="0" w:color="auto"/>
        <w:right w:val="none" w:sz="0" w:space="0" w:color="auto"/>
      </w:divBdr>
    </w:div>
    <w:div w:id="1823302983">
      <w:bodyDiv w:val="1"/>
      <w:marLeft w:val="0"/>
      <w:marRight w:val="0"/>
      <w:marTop w:val="0"/>
      <w:marBottom w:val="0"/>
      <w:divBdr>
        <w:top w:val="none" w:sz="0" w:space="0" w:color="auto"/>
        <w:left w:val="none" w:sz="0" w:space="0" w:color="auto"/>
        <w:bottom w:val="none" w:sz="0" w:space="0" w:color="auto"/>
        <w:right w:val="none" w:sz="0" w:space="0" w:color="auto"/>
      </w:divBdr>
    </w:div>
    <w:div w:id="1839613203">
      <w:bodyDiv w:val="1"/>
      <w:marLeft w:val="0"/>
      <w:marRight w:val="0"/>
      <w:marTop w:val="0"/>
      <w:marBottom w:val="0"/>
      <w:divBdr>
        <w:top w:val="none" w:sz="0" w:space="0" w:color="auto"/>
        <w:left w:val="none" w:sz="0" w:space="0" w:color="auto"/>
        <w:bottom w:val="none" w:sz="0" w:space="0" w:color="auto"/>
        <w:right w:val="none" w:sz="0" w:space="0" w:color="auto"/>
      </w:divBdr>
    </w:div>
    <w:div w:id="1849516212">
      <w:bodyDiv w:val="1"/>
      <w:marLeft w:val="0"/>
      <w:marRight w:val="0"/>
      <w:marTop w:val="0"/>
      <w:marBottom w:val="0"/>
      <w:divBdr>
        <w:top w:val="none" w:sz="0" w:space="0" w:color="auto"/>
        <w:left w:val="none" w:sz="0" w:space="0" w:color="auto"/>
        <w:bottom w:val="none" w:sz="0" w:space="0" w:color="auto"/>
        <w:right w:val="none" w:sz="0" w:space="0" w:color="auto"/>
      </w:divBdr>
    </w:div>
    <w:div w:id="1856460296">
      <w:bodyDiv w:val="1"/>
      <w:marLeft w:val="0"/>
      <w:marRight w:val="0"/>
      <w:marTop w:val="0"/>
      <w:marBottom w:val="0"/>
      <w:divBdr>
        <w:top w:val="none" w:sz="0" w:space="0" w:color="auto"/>
        <w:left w:val="none" w:sz="0" w:space="0" w:color="auto"/>
        <w:bottom w:val="none" w:sz="0" w:space="0" w:color="auto"/>
        <w:right w:val="none" w:sz="0" w:space="0" w:color="auto"/>
      </w:divBdr>
    </w:div>
    <w:div w:id="1883908360">
      <w:bodyDiv w:val="1"/>
      <w:marLeft w:val="0"/>
      <w:marRight w:val="0"/>
      <w:marTop w:val="0"/>
      <w:marBottom w:val="0"/>
      <w:divBdr>
        <w:top w:val="none" w:sz="0" w:space="0" w:color="auto"/>
        <w:left w:val="none" w:sz="0" w:space="0" w:color="auto"/>
        <w:bottom w:val="none" w:sz="0" w:space="0" w:color="auto"/>
        <w:right w:val="none" w:sz="0" w:space="0" w:color="auto"/>
      </w:divBdr>
    </w:div>
    <w:div w:id="1887372478">
      <w:bodyDiv w:val="1"/>
      <w:marLeft w:val="0"/>
      <w:marRight w:val="0"/>
      <w:marTop w:val="0"/>
      <w:marBottom w:val="0"/>
      <w:divBdr>
        <w:top w:val="none" w:sz="0" w:space="0" w:color="auto"/>
        <w:left w:val="none" w:sz="0" w:space="0" w:color="auto"/>
        <w:bottom w:val="none" w:sz="0" w:space="0" w:color="auto"/>
        <w:right w:val="none" w:sz="0" w:space="0" w:color="auto"/>
      </w:divBdr>
    </w:div>
    <w:div w:id="1887721514">
      <w:bodyDiv w:val="1"/>
      <w:marLeft w:val="0"/>
      <w:marRight w:val="0"/>
      <w:marTop w:val="0"/>
      <w:marBottom w:val="0"/>
      <w:divBdr>
        <w:top w:val="none" w:sz="0" w:space="0" w:color="auto"/>
        <w:left w:val="none" w:sz="0" w:space="0" w:color="auto"/>
        <w:bottom w:val="none" w:sz="0" w:space="0" w:color="auto"/>
        <w:right w:val="none" w:sz="0" w:space="0" w:color="auto"/>
      </w:divBdr>
    </w:div>
    <w:div w:id="1903982341">
      <w:bodyDiv w:val="1"/>
      <w:marLeft w:val="0"/>
      <w:marRight w:val="0"/>
      <w:marTop w:val="0"/>
      <w:marBottom w:val="0"/>
      <w:divBdr>
        <w:top w:val="none" w:sz="0" w:space="0" w:color="auto"/>
        <w:left w:val="none" w:sz="0" w:space="0" w:color="auto"/>
        <w:bottom w:val="none" w:sz="0" w:space="0" w:color="auto"/>
        <w:right w:val="none" w:sz="0" w:space="0" w:color="auto"/>
      </w:divBdr>
    </w:div>
    <w:div w:id="1914389186">
      <w:bodyDiv w:val="1"/>
      <w:marLeft w:val="0"/>
      <w:marRight w:val="0"/>
      <w:marTop w:val="0"/>
      <w:marBottom w:val="0"/>
      <w:divBdr>
        <w:top w:val="none" w:sz="0" w:space="0" w:color="auto"/>
        <w:left w:val="none" w:sz="0" w:space="0" w:color="auto"/>
        <w:bottom w:val="none" w:sz="0" w:space="0" w:color="auto"/>
        <w:right w:val="none" w:sz="0" w:space="0" w:color="auto"/>
      </w:divBdr>
    </w:div>
    <w:div w:id="1933590433">
      <w:bodyDiv w:val="1"/>
      <w:marLeft w:val="0"/>
      <w:marRight w:val="0"/>
      <w:marTop w:val="0"/>
      <w:marBottom w:val="0"/>
      <w:divBdr>
        <w:top w:val="none" w:sz="0" w:space="0" w:color="auto"/>
        <w:left w:val="none" w:sz="0" w:space="0" w:color="auto"/>
        <w:bottom w:val="none" w:sz="0" w:space="0" w:color="auto"/>
        <w:right w:val="none" w:sz="0" w:space="0" w:color="auto"/>
      </w:divBdr>
    </w:div>
    <w:div w:id="1938293960">
      <w:bodyDiv w:val="1"/>
      <w:marLeft w:val="0"/>
      <w:marRight w:val="0"/>
      <w:marTop w:val="0"/>
      <w:marBottom w:val="0"/>
      <w:divBdr>
        <w:top w:val="none" w:sz="0" w:space="0" w:color="auto"/>
        <w:left w:val="none" w:sz="0" w:space="0" w:color="auto"/>
        <w:bottom w:val="none" w:sz="0" w:space="0" w:color="auto"/>
        <w:right w:val="none" w:sz="0" w:space="0" w:color="auto"/>
      </w:divBdr>
    </w:div>
    <w:div w:id="1949659372">
      <w:bodyDiv w:val="1"/>
      <w:marLeft w:val="0"/>
      <w:marRight w:val="0"/>
      <w:marTop w:val="0"/>
      <w:marBottom w:val="0"/>
      <w:divBdr>
        <w:top w:val="none" w:sz="0" w:space="0" w:color="auto"/>
        <w:left w:val="none" w:sz="0" w:space="0" w:color="auto"/>
        <w:bottom w:val="none" w:sz="0" w:space="0" w:color="auto"/>
        <w:right w:val="none" w:sz="0" w:space="0" w:color="auto"/>
      </w:divBdr>
    </w:div>
    <w:div w:id="1950359071">
      <w:bodyDiv w:val="1"/>
      <w:marLeft w:val="0"/>
      <w:marRight w:val="0"/>
      <w:marTop w:val="0"/>
      <w:marBottom w:val="0"/>
      <w:divBdr>
        <w:top w:val="none" w:sz="0" w:space="0" w:color="auto"/>
        <w:left w:val="none" w:sz="0" w:space="0" w:color="auto"/>
        <w:bottom w:val="none" w:sz="0" w:space="0" w:color="auto"/>
        <w:right w:val="none" w:sz="0" w:space="0" w:color="auto"/>
      </w:divBdr>
    </w:div>
    <w:div w:id="1952741898">
      <w:bodyDiv w:val="1"/>
      <w:marLeft w:val="0"/>
      <w:marRight w:val="0"/>
      <w:marTop w:val="0"/>
      <w:marBottom w:val="0"/>
      <w:divBdr>
        <w:top w:val="none" w:sz="0" w:space="0" w:color="auto"/>
        <w:left w:val="none" w:sz="0" w:space="0" w:color="auto"/>
        <w:bottom w:val="none" w:sz="0" w:space="0" w:color="auto"/>
        <w:right w:val="none" w:sz="0" w:space="0" w:color="auto"/>
      </w:divBdr>
    </w:div>
    <w:div w:id="1967005715">
      <w:bodyDiv w:val="1"/>
      <w:marLeft w:val="0"/>
      <w:marRight w:val="0"/>
      <w:marTop w:val="0"/>
      <w:marBottom w:val="0"/>
      <w:divBdr>
        <w:top w:val="none" w:sz="0" w:space="0" w:color="auto"/>
        <w:left w:val="none" w:sz="0" w:space="0" w:color="auto"/>
        <w:bottom w:val="none" w:sz="0" w:space="0" w:color="auto"/>
        <w:right w:val="none" w:sz="0" w:space="0" w:color="auto"/>
      </w:divBdr>
    </w:div>
    <w:div w:id="1972666133">
      <w:bodyDiv w:val="1"/>
      <w:marLeft w:val="0"/>
      <w:marRight w:val="0"/>
      <w:marTop w:val="0"/>
      <w:marBottom w:val="0"/>
      <w:divBdr>
        <w:top w:val="none" w:sz="0" w:space="0" w:color="auto"/>
        <w:left w:val="none" w:sz="0" w:space="0" w:color="auto"/>
        <w:bottom w:val="none" w:sz="0" w:space="0" w:color="auto"/>
        <w:right w:val="none" w:sz="0" w:space="0" w:color="auto"/>
      </w:divBdr>
    </w:div>
    <w:div w:id="1982811559">
      <w:bodyDiv w:val="1"/>
      <w:marLeft w:val="0"/>
      <w:marRight w:val="0"/>
      <w:marTop w:val="0"/>
      <w:marBottom w:val="0"/>
      <w:divBdr>
        <w:top w:val="none" w:sz="0" w:space="0" w:color="auto"/>
        <w:left w:val="none" w:sz="0" w:space="0" w:color="auto"/>
        <w:bottom w:val="none" w:sz="0" w:space="0" w:color="auto"/>
        <w:right w:val="none" w:sz="0" w:space="0" w:color="auto"/>
      </w:divBdr>
    </w:div>
    <w:div w:id="1997029501">
      <w:bodyDiv w:val="1"/>
      <w:marLeft w:val="0"/>
      <w:marRight w:val="0"/>
      <w:marTop w:val="0"/>
      <w:marBottom w:val="0"/>
      <w:divBdr>
        <w:top w:val="none" w:sz="0" w:space="0" w:color="auto"/>
        <w:left w:val="none" w:sz="0" w:space="0" w:color="auto"/>
        <w:bottom w:val="none" w:sz="0" w:space="0" w:color="auto"/>
        <w:right w:val="none" w:sz="0" w:space="0" w:color="auto"/>
      </w:divBdr>
    </w:div>
    <w:div w:id="1998148896">
      <w:bodyDiv w:val="1"/>
      <w:marLeft w:val="0"/>
      <w:marRight w:val="0"/>
      <w:marTop w:val="0"/>
      <w:marBottom w:val="0"/>
      <w:divBdr>
        <w:top w:val="none" w:sz="0" w:space="0" w:color="auto"/>
        <w:left w:val="none" w:sz="0" w:space="0" w:color="auto"/>
        <w:bottom w:val="none" w:sz="0" w:space="0" w:color="auto"/>
        <w:right w:val="none" w:sz="0" w:space="0" w:color="auto"/>
      </w:divBdr>
    </w:div>
    <w:div w:id="2015185064">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334525">
      <w:bodyDiv w:val="1"/>
      <w:marLeft w:val="0"/>
      <w:marRight w:val="0"/>
      <w:marTop w:val="0"/>
      <w:marBottom w:val="0"/>
      <w:divBdr>
        <w:top w:val="none" w:sz="0" w:space="0" w:color="auto"/>
        <w:left w:val="none" w:sz="0" w:space="0" w:color="auto"/>
        <w:bottom w:val="none" w:sz="0" w:space="0" w:color="auto"/>
        <w:right w:val="none" w:sz="0" w:space="0" w:color="auto"/>
      </w:divBdr>
    </w:div>
    <w:div w:id="2068458170">
      <w:bodyDiv w:val="1"/>
      <w:marLeft w:val="0"/>
      <w:marRight w:val="0"/>
      <w:marTop w:val="0"/>
      <w:marBottom w:val="0"/>
      <w:divBdr>
        <w:top w:val="none" w:sz="0" w:space="0" w:color="auto"/>
        <w:left w:val="none" w:sz="0" w:space="0" w:color="auto"/>
        <w:bottom w:val="none" w:sz="0" w:space="0" w:color="auto"/>
        <w:right w:val="none" w:sz="0" w:space="0" w:color="auto"/>
      </w:divBdr>
    </w:div>
    <w:div w:id="2081096376">
      <w:bodyDiv w:val="1"/>
      <w:marLeft w:val="0"/>
      <w:marRight w:val="0"/>
      <w:marTop w:val="0"/>
      <w:marBottom w:val="0"/>
      <w:divBdr>
        <w:top w:val="none" w:sz="0" w:space="0" w:color="auto"/>
        <w:left w:val="none" w:sz="0" w:space="0" w:color="auto"/>
        <w:bottom w:val="none" w:sz="0" w:space="0" w:color="auto"/>
        <w:right w:val="none" w:sz="0" w:space="0" w:color="auto"/>
      </w:divBdr>
    </w:div>
    <w:div w:id="2081558206">
      <w:bodyDiv w:val="1"/>
      <w:marLeft w:val="0"/>
      <w:marRight w:val="0"/>
      <w:marTop w:val="0"/>
      <w:marBottom w:val="0"/>
      <w:divBdr>
        <w:top w:val="none" w:sz="0" w:space="0" w:color="auto"/>
        <w:left w:val="none" w:sz="0" w:space="0" w:color="auto"/>
        <w:bottom w:val="none" w:sz="0" w:space="0" w:color="auto"/>
        <w:right w:val="none" w:sz="0" w:space="0" w:color="auto"/>
      </w:divBdr>
    </w:div>
    <w:div w:id="2095786170">
      <w:bodyDiv w:val="1"/>
      <w:marLeft w:val="0"/>
      <w:marRight w:val="0"/>
      <w:marTop w:val="0"/>
      <w:marBottom w:val="0"/>
      <w:divBdr>
        <w:top w:val="none" w:sz="0" w:space="0" w:color="auto"/>
        <w:left w:val="none" w:sz="0" w:space="0" w:color="auto"/>
        <w:bottom w:val="none" w:sz="0" w:space="0" w:color="auto"/>
        <w:right w:val="none" w:sz="0" w:space="0" w:color="auto"/>
      </w:divBdr>
    </w:div>
    <w:div w:id="2121873330">
      <w:bodyDiv w:val="1"/>
      <w:marLeft w:val="0"/>
      <w:marRight w:val="0"/>
      <w:marTop w:val="0"/>
      <w:marBottom w:val="0"/>
      <w:divBdr>
        <w:top w:val="none" w:sz="0" w:space="0" w:color="auto"/>
        <w:left w:val="none" w:sz="0" w:space="0" w:color="auto"/>
        <w:bottom w:val="none" w:sz="0" w:space="0" w:color="auto"/>
        <w:right w:val="none" w:sz="0" w:space="0" w:color="auto"/>
      </w:divBdr>
    </w:div>
    <w:div w:id="2123114081">
      <w:bodyDiv w:val="1"/>
      <w:marLeft w:val="0"/>
      <w:marRight w:val="0"/>
      <w:marTop w:val="0"/>
      <w:marBottom w:val="0"/>
      <w:divBdr>
        <w:top w:val="none" w:sz="0" w:space="0" w:color="auto"/>
        <w:left w:val="none" w:sz="0" w:space="0" w:color="auto"/>
        <w:bottom w:val="none" w:sz="0" w:space="0" w:color="auto"/>
        <w:right w:val="none" w:sz="0" w:space="0" w:color="auto"/>
      </w:divBdr>
    </w:div>
    <w:div w:id="2124381791">
      <w:bodyDiv w:val="1"/>
      <w:marLeft w:val="0"/>
      <w:marRight w:val="0"/>
      <w:marTop w:val="0"/>
      <w:marBottom w:val="0"/>
      <w:divBdr>
        <w:top w:val="none" w:sz="0" w:space="0" w:color="auto"/>
        <w:left w:val="none" w:sz="0" w:space="0" w:color="auto"/>
        <w:bottom w:val="none" w:sz="0" w:space="0" w:color="auto"/>
        <w:right w:val="none" w:sz="0" w:space="0" w:color="auto"/>
      </w:divBdr>
    </w:div>
    <w:div w:id="213752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A3EB0-09D2-4110-AD12-50E0144D0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13366</Words>
  <Characters>76191</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 M Kanak Pervez</dc:creator>
  <cp:keywords/>
  <dc:description/>
  <cp:lastModifiedBy>SDI 1084</cp:lastModifiedBy>
  <cp:revision>34</cp:revision>
  <cp:lastPrinted>2024-07-25T14:17:00Z</cp:lastPrinted>
  <dcterms:created xsi:type="dcterms:W3CDTF">2025-07-22T11:57:00Z</dcterms:created>
  <dcterms:modified xsi:type="dcterms:W3CDTF">2025-07-23T08:13:00Z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34c0f75e7e597151d7f5256dba7c3d3ae9b2e7f194283820f16db00529cdc1fb</vt:lpwstr>
  </property>
  <property fmtid="{D5CDD505-2E9C-101B-9397-08002B2CF9AE}" pid="3" name="ZOTERO_PREF_1">
    <vt:lpwstr>&lt;data data-version="3" zotero-version="7.0.11"&gt;&lt;session id="5rNjUadf"/&gt;&lt;style id="http://www.zotero.org/styles/apa" locale="en-US" hasBibliography="1" bibliographyStyleHasBeenSet="1"/&gt;&lt;prefs&gt;&lt;pref name="fieldType" value="Field"/&gt;&lt;/prefs&gt;&lt;/data&gt;</vt:lpwstr>
  </property>
</Properties>
</file>