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EDEE4" w14:textId="1C564CF1" w:rsidR="00B07566" w:rsidRPr="00B07566" w:rsidRDefault="00B07566" w:rsidP="00B07566">
      <w:pPr>
        <w:spacing w:line="360" w:lineRule="auto"/>
        <w:rPr>
          <w:rFonts w:ascii="Times New Roman" w:hAnsi="Times New Roman" w:cs="Times New Roman"/>
          <w:b/>
          <w:bCs/>
          <w:sz w:val="24"/>
          <w:szCs w:val="24"/>
          <w:u w:val="single"/>
          <w:lang w:val="en-US"/>
        </w:rPr>
      </w:pPr>
      <w:r w:rsidRPr="00B07566">
        <w:rPr>
          <w:rFonts w:ascii="Times New Roman" w:hAnsi="Times New Roman" w:cs="Times New Roman"/>
          <w:b/>
          <w:bCs/>
          <w:sz w:val="24"/>
          <w:szCs w:val="24"/>
          <w:u w:val="single"/>
          <w:lang w:val="en-US"/>
        </w:rPr>
        <w:t>Original Research Article</w:t>
      </w:r>
    </w:p>
    <w:p w14:paraId="68C3AC19" w14:textId="78C703EF" w:rsidR="00B64B2A" w:rsidRDefault="00B64B2A" w:rsidP="00B64B2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 STUDY ON DEPRESSION, ANXIETY, STRESS, AND QUALITY OF LIFE AMONG PEOPLE WITH DISABILITIES IN KARNATAKA, INDIA: IMPLICATIONS FOR SOCIAL WORK PRACTICE</w:t>
      </w:r>
    </w:p>
    <w:p w14:paraId="193854E8" w14:textId="77777777" w:rsidR="00B64B2A" w:rsidRDefault="00B64B2A" w:rsidP="00F347BA">
      <w:pPr>
        <w:spacing w:line="360" w:lineRule="auto"/>
        <w:rPr>
          <w:rFonts w:ascii="Times New Roman" w:hAnsi="Times New Roman" w:cs="Times New Roman"/>
          <w:b/>
          <w:bCs/>
          <w:sz w:val="24"/>
          <w:szCs w:val="24"/>
        </w:rPr>
      </w:pPr>
      <w:bookmarkStart w:id="0" w:name="_GoBack"/>
      <w:bookmarkEnd w:id="0"/>
    </w:p>
    <w:p w14:paraId="4DDCFD31" w14:textId="276CEFCD" w:rsidR="00676FCE" w:rsidRDefault="00676FCE" w:rsidP="0078544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1FC15D16" w14:textId="581CD01C" w:rsidR="00937930" w:rsidRDefault="00937930" w:rsidP="00C15884">
      <w:pPr>
        <w:spacing w:line="360" w:lineRule="auto"/>
        <w:jc w:val="both"/>
        <w:rPr>
          <w:rFonts w:ascii="Times New Roman" w:hAnsi="Times New Roman" w:cs="Times New Roman"/>
          <w:sz w:val="24"/>
          <w:szCs w:val="24"/>
        </w:rPr>
      </w:pPr>
      <w:r w:rsidRPr="00937930">
        <w:rPr>
          <w:rFonts w:ascii="Times New Roman" w:hAnsi="Times New Roman" w:cs="Times New Roman"/>
          <w:sz w:val="24"/>
          <w:szCs w:val="24"/>
        </w:rPr>
        <w:t>According to the Census 2011, Karnataka has a total of 1.324 million people with disabilities, accounting for 4.94% of India's overall PWD population. The lack of reasonable accommodations and opportunities limits people with disabilities from accessing quality education, essential training, and better job prospects. The purpose of the current study is to explore how PWDs in Karnataka encounter depression, stress, anxiety, and quality of life (QOL). Literature reviews reveal a shortage of studies on both the psychological distress and QOL of PWDs in India overall, especially in Karnataka. The authors employ a cross-sectional and descriptive research design to measure stress, depression, anxiety, and QOL among PWDs. The present study employs a convenience sampling method, involving 100 participants. The authors use the Social Package of Statistical Software (SPSS), version 24, to code and conduct quantitative analysis. The researchers also utilize SPSS to assess the reliability of the scales, present descriptive statistics—including frequencies, means, standard deviation (SD), and crosstabs—and run regression models. The study results indicate that many PWDs still experience stress, anxiety, and depression; however, these symptoms are generally not at severe or very severe levels. Most PWDs in this study report good to very high QOL, although a significant number are dissatisfied with their lives, mostly at a moderate level. The current study also identifies the correlations between psychological distress, QOL, and other demographic variables among PWDs. It concludes with a discussion of social work implications, study limitations, and conclusions.</w:t>
      </w:r>
    </w:p>
    <w:p w14:paraId="1796F53B" w14:textId="451DB54E" w:rsidR="00676FCE" w:rsidRPr="00C15884" w:rsidRDefault="00C15884" w:rsidP="00C15884">
      <w:pPr>
        <w:spacing w:line="360" w:lineRule="auto"/>
        <w:jc w:val="both"/>
        <w:rPr>
          <w:rFonts w:ascii="Times New Roman" w:hAnsi="Times New Roman" w:cs="Times New Roman"/>
          <w:i/>
          <w:iCs/>
          <w:sz w:val="24"/>
          <w:szCs w:val="24"/>
        </w:rPr>
      </w:pPr>
      <w:r>
        <w:rPr>
          <w:rFonts w:ascii="Times New Roman" w:hAnsi="Times New Roman" w:cs="Times New Roman"/>
          <w:sz w:val="24"/>
          <w:szCs w:val="24"/>
        </w:rPr>
        <w:tab/>
      </w:r>
      <w:r w:rsidRPr="00C15884">
        <w:rPr>
          <w:rFonts w:ascii="Times New Roman" w:hAnsi="Times New Roman" w:cs="Times New Roman"/>
          <w:i/>
          <w:iCs/>
          <w:sz w:val="24"/>
          <w:szCs w:val="24"/>
        </w:rPr>
        <w:t xml:space="preserve">Keywords: </w:t>
      </w:r>
      <w:r>
        <w:rPr>
          <w:rFonts w:ascii="Times New Roman" w:hAnsi="Times New Roman" w:cs="Times New Roman"/>
          <w:sz w:val="24"/>
          <w:szCs w:val="24"/>
        </w:rPr>
        <w:t>PWDs; DASS-21</w:t>
      </w:r>
      <w:r w:rsidR="00EE0F9D">
        <w:rPr>
          <w:rFonts w:ascii="Times New Roman" w:hAnsi="Times New Roman" w:cs="Times New Roman"/>
          <w:sz w:val="24"/>
          <w:szCs w:val="24"/>
        </w:rPr>
        <w:t xml:space="preserve">; </w:t>
      </w:r>
      <w:r>
        <w:rPr>
          <w:rFonts w:ascii="Times New Roman" w:hAnsi="Times New Roman" w:cs="Times New Roman"/>
          <w:sz w:val="24"/>
          <w:szCs w:val="24"/>
        </w:rPr>
        <w:t>WHOQOL</w:t>
      </w:r>
      <w:r w:rsidR="00EE0F9D">
        <w:rPr>
          <w:rFonts w:ascii="Times New Roman" w:hAnsi="Times New Roman" w:cs="Times New Roman"/>
          <w:sz w:val="24"/>
          <w:szCs w:val="24"/>
        </w:rPr>
        <w:t>; Karnataka; India</w:t>
      </w:r>
      <w:r w:rsidRPr="00C15884">
        <w:rPr>
          <w:rFonts w:ascii="Times New Roman" w:hAnsi="Times New Roman" w:cs="Times New Roman"/>
          <w:i/>
          <w:iCs/>
          <w:sz w:val="24"/>
          <w:szCs w:val="24"/>
        </w:rPr>
        <w:br w:type="page"/>
      </w:r>
    </w:p>
    <w:p w14:paraId="2E8991EF" w14:textId="310CD0B0" w:rsidR="00F66E1F" w:rsidRDefault="00397526" w:rsidP="00F0593F">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 Introduction</w:t>
      </w:r>
    </w:p>
    <w:p w14:paraId="700ECBA2" w14:textId="16D2E807" w:rsidR="00270428" w:rsidRDefault="00270428" w:rsidP="00F0593F">
      <w:pPr>
        <w:spacing w:line="360" w:lineRule="auto"/>
        <w:rPr>
          <w:rFonts w:ascii="Times New Roman" w:hAnsi="Times New Roman" w:cs="Times New Roman"/>
          <w:b/>
          <w:bCs/>
          <w:i/>
          <w:iCs/>
          <w:sz w:val="24"/>
          <w:szCs w:val="24"/>
        </w:rPr>
      </w:pPr>
      <w:r w:rsidRPr="00270428">
        <w:rPr>
          <w:rFonts w:ascii="Times New Roman" w:hAnsi="Times New Roman" w:cs="Times New Roman"/>
          <w:b/>
          <w:bCs/>
          <w:i/>
          <w:iCs/>
          <w:sz w:val="24"/>
          <w:szCs w:val="24"/>
        </w:rPr>
        <w:t>1.1. Background of study</w:t>
      </w:r>
    </w:p>
    <w:p w14:paraId="4A8AD2F0" w14:textId="77777777" w:rsidR="00937930" w:rsidRDefault="00937930" w:rsidP="00A630E8">
      <w:pPr>
        <w:spacing w:line="360" w:lineRule="auto"/>
        <w:jc w:val="both"/>
        <w:rPr>
          <w:rFonts w:ascii="Times New Roman" w:hAnsi="Times New Roman" w:cs="Times New Roman"/>
          <w:sz w:val="24"/>
          <w:szCs w:val="24"/>
        </w:rPr>
      </w:pPr>
      <w:r w:rsidRPr="00937930">
        <w:rPr>
          <w:rFonts w:ascii="Times New Roman" w:hAnsi="Times New Roman" w:cs="Times New Roman"/>
          <w:sz w:val="24"/>
          <w:szCs w:val="24"/>
        </w:rPr>
        <w:t xml:space="preserve">India has one of the largest populations of persons with disabilities (PWDs). According to the Census 2011, there are approximately 26.8 million PWDs, making up 2.21% of the country's total population (Department of Empowerment of Persons with Disabilities, </w:t>
      </w:r>
      <w:proofErr w:type="spellStart"/>
      <w:r w:rsidRPr="00937930">
        <w:rPr>
          <w:rFonts w:ascii="Times New Roman" w:hAnsi="Times New Roman" w:cs="Times New Roman"/>
          <w:sz w:val="24"/>
          <w:szCs w:val="24"/>
        </w:rPr>
        <w:t>n.d</w:t>
      </w:r>
      <w:proofErr w:type="spellEnd"/>
      <w:r w:rsidRPr="00937930">
        <w:rPr>
          <w:rFonts w:ascii="Times New Roman" w:hAnsi="Times New Roman" w:cs="Times New Roman"/>
          <w:sz w:val="24"/>
          <w:szCs w:val="24"/>
        </w:rPr>
        <w:t>). Additionally, India has established a strong legal framework to support PWDs compared to other developing countries; however, they are still classified among various vulnerable groups (Menon et al., 2014). The Rights of Persons with Disabilities (</w:t>
      </w:r>
      <w:proofErr w:type="spellStart"/>
      <w:r w:rsidRPr="00937930">
        <w:rPr>
          <w:rFonts w:ascii="Times New Roman" w:hAnsi="Times New Roman" w:cs="Times New Roman"/>
          <w:sz w:val="24"/>
          <w:szCs w:val="24"/>
        </w:rPr>
        <w:t>RPwD</w:t>
      </w:r>
      <w:proofErr w:type="spellEnd"/>
      <w:r w:rsidRPr="00937930">
        <w:rPr>
          <w:rFonts w:ascii="Times New Roman" w:hAnsi="Times New Roman" w:cs="Times New Roman"/>
          <w:sz w:val="24"/>
          <w:szCs w:val="24"/>
        </w:rPr>
        <w:t xml:space="preserve">) Act, 2016, was enacted to empower and promote PWDs' rights and dignity across multiple fields. The </w:t>
      </w:r>
      <w:proofErr w:type="spellStart"/>
      <w:r w:rsidRPr="00937930">
        <w:rPr>
          <w:rFonts w:ascii="Times New Roman" w:hAnsi="Times New Roman" w:cs="Times New Roman"/>
          <w:sz w:val="24"/>
          <w:szCs w:val="24"/>
        </w:rPr>
        <w:t>RPwD</w:t>
      </w:r>
      <w:proofErr w:type="spellEnd"/>
      <w:r w:rsidRPr="00937930">
        <w:rPr>
          <w:rFonts w:ascii="Times New Roman" w:hAnsi="Times New Roman" w:cs="Times New Roman"/>
          <w:sz w:val="24"/>
          <w:szCs w:val="24"/>
        </w:rPr>
        <w:t xml:space="preserve"> Act offers clearer definitions of different domains, emphasizes the rights of PWDs, and provides guidelines for assessment and disability certification. However, it does not effectively address the mental health of PWDs or the challenges related to its implementation (Balakrishnan et al., 2019).</w:t>
      </w:r>
    </w:p>
    <w:p w14:paraId="3EE94506" w14:textId="62CBEA27" w:rsidR="00937930" w:rsidRDefault="00937930" w:rsidP="00A630E8">
      <w:pPr>
        <w:spacing w:line="360" w:lineRule="auto"/>
        <w:jc w:val="both"/>
        <w:rPr>
          <w:rFonts w:ascii="Times New Roman" w:hAnsi="Times New Roman" w:cs="Times New Roman"/>
          <w:sz w:val="24"/>
          <w:szCs w:val="24"/>
        </w:rPr>
      </w:pPr>
      <w:r w:rsidRPr="00937930">
        <w:rPr>
          <w:rFonts w:ascii="Times New Roman" w:hAnsi="Times New Roman" w:cs="Times New Roman"/>
          <w:sz w:val="24"/>
          <w:szCs w:val="24"/>
        </w:rPr>
        <w:t>According to the 2011 Census, Karnataka has a total of 1.324 million PWDs, accounting for 4.94% of India's total PWD population. The lack of reasonable accommodations and opportunities limits PWDs from accessing quality education, essential training, and better job prospects. Karnataka is making notable efforts to create effective and inclusive opportunities and facilities (Government of Karnataka, 2024). Mental health issues among PWDs in Karnataka have also become a concern. Especially, 2.3% of people with mental disabilities in rural Karnataka report significant problems, with many being women, senior citizens, and the uneducated (Kumar et al., 2008).</w:t>
      </w:r>
      <w:r w:rsidR="00623B5A">
        <w:rPr>
          <w:rFonts w:ascii="Times New Roman" w:hAnsi="Times New Roman" w:cs="Times New Roman"/>
          <w:sz w:val="24"/>
          <w:szCs w:val="24"/>
        </w:rPr>
        <w:t xml:space="preserve"> </w:t>
      </w:r>
      <w:r w:rsidRPr="00937930">
        <w:rPr>
          <w:rFonts w:ascii="Times New Roman" w:hAnsi="Times New Roman" w:cs="Times New Roman"/>
          <w:sz w:val="24"/>
          <w:szCs w:val="24"/>
        </w:rPr>
        <w:t xml:space="preserve">On the other hand, the study by </w:t>
      </w:r>
      <w:proofErr w:type="spellStart"/>
      <w:r w:rsidRPr="00937930">
        <w:rPr>
          <w:rFonts w:ascii="Times New Roman" w:hAnsi="Times New Roman" w:cs="Times New Roman"/>
          <w:sz w:val="24"/>
          <w:szCs w:val="24"/>
        </w:rPr>
        <w:t>Senjam</w:t>
      </w:r>
      <w:proofErr w:type="spellEnd"/>
      <w:r w:rsidRPr="00937930">
        <w:rPr>
          <w:rFonts w:ascii="Times New Roman" w:hAnsi="Times New Roman" w:cs="Times New Roman"/>
          <w:sz w:val="24"/>
          <w:szCs w:val="24"/>
        </w:rPr>
        <w:t xml:space="preserve"> and Singh (2020) shows that PWDs face greater challenges in accessing healthcare systems and addressing stigma, which leads to comorbidity and a lower QOL. The National Mental Health Survey of India (</w:t>
      </w:r>
      <w:r w:rsidR="004A2504">
        <w:rPr>
          <w:rFonts w:ascii="Times New Roman" w:hAnsi="Times New Roman" w:cs="Times New Roman"/>
          <w:sz w:val="24"/>
          <w:szCs w:val="24"/>
        </w:rPr>
        <w:t xml:space="preserve">from </w:t>
      </w:r>
      <w:r w:rsidRPr="00937930">
        <w:rPr>
          <w:rFonts w:ascii="Times New Roman" w:hAnsi="Times New Roman" w:cs="Times New Roman"/>
          <w:sz w:val="24"/>
          <w:szCs w:val="24"/>
        </w:rPr>
        <w:t>2015</w:t>
      </w:r>
      <w:r w:rsidR="004A2504">
        <w:rPr>
          <w:rFonts w:ascii="Times New Roman" w:hAnsi="Times New Roman" w:cs="Times New Roman"/>
          <w:sz w:val="24"/>
          <w:szCs w:val="24"/>
        </w:rPr>
        <w:t xml:space="preserve"> to </w:t>
      </w:r>
      <w:r w:rsidRPr="00937930">
        <w:rPr>
          <w:rFonts w:ascii="Times New Roman" w:hAnsi="Times New Roman" w:cs="Times New Roman"/>
          <w:sz w:val="24"/>
          <w:szCs w:val="24"/>
        </w:rPr>
        <w:t xml:space="preserve">2016) highlighted the prompt need </w:t>
      </w:r>
      <w:r w:rsidR="004A2504">
        <w:rPr>
          <w:rFonts w:ascii="Times New Roman" w:hAnsi="Times New Roman" w:cs="Times New Roman"/>
          <w:sz w:val="24"/>
          <w:szCs w:val="24"/>
        </w:rPr>
        <w:t>to address</w:t>
      </w:r>
      <w:r w:rsidRPr="00937930">
        <w:rPr>
          <w:rFonts w:ascii="Times New Roman" w:hAnsi="Times New Roman" w:cs="Times New Roman"/>
          <w:sz w:val="24"/>
          <w:szCs w:val="24"/>
        </w:rPr>
        <w:t xml:space="preserve"> mental health concerns, with media reports indicating that 8% of people in Karnataka suffer from mental disorders (Murthy, 2017). Therefore, the present study aims to investigate the levels of depression, stress, anxiety, and quality of life among PWDs in Karnataka, India, to provide insights and social work implications that can empower them to participate fully in society and lead fulfilling lives.</w:t>
      </w:r>
    </w:p>
    <w:p w14:paraId="331EB179" w14:textId="42908FCB" w:rsidR="00270428" w:rsidRDefault="00270428" w:rsidP="00A630E8">
      <w:pPr>
        <w:spacing w:line="360" w:lineRule="auto"/>
        <w:jc w:val="both"/>
        <w:rPr>
          <w:rFonts w:ascii="Times New Roman" w:hAnsi="Times New Roman" w:cs="Times New Roman"/>
          <w:b/>
          <w:bCs/>
          <w:i/>
          <w:iCs/>
          <w:sz w:val="24"/>
          <w:szCs w:val="24"/>
        </w:rPr>
      </w:pPr>
      <w:r w:rsidRPr="00270428">
        <w:rPr>
          <w:rFonts w:ascii="Times New Roman" w:hAnsi="Times New Roman" w:cs="Times New Roman"/>
          <w:b/>
          <w:bCs/>
          <w:i/>
          <w:iCs/>
          <w:sz w:val="24"/>
          <w:szCs w:val="24"/>
        </w:rPr>
        <w:t>1.2. Statement of the problem</w:t>
      </w:r>
    </w:p>
    <w:p w14:paraId="224CEDA0" w14:textId="77777777" w:rsidR="004A2504" w:rsidRDefault="004A2504" w:rsidP="00623B5A">
      <w:pPr>
        <w:spacing w:line="360" w:lineRule="auto"/>
        <w:jc w:val="both"/>
        <w:rPr>
          <w:rFonts w:ascii="Times New Roman" w:hAnsi="Times New Roman" w:cs="Times New Roman"/>
          <w:sz w:val="24"/>
          <w:szCs w:val="24"/>
        </w:rPr>
      </w:pPr>
      <w:r w:rsidRPr="004A2504">
        <w:rPr>
          <w:rFonts w:ascii="Times New Roman" w:hAnsi="Times New Roman" w:cs="Times New Roman"/>
          <w:sz w:val="24"/>
          <w:szCs w:val="24"/>
        </w:rPr>
        <w:lastRenderedPageBreak/>
        <w:t>PWDs in India, like many other developing countries, encounter serious mental health issues, especially depression, isolation, loneliness, and anxiety disorders (</w:t>
      </w:r>
      <w:proofErr w:type="spellStart"/>
      <w:r w:rsidRPr="004A2504">
        <w:rPr>
          <w:rFonts w:ascii="Times New Roman" w:hAnsi="Times New Roman" w:cs="Times New Roman"/>
          <w:sz w:val="24"/>
          <w:szCs w:val="24"/>
        </w:rPr>
        <w:t>Nhan</w:t>
      </w:r>
      <w:proofErr w:type="spellEnd"/>
      <w:r w:rsidRPr="004A2504">
        <w:rPr>
          <w:rFonts w:ascii="Times New Roman" w:hAnsi="Times New Roman" w:cs="Times New Roman"/>
          <w:sz w:val="24"/>
          <w:szCs w:val="24"/>
        </w:rPr>
        <w:t xml:space="preserve"> &amp; </w:t>
      </w:r>
      <w:proofErr w:type="spellStart"/>
      <w:r w:rsidRPr="004A2504">
        <w:rPr>
          <w:rFonts w:ascii="Times New Roman" w:hAnsi="Times New Roman" w:cs="Times New Roman"/>
          <w:sz w:val="24"/>
          <w:szCs w:val="24"/>
        </w:rPr>
        <w:t>Singhe</w:t>
      </w:r>
      <w:proofErr w:type="spellEnd"/>
      <w:r w:rsidRPr="004A2504">
        <w:rPr>
          <w:rFonts w:ascii="Times New Roman" w:hAnsi="Times New Roman" w:cs="Times New Roman"/>
          <w:sz w:val="24"/>
          <w:szCs w:val="24"/>
        </w:rPr>
        <w:t>, 2024). Although Indian government agencies, along with other non-government organizations, have launched and initiated many programs to support PWDs in various aspects of life, they need to improve their policies to better care for and enhance the mental health of PWDs. The current study, therefore, aims to measure the levels of depression, stress, anxiety, and QOL of PWDs in Karnataka, India.</w:t>
      </w:r>
    </w:p>
    <w:p w14:paraId="3FE430B5" w14:textId="2FE293CD" w:rsidR="00270428" w:rsidRPr="00270428" w:rsidRDefault="00270428" w:rsidP="00F0593F">
      <w:pPr>
        <w:spacing w:line="360" w:lineRule="auto"/>
        <w:rPr>
          <w:rFonts w:ascii="Times New Roman" w:hAnsi="Times New Roman" w:cs="Times New Roman"/>
          <w:b/>
          <w:bCs/>
          <w:i/>
          <w:iCs/>
          <w:sz w:val="24"/>
          <w:szCs w:val="24"/>
        </w:rPr>
      </w:pPr>
      <w:r w:rsidRPr="00270428">
        <w:rPr>
          <w:rFonts w:ascii="Times New Roman" w:hAnsi="Times New Roman" w:cs="Times New Roman"/>
          <w:b/>
          <w:bCs/>
          <w:i/>
          <w:iCs/>
          <w:sz w:val="24"/>
          <w:szCs w:val="24"/>
        </w:rPr>
        <w:t>1.3. Study purpose</w:t>
      </w:r>
    </w:p>
    <w:p w14:paraId="057ACCC1" w14:textId="0B6790E7" w:rsidR="00270428" w:rsidRDefault="00270428" w:rsidP="00F0593F">
      <w:pPr>
        <w:spacing w:line="360" w:lineRule="auto"/>
        <w:rPr>
          <w:rFonts w:ascii="Times New Roman" w:hAnsi="Times New Roman" w:cs="Times New Roman"/>
          <w:i/>
          <w:iCs/>
          <w:sz w:val="24"/>
          <w:szCs w:val="24"/>
        </w:rPr>
      </w:pPr>
      <w:r w:rsidRPr="000630A4">
        <w:rPr>
          <w:rFonts w:ascii="Times New Roman" w:hAnsi="Times New Roman" w:cs="Times New Roman"/>
          <w:i/>
          <w:iCs/>
          <w:sz w:val="24"/>
          <w:szCs w:val="24"/>
        </w:rPr>
        <w:t>1.3.1. Main purpose of the study</w:t>
      </w:r>
    </w:p>
    <w:p w14:paraId="79B09D99" w14:textId="72C66EDD" w:rsidR="007E2CC9" w:rsidRPr="007E2CC9" w:rsidRDefault="00E71A3F" w:rsidP="0076677E">
      <w:pPr>
        <w:spacing w:line="360" w:lineRule="auto"/>
        <w:jc w:val="both"/>
        <w:rPr>
          <w:rFonts w:ascii="Times New Roman" w:hAnsi="Times New Roman" w:cs="Times New Roman"/>
          <w:sz w:val="24"/>
          <w:szCs w:val="24"/>
        </w:rPr>
      </w:pPr>
      <w:r>
        <w:rPr>
          <w:rFonts w:ascii="Times New Roman" w:hAnsi="Times New Roman" w:cs="Times New Roman"/>
          <w:sz w:val="24"/>
          <w:szCs w:val="24"/>
        </w:rPr>
        <w:t>The primary purpose of the study</w:t>
      </w:r>
      <w:r w:rsidR="007E2CC9">
        <w:rPr>
          <w:rFonts w:ascii="Times New Roman" w:hAnsi="Times New Roman" w:cs="Times New Roman"/>
          <w:sz w:val="24"/>
          <w:szCs w:val="24"/>
        </w:rPr>
        <w:t xml:space="preserve"> is to examine the levels of depression, stress, anxiety, and quality of life of PWDs in Karnataka, India. </w:t>
      </w:r>
    </w:p>
    <w:p w14:paraId="5DEF0EF6" w14:textId="7E1CDE4D" w:rsidR="00270428" w:rsidRDefault="00270428" w:rsidP="0076677E">
      <w:pPr>
        <w:spacing w:line="360" w:lineRule="auto"/>
        <w:jc w:val="both"/>
        <w:rPr>
          <w:rFonts w:ascii="Times New Roman" w:hAnsi="Times New Roman" w:cs="Times New Roman"/>
          <w:i/>
          <w:iCs/>
          <w:sz w:val="24"/>
          <w:szCs w:val="24"/>
        </w:rPr>
      </w:pPr>
      <w:r w:rsidRPr="000630A4">
        <w:rPr>
          <w:rFonts w:ascii="Times New Roman" w:hAnsi="Times New Roman" w:cs="Times New Roman"/>
          <w:i/>
          <w:iCs/>
          <w:sz w:val="24"/>
          <w:szCs w:val="24"/>
        </w:rPr>
        <w:t>1.3.2. Specific objectives</w:t>
      </w:r>
    </w:p>
    <w:p w14:paraId="63EDC35B" w14:textId="50D43C83" w:rsidR="007E2CC9" w:rsidRPr="007E2CC9" w:rsidRDefault="007E2CC9" w:rsidP="0076677E">
      <w:pPr>
        <w:pStyle w:val="ListParagraph"/>
        <w:numPr>
          <w:ilvl w:val="0"/>
          <w:numId w:val="1"/>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To measure the levels of stress, depression, anxiety, and quality of life of PWDs.</w:t>
      </w:r>
    </w:p>
    <w:p w14:paraId="6212C498" w14:textId="69F0C8EA" w:rsidR="007E2CC9" w:rsidRPr="007E2CC9" w:rsidRDefault="007E2CC9" w:rsidP="0076677E">
      <w:pPr>
        <w:pStyle w:val="ListParagraph"/>
        <w:numPr>
          <w:ilvl w:val="0"/>
          <w:numId w:val="1"/>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To explore the association between depression, stress, anxiety, quality of life, and demographic variables as well. </w:t>
      </w:r>
    </w:p>
    <w:p w14:paraId="37E6AA61" w14:textId="507D6800" w:rsidR="007E2CC9" w:rsidRPr="007E2CC9" w:rsidRDefault="007E2CC9" w:rsidP="0076677E">
      <w:pPr>
        <w:pStyle w:val="ListParagraph"/>
        <w:numPr>
          <w:ilvl w:val="0"/>
          <w:numId w:val="1"/>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To provide social work implications that enhance PWDs’ mental health and quality of life.</w:t>
      </w:r>
    </w:p>
    <w:p w14:paraId="0D607EBB" w14:textId="571E8357" w:rsidR="00270428" w:rsidRPr="000630A4" w:rsidRDefault="00270428" w:rsidP="0076677E">
      <w:pPr>
        <w:spacing w:line="360" w:lineRule="auto"/>
        <w:jc w:val="both"/>
        <w:rPr>
          <w:rFonts w:ascii="Times New Roman" w:hAnsi="Times New Roman" w:cs="Times New Roman"/>
          <w:b/>
          <w:bCs/>
          <w:i/>
          <w:iCs/>
          <w:sz w:val="24"/>
          <w:szCs w:val="24"/>
        </w:rPr>
      </w:pPr>
      <w:r w:rsidRPr="000630A4">
        <w:rPr>
          <w:rFonts w:ascii="Times New Roman" w:hAnsi="Times New Roman" w:cs="Times New Roman"/>
          <w:b/>
          <w:bCs/>
          <w:i/>
          <w:iCs/>
          <w:sz w:val="24"/>
          <w:szCs w:val="24"/>
        </w:rPr>
        <w:t>1.4. Research question</w:t>
      </w:r>
    </w:p>
    <w:p w14:paraId="79D70B8F" w14:textId="0F23BD9D" w:rsidR="00270428" w:rsidRDefault="00270428" w:rsidP="0076677E">
      <w:pPr>
        <w:spacing w:line="360" w:lineRule="auto"/>
        <w:jc w:val="both"/>
        <w:rPr>
          <w:rFonts w:ascii="Times New Roman" w:hAnsi="Times New Roman" w:cs="Times New Roman"/>
          <w:i/>
          <w:iCs/>
          <w:sz w:val="24"/>
          <w:szCs w:val="24"/>
        </w:rPr>
      </w:pPr>
      <w:r w:rsidRPr="000630A4">
        <w:rPr>
          <w:rFonts w:ascii="Times New Roman" w:hAnsi="Times New Roman" w:cs="Times New Roman"/>
          <w:i/>
          <w:iCs/>
          <w:sz w:val="24"/>
          <w:szCs w:val="24"/>
        </w:rPr>
        <w:t>1.4.1. Main research question</w:t>
      </w:r>
    </w:p>
    <w:p w14:paraId="16280066" w14:textId="766B0E6F" w:rsidR="00205DB7" w:rsidRPr="00205DB7" w:rsidRDefault="00C34436" w:rsidP="0076677E">
      <w:p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levels of depression, stress, anxiety, and QOL among PWDs in Karnataka, India?</w:t>
      </w:r>
    </w:p>
    <w:p w14:paraId="203BCD3D" w14:textId="73DE61C5" w:rsidR="00270428" w:rsidRDefault="00270428" w:rsidP="0076677E">
      <w:pPr>
        <w:spacing w:line="360" w:lineRule="auto"/>
        <w:jc w:val="both"/>
        <w:rPr>
          <w:rFonts w:ascii="Times New Roman" w:hAnsi="Times New Roman" w:cs="Times New Roman"/>
          <w:i/>
          <w:iCs/>
          <w:sz w:val="24"/>
          <w:szCs w:val="24"/>
        </w:rPr>
      </w:pPr>
      <w:r w:rsidRPr="000630A4">
        <w:rPr>
          <w:rFonts w:ascii="Times New Roman" w:hAnsi="Times New Roman" w:cs="Times New Roman"/>
          <w:i/>
          <w:iCs/>
          <w:sz w:val="24"/>
          <w:szCs w:val="24"/>
        </w:rPr>
        <w:t>1.4.2. Specific research questions</w:t>
      </w:r>
    </w:p>
    <w:p w14:paraId="4BD04C33" w14:textId="71DDF7EE" w:rsidR="00C34436" w:rsidRPr="00C34436" w:rsidRDefault="00C34436" w:rsidP="0076677E">
      <w:pPr>
        <w:pStyle w:val="ListParagraph"/>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How do PWDs experience depression, stress, and anxiety?</w:t>
      </w:r>
    </w:p>
    <w:p w14:paraId="44A67D06" w14:textId="5E65E87D" w:rsidR="00C34436" w:rsidRPr="00C34436" w:rsidRDefault="00C34436" w:rsidP="0076677E">
      <w:pPr>
        <w:pStyle w:val="ListParagraph"/>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What are the levels of QOL among PWDs?</w:t>
      </w:r>
    </w:p>
    <w:p w14:paraId="1BF803E2" w14:textId="234D0E29" w:rsidR="00C34436" w:rsidRPr="00C34436" w:rsidRDefault="00C34436" w:rsidP="0076677E">
      <w:pPr>
        <w:pStyle w:val="ListParagraph"/>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Is there any association between the level of depression, stress, and anxiety and QOL among PWDs?</w:t>
      </w:r>
    </w:p>
    <w:p w14:paraId="4BF30C00" w14:textId="0518E087" w:rsidR="00C34436" w:rsidRPr="00C34436" w:rsidRDefault="00C34436" w:rsidP="0076677E">
      <w:pPr>
        <w:pStyle w:val="ListParagraph"/>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Is there any association between the level of depression, stress, and anxiety and demographic variables? </w:t>
      </w:r>
    </w:p>
    <w:p w14:paraId="4D78496C" w14:textId="162986D1" w:rsidR="00270428" w:rsidRDefault="00270428" w:rsidP="00F0593F">
      <w:pPr>
        <w:spacing w:line="360" w:lineRule="auto"/>
        <w:rPr>
          <w:rFonts w:ascii="Times New Roman" w:hAnsi="Times New Roman" w:cs="Times New Roman"/>
          <w:b/>
          <w:bCs/>
          <w:i/>
          <w:iCs/>
          <w:sz w:val="24"/>
          <w:szCs w:val="24"/>
        </w:rPr>
      </w:pPr>
      <w:r w:rsidRPr="000630A4">
        <w:rPr>
          <w:rFonts w:ascii="Times New Roman" w:hAnsi="Times New Roman" w:cs="Times New Roman"/>
          <w:b/>
          <w:bCs/>
          <w:i/>
          <w:iCs/>
          <w:sz w:val="24"/>
          <w:szCs w:val="24"/>
        </w:rPr>
        <w:t>1.5. Significance of the study</w:t>
      </w:r>
    </w:p>
    <w:p w14:paraId="42C5F9BA" w14:textId="74E9D5F8" w:rsidR="00975D61" w:rsidRDefault="00512036" w:rsidP="00975D6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literature reviews show that there is a lack of studies on the mental health and QOL</w:t>
      </w:r>
      <w:r w:rsidR="00247704">
        <w:rPr>
          <w:rFonts w:ascii="Times New Roman" w:hAnsi="Times New Roman" w:cs="Times New Roman"/>
          <w:sz w:val="24"/>
          <w:szCs w:val="24"/>
        </w:rPr>
        <w:t xml:space="preserve"> </w:t>
      </w:r>
      <w:r>
        <w:rPr>
          <w:rFonts w:ascii="Times New Roman" w:hAnsi="Times New Roman" w:cs="Times New Roman"/>
          <w:sz w:val="24"/>
          <w:szCs w:val="24"/>
        </w:rPr>
        <w:t xml:space="preserve">of PWDs in India overall, especially in Karnataka. Therefore, the </w:t>
      </w:r>
      <w:r w:rsidR="00F815EB">
        <w:rPr>
          <w:rFonts w:ascii="Times New Roman" w:hAnsi="Times New Roman" w:cs="Times New Roman"/>
          <w:sz w:val="24"/>
          <w:szCs w:val="24"/>
        </w:rPr>
        <w:t>study's findings may help fill this academic gap</w:t>
      </w:r>
      <w:r>
        <w:rPr>
          <w:rFonts w:ascii="Times New Roman" w:hAnsi="Times New Roman" w:cs="Times New Roman"/>
          <w:sz w:val="24"/>
          <w:szCs w:val="24"/>
        </w:rPr>
        <w:t xml:space="preserve">. Additionally, the results are important for highlighting the mental health and QOL of PWDs in Karnataka. As a result, they will offer valuable insights and particularly social work implications to improve the mental well-being and QOL of PWDs in this region. </w:t>
      </w:r>
    </w:p>
    <w:p w14:paraId="5538A781" w14:textId="17481122" w:rsidR="00270428" w:rsidRDefault="00270428" w:rsidP="00975D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 Literature reviews</w:t>
      </w:r>
    </w:p>
    <w:p w14:paraId="3EC6B4A7" w14:textId="44AB7653" w:rsidR="00F30626" w:rsidRDefault="007B009A" w:rsidP="00975D6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w:t>
      </w:r>
      <w:r w:rsidR="00E71A3F">
        <w:rPr>
          <w:rFonts w:ascii="Times New Roman" w:hAnsi="Times New Roman" w:cs="Times New Roman"/>
          <w:sz w:val="24"/>
          <w:szCs w:val="24"/>
        </w:rPr>
        <w:t>claims</w:t>
      </w:r>
      <w:r>
        <w:rPr>
          <w:rFonts w:ascii="Times New Roman" w:hAnsi="Times New Roman" w:cs="Times New Roman"/>
          <w:sz w:val="24"/>
          <w:szCs w:val="24"/>
        </w:rPr>
        <w:t xml:space="preserve"> a strong link between disabilities and a higher risk of stress, depression, and anxiety throughout life. Brenes et al. (2008) highlight that stress, anxiety, depression, and their combination are associated with increased disability, especially among older adults. Additionally, young people with disabilities often face </w:t>
      </w:r>
      <w:r w:rsidR="00623B5A">
        <w:rPr>
          <w:rFonts w:ascii="Times New Roman" w:hAnsi="Times New Roman" w:cs="Times New Roman"/>
          <w:sz w:val="24"/>
          <w:szCs w:val="24"/>
        </w:rPr>
        <w:t>poor</w:t>
      </w:r>
      <w:r>
        <w:rPr>
          <w:rFonts w:ascii="Times New Roman" w:hAnsi="Times New Roman" w:cs="Times New Roman"/>
          <w:sz w:val="24"/>
          <w:szCs w:val="24"/>
        </w:rPr>
        <w:t xml:space="preserve"> mental health compared to their peers without disabilities. However, PWDs are more likely to encounter issues with social connections and financial difficulties, which directly contribute to poor mental health (Honey et al., 2011). Factors such as gender, marital status, limited education, multiple disabilities, and residency are </w:t>
      </w:r>
      <w:r w:rsidR="00E71A3F">
        <w:rPr>
          <w:rFonts w:ascii="Times New Roman" w:hAnsi="Times New Roman" w:cs="Times New Roman"/>
          <w:sz w:val="24"/>
          <w:szCs w:val="24"/>
        </w:rPr>
        <w:t>associated</w:t>
      </w:r>
      <w:r>
        <w:rPr>
          <w:rFonts w:ascii="Times New Roman" w:hAnsi="Times New Roman" w:cs="Times New Roman"/>
          <w:sz w:val="24"/>
          <w:szCs w:val="24"/>
        </w:rPr>
        <w:t xml:space="preserve"> </w:t>
      </w:r>
      <w:r w:rsidR="00E71A3F">
        <w:rPr>
          <w:rFonts w:ascii="Times New Roman" w:hAnsi="Times New Roman" w:cs="Times New Roman"/>
          <w:sz w:val="24"/>
          <w:szCs w:val="24"/>
        </w:rPr>
        <w:t>with</w:t>
      </w:r>
      <w:r>
        <w:rPr>
          <w:rFonts w:ascii="Times New Roman" w:hAnsi="Times New Roman" w:cs="Times New Roman"/>
          <w:sz w:val="24"/>
          <w:szCs w:val="24"/>
        </w:rPr>
        <w:t xml:space="preserve"> these mental health challenges (</w:t>
      </w:r>
      <w:proofErr w:type="spellStart"/>
      <w:r>
        <w:rPr>
          <w:rFonts w:ascii="Times New Roman" w:hAnsi="Times New Roman" w:cs="Times New Roman"/>
          <w:sz w:val="24"/>
          <w:szCs w:val="24"/>
        </w:rPr>
        <w:t>Asdaq</w:t>
      </w:r>
      <w:proofErr w:type="spellEnd"/>
      <w:r>
        <w:rPr>
          <w:rFonts w:ascii="Times New Roman" w:hAnsi="Times New Roman" w:cs="Times New Roman"/>
          <w:sz w:val="24"/>
          <w:szCs w:val="24"/>
        </w:rPr>
        <w:t xml:space="preserve"> et al., 2024). </w:t>
      </w:r>
    </w:p>
    <w:p w14:paraId="68B251B3" w14:textId="77777777" w:rsidR="004A2504" w:rsidRDefault="004A2504" w:rsidP="00975D61">
      <w:pPr>
        <w:spacing w:line="360" w:lineRule="auto"/>
        <w:jc w:val="both"/>
        <w:rPr>
          <w:rFonts w:ascii="Times New Roman" w:hAnsi="Times New Roman" w:cs="Times New Roman"/>
          <w:sz w:val="24"/>
          <w:szCs w:val="24"/>
        </w:rPr>
      </w:pPr>
      <w:r w:rsidRPr="004A2504">
        <w:rPr>
          <w:rFonts w:ascii="Times New Roman" w:hAnsi="Times New Roman" w:cs="Times New Roman"/>
          <w:sz w:val="24"/>
          <w:szCs w:val="24"/>
        </w:rPr>
        <w:t xml:space="preserve">Furthermore, the literature reviews reveal that very limited studies have explored the levels of mental health and QOL among PWDs in Karnataka, India. The study by Kumar et al. (2008) reports that higher rates of mental disability are observed among senior citizens and uneducated people. Furthermore, older adults experience more severe disabilities and lower QOL compared to those without disabilities in India (Ramaprasad et al., 2015). Pai et al. (2000) indicate that individuals with mental and substance use disorders in India face more stigmatization and discrimination than those with motor loco disabilities. </w:t>
      </w:r>
      <w:proofErr w:type="spellStart"/>
      <w:r w:rsidRPr="004A2504">
        <w:rPr>
          <w:rFonts w:ascii="Times New Roman" w:hAnsi="Times New Roman" w:cs="Times New Roman"/>
          <w:sz w:val="24"/>
          <w:szCs w:val="24"/>
        </w:rPr>
        <w:t>Gudlavalleti</w:t>
      </w:r>
      <w:proofErr w:type="spellEnd"/>
      <w:r w:rsidRPr="004A2504">
        <w:rPr>
          <w:rFonts w:ascii="Times New Roman" w:hAnsi="Times New Roman" w:cs="Times New Roman"/>
          <w:sz w:val="24"/>
          <w:szCs w:val="24"/>
        </w:rPr>
        <w:t xml:space="preserve"> et al. (2014) also report that PWDs in South India are more likely to encounter challenges linked to healthcare systems and the job market than those without disabilities, possibly leading to depressive symptoms.</w:t>
      </w:r>
    </w:p>
    <w:p w14:paraId="30048FBD" w14:textId="6A2F3C3B" w:rsidR="00410504" w:rsidRDefault="00410504" w:rsidP="00975D61">
      <w:pPr>
        <w:spacing w:line="360" w:lineRule="auto"/>
        <w:jc w:val="both"/>
        <w:rPr>
          <w:rFonts w:ascii="Times New Roman" w:hAnsi="Times New Roman" w:cs="Times New Roman"/>
          <w:sz w:val="24"/>
          <w:szCs w:val="24"/>
        </w:rPr>
      </w:pPr>
      <w:r w:rsidRPr="00410504">
        <w:rPr>
          <w:rFonts w:ascii="Times New Roman" w:hAnsi="Times New Roman" w:cs="Times New Roman"/>
          <w:sz w:val="24"/>
          <w:szCs w:val="24"/>
        </w:rPr>
        <w:t>Research on the QOL of PWDs demonstrates several important outcomes. Different types of disabilities impact the QOL of PWDs (Memisevic et al., 2017). PWDs in Ethiopia experience low QOL in various aspects of life, such as health condition, education, social participation, and livelihood (</w:t>
      </w:r>
      <w:proofErr w:type="spellStart"/>
      <w:r w:rsidRPr="00410504">
        <w:rPr>
          <w:rFonts w:ascii="Times New Roman" w:hAnsi="Times New Roman" w:cs="Times New Roman"/>
          <w:sz w:val="24"/>
          <w:szCs w:val="24"/>
        </w:rPr>
        <w:t>Baart</w:t>
      </w:r>
      <w:proofErr w:type="spellEnd"/>
      <w:r w:rsidRPr="00410504">
        <w:rPr>
          <w:rFonts w:ascii="Times New Roman" w:hAnsi="Times New Roman" w:cs="Times New Roman"/>
          <w:sz w:val="24"/>
          <w:szCs w:val="24"/>
        </w:rPr>
        <w:t xml:space="preserve"> et al., 2019). Also, studies on the QOL of PWDs in India reveal several significant insights. Magnusson et al. (2019) also note that PWDs in India have lower QOL compared to those without disabilities, especially those with </w:t>
      </w:r>
      <w:r w:rsidR="00623B5A">
        <w:rPr>
          <w:rFonts w:ascii="Times New Roman" w:hAnsi="Times New Roman" w:cs="Times New Roman"/>
          <w:sz w:val="24"/>
          <w:szCs w:val="24"/>
        </w:rPr>
        <w:t>monthly</w:t>
      </w:r>
      <w:r w:rsidRPr="00410504">
        <w:rPr>
          <w:rFonts w:ascii="Times New Roman" w:hAnsi="Times New Roman" w:cs="Times New Roman"/>
          <w:sz w:val="24"/>
          <w:szCs w:val="24"/>
        </w:rPr>
        <w:t xml:space="preserve"> personal income, no schooling, and urban slum </w:t>
      </w:r>
      <w:r w:rsidRPr="00410504">
        <w:rPr>
          <w:rFonts w:ascii="Times New Roman" w:hAnsi="Times New Roman" w:cs="Times New Roman"/>
          <w:sz w:val="24"/>
          <w:szCs w:val="24"/>
        </w:rPr>
        <w:lastRenderedPageBreak/>
        <w:t>residency. On the other hand, the QOL among PWDs in rural residency in India is influenced by religious and other socioeconomic factors (Chaudhary et al., 2019).</w:t>
      </w:r>
    </w:p>
    <w:p w14:paraId="3247C53A" w14:textId="3B575F4F" w:rsidR="00410504" w:rsidRDefault="00410504" w:rsidP="00F45E41">
      <w:pPr>
        <w:spacing w:line="360" w:lineRule="auto"/>
        <w:jc w:val="both"/>
        <w:rPr>
          <w:rFonts w:ascii="Times New Roman" w:hAnsi="Times New Roman" w:cs="Times New Roman"/>
          <w:sz w:val="24"/>
          <w:szCs w:val="24"/>
        </w:rPr>
      </w:pPr>
      <w:r w:rsidRPr="00410504">
        <w:rPr>
          <w:rFonts w:ascii="Times New Roman" w:hAnsi="Times New Roman" w:cs="Times New Roman"/>
          <w:sz w:val="24"/>
          <w:szCs w:val="24"/>
        </w:rPr>
        <w:t xml:space="preserve">The literature reviews also highlight the significant connection between mental health care </w:t>
      </w:r>
      <w:r w:rsidR="00597401">
        <w:rPr>
          <w:rFonts w:ascii="Times New Roman" w:hAnsi="Times New Roman" w:cs="Times New Roman"/>
          <w:sz w:val="24"/>
          <w:szCs w:val="24"/>
        </w:rPr>
        <w:t xml:space="preserve">and </w:t>
      </w:r>
      <w:r w:rsidR="00623B5A">
        <w:rPr>
          <w:rFonts w:ascii="Times New Roman" w:hAnsi="Times New Roman" w:cs="Times New Roman"/>
          <w:sz w:val="24"/>
          <w:szCs w:val="24"/>
        </w:rPr>
        <w:t>QOL</w:t>
      </w:r>
      <w:r w:rsidRPr="00410504">
        <w:rPr>
          <w:rFonts w:ascii="Times New Roman" w:hAnsi="Times New Roman" w:cs="Times New Roman"/>
          <w:sz w:val="24"/>
          <w:szCs w:val="24"/>
        </w:rPr>
        <w:t xml:space="preserve"> among PWDs. Byun and Jun (2011) note that several predictor factors, such as residency, social support systems, medications, and improvements, significantly influence the QOL of individuals with mental illness. Al-Shaer et al. (2024), in addition, suggest that mental health issues negatively affect the QOL of disabled students. Morisse et al. (2013) also mention that individuals with intellectual disabilities and mental health issues are strongly impacted by their life satisfaction, as QOL can lead to positive outcomes like self-determination, self-actualization, independence, social integration, and emotional regulation.</w:t>
      </w:r>
    </w:p>
    <w:p w14:paraId="02C65A1D" w14:textId="5164FD01" w:rsidR="00F45E41" w:rsidRDefault="00E60A13" w:rsidP="00F45E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Very </w:t>
      </w:r>
      <w:r w:rsidR="00DB41FE">
        <w:rPr>
          <w:rFonts w:ascii="Times New Roman" w:hAnsi="Times New Roman" w:cs="Times New Roman"/>
          <w:sz w:val="24"/>
          <w:szCs w:val="24"/>
        </w:rPr>
        <w:t>limited</w:t>
      </w:r>
      <w:r>
        <w:rPr>
          <w:rFonts w:ascii="Times New Roman" w:hAnsi="Times New Roman" w:cs="Times New Roman"/>
          <w:sz w:val="24"/>
          <w:szCs w:val="24"/>
        </w:rPr>
        <w:t xml:space="preserve"> research </w:t>
      </w:r>
      <w:r w:rsidR="00146727">
        <w:rPr>
          <w:rFonts w:ascii="Times New Roman" w:hAnsi="Times New Roman" w:cs="Times New Roman"/>
          <w:sz w:val="24"/>
          <w:szCs w:val="24"/>
        </w:rPr>
        <w:t>assesses</w:t>
      </w:r>
      <w:r>
        <w:rPr>
          <w:rFonts w:ascii="Times New Roman" w:hAnsi="Times New Roman" w:cs="Times New Roman"/>
          <w:sz w:val="24"/>
          <w:szCs w:val="24"/>
        </w:rPr>
        <w:t xml:space="preserve"> both mental health and </w:t>
      </w:r>
      <w:r w:rsidR="00146727">
        <w:rPr>
          <w:rFonts w:ascii="Times New Roman" w:hAnsi="Times New Roman" w:cs="Times New Roman"/>
          <w:sz w:val="24"/>
          <w:szCs w:val="24"/>
        </w:rPr>
        <w:t>QOL</w:t>
      </w:r>
      <w:r>
        <w:rPr>
          <w:rFonts w:ascii="Times New Roman" w:hAnsi="Times New Roman" w:cs="Times New Roman"/>
          <w:sz w:val="24"/>
          <w:szCs w:val="24"/>
        </w:rPr>
        <w:t xml:space="preserve"> for PWDs in Karnataka and across India. In contrast, many studies focus on the mental health and QOL of caregivers of PWDs in India (</w:t>
      </w:r>
      <w:proofErr w:type="spellStart"/>
      <w:r>
        <w:rPr>
          <w:rFonts w:ascii="Times New Roman" w:hAnsi="Times New Roman" w:cs="Times New Roman"/>
          <w:sz w:val="24"/>
          <w:szCs w:val="24"/>
        </w:rPr>
        <w:t>Twinkal</w:t>
      </w:r>
      <w:proofErr w:type="spellEnd"/>
      <w:r>
        <w:rPr>
          <w:rFonts w:ascii="Times New Roman" w:hAnsi="Times New Roman" w:cs="Times New Roman"/>
          <w:sz w:val="24"/>
          <w:szCs w:val="24"/>
        </w:rPr>
        <w:t xml:space="preserve"> &amp; Jadhav, 2024; Mohandas et al., 2021; Deepthi &amp; </w:t>
      </w:r>
      <w:proofErr w:type="spellStart"/>
      <w:r>
        <w:rPr>
          <w:rFonts w:ascii="Times New Roman" w:hAnsi="Times New Roman" w:cs="Times New Roman"/>
          <w:sz w:val="24"/>
          <w:szCs w:val="24"/>
        </w:rPr>
        <w:t>Krishanmurthy</w:t>
      </w:r>
      <w:proofErr w:type="spellEnd"/>
      <w:r>
        <w:rPr>
          <w:rFonts w:ascii="Times New Roman" w:hAnsi="Times New Roman" w:cs="Times New Roman"/>
          <w:sz w:val="24"/>
          <w:szCs w:val="24"/>
        </w:rPr>
        <w:t xml:space="preserve">, 2011). Several studies on the mental health or QOL of PWDs in India exist; these often explore the relationship between mental health or QOL and the demographic characteristics of the disability population, providing various policy implications. Therefore, this study will be the first to investigate stress, depression, anxiety, and life satisfaction among PWDs in Karnataka, India. Specifically, it aims to analyze the relationship between mental health and QOL along with other demographic variables, ultimately offering meaningful social work insights to support PWDs better. </w:t>
      </w:r>
    </w:p>
    <w:p w14:paraId="69974930" w14:textId="011649D2" w:rsidR="000630A4" w:rsidRDefault="000630A4" w:rsidP="000126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 Methodology</w:t>
      </w:r>
    </w:p>
    <w:p w14:paraId="5035A94D" w14:textId="2716A849" w:rsidR="000630A4" w:rsidRDefault="000630A4" w:rsidP="00F0593F">
      <w:pPr>
        <w:spacing w:line="360" w:lineRule="auto"/>
        <w:rPr>
          <w:rFonts w:ascii="Times New Roman" w:hAnsi="Times New Roman" w:cs="Times New Roman"/>
          <w:b/>
          <w:bCs/>
          <w:i/>
          <w:iCs/>
          <w:sz w:val="24"/>
          <w:szCs w:val="24"/>
        </w:rPr>
      </w:pPr>
      <w:r w:rsidRPr="000630A4">
        <w:rPr>
          <w:rFonts w:ascii="Times New Roman" w:hAnsi="Times New Roman" w:cs="Times New Roman"/>
          <w:b/>
          <w:bCs/>
          <w:i/>
          <w:iCs/>
          <w:sz w:val="24"/>
          <w:szCs w:val="24"/>
        </w:rPr>
        <w:t>3.1. Study design</w:t>
      </w:r>
    </w:p>
    <w:p w14:paraId="524D103E" w14:textId="50CC59AD" w:rsidR="00E60A13" w:rsidRDefault="00E60A13" w:rsidP="00E60A13">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employs a cross-sectional descriptive research design to measure the levels of stress, depression, anxiety, and QOL among PWDs in Karnataka, India.</w:t>
      </w:r>
    </w:p>
    <w:p w14:paraId="3A372B81" w14:textId="1113B0BB" w:rsidR="000630A4" w:rsidRDefault="000630A4" w:rsidP="00F0593F">
      <w:pPr>
        <w:spacing w:line="360" w:lineRule="auto"/>
        <w:rPr>
          <w:rFonts w:ascii="Times New Roman" w:hAnsi="Times New Roman" w:cs="Times New Roman"/>
          <w:b/>
          <w:bCs/>
          <w:i/>
          <w:iCs/>
          <w:sz w:val="24"/>
          <w:szCs w:val="24"/>
        </w:rPr>
      </w:pPr>
      <w:r w:rsidRPr="000630A4">
        <w:rPr>
          <w:rFonts w:ascii="Times New Roman" w:hAnsi="Times New Roman" w:cs="Times New Roman"/>
          <w:b/>
          <w:bCs/>
          <w:i/>
          <w:iCs/>
          <w:sz w:val="24"/>
          <w:szCs w:val="24"/>
        </w:rPr>
        <w:t>3.</w:t>
      </w:r>
      <w:r w:rsidR="00E60A13">
        <w:rPr>
          <w:rFonts w:ascii="Times New Roman" w:hAnsi="Times New Roman" w:cs="Times New Roman"/>
          <w:b/>
          <w:bCs/>
          <w:i/>
          <w:iCs/>
          <w:sz w:val="24"/>
          <w:szCs w:val="24"/>
        </w:rPr>
        <w:t>2</w:t>
      </w:r>
      <w:r w:rsidRPr="000630A4">
        <w:rPr>
          <w:rFonts w:ascii="Times New Roman" w:hAnsi="Times New Roman" w:cs="Times New Roman"/>
          <w:b/>
          <w:bCs/>
          <w:i/>
          <w:iCs/>
          <w:sz w:val="24"/>
          <w:szCs w:val="24"/>
        </w:rPr>
        <w:t>. Sampling technique</w:t>
      </w:r>
    </w:p>
    <w:p w14:paraId="64A16A37" w14:textId="00393028" w:rsidR="00E60A13" w:rsidRPr="00E60A13" w:rsidRDefault="00E60A13" w:rsidP="007667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current study </w:t>
      </w:r>
      <w:r w:rsidR="00F815EB">
        <w:rPr>
          <w:rFonts w:ascii="Times New Roman" w:hAnsi="Times New Roman" w:cs="Times New Roman"/>
          <w:sz w:val="24"/>
          <w:szCs w:val="24"/>
        </w:rPr>
        <w:t>employs convenience sampling, a non-probability sampling method, involving 100 participants selected</w:t>
      </w:r>
      <w:r>
        <w:rPr>
          <w:rFonts w:ascii="Times New Roman" w:hAnsi="Times New Roman" w:cs="Times New Roman"/>
          <w:sz w:val="24"/>
          <w:szCs w:val="24"/>
        </w:rPr>
        <w:t xml:space="preserve"> based on their availability and </w:t>
      </w:r>
      <w:r w:rsidR="00DB41FE">
        <w:rPr>
          <w:rFonts w:ascii="Times New Roman" w:hAnsi="Times New Roman" w:cs="Times New Roman"/>
          <w:sz w:val="24"/>
          <w:szCs w:val="24"/>
        </w:rPr>
        <w:t xml:space="preserve">convenience </w:t>
      </w:r>
      <w:r>
        <w:rPr>
          <w:rFonts w:ascii="Times New Roman" w:hAnsi="Times New Roman" w:cs="Times New Roman"/>
          <w:sz w:val="24"/>
          <w:szCs w:val="24"/>
        </w:rPr>
        <w:t>of access.</w:t>
      </w:r>
    </w:p>
    <w:p w14:paraId="14070C33" w14:textId="77777777" w:rsidR="00410504" w:rsidRDefault="000630A4" w:rsidP="00410504">
      <w:pPr>
        <w:spacing w:line="360" w:lineRule="auto"/>
        <w:rPr>
          <w:rFonts w:ascii="Times New Roman" w:hAnsi="Times New Roman" w:cs="Times New Roman"/>
          <w:b/>
          <w:bCs/>
          <w:i/>
          <w:iCs/>
          <w:sz w:val="24"/>
          <w:szCs w:val="24"/>
        </w:rPr>
      </w:pPr>
      <w:r w:rsidRPr="000630A4">
        <w:rPr>
          <w:rFonts w:ascii="Times New Roman" w:hAnsi="Times New Roman" w:cs="Times New Roman"/>
          <w:b/>
          <w:bCs/>
          <w:i/>
          <w:iCs/>
          <w:sz w:val="24"/>
          <w:szCs w:val="24"/>
        </w:rPr>
        <w:t>3.3. Questionnaire</w:t>
      </w:r>
      <w:r w:rsidR="00410504">
        <w:rPr>
          <w:rFonts w:ascii="Times New Roman" w:hAnsi="Times New Roman" w:cs="Times New Roman"/>
          <w:b/>
          <w:bCs/>
          <w:i/>
          <w:iCs/>
          <w:sz w:val="24"/>
          <w:szCs w:val="24"/>
        </w:rPr>
        <w:t>s</w:t>
      </w:r>
    </w:p>
    <w:p w14:paraId="7C40359C" w14:textId="724D6B64" w:rsidR="00410504" w:rsidRPr="00410504" w:rsidRDefault="00410504" w:rsidP="00146727">
      <w:pPr>
        <w:spacing w:line="360" w:lineRule="auto"/>
        <w:jc w:val="both"/>
        <w:rPr>
          <w:rFonts w:ascii="Times New Roman" w:hAnsi="Times New Roman" w:cs="Times New Roman"/>
          <w:sz w:val="24"/>
          <w:szCs w:val="24"/>
        </w:rPr>
      </w:pPr>
      <w:r w:rsidRPr="00410504">
        <w:rPr>
          <w:rFonts w:ascii="Times New Roman" w:hAnsi="Times New Roman" w:cs="Times New Roman"/>
          <w:sz w:val="24"/>
          <w:szCs w:val="24"/>
        </w:rPr>
        <w:lastRenderedPageBreak/>
        <w:t xml:space="preserve">The authors use the Depression Anxiety Stress Scale 21 (DASS-21), created by Lovibond and Lovibond (1995), to quickly assess depression, anxiety, and stress levels in PWDs. These three areas are presented as separate domains, each with 7 questions. Furthermore, the authors applied the WHO's Quality of Life (WHOQOL), designed by the WHO (2012), to measure the life satisfaction of PWDs. The authors also created additional questions to gather important demographic information for this study, including address, gender, age, religion, educational levels, monthly household income, types of disabilities, the onset of disabilities, and employment status. </w:t>
      </w:r>
    </w:p>
    <w:p w14:paraId="09504ED7" w14:textId="459EF4D2" w:rsidR="000630A4" w:rsidRDefault="000630A4" w:rsidP="00F0593F">
      <w:pPr>
        <w:spacing w:line="360" w:lineRule="auto"/>
        <w:rPr>
          <w:rFonts w:ascii="Times New Roman" w:hAnsi="Times New Roman" w:cs="Times New Roman"/>
          <w:b/>
          <w:bCs/>
          <w:i/>
          <w:iCs/>
          <w:sz w:val="24"/>
          <w:szCs w:val="24"/>
        </w:rPr>
      </w:pPr>
      <w:r w:rsidRPr="000630A4">
        <w:rPr>
          <w:rFonts w:ascii="Times New Roman" w:hAnsi="Times New Roman" w:cs="Times New Roman"/>
          <w:b/>
          <w:bCs/>
          <w:i/>
          <w:iCs/>
          <w:sz w:val="24"/>
          <w:szCs w:val="24"/>
        </w:rPr>
        <w:t>3.4 Analysis tools and software packages</w:t>
      </w:r>
    </w:p>
    <w:p w14:paraId="1FC43316" w14:textId="58A0A949" w:rsidR="00127D38" w:rsidRPr="00127D38" w:rsidRDefault="00127D38" w:rsidP="002E5649">
      <w:pPr>
        <w:spacing w:line="360" w:lineRule="auto"/>
        <w:jc w:val="both"/>
        <w:rPr>
          <w:rFonts w:ascii="Times New Roman" w:hAnsi="Times New Roman" w:cs="Times New Roman"/>
          <w:sz w:val="24"/>
          <w:szCs w:val="24"/>
        </w:rPr>
      </w:pPr>
      <w:r>
        <w:rPr>
          <w:rFonts w:ascii="Times New Roman" w:hAnsi="Times New Roman" w:cs="Times New Roman"/>
          <w:sz w:val="24"/>
          <w:szCs w:val="24"/>
        </w:rPr>
        <w:t>The authors use the Social Package of Statistical Software (SPSS), version 24, to code and perform quantitative analysis. The researchers utilize SPSS to assess the reliability of the scales, present descriptive statistics—including frequencies, means, standard deviation (SD), and crosstabs—and run regression model</w:t>
      </w:r>
      <w:r w:rsidR="00A072DB">
        <w:rPr>
          <w:rFonts w:ascii="Times New Roman" w:hAnsi="Times New Roman" w:cs="Times New Roman"/>
          <w:sz w:val="24"/>
          <w:szCs w:val="24"/>
        </w:rPr>
        <w:t>s</w:t>
      </w:r>
      <w:r>
        <w:rPr>
          <w:rFonts w:ascii="Times New Roman" w:hAnsi="Times New Roman" w:cs="Times New Roman"/>
          <w:sz w:val="24"/>
          <w:szCs w:val="24"/>
        </w:rPr>
        <w:t xml:space="preserve">. </w:t>
      </w:r>
    </w:p>
    <w:p w14:paraId="1DA54909" w14:textId="2BC6D7F4" w:rsidR="000630A4" w:rsidRDefault="000630A4" w:rsidP="00F0593F">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Pr="00985AE2">
        <w:rPr>
          <w:rFonts w:ascii="Times New Roman" w:hAnsi="Times New Roman" w:cs="Times New Roman"/>
          <w:b/>
          <w:bCs/>
          <w:sz w:val="24"/>
          <w:szCs w:val="24"/>
        </w:rPr>
        <w:t>Data analysis results and interpretation</w:t>
      </w:r>
    </w:p>
    <w:p w14:paraId="35D56936" w14:textId="5D464EA1" w:rsidR="000630A4" w:rsidRDefault="000630A4" w:rsidP="00F0593F">
      <w:pPr>
        <w:spacing w:line="360" w:lineRule="auto"/>
        <w:rPr>
          <w:rFonts w:ascii="Times New Roman" w:hAnsi="Times New Roman" w:cs="Times New Roman"/>
          <w:b/>
          <w:bCs/>
          <w:i/>
          <w:iCs/>
          <w:sz w:val="24"/>
          <w:szCs w:val="24"/>
        </w:rPr>
      </w:pPr>
      <w:r w:rsidRPr="00985AE2">
        <w:rPr>
          <w:rFonts w:ascii="Times New Roman" w:hAnsi="Times New Roman" w:cs="Times New Roman"/>
          <w:b/>
          <w:bCs/>
          <w:i/>
          <w:iCs/>
          <w:sz w:val="24"/>
          <w:szCs w:val="24"/>
        </w:rPr>
        <w:t xml:space="preserve">4.1. Demographic </w:t>
      </w:r>
      <w:r>
        <w:rPr>
          <w:rFonts w:ascii="Times New Roman" w:hAnsi="Times New Roman" w:cs="Times New Roman"/>
          <w:b/>
          <w:bCs/>
          <w:i/>
          <w:iCs/>
          <w:sz w:val="24"/>
          <w:szCs w:val="24"/>
        </w:rPr>
        <w:t>profiles of the population sample</w:t>
      </w:r>
    </w:p>
    <w:p w14:paraId="034DCA36" w14:textId="7855CBDD" w:rsidR="0063221D" w:rsidRDefault="0063221D" w:rsidP="00F0593F">
      <w:pPr>
        <w:spacing w:line="360" w:lineRule="auto"/>
        <w:rPr>
          <w:rFonts w:ascii="Times New Roman" w:hAnsi="Times New Roman" w:cs="Times New Roman"/>
          <w:i/>
          <w:iCs/>
          <w:sz w:val="24"/>
          <w:szCs w:val="24"/>
        </w:rPr>
      </w:pPr>
      <w:r w:rsidRPr="0063221D">
        <w:rPr>
          <w:rFonts w:ascii="Times New Roman" w:hAnsi="Times New Roman" w:cs="Times New Roman"/>
          <w:i/>
          <w:iCs/>
          <w:sz w:val="24"/>
          <w:szCs w:val="24"/>
        </w:rPr>
        <w:t>4.1.1. Social demographic variables</w:t>
      </w:r>
    </w:p>
    <w:p w14:paraId="540AB68A" w14:textId="77777777" w:rsidR="002A1A36" w:rsidRPr="00C8302B" w:rsidRDefault="002A1A36" w:rsidP="002A1A36">
      <w:pPr>
        <w:rPr>
          <w:rFonts w:ascii="Times New Roman" w:hAnsi="Times New Roman" w:cs="Times New Roman"/>
          <w:i/>
          <w:iCs/>
          <w:sz w:val="24"/>
          <w:szCs w:val="24"/>
        </w:rPr>
      </w:pPr>
      <w:r w:rsidRPr="002E5649">
        <w:rPr>
          <w:rFonts w:ascii="Times New Roman" w:hAnsi="Times New Roman" w:cs="Times New Roman"/>
          <w:b/>
          <w:bCs/>
          <w:sz w:val="24"/>
          <w:szCs w:val="24"/>
        </w:rPr>
        <w:t>Table 1</w:t>
      </w:r>
    </w:p>
    <w:p w14:paraId="3A09C0F2" w14:textId="77777777" w:rsidR="002A1A36" w:rsidRPr="002E5649" w:rsidRDefault="002A1A36" w:rsidP="002A1A36">
      <w:pPr>
        <w:spacing w:line="360" w:lineRule="auto"/>
        <w:rPr>
          <w:rFonts w:ascii="Times New Roman" w:hAnsi="Times New Roman" w:cs="Times New Roman"/>
          <w:i/>
          <w:iCs/>
          <w:sz w:val="24"/>
          <w:szCs w:val="24"/>
        </w:rPr>
      </w:pPr>
      <w:r w:rsidRPr="002E5649">
        <w:rPr>
          <w:rFonts w:ascii="Times New Roman" w:hAnsi="Times New Roman" w:cs="Times New Roman"/>
          <w:i/>
          <w:iCs/>
          <w:sz w:val="24"/>
          <w:szCs w:val="24"/>
        </w:rPr>
        <w:t>Demographic profiles of the population sample (N=100)</w:t>
      </w:r>
    </w:p>
    <w:tbl>
      <w:tblPr>
        <w:tblStyle w:val="TableGrid"/>
        <w:tblW w:w="0" w:type="auto"/>
        <w:tblLook w:val="04A0" w:firstRow="1" w:lastRow="0" w:firstColumn="1" w:lastColumn="0" w:noHBand="0" w:noVBand="1"/>
      </w:tblPr>
      <w:tblGrid>
        <w:gridCol w:w="3415"/>
        <w:gridCol w:w="5935"/>
      </w:tblGrid>
      <w:tr w:rsidR="002A1A36" w14:paraId="1D93CA76" w14:textId="77777777" w:rsidTr="00CA3B39">
        <w:tc>
          <w:tcPr>
            <w:tcW w:w="3415" w:type="dxa"/>
          </w:tcPr>
          <w:p w14:paraId="233BE493" w14:textId="77777777" w:rsidR="002A1A36" w:rsidRPr="007358F5" w:rsidRDefault="002A1A36" w:rsidP="00CA3B39">
            <w:pPr>
              <w:spacing w:line="360" w:lineRule="auto"/>
              <w:jc w:val="center"/>
              <w:rPr>
                <w:rFonts w:ascii="Times New Roman" w:hAnsi="Times New Roman" w:cs="Times New Roman"/>
                <w:b/>
                <w:bCs/>
                <w:sz w:val="24"/>
                <w:szCs w:val="24"/>
              </w:rPr>
            </w:pPr>
            <w:r w:rsidRPr="007358F5">
              <w:rPr>
                <w:rFonts w:ascii="Times New Roman" w:hAnsi="Times New Roman" w:cs="Times New Roman"/>
                <w:b/>
                <w:bCs/>
                <w:sz w:val="24"/>
                <w:szCs w:val="24"/>
              </w:rPr>
              <w:t>Demographic variables</w:t>
            </w:r>
          </w:p>
        </w:tc>
        <w:tc>
          <w:tcPr>
            <w:tcW w:w="5935" w:type="dxa"/>
          </w:tcPr>
          <w:p w14:paraId="4BBC9B04" w14:textId="77777777" w:rsidR="002A1A36" w:rsidRPr="007358F5" w:rsidRDefault="002A1A36" w:rsidP="00CA3B39">
            <w:pPr>
              <w:spacing w:line="360" w:lineRule="auto"/>
              <w:jc w:val="center"/>
              <w:rPr>
                <w:rFonts w:ascii="Times New Roman" w:hAnsi="Times New Roman" w:cs="Times New Roman"/>
                <w:b/>
                <w:bCs/>
                <w:sz w:val="24"/>
                <w:szCs w:val="24"/>
              </w:rPr>
            </w:pPr>
            <w:r w:rsidRPr="007358F5">
              <w:rPr>
                <w:rFonts w:ascii="Times New Roman" w:hAnsi="Times New Roman" w:cs="Times New Roman"/>
                <w:b/>
                <w:bCs/>
                <w:sz w:val="24"/>
                <w:szCs w:val="24"/>
              </w:rPr>
              <w:t>Percentages</w:t>
            </w:r>
          </w:p>
        </w:tc>
      </w:tr>
      <w:tr w:rsidR="002A1A36" w14:paraId="6929C52A" w14:textId="77777777" w:rsidTr="00CA3B39">
        <w:tc>
          <w:tcPr>
            <w:tcW w:w="3415" w:type="dxa"/>
          </w:tcPr>
          <w:p w14:paraId="49CADAD2" w14:textId="77777777" w:rsidR="002A1A36" w:rsidRDefault="002A1A36" w:rsidP="00CA3B39">
            <w:pPr>
              <w:spacing w:line="360" w:lineRule="auto"/>
              <w:rPr>
                <w:rFonts w:ascii="Times New Roman" w:hAnsi="Times New Roman" w:cs="Times New Roman"/>
                <w:sz w:val="24"/>
                <w:szCs w:val="24"/>
              </w:rPr>
            </w:pPr>
            <w:r>
              <w:rPr>
                <w:rFonts w:ascii="Times New Roman" w:hAnsi="Times New Roman" w:cs="Times New Roman"/>
                <w:sz w:val="24"/>
                <w:szCs w:val="24"/>
              </w:rPr>
              <w:t>Address</w:t>
            </w:r>
          </w:p>
        </w:tc>
        <w:tc>
          <w:tcPr>
            <w:tcW w:w="5935" w:type="dxa"/>
          </w:tcPr>
          <w:p w14:paraId="06398ED9" w14:textId="77777777" w:rsidR="002A1A36" w:rsidRDefault="002A1A36" w:rsidP="00CA3B39">
            <w:pPr>
              <w:spacing w:line="360" w:lineRule="auto"/>
              <w:rPr>
                <w:rFonts w:ascii="Times New Roman" w:hAnsi="Times New Roman" w:cs="Times New Roman"/>
                <w:sz w:val="24"/>
                <w:szCs w:val="24"/>
              </w:rPr>
            </w:pPr>
            <w:r>
              <w:rPr>
                <w:rFonts w:ascii="Times New Roman" w:hAnsi="Times New Roman" w:cs="Times New Roman"/>
                <w:sz w:val="24"/>
                <w:szCs w:val="24"/>
              </w:rPr>
              <w:t>70% rural, 13% semi-urban, and 17% urban</w:t>
            </w:r>
          </w:p>
        </w:tc>
      </w:tr>
      <w:tr w:rsidR="002A1A36" w14:paraId="39EAC269" w14:textId="77777777" w:rsidTr="00CA3B39">
        <w:tc>
          <w:tcPr>
            <w:tcW w:w="3415" w:type="dxa"/>
          </w:tcPr>
          <w:p w14:paraId="027DCE27" w14:textId="77777777" w:rsidR="002A1A36" w:rsidRDefault="002A1A36" w:rsidP="00CA3B39">
            <w:pPr>
              <w:spacing w:line="360" w:lineRule="auto"/>
              <w:rPr>
                <w:rFonts w:ascii="Times New Roman" w:hAnsi="Times New Roman" w:cs="Times New Roman"/>
                <w:sz w:val="24"/>
                <w:szCs w:val="24"/>
              </w:rPr>
            </w:pPr>
            <w:r>
              <w:rPr>
                <w:rFonts w:ascii="Times New Roman" w:hAnsi="Times New Roman" w:cs="Times New Roman"/>
                <w:sz w:val="24"/>
                <w:szCs w:val="24"/>
              </w:rPr>
              <w:t>Age</w:t>
            </w:r>
          </w:p>
        </w:tc>
        <w:tc>
          <w:tcPr>
            <w:tcW w:w="5935" w:type="dxa"/>
          </w:tcPr>
          <w:p w14:paraId="2F5A653E" w14:textId="77777777" w:rsidR="002A1A36" w:rsidRDefault="002A1A36" w:rsidP="00CA3B39">
            <w:pPr>
              <w:spacing w:line="360" w:lineRule="auto"/>
              <w:rPr>
                <w:rFonts w:ascii="Times New Roman" w:hAnsi="Times New Roman" w:cs="Times New Roman"/>
                <w:sz w:val="24"/>
                <w:szCs w:val="24"/>
              </w:rPr>
            </w:pPr>
            <w:r>
              <w:rPr>
                <w:rFonts w:ascii="Times New Roman" w:hAnsi="Times New Roman" w:cs="Times New Roman"/>
                <w:sz w:val="24"/>
                <w:szCs w:val="24"/>
              </w:rPr>
              <w:t>63%: 18-30, 24%: 31-40, 7%: 41-50, 6%: 51-65</w:t>
            </w:r>
          </w:p>
        </w:tc>
      </w:tr>
      <w:tr w:rsidR="002A1A36" w14:paraId="2220C7A1" w14:textId="77777777" w:rsidTr="00CA3B39">
        <w:tc>
          <w:tcPr>
            <w:tcW w:w="3415" w:type="dxa"/>
          </w:tcPr>
          <w:p w14:paraId="7E30FA2D" w14:textId="77777777" w:rsidR="002A1A36" w:rsidRDefault="002A1A36" w:rsidP="00CA3B39">
            <w:pPr>
              <w:spacing w:line="360" w:lineRule="auto"/>
              <w:rPr>
                <w:rFonts w:ascii="Times New Roman" w:hAnsi="Times New Roman" w:cs="Times New Roman"/>
                <w:sz w:val="24"/>
                <w:szCs w:val="24"/>
              </w:rPr>
            </w:pPr>
            <w:r>
              <w:rPr>
                <w:rFonts w:ascii="Times New Roman" w:hAnsi="Times New Roman" w:cs="Times New Roman"/>
                <w:sz w:val="24"/>
                <w:szCs w:val="24"/>
              </w:rPr>
              <w:t>Gender</w:t>
            </w:r>
          </w:p>
        </w:tc>
        <w:tc>
          <w:tcPr>
            <w:tcW w:w="5935" w:type="dxa"/>
          </w:tcPr>
          <w:p w14:paraId="37FA8DDA" w14:textId="77777777" w:rsidR="002A1A36" w:rsidRDefault="002A1A36" w:rsidP="00CA3B39">
            <w:pPr>
              <w:spacing w:line="360" w:lineRule="auto"/>
              <w:jc w:val="both"/>
              <w:rPr>
                <w:rFonts w:ascii="Times New Roman" w:hAnsi="Times New Roman" w:cs="Times New Roman"/>
                <w:sz w:val="24"/>
                <w:szCs w:val="24"/>
              </w:rPr>
            </w:pPr>
            <w:r>
              <w:rPr>
                <w:rFonts w:ascii="Times New Roman" w:hAnsi="Times New Roman" w:cs="Times New Roman"/>
                <w:sz w:val="24"/>
                <w:szCs w:val="24"/>
              </w:rPr>
              <w:t>78% male, 21% female, 1% other</w:t>
            </w:r>
          </w:p>
        </w:tc>
      </w:tr>
      <w:tr w:rsidR="002A1A36" w14:paraId="48DB13BB" w14:textId="77777777" w:rsidTr="00CA3B39">
        <w:tc>
          <w:tcPr>
            <w:tcW w:w="3415" w:type="dxa"/>
          </w:tcPr>
          <w:p w14:paraId="5E972063" w14:textId="77777777" w:rsidR="002A1A36" w:rsidRDefault="002A1A36" w:rsidP="00CA3B39">
            <w:pPr>
              <w:spacing w:line="360" w:lineRule="auto"/>
              <w:rPr>
                <w:rFonts w:ascii="Times New Roman" w:hAnsi="Times New Roman" w:cs="Times New Roman"/>
                <w:sz w:val="24"/>
                <w:szCs w:val="24"/>
              </w:rPr>
            </w:pPr>
            <w:r>
              <w:rPr>
                <w:rFonts w:ascii="Times New Roman" w:hAnsi="Times New Roman" w:cs="Times New Roman"/>
                <w:sz w:val="24"/>
                <w:szCs w:val="24"/>
              </w:rPr>
              <w:t>Marital status</w:t>
            </w:r>
          </w:p>
        </w:tc>
        <w:tc>
          <w:tcPr>
            <w:tcW w:w="5935" w:type="dxa"/>
          </w:tcPr>
          <w:p w14:paraId="66C258F1" w14:textId="77777777" w:rsidR="002A1A36" w:rsidRDefault="002A1A36" w:rsidP="00CA3B39">
            <w:pPr>
              <w:spacing w:line="360" w:lineRule="auto"/>
              <w:jc w:val="both"/>
              <w:rPr>
                <w:rFonts w:ascii="Times New Roman" w:hAnsi="Times New Roman" w:cs="Times New Roman"/>
                <w:sz w:val="24"/>
                <w:szCs w:val="24"/>
              </w:rPr>
            </w:pPr>
            <w:r>
              <w:rPr>
                <w:rFonts w:ascii="Times New Roman" w:hAnsi="Times New Roman" w:cs="Times New Roman"/>
                <w:sz w:val="24"/>
                <w:szCs w:val="24"/>
              </w:rPr>
              <w:t>70% single, 7% in a relationship, 23% married</w:t>
            </w:r>
          </w:p>
        </w:tc>
      </w:tr>
      <w:tr w:rsidR="002A1A36" w14:paraId="0C79FAE6" w14:textId="77777777" w:rsidTr="00CA3B39">
        <w:tc>
          <w:tcPr>
            <w:tcW w:w="3415" w:type="dxa"/>
          </w:tcPr>
          <w:p w14:paraId="1790C248" w14:textId="77777777" w:rsidR="002A1A36" w:rsidRDefault="002A1A36" w:rsidP="00CA3B39">
            <w:pPr>
              <w:spacing w:line="360" w:lineRule="auto"/>
              <w:rPr>
                <w:rFonts w:ascii="Times New Roman" w:hAnsi="Times New Roman" w:cs="Times New Roman"/>
                <w:sz w:val="24"/>
                <w:szCs w:val="24"/>
              </w:rPr>
            </w:pPr>
            <w:r>
              <w:rPr>
                <w:rFonts w:ascii="Times New Roman" w:hAnsi="Times New Roman" w:cs="Times New Roman"/>
                <w:sz w:val="24"/>
                <w:szCs w:val="24"/>
              </w:rPr>
              <w:t>Religion</w:t>
            </w:r>
          </w:p>
        </w:tc>
        <w:tc>
          <w:tcPr>
            <w:tcW w:w="5935" w:type="dxa"/>
          </w:tcPr>
          <w:p w14:paraId="2779F35D" w14:textId="77777777" w:rsidR="002A1A36" w:rsidRDefault="002A1A36" w:rsidP="00CA3B39">
            <w:pPr>
              <w:spacing w:line="360" w:lineRule="auto"/>
              <w:rPr>
                <w:rFonts w:ascii="Times New Roman" w:hAnsi="Times New Roman" w:cs="Times New Roman"/>
                <w:sz w:val="24"/>
                <w:szCs w:val="24"/>
              </w:rPr>
            </w:pPr>
            <w:r>
              <w:rPr>
                <w:rFonts w:ascii="Times New Roman" w:hAnsi="Times New Roman" w:cs="Times New Roman"/>
                <w:sz w:val="24"/>
                <w:szCs w:val="24"/>
              </w:rPr>
              <w:t>90% Hinduism, 6% Islam, 2% Catholicism, 2% none</w:t>
            </w:r>
          </w:p>
        </w:tc>
      </w:tr>
      <w:tr w:rsidR="002A1A36" w14:paraId="68F9B3EC" w14:textId="77777777" w:rsidTr="00CA3B39">
        <w:tc>
          <w:tcPr>
            <w:tcW w:w="3415" w:type="dxa"/>
          </w:tcPr>
          <w:p w14:paraId="3E9B014D" w14:textId="77777777" w:rsidR="002A1A36" w:rsidRDefault="002A1A36" w:rsidP="00CA3B39">
            <w:pPr>
              <w:spacing w:line="360" w:lineRule="auto"/>
              <w:rPr>
                <w:rFonts w:ascii="Times New Roman" w:hAnsi="Times New Roman" w:cs="Times New Roman"/>
                <w:sz w:val="24"/>
                <w:szCs w:val="24"/>
              </w:rPr>
            </w:pPr>
            <w:r>
              <w:rPr>
                <w:rFonts w:ascii="Times New Roman" w:hAnsi="Times New Roman" w:cs="Times New Roman"/>
                <w:sz w:val="24"/>
                <w:szCs w:val="24"/>
              </w:rPr>
              <w:t>Types of family</w:t>
            </w:r>
          </w:p>
        </w:tc>
        <w:tc>
          <w:tcPr>
            <w:tcW w:w="5935" w:type="dxa"/>
          </w:tcPr>
          <w:p w14:paraId="5B8DC635" w14:textId="77777777" w:rsidR="002A1A36" w:rsidRDefault="002A1A36" w:rsidP="00CA3B39">
            <w:pPr>
              <w:spacing w:line="360" w:lineRule="auto"/>
              <w:rPr>
                <w:rFonts w:ascii="Times New Roman" w:hAnsi="Times New Roman" w:cs="Times New Roman"/>
                <w:sz w:val="24"/>
                <w:szCs w:val="24"/>
              </w:rPr>
            </w:pPr>
            <w:r>
              <w:rPr>
                <w:rFonts w:ascii="Times New Roman" w:hAnsi="Times New Roman" w:cs="Times New Roman"/>
                <w:sz w:val="24"/>
                <w:szCs w:val="24"/>
              </w:rPr>
              <w:t>73% nuclear family, 5% single-parent family, 4% extended family, 15% joint family, and 3% other</w:t>
            </w:r>
          </w:p>
        </w:tc>
      </w:tr>
      <w:tr w:rsidR="002A1A36" w14:paraId="46DEFB14" w14:textId="77777777" w:rsidTr="00CA3B39">
        <w:tc>
          <w:tcPr>
            <w:tcW w:w="3415" w:type="dxa"/>
          </w:tcPr>
          <w:p w14:paraId="4E784850" w14:textId="77777777" w:rsidR="002A1A36" w:rsidRDefault="002A1A36" w:rsidP="00CA3B39">
            <w:pPr>
              <w:spacing w:line="360" w:lineRule="auto"/>
              <w:rPr>
                <w:rFonts w:ascii="Times New Roman" w:hAnsi="Times New Roman" w:cs="Times New Roman"/>
                <w:sz w:val="24"/>
                <w:szCs w:val="24"/>
              </w:rPr>
            </w:pPr>
            <w:r>
              <w:rPr>
                <w:rFonts w:ascii="Times New Roman" w:hAnsi="Times New Roman" w:cs="Times New Roman"/>
                <w:sz w:val="24"/>
                <w:szCs w:val="24"/>
              </w:rPr>
              <w:t>Monthly household income</w:t>
            </w:r>
          </w:p>
        </w:tc>
        <w:tc>
          <w:tcPr>
            <w:tcW w:w="5935" w:type="dxa"/>
          </w:tcPr>
          <w:p w14:paraId="777B0E42" w14:textId="77777777" w:rsidR="002A1A36" w:rsidRDefault="002A1A36" w:rsidP="00CA3B39">
            <w:pPr>
              <w:spacing w:line="360" w:lineRule="auto"/>
              <w:jc w:val="both"/>
              <w:rPr>
                <w:rFonts w:ascii="Times New Roman" w:hAnsi="Times New Roman" w:cs="Times New Roman"/>
                <w:sz w:val="24"/>
                <w:szCs w:val="24"/>
              </w:rPr>
            </w:pPr>
            <w:r>
              <w:rPr>
                <w:rFonts w:ascii="Times New Roman" w:hAnsi="Times New Roman" w:cs="Times New Roman"/>
                <w:sz w:val="24"/>
                <w:szCs w:val="24"/>
              </w:rPr>
              <w:t>80% below 1 Lakh, 6% 1-2 Lakhs, 2% 2-3 Lakhs, 3% 3-4 Lakhs, 9% more than 5 Lakhs</w:t>
            </w:r>
          </w:p>
        </w:tc>
      </w:tr>
    </w:tbl>
    <w:p w14:paraId="20A42420" w14:textId="7951EFFA" w:rsidR="002A1A36" w:rsidRPr="002A1A36" w:rsidRDefault="002A1A36" w:rsidP="00F0593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Pr="002E5649">
        <w:rPr>
          <w:rFonts w:ascii="Times New Roman" w:hAnsi="Times New Roman" w:cs="Times New Roman"/>
          <w:i/>
          <w:iCs/>
          <w:sz w:val="24"/>
          <w:szCs w:val="24"/>
        </w:rPr>
        <w:t>Note</w:t>
      </w:r>
      <w:r>
        <w:rPr>
          <w:rFonts w:ascii="Times New Roman" w:hAnsi="Times New Roman" w:cs="Times New Roman"/>
          <w:sz w:val="24"/>
          <w:szCs w:val="24"/>
        </w:rPr>
        <w:t>: The author created the table</w:t>
      </w:r>
    </w:p>
    <w:p w14:paraId="42FF2561" w14:textId="63E7FBA2" w:rsidR="00702543" w:rsidRDefault="00C526D8" w:rsidP="00702543">
      <w:pPr>
        <w:spacing w:line="360" w:lineRule="auto"/>
        <w:jc w:val="both"/>
        <w:rPr>
          <w:rFonts w:ascii="Times New Roman" w:hAnsi="Times New Roman" w:cs="Times New Roman"/>
          <w:sz w:val="24"/>
          <w:szCs w:val="24"/>
        </w:rPr>
      </w:pPr>
      <w:r>
        <w:rPr>
          <w:rFonts w:ascii="Times New Roman" w:hAnsi="Times New Roman" w:cs="Times New Roman"/>
          <w:sz w:val="24"/>
          <w:szCs w:val="24"/>
        </w:rPr>
        <w:t>As shown in Table 1, m</w:t>
      </w:r>
      <w:r w:rsidR="00702543" w:rsidRPr="00702543">
        <w:rPr>
          <w:rFonts w:ascii="Times New Roman" w:hAnsi="Times New Roman" w:cs="Times New Roman"/>
          <w:sz w:val="24"/>
          <w:szCs w:val="24"/>
        </w:rPr>
        <w:t>ost participants are in rural areas, accounting for 70%. The rest are from semi-urban and urban areas, with an average age of 30, constituting 63%. A significant part falls within the 31-40 age group, representing 24%, while smaller groups are in the 41-50 and 51-65 age ranges, comprising 7% and 6%, respectively. In terms of gender, 78% of participants are male, roughly three times the 21% who are female. Notably, only 1% identify as a different gender. Furthermore, 70% of participants are single, 7% are in a relationship, and 23% are married. In addition, most are Hindu, with 90%</w:t>
      </w:r>
      <w:r w:rsidR="00702543">
        <w:rPr>
          <w:rFonts w:ascii="Times New Roman" w:hAnsi="Times New Roman" w:cs="Times New Roman"/>
          <w:sz w:val="24"/>
          <w:szCs w:val="24"/>
        </w:rPr>
        <w:t xml:space="preserve"> of the participants; </w:t>
      </w:r>
      <w:r w:rsidR="00702543" w:rsidRPr="00702543">
        <w:rPr>
          <w:rFonts w:ascii="Times New Roman" w:hAnsi="Times New Roman" w:cs="Times New Roman"/>
          <w:sz w:val="24"/>
          <w:szCs w:val="24"/>
        </w:rPr>
        <w:t>meanwhile, the remaining include Islamic, Catholic, or non-religious individuals, accounting for 6%, 2%, and 2%, respectively. The data also shows 5%, 4%, and 3% from single-parent, extended, and other family types, respectively. Significantly, most families have a monthly household income of less than 1 lakh, accounting for 80%. Especially, 9% of participants come from families with higher monthly incomes above 5 lakhs. The remaining fall into the 1-2 lakh, 2-3 lakh, and 3-4 lakh income groups, comprising 6%, 2%, and 3% of the total, respectively.</w:t>
      </w:r>
    </w:p>
    <w:p w14:paraId="7B385406" w14:textId="36D92221" w:rsidR="009D7BD1" w:rsidRDefault="009D7BD1" w:rsidP="00EB2F8E">
      <w:pPr>
        <w:rPr>
          <w:rFonts w:ascii="Times New Roman" w:hAnsi="Times New Roman" w:cs="Times New Roman"/>
          <w:i/>
          <w:iCs/>
          <w:sz w:val="24"/>
          <w:szCs w:val="24"/>
        </w:rPr>
      </w:pPr>
      <w:r w:rsidRPr="009D7BD1">
        <w:rPr>
          <w:rFonts w:ascii="Times New Roman" w:hAnsi="Times New Roman" w:cs="Times New Roman"/>
          <w:i/>
          <w:iCs/>
          <w:sz w:val="24"/>
          <w:szCs w:val="24"/>
        </w:rPr>
        <w:t>4.1.2. Educational background</w:t>
      </w:r>
    </w:p>
    <w:p w14:paraId="17957248" w14:textId="77777777" w:rsidR="00597401" w:rsidRDefault="00146727" w:rsidP="004E6A2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analysis shows a mean of 3.98 and an SD of 1.214, indicating the central tendency within the higher and postgraduate education categories, with 31% and 38%, respectively. Additionally, several participants completed their secondary education degree, accounting for 17%. The minority falls into no formal education, primary education, and other categories, accounting for 7%, 4%, and 3%, respectively. Overall, a significant number of participants in the sample population pursued higher education. </w:t>
      </w:r>
    </w:p>
    <w:p w14:paraId="3F633717" w14:textId="4CCE0B54" w:rsidR="00C8302B" w:rsidRDefault="00C8302B" w:rsidP="004E6A25">
      <w:pPr>
        <w:spacing w:line="360" w:lineRule="auto"/>
        <w:jc w:val="both"/>
        <w:rPr>
          <w:rFonts w:ascii="Times New Roman" w:hAnsi="Times New Roman" w:cs="Times New Roman"/>
          <w:i/>
          <w:iCs/>
          <w:sz w:val="24"/>
          <w:szCs w:val="24"/>
        </w:rPr>
      </w:pPr>
      <w:r w:rsidRPr="00C8302B">
        <w:rPr>
          <w:rFonts w:ascii="Times New Roman" w:hAnsi="Times New Roman" w:cs="Times New Roman"/>
          <w:i/>
          <w:iCs/>
          <w:sz w:val="24"/>
          <w:szCs w:val="24"/>
        </w:rPr>
        <w:t>4.1.3. Employment status</w:t>
      </w:r>
    </w:p>
    <w:p w14:paraId="48620CA9" w14:textId="08A67D8D" w:rsidR="00D33B11" w:rsidRPr="00D33B11" w:rsidRDefault="002A1A36" w:rsidP="004E6A25">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Most participants successfully </w:t>
      </w:r>
      <w:r w:rsidR="00DB41FE">
        <w:rPr>
          <w:rFonts w:ascii="Times New Roman" w:hAnsi="Times New Roman" w:cs="Times New Roman"/>
          <w:sz w:val="24"/>
          <w:szCs w:val="24"/>
          <w:lang w:val="en-US"/>
        </w:rPr>
        <w:t>obtained</w:t>
      </w:r>
      <w:r>
        <w:rPr>
          <w:rFonts w:ascii="Times New Roman" w:hAnsi="Times New Roman" w:cs="Times New Roman"/>
          <w:sz w:val="24"/>
          <w:szCs w:val="24"/>
          <w:lang w:val="en-US"/>
        </w:rPr>
        <w:t xml:space="preserve"> full-time jobs, accounting for 41%. Additionally, 32% are students, showing a strong motivation to pursue education. However, a significant portion of participants are unemployed, at 18%. The minors are engaged in part-time jobs and self-employment, with 8% and 1%, respectively. </w:t>
      </w:r>
    </w:p>
    <w:p w14:paraId="1BE0CCA3" w14:textId="493649C3" w:rsidR="00962C1B" w:rsidRDefault="00962C1B">
      <w:pPr>
        <w:rPr>
          <w:rFonts w:ascii="Times New Roman" w:hAnsi="Times New Roman" w:cs="Times New Roman"/>
          <w:i/>
          <w:iCs/>
          <w:sz w:val="24"/>
          <w:szCs w:val="24"/>
        </w:rPr>
      </w:pPr>
      <w:r w:rsidRPr="00962C1B">
        <w:rPr>
          <w:rFonts w:ascii="Times New Roman" w:hAnsi="Times New Roman" w:cs="Times New Roman"/>
          <w:i/>
          <w:iCs/>
          <w:sz w:val="24"/>
          <w:szCs w:val="24"/>
        </w:rPr>
        <w:t>4.1.</w:t>
      </w:r>
      <w:r w:rsidR="00C8302B">
        <w:rPr>
          <w:rFonts w:ascii="Times New Roman" w:hAnsi="Times New Roman" w:cs="Times New Roman"/>
          <w:i/>
          <w:iCs/>
          <w:sz w:val="24"/>
          <w:szCs w:val="24"/>
        </w:rPr>
        <w:t>4</w:t>
      </w:r>
      <w:r w:rsidRPr="00962C1B">
        <w:rPr>
          <w:rFonts w:ascii="Times New Roman" w:hAnsi="Times New Roman" w:cs="Times New Roman"/>
          <w:i/>
          <w:iCs/>
          <w:sz w:val="24"/>
          <w:szCs w:val="24"/>
        </w:rPr>
        <w:t xml:space="preserve">. Characteristics of Disability </w:t>
      </w:r>
    </w:p>
    <w:p w14:paraId="395CB245" w14:textId="02551E29" w:rsidR="00702543" w:rsidRDefault="00702543" w:rsidP="00CD2672">
      <w:pPr>
        <w:spacing w:line="360" w:lineRule="auto"/>
        <w:jc w:val="both"/>
        <w:rPr>
          <w:rFonts w:ascii="Times New Roman" w:hAnsi="Times New Roman" w:cs="Times New Roman"/>
          <w:sz w:val="24"/>
          <w:szCs w:val="24"/>
        </w:rPr>
      </w:pPr>
      <w:r w:rsidRPr="00702543">
        <w:rPr>
          <w:rFonts w:ascii="Times New Roman" w:hAnsi="Times New Roman" w:cs="Times New Roman"/>
          <w:sz w:val="24"/>
          <w:szCs w:val="24"/>
        </w:rPr>
        <w:t xml:space="preserve">Participants encounter different types of disabilities, including mobility, vision, mental, and intellectual impairments. Those with visual disabilities comprise the largest group, at 83%. Plus, </w:t>
      </w:r>
      <w:r w:rsidRPr="00702543">
        <w:rPr>
          <w:rFonts w:ascii="Times New Roman" w:hAnsi="Times New Roman" w:cs="Times New Roman"/>
          <w:sz w:val="24"/>
          <w:szCs w:val="24"/>
        </w:rPr>
        <w:lastRenderedPageBreak/>
        <w:t>11% face mobility challenges, 5% have intellectual disabilities, and only 1% experience mental health issues. In terms of the onset of disabilities, most participants experience congenital conditions, accounting for 75%. However, 14% have disabilities caused by illness, while the rest</w:t>
      </w:r>
      <w:r w:rsidR="00597401">
        <w:rPr>
          <w:rFonts w:ascii="Times New Roman" w:hAnsi="Times New Roman" w:cs="Times New Roman"/>
          <w:sz w:val="24"/>
          <w:szCs w:val="24"/>
        </w:rPr>
        <w:t>,</w:t>
      </w:r>
      <w:r w:rsidRPr="00702543">
        <w:rPr>
          <w:rFonts w:ascii="Times New Roman" w:hAnsi="Times New Roman" w:cs="Times New Roman"/>
          <w:sz w:val="24"/>
          <w:szCs w:val="24"/>
        </w:rPr>
        <w:t xml:space="preserve"> with 8% and 3% belong to accident and other categories, respectively. The authors also conduct a cross-tabulation between the onset of disabilities and their types to explore the relationship between these </w:t>
      </w:r>
      <w:r w:rsidR="00597401">
        <w:rPr>
          <w:rFonts w:ascii="Times New Roman" w:hAnsi="Times New Roman" w:cs="Times New Roman"/>
          <w:sz w:val="24"/>
          <w:szCs w:val="24"/>
        </w:rPr>
        <w:t>two</w:t>
      </w:r>
      <w:r w:rsidRPr="00702543">
        <w:rPr>
          <w:rFonts w:ascii="Times New Roman" w:hAnsi="Times New Roman" w:cs="Times New Roman"/>
          <w:sz w:val="24"/>
          <w:szCs w:val="24"/>
        </w:rPr>
        <w:t xml:space="preserve"> variables. The quantitative analysis shows a significant relationship, with a Chi-Square value of 29.947, degrees of freedom (df) = 9, and p &lt; .001. However, the test's validity is questionable because 75% of the cells have an expected count of less than 5, and the minimum expected count is 0.03, which </w:t>
      </w:r>
      <w:r w:rsidR="00146727">
        <w:rPr>
          <w:rFonts w:ascii="Times New Roman" w:hAnsi="Times New Roman" w:cs="Times New Roman"/>
          <w:sz w:val="24"/>
          <w:szCs w:val="24"/>
        </w:rPr>
        <w:t>goes against</w:t>
      </w:r>
      <w:r w:rsidRPr="00702543">
        <w:rPr>
          <w:rFonts w:ascii="Times New Roman" w:hAnsi="Times New Roman" w:cs="Times New Roman"/>
          <w:sz w:val="24"/>
          <w:szCs w:val="24"/>
        </w:rPr>
        <w:t xml:space="preserve"> Chi-Square assumptions. Figure </w:t>
      </w:r>
      <w:r w:rsidR="00597401">
        <w:rPr>
          <w:rFonts w:ascii="Times New Roman" w:hAnsi="Times New Roman" w:cs="Times New Roman"/>
          <w:sz w:val="24"/>
          <w:szCs w:val="24"/>
        </w:rPr>
        <w:t>1</w:t>
      </w:r>
      <w:r w:rsidRPr="00702543">
        <w:rPr>
          <w:rFonts w:ascii="Times New Roman" w:hAnsi="Times New Roman" w:cs="Times New Roman"/>
          <w:sz w:val="24"/>
          <w:szCs w:val="24"/>
        </w:rPr>
        <w:t xml:space="preserve"> indicates that vision disabilities are mainly due to conditions present since birth, while other types of disabilities are more often linked to different causes of onset.</w:t>
      </w:r>
    </w:p>
    <w:p w14:paraId="08BDF7AA" w14:textId="6F813176" w:rsidR="0032643C" w:rsidRPr="00F82E75" w:rsidRDefault="0032643C" w:rsidP="00CD2672">
      <w:pPr>
        <w:spacing w:line="360" w:lineRule="auto"/>
        <w:jc w:val="both"/>
        <w:rPr>
          <w:rFonts w:ascii="Times New Roman" w:hAnsi="Times New Roman" w:cs="Times New Roman"/>
          <w:b/>
          <w:bCs/>
          <w:sz w:val="24"/>
          <w:szCs w:val="24"/>
        </w:rPr>
      </w:pPr>
      <w:r w:rsidRPr="0032643C">
        <w:rPr>
          <w:rFonts w:ascii="Times New Roman" w:hAnsi="Times New Roman" w:cs="Times New Roman"/>
          <w:b/>
          <w:bCs/>
          <w:sz w:val="24"/>
          <w:szCs w:val="24"/>
        </w:rPr>
        <w:t xml:space="preserve">Figure </w:t>
      </w:r>
      <w:r w:rsidR="00597401">
        <w:rPr>
          <w:rFonts w:ascii="Times New Roman" w:hAnsi="Times New Roman" w:cs="Times New Roman"/>
          <w:b/>
          <w:bCs/>
          <w:sz w:val="24"/>
          <w:szCs w:val="24"/>
        </w:rPr>
        <w:t>1</w:t>
      </w:r>
      <w:r w:rsidR="00F82E75">
        <w:rPr>
          <w:rFonts w:ascii="Times New Roman" w:hAnsi="Times New Roman" w:cs="Times New Roman"/>
          <w:b/>
          <w:bCs/>
          <w:sz w:val="24"/>
          <w:szCs w:val="24"/>
        </w:rPr>
        <w:t xml:space="preserve">. </w:t>
      </w:r>
      <w:r w:rsidRPr="0032643C">
        <w:rPr>
          <w:rFonts w:ascii="Times New Roman" w:hAnsi="Times New Roman" w:cs="Times New Roman"/>
          <w:i/>
          <w:iCs/>
          <w:sz w:val="24"/>
          <w:szCs w:val="24"/>
        </w:rPr>
        <w:t>The onset of the disabilities splits the types of disabilities</w:t>
      </w:r>
    </w:p>
    <w:p w14:paraId="6CA544E9" w14:textId="045AE7B4" w:rsidR="0032643C" w:rsidRPr="0032643C" w:rsidRDefault="0032643C" w:rsidP="00852702">
      <w:pPr>
        <w:spacing w:line="360" w:lineRule="auto"/>
        <w:jc w:val="center"/>
        <w:rPr>
          <w:rFonts w:ascii="Times New Roman" w:hAnsi="Times New Roman" w:cs="Times New Roman"/>
          <w:sz w:val="24"/>
          <w:szCs w:val="24"/>
          <w:lang w:val="en-US"/>
        </w:rPr>
      </w:pPr>
      <w:r w:rsidRPr="0032643C">
        <w:rPr>
          <w:rFonts w:ascii="Times New Roman" w:hAnsi="Times New Roman" w:cs="Times New Roman"/>
          <w:noProof/>
          <w:sz w:val="24"/>
          <w:szCs w:val="24"/>
          <w:lang w:val="en-US"/>
        </w:rPr>
        <w:drawing>
          <wp:inline distT="0" distB="0" distL="0" distR="0" wp14:anchorId="559C6A42" wp14:editId="293B2458">
            <wp:extent cx="5022166" cy="3117392"/>
            <wp:effectExtent l="0" t="0" r="7620" b="6985"/>
            <wp:docPr id="173960400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4308" cy="3137343"/>
                    </a:xfrm>
                    <a:prstGeom prst="rect">
                      <a:avLst/>
                    </a:prstGeom>
                    <a:noFill/>
                    <a:ln>
                      <a:noFill/>
                    </a:ln>
                  </pic:spPr>
                </pic:pic>
              </a:graphicData>
            </a:graphic>
          </wp:inline>
        </w:drawing>
      </w:r>
    </w:p>
    <w:p w14:paraId="44140E5C" w14:textId="77777777" w:rsidR="0032643C" w:rsidRDefault="0032643C" w:rsidP="0032643C">
      <w:pPr>
        <w:spacing w:line="360" w:lineRule="auto"/>
        <w:ind w:firstLine="720"/>
        <w:jc w:val="both"/>
        <w:rPr>
          <w:rFonts w:ascii="Times New Roman" w:hAnsi="Times New Roman" w:cs="Times New Roman"/>
          <w:sz w:val="24"/>
          <w:szCs w:val="24"/>
        </w:rPr>
      </w:pPr>
      <w:r w:rsidRPr="009D7BD1">
        <w:rPr>
          <w:rFonts w:ascii="Times New Roman" w:hAnsi="Times New Roman" w:cs="Times New Roman"/>
          <w:i/>
          <w:iCs/>
          <w:sz w:val="24"/>
          <w:szCs w:val="24"/>
        </w:rPr>
        <w:t>Note</w:t>
      </w:r>
      <w:r>
        <w:rPr>
          <w:rFonts w:ascii="Times New Roman" w:hAnsi="Times New Roman" w:cs="Times New Roman"/>
          <w:sz w:val="24"/>
          <w:szCs w:val="24"/>
        </w:rPr>
        <w:t>: The authors complied the image</w:t>
      </w:r>
    </w:p>
    <w:p w14:paraId="2ECEF49B" w14:textId="4C2D9BBE" w:rsidR="000630A4" w:rsidRPr="00CD2672" w:rsidRDefault="000630A4" w:rsidP="00CD2672">
      <w:pPr>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4.2. The level of depression, anxiety, and stress among the population sample</w:t>
      </w:r>
    </w:p>
    <w:p w14:paraId="56444786" w14:textId="33E01E77" w:rsidR="0038717C" w:rsidRDefault="0038717C" w:rsidP="00F0593F">
      <w:pPr>
        <w:spacing w:line="360" w:lineRule="auto"/>
        <w:rPr>
          <w:rFonts w:ascii="Times New Roman" w:hAnsi="Times New Roman" w:cs="Times New Roman"/>
          <w:i/>
          <w:iCs/>
          <w:sz w:val="24"/>
          <w:szCs w:val="24"/>
        </w:rPr>
      </w:pPr>
      <w:r w:rsidRPr="0038717C">
        <w:rPr>
          <w:rFonts w:ascii="Times New Roman" w:hAnsi="Times New Roman" w:cs="Times New Roman"/>
          <w:i/>
          <w:iCs/>
          <w:sz w:val="24"/>
          <w:szCs w:val="24"/>
        </w:rPr>
        <w:t>4.2.1. Reliability test</w:t>
      </w:r>
      <w:r>
        <w:rPr>
          <w:rFonts w:ascii="Times New Roman" w:hAnsi="Times New Roman" w:cs="Times New Roman"/>
          <w:i/>
          <w:iCs/>
          <w:sz w:val="24"/>
          <w:szCs w:val="24"/>
        </w:rPr>
        <w:t xml:space="preserve"> of </w:t>
      </w:r>
      <w:r w:rsidRPr="0038717C">
        <w:rPr>
          <w:rFonts w:ascii="Times New Roman" w:hAnsi="Times New Roman" w:cs="Times New Roman"/>
          <w:i/>
          <w:iCs/>
          <w:sz w:val="24"/>
          <w:szCs w:val="24"/>
        </w:rPr>
        <w:t>DAS</w:t>
      </w:r>
      <w:r>
        <w:rPr>
          <w:rFonts w:ascii="Times New Roman" w:hAnsi="Times New Roman" w:cs="Times New Roman"/>
          <w:i/>
          <w:iCs/>
          <w:sz w:val="24"/>
          <w:szCs w:val="24"/>
        </w:rPr>
        <w:t>S</w:t>
      </w:r>
      <w:r w:rsidR="00D062E3">
        <w:rPr>
          <w:rFonts w:ascii="Times New Roman" w:hAnsi="Times New Roman" w:cs="Times New Roman"/>
          <w:i/>
          <w:iCs/>
          <w:sz w:val="24"/>
          <w:szCs w:val="24"/>
        </w:rPr>
        <w:t>-21</w:t>
      </w:r>
    </w:p>
    <w:p w14:paraId="01FFE142" w14:textId="488688AA" w:rsidR="0032643C" w:rsidRPr="00F815EB" w:rsidRDefault="00F815EB" w:rsidP="00F815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quantitative analysis shows that the Cronbach’s Alpha of DASS-21 in the current population sample is 0.836, indicating good internal consistency. </w:t>
      </w:r>
    </w:p>
    <w:p w14:paraId="6006DC62" w14:textId="37FD9419" w:rsidR="0038717C" w:rsidRDefault="0038717C" w:rsidP="00F0593F">
      <w:pPr>
        <w:spacing w:line="360" w:lineRule="auto"/>
        <w:rPr>
          <w:rFonts w:ascii="Times New Roman" w:hAnsi="Times New Roman" w:cs="Times New Roman"/>
          <w:i/>
          <w:iCs/>
          <w:sz w:val="24"/>
          <w:szCs w:val="24"/>
        </w:rPr>
      </w:pPr>
      <w:r w:rsidRPr="0038717C">
        <w:rPr>
          <w:rFonts w:ascii="Times New Roman" w:hAnsi="Times New Roman" w:cs="Times New Roman"/>
          <w:i/>
          <w:iCs/>
          <w:sz w:val="24"/>
          <w:szCs w:val="24"/>
        </w:rPr>
        <w:lastRenderedPageBreak/>
        <w:t>4.2.2. The</w:t>
      </w:r>
      <w:r w:rsidR="00D062E3">
        <w:rPr>
          <w:rFonts w:ascii="Times New Roman" w:hAnsi="Times New Roman" w:cs="Times New Roman"/>
          <w:i/>
          <w:iCs/>
          <w:sz w:val="24"/>
          <w:szCs w:val="24"/>
        </w:rPr>
        <w:t xml:space="preserve"> </w:t>
      </w:r>
      <w:r w:rsidRPr="0038717C">
        <w:rPr>
          <w:rFonts w:ascii="Times New Roman" w:hAnsi="Times New Roman" w:cs="Times New Roman"/>
          <w:i/>
          <w:iCs/>
          <w:sz w:val="24"/>
          <w:szCs w:val="24"/>
        </w:rPr>
        <w:t>DAS</w:t>
      </w:r>
      <w:r>
        <w:rPr>
          <w:rFonts w:ascii="Times New Roman" w:hAnsi="Times New Roman" w:cs="Times New Roman"/>
          <w:i/>
          <w:iCs/>
          <w:sz w:val="24"/>
          <w:szCs w:val="24"/>
        </w:rPr>
        <w:t>S</w:t>
      </w:r>
      <w:r w:rsidR="00D062E3">
        <w:rPr>
          <w:rFonts w:ascii="Times New Roman" w:hAnsi="Times New Roman" w:cs="Times New Roman"/>
          <w:i/>
          <w:iCs/>
          <w:sz w:val="24"/>
          <w:szCs w:val="24"/>
        </w:rPr>
        <w:t>-21</w:t>
      </w:r>
      <w:r w:rsidRPr="0038717C">
        <w:rPr>
          <w:rFonts w:ascii="Times New Roman" w:hAnsi="Times New Roman" w:cs="Times New Roman"/>
          <w:i/>
          <w:iCs/>
          <w:sz w:val="24"/>
          <w:szCs w:val="24"/>
        </w:rPr>
        <w:t xml:space="preserve"> score</w:t>
      </w:r>
    </w:p>
    <w:p w14:paraId="3A384FC5" w14:textId="1D590226" w:rsidR="00D85377" w:rsidRDefault="008E5D72" w:rsidP="00037B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DASS-21 has three different domains, including stress, depression, and anxiety. For each subscale, the authors sum the scores for specific items, as the DASS form version comprises 42 items. Therefore, the DASS-21 score for each subscale needs to be multiplied by two (Gomez, 2016). The DASS-21 was initially developed to assess the subscales; several researchers have also used the total score of DASS-21 by summing all 21 items and then multiplying by 2 as an indicator of psychological distress (Henry &amp; Crawford, 2005). As a result, the authors also adjust to report the total score to define the levels of psychological disturbance, based on five cutoffs, which are: normal (0-28), mid (29-42), moderate (43-60), severe (61-90), and extremely severe (91-126). </w:t>
      </w:r>
    </w:p>
    <w:p w14:paraId="2DC7A2FB" w14:textId="4A537480" w:rsidR="008E5D72" w:rsidRPr="00F82E75" w:rsidRDefault="008E5D72" w:rsidP="00037B9D">
      <w:pPr>
        <w:spacing w:line="360" w:lineRule="auto"/>
        <w:jc w:val="both"/>
        <w:rPr>
          <w:rFonts w:ascii="Times New Roman" w:hAnsi="Times New Roman" w:cs="Times New Roman"/>
          <w:b/>
          <w:bCs/>
          <w:sz w:val="24"/>
          <w:szCs w:val="24"/>
        </w:rPr>
      </w:pPr>
      <w:r w:rsidRPr="008E5D72">
        <w:rPr>
          <w:rFonts w:ascii="Times New Roman" w:hAnsi="Times New Roman" w:cs="Times New Roman"/>
          <w:b/>
          <w:bCs/>
          <w:sz w:val="24"/>
          <w:szCs w:val="24"/>
        </w:rPr>
        <w:t xml:space="preserve">Figure </w:t>
      </w:r>
      <w:r w:rsidR="00597401">
        <w:rPr>
          <w:rFonts w:ascii="Times New Roman" w:hAnsi="Times New Roman" w:cs="Times New Roman"/>
          <w:b/>
          <w:bCs/>
          <w:sz w:val="24"/>
          <w:szCs w:val="24"/>
        </w:rPr>
        <w:t>2</w:t>
      </w:r>
      <w:r w:rsidR="00F82E75">
        <w:rPr>
          <w:rFonts w:ascii="Times New Roman" w:hAnsi="Times New Roman" w:cs="Times New Roman"/>
          <w:b/>
          <w:bCs/>
          <w:sz w:val="24"/>
          <w:szCs w:val="24"/>
        </w:rPr>
        <w:t xml:space="preserve">. </w:t>
      </w:r>
      <w:r w:rsidRPr="008E5D72">
        <w:rPr>
          <w:rFonts w:ascii="Times New Roman" w:hAnsi="Times New Roman" w:cs="Times New Roman"/>
          <w:i/>
          <w:iCs/>
          <w:sz w:val="24"/>
          <w:szCs w:val="24"/>
        </w:rPr>
        <w:t>The DASS-21 scores</w:t>
      </w:r>
      <w:r w:rsidR="00D85377">
        <w:rPr>
          <w:rFonts w:ascii="Times New Roman" w:hAnsi="Times New Roman" w:cs="Times New Roman"/>
          <w:i/>
          <w:iCs/>
          <w:sz w:val="24"/>
          <w:szCs w:val="24"/>
        </w:rPr>
        <w:t xml:space="preserve"> (N=100)</w:t>
      </w:r>
    </w:p>
    <w:p w14:paraId="2345747F" w14:textId="2ADB2A0C" w:rsidR="00D85377" w:rsidRPr="00D85377" w:rsidRDefault="00D85377" w:rsidP="00D85377">
      <w:pPr>
        <w:spacing w:line="360" w:lineRule="auto"/>
        <w:jc w:val="center"/>
        <w:rPr>
          <w:rFonts w:ascii="Times New Roman" w:hAnsi="Times New Roman" w:cs="Times New Roman"/>
          <w:sz w:val="24"/>
          <w:szCs w:val="24"/>
          <w:lang w:val="en-US"/>
        </w:rPr>
      </w:pPr>
      <w:r w:rsidRPr="00D85377">
        <w:rPr>
          <w:rFonts w:ascii="Times New Roman" w:hAnsi="Times New Roman" w:cs="Times New Roman"/>
          <w:noProof/>
          <w:sz w:val="24"/>
          <w:szCs w:val="24"/>
          <w:lang w:val="en-US"/>
        </w:rPr>
        <w:drawing>
          <wp:inline distT="0" distB="0" distL="0" distR="0" wp14:anchorId="11F947D5" wp14:editId="426815B7">
            <wp:extent cx="4306531" cy="3446145"/>
            <wp:effectExtent l="0" t="0" r="0" b="1905"/>
            <wp:docPr id="20721957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4821" cy="3452779"/>
                    </a:xfrm>
                    <a:prstGeom prst="rect">
                      <a:avLst/>
                    </a:prstGeom>
                    <a:noFill/>
                    <a:ln>
                      <a:noFill/>
                    </a:ln>
                  </pic:spPr>
                </pic:pic>
              </a:graphicData>
            </a:graphic>
          </wp:inline>
        </w:drawing>
      </w:r>
    </w:p>
    <w:p w14:paraId="3A92F5DE" w14:textId="7FEC5D14" w:rsidR="00D85377" w:rsidRPr="00D85377" w:rsidRDefault="00D85377" w:rsidP="00D85377">
      <w:pPr>
        <w:spacing w:line="360" w:lineRule="auto"/>
        <w:ind w:firstLine="720"/>
        <w:jc w:val="both"/>
        <w:rPr>
          <w:rFonts w:ascii="Times New Roman" w:hAnsi="Times New Roman" w:cs="Times New Roman"/>
          <w:sz w:val="24"/>
          <w:szCs w:val="24"/>
          <w:lang w:val="en-US"/>
        </w:rPr>
      </w:pPr>
      <w:r w:rsidRPr="009D7BD1">
        <w:rPr>
          <w:rFonts w:ascii="Times New Roman" w:hAnsi="Times New Roman" w:cs="Times New Roman"/>
          <w:i/>
          <w:iCs/>
          <w:sz w:val="24"/>
          <w:szCs w:val="24"/>
        </w:rPr>
        <w:t>Note</w:t>
      </w:r>
      <w:r>
        <w:rPr>
          <w:rFonts w:ascii="Times New Roman" w:hAnsi="Times New Roman" w:cs="Times New Roman"/>
          <w:sz w:val="24"/>
          <w:szCs w:val="24"/>
        </w:rPr>
        <w:t>: The authors complied the image</w:t>
      </w:r>
    </w:p>
    <w:p w14:paraId="372DC13C" w14:textId="794E2637" w:rsidR="00D85377" w:rsidRPr="00D85377" w:rsidRDefault="0076677E" w:rsidP="00037B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analysis shows a mean of 1.58 and a standard deviation of 0.85493, indicating that the concentrated data distribution ranges from normal to mild distress levels. </w:t>
      </w:r>
      <w:r w:rsidR="00C526D8">
        <w:rPr>
          <w:rFonts w:ascii="Times New Roman" w:hAnsi="Times New Roman" w:cs="Times New Roman"/>
          <w:sz w:val="24"/>
          <w:szCs w:val="24"/>
        </w:rPr>
        <w:t xml:space="preserve">As displayed in Figure </w:t>
      </w:r>
      <w:r w:rsidR="00597401">
        <w:rPr>
          <w:rFonts w:ascii="Times New Roman" w:hAnsi="Times New Roman" w:cs="Times New Roman"/>
          <w:sz w:val="24"/>
          <w:szCs w:val="24"/>
        </w:rPr>
        <w:t>2</w:t>
      </w:r>
      <w:r w:rsidR="00C526D8">
        <w:rPr>
          <w:rFonts w:ascii="Times New Roman" w:hAnsi="Times New Roman" w:cs="Times New Roman"/>
          <w:sz w:val="24"/>
          <w:szCs w:val="24"/>
        </w:rPr>
        <w:t>, m</w:t>
      </w:r>
      <w:r>
        <w:rPr>
          <w:rFonts w:ascii="Times New Roman" w:hAnsi="Times New Roman" w:cs="Times New Roman"/>
          <w:sz w:val="24"/>
          <w:szCs w:val="24"/>
        </w:rPr>
        <w:t xml:space="preserve">ost participants, 61%, </w:t>
      </w:r>
      <w:r w:rsidR="005500E5">
        <w:rPr>
          <w:rFonts w:ascii="Times New Roman" w:hAnsi="Times New Roman" w:cs="Times New Roman"/>
          <w:sz w:val="24"/>
          <w:szCs w:val="24"/>
        </w:rPr>
        <w:t>have no</w:t>
      </w:r>
      <w:r>
        <w:rPr>
          <w:rFonts w:ascii="Times New Roman" w:hAnsi="Times New Roman" w:cs="Times New Roman"/>
          <w:sz w:val="24"/>
          <w:szCs w:val="24"/>
        </w:rPr>
        <w:t xml:space="preserve"> psychological distress. A significant portion, 25%, reports mild psychological disturbance. Additionally, 9% indicate moderate distress, while only 5% suffer from severe psychological distress. </w:t>
      </w:r>
    </w:p>
    <w:p w14:paraId="5BC815A3" w14:textId="2302A2D6" w:rsidR="00E02E9C" w:rsidRPr="0038717C" w:rsidRDefault="00E02E9C" w:rsidP="00037B9D">
      <w:pPr>
        <w:spacing w:line="360" w:lineRule="auto"/>
        <w:jc w:val="both"/>
        <w:rPr>
          <w:rFonts w:ascii="Times New Roman" w:hAnsi="Times New Roman" w:cs="Times New Roman"/>
          <w:i/>
          <w:iCs/>
          <w:sz w:val="24"/>
          <w:szCs w:val="24"/>
        </w:rPr>
      </w:pPr>
      <w:r w:rsidRPr="0038717C">
        <w:rPr>
          <w:rFonts w:ascii="Times New Roman" w:hAnsi="Times New Roman" w:cs="Times New Roman"/>
          <w:i/>
          <w:iCs/>
          <w:sz w:val="24"/>
          <w:szCs w:val="24"/>
        </w:rPr>
        <w:lastRenderedPageBreak/>
        <w:t>4.2.</w:t>
      </w:r>
      <w:r>
        <w:rPr>
          <w:rFonts w:ascii="Times New Roman" w:hAnsi="Times New Roman" w:cs="Times New Roman"/>
          <w:i/>
          <w:iCs/>
          <w:sz w:val="24"/>
          <w:szCs w:val="24"/>
        </w:rPr>
        <w:t>3</w:t>
      </w:r>
      <w:r w:rsidRPr="0038717C">
        <w:rPr>
          <w:rFonts w:ascii="Times New Roman" w:hAnsi="Times New Roman" w:cs="Times New Roman"/>
          <w:i/>
          <w:iCs/>
          <w:sz w:val="24"/>
          <w:szCs w:val="24"/>
        </w:rPr>
        <w:t>. The level of stress</w:t>
      </w:r>
    </w:p>
    <w:p w14:paraId="532A5D37" w14:textId="46F66680" w:rsidR="00C526D8" w:rsidRDefault="00C526D8" w:rsidP="00C526D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study results show a mean of 1.93 and a standard deviation of 1.04693, indicating that the data are concentrated on the first three options, which include normal, mild, and moderate levels of stress. As reflected in</w:t>
      </w:r>
      <w:r w:rsidR="00714CF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Figure </w:t>
      </w:r>
      <w:r w:rsidR="00597401">
        <w:rPr>
          <w:rFonts w:ascii="Times New Roman" w:hAnsi="Times New Roman" w:cs="Times New Roman"/>
          <w:sz w:val="24"/>
          <w:szCs w:val="24"/>
          <w:lang w:val="en-US"/>
        </w:rPr>
        <w:t>3</w:t>
      </w:r>
      <w:r>
        <w:rPr>
          <w:rFonts w:ascii="Times New Roman" w:hAnsi="Times New Roman" w:cs="Times New Roman"/>
          <w:sz w:val="24"/>
          <w:szCs w:val="24"/>
          <w:lang w:val="en-US"/>
        </w:rPr>
        <w:t xml:space="preserve">, most participants do not experience stress, accounting for 48%. Additionally, a significant number of participants cope with mild and moderate stress, representing 20% and 24%, respectively. However, 7% experience severe stress, and only 1% report extremely severe stress. </w:t>
      </w:r>
    </w:p>
    <w:p w14:paraId="12487A2A" w14:textId="2D03E768" w:rsidR="005E7441" w:rsidRPr="00F82E75" w:rsidRDefault="005E7441" w:rsidP="00F82E75">
      <w:pPr>
        <w:rPr>
          <w:rFonts w:ascii="Times New Roman" w:hAnsi="Times New Roman" w:cs="Times New Roman"/>
          <w:b/>
          <w:bCs/>
          <w:sz w:val="24"/>
          <w:szCs w:val="24"/>
        </w:rPr>
      </w:pPr>
      <w:r>
        <w:rPr>
          <w:rFonts w:ascii="Times New Roman" w:hAnsi="Times New Roman" w:cs="Times New Roman"/>
          <w:b/>
          <w:bCs/>
          <w:sz w:val="24"/>
          <w:szCs w:val="24"/>
        </w:rPr>
        <w:t xml:space="preserve">Figure </w:t>
      </w:r>
      <w:r w:rsidR="00597401">
        <w:rPr>
          <w:rFonts w:ascii="Times New Roman" w:hAnsi="Times New Roman" w:cs="Times New Roman"/>
          <w:b/>
          <w:bCs/>
          <w:sz w:val="24"/>
          <w:szCs w:val="24"/>
        </w:rPr>
        <w:t>3</w:t>
      </w:r>
      <w:r w:rsidR="00F82E75">
        <w:rPr>
          <w:rFonts w:ascii="Times New Roman" w:hAnsi="Times New Roman" w:cs="Times New Roman"/>
          <w:b/>
          <w:bCs/>
          <w:sz w:val="24"/>
          <w:szCs w:val="24"/>
        </w:rPr>
        <w:t xml:space="preserve">. </w:t>
      </w:r>
      <w:r w:rsidR="00E02E9C" w:rsidRPr="00E02E9C">
        <w:rPr>
          <w:rFonts w:ascii="Times New Roman" w:hAnsi="Times New Roman" w:cs="Times New Roman"/>
          <w:i/>
          <w:iCs/>
          <w:sz w:val="24"/>
          <w:szCs w:val="24"/>
        </w:rPr>
        <w:t>The levels of stress</w:t>
      </w:r>
      <w:r w:rsidR="008B0B2A">
        <w:rPr>
          <w:rFonts w:ascii="Times New Roman" w:hAnsi="Times New Roman" w:cs="Times New Roman"/>
          <w:i/>
          <w:iCs/>
          <w:sz w:val="24"/>
          <w:szCs w:val="24"/>
        </w:rPr>
        <w:t xml:space="preserve"> (N=100)</w:t>
      </w:r>
    </w:p>
    <w:p w14:paraId="225C5AF5" w14:textId="4420BB8F" w:rsidR="00E02E9C" w:rsidRPr="00E02E9C" w:rsidRDefault="00E02E9C" w:rsidP="00E02E9C">
      <w:pPr>
        <w:spacing w:line="360" w:lineRule="auto"/>
        <w:jc w:val="center"/>
        <w:rPr>
          <w:rFonts w:ascii="Times New Roman" w:hAnsi="Times New Roman" w:cs="Times New Roman"/>
          <w:sz w:val="24"/>
          <w:szCs w:val="24"/>
          <w:lang w:val="en-US"/>
        </w:rPr>
      </w:pPr>
      <w:r w:rsidRPr="00E02E9C">
        <w:rPr>
          <w:rFonts w:ascii="Times New Roman" w:hAnsi="Times New Roman" w:cs="Times New Roman"/>
          <w:noProof/>
          <w:sz w:val="24"/>
          <w:szCs w:val="24"/>
          <w:lang w:val="en-US"/>
        </w:rPr>
        <w:drawing>
          <wp:inline distT="0" distB="0" distL="0" distR="0" wp14:anchorId="7BCDD474" wp14:editId="5C232935">
            <wp:extent cx="4158651" cy="3327810"/>
            <wp:effectExtent l="0" t="0" r="0" b="6350"/>
            <wp:docPr id="10153845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3529" cy="3339715"/>
                    </a:xfrm>
                    <a:prstGeom prst="rect">
                      <a:avLst/>
                    </a:prstGeom>
                    <a:noFill/>
                    <a:ln>
                      <a:noFill/>
                    </a:ln>
                  </pic:spPr>
                </pic:pic>
              </a:graphicData>
            </a:graphic>
          </wp:inline>
        </w:drawing>
      </w:r>
    </w:p>
    <w:p w14:paraId="3AD1F27C" w14:textId="77777777" w:rsidR="00E02E9C" w:rsidRDefault="00E02E9C" w:rsidP="00E02E9C">
      <w:pPr>
        <w:spacing w:line="360" w:lineRule="auto"/>
        <w:ind w:firstLine="720"/>
        <w:jc w:val="both"/>
        <w:rPr>
          <w:rFonts w:ascii="Times New Roman" w:hAnsi="Times New Roman" w:cs="Times New Roman"/>
          <w:sz w:val="24"/>
          <w:szCs w:val="24"/>
        </w:rPr>
      </w:pPr>
      <w:r w:rsidRPr="009D7BD1">
        <w:rPr>
          <w:rFonts w:ascii="Times New Roman" w:hAnsi="Times New Roman" w:cs="Times New Roman"/>
          <w:i/>
          <w:iCs/>
          <w:sz w:val="24"/>
          <w:szCs w:val="24"/>
        </w:rPr>
        <w:t>Note</w:t>
      </w:r>
      <w:r>
        <w:rPr>
          <w:rFonts w:ascii="Times New Roman" w:hAnsi="Times New Roman" w:cs="Times New Roman"/>
          <w:sz w:val="24"/>
          <w:szCs w:val="24"/>
        </w:rPr>
        <w:t>: The authors complied the image</w:t>
      </w:r>
    </w:p>
    <w:p w14:paraId="4170026C" w14:textId="05548D47" w:rsidR="008B0B2A" w:rsidRDefault="008B0B2A" w:rsidP="00F9548B">
      <w:pPr>
        <w:spacing w:line="360" w:lineRule="auto"/>
        <w:jc w:val="both"/>
        <w:rPr>
          <w:rFonts w:ascii="Times New Roman" w:hAnsi="Times New Roman" w:cs="Times New Roman"/>
          <w:b/>
          <w:bCs/>
          <w:sz w:val="24"/>
          <w:szCs w:val="24"/>
          <w:lang w:val="en-US"/>
        </w:rPr>
      </w:pPr>
      <w:r w:rsidRPr="008B0B2A">
        <w:rPr>
          <w:rFonts w:ascii="Times New Roman" w:hAnsi="Times New Roman" w:cs="Times New Roman"/>
          <w:b/>
          <w:bCs/>
          <w:sz w:val="24"/>
          <w:szCs w:val="24"/>
          <w:lang w:val="en-US"/>
        </w:rPr>
        <w:t xml:space="preserve">Table </w:t>
      </w:r>
      <w:r w:rsidR="005E7441">
        <w:rPr>
          <w:rFonts w:ascii="Times New Roman" w:hAnsi="Times New Roman" w:cs="Times New Roman"/>
          <w:b/>
          <w:bCs/>
          <w:sz w:val="24"/>
          <w:szCs w:val="24"/>
          <w:lang w:val="en-US"/>
        </w:rPr>
        <w:t>2</w:t>
      </w:r>
    </w:p>
    <w:p w14:paraId="4868E418" w14:textId="6CC7E1D6" w:rsidR="008B0B2A" w:rsidRPr="00CD7923" w:rsidRDefault="005E7441" w:rsidP="00F9548B">
      <w:pPr>
        <w:spacing w:line="36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Mean and standard deviation of stress (N=100)</w:t>
      </w:r>
    </w:p>
    <w:tbl>
      <w:tblPr>
        <w:tblStyle w:val="TableGrid"/>
        <w:tblW w:w="0" w:type="auto"/>
        <w:tblLayout w:type="fixed"/>
        <w:tblLook w:val="04A0" w:firstRow="1" w:lastRow="0" w:firstColumn="1" w:lastColumn="0" w:noHBand="0" w:noVBand="1"/>
      </w:tblPr>
      <w:tblGrid>
        <w:gridCol w:w="7645"/>
        <w:gridCol w:w="852"/>
        <w:gridCol w:w="853"/>
      </w:tblGrid>
      <w:tr w:rsidR="00CD7923" w14:paraId="10F79D67" w14:textId="77777777" w:rsidTr="00CD7923">
        <w:tc>
          <w:tcPr>
            <w:tcW w:w="7645" w:type="dxa"/>
          </w:tcPr>
          <w:p w14:paraId="7543C503" w14:textId="6E51ED5E" w:rsidR="008B0B2A" w:rsidRPr="008B0B2A" w:rsidRDefault="008B0B2A" w:rsidP="008B0B2A">
            <w:pPr>
              <w:spacing w:line="360" w:lineRule="auto"/>
              <w:jc w:val="center"/>
              <w:rPr>
                <w:rFonts w:ascii="Times New Roman" w:hAnsi="Times New Roman" w:cs="Times New Roman"/>
                <w:b/>
                <w:bCs/>
                <w:sz w:val="24"/>
                <w:szCs w:val="24"/>
                <w:lang w:val="en-US"/>
              </w:rPr>
            </w:pPr>
            <w:r w:rsidRPr="008B0B2A">
              <w:rPr>
                <w:rFonts w:ascii="Times New Roman" w:hAnsi="Times New Roman" w:cs="Times New Roman"/>
                <w:b/>
                <w:bCs/>
                <w:sz w:val="24"/>
                <w:szCs w:val="24"/>
                <w:lang w:val="en-US"/>
              </w:rPr>
              <w:t>Items</w:t>
            </w:r>
          </w:p>
        </w:tc>
        <w:tc>
          <w:tcPr>
            <w:tcW w:w="852" w:type="dxa"/>
          </w:tcPr>
          <w:p w14:paraId="43E9FE5F" w14:textId="228DD885" w:rsidR="008B0B2A" w:rsidRPr="008B0B2A" w:rsidRDefault="008B0B2A" w:rsidP="008B0B2A">
            <w:pPr>
              <w:spacing w:line="360" w:lineRule="auto"/>
              <w:jc w:val="center"/>
              <w:rPr>
                <w:rFonts w:ascii="Times New Roman" w:hAnsi="Times New Roman" w:cs="Times New Roman"/>
                <w:b/>
                <w:bCs/>
                <w:sz w:val="24"/>
                <w:szCs w:val="24"/>
                <w:lang w:val="en-US"/>
              </w:rPr>
            </w:pPr>
            <w:r w:rsidRPr="008B0B2A">
              <w:rPr>
                <w:rFonts w:ascii="Times New Roman" w:hAnsi="Times New Roman" w:cs="Times New Roman"/>
                <w:b/>
                <w:bCs/>
                <w:sz w:val="24"/>
                <w:szCs w:val="24"/>
                <w:lang w:val="en-US"/>
              </w:rPr>
              <w:t>Mean</w:t>
            </w:r>
          </w:p>
        </w:tc>
        <w:tc>
          <w:tcPr>
            <w:tcW w:w="853" w:type="dxa"/>
          </w:tcPr>
          <w:p w14:paraId="02D06D24" w14:textId="500A2F2F" w:rsidR="008B0B2A" w:rsidRPr="008B0B2A" w:rsidRDefault="008B0B2A" w:rsidP="008B0B2A">
            <w:pPr>
              <w:spacing w:line="360" w:lineRule="auto"/>
              <w:jc w:val="center"/>
              <w:rPr>
                <w:rFonts w:ascii="Times New Roman" w:hAnsi="Times New Roman" w:cs="Times New Roman"/>
                <w:b/>
                <w:bCs/>
                <w:sz w:val="24"/>
                <w:szCs w:val="24"/>
                <w:lang w:val="en-US"/>
              </w:rPr>
            </w:pPr>
            <w:r w:rsidRPr="008B0B2A">
              <w:rPr>
                <w:rFonts w:ascii="Times New Roman" w:hAnsi="Times New Roman" w:cs="Times New Roman"/>
                <w:b/>
                <w:bCs/>
                <w:sz w:val="24"/>
                <w:szCs w:val="24"/>
                <w:lang w:val="en-US"/>
              </w:rPr>
              <w:t>SD</w:t>
            </w:r>
          </w:p>
        </w:tc>
      </w:tr>
      <w:tr w:rsidR="00CD7923" w14:paraId="332B13CD" w14:textId="77777777" w:rsidTr="00CD7923">
        <w:tc>
          <w:tcPr>
            <w:tcW w:w="7645" w:type="dxa"/>
          </w:tcPr>
          <w:p w14:paraId="065E290D" w14:textId="1A1828D0"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found it hard to wind down.</w:t>
            </w:r>
          </w:p>
        </w:tc>
        <w:tc>
          <w:tcPr>
            <w:tcW w:w="852" w:type="dxa"/>
          </w:tcPr>
          <w:p w14:paraId="65599DC7" w14:textId="3E3F617D"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1.89</w:t>
            </w:r>
          </w:p>
        </w:tc>
        <w:tc>
          <w:tcPr>
            <w:tcW w:w="853" w:type="dxa"/>
          </w:tcPr>
          <w:p w14:paraId="3A06D521" w14:textId="0CF967ED"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0.952</w:t>
            </w:r>
          </w:p>
        </w:tc>
      </w:tr>
      <w:tr w:rsidR="00CD7923" w14:paraId="04443689" w14:textId="77777777" w:rsidTr="00CD7923">
        <w:tc>
          <w:tcPr>
            <w:tcW w:w="7645" w:type="dxa"/>
          </w:tcPr>
          <w:p w14:paraId="16A37DE3" w14:textId="2BE26E9C"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tended to overreact to situations.</w:t>
            </w:r>
          </w:p>
        </w:tc>
        <w:tc>
          <w:tcPr>
            <w:tcW w:w="852" w:type="dxa"/>
          </w:tcPr>
          <w:p w14:paraId="19211BD9" w14:textId="1A198499"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2.00</w:t>
            </w:r>
          </w:p>
        </w:tc>
        <w:tc>
          <w:tcPr>
            <w:tcW w:w="853" w:type="dxa"/>
          </w:tcPr>
          <w:p w14:paraId="26361805" w14:textId="49BA2A95"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0.943</w:t>
            </w:r>
          </w:p>
        </w:tc>
      </w:tr>
      <w:tr w:rsidR="00CD7923" w14:paraId="02850548" w14:textId="77777777" w:rsidTr="00CD7923">
        <w:tc>
          <w:tcPr>
            <w:tcW w:w="7645" w:type="dxa"/>
          </w:tcPr>
          <w:p w14:paraId="47ECDA85" w14:textId="28BA1ABF"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felt that I was using a lot of nervous energy.</w:t>
            </w:r>
          </w:p>
        </w:tc>
        <w:tc>
          <w:tcPr>
            <w:tcW w:w="852" w:type="dxa"/>
          </w:tcPr>
          <w:p w14:paraId="6487F55C" w14:textId="234EE020"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1.56</w:t>
            </w:r>
          </w:p>
        </w:tc>
        <w:tc>
          <w:tcPr>
            <w:tcW w:w="853" w:type="dxa"/>
          </w:tcPr>
          <w:p w14:paraId="4EDCAA7B" w14:textId="4071783E"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0.783</w:t>
            </w:r>
          </w:p>
        </w:tc>
      </w:tr>
      <w:tr w:rsidR="00CD7923" w14:paraId="0D656491" w14:textId="77777777" w:rsidTr="00CD7923">
        <w:tc>
          <w:tcPr>
            <w:tcW w:w="7645" w:type="dxa"/>
          </w:tcPr>
          <w:p w14:paraId="44285168" w14:textId="63AB317D"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 found myself getting agitated.</w:t>
            </w:r>
          </w:p>
        </w:tc>
        <w:tc>
          <w:tcPr>
            <w:tcW w:w="852" w:type="dxa"/>
          </w:tcPr>
          <w:p w14:paraId="59C7C9BD" w14:textId="5F79ADA4"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1.72</w:t>
            </w:r>
          </w:p>
        </w:tc>
        <w:tc>
          <w:tcPr>
            <w:tcW w:w="853" w:type="dxa"/>
          </w:tcPr>
          <w:p w14:paraId="60934906" w14:textId="1D9F6CDB"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0.792</w:t>
            </w:r>
          </w:p>
        </w:tc>
      </w:tr>
      <w:tr w:rsidR="00CD7923" w14:paraId="5068D920" w14:textId="77777777" w:rsidTr="00CD7923">
        <w:tc>
          <w:tcPr>
            <w:tcW w:w="7645" w:type="dxa"/>
          </w:tcPr>
          <w:p w14:paraId="05CFCC0C" w14:textId="39968341"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found it difficult to relax.</w:t>
            </w:r>
          </w:p>
        </w:tc>
        <w:tc>
          <w:tcPr>
            <w:tcW w:w="852" w:type="dxa"/>
          </w:tcPr>
          <w:p w14:paraId="0FD392C6" w14:textId="593FAC62"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1.60</w:t>
            </w:r>
          </w:p>
        </w:tc>
        <w:tc>
          <w:tcPr>
            <w:tcW w:w="853" w:type="dxa"/>
          </w:tcPr>
          <w:p w14:paraId="42B26210" w14:textId="6B4CBE26"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0.816</w:t>
            </w:r>
          </w:p>
        </w:tc>
      </w:tr>
      <w:tr w:rsidR="008B0B2A" w14:paraId="0E1FFA20" w14:textId="77777777" w:rsidTr="00CD7923">
        <w:tc>
          <w:tcPr>
            <w:tcW w:w="7645" w:type="dxa"/>
          </w:tcPr>
          <w:p w14:paraId="6BA758DB" w14:textId="5E3639EA"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was intolerant of anything that kept me from getting on with what I was doing.</w:t>
            </w:r>
          </w:p>
        </w:tc>
        <w:tc>
          <w:tcPr>
            <w:tcW w:w="852" w:type="dxa"/>
          </w:tcPr>
          <w:p w14:paraId="0E08B921" w14:textId="247AE003"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1.71</w:t>
            </w:r>
          </w:p>
        </w:tc>
        <w:tc>
          <w:tcPr>
            <w:tcW w:w="853" w:type="dxa"/>
          </w:tcPr>
          <w:p w14:paraId="7FB2EC4B" w14:textId="39A712A6"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0.808</w:t>
            </w:r>
          </w:p>
        </w:tc>
      </w:tr>
      <w:tr w:rsidR="008B0B2A" w14:paraId="35DBC3C2" w14:textId="77777777" w:rsidTr="00CD7923">
        <w:tc>
          <w:tcPr>
            <w:tcW w:w="7645" w:type="dxa"/>
          </w:tcPr>
          <w:p w14:paraId="71598CA5" w14:textId="6158B606"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felt that I was rather touchy.</w:t>
            </w:r>
          </w:p>
        </w:tc>
        <w:tc>
          <w:tcPr>
            <w:tcW w:w="852" w:type="dxa"/>
          </w:tcPr>
          <w:p w14:paraId="13758669" w14:textId="77162227"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1.75</w:t>
            </w:r>
          </w:p>
        </w:tc>
        <w:tc>
          <w:tcPr>
            <w:tcW w:w="853" w:type="dxa"/>
          </w:tcPr>
          <w:p w14:paraId="1EB23659" w14:textId="16413E5F"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0.947</w:t>
            </w:r>
          </w:p>
        </w:tc>
      </w:tr>
    </w:tbl>
    <w:p w14:paraId="6CC90A61" w14:textId="77777777" w:rsidR="008B0B2A" w:rsidRDefault="008B0B2A" w:rsidP="008B0B2A">
      <w:pPr>
        <w:spacing w:line="360" w:lineRule="auto"/>
        <w:ind w:firstLine="720"/>
        <w:jc w:val="both"/>
        <w:rPr>
          <w:rFonts w:ascii="Times New Roman" w:hAnsi="Times New Roman" w:cs="Times New Roman"/>
          <w:sz w:val="24"/>
          <w:szCs w:val="24"/>
        </w:rPr>
      </w:pPr>
      <w:r w:rsidRPr="002E5649">
        <w:rPr>
          <w:rFonts w:ascii="Times New Roman" w:hAnsi="Times New Roman" w:cs="Times New Roman"/>
          <w:i/>
          <w:iCs/>
          <w:sz w:val="24"/>
          <w:szCs w:val="24"/>
        </w:rPr>
        <w:t>Note</w:t>
      </w:r>
      <w:r>
        <w:rPr>
          <w:rFonts w:ascii="Times New Roman" w:hAnsi="Times New Roman" w:cs="Times New Roman"/>
          <w:sz w:val="24"/>
          <w:szCs w:val="24"/>
        </w:rPr>
        <w:t>: The author created the table</w:t>
      </w:r>
    </w:p>
    <w:p w14:paraId="6B872274" w14:textId="42ADA61D" w:rsidR="00910FE5" w:rsidRPr="00910FE5" w:rsidRDefault="00C526D8" w:rsidP="003B6D8C">
      <w:pPr>
        <w:spacing w:line="360" w:lineRule="auto"/>
        <w:jc w:val="both"/>
        <w:rPr>
          <w:rFonts w:ascii="Times New Roman" w:hAnsi="Times New Roman" w:cs="Times New Roman"/>
          <w:sz w:val="24"/>
          <w:szCs w:val="24"/>
        </w:rPr>
      </w:pPr>
      <w:r>
        <w:rPr>
          <w:rFonts w:ascii="Times New Roman" w:hAnsi="Times New Roman" w:cs="Times New Roman"/>
          <w:sz w:val="24"/>
          <w:szCs w:val="24"/>
        </w:rPr>
        <w:t>Table 2</w:t>
      </w:r>
      <w:r w:rsidR="00F90BF2">
        <w:rPr>
          <w:rFonts w:ascii="Times New Roman" w:hAnsi="Times New Roman" w:cs="Times New Roman"/>
          <w:sz w:val="24"/>
          <w:szCs w:val="24"/>
        </w:rPr>
        <w:t xml:space="preserve"> </w:t>
      </w:r>
      <w:r w:rsidR="00597401">
        <w:rPr>
          <w:rFonts w:ascii="Times New Roman" w:hAnsi="Times New Roman" w:cs="Times New Roman"/>
          <w:sz w:val="24"/>
          <w:szCs w:val="24"/>
        </w:rPr>
        <w:t>indicates</w:t>
      </w:r>
      <w:r w:rsidR="00F90BF2">
        <w:rPr>
          <w:rFonts w:ascii="Times New Roman" w:hAnsi="Times New Roman" w:cs="Times New Roman"/>
          <w:sz w:val="24"/>
          <w:szCs w:val="24"/>
        </w:rPr>
        <w:t xml:space="preserve"> a moderate level of stress among participants, with mean scores ranging from 1.56 to 2.00 and standard deviations from 0.78 to 0.95. Notably, the participants exhibit significant stress symptoms, including winding down, irritability, and agitation; however, these are not classified as severe or very severe. The stress level within the population sample is moderate, which may signal a need for stress management interventions to improve their mental health. </w:t>
      </w:r>
    </w:p>
    <w:p w14:paraId="67C3BC1F" w14:textId="0AB8B868" w:rsidR="0038717C" w:rsidRDefault="0038717C" w:rsidP="00F0593F">
      <w:pPr>
        <w:spacing w:line="360" w:lineRule="auto"/>
        <w:rPr>
          <w:rFonts w:ascii="Times New Roman" w:hAnsi="Times New Roman" w:cs="Times New Roman"/>
          <w:i/>
          <w:iCs/>
          <w:sz w:val="24"/>
          <w:szCs w:val="24"/>
        </w:rPr>
      </w:pPr>
      <w:r w:rsidRPr="0038717C">
        <w:rPr>
          <w:rFonts w:ascii="Times New Roman" w:hAnsi="Times New Roman" w:cs="Times New Roman"/>
          <w:i/>
          <w:iCs/>
          <w:sz w:val="24"/>
          <w:szCs w:val="24"/>
        </w:rPr>
        <w:t>4.2.3. The level of depression</w:t>
      </w:r>
    </w:p>
    <w:p w14:paraId="6D74D92E" w14:textId="77777777" w:rsidR="00462F93" w:rsidRDefault="00462F93" w:rsidP="005E7441">
      <w:pPr>
        <w:spacing w:line="360" w:lineRule="auto"/>
        <w:jc w:val="both"/>
        <w:rPr>
          <w:rFonts w:ascii="Times New Roman" w:hAnsi="Times New Roman" w:cs="Times New Roman"/>
          <w:sz w:val="24"/>
          <w:szCs w:val="24"/>
        </w:rPr>
      </w:pPr>
      <w:r w:rsidRPr="00462F93">
        <w:rPr>
          <w:rFonts w:ascii="Times New Roman" w:hAnsi="Times New Roman" w:cs="Times New Roman"/>
          <w:sz w:val="24"/>
          <w:szCs w:val="24"/>
        </w:rPr>
        <w:t>The study reports a mean of 1.78 and a standard deviation of 0.95959, indicating that the data are distributed across the first three options, which represent normal, mild, and moderate depression. The majority of the participants do not exhibit depression, with 54%. Plus, a substantial number of participants experience at the mild and moderate levels of depression, at 19% and 22%, respectively. Specifically, only 5% of them report severe depression—stress management interventions to enhance their well-being.</w:t>
      </w:r>
    </w:p>
    <w:p w14:paraId="1945015E" w14:textId="33E1833F" w:rsidR="002D76D7" w:rsidRPr="002D76D7" w:rsidRDefault="002D76D7" w:rsidP="005E7441">
      <w:pPr>
        <w:spacing w:line="360" w:lineRule="auto"/>
        <w:jc w:val="both"/>
        <w:rPr>
          <w:rFonts w:ascii="Times New Roman" w:hAnsi="Times New Roman" w:cs="Times New Roman"/>
          <w:b/>
          <w:bCs/>
          <w:sz w:val="24"/>
          <w:szCs w:val="24"/>
        </w:rPr>
      </w:pPr>
      <w:r w:rsidRPr="002D76D7">
        <w:rPr>
          <w:rFonts w:ascii="Times New Roman" w:hAnsi="Times New Roman" w:cs="Times New Roman"/>
          <w:b/>
          <w:bCs/>
          <w:sz w:val="24"/>
          <w:szCs w:val="24"/>
        </w:rPr>
        <w:t>Table 3</w:t>
      </w:r>
    </w:p>
    <w:p w14:paraId="6CF98E7A" w14:textId="5CBEA308" w:rsidR="002D76D7" w:rsidRDefault="002D76D7" w:rsidP="005E7441">
      <w:pPr>
        <w:spacing w:line="36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Mean and standard deviation of depression (N=100)</w:t>
      </w:r>
    </w:p>
    <w:tbl>
      <w:tblPr>
        <w:tblStyle w:val="TableGrid"/>
        <w:tblW w:w="0" w:type="auto"/>
        <w:tblLayout w:type="fixed"/>
        <w:tblLook w:val="04A0" w:firstRow="1" w:lastRow="0" w:firstColumn="1" w:lastColumn="0" w:noHBand="0" w:noVBand="1"/>
      </w:tblPr>
      <w:tblGrid>
        <w:gridCol w:w="7645"/>
        <w:gridCol w:w="852"/>
        <w:gridCol w:w="853"/>
      </w:tblGrid>
      <w:tr w:rsidR="002D76D7" w14:paraId="062C4EC1" w14:textId="77777777" w:rsidTr="00390937">
        <w:tc>
          <w:tcPr>
            <w:tcW w:w="7645" w:type="dxa"/>
          </w:tcPr>
          <w:p w14:paraId="1599B064" w14:textId="77777777" w:rsidR="002D76D7" w:rsidRPr="008B0B2A" w:rsidRDefault="002D76D7" w:rsidP="00390937">
            <w:pPr>
              <w:spacing w:line="360" w:lineRule="auto"/>
              <w:jc w:val="center"/>
              <w:rPr>
                <w:rFonts w:ascii="Times New Roman" w:hAnsi="Times New Roman" w:cs="Times New Roman"/>
                <w:b/>
                <w:bCs/>
                <w:sz w:val="24"/>
                <w:szCs w:val="24"/>
                <w:lang w:val="en-US"/>
              </w:rPr>
            </w:pPr>
            <w:r w:rsidRPr="008B0B2A">
              <w:rPr>
                <w:rFonts w:ascii="Times New Roman" w:hAnsi="Times New Roman" w:cs="Times New Roman"/>
                <w:b/>
                <w:bCs/>
                <w:sz w:val="24"/>
                <w:szCs w:val="24"/>
                <w:lang w:val="en-US"/>
              </w:rPr>
              <w:t>Items</w:t>
            </w:r>
          </w:p>
        </w:tc>
        <w:tc>
          <w:tcPr>
            <w:tcW w:w="852" w:type="dxa"/>
          </w:tcPr>
          <w:p w14:paraId="4410B396" w14:textId="77777777" w:rsidR="002D76D7" w:rsidRPr="008B0B2A" w:rsidRDefault="002D76D7" w:rsidP="00390937">
            <w:pPr>
              <w:spacing w:line="360" w:lineRule="auto"/>
              <w:jc w:val="center"/>
              <w:rPr>
                <w:rFonts w:ascii="Times New Roman" w:hAnsi="Times New Roman" w:cs="Times New Roman"/>
                <w:b/>
                <w:bCs/>
                <w:sz w:val="24"/>
                <w:szCs w:val="24"/>
                <w:lang w:val="en-US"/>
              </w:rPr>
            </w:pPr>
            <w:r w:rsidRPr="008B0B2A">
              <w:rPr>
                <w:rFonts w:ascii="Times New Roman" w:hAnsi="Times New Roman" w:cs="Times New Roman"/>
                <w:b/>
                <w:bCs/>
                <w:sz w:val="24"/>
                <w:szCs w:val="24"/>
                <w:lang w:val="en-US"/>
              </w:rPr>
              <w:t>Mean</w:t>
            </w:r>
          </w:p>
        </w:tc>
        <w:tc>
          <w:tcPr>
            <w:tcW w:w="853" w:type="dxa"/>
          </w:tcPr>
          <w:p w14:paraId="4FC6515D" w14:textId="77777777" w:rsidR="002D76D7" w:rsidRPr="008B0B2A" w:rsidRDefault="002D76D7" w:rsidP="00390937">
            <w:pPr>
              <w:spacing w:line="360" w:lineRule="auto"/>
              <w:jc w:val="center"/>
              <w:rPr>
                <w:rFonts w:ascii="Times New Roman" w:hAnsi="Times New Roman" w:cs="Times New Roman"/>
                <w:b/>
                <w:bCs/>
                <w:sz w:val="24"/>
                <w:szCs w:val="24"/>
                <w:lang w:val="en-US"/>
              </w:rPr>
            </w:pPr>
            <w:r w:rsidRPr="008B0B2A">
              <w:rPr>
                <w:rFonts w:ascii="Times New Roman" w:hAnsi="Times New Roman" w:cs="Times New Roman"/>
                <w:b/>
                <w:bCs/>
                <w:sz w:val="24"/>
                <w:szCs w:val="24"/>
                <w:lang w:val="en-US"/>
              </w:rPr>
              <w:t>SD</w:t>
            </w:r>
          </w:p>
        </w:tc>
      </w:tr>
      <w:tr w:rsidR="002D76D7" w14:paraId="6EB90C02" w14:textId="77777777" w:rsidTr="00390937">
        <w:tc>
          <w:tcPr>
            <w:tcW w:w="7645" w:type="dxa"/>
          </w:tcPr>
          <w:p w14:paraId="6CD60027" w14:textId="351E425B" w:rsidR="002D76D7" w:rsidRDefault="002D76D7"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couldn’t seem to experience any positive feelings at all. </w:t>
            </w:r>
          </w:p>
        </w:tc>
        <w:tc>
          <w:tcPr>
            <w:tcW w:w="852" w:type="dxa"/>
          </w:tcPr>
          <w:p w14:paraId="68D0C14A" w14:textId="73F1A7D0" w:rsidR="002D76D7" w:rsidRDefault="002D76D7"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1.72</w:t>
            </w:r>
          </w:p>
        </w:tc>
        <w:tc>
          <w:tcPr>
            <w:tcW w:w="853" w:type="dxa"/>
          </w:tcPr>
          <w:p w14:paraId="2B942E18" w14:textId="5135404A" w:rsidR="002D76D7" w:rsidRDefault="002D76D7"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0.996</w:t>
            </w:r>
          </w:p>
        </w:tc>
      </w:tr>
      <w:tr w:rsidR="002D76D7" w14:paraId="5715D6BF" w14:textId="77777777" w:rsidTr="00390937">
        <w:tc>
          <w:tcPr>
            <w:tcW w:w="7645" w:type="dxa"/>
          </w:tcPr>
          <w:p w14:paraId="4C0E98E5" w14:textId="0A48FDED" w:rsidR="002D76D7" w:rsidRDefault="002D76D7"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found it difficult to work up the initiative to do things. </w:t>
            </w:r>
          </w:p>
        </w:tc>
        <w:tc>
          <w:tcPr>
            <w:tcW w:w="852" w:type="dxa"/>
          </w:tcPr>
          <w:p w14:paraId="670C5FE2" w14:textId="646B8D7A" w:rsidR="002D76D7" w:rsidRDefault="002D76D7"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1.81</w:t>
            </w:r>
          </w:p>
        </w:tc>
        <w:tc>
          <w:tcPr>
            <w:tcW w:w="853" w:type="dxa"/>
          </w:tcPr>
          <w:p w14:paraId="60C74102" w14:textId="4B60CDF9" w:rsidR="002D76D7" w:rsidRDefault="002D76D7"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0.775</w:t>
            </w:r>
          </w:p>
        </w:tc>
      </w:tr>
      <w:tr w:rsidR="002D76D7" w14:paraId="6E428D68" w14:textId="77777777" w:rsidTr="00390937">
        <w:tc>
          <w:tcPr>
            <w:tcW w:w="7645" w:type="dxa"/>
          </w:tcPr>
          <w:p w14:paraId="7BDC423D" w14:textId="57712D75" w:rsidR="002D76D7" w:rsidRDefault="002D76D7"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felt that I had nothing to look forward to.</w:t>
            </w:r>
          </w:p>
        </w:tc>
        <w:tc>
          <w:tcPr>
            <w:tcW w:w="852" w:type="dxa"/>
          </w:tcPr>
          <w:p w14:paraId="4BE60ABB" w14:textId="37BA2709" w:rsidR="002D76D7" w:rsidRDefault="006B5333"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1.65</w:t>
            </w:r>
          </w:p>
        </w:tc>
        <w:tc>
          <w:tcPr>
            <w:tcW w:w="853" w:type="dxa"/>
          </w:tcPr>
          <w:p w14:paraId="5336896A" w14:textId="416CDD6A" w:rsidR="002D76D7" w:rsidRDefault="006B5333"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0.845</w:t>
            </w:r>
          </w:p>
        </w:tc>
      </w:tr>
      <w:tr w:rsidR="002D76D7" w14:paraId="2FB893A9" w14:textId="77777777" w:rsidTr="00390937">
        <w:tc>
          <w:tcPr>
            <w:tcW w:w="7645" w:type="dxa"/>
          </w:tcPr>
          <w:p w14:paraId="0A37D030" w14:textId="2B75134B" w:rsidR="002D76D7" w:rsidRDefault="002D76D7"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felt downhearted and blue.</w:t>
            </w:r>
          </w:p>
        </w:tc>
        <w:tc>
          <w:tcPr>
            <w:tcW w:w="852" w:type="dxa"/>
          </w:tcPr>
          <w:p w14:paraId="1A3A693A" w14:textId="519379EA" w:rsidR="002D76D7" w:rsidRDefault="006B5333"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1.65</w:t>
            </w:r>
          </w:p>
        </w:tc>
        <w:tc>
          <w:tcPr>
            <w:tcW w:w="853" w:type="dxa"/>
          </w:tcPr>
          <w:p w14:paraId="4DE39ADB" w14:textId="41B34DE7" w:rsidR="002D76D7" w:rsidRDefault="006B5333"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0.869</w:t>
            </w:r>
          </w:p>
        </w:tc>
      </w:tr>
      <w:tr w:rsidR="002D76D7" w14:paraId="6F737B00" w14:textId="77777777" w:rsidTr="00390937">
        <w:tc>
          <w:tcPr>
            <w:tcW w:w="7645" w:type="dxa"/>
          </w:tcPr>
          <w:p w14:paraId="5705748A" w14:textId="1C675553" w:rsidR="002D76D7" w:rsidRDefault="002D76D7"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was unable to become enthusiastic about anything.</w:t>
            </w:r>
          </w:p>
        </w:tc>
        <w:tc>
          <w:tcPr>
            <w:tcW w:w="852" w:type="dxa"/>
          </w:tcPr>
          <w:p w14:paraId="0754AA2D" w14:textId="7533DC87" w:rsidR="002D76D7" w:rsidRDefault="006B5333"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1.57</w:t>
            </w:r>
          </w:p>
        </w:tc>
        <w:tc>
          <w:tcPr>
            <w:tcW w:w="853" w:type="dxa"/>
          </w:tcPr>
          <w:p w14:paraId="5611443B" w14:textId="7A8083A3" w:rsidR="002D76D7" w:rsidRDefault="006B5333"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0.807</w:t>
            </w:r>
          </w:p>
        </w:tc>
      </w:tr>
      <w:tr w:rsidR="002D76D7" w14:paraId="693D1FDA" w14:textId="77777777" w:rsidTr="00390937">
        <w:tc>
          <w:tcPr>
            <w:tcW w:w="7645" w:type="dxa"/>
          </w:tcPr>
          <w:p w14:paraId="3C429A99" w14:textId="01F90A31" w:rsidR="002D76D7" w:rsidRDefault="002D76D7"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felt I wasn’t worth much as a person.</w:t>
            </w:r>
          </w:p>
        </w:tc>
        <w:tc>
          <w:tcPr>
            <w:tcW w:w="852" w:type="dxa"/>
          </w:tcPr>
          <w:p w14:paraId="6231B320" w14:textId="06BF7732" w:rsidR="002D76D7" w:rsidRDefault="006B5333"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1.44</w:t>
            </w:r>
          </w:p>
        </w:tc>
        <w:tc>
          <w:tcPr>
            <w:tcW w:w="853" w:type="dxa"/>
          </w:tcPr>
          <w:p w14:paraId="27B1C0C5" w14:textId="51E93F25" w:rsidR="002D76D7" w:rsidRDefault="006B5333"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0.715</w:t>
            </w:r>
          </w:p>
        </w:tc>
      </w:tr>
      <w:tr w:rsidR="002D76D7" w14:paraId="2BA2D6D2" w14:textId="77777777" w:rsidTr="00390937">
        <w:tc>
          <w:tcPr>
            <w:tcW w:w="7645" w:type="dxa"/>
          </w:tcPr>
          <w:p w14:paraId="68FBE9AD" w14:textId="555B8A01" w:rsidR="002D76D7" w:rsidRDefault="002D76D7"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felt that life was meaningless.</w:t>
            </w:r>
          </w:p>
        </w:tc>
        <w:tc>
          <w:tcPr>
            <w:tcW w:w="852" w:type="dxa"/>
          </w:tcPr>
          <w:p w14:paraId="234078E0" w14:textId="71FD98E0" w:rsidR="002D76D7" w:rsidRDefault="006B5333"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1.63</w:t>
            </w:r>
          </w:p>
        </w:tc>
        <w:tc>
          <w:tcPr>
            <w:tcW w:w="853" w:type="dxa"/>
          </w:tcPr>
          <w:p w14:paraId="7B69F9D8" w14:textId="30414219" w:rsidR="002D76D7" w:rsidRDefault="006B5333"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0.895</w:t>
            </w:r>
          </w:p>
        </w:tc>
      </w:tr>
    </w:tbl>
    <w:p w14:paraId="36609666" w14:textId="26016C38" w:rsidR="002D76D7" w:rsidRDefault="006B5333" w:rsidP="006B5333">
      <w:pPr>
        <w:spacing w:line="360" w:lineRule="auto"/>
        <w:ind w:firstLine="720"/>
        <w:jc w:val="both"/>
        <w:rPr>
          <w:rFonts w:ascii="Times New Roman" w:hAnsi="Times New Roman" w:cs="Times New Roman"/>
          <w:sz w:val="24"/>
          <w:szCs w:val="24"/>
        </w:rPr>
      </w:pPr>
      <w:r w:rsidRPr="009D7BD1">
        <w:rPr>
          <w:rFonts w:ascii="Times New Roman" w:hAnsi="Times New Roman" w:cs="Times New Roman"/>
          <w:i/>
          <w:iCs/>
          <w:sz w:val="24"/>
          <w:szCs w:val="24"/>
        </w:rPr>
        <w:lastRenderedPageBreak/>
        <w:t>Note</w:t>
      </w:r>
      <w:r>
        <w:rPr>
          <w:rFonts w:ascii="Times New Roman" w:hAnsi="Times New Roman" w:cs="Times New Roman"/>
          <w:sz w:val="24"/>
          <w:szCs w:val="24"/>
        </w:rPr>
        <w:t xml:space="preserve">: The authors </w:t>
      </w:r>
      <w:r w:rsidR="00D646E3">
        <w:rPr>
          <w:rFonts w:ascii="Times New Roman" w:hAnsi="Times New Roman" w:cs="Times New Roman"/>
          <w:sz w:val="24"/>
          <w:szCs w:val="24"/>
        </w:rPr>
        <w:t>created the table</w:t>
      </w:r>
    </w:p>
    <w:p w14:paraId="1EA4BB17" w14:textId="14F5FC56" w:rsidR="004E12E9" w:rsidRPr="006B5333" w:rsidRDefault="00C526D8" w:rsidP="004E12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3 </w:t>
      </w:r>
      <w:r w:rsidR="00A63E6F">
        <w:rPr>
          <w:rFonts w:ascii="Times New Roman" w:hAnsi="Times New Roman" w:cs="Times New Roman"/>
          <w:sz w:val="24"/>
          <w:szCs w:val="24"/>
        </w:rPr>
        <w:t xml:space="preserve">also indicates a significant level of depression among participants, with means ranging from 1.44 to 1.81 and standard deviations from 0.715 to 0.996. Specifically, several participants express strong negative feelings, reduced ability to work, and other notable attitudes towards their lives; however, these </w:t>
      </w:r>
      <w:r w:rsidR="005500E5">
        <w:rPr>
          <w:rFonts w:ascii="Times New Roman" w:hAnsi="Times New Roman" w:cs="Times New Roman"/>
          <w:sz w:val="24"/>
          <w:szCs w:val="24"/>
        </w:rPr>
        <w:t xml:space="preserve">do not end up at the </w:t>
      </w:r>
      <w:r w:rsidR="00A63E6F">
        <w:rPr>
          <w:rFonts w:ascii="Times New Roman" w:hAnsi="Times New Roman" w:cs="Times New Roman"/>
          <w:sz w:val="24"/>
          <w:szCs w:val="24"/>
        </w:rPr>
        <w:t xml:space="preserve">extreme level. The depression level within the population sample is somewhat severe, which may suggest a need for psychological interventions to improve the mental health of PWDs. </w:t>
      </w:r>
    </w:p>
    <w:p w14:paraId="4D37F37B" w14:textId="57CFF0DE" w:rsidR="0038717C" w:rsidRDefault="0038717C" w:rsidP="00F0593F">
      <w:pPr>
        <w:spacing w:line="360" w:lineRule="auto"/>
        <w:rPr>
          <w:rFonts w:ascii="Times New Roman" w:hAnsi="Times New Roman" w:cs="Times New Roman"/>
          <w:i/>
          <w:iCs/>
          <w:sz w:val="24"/>
          <w:szCs w:val="24"/>
        </w:rPr>
      </w:pPr>
      <w:r w:rsidRPr="0038717C">
        <w:rPr>
          <w:rFonts w:ascii="Times New Roman" w:hAnsi="Times New Roman" w:cs="Times New Roman"/>
          <w:i/>
          <w:iCs/>
          <w:sz w:val="24"/>
          <w:szCs w:val="24"/>
        </w:rPr>
        <w:t>4.2.4. The level of anxiety</w:t>
      </w:r>
    </w:p>
    <w:p w14:paraId="1613D3BB" w14:textId="59535380" w:rsidR="008B0B2A" w:rsidRDefault="00F90BF2" w:rsidP="008B0B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results show a mean of 2.03 and an SD of 1.28279, indicating the spread of data across normal, mild, and moderate anxiety levels. Similar to patterns observed in stress and depression, more than half of the participants have no anxiety, accounting for 54%. However, a significant portion of participants experience moderate anxiety, at 26%. A smaller number experience mild, severe, and extremely severe anxiety, making up 8%, 5%, and 7%, respectively. </w:t>
      </w:r>
    </w:p>
    <w:p w14:paraId="7B719E11" w14:textId="66FFA960" w:rsidR="00785542" w:rsidRPr="002D76D7" w:rsidRDefault="00785542" w:rsidP="00785542">
      <w:pPr>
        <w:spacing w:line="360" w:lineRule="auto"/>
        <w:jc w:val="both"/>
        <w:rPr>
          <w:rFonts w:ascii="Times New Roman" w:hAnsi="Times New Roman" w:cs="Times New Roman"/>
          <w:b/>
          <w:bCs/>
          <w:sz w:val="24"/>
          <w:szCs w:val="24"/>
        </w:rPr>
      </w:pPr>
      <w:r w:rsidRPr="002D76D7">
        <w:rPr>
          <w:rFonts w:ascii="Times New Roman" w:hAnsi="Times New Roman" w:cs="Times New Roman"/>
          <w:b/>
          <w:bCs/>
          <w:sz w:val="24"/>
          <w:szCs w:val="24"/>
        </w:rPr>
        <w:t xml:space="preserve">Table </w:t>
      </w:r>
      <w:r w:rsidR="00C526D8">
        <w:rPr>
          <w:rFonts w:ascii="Times New Roman" w:hAnsi="Times New Roman" w:cs="Times New Roman"/>
          <w:b/>
          <w:bCs/>
          <w:sz w:val="24"/>
          <w:szCs w:val="24"/>
        </w:rPr>
        <w:t>4</w:t>
      </w:r>
    </w:p>
    <w:p w14:paraId="50C9E1BE" w14:textId="5568489A" w:rsidR="00785542" w:rsidRDefault="00785542" w:rsidP="00785542">
      <w:pPr>
        <w:spacing w:line="36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Mean and standard deviation of anxiety (N=100)</w:t>
      </w:r>
    </w:p>
    <w:tbl>
      <w:tblPr>
        <w:tblStyle w:val="TableGrid"/>
        <w:tblW w:w="0" w:type="auto"/>
        <w:tblLayout w:type="fixed"/>
        <w:tblLook w:val="04A0" w:firstRow="1" w:lastRow="0" w:firstColumn="1" w:lastColumn="0" w:noHBand="0" w:noVBand="1"/>
      </w:tblPr>
      <w:tblGrid>
        <w:gridCol w:w="7645"/>
        <w:gridCol w:w="852"/>
        <w:gridCol w:w="853"/>
      </w:tblGrid>
      <w:tr w:rsidR="00785542" w14:paraId="7E253689" w14:textId="77777777" w:rsidTr="00390937">
        <w:tc>
          <w:tcPr>
            <w:tcW w:w="7645" w:type="dxa"/>
          </w:tcPr>
          <w:p w14:paraId="08627C15" w14:textId="77777777" w:rsidR="00785542" w:rsidRPr="008B0B2A" w:rsidRDefault="00785542" w:rsidP="00390937">
            <w:pPr>
              <w:spacing w:line="360" w:lineRule="auto"/>
              <w:jc w:val="center"/>
              <w:rPr>
                <w:rFonts w:ascii="Times New Roman" w:hAnsi="Times New Roman" w:cs="Times New Roman"/>
                <w:b/>
                <w:bCs/>
                <w:sz w:val="24"/>
                <w:szCs w:val="24"/>
                <w:lang w:val="en-US"/>
              </w:rPr>
            </w:pPr>
            <w:r w:rsidRPr="008B0B2A">
              <w:rPr>
                <w:rFonts w:ascii="Times New Roman" w:hAnsi="Times New Roman" w:cs="Times New Roman"/>
                <w:b/>
                <w:bCs/>
                <w:sz w:val="24"/>
                <w:szCs w:val="24"/>
                <w:lang w:val="en-US"/>
              </w:rPr>
              <w:t>Items</w:t>
            </w:r>
          </w:p>
        </w:tc>
        <w:tc>
          <w:tcPr>
            <w:tcW w:w="852" w:type="dxa"/>
          </w:tcPr>
          <w:p w14:paraId="453EDC90" w14:textId="77777777" w:rsidR="00785542" w:rsidRPr="008B0B2A" w:rsidRDefault="00785542" w:rsidP="00390937">
            <w:pPr>
              <w:spacing w:line="360" w:lineRule="auto"/>
              <w:jc w:val="center"/>
              <w:rPr>
                <w:rFonts w:ascii="Times New Roman" w:hAnsi="Times New Roman" w:cs="Times New Roman"/>
                <w:b/>
                <w:bCs/>
                <w:sz w:val="24"/>
                <w:szCs w:val="24"/>
                <w:lang w:val="en-US"/>
              </w:rPr>
            </w:pPr>
            <w:r w:rsidRPr="008B0B2A">
              <w:rPr>
                <w:rFonts w:ascii="Times New Roman" w:hAnsi="Times New Roman" w:cs="Times New Roman"/>
                <w:b/>
                <w:bCs/>
                <w:sz w:val="24"/>
                <w:szCs w:val="24"/>
                <w:lang w:val="en-US"/>
              </w:rPr>
              <w:t>Mean</w:t>
            </w:r>
          </w:p>
        </w:tc>
        <w:tc>
          <w:tcPr>
            <w:tcW w:w="853" w:type="dxa"/>
          </w:tcPr>
          <w:p w14:paraId="17A05D3A" w14:textId="77777777" w:rsidR="00785542" w:rsidRPr="008B0B2A" w:rsidRDefault="00785542" w:rsidP="00390937">
            <w:pPr>
              <w:spacing w:line="360" w:lineRule="auto"/>
              <w:jc w:val="center"/>
              <w:rPr>
                <w:rFonts w:ascii="Times New Roman" w:hAnsi="Times New Roman" w:cs="Times New Roman"/>
                <w:b/>
                <w:bCs/>
                <w:sz w:val="24"/>
                <w:szCs w:val="24"/>
                <w:lang w:val="en-US"/>
              </w:rPr>
            </w:pPr>
            <w:r w:rsidRPr="008B0B2A">
              <w:rPr>
                <w:rFonts w:ascii="Times New Roman" w:hAnsi="Times New Roman" w:cs="Times New Roman"/>
                <w:b/>
                <w:bCs/>
                <w:sz w:val="24"/>
                <w:szCs w:val="24"/>
                <w:lang w:val="en-US"/>
              </w:rPr>
              <w:t>SD</w:t>
            </w:r>
          </w:p>
        </w:tc>
      </w:tr>
      <w:tr w:rsidR="00785542" w14:paraId="217679EE" w14:textId="77777777" w:rsidTr="00390937">
        <w:tc>
          <w:tcPr>
            <w:tcW w:w="7645" w:type="dxa"/>
          </w:tcPr>
          <w:p w14:paraId="74AA1602" w14:textId="317D418A"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was aware of dryness of my mouth.</w:t>
            </w:r>
          </w:p>
        </w:tc>
        <w:tc>
          <w:tcPr>
            <w:tcW w:w="852" w:type="dxa"/>
          </w:tcPr>
          <w:p w14:paraId="3C1B4ED3" w14:textId="5FC65F43"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1.72</w:t>
            </w:r>
          </w:p>
        </w:tc>
        <w:tc>
          <w:tcPr>
            <w:tcW w:w="853" w:type="dxa"/>
          </w:tcPr>
          <w:p w14:paraId="7EABD77B" w14:textId="14EBDA23"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0.965</w:t>
            </w:r>
          </w:p>
        </w:tc>
      </w:tr>
      <w:tr w:rsidR="00785542" w14:paraId="1C3AA4D6" w14:textId="77777777" w:rsidTr="00390937">
        <w:tc>
          <w:tcPr>
            <w:tcW w:w="7645" w:type="dxa"/>
          </w:tcPr>
          <w:p w14:paraId="593056D5" w14:textId="2072F795"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experienced breathing difficulties.</w:t>
            </w:r>
          </w:p>
        </w:tc>
        <w:tc>
          <w:tcPr>
            <w:tcW w:w="852" w:type="dxa"/>
          </w:tcPr>
          <w:p w14:paraId="2E800C23" w14:textId="2CD1E435"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1.28</w:t>
            </w:r>
          </w:p>
        </w:tc>
        <w:tc>
          <w:tcPr>
            <w:tcW w:w="853" w:type="dxa"/>
          </w:tcPr>
          <w:p w14:paraId="015E5DA1" w14:textId="2EC89682"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0.587</w:t>
            </w:r>
          </w:p>
        </w:tc>
      </w:tr>
      <w:tr w:rsidR="00785542" w14:paraId="5AE6A96C" w14:textId="77777777" w:rsidTr="00390937">
        <w:tc>
          <w:tcPr>
            <w:tcW w:w="7645" w:type="dxa"/>
          </w:tcPr>
          <w:p w14:paraId="10D253D4" w14:textId="14BEF5DE"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experienced trembling.</w:t>
            </w:r>
          </w:p>
        </w:tc>
        <w:tc>
          <w:tcPr>
            <w:tcW w:w="852" w:type="dxa"/>
          </w:tcPr>
          <w:p w14:paraId="6FE69FD3" w14:textId="597CD311"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1.46</w:t>
            </w:r>
          </w:p>
        </w:tc>
        <w:tc>
          <w:tcPr>
            <w:tcW w:w="853" w:type="dxa"/>
          </w:tcPr>
          <w:p w14:paraId="7D8E65DC" w14:textId="6A5701DA"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0.688</w:t>
            </w:r>
          </w:p>
        </w:tc>
      </w:tr>
      <w:tr w:rsidR="00785542" w14:paraId="767FEF80" w14:textId="77777777" w:rsidTr="00390937">
        <w:tc>
          <w:tcPr>
            <w:tcW w:w="7645" w:type="dxa"/>
          </w:tcPr>
          <w:p w14:paraId="5DFE81DA" w14:textId="5C4347B4"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was worried about the situations in which I might panic and make a fool of myself.</w:t>
            </w:r>
          </w:p>
        </w:tc>
        <w:tc>
          <w:tcPr>
            <w:tcW w:w="852" w:type="dxa"/>
          </w:tcPr>
          <w:p w14:paraId="07C87E70" w14:textId="6D815F82"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1.77</w:t>
            </w:r>
          </w:p>
        </w:tc>
        <w:tc>
          <w:tcPr>
            <w:tcW w:w="853" w:type="dxa"/>
          </w:tcPr>
          <w:p w14:paraId="31A733EE" w14:textId="0BB8CBC0"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0.863</w:t>
            </w:r>
          </w:p>
        </w:tc>
      </w:tr>
      <w:tr w:rsidR="00785542" w14:paraId="7EB7CF8D" w14:textId="77777777" w:rsidTr="00390937">
        <w:tc>
          <w:tcPr>
            <w:tcW w:w="7645" w:type="dxa"/>
          </w:tcPr>
          <w:p w14:paraId="2513EAA0" w14:textId="226DDBC0"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felt I was close to panic.</w:t>
            </w:r>
          </w:p>
        </w:tc>
        <w:tc>
          <w:tcPr>
            <w:tcW w:w="852" w:type="dxa"/>
          </w:tcPr>
          <w:p w14:paraId="081CCFF9" w14:textId="65C0E00D"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1.45</w:t>
            </w:r>
          </w:p>
        </w:tc>
        <w:tc>
          <w:tcPr>
            <w:tcW w:w="853" w:type="dxa"/>
          </w:tcPr>
          <w:p w14:paraId="546340BF" w14:textId="0E2ABAD0"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0.757</w:t>
            </w:r>
          </w:p>
        </w:tc>
      </w:tr>
      <w:tr w:rsidR="00785542" w14:paraId="6B5670E1" w14:textId="77777777" w:rsidTr="00390937">
        <w:tc>
          <w:tcPr>
            <w:tcW w:w="7645" w:type="dxa"/>
          </w:tcPr>
          <w:p w14:paraId="6CA25133" w14:textId="39F3F99C"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was aware of the action of my heart in the absence of physical exertion.</w:t>
            </w:r>
          </w:p>
        </w:tc>
        <w:tc>
          <w:tcPr>
            <w:tcW w:w="852" w:type="dxa"/>
          </w:tcPr>
          <w:p w14:paraId="2A1210D5" w14:textId="06D7107B"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1.70</w:t>
            </w:r>
          </w:p>
        </w:tc>
        <w:tc>
          <w:tcPr>
            <w:tcW w:w="853" w:type="dxa"/>
          </w:tcPr>
          <w:p w14:paraId="121C863C" w14:textId="30AB5C8E"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0.980</w:t>
            </w:r>
          </w:p>
        </w:tc>
      </w:tr>
      <w:tr w:rsidR="00785542" w14:paraId="21DC3E53" w14:textId="77777777" w:rsidTr="00390937">
        <w:tc>
          <w:tcPr>
            <w:tcW w:w="7645" w:type="dxa"/>
          </w:tcPr>
          <w:p w14:paraId="6E3553B5" w14:textId="113E4B22"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felt scared </w:t>
            </w:r>
            <w:r w:rsidR="004811CB">
              <w:rPr>
                <w:rFonts w:ascii="Times New Roman" w:hAnsi="Times New Roman" w:cs="Times New Roman"/>
                <w:sz w:val="24"/>
                <w:szCs w:val="24"/>
                <w:lang w:val="en-US"/>
              </w:rPr>
              <w:t>for no apparent</w:t>
            </w:r>
            <w:r>
              <w:rPr>
                <w:rFonts w:ascii="Times New Roman" w:hAnsi="Times New Roman" w:cs="Times New Roman"/>
                <w:sz w:val="24"/>
                <w:szCs w:val="24"/>
                <w:lang w:val="en-US"/>
              </w:rPr>
              <w:t xml:space="preserve"> reason.</w:t>
            </w:r>
          </w:p>
        </w:tc>
        <w:tc>
          <w:tcPr>
            <w:tcW w:w="852" w:type="dxa"/>
          </w:tcPr>
          <w:p w14:paraId="0ED93D38" w14:textId="348520D6"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1.49</w:t>
            </w:r>
          </w:p>
        </w:tc>
        <w:tc>
          <w:tcPr>
            <w:tcW w:w="853" w:type="dxa"/>
          </w:tcPr>
          <w:p w14:paraId="3F0E4790" w14:textId="29B2A58E"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0.882</w:t>
            </w:r>
          </w:p>
        </w:tc>
      </w:tr>
    </w:tbl>
    <w:p w14:paraId="1636E83C" w14:textId="77777777" w:rsidR="00714CFD" w:rsidRDefault="00785542" w:rsidP="00714CFD">
      <w:pPr>
        <w:spacing w:line="360" w:lineRule="auto"/>
        <w:ind w:firstLine="720"/>
        <w:jc w:val="both"/>
        <w:rPr>
          <w:rFonts w:ascii="Times New Roman" w:hAnsi="Times New Roman" w:cs="Times New Roman"/>
          <w:sz w:val="24"/>
          <w:szCs w:val="24"/>
        </w:rPr>
      </w:pPr>
      <w:r w:rsidRPr="009D7BD1">
        <w:rPr>
          <w:rFonts w:ascii="Times New Roman" w:hAnsi="Times New Roman" w:cs="Times New Roman"/>
          <w:i/>
          <w:iCs/>
          <w:sz w:val="24"/>
          <w:szCs w:val="24"/>
        </w:rPr>
        <w:t>Note</w:t>
      </w:r>
      <w:r>
        <w:rPr>
          <w:rFonts w:ascii="Times New Roman" w:hAnsi="Times New Roman" w:cs="Times New Roman"/>
          <w:sz w:val="24"/>
          <w:szCs w:val="24"/>
        </w:rPr>
        <w:t>: The authors created the table</w:t>
      </w:r>
    </w:p>
    <w:p w14:paraId="20195C25" w14:textId="749F16B4" w:rsidR="00A736C5" w:rsidRPr="006B5333" w:rsidRDefault="00C526D8" w:rsidP="00714CFD">
      <w:pPr>
        <w:spacing w:line="360" w:lineRule="auto"/>
        <w:jc w:val="both"/>
        <w:rPr>
          <w:rFonts w:ascii="Times New Roman" w:hAnsi="Times New Roman" w:cs="Times New Roman"/>
          <w:sz w:val="24"/>
          <w:szCs w:val="24"/>
        </w:rPr>
      </w:pPr>
      <w:r>
        <w:rPr>
          <w:rFonts w:ascii="Times New Roman" w:hAnsi="Times New Roman" w:cs="Times New Roman"/>
          <w:sz w:val="24"/>
          <w:szCs w:val="24"/>
        </w:rPr>
        <w:t>Table 4</w:t>
      </w:r>
      <w:r w:rsidR="00A63E6F">
        <w:rPr>
          <w:rFonts w:ascii="Times New Roman" w:hAnsi="Times New Roman" w:cs="Times New Roman"/>
          <w:sz w:val="24"/>
          <w:szCs w:val="24"/>
        </w:rPr>
        <w:t xml:space="preserve"> show</w:t>
      </w:r>
      <w:r>
        <w:rPr>
          <w:rFonts w:ascii="Times New Roman" w:hAnsi="Times New Roman" w:cs="Times New Roman"/>
          <w:sz w:val="24"/>
          <w:szCs w:val="24"/>
        </w:rPr>
        <w:t>s</w:t>
      </w:r>
      <w:r w:rsidR="00A63E6F">
        <w:rPr>
          <w:rFonts w:ascii="Times New Roman" w:hAnsi="Times New Roman" w:cs="Times New Roman"/>
          <w:sz w:val="24"/>
          <w:szCs w:val="24"/>
        </w:rPr>
        <w:t xml:space="preserve"> a high level of anxiety among participants, with means ranging from 1.28 to 1.77 and SDs from 0.587 to 0.980. In particular, several participants reported severe symptoms, such as dry mouth, difficulty breathing, trembling, panic</w:t>
      </w:r>
      <w:r w:rsidR="00EC07F9">
        <w:rPr>
          <w:rFonts w:ascii="Times New Roman" w:hAnsi="Times New Roman" w:cs="Times New Roman"/>
          <w:sz w:val="24"/>
          <w:szCs w:val="24"/>
        </w:rPr>
        <w:t>king</w:t>
      </w:r>
      <w:r w:rsidR="00A63E6F">
        <w:rPr>
          <w:rFonts w:ascii="Times New Roman" w:hAnsi="Times New Roman" w:cs="Times New Roman"/>
          <w:sz w:val="24"/>
          <w:szCs w:val="24"/>
        </w:rPr>
        <w:t xml:space="preserve">, heart issues, and fear. The anxiety level in </w:t>
      </w:r>
      <w:r w:rsidR="00A63E6F">
        <w:rPr>
          <w:rFonts w:ascii="Times New Roman" w:hAnsi="Times New Roman" w:cs="Times New Roman"/>
          <w:sz w:val="24"/>
          <w:szCs w:val="24"/>
        </w:rPr>
        <w:lastRenderedPageBreak/>
        <w:t xml:space="preserve">the sample indicates a severe condition, which may highlight the need for psychological interventions to support the mental health of PWDs. </w:t>
      </w:r>
    </w:p>
    <w:p w14:paraId="6D762F68" w14:textId="4DDCC448" w:rsidR="00241B71" w:rsidRDefault="00241B71" w:rsidP="00241B71">
      <w:pPr>
        <w:spacing w:line="360" w:lineRule="auto"/>
        <w:jc w:val="both"/>
        <w:rPr>
          <w:rFonts w:ascii="Times New Roman" w:hAnsi="Times New Roman" w:cs="Times New Roman"/>
          <w:i/>
          <w:iCs/>
          <w:sz w:val="24"/>
          <w:szCs w:val="24"/>
        </w:rPr>
      </w:pPr>
      <w:r w:rsidRPr="00241B71">
        <w:rPr>
          <w:rFonts w:ascii="Times New Roman" w:hAnsi="Times New Roman" w:cs="Times New Roman"/>
          <w:i/>
          <w:iCs/>
          <w:sz w:val="24"/>
          <w:szCs w:val="24"/>
        </w:rPr>
        <w:t>4.2.5. The correlation among stress, anxiety, and depression</w:t>
      </w:r>
    </w:p>
    <w:p w14:paraId="7C664D04" w14:textId="15552BAD" w:rsidR="00BB53D3" w:rsidRDefault="00BB53D3" w:rsidP="00241B71">
      <w:pPr>
        <w:spacing w:line="360" w:lineRule="auto"/>
        <w:jc w:val="both"/>
        <w:rPr>
          <w:rFonts w:ascii="Times New Roman" w:hAnsi="Times New Roman" w:cs="Times New Roman"/>
          <w:b/>
          <w:bCs/>
          <w:sz w:val="24"/>
          <w:szCs w:val="24"/>
        </w:rPr>
      </w:pPr>
      <w:r w:rsidRPr="00BB53D3">
        <w:rPr>
          <w:rFonts w:ascii="Times New Roman" w:hAnsi="Times New Roman" w:cs="Times New Roman"/>
          <w:b/>
          <w:bCs/>
          <w:sz w:val="24"/>
          <w:szCs w:val="24"/>
        </w:rPr>
        <w:t xml:space="preserve">Table </w:t>
      </w:r>
      <w:r w:rsidR="00B9159A">
        <w:rPr>
          <w:rFonts w:ascii="Times New Roman" w:hAnsi="Times New Roman" w:cs="Times New Roman"/>
          <w:b/>
          <w:bCs/>
          <w:sz w:val="24"/>
          <w:szCs w:val="24"/>
        </w:rPr>
        <w:t>5</w:t>
      </w:r>
    </w:p>
    <w:p w14:paraId="78E583E6" w14:textId="0EF0B7B0" w:rsidR="00BB53D3" w:rsidRPr="00BB53D3" w:rsidRDefault="00BB53D3" w:rsidP="00241B71">
      <w:pPr>
        <w:spacing w:line="360" w:lineRule="auto"/>
        <w:jc w:val="both"/>
        <w:rPr>
          <w:rFonts w:ascii="Times New Roman" w:hAnsi="Times New Roman" w:cs="Times New Roman"/>
          <w:b/>
          <w:bCs/>
          <w:sz w:val="24"/>
          <w:szCs w:val="24"/>
        </w:rPr>
      </w:pPr>
      <w:r w:rsidRPr="00241B71">
        <w:rPr>
          <w:rFonts w:ascii="Times New Roman" w:hAnsi="Times New Roman" w:cs="Times New Roman"/>
          <w:i/>
          <w:iCs/>
          <w:sz w:val="24"/>
          <w:szCs w:val="24"/>
        </w:rPr>
        <w:t>The correlation</w:t>
      </w:r>
      <w:r w:rsidR="00320957">
        <w:rPr>
          <w:rFonts w:ascii="Times New Roman" w:hAnsi="Times New Roman" w:cs="Times New Roman"/>
          <w:i/>
          <w:iCs/>
          <w:sz w:val="24"/>
          <w:szCs w:val="24"/>
        </w:rPr>
        <w:t>s</w:t>
      </w:r>
      <w:r w:rsidRPr="00241B71">
        <w:rPr>
          <w:rFonts w:ascii="Times New Roman" w:hAnsi="Times New Roman" w:cs="Times New Roman"/>
          <w:i/>
          <w:iCs/>
          <w:sz w:val="24"/>
          <w:szCs w:val="24"/>
        </w:rPr>
        <w:t xml:space="preserve"> among stress, anxiety, and depression</w:t>
      </w:r>
      <w:r>
        <w:rPr>
          <w:rFonts w:ascii="Times New Roman" w:hAnsi="Times New Roman" w:cs="Times New Roman"/>
          <w:i/>
          <w:iCs/>
          <w:sz w:val="24"/>
          <w:szCs w:val="24"/>
        </w:rPr>
        <w:t xml:space="preserve"> (N=100)</w:t>
      </w:r>
    </w:p>
    <w:tbl>
      <w:tblPr>
        <w:tblStyle w:val="TableGrid"/>
        <w:tblW w:w="0" w:type="auto"/>
        <w:tblLook w:val="04A0" w:firstRow="1" w:lastRow="0" w:firstColumn="1" w:lastColumn="0" w:noHBand="0" w:noVBand="1"/>
      </w:tblPr>
      <w:tblGrid>
        <w:gridCol w:w="2605"/>
        <w:gridCol w:w="2248"/>
        <w:gridCol w:w="2248"/>
        <w:gridCol w:w="2249"/>
      </w:tblGrid>
      <w:tr w:rsidR="00BB53D3" w14:paraId="2B5A6260" w14:textId="77777777" w:rsidTr="00852702">
        <w:tc>
          <w:tcPr>
            <w:tcW w:w="2605" w:type="dxa"/>
          </w:tcPr>
          <w:p w14:paraId="128FD83B" w14:textId="7997912D" w:rsidR="00BB53D3" w:rsidRPr="00C96A9F" w:rsidRDefault="00C96A9F" w:rsidP="00241B71">
            <w:pPr>
              <w:spacing w:line="360" w:lineRule="auto"/>
              <w:jc w:val="both"/>
              <w:rPr>
                <w:rFonts w:ascii="Times New Roman" w:hAnsi="Times New Roman" w:cs="Times New Roman"/>
                <w:b/>
                <w:bCs/>
                <w:sz w:val="24"/>
                <w:szCs w:val="24"/>
              </w:rPr>
            </w:pPr>
            <w:r w:rsidRPr="00C96A9F">
              <w:rPr>
                <w:rFonts w:ascii="Times New Roman" w:hAnsi="Times New Roman" w:cs="Times New Roman"/>
                <w:b/>
                <w:bCs/>
                <w:sz w:val="24"/>
                <w:szCs w:val="24"/>
              </w:rPr>
              <w:t>Domains of DASS-21</w:t>
            </w:r>
          </w:p>
        </w:tc>
        <w:tc>
          <w:tcPr>
            <w:tcW w:w="2248" w:type="dxa"/>
            <w:vAlign w:val="center"/>
          </w:tcPr>
          <w:p w14:paraId="336708E8" w14:textId="529A298C" w:rsidR="00BB53D3" w:rsidRPr="00C96A9F" w:rsidRDefault="00BB53D3" w:rsidP="00BB53D3">
            <w:pPr>
              <w:spacing w:line="360" w:lineRule="auto"/>
              <w:jc w:val="center"/>
              <w:rPr>
                <w:rFonts w:ascii="Times New Roman" w:hAnsi="Times New Roman" w:cs="Times New Roman"/>
                <w:b/>
                <w:bCs/>
                <w:sz w:val="24"/>
                <w:szCs w:val="24"/>
              </w:rPr>
            </w:pPr>
            <w:r w:rsidRPr="00C96A9F">
              <w:rPr>
                <w:rFonts w:ascii="Times New Roman" w:hAnsi="Times New Roman" w:cs="Times New Roman"/>
                <w:b/>
                <w:bCs/>
                <w:sz w:val="24"/>
                <w:szCs w:val="24"/>
              </w:rPr>
              <w:t>Stress</w:t>
            </w:r>
          </w:p>
        </w:tc>
        <w:tc>
          <w:tcPr>
            <w:tcW w:w="2248" w:type="dxa"/>
          </w:tcPr>
          <w:p w14:paraId="12CD6BF9" w14:textId="6AE06A87" w:rsidR="00BB53D3" w:rsidRPr="00C96A9F" w:rsidRDefault="00BB53D3" w:rsidP="008063D8">
            <w:pPr>
              <w:spacing w:line="360" w:lineRule="auto"/>
              <w:jc w:val="center"/>
              <w:rPr>
                <w:rFonts w:ascii="Times New Roman" w:hAnsi="Times New Roman" w:cs="Times New Roman"/>
                <w:b/>
                <w:bCs/>
                <w:sz w:val="24"/>
                <w:szCs w:val="24"/>
              </w:rPr>
            </w:pPr>
            <w:r w:rsidRPr="00C96A9F">
              <w:rPr>
                <w:rFonts w:ascii="Times New Roman" w:hAnsi="Times New Roman" w:cs="Times New Roman"/>
                <w:b/>
                <w:bCs/>
                <w:sz w:val="24"/>
                <w:szCs w:val="24"/>
              </w:rPr>
              <w:t>Depression</w:t>
            </w:r>
          </w:p>
        </w:tc>
        <w:tc>
          <w:tcPr>
            <w:tcW w:w="2249" w:type="dxa"/>
          </w:tcPr>
          <w:p w14:paraId="6DB3F211" w14:textId="622A5966" w:rsidR="00BB53D3" w:rsidRPr="00C96A9F" w:rsidRDefault="00BB53D3" w:rsidP="008063D8">
            <w:pPr>
              <w:spacing w:line="360" w:lineRule="auto"/>
              <w:jc w:val="center"/>
              <w:rPr>
                <w:rFonts w:ascii="Times New Roman" w:hAnsi="Times New Roman" w:cs="Times New Roman"/>
                <w:b/>
                <w:bCs/>
                <w:sz w:val="24"/>
                <w:szCs w:val="24"/>
              </w:rPr>
            </w:pPr>
            <w:r w:rsidRPr="00C96A9F">
              <w:rPr>
                <w:rFonts w:ascii="Times New Roman" w:hAnsi="Times New Roman" w:cs="Times New Roman"/>
                <w:b/>
                <w:bCs/>
                <w:sz w:val="24"/>
                <w:szCs w:val="24"/>
              </w:rPr>
              <w:t>Anxiety</w:t>
            </w:r>
          </w:p>
        </w:tc>
      </w:tr>
      <w:tr w:rsidR="00C96A9F" w14:paraId="5597FE7A" w14:textId="77777777" w:rsidTr="00852702">
        <w:tc>
          <w:tcPr>
            <w:tcW w:w="2605" w:type="dxa"/>
            <w:vAlign w:val="center"/>
          </w:tcPr>
          <w:p w14:paraId="5D2FAB3A" w14:textId="78F4464F" w:rsidR="00C96A9F" w:rsidRDefault="00C96A9F" w:rsidP="00241B71">
            <w:pPr>
              <w:spacing w:line="360" w:lineRule="auto"/>
              <w:jc w:val="both"/>
              <w:rPr>
                <w:rFonts w:ascii="Times New Roman" w:hAnsi="Times New Roman" w:cs="Times New Roman"/>
                <w:sz w:val="24"/>
                <w:szCs w:val="24"/>
              </w:rPr>
            </w:pPr>
            <w:r>
              <w:rPr>
                <w:rFonts w:ascii="Times New Roman" w:hAnsi="Times New Roman" w:cs="Times New Roman"/>
                <w:sz w:val="24"/>
                <w:szCs w:val="24"/>
              </w:rPr>
              <w:t>Stress</w:t>
            </w:r>
          </w:p>
        </w:tc>
        <w:tc>
          <w:tcPr>
            <w:tcW w:w="2248" w:type="dxa"/>
          </w:tcPr>
          <w:p w14:paraId="08C8AD5C" w14:textId="75E0F805" w:rsidR="00C96A9F" w:rsidRDefault="00C96A9F" w:rsidP="00241B7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248" w:type="dxa"/>
          </w:tcPr>
          <w:p w14:paraId="15AF5B5F" w14:textId="2C00CED1" w:rsidR="00C96A9F" w:rsidRPr="008063D8" w:rsidRDefault="00C96A9F" w:rsidP="00241B71">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0.523**</w:t>
            </w:r>
          </w:p>
        </w:tc>
        <w:tc>
          <w:tcPr>
            <w:tcW w:w="2249" w:type="dxa"/>
          </w:tcPr>
          <w:p w14:paraId="035100CA" w14:textId="19631D0F" w:rsidR="00C96A9F" w:rsidRPr="008063D8" w:rsidRDefault="00C96A9F" w:rsidP="00241B71">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0.622**</w:t>
            </w:r>
          </w:p>
        </w:tc>
      </w:tr>
      <w:tr w:rsidR="00C96A9F" w14:paraId="420B4DF0" w14:textId="77777777" w:rsidTr="00852702">
        <w:tc>
          <w:tcPr>
            <w:tcW w:w="2605" w:type="dxa"/>
            <w:vAlign w:val="center"/>
          </w:tcPr>
          <w:p w14:paraId="622DA90A" w14:textId="2D6AFF14" w:rsidR="00C96A9F" w:rsidRDefault="00C96A9F" w:rsidP="008063D8">
            <w:pPr>
              <w:spacing w:line="360" w:lineRule="auto"/>
              <w:jc w:val="both"/>
              <w:rPr>
                <w:rFonts w:ascii="Times New Roman" w:hAnsi="Times New Roman" w:cs="Times New Roman"/>
                <w:sz w:val="24"/>
                <w:szCs w:val="24"/>
              </w:rPr>
            </w:pPr>
            <w:r>
              <w:rPr>
                <w:rFonts w:ascii="Times New Roman" w:hAnsi="Times New Roman" w:cs="Times New Roman"/>
                <w:sz w:val="24"/>
                <w:szCs w:val="24"/>
              </w:rPr>
              <w:t>Depression</w:t>
            </w:r>
          </w:p>
        </w:tc>
        <w:tc>
          <w:tcPr>
            <w:tcW w:w="2248" w:type="dxa"/>
          </w:tcPr>
          <w:p w14:paraId="0CBABF26" w14:textId="3ED5098D" w:rsidR="00C96A9F" w:rsidRDefault="00C96A9F" w:rsidP="008063D8">
            <w:pPr>
              <w:spacing w:line="360" w:lineRule="auto"/>
              <w:jc w:val="both"/>
              <w:rPr>
                <w:rFonts w:ascii="Times New Roman" w:hAnsi="Times New Roman" w:cs="Times New Roman"/>
                <w:sz w:val="24"/>
                <w:szCs w:val="24"/>
              </w:rPr>
            </w:pPr>
            <w:r>
              <w:rPr>
                <w:rFonts w:ascii="Times New Roman" w:hAnsi="Times New Roman" w:cs="Times New Roman"/>
                <w:sz w:val="24"/>
                <w:szCs w:val="24"/>
              </w:rPr>
              <w:t>0.523**</w:t>
            </w:r>
          </w:p>
        </w:tc>
        <w:tc>
          <w:tcPr>
            <w:tcW w:w="2248" w:type="dxa"/>
          </w:tcPr>
          <w:p w14:paraId="7343D876" w14:textId="7A21FDEB" w:rsidR="00C96A9F" w:rsidRDefault="00C96A9F" w:rsidP="008063D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249" w:type="dxa"/>
          </w:tcPr>
          <w:p w14:paraId="0CD427E6" w14:textId="27136EC3" w:rsidR="00C96A9F" w:rsidRDefault="00C96A9F" w:rsidP="008063D8">
            <w:pPr>
              <w:spacing w:line="360" w:lineRule="auto"/>
              <w:jc w:val="both"/>
              <w:rPr>
                <w:rFonts w:ascii="Times New Roman" w:hAnsi="Times New Roman" w:cs="Times New Roman"/>
                <w:sz w:val="24"/>
                <w:szCs w:val="24"/>
              </w:rPr>
            </w:pPr>
            <w:r>
              <w:rPr>
                <w:rFonts w:ascii="Times New Roman" w:hAnsi="Times New Roman" w:cs="Times New Roman"/>
                <w:sz w:val="24"/>
                <w:szCs w:val="24"/>
              </w:rPr>
              <w:t>0.554**</w:t>
            </w:r>
          </w:p>
        </w:tc>
      </w:tr>
      <w:tr w:rsidR="00C96A9F" w14:paraId="6F880CE4" w14:textId="77777777" w:rsidTr="00852702">
        <w:tc>
          <w:tcPr>
            <w:tcW w:w="2605" w:type="dxa"/>
            <w:vAlign w:val="center"/>
          </w:tcPr>
          <w:p w14:paraId="14CBA3B9" w14:textId="4F936F60" w:rsidR="00C96A9F" w:rsidRDefault="00C96A9F" w:rsidP="008063D8">
            <w:pPr>
              <w:spacing w:line="360" w:lineRule="auto"/>
              <w:jc w:val="both"/>
              <w:rPr>
                <w:rFonts w:ascii="Times New Roman" w:hAnsi="Times New Roman" w:cs="Times New Roman"/>
                <w:sz w:val="24"/>
                <w:szCs w:val="24"/>
              </w:rPr>
            </w:pPr>
            <w:r>
              <w:rPr>
                <w:rFonts w:ascii="Times New Roman" w:hAnsi="Times New Roman" w:cs="Times New Roman"/>
                <w:sz w:val="24"/>
                <w:szCs w:val="24"/>
              </w:rPr>
              <w:t>Anxiety</w:t>
            </w:r>
          </w:p>
        </w:tc>
        <w:tc>
          <w:tcPr>
            <w:tcW w:w="2248" w:type="dxa"/>
          </w:tcPr>
          <w:p w14:paraId="6354A04F" w14:textId="57A72D1C" w:rsidR="00C96A9F" w:rsidRDefault="00C96A9F" w:rsidP="008063D8">
            <w:pPr>
              <w:spacing w:line="360" w:lineRule="auto"/>
              <w:jc w:val="both"/>
              <w:rPr>
                <w:rFonts w:ascii="Times New Roman" w:hAnsi="Times New Roman" w:cs="Times New Roman"/>
                <w:sz w:val="24"/>
                <w:szCs w:val="24"/>
              </w:rPr>
            </w:pPr>
            <w:r>
              <w:rPr>
                <w:rFonts w:ascii="Times New Roman" w:hAnsi="Times New Roman" w:cs="Times New Roman"/>
                <w:sz w:val="24"/>
                <w:szCs w:val="24"/>
              </w:rPr>
              <w:t>0.622**</w:t>
            </w:r>
          </w:p>
        </w:tc>
        <w:tc>
          <w:tcPr>
            <w:tcW w:w="2248" w:type="dxa"/>
          </w:tcPr>
          <w:p w14:paraId="4096E811" w14:textId="3A8F56A6" w:rsidR="00C96A9F" w:rsidRDefault="00C96A9F" w:rsidP="008063D8">
            <w:pPr>
              <w:spacing w:line="360" w:lineRule="auto"/>
              <w:jc w:val="both"/>
              <w:rPr>
                <w:rFonts w:ascii="Times New Roman" w:hAnsi="Times New Roman" w:cs="Times New Roman"/>
                <w:sz w:val="24"/>
                <w:szCs w:val="24"/>
              </w:rPr>
            </w:pPr>
            <w:r>
              <w:rPr>
                <w:rFonts w:ascii="Times New Roman" w:hAnsi="Times New Roman" w:cs="Times New Roman"/>
                <w:sz w:val="24"/>
                <w:szCs w:val="24"/>
              </w:rPr>
              <w:t>0.554**</w:t>
            </w:r>
          </w:p>
        </w:tc>
        <w:tc>
          <w:tcPr>
            <w:tcW w:w="2249" w:type="dxa"/>
          </w:tcPr>
          <w:p w14:paraId="7851A731" w14:textId="27FBE124" w:rsidR="00C96A9F" w:rsidRDefault="00C96A9F" w:rsidP="008063D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852702" w14:paraId="0F87B14F" w14:textId="77777777" w:rsidTr="00964081">
        <w:tc>
          <w:tcPr>
            <w:tcW w:w="9350" w:type="dxa"/>
            <w:gridSpan w:val="4"/>
            <w:vAlign w:val="center"/>
          </w:tcPr>
          <w:p w14:paraId="18FBD0D8" w14:textId="69ADC391" w:rsidR="00852702" w:rsidRDefault="00852702" w:rsidP="008063D8">
            <w:pPr>
              <w:spacing w:line="360" w:lineRule="auto"/>
              <w:jc w:val="both"/>
              <w:rPr>
                <w:rFonts w:ascii="Times New Roman" w:hAnsi="Times New Roman" w:cs="Times New Roman"/>
                <w:sz w:val="24"/>
                <w:szCs w:val="24"/>
              </w:rPr>
            </w:pPr>
            <w:r w:rsidRPr="00C96A9F">
              <w:rPr>
                <w:rFonts w:ascii="Times New Roman" w:hAnsi="Times New Roman" w:cs="Times New Roman"/>
                <w:b/>
                <w:bCs/>
                <w:sz w:val="24"/>
                <w:szCs w:val="24"/>
              </w:rPr>
              <w:t>Sig. (2 tailed) = 0.0</w:t>
            </w:r>
            <w:r>
              <w:rPr>
                <w:rFonts w:ascii="Times New Roman" w:hAnsi="Times New Roman" w:cs="Times New Roman"/>
                <w:b/>
                <w:bCs/>
                <w:sz w:val="24"/>
                <w:szCs w:val="24"/>
              </w:rPr>
              <w:t>0</w:t>
            </w:r>
          </w:p>
        </w:tc>
      </w:tr>
    </w:tbl>
    <w:p w14:paraId="35DD55B6" w14:textId="5FADD903" w:rsidR="008063D8" w:rsidRDefault="00BB53D3" w:rsidP="00BB53D3">
      <w:pPr>
        <w:spacing w:line="360" w:lineRule="auto"/>
        <w:ind w:firstLine="720"/>
        <w:jc w:val="both"/>
        <w:rPr>
          <w:rFonts w:ascii="Times New Roman" w:hAnsi="Times New Roman" w:cs="Times New Roman"/>
          <w:sz w:val="24"/>
          <w:szCs w:val="24"/>
        </w:rPr>
      </w:pPr>
      <w:r w:rsidRPr="002E5649">
        <w:rPr>
          <w:rFonts w:ascii="Times New Roman" w:hAnsi="Times New Roman" w:cs="Times New Roman"/>
          <w:i/>
          <w:iCs/>
          <w:sz w:val="24"/>
          <w:szCs w:val="24"/>
        </w:rPr>
        <w:t>Note</w:t>
      </w:r>
      <w:r>
        <w:rPr>
          <w:rFonts w:ascii="Times New Roman" w:hAnsi="Times New Roman" w:cs="Times New Roman"/>
          <w:sz w:val="24"/>
          <w:szCs w:val="24"/>
        </w:rPr>
        <w:t>: The author</w:t>
      </w:r>
      <w:r w:rsidR="001824CF">
        <w:rPr>
          <w:rFonts w:ascii="Times New Roman" w:hAnsi="Times New Roman" w:cs="Times New Roman"/>
          <w:sz w:val="24"/>
          <w:szCs w:val="24"/>
        </w:rPr>
        <w:t>s</w:t>
      </w:r>
      <w:r>
        <w:rPr>
          <w:rFonts w:ascii="Times New Roman" w:hAnsi="Times New Roman" w:cs="Times New Roman"/>
          <w:sz w:val="24"/>
          <w:szCs w:val="24"/>
        </w:rPr>
        <w:t xml:space="preserve"> created the table</w:t>
      </w:r>
    </w:p>
    <w:p w14:paraId="1B61A86C" w14:textId="5FE9638F" w:rsidR="00CD3A62" w:rsidRDefault="00CD3A62" w:rsidP="00CD3A62">
      <w:pPr>
        <w:spacing w:line="360" w:lineRule="auto"/>
        <w:jc w:val="both"/>
        <w:rPr>
          <w:rFonts w:ascii="Times New Roman" w:hAnsi="Times New Roman" w:cs="Times New Roman"/>
          <w:sz w:val="24"/>
          <w:szCs w:val="24"/>
        </w:rPr>
      </w:pPr>
      <w:r w:rsidRPr="00CD3A62">
        <w:rPr>
          <w:rFonts w:ascii="Times New Roman" w:hAnsi="Times New Roman" w:cs="Times New Roman"/>
          <w:sz w:val="24"/>
          <w:szCs w:val="24"/>
        </w:rPr>
        <w:t xml:space="preserve">The researchers </w:t>
      </w:r>
      <w:r w:rsidR="00597401">
        <w:rPr>
          <w:rFonts w:ascii="Times New Roman" w:hAnsi="Times New Roman" w:cs="Times New Roman"/>
          <w:sz w:val="24"/>
          <w:szCs w:val="24"/>
        </w:rPr>
        <w:t>conducted</w:t>
      </w:r>
      <w:r w:rsidRPr="00CD3A62">
        <w:rPr>
          <w:rFonts w:ascii="Times New Roman" w:hAnsi="Times New Roman" w:cs="Times New Roman"/>
          <w:sz w:val="24"/>
          <w:szCs w:val="24"/>
        </w:rPr>
        <w:t xml:space="preserve"> a correlation test among stress, anxiety, and depression, with Pearson's correlation</w:t>
      </w:r>
      <w:r w:rsidR="00C526D8">
        <w:rPr>
          <w:rFonts w:ascii="Times New Roman" w:hAnsi="Times New Roman" w:cs="Times New Roman"/>
          <w:sz w:val="24"/>
          <w:szCs w:val="24"/>
        </w:rPr>
        <w:t>, as shown in</w:t>
      </w:r>
      <w:r w:rsidR="00714CFD">
        <w:rPr>
          <w:rFonts w:ascii="Times New Roman" w:hAnsi="Times New Roman" w:cs="Times New Roman"/>
          <w:sz w:val="24"/>
          <w:szCs w:val="24"/>
        </w:rPr>
        <w:t xml:space="preserve"> </w:t>
      </w:r>
      <w:r w:rsidR="00C526D8">
        <w:rPr>
          <w:rFonts w:ascii="Times New Roman" w:hAnsi="Times New Roman" w:cs="Times New Roman"/>
          <w:sz w:val="24"/>
          <w:szCs w:val="24"/>
        </w:rPr>
        <w:t>Table 5</w:t>
      </w:r>
      <w:r w:rsidRPr="00CD3A62">
        <w:rPr>
          <w:rFonts w:ascii="Times New Roman" w:hAnsi="Times New Roman" w:cs="Times New Roman"/>
          <w:sz w:val="24"/>
          <w:szCs w:val="24"/>
        </w:rPr>
        <w:t>. Their r value of 0.523 for stress and depression indicates a strong positive relationship, supporting the idea that as stress levels increase, depression levels tend to rise as well. In terms of depression and anxiety, an r value of 0.554 suggests a strong positive association, demonstrating that as depression increases, anxiety is likely to increase. Similarly, there is a strong relationship between anxiety and stress, with an r value of 0.622. All p-values are 0.000, which are below the 0.01 threshold, showing that these correlations are statistically significant. Overall, the significant positive correlations among stress, anxiety, and depression reinforce that these psychological domains are closely connected. This result highlights the importance of holistic approaches in psychosocial interventions because addressing stressful aspects may help reduce depressive and anxious symptoms.</w:t>
      </w:r>
    </w:p>
    <w:p w14:paraId="1A0BBECB" w14:textId="6D3EC03C" w:rsidR="000630A4" w:rsidRDefault="000630A4" w:rsidP="00CD3A62">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4.3. The level of quality of life among the population sample</w:t>
      </w:r>
    </w:p>
    <w:p w14:paraId="16681651" w14:textId="37B9C453" w:rsidR="0038717C" w:rsidRDefault="0038717C" w:rsidP="00F0593F">
      <w:pPr>
        <w:spacing w:line="360" w:lineRule="auto"/>
        <w:rPr>
          <w:rFonts w:ascii="Times New Roman" w:hAnsi="Times New Roman" w:cs="Times New Roman"/>
          <w:i/>
          <w:iCs/>
          <w:sz w:val="24"/>
          <w:szCs w:val="24"/>
        </w:rPr>
      </w:pPr>
      <w:r w:rsidRPr="0038717C">
        <w:rPr>
          <w:rFonts w:ascii="Times New Roman" w:hAnsi="Times New Roman" w:cs="Times New Roman"/>
          <w:i/>
          <w:iCs/>
          <w:sz w:val="24"/>
          <w:szCs w:val="24"/>
        </w:rPr>
        <w:t>4.3.1.</w:t>
      </w:r>
      <w:r>
        <w:rPr>
          <w:rFonts w:ascii="Times New Roman" w:hAnsi="Times New Roman" w:cs="Times New Roman"/>
          <w:b/>
          <w:bCs/>
          <w:i/>
          <w:iCs/>
          <w:sz w:val="24"/>
          <w:szCs w:val="24"/>
        </w:rPr>
        <w:t xml:space="preserve"> </w:t>
      </w:r>
      <w:r w:rsidRPr="0038717C">
        <w:rPr>
          <w:rFonts w:ascii="Times New Roman" w:hAnsi="Times New Roman" w:cs="Times New Roman"/>
          <w:i/>
          <w:iCs/>
          <w:sz w:val="24"/>
          <w:szCs w:val="24"/>
        </w:rPr>
        <w:t>Reliability test</w:t>
      </w:r>
      <w:r>
        <w:rPr>
          <w:rFonts w:ascii="Times New Roman" w:hAnsi="Times New Roman" w:cs="Times New Roman"/>
          <w:i/>
          <w:iCs/>
          <w:sz w:val="24"/>
          <w:szCs w:val="24"/>
        </w:rPr>
        <w:t xml:space="preserve"> of WHOQOL</w:t>
      </w:r>
    </w:p>
    <w:p w14:paraId="39D25677" w14:textId="589236C8" w:rsidR="00A63E6F" w:rsidRPr="00A63E6F" w:rsidRDefault="00C7196D" w:rsidP="00F0593F">
      <w:p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4811CB">
        <w:rPr>
          <w:rFonts w:ascii="Times New Roman" w:hAnsi="Times New Roman" w:cs="Times New Roman"/>
          <w:sz w:val="24"/>
          <w:szCs w:val="24"/>
        </w:rPr>
        <w:t>Cronbach's alpha of the WHOQOL scale is 0.862, indicating strong internal consistency</w:t>
      </w:r>
      <w:r>
        <w:rPr>
          <w:rFonts w:ascii="Times New Roman" w:hAnsi="Times New Roman" w:cs="Times New Roman"/>
          <w:sz w:val="24"/>
          <w:szCs w:val="24"/>
        </w:rPr>
        <w:t xml:space="preserve">. </w:t>
      </w:r>
    </w:p>
    <w:p w14:paraId="54BF025A" w14:textId="626C22E9" w:rsidR="0038717C" w:rsidRDefault="0038717C" w:rsidP="00F0593F">
      <w:pPr>
        <w:spacing w:line="360" w:lineRule="auto"/>
        <w:rPr>
          <w:rFonts w:ascii="Times New Roman" w:hAnsi="Times New Roman" w:cs="Times New Roman"/>
          <w:i/>
          <w:iCs/>
          <w:sz w:val="24"/>
          <w:szCs w:val="24"/>
        </w:rPr>
      </w:pPr>
      <w:r>
        <w:rPr>
          <w:rFonts w:ascii="Times New Roman" w:hAnsi="Times New Roman" w:cs="Times New Roman"/>
          <w:i/>
          <w:iCs/>
          <w:sz w:val="24"/>
          <w:szCs w:val="24"/>
        </w:rPr>
        <w:t xml:space="preserve">4.3.2. </w:t>
      </w:r>
      <w:r w:rsidR="00320957">
        <w:rPr>
          <w:rFonts w:ascii="Times New Roman" w:hAnsi="Times New Roman" w:cs="Times New Roman"/>
          <w:i/>
          <w:iCs/>
          <w:sz w:val="24"/>
          <w:szCs w:val="24"/>
        </w:rPr>
        <w:t>Score in QOL domains</w:t>
      </w:r>
    </w:p>
    <w:p w14:paraId="05F30DBD" w14:textId="01807F78" w:rsidR="00F90BF2" w:rsidRPr="006603EB" w:rsidRDefault="00F90BF2" w:rsidP="00F0593F">
      <w:pPr>
        <w:spacing w:line="360" w:lineRule="auto"/>
        <w:rPr>
          <w:rFonts w:ascii="Times New Roman" w:hAnsi="Times New Roman" w:cs="Times New Roman"/>
          <w:b/>
          <w:bCs/>
          <w:sz w:val="24"/>
          <w:szCs w:val="24"/>
        </w:rPr>
      </w:pPr>
      <w:r w:rsidRPr="006603EB">
        <w:rPr>
          <w:rFonts w:ascii="Times New Roman" w:hAnsi="Times New Roman" w:cs="Times New Roman"/>
          <w:b/>
          <w:bCs/>
          <w:sz w:val="24"/>
          <w:szCs w:val="24"/>
        </w:rPr>
        <w:t>Table 6</w:t>
      </w:r>
    </w:p>
    <w:p w14:paraId="51F235E6" w14:textId="43B2F2BF" w:rsidR="00F90BF2" w:rsidRPr="006603EB" w:rsidRDefault="00F90BF2" w:rsidP="00F0593F">
      <w:pPr>
        <w:spacing w:line="360" w:lineRule="auto"/>
        <w:rPr>
          <w:rFonts w:ascii="Times New Roman" w:hAnsi="Times New Roman" w:cs="Times New Roman"/>
          <w:i/>
          <w:iCs/>
          <w:sz w:val="24"/>
          <w:szCs w:val="24"/>
        </w:rPr>
      </w:pPr>
      <w:r w:rsidRPr="006603EB">
        <w:rPr>
          <w:rFonts w:ascii="Times New Roman" w:hAnsi="Times New Roman" w:cs="Times New Roman"/>
          <w:i/>
          <w:iCs/>
          <w:sz w:val="24"/>
          <w:szCs w:val="24"/>
        </w:rPr>
        <w:lastRenderedPageBreak/>
        <w:t xml:space="preserve">Percentage distribution of participants by score in QOL domains </w:t>
      </w:r>
      <w:r w:rsidR="0080555D">
        <w:rPr>
          <w:rFonts w:ascii="Times New Roman" w:hAnsi="Times New Roman" w:cs="Times New Roman"/>
          <w:i/>
          <w:iCs/>
          <w:sz w:val="24"/>
          <w:szCs w:val="24"/>
        </w:rPr>
        <w:t>(N=100)</w:t>
      </w:r>
    </w:p>
    <w:tbl>
      <w:tblPr>
        <w:tblStyle w:val="TableGrid"/>
        <w:tblW w:w="0" w:type="auto"/>
        <w:tblLayout w:type="fixed"/>
        <w:tblLook w:val="04A0" w:firstRow="1" w:lastRow="0" w:firstColumn="1" w:lastColumn="0" w:noHBand="0" w:noVBand="1"/>
      </w:tblPr>
      <w:tblGrid>
        <w:gridCol w:w="1705"/>
        <w:gridCol w:w="900"/>
        <w:gridCol w:w="990"/>
        <w:gridCol w:w="1080"/>
        <w:gridCol w:w="990"/>
        <w:gridCol w:w="990"/>
        <w:gridCol w:w="810"/>
        <w:gridCol w:w="810"/>
        <w:gridCol w:w="1075"/>
      </w:tblGrid>
      <w:tr w:rsidR="00060EE3" w14:paraId="3B9ADB25" w14:textId="77777777" w:rsidTr="000B0F3C">
        <w:tc>
          <w:tcPr>
            <w:tcW w:w="1705" w:type="dxa"/>
          </w:tcPr>
          <w:p w14:paraId="653FDC01" w14:textId="0FA32417" w:rsidR="00F90BF2" w:rsidRPr="00F90BF2" w:rsidRDefault="00F90BF2" w:rsidP="00F90BF2">
            <w:pPr>
              <w:spacing w:line="360" w:lineRule="auto"/>
              <w:jc w:val="center"/>
              <w:rPr>
                <w:rFonts w:ascii="Times New Roman" w:hAnsi="Times New Roman" w:cs="Times New Roman"/>
                <w:b/>
                <w:bCs/>
                <w:sz w:val="24"/>
                <w:szCs w:val="24"/>
              </w:rPr>
            </w:pPr>
            <w:r w:rsidRPr="00F90BF2">
              <w:rPr>
                <w:rFonts w:ascii="Times New Roman" w:hAnsi="Times New Roman" w:cs="Times New Roman"/>
                <w:b/>
                <w:bCs/>
                <w:sz w:val="24"/>
                <w:szCs w:val="24"/>
              </w:rPr>
              <w:t>QOL domains</w:t>
            </w:r>
          </w:p>
        </w:tc>
        <w:tc>
          <w:tcPr>
            <w:tcW w:w="900" w:type="dxa"/>
          </w:tcPr>
          <w:p w14:paraId="44BF2425" w14:textId="77777777" w:rsidR="00F90BF2" w:rsidRDefault="00F90BF2" w:rsidP="00F90BF2">
            <w:pPr>
              <w:spacing w:line="360" w:lineRule="auto"/>
              <w:jc w:val="center"/>
              <w:rPr>
                <w:rFonts w:ascii="Times New Roman" w:hAnsi="Times New Roman" w:cs="Times New Roman"/>
                <w:b/>
                <w:bCs/>
                <w:sz w:val="24"/>
                <w:szCs w:val="24"/>
              </w:rPr>
            </w:pPr>
            <w:r w:rsidRPr="00F90BF2">
              <w:rPr>
                <w:rFonts w:ascii="Times New Roman" w:hAnsi="Times New Roman" w:cs="Times New Roman"/>
                <w:b/>
                <w:bCs/>
                <w:sz w:val="24"/>
                <w:szCs w:val="24"/>
              </w:rPr>
              <w:t>Very poor</w:t>
            </w:r>
          </w:p>
          <w:p w14:paraId="5DE7EF46" w14:textId="3A63D0E1" w:rsidR="00060EE3" w:rsidRPr="00F90BF2" w:rsidRDefault="00060EE3" w:rsidP="00F90B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(&lt;21)</w:t>
            </w:r>
          </w:p>
        </w:tc>
        <w:tc>
          <w:tcPr>
            <w:tcW w:w="990" w:type="dxa"/>
          </w:tcPr>
          <w:p w14:paraId="1ACD3B9C" w14:textId="77777777" w:rsidR="00F90BF2" w:rsidRDefault="00F90BF2" w:rsidP="00F90BF2">
            <w:pPr>
              <w:spacing w:line="360" w:lineRule="auto"/>
              <w:jc w:val="center"/>
              <w:rPr>
                <w:rFonts w:ascii="Times New Roman" w:hAnsi="Times New Roman" w:cs="Times New Roman"/>
                <w:b/>
                <w:bCs/>
                <w:sz w:val="24"/>
                <w:szCs w:val="24"/>
              </w:rPr>
            </w:pPr>
            <w:r w:rsidRPr="00F90BF2">
              <w:rPr>
                <w:rFonts w:ascii="Times New Roman" w:hAnsi="Times New Roman" w:cs="Times New Roman"/>
                <w:b/>
                <w:bCs/>
                <w:sz w:val="24"/>
                <w:szCs w:val="24"/>
              </w:rPr>
              <w:t>Poor</w:t>
            </w:r>
          </w:p>
          <w:p w14:paraId="6623029F" w14:textId="77777777" w:rsidR="00060EE3" w:rsidRDefault="00060EE3" w:rsidP="00F90BF2">
            <w:pPr>
              <w:spacing w:line="360" w:lineRule="auto"/>
              <w:jc w:val="center"/>
              <w:rPr>
                <w:rFonts w:ascii="Times New Roman" w:hAnsi="Times New Roman" w:cs="Times New Roman"/>
                <w:b/>
                <w:bCs/>
                <w:sz w:val="24"/>
                <w:szCs w:val="24"/>
              </w:rPr>
            </w:pPr>
          </w:p>
          <w:p w14:paraId="25D33343" w14:textId="35992BF3" w:rsidR="00060EE3" w:rsidRPr="00F90BF2" w:rsidRDefault="00060EE3" w:rsidP="00F90B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(21-40)</w:t>
            </w:r>
          </w:p>
        </w:tc>
        <w:tc>
          <w:tcPr>
            <w:tcW w:w="1080" w:type="dxa"/>
          </w:tcPr>
          <w:p w14:paraId="0C7AF747" w14:textId="77777777" w:rsidR="00F90BF2" w:rsidRDefault="00F90BF2" w:rsidP="00F90BF2">
            <w:pPr>
              <w:spacing w:line="360" w:lineRule="auto"/>
              <w:jc w:val="center"/>
              <w:rPr>
                <w:rFonts w:ascii="Times New Roman" w:hAnsi="Times New Roman" w:cs="Times New Roman"/>
                <w:b/>
                <w:bCs/>
                <w:sz w:val="24"/>
                <w:szCs w:val="24"/>
              </w:rPr>
            </w:pPr>
            <w:r w:rsidRPr="00F90BF2">
              <w:rPr>
                <w:rFonts w:ascii="Times New Roman" w:hAnsi="Times New Roman" w:cs="Times New Roman"/>
                <w:b/>
                <w:bCs/>
                <w:sz w:val="24"/>
                <w:szCs w:val="24"/>
              </w:rPr>
              <w:t>Neutral</w:t>
            </w:r>
          </w:p>
          <w:p w14:paraId="49FD94BC" w14:textId="77777777" w:rsidR="00060EE3" w:rsidRDefault="00060EE3" w:rsidP="00F90BF2">
            <w:pPr>
              <w:spacing w:line="360" w:lineRule="auto"/>
              <w:jc w:val="center"/>
              <w:rPr>
                <w:rFonts w:ascii="Times New Roman" w:hAnsi="Times New Roman" w:cs="Times New Roman"/>
                <w:b/>
                <w:bCs/>
                <w:sz w:val="24"/>
                <w:szCs w:val="24"/>
              </w:rPr>
            </w:pPr>
          </w:p>
          <w:p w14:paraId="32625B38" w14:textId="673D9AC9" w:rsidR="00060EE3" w:rsidRPr="00F90BF2" w:rsidRDefault="00060EE3" w:rsidP="00F90B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(41-60)</w:t>
            </w:r>
          </w:p>
        </w:tc>
        <w:tc>
          <w:tcPr>
            <w:tcW w:w="990" w:type="dxa"/>
          </w:tcPr>
          <w:p w14:paraId="4B8441C4" w14:textId="77777777" w:rsidR="00F90BF2" w:rsidRDefault="00F90BF2" w:rsidP="00F90BF2">
            <w:pPr>
              <w:spacing w:line="360" w:lineRule="auto"/>
              <w:jc w:val="center"/>
              <w:rPr>
                <w:rFonts w:ascii="Times New Roman" w:hAnsi="Times New Roman" w:cs="Times New Roman"/>
                <w:b/>
                <w:bCs/>
                <w:sz w:val="24"/>
                <w:szCs w:val="24"/>
              </w:rPr>
            </w:pPr>
            <w:r w:rsidRPr="00F90BF2">
              <w:rPr>
                <w:rFonts w:ascii="Times New Roman" w:hAnsi="Times New Roman" w:cs="Times New Roman"/>
                <w:b/>
                <w:bCs/>
                <w:sz w:val="24"/>
                <w:szCs w:val="24"/>
              </w:rPr>
              <w:t>Good</w:t>
            </w:r>
          </w:p>
          <w:p w14:paraId="2AAC814F" w14:textId="77777777" w:rsidR="00060EE3" w:rsidRDefault="00060EE3" w:rsidP="00F90BF2">
            <w:pPr>
              <w:spacing w:line="360" w:lineRule="auto"/>
              <w:jc w:val="center"/>
              <w:rPr>
                <w:rFonts w:ascii="Times New Roman" w:hAnsi="Times New Roman" w:cs="Times New Roman"/>
                <w:b/>
                <w:bCs/>
                <w:sz w:val="24"/>
                <w:szCs w:val="24"/>
              </w:rPr>
            </w:pPr>
          </w:p>
          <w:p w14:paraId="025250EF" w14:textId="2E0FDF8A" w:rsidR="00060EE3" w:rsidRPr="00F90BF2" w:rsidRDefault="00060EE3" w:rsidP="00F90B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(61-80)</w:t>
            </w:r>
          </w:p>
        </w:tc>
        <w:tc>
          <w:tcPr>
            <w:tcW w:w="990" w:type="dxa"/>
          </w:tcPr>
          <w:p w14:paraId="766AE935" w14:textId="77777777" w:rsidR="00F90BF2" w:rsidRPr="00F90BF2" w:rsidRDefault="00F90BF2" w:rsidP="00F90BF2">
            <w:pPr>
              <w:spacing w:line="360" w:lineRule="auto"/>
              <w:jc w:val="center"/>
              <w:rPr>
                <w:rFonts w:ascii="Times New Roman" w:hAnsi="Times New Roman" w:cs="Times New Roman"/>
                <w:b/>
                <w:bCs/>
                <w:sz w:val="24"/>
                <w:szCs w:val="24"/>
              </w:rPr>
            </w:pPr>
            <w:r w:rsidRPr="00F90BF2">
              <w:rPr>
                <w:rFonts w:ascii="Times New Roman" w:hAnsi="Times New Roman" w:cs="Times New Roman"/>
                <w:b/>
                <w:bCs/>
                <w:sz w:val="24"/>
                <w:szCs w:val="24"/>
              </w:rPr>
              <w:t>Very</w:t>
            </w:r>
          </w:p>
          <w:p w14:paraId="31753BCC" w14:textId="77777777" w:rsidR="00F90BF2" w:rsidRDefault="00F90BF2" w:rsidP="00F90BF2">
            <w:pPr>
              <w:spacing w:line="360" w:lineRule="auto"/>
              <w:jc w:val="center"/>
              <w:rPr>
                <w:rFonts w:ascii="Times New Roman" w:hAnsi="Times New Roman" w:cs="Times New Roman"/>
                <w:b/>
                <w:bCs/>
                <w:sz w:val="24"/>
                <w:szCs w:val="24"/>
              </w:rPr>
            </w:pPr>
            <w:r w:rsidRPr="00F90BF2">
              <w:rPr>
                <w:rFonts w:ascii="Times New Roman" w:hAnsi="Times New Roman" w:cs="Times New Roman"/>
                <w:b/>
                <w:bCs/>
                <w:sz w:val="24"/>
                <w:szCs w:val="24"/>
              </w:rPr>
              <w:t>Good</w:t>
            </w:r>
          </w:p>
          <w:p w14:paraId="2AF78F48" w14:textId="407FF830" w:rsidR="00060EE3" w:rsidRPr="00F90BF2" w:rsidRDefault="00060EE3" w:rsidP="00F90B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(&gt;80)</w:t>
            </w:r>
          </w:p>
        </w:tc>
        <w:tc>
          <w:tcPr>
            <w:tcW w:w="810" w:type="dxa"/>
          </w:tcPr>
          <w:p w14:paraId="7640884F" w14:textId="7D151605" w:rsidR="00F90BF2" w:rsidRPr="00F90BF2" w:rsidRDefault="00F90BF2" w:rsidP="00F90BF2">
            <w:pPr>
              <w:spacing w:line="360" w:lineRule="auto"/>
              <w:jc w:val="center"/>
              <w:rPr>
                <w:rFonts w:ascii="Times New Roman" w:hAnsi="Times New Roman" w:cs="Times New Roman"/>
                <w:b/>
                <w:bCs/>
                <w:sz w:val="24"/>
                <w:szCs w:val="24"/>
              </w:rPr>
            </w:pPr>
            <w:r w:rsidRPr="00F90BF2">
              <w:rPr>
                <w:rFonts w:ascii="Times New Roman" w:hAnsi="Times New Roman" w:cs="Times New Roman"/>
                <w:b/>
                <w:bCs/>
                <w:sz w:val="24"/>
                <w:szCs w:val="24"/>
              </w:rPr>
              <w:t>Total</w:t>
            </w:r>
          </w:p>
        </w:tc>
        <w:tc>
          <w:tcPr>
            <w:tcW w:w="810" w:type="dxa"/>
          </w:tcPr>
          <w:p w14:paraId="24BA36A9" w14:textId="711919AD" w:rsidR="00F90BF2" w:rsidRPr="00F90BF2" w:rsidRDefault="00F90BF2" w:rsidP="00F90BF2">
            <w:pPr>
              <w:spacing w:line="360" w:lineRule="auto"/>
              <w:jc w:val="center"/>
              <w:rPr>
                <w:rFonts w:ascii="Times New Roman" w:hAnsi="Times New Roman" w:cs="Times New Roman"/>
                <w:b/>
                <w:bCs/>
                <w:sz w:val="24"/>
                <w:szCs w:val="24"/>
              </w:rPr>
            </w:pPr>
            <w:r w:rsidRPr="00F90BF2">
              <w:rPr>
                <w:rFonts w:ascii="Times New Roman" w:hAnsi="Times New Roman" w:cs="Times New Roman"/>
                <w:b/>
                <w:bCs/>
                <w:sz w:val="24"/>
                <w:szCs w:val="24"/>
              </w:rPr>
              <w:t>Mean</w:t>
            </w:r>
          </w:p>
        </w:tc>
        <w:tc>
          <w:tcPr>
            <w:tcW w:w="1075" w:type="dxa"/>
          </w:tcPr>
          <w:p w14:paraId="16CFC3E5" w14:textId="40111620" w:rsidR="00F90BF2" w:rsidRPr="00F90BF2" w:rsidRDefault="00F90BF2" w:rsidP="00F90BF2">
            <w:pPr>
              <w:spacing w:line="360" w:lineRule="auto"/>
              <w:jc w:val="center"/>
              <w:rPr>
                <w:rFonts w:ascii="Times New Roman" w:hAnsi="Times New Roman" w:cs="Times New Roman"/>
                <w:b/>
                <w:bCs/>
                <w:sz w:val="24"/>
                <w:szCs w:val="24"/>
              </w:rPr>
            </w:pPr>
            <w:r w:rsidRPr="00F90BF2">
              <w:rPr>
                <w:rFonts w:ascii="Times New Roman" w:hAnsi="Times New Roman" w:cs="Times New Roman"/>
                <w:b/>
                <w:bCs/>
                <w:sz w:val="24"/>
                <w:szCs w:val="24"/>
              </w:rPr>
              <w:t>SD</w:t>
            </w:r>
          </w:p>
        </w:tc>
      </w:tr>
      <w:tr w:rsidR="00060EE3" w14:paraId="65CB4601" w14:textId="77777777" w:rsidTr="000B0F3C">
        <w:tc>
          <w:tcPr>
            <w:tcW w:w="1705" w:type="dxa"/>
          </w:tcPr>
          <w:p w14:paraId="3ED5E1B3" w14:textId="0CF110F5" w:rsidR="00F90BF2" w:rsidRDefault="00F90BF2" w:rsidP="00F0593F">
            <w:pPr>
              <w:spacing w:line="360" w:lineRule="auto"/>
              <w:rPr>
                <w:rFonts w:ascii="Times New Roman" w:hAnsi="Times New Roman" w:cs="Times New Roman"/>
                <w:sz w:val="24"/>
                <w:szCs w:val="24"/>
              </w:rPr>
            </w:pPr>
            <w:r>
              <w:rPr>
                <w:rFonts w:ascii="Times New Roman" w:hAnsi="Times New Roman" w:cs="Times New Roman"/>
                <w:sz w:val="24"/>
                <w:szCs w:val="24"/>
              </w:rPr>
              <w:t xml:space="preserve">Environmental </w:t>
            </w:r>
          </w:p>
        </w:tc>
        <w:tc>
          <w:tcPr>
            <w:tcW w:w="900" w:type="dxa"/>
          </w:tcPr>
          <w:p w14:paraId="2E405FE7" w14:textId="5EAA8687"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990" w:type="dxa"/>
          </w:tcPr>
          <w:p w14:paraId="76ABEC85" w14:textId="7F404771"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080" w:type="dxa"/>
          </w:tcPr>
          <w:p w14:paraId="3C9D8EB9" w14:textId="0927324C"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39%</w:t>
            </w:r>
          </w:p>
        </w:tc>
        <w:tc>
          <w:tcPr>
            <w:tcW w:w="990" w:type="dxa"/>
          </w:tcPr>
          <w:p w14:paraId="037911F9" w14:textId="316314E6"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990" w:type="dxa"/>
          </w:tcPr>
          <w:p w14:paraId="56B32ADD" w14:textId="08DEE7CE" w:rsidR="00060EE3" w:rsidRPr="000B0F3C" w:rsidRDefault="000B0F3C" w:rsidP="00F0593F">
            <w:pPr>
              <w:spacing w:line="360" w:lineRule="auto"/>
              <w:rPr>
                <w:rFonts w:ascii="Times New Roman" w:hAnsi="Times New Roman" w:cs="Times New Roman"/>
                <w:sz w:val="24"/>
                <w:szCs w:val="24"/>
              </w:rPr>
            </w:pPr>
            <w:r w:rsidRPr="000B0F3C">
              <w:rPr>
                <w:rFonts w:ascii="Times New Roman" w:hAnsi="Times New Roman" w:cs="Times New Roman"/>
                <w:sz w:val="24"/>
                <w:szCs w:val="24"/>
              </w:rPr>
              <w:t>9%</w:t>
            </w:r>
          </w:p>
        </w:tc>
        <w:tc>
          <w:tcPr>
            <w:tcW w:w="810" w:type="dxa"/>
          </w:tcPr>
          <w:p w14:paraId="2656D85E" w14:textId="77777777" w:rsidR="00060EE3" w:rsidRPr="000B0F3C" w:rsidRDefault="00060EE3" w:rsidP="00060EE3">
            <w:pPr>
              <w:spacing w:line="360" w:lineRule="auto"/>
              <w:rPr>
                <w:rFonts w:ascii="Times New Roman" w:hAnsi="Times New Roman" w:cs="Times New Roman"/>
                <w:sz w:val="24"/>
                <w:szCs w:val="24"/>
              </w:rPr>
            </w:pPr>
            <w:r w:rsidRPr="000B0F3C">
              <w:rPr>
                <w:rFonts w:ascii="Times New Roman" w:hAnsi="Times New Roman" w:cs="Times New Roman"/>
                <w:sz w:val="24"/>
                <w:szCs w:val="24"/>
              </w:rPr>
              <w:t>100%</w:t>
            </w:r>
          </w:p>
          <w:p w14:paraId="32803CF9" w14:textId="6CB74824" w:rsidR="00F90BF2" w:rsidRPr="000B0F3C" w:rsidRDefault="00060EE3" w:rsidP="00060EE3">
            <w:pPr>
              <w:spacing w:line="360" w:lineRule="auto"/>
              <w:rPr>
                <w:rFonts w:ascii="Times New Roman" w:hAnsi="Times New Roman" w:cs="Times New Roman"/>
                <w:sz w:val="24"/>
                <w:szCs w:val="24"/>
              </w:rPr>
            </w:pPr>
            <w:r w:rsidRPr="000B0F3C">
              <w:rPr>
                <w:rFonts w:ascii="Times New Roman" w:hAnsi="Times New Roman" w:cs="Times New Roman"/>
                <w:sz w:val="24"/>
                <w:szCs w:val="24"/>
              </w:rPr>
              <w:t>(100)</w:t>
            </w:r>
          </w:p>
        </w:tc>
        <w:tc>
          <w:tcPr>
            <w:tcW w:w="810" w:type="dxa"/>
          </w:tcPr>
          <w:p w14:paraId="7CAFEA61" w14:textId="2C5D1647"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3.66</w:t>
            </w:r>
          </w:p>
        </w:tc>
        <w:tc>
          <w:tcPr>
            <w:tcW w:w="1075" w:type="dxa"/>
          </w:tcPr>
          <w:p w14:paraId="03BF87D9" w14:textId="35BFD3AA"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0.66999</w:t>
            </w:r>
          </w:p>
        </w:tc>
      </w:tr>
      <w:tr w:rsidR="00060EE3" w14:paraId="6AD4E9FA" w14:textId="77777777" w:rsidTr="000B0F3C">
        <w:tc>
          <w:tcPr>
            <w:tcW w:w="1705" w:type="dxa"/>
          </w:tcPr>
          <w:p w14:paraId="42497AB7" w14:textId="649F29F3" w:rsidR="00F90BF2" w:rsidRDefault="00F90BF2" w:rsidP="00F0593F">
            <w:pPr>
              <w:spacing w:line="360" w:lineRule="auto"/>
              <w:rPr>
                <w:rFonts w:ascii="Times New Roman" w:hAnsi="Times New Roman" w:cs="Times New Roman"/>
                <w:sz w:val="24"/>
                <w:szCs w:val="24"/>
              </w:rPr>
            </w:pPr>
            <w:r>
              <w:rPr>
                <w:rFonts w:ascii="Times New Roman" w:hAnsi="Times New Roman" w:cs="Times New Roman"/>
                <w:sz w:val="24"/>
                <w:szCs w:val="24"/>
              </w:rPr>
              <w:t>Social relations</w:t>
            </w:r>
          </w:p>
        </w:tc>
        <w:tc>
          <w:tcPr>
            <w:tcW w:w="900" w:type="dxa"/>
          </w:tcPr>
          <w:p w14:paraId="17F59CF8" w14:textId="05CEAB6A"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990" w:type="dxa"/>
          </w:tcPr>
          <w:p w14:paraId="44938B71" w14:textId="68F15357"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080" w:type="dxa"/>
          </w:tcPr>
          <w:p w14:paraId="6B59547A" w14:textId="153905C5"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990" w:type="dxa"/>
          </w:tcPr>
          <w:p w14:paraId="5D0AB1C6" w14:textId="74471B1A"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44%</w:t>
            </w:r>
          </w:p>
        </w:tc>
        <w:tc>
          <w:tcPr>
            <w:tcW w:w="990" w:type="dxa"/>
          </w:tcPr>
          <w:p w14:paraId="7E52D0AB" w14:textId="1A450A00" w:rsidR="00F90BF2" w:rsidRPr="000B0F3C" w:rsidRDefault="000B0F3C" w:rsidP="00060EE3">
            <w:pPr>
              <w:spacing w:line="360" w:lineRule="auto"/>
              <w:rPr>
                <w:rFonts w:ascii="Times New Roman" w:hAnsi="Times New Roman" w:cs="Times New Roman"/>
                <w:sz w:val="24"/>
                <w:szCs w:val="24"/>
              </w:rPr>
            </w:pPr>
            <w:r w:rsidRPr="000B0F3C">
              <w:rPr>
                <w:rFonts w:ascii="Times New Roman" w:hAnsi="Times New Roman" w:cs="Times New Roman"/>
                <w:sz w:val="24"/>
                <w:szCs w:val="24"/>
              </w:rPr>
              <w:t>31%</w:t>
            </w:r>
          </w:p>
        </w:tc>
        <w:tc>
          <w:tcPr>
            <w:tcW w:w="810" w:type="dxa"/>
          </w:tcPr>
          <w:p w14:paraId="70024331" w14:textId="77777777" w:rsidR="00060EE3" w:rsidRPr="000B0F3C" w:rsidRDefault="00060EE3" w:rsidP="00060EE3">
            <w:pPr>
              <w:spacing w:line="360" w:lineRule="auto"/>
              <w:rPr>
                <w:rFonts w:ascii="Times New Roman" w:hAnsi="Times New Roman" w:cs="Times New Roman"/>
                <w:sz w:val="24"/>
                <w:szCs w:val="24"/>
              </w:rPr>
            </w:pPr>
            <w:r w:rsidRPr="000B0F3C">
              <w:rPr>
                <w:rFonts w:ascii="Times New Roman" w:hAnsi="Times New Roman" w:cs="Times New Roman"/>
                <w:sz w:val="24"/>
                <w:szCs w:val="24"/>
              </w:rPr>
              <w:t>100%</w:t>
            </w:r>
          </w:p>
          <w:p w14:paraId="4A1C24DC" w14:textId="21D895AE" w:rsidR="00F90BF2" w:rsidRPr="000B0F3C" w:rsidRDefault="00060EE3" w:rsidP="00060EE3">
            <w:pPr>
              <w:spacing w:line="360" w:lineRule="auto"/>
              <w:rPr>
                <w:rFonts w:ascii="Times New Roman" w:hAnsi="Times New Roman" w:cs="Times New Roman"/>
                <w:sz w:val="24"/>
                <w:szCs w:val="24"/>
              </w:rPr>
            </w:pPr>
            <w:r w:rsidRPr="000B0F3C">
              <w:rPr>
                <w:rFonts w:ascii="Times New Roman" w:hAnsi="Times New Roman" w:cs="Times New Roman"/>
                <w:sz w:val="24"/>
                <w:szCs w:val="24"/>
              </w:rPr>
              <w:t>(100)</w:t>
            </w:r>
          </w:p>
        </w:tc>
        <w:tc>
          <w:tcPr>
            <w:tcW w:w="810" w:type="dxa"/>
          </w:tcPr>
          <w:p w14:paraId="34BEE5C3" w14:textId="6C9AE0A8"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4.05</w:t>
            </w:r>
          </w:p>
        </w:tc>
        <w:tc>
          <w:tcPr>
            <w:tcW w:w="1075" w:type="dxa"/>
          </w:tcPr>
          <w:p w14:paraId="1A813B84" w14:textId="1822A8F0"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0.77035</w:t>
            </w:r>
          </w:p>
        </w:tc>
      </w:tr>
      <w:tr w:rsidR="00060EE3" w14:paraId="3099C5EB" w14:textId="77777777" w:rsidTr="000B0F3C">
        <w:tc>
          <w:tcPr>
            <w:tcW w:w="1705" w:type="dxa"/>
          </w:tcPr>
          <w:p w14:paraId="0521106A" w14:textId="5C263919" w:rsidR="00F90BF2" w:rsidRDefault="00F90BF2" w:rsidP="00F0593F">
            <w:pPr>
              <w:spacing w:line="360" w:lineRule="auto"/>
              <w:rPr>
                <w:rFonts w:ascii="Times New Roman" w:hAnsi="Times New Roman" w:cs="Times New Roman"/>
                <w:sz w:val="24"/>
                <w:szCs w:val="24"/>
              </w:rPr>
            </w:pPr>
            <w:r>
              <w:rPr>
                <w:rFonts w:ascii="Times New Roman" w:hAnsi="Times New Roman" w:cs="Times New Roman"/>
                <w:sz w:val="24"/>
                <w:szCs w:val="24"/>
              </w:rPr>
              <w:t>Psychological</w:t>
            </w:r>
          </w:p>
        </w:tc>
        <w:tc>
          <w:tcPr>
            <w:tcW w:w="900" w:type="dxa"/>
          </w:tcPr>
          <w:p w14:paraId="607F57E5" w14:textId="0EADE93B"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990" w:type="dxa"/>
          </w:tcPr>
          <w:p w14:paraId="105BDE89" w14:textId="4BEC5B90"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080" w:type="dxa"/>
          </w:tcPr>
          <w:p w14:paraId="2F74E84A" w14:textId="13940E7D"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28%</w:t>
            </w:r>
          </w:p>
        </w:tc>
        <w:tc>
          <w:tcPr>
            <w:tcW w:w="990" w:type="dxa"/>
          </w:tcPr>
          <w:p w14:paraId="33003367" w14:textId="7B6FD8D6"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990" w:type="dxa"/>
          </w:tcPr>
          <w:p w14:paraId="29C0CC10" w14:textId="5E2E9530" w:rsidR="00F90BF2" w:rsidRPr="000B0F3C" w:rsidRDefault="000B0F3C" w:rsidP="00060EE3">
            <w:pPr>
              <w:spacing w:line="360" w:lineRule="auto"/>
              <w:rPr>
                <w:rFonts w:ascii="Times New Roman" w:hAnsi="Times New Roman" w:cs="Times New Roman"/>
                <w:sz w:val="24"/>
                <w:szCs w:val="24"/>
              </w:rPr>
            </w:pPr>
            <w:r w:rsidRPr="000B0F3C">
              <w:rPr>
                <w:rFonts w:ascii="Times New Roman" w:hAnsi="Times New Roman" w:cs="Times New Roman"/>
                <w:sz w:val="24"/>
                <w:szCs w:val="24"/>
              </w:rPr>
              <w:t>20%</w:t>
            </w:r>
          </w:p>
        </w:tc>
        <w:tc>
          <w:tcPr>
            <w:tcW w:w="810" w:type="dxa"/>
          </w:tcPr>
          <w:p w14:paraId="76C535EB" w14:textId="77777777" w:rsidR="00060EE3" w:rsidRPr="000B0F3C" w:rsidRDefault="00060EE3" w:rsidP="00060EE3">
            <w:pPr>
              <w:spacing w:line="360" w:lineRule="auto"/>
              <w:rPr>
                <w:rFonts w:ascii="Times New Roman" w:hAnsi="Times New Roman" w:cs="Times New Roman"/>
                <w:sz w:val="24"/>
                <w:szCs w:val="24"/>
              </w:rPr>
            </w:pPr>
            <w:r w:rsidRPr="000B0F3C">
              <w:rPr>
                <w:rFonts w:ascii="Times New Roman" w:hAnsi="Times New Roman" w:cs="Times New Roman"/>
                <w:sz w:val="24"/>
                <w:szCs w:val="24"/>
              </w:rPr>
              <w:t>100%</w:t>
            </w:r>
          </w:p>
          <w:p w14:paraId="64614CE4" w14:textId="06B27E0C" w:rsidR="00F90BF2" w:rsidRPr="000B0F3C" w:rsidRDefault="00060EE3" w:rsidP="00060EE3">
            <w:pPr>
              <w:spacing w:line="360" w:lineRule="auto"/>
              <w:rPr>
                <w:rFonts w:ascii="Times New Roman" w:hAnsi="Times New Roman" w:cs="Times New Roman"/>
                <w:sz w:val="24"/>
                <w:szCs w:val="24"/>
              </w:rPr>
            </w:pPr>
            <w:r w:rsidRPr="000B0F3C">
              <w:rPr>
                <w:rFonts w:ascii="Times New Roman" w:hAnsi="Times New Roman" w:cs="Times New Roman"/>
                <w:sz w:val="24"/>
                <w:szCs w:val="24"/>
              </w:rPr>
              <w:t>(100)</w:t>
            </w:r>
          </w:p>
        </w:tc>
        <w:tc>
          <w:tcPr>
            <w:tcW w:w="810" w:type="dxa"/>
          </w:tcPr>
          <w:p w14:paraId="03CFA0D2" w14:textId="5FCC11E6"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3.88</w:t>
            </w:r>
          </w:p>
        </w:tc>
        <w:tc>
          <w:tcPr>
            <w:tcW w:w="1075" w:type="dxa"/>
          </w:tcPr>
          <w:p w14:paraId="4F595189" w14:textId="0A99D3E6"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0.74237</w:t>
            </w:r>
          </w:p>
        </w:tc>
      </w:tr>
      <w:tr w:rsidR="00060EE3" w14:paraId="457476D9" w14:textId="77777777" w:rsidTr="000B0F3C">
        <w:tc>
          <w:tcPr>
            <w:tcW w:w="1705" w:type="dxa"/>
          </w:tcPr>
          <w:p w14:paraId="164A9759" w14:textId="6D6FD67F" w:rsidR="00F90BF2" w:rsidRDefault="00F90BF2" w:rsidP="00F0593F">
            <w:pPr>
              <w:spacing w:line="360" w:lineRule="auto"/>
              <w:rPr>
                <w:rFonts w:ascii="Times New Roman" w:hAnsi="Times New Roman" w:cs="Times New Roman"/>
                <w:sz w:val="24"/>
                <w:szCs w:val="24"/>
              </w:rPr>
            </w:pPr>
            <w:r>
              <w:rPr>
                <w:rFonts w:ascii="Times New Roman" w:hAnsi="Times New Roman" w:cs="Times New Roman"/>
                <w:sz w:val="24"/>
                <w:szCs w:val="24"/>
              </w:rPr>
              <w:t>Physical health</w:t>
            </w:r>
          </w:p>
        </w:tc>
        <w:tc>
          <w:tcPr>
            <w:tcW w:w="900" w:type="dxa"/>
          </w:tcPr>
          <w:p w14:paraId="469CF60B" w14:textId="6912582A"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990" w:type="dxa"/>
          </w:tcPr>
          <w:p w14:paraId="0E97CD21" w14:textId="2777AF94"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1080" w:type="dxa"/>
          </w:tcPr>
          <w:p w14:paraId="70A52940" w14:textId="399AFBC4"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990" w:type="dxa"/>
          </w:tcPr>
          <w:p w14:paraId="0B2C7A48" w14:textId="42657B11"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990" w:type="dxa"/>
          </w:tcPr>
          <w:p w14:paraId="445BE3B6" w14:textId="0C594E2B" w:rsidR="00F90BF2" w:rsidRPr="000B0F3C" w:rsidRDefault="000B0F3C" w:rsidP="00060EE3">
            <w:pPr>
              <w:spacing w:line="360" w:lineRule="auto"/>
              <w:rPr>
                <w:rFonts w:ascii="Times New Roman" w:hAnsi="Times New Roman" w:cs="Times New Roman"/>
                <w:sz w:val="24"/>
                <w:szCs w:val="24"/>
              </w:rPr>
            </w:pPr>
            <w:r w:rsidRPr="000B0F3C">
              <w:rPr>
                <w:rFonts w:ascii="Times New Roman" w:hAnsi="Times New Roman" w:cs="Times New Roman"/>
                <w:sz w:val="24"/>
                <w:szCs w:val="24"/>
              </w:rPr>
              <w:t>27%</w:t>
            </w:r>
          </w:p>
        </w:tc>
        <w:tc>
          <w:tcPr>
            <w:tcW w:w="810" w:type="dxa"/>
          </w:tcPr>
          <w:p w14:paraId="0D349D45" w14:textId="77777777" w:rsidR="00060EE3" w:rsidRPr="000B0F3C" w:rsidRDefault="00060EE3" w:rsidP="00060EE3">
            <w:pPr>
              <w:spacing w:line="360" w:lineRule="auto"/>
              <w:rPr>
                <w:rFonts w:ascii="Times New Roman" w:hAnsi="Times New Roman" w:cs="Times New Roman"/>
                <w:sz w:val="24"/>
                <w:szCs w:val="24"/>
              </w:rPr>
            </w:pPr>
            <w:r w:rsidRPr="000B0F3C">
              <w:rPr>
                <w:rFonts w:ascii="Times New Roman" w:hAnsi="Times New Roman" w:cs="Times New Roman"/>
                <w:sz w:val="24"/>
                <w:szCs w:val="24"/>
              </w:rPr>
              <w:t>100%</w:t>
            </w:r>
          </w:p>
          <w:p w14:paraId="143BA8DE" w14:textId="368209F4" w:rsidR="00F90BF2" w:rsidRPr="000B0F3C" w:rsidRDefault="00060EE3" w:rsidP="00060EE3">
            <w:pPr>
              <w:spacing w:line="360" w:lineRule="auto"/>
              <w:rPr>
                <w:rFonts w:ascii="Times New Roman" w:hAnsi="Times New Roman" w:cs="Times New Roman"/>
                <w:sz w:val="24"/>
                <w:szCs w:val="24"/>
              </w:rPr>
            </w:pPr>
            <w:r w:rsidRPr="000B0F3C">
              <w:rPr>
                <w:rFonts w:ascii="Times New Roman" w:hAnsi="Times New Roman" w:cs="Times New Roman"/>
                <w:sz w:val="24"/>
                <w:szCs w:val="24"/>
              </w:rPr>
              <w:t>(100)</w:t>
            </w:r>
          </w:p>
        </w:tc>
        <w:tc>
          <w:tcPr>
            <w:tcW w:w="810" w:type="dxa"/>
          </w:tcPr>
          <w:p w14:paraId="4FCA07C4" w14:textId="1C21EB06"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4.04</w:t>
            </w:r>
          </w:p>
        </w:tc>
        <w:tc>
          <w:tcPr>
            <w:tcW w:w="1075" w:type="dxa"/>
          </w:tcPr>
          <w:p w14:paraId="1498D01C" w14:textId="02C85600"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0.70953</w:t>
            </w:r>
          </w:p>
        </w:tc>
      </w:tr>
    </w:tbl>
    <w:p w14:paraId="7137DCDA" w14:textId="4D2A027A" w:rsidR="00F90BF2" w:rsidRDefault="00F90BF2" w:rsidP="00F90BF2">
      <w:pPr>
        <w:spacing w:line="360" w:lineRule="auto"/>
        <w:ind w:firstLine="720"/>
        <w:jc w:val="both"/>
        <w:rPr>
          <w:rFonts w:ascii="Times New Roman" w:hAnsi="Times New Roman" w:cs="Times New Roman"/>
          <w:sz w:val="24"/>
          <w:szCs w:val="24"/>
        </w:rPr>
      </w:pPr>
      <w:r w:rsidRPr="002E5649">
        <w:rPr>
          <w:rFonts w:ascii="Times New Roman" w:hAnsi="Times New Roman" w:cs="Times New Roman"/>
          <w:i/>
          <w:iCs/>
          <w:sz w:val="24"/>
          <w:szCs w:val="24"/>
        </w:rPr>
        <w:t>Note</w:t>
      </w:r>
      <w:r>
        <w:rPr>
          <w:rFonts w:ascii="Times New Roman" w:hAnsi="Times New Roman" w:cs="Times New Roman"/>
          <w:sz w:val="24"/>
          <w:szCs w:val="24"/>
        </w:rPr>
        <w:t>: The author</w:t>
      </w:r>
      <w:r w:rsidR="001824CF">
        <w:rPr>
          <w:rFonts w:ascii="Times New Roman" w:hAnsi="Times New Roman" w:cs="Times New Roman"/>
          <w:sz w:val="24"/>
          <w:szCs w:val="24"/>
        </w:rPr>
        <w:t>s</w:t>
      </w:r>
      <w:r>
        <w:rPr>
          <w:rFonts w:ascii="Times New Roman" w:hAnsi="Times New Roman" w:cs="Times New Roman"/>
          <w:sz w:val="24"/>
          <w:szCs w:val="24"/>
        </w:rPr>
        <w:t xml:space="preserve"> created the table</w:t>
      </w:r>
    </w:p>
    <w:p w14:paraId="451B6C0F" w14:textId="21766BF3" w:rsidR="00753D1D" w:rsidRDefault="00753D1D" w:rsidP="00753D1D">
      <w:pPr>
        <w:spacing w:line="360" w:lineRule="auto"/>
        <w:jc w:val="both"/>
        <w:rPr>
          <w:rFonts w:ascii="Times New Roman" w:hAnsi="Times New Roman" w:cs="Times New Roman"/>
          <w:sz w:val="24"/>
          <w:szCs w:val="24"/>
        </w:rPr>
      </w:pPr>
      <w:r w:rsidRPr="00753D1D">
        <w:rPr>
          <w:rFonts w:ascii="Times New Roman" w:hAnsi="Times New Roman" w:cs="Times New Roman"/>
          <w:sz w:val="24"/>
          <w:szCs w:val="24"/>
        </w:rPr>
        <w:t xml:space="preserve">The researchers convert scale scores to a 0-100 range to assess the QOL domains among participants. </w:t>
      </w:r>
      <w:r w:rsidR="00C526D8">
        <w:rPr>
          <w:rFonts w:ascii="Times New Roman" w:hAnsi="Times New Roman" w:cs="Times New Roman"/>
          <w:sz w:val="24"/>
          <w:szCs w:val="24"/>
        </w:rPr>
        <w:t>As indicated in Table 6, i</w:t>
      </w:r>
      <w:r w:rsidRPr="00753D1D">
        <w:rPr>
          <w:rFonts w:ascii="Times New Roman" w:hAnsi="Times New Roman" w:cs="Times New Roman"/>
          <w:sz w:val="24"/>
          <w:szCs w:val="24"/>
        </w:rPr>
        <w:t>n four domains, nearly half of the participants report experiencing good conditions, indicating a high level of QOL. Especially, no participants experience extremely poor QOL conditions. Plus, less than 2% report a poor level in all four domains. However, many participants report a neutral QOL level in environmental, social relationships, psychological, and physical health domains, with 39%, 24%, 28%, and 23%, respectively. On the other hand, a substantial number of participants fall into the excellent QOL group, with 9% attributed to environmental factors, 31% to social relationships, 20% to psychological factors, and 27% to physical health. Moreover, the high means observed across the four domains—approximately 4—suggest strong QOL in these areas; additionally, the SD around 0.7 indicates that most participants’ scores are relatively consistent.</w:t>
      </w:r>
    </w:p>
    <w:p w14:paraId="5D433C9E" w14:textId="213338EC" w:rsidR="00852702" w:rsidRDefault="00320957" w:rsidP="00F0593F">
      <w:pPr>
        <w:spacing w:line="360" w:lineRule="auto"/>
        <w:rPr>
          <w:rFonts w:ascii="Times New Roman" w:hAnsi="Times New Roman" w:cs="Times New Roman"/>
          <w:i/>
          <w:iCs/>
          <w:sz w:val="24"/>
          <w:szCs w:val="24"/>
        </w:rPr>
      </w:pPr>
      <w:r w:rsidRPr="00320957">
        <w:rPr>
          <w:rFonts w:ascii="Times New Roman" w:hAnsi="Times New Roman" w:cs="Times New Roman"/>
          <w:i/>
          <w:iCs/>
          <w:sz w:val="24"/>
          <w:szCs w:val="24"/>
        </w:rPr>
        <w:t>4.3.3.  Correlations among the domains of WHOQOL</w:t>
      </w:r>
    </w:p>
    <w:p w14:paraId="3FD74AB4" w14:textId="7C3E1C0C" w:rsidR="00753D1D" w:rsidRDefault="00753D1D" w:rsidP="00753D1D">
      <w:pPr>
        <w:spacing w:line="360" w:lineRule="auto"/>
        <w:jc w:val="both"/>
        <w:rPr>
          <w:rFonts w:ascii="Times New Roman" w:hAnsi="Times New Roman" w:cs="Times New Roman"/>
          <w:sz w:val="24"/>
          <w:szCs w:val="24"/>
        </w:rPr>
      </w:pPr>
      <w:r w:rsidRPr="00753D1D">
        <w:rPr>
          <w:rFonts w:ascii="Times New Roman" w:hAnsi="Times New Roman" w:cs="Times New Roman"/>
          <w:sz w:val="24"/>
          <w:szCs w:val="24"/>
        </w:rPr>
        <w:t>The researchers examine the associations among the WHOQOL domains using Pearson’s correlation</w:t>
      </w:r>
      <w:r w:rsidR="00C526D8">
        <w:rPr>
          <w:rFonts w:ascii="Times New Roman" w:hAnsi="Times New Roman" w:cs="Times New Roman"/>
          <w:sz w:val="24"/>
          <w:szCs w:val="24"/>
        </w:rPr>
        <w:t>, as presented in Table 7</w:t>
      </w:r>
      <w:r w:rsidRPr="00753D1D">
        <w:rPr>
          <w:rFonts w:ascii="Times New Roman" w:hAnsi="Times New Roman" w:cs="Times New Roman"/>
          <w:sz w:val="24"/>
          <w:szCs w:val="24"/>
        </w:rPr>
        <w:t xml:space="preserve">. As a result, there are moderate to strong correlations among all four domains. This result significantly indicates that when one domain is affected, the overall scale is also changed. Initially, there is a strong relationship between the environment and </w:t>
      </w:r>
      <w:r w:rsidRPr="00753D1D">
        <w:rPr>
          <w:rFonts w:ascii="Times New Roman" w:hAnsi="Times New Roman" w:cs="Times New Roman"/>
          <w:sz w:val="24"/>
          <w:szCs w:val="24"/>
        </w:rPr>
        <w:lastRenderedPageBreak/>
        <w:t xml:space="preserve">psychological well-being, with an </w:t>
      </w:r>
      <w:proofErr w:type="spellStart"/>
      <w:r w:rsidRPr="00753D1D">
        <w:rPr>
          <w:rFonts w:ascii="Times New Roman" w:hAnsi="Times New Roman" w:cs="Times New Roman"/>
          <w:sz w:val="24"/>
          <w:szCs w:val="24"/>
        </w:rPr>
        <w:t>r-value</w:t>
      </w:r>
      <w:proofErr w:type="spellEnd"/>
      <w:r w:rsidRPr="00753D1D">
        <w:rPr>
          <w:rFonts w:ascii="Times New Roman" w:hAnsi="Times New Roman" w:cs="Times New Roman"/>
          <w:sz w:val="24"/>
          <w:szCs w:val="24"/>
        </w:rPr>
        <w:t xml:space="preserve"> of 0.674, indicating that environmental factors such as safety, housing, and financial security significantly influence psychological health. Plus, significant relationships exist between ecological and psychological aspects, as well as physical aspects, with r values of 0.564 and 0.593, respectively. However, there is a low to moderate association between social relationships and other psychological, physical health, and environmental factors, with r values of 0.325, 0.380, and 0.415, respectively. Further, all p-values are less than or equal to 0.01, indicating statistically significant correlations across all scale domains.</w:t>
      </w:r>
    </w:p>
    <w:p w14:paraId="392D1977" w14:textId="484951E3" w:rsidR="0080555D" w:rsidRPr="0080555D" w:rsidRDefault="0080555D" w:rsidP="00F0593F">
      <w:pPr>
        <w:spacing w:line="360" w:lineRule="auto"/>
        <w:rPr>
          <w:rFonts w:ascii="Times New Roman" w:hAnsi="Times New Roman" w:cs="Times New Roman"/>
          <w:b/>
          <w:bCs/>
          <w:sz w:val="24"/>
          <w:szCs w:val="24"/>
        </w:rPr>
      </w:pPr>
      <w:r w:rsidRPr="0080555D">
        <w:rPr>
          <w:rFonts w:ascii="Times New Roman" w:hAnsi="Times New Roman" w:cs="Times New Roman"/>
          <w:b/>
          <w:bCs/>
          <w:sz w:val="24"/>
          <w:szCs w:val="24"/>
        </w:rPr>
        <w:t>Table 7</w:t>
      </w:r>
    </w:p>
    <w:p w14:paraId="10F9A7E1" w14:textId="7696C399" w:rsidR="0080555D" w:rsidRPr="0080555D" w:rsidRDefault="0080555D" w:rsidP="00F0593F">
      <w:pPr>
        <w:spacing w:line="360" w:lineRule="auto"/>
        <w:rPr>
          <w:rFonts w:ascii="Times New Roman" w:hAnsi="Times New Roman" w:cs="Times New Roman"/>
          <w:i/>
          <w:iCs/>
          <w:sz w:val="24"/>
          <w:szCs w:val="24"/>
        </w:rPr>
      </w:pPr>
      <w:r>
        <w:rPr>
          <w:rFonts w:ascii="Times New Roman" w:hAnsi="Times New Roman" w:cs="Times New Roman"/>
          <w:i/>
          <w:iCs/>
          <w:sz w:val="24"/>
          <w:szCs w:val="24"/>
        </w:rPr>
        <w:t>The c</w:t>
      </w:r>
      <w:r w:rsidRPr="00320957">
        <w:rPr>
          <w:rFonts w:ascii="Times New Roman" w:hAnsi="Times New Roman" w:cs="Times New Roman"/>
          <w:i/>
          <w:iCs/>
          <w:sz w:val="24"/>
          <w:szCs w:val="24"/>
        </w:rPr>
        <w:t>orrelations among the domains of WHOQOL</w:t>
      </w:r>
      <w:r>
        <w:rPr>
          <w:rFonts w:ascii="Times New Roman" w:hAnsi="Times New Roman" w:cs="Times New Roman"/>
          <w:i/>
          <w:iCs/>
          <w:sz w:val="24"/>
          <w:szCs w:val="24"/>
        </w:rPr>
        <w:t xml:space="preserve"> (N=100)</w:t>
      </w:r>
    </w:p>
    <w:tbl>
      <w:tblPr>
        <w:tblStyle w:val="TableGrid"/>
        <w:tblW w:w="0" w:type="auto"/>
        <w:tblLayout w:type="fixed"/>
        <w:tblLook w:val="04A0" w:firstRow="1" w:lastRow="0" w:firstColumn="1" w:lastColumn="0" w:noHBand="0" w:noVBand="1"/>
      </w:tblPr>
      <w:tblGrid>
        <w:gridCol w:w="1975"/>
        <w:gridCol w:w="1843"/>
        <w:gridCol w:w="1844"/>
        <w:gridCol w:w="1844"/>
        <w:gridCol w:w="1844"/>
      </w:tblGrid>
      <w:tr w:rsidR="00C96A9F" w14:paraId="48EE6AE0" w14:textId="77777777" w:rsidTr="00852702">
        <w:tc>
          <w:tcPr>
            <w:tcW w:w="1975" w:type="dxa"/>
          </w:tcPr>
          <w:p w14:paraId="740C3E55" w14:textId="1591C164" w:rsidR="00C96A9F" w:rsidRPr="00C96A9F" w:rsidRDefault="00C96A9F" w:rsidP="00C96A9F">
            <w:pPr>
              <w:spacing w:line="360" w:lineRule="auto"/>
              <w:jc w:val="center"/>
              <w:rPr>
                <w:rFonts w:ascii="Times New Roman" w:hAnsi="Times New Roman" w:cs="Times New Roman"/>
                <w:b/>
                <w:bCs/>
                <w:sz w:val="24"/>
                <w:szCs w:val="24"/>
              </w:rPr>
            </w:pPr>
            <w:r w:rsidRPr="00C96A9F">
              <w:rPr>
                <w:rFonts w:ascii="Times New Roman" w:hAnsi="Times New Roman" w:cs="Times New Roman"/>
                <w:b/>
                <w:bCs/>
                <w:sz w:val="24"/>
                <w:szCs w:val="24"/>
              </w:rPr>
              <w:t>Domains of WHOQOL</w:t>
            </w:r>
          </w:p>
        </w:tc>
        <w:tc>
          <w:tcPr>
            <w:tcW w:w="1843" w:type="dxa"/>
          </w:tcPr>
          <w:p w14:paraId="14C02603" w14:textId="07390FA0" w:rsidR="00C96A9F" w:rsidRPr="00C96A9F" w:rsidRDefault="00C96A9F" w:rsidP="00C96A9F">
            <w:pPr>
              <w:spacing w:line="360" w:lineRule="auto"/>
              <w:jc w:val="center"/>
              <w:rPr>
                <w:rFonts w:ascii="Times New Roman" w:hAnsi="Times New Roman" w:cs="Times New Roman"/>
                <w:b/>
                <w:bCs/>
                <w:sz w:val="24"/>
                <w:szCs w:val="24"/>
              </w:rPr>
            </w:pPr>
            <w:r w:rsidRPr="00C96A9F">
              <w:rPr>
                <w:rFonts w:ascii="Times New Roman" w:hAnsi="Times New Roman" w:cs="Times New Roman"/>
                <w:b/>
                <w:bCs/>
                <w:sz w:val="24"/>
                <w:szCs w:val="24"/>
              </w:rPr>
              <w:t>Environmental</w:t>
            </w:r>
          </w:p>
        </w:tc>
        <w:tc>
          <w:tcPr>
            <w:tcW w:w="1844" w:type="dxa"/>
          </w:tcPr>
          <w:p w14:paraId="2A7F008E" w14:textId="1EE9F428" w:rsidR="00C96A9F" w:rsidRPr="00C96A9F" w:rsidRDefault="00C96A9F" w:rsidP="00C96A9F">
            <w:pPr>
              <w:spacing w:line="360" w:lineRule="auto"/>
              <w:jc w:val="center"/>
              <w:rPr>
                <w:rFonts w:ascii="Times New Roman" w:hAnsi="Times New Roman" w:cs="Times New Roman"/>
                <w:b/>
                <w:bCs/>
                <w:sz w:val="24"/>
                <w:szCs w:val="24"/>
              </w:rPr>
            </w:pPr>
            <w:r w:rsidRPr="00C96A9F">
              <w:rPr>
                <w:rFonts w:ascii="Times New Roman" w:hAnsi="Times New Roman" w:cs="Times New Roman"/>
                <w:b/>
                <w:bCs/>
                <w:sz w:val="24"/>
                <w:szCs w:val="24"/>
              </w:rPr>
              <w:t>Social relations</w:t>
            </w:r>
          </w:p>
        </w:tc>
        <w:tc>
          <w:tcPr>
            <w:tcW w:w="1844" w:type="dxa"/>
          </w:tcPr>
          <w:p w14:paraId="65451BA7" w14:textId="088D8E2B" w:rsidR="00C96A9F" w:rsidRPr="00C96A9F" w:rsidRDefault="00C96A9F" w:rsidP="00C96A9F">
            <w:pPr>
              <w:spacing w:line="360" w:lineRule="auto"/>
              <w:jc w:val="center"/>
              <w:rPr>
                <w:rFonts w:ascii="Times New Roman" w:hAnsi="Times New Roman" w:cs="Times New Roman"/>
                <w:b/>
                <w:bCs/>
                <w:sz w:val="24"/>
                <w:szCs w:val="24"/>
              </w:rPr>
            </w:pPr>
            <w:r w:rsidRPr="00C96A9F">
              <w:rPr>
                <w:rFonts w:ascii="Times New Roman" w:hAnsi="Times New Roman" w:cs="Times New Roman"/>
                <w:b/>
                <w:bCs/>
                <w:sz w:val="24"/>
                <w:szCs w:val="24"/>
              </w:rPr>
              <w:t>Psychological</w:t>
            </w:r>
          </w:p>
        </w:tc>
        <w:tc>
          <w:tcPr>
            <w:tcW w:w="1844" w:type="dxa"/>
          </w:tcPr>
          <w:p w14:paraId="2742CE3B" w14:textId="5D6BFDEC" w:rsidR="00C96A9F" w:rsidRPr="00C96A9F" w:rsidRDefault="00C96A9F" w:rsidP="00C96A9F">
            <w:pPr>
              <w:spacing w:line="360" w:lineRule="auto"/>
              <w:jc w:val="center"/>
              <w:rPr>
                <w:rFonts w:ascii="Times New Roman" w:hAnsi="Times New Roman" w:cs="Times New Roman"/>
                <w:b/>
                <w:bCs/>
                <w:sz w:val="24"/>
                <w:szCs w:val="24"/>
              </w:rPr>
            </w:pPr>
            <w:r w:rsidRPr="00C96A9F">
              <w:rPr>
                <w:rFonts w:ascii="Times New Roman" w:hAnsi="Times New Roman" w:cs="Times New Roman"/>
                <w:b/>
                <w:bCs/>
                <w:sz w:val="24"/>
                <w:szCs w:val="24"/>
              </w:rPr>
              <w:t>Physical health</w:t>
            </w:r>
          </w:p>
        </w:tc>
      </w:tr>
      <w:tr w:rsidR="00C96A9F" w14:paraId="390A190F" w14:textId="77777777" w:rsidTr="00852702">
        <w:tc>
          <w:tcPr>
            <w:tcW w:w="1975" w:type="dxa"/>
          </w:tcPr>
          <w:p w14:paraId="3BF6AC46" w14:textId="50FCBCD8" w:rsidR="00C96A9F" w:rsidRDefault="00C96A9F" w:rsidP="00F0593F">
            <w:pPr>
              <w:spacing w:line="360" w:lineRule="auto"/>
              <w:rPr>
                <w:rFonts w:ascii="Times New Roman" w:hAnsi="Times New Roman" w:cs="Times New Roman"/>
                <w:sz w:val="24"/>
                <w:szCs w:val="24"/>
              </w:rPr>
            </w:pPr>
            <w:r>
              <w:rPr>
                <w:rFonts w:ascii="Times New Roman" w:hAnsi="Times New Roman" w:cs="Times New Roman"/>
                <w:sz w:val="24"/>
                <w:szCs w:val="24"/>
              </w:rPr>
              <w:t>Environmental</w:t>
            </w:r>
          </w:p>
        </w:tc>
        <w:tc>
          <w:tcPr>
            <w:tcW w:w="1843" w:type="dxa"/>
          </w:tcPr>
          <w:p w14:paraId="013BD346" w14:textId="2E66CB7F" w:rsidR="00C96A9F" w:rsidRDefault="00C96A9F" w:rsidP="00F0593F">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844" w:type="dxa"/>
          </w:tcPr>
          <w:p w14:paraId="6F24CFBC" w14:textId="4F7786E5" w:rsidR="00C96A9F" w:rsidRDefault="00C96A9F" w:rsidP="00F0593F">
            <w:pPr>
              <w:spacing w:line="360" w:lineRule="auto"/>
              <w:rPr>
                <w:rFonts w:ascii="Times New Roman" w:hAnsi="Times New Roman" w:cs="Times New Roman"/>
                <w:sz w:val="24"/>
                <w:szCs w:val="24"/>
              </w:rPr>
            </w:pPr>
            <w:r>
              <w:rPr>
                <w:rFonts w:ascii="Times New Roman" w:hAnsi="Times New Roman" w:cs="Times New Roman"/>
                <w:sz w:val="24"/>
                <w:szCs w:val="24"/>
              </w:rPr>
              <w:t>0.415**</w:t>
            </w:r>
          </w:p>
        </w:tc>
        <w:tc>
          <w:tcPr>
            <w:tcW w:w="1844" w:type="dxa"/>
          </w:tcPr>
          <w:p w14:paraId="72425F0C" w14:textId="7A524C2F" w:rsidR="00C96A9F" w:rsidRDefault="00C96A9F" w:rsidP="00F0593F">
            <w:pPr>
              <w:spacing w:line="360" w:lineRule="auto"/>
              <w:rPr>
                <w:rFonts w:ascii="Times New Roman" w:hAnsi="Times New Roman" w:cs="Times New Roman"/>
                <w:sz w:val="24"/>
                <w:szCs w:val="24"/>
              </w:rPr>
            </w:pPr>
            <w:r>
              <w:rPr>
                <w:rFonts w:ascii="Times New Roman" w:hAnsi="Times New Roman" w:cs="Times New Roman"/>
                <w:sz w:val="24"/>
                <w:szCs w:val="24"/>
              </w:rPr>
              <w:t>0.674**</w:t>
            </w:r>
          </w:p>
        </w:tc>
        <w:tc>
          <w:tcPr>
            <w:tcW w:w="1844" w:type="dxa"/>
          </w:tcPr>
          <w:p w14:paraId="77454F8F" w14:textId="1F649C21" w:rsidR="00C96A9F" w:rsidRDefault="00C96A9F" w:rsidP="00F0593F">
            <w:pPr>
              <w:spacing w:line="360" w:lineRule="auto"/>
              <w:rPr>
                <w:rFonts w:ascii="Times New Roman" w:hAnsi="Times New Roman" w:cs="Times New Roman"/>
                <w:sz w:val="24"/>
                <w:szCs w:val="24"/>
              </w:rPr>
            </w:pPr>
            <w:r>
              <w:rPr>
                <w:rFonts w:ascii="Times New Roman" w:hAnsi="Times New Roman" w:cs="Times New Roman"/>
                <w:sz w:val="24"/>
                <w:szCs w:val="24"/>
              </w:rPr>
              <w:t>0.564**</w:t>
            </w:r>
          </w:p>
        </w:tc>
      </w:tr>
      <w:tr w:rsidR="00C96A9F" w14:paraId="4AF7BB10" w14:textId="77777777" w:rsidTr="00852702">
        <w:tc>
          <w:tcPr>
            <w:tcW w:w="1975" w:type="dxa"/>
          </w:tcPr>
          <w:p w14:paraId="12A9932D" w14:textId="045DD0C8"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Social relations</w:t>
            </w:r>
          </w:p>
        </w:tc>
        <w:tc>
          <w:tcPr>
            <w:tcW w:w="1843" w:type="dxa"/>
          </w:tcPr>
          <w:p w14:paraId="0E7FED5B" w14:textId="17A6A199"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0.415**</w:t>
            </w:r>
          </w:p>
        </w:tc>
        <w:tc>
          <w:tcPr>
            <w:tcW w:w="1844" w:type="dxa"/>
          </w:tcPr>
          <w:p w14:paraId="5CC184E3" w14:textId="4194C974"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844" w:type="dxa"/>
          </w:tcPr>
          <w:p w14:paraId="0713E796" w14:textId="67DE4D07"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0.325**</w:t>
            </w:r>
          </w:p>
        </w:tc>
        <w:tc>
          <w:tcPr>
            <w:tcW w:w="1844" w:type="dxa"/>
          </w:tcPr>
          <w:p w14:paraId="21A82748" w14:textId="6174E549"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0.380**</w:t>
            </w:r>
          </w:p>
        </w:tc>
      </w:tr>
      <w:tr w:rsidR="00C96A9F" w14:paraId="57F98C00" w14:textId="77777777" w:rsidTr="00852702">
        <w:tc>
          <w:tcPr>
            <w:tcW w:w="1975" w:type="dxa"/>
          </w:tcPr>
          <w:p w14:paraId="7C4F4F2B" w14:textId="31985A50"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Psychological</w:t>
            </w:r>
          </w:p>
        </w:tc>
        <w:tc>
          <w:tcPr>
            <w:tcW w:w="1843" w:type="dxa"/>
          </w:tcPr>
          <w:p w14:paraId="099D28A6" w14:textId="26EDE9FE"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0.674**</w:t>
            </w:r>
          </w:p>
        </w:tc>
        <w:tc>
          <w:tcPr>
            <w:tcW w:w="1844" w:type="dxa"/>
          </w:tcPr>
          <w:p w14:paraId="6D2D1DE0" w14:textId="1FC9E48C"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0.325**</w:t>
            </w:r>
          </w:p>
        </w:tc>
        <w:tc>
          <w:tcPr>
            <w:tcW w:w="1844" w:type="dxa"/>
          </w:tcPr>
          <w:p w14:paraId="76E015B4" w14:textId="2ABB899E"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844" w:type="dxa"/>
          </w:tcPr>
          <w:p w14:paraId="0DAD99FF" w14:textId="5CB57936"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0.593**</w:t>
            </w:r>
          </w:p>
        </w:tc>
      </w:tr>
      <w:tr w:rsidR="00C96A9F" w14:paraId="31AF7C60" w14:textId="77777777" w:rsidTr="00852702">
        <w:tc>
          <w:tcPr>
            <w:tcW w:w="1975" w:type="dxa"/>
          </w:tcPr>
          <w:p w14:paraId="1A83E8D7" w14:textId="4E604A81"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Physical health</w:t>
            </w:r>
          </w:p>
        </w:tc>
        <w:tc>
          <w:tcPr>
            <w:tcW w:w="1843" w:type="dxa"/>
          </w:tcPr>
          <w:p w14:paraId="5188420B" w14:textId="4D27807A"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0.564**</w:t>
            </w:r>
          </w:p>
        </w:tc>
        <w:tc>
          <w:tcPr>
            <w:tcW w:w="1844" w:type="dxa"/>
          </w:tcPr>
          <w:p w14:paraId="735A73D7" w14:textId="49696476"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0.380</w:t>
            </w:r>
          </w:p>
        </w:tc>
        <w:tc>
          <w:tcPr>
            <w:tcW w:w="1844" w:type="dxa"/>
          </w:tcPr>
          <w:p w14:paraId="701AE2C2" w14:textId="40E519DD"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0.590</w:t>
            </w:r>
          </w:p>
        </w:tc>
        <w:tc>
          <w:tcPr>
            <w:tcW w:w="1844" w:type="dxa"/>
          </w:tcPr>
          <w:p w14:paraId="527A1CCB" w14:textId="20D67267"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852702" w14:paraId="238F807A" w14:textId="77777777" w:rsidTr="008A0A7E">
        <w:tc>
          <w:tcPr>
            <w:tcW w:w="9350" w:type="dxa"/>
            <w:gridSpan w:val="5"/>
          </w:tcPr>
          <w:p w14:paraId="2C85C97D" w14:textId="25638517" w:rsidR="00852702" w:rsidRPr="00852702" w:rsidRDefault="00852702" w:rsidP="006F43B9">
            <w:pPr>
              <w:spacing w:line="360" w:lineRule="auto"/>
              <w:rPr>
                <w:rFonts w:ascii="Times New Roman" w:hAnsi="Times New Roman" w:cs="Times New Roman"/>
                <w:b/>
                <w:bCs/>
                <w:sz w:val="24"/>
                <w:szCs w:val="24"/>
              </w:rPr>
            </w:pPr>
            <w:r w:rsidRPr="00852702">
              <w:rPr>
                <w:rFonts w:ascii="Times New Roman" w:hAnsi="Times New Roman" w:cs="Times New Roman"/>
                <w:b/>
                <w:bCs/>
                <w:sz w:val="24"/>
                <w:szCs w:val="24"/>
              </w:rPr>
              <w:t>Sig. (2 tailed) &lt;= 0.01</w:t>
            </w:r>
          </w:p>
        </w:tc>
      </w:tr>
    </w:tbl>
    <w:p w14:paraId="196C39CC" w14:textId="6639A98A" w:rsidR="00F90BF2" w:rsidRDefault="00F90BF2" w:rsidP="00F90BF2">
      <w:pPr>
        <w:spacing w:line="360" w:lineRule="auto"/>
        <w:ind w:firstLine="720"/>
        <w:jc w:val="both"/>
        <w:rPr>
          <w:rFonts w:ascii="Times New Roman" w:hAnsi="Times New Roman" w:cs="Times New Roman"/>
          <w:sz w:val="24"/>
          <w:szCs w:val="24"/>
        </w:rPr>
      </w:pPr>
      <w:r w:rsidRPr="002E5649">
        <w:rPr>
          <w:rFonts w:ascii="Times New Roman" w:hAnsi="Times New Roman" w:cs="Times New Roman"/>
          <w:i/>
          <w:iCs/>
          <w:sz w:val="24"/>
          <w:szCs w:val="24"/>
        </w:rPr>
        <w:t>Note</w:t>
      </w:r>
      <w:r>
        <w:rPr>
          <w:rFonts w:ascii="Times New Roman" w:hAnsi="Times New Roman" w:cs="Times New Roman"/>
          <w:sz w:val="24"/>
          <w:szCs w:val="24"/>
        </w:rPr>
        <w:t>: The author</w:t>
      </w:r>
      <w:r w:rsidR="001824CF">
        <w:rPr>
          <w:rFonts w:ascii="Times New Roman" w:hAnsi="Times New Roman" w:cs="Times New Roman"/>
          <w:sz w:val="24"/>
          <w:szCs w:val="24"/>
        </w:rPr>
        <w:t>s</w:t>
      </w:r>
      <w:r>
        <w:rPr>
          <w:rFonts w:ascii="Times New Roman" w:hAnsi="Times New Roman" w:cs="Times New Roman"/>
          <w:sz w:val="24"/>
          <w:szCs w:val="24"/>
        </w:rPr>
        <w:t xml:space="preserve"> created the table</w:t>
      </w:r>
    </w:p>
    <w:p w14:paraId="476F0581" w14:textId="07207A8E" w:rsidR="000630A4" w:rsidRDefault="000630A4" w:rsidP="00F0593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4.</w:t>
      </w:r>
      <w:r w:rsidR="0038717C">
        <w:rPr>
          <w:rFonts w:ascii="Times New Roman" w:hAnsi="Times New Roman" w:cs="Times New Roman"/>
          <w:b/>
          <w:bCs/>
          <w:i/>
          <w:iCs/>
          <w:sz w:val="24"/>
          <w:szCs w:val="24"/>
        </w:rPr>
        <w:t>4</w:t>
      </w:r>
      <w:r>
        <w:rPr>
          <w:rFonts w:ascii="Times New Roman" w:hAnsi="Times New Roman" w:cs="Times New Roman"/>
          <w:b/>
          <w:bCs/>
          <w:i/>
          <w:iCs/>
          <w:sz w:val="24"/>
          <w:szCs w:val="24"/>
        </w:rPr>
        <w:t>. The regression model</w:t>
      </w:r>
    </w:p>
    <w:p w14:paraId="6CD00F5F" w14:textId="775DA23F" w:rsidR="00F2018E" w:rsidRPr="00555DAA" w:rsidRDefault="00F2018E" w:rsidP="00F0593F">
      <w:pPr>
        <w:spacing w:line="360" w:lineRule="auto"/>
        <w:rPr>
          <w:rFonts w:ascii="Times New Roman" w:hAnsi="Times New Roman" w:cs="Times New Roman"/>
          <w:i/>
          <w:iCs/>
          <w:sz w:val="24"/>
          <w:szCs w:val="24"/>
        </w:rPr>
      </w:pPr>
      <w:r w:rsidRPr="00555DAA">
        <w:rPr>
          <w:rFonts w:ascii="Times New Roman" w:hAnsi="Times New Roman" w:cs="Times New Roman"/>
          <w:i/>
          <w:iCs/>
          <w:sz w:val="24"/>
          <w:szCs w:val="24"/>
        </w:rPr>
        <w:t xml:space="preserve">4.4.1. </w:t>
      </w:r>
      <w:r w:rsidR="00555DAA" w:rsidRPr="00555DAA">
        <w:rPr>
          <w:rFonts w:ascii="Times New Roman" w:hAnsi="Times New Roman" w:cs="Times New Roman"/>
          <w:i/>
          <w:iCs/>
          <w:sz w:val="24"/>
          <w:szCs w:val="24"/>
        </w:rPr>
        <w:t>DASS-21</w:t>
      </w:r>
    </w:p>
    <w:p w14:paraId="0975CC49" w14:textId="7EEAC656" w:rsidR="0038717C" w:rsidRPr="00555DAA" w:rsidRDefault="0038717C" w:rsidP="00555DAA">
      <w:pPr>
        <w:spacing w:line="360" w:lineRule="auto"/>
        <w:ind w:firstLine="720"/>
        <w:jc w:val="both"/>
        <w:rPr>
          <w:rFonts w:ascii="Times New Roman" w:hAnsi="Times New Roman" w:cs="Times New Roman"/>
          <w:sz w:val="24"/>
          <w:szCs w:val="24"/>
          <w:lang w:val="en-US"/>
        </w:rPr>
      </w:pPr>
      <w:r w:rsidRPr="00555DAA">
        <w:rPr>
          <w:rFonts w:ascii="Times New Roman" w:hAnsi="Times New Roman" w:cs="Times New Roman"/>
          <w:sz w:val="24"/>
          <w:szCs w:val="24"/>
          <w:lang w:val="en-US"/>
        </w:rPr>
        <w:t>4.4.1.</w:t>
      </w:r>
      <w:r w:rsidR="00555DAA">
        <w:rPr>
          <w:rFonts w:ascii="Times New Roman" w:hAnsi="Times New Roman" w:cs="Times New Roman"/>
          <w:sz w:val="24"/>
          <w:szCs w:val="24"/>
          <w:lang w:val="en-US"/>
        </w:rPr>
        <w:t>1.</w:t>
      </w:r>
      <w:r w:rsidRPr="00555DAA">
        <w:rPr>
          <w:rFonts w:ascii="Times New Roman" w:hAnsi="Times New Roman" w:cs="Times New Roman"/>
          <w:sz w:val="24"/>
          <w:szCs w:val="24"/>
          <w:lang w:val="en-US"/>
        </w:rPr>
        <w:t xml:space="preserve"> Model </w:t>
      </w:r>
      <w:r w:rsidR="0080555D" w:rsidRPr="00555DAA">
        <w:rPr>
          <w:rFonts w:ascii="Times New Roman" w:hAnsi="Times New Roman" w:cs="Times New Roman"/>
          <w:sz w:val="24"/>
          <w:szCs w:val="24"/>
          <w:lang w:val="en-US"/>
        </w:rPr>
        <w:t>s</w:t>
      </w:r>
      <w:r w:rsidRPr="00555DAA">
        <w:rPr>
          <w:rFonts w:ascii="Times New Roman" w:hAnsi="Times New Roman" w:cs="Times New Roman"/>
          <w:sz w:val="24"/>
          <w:szCs w:val="24"/>
          <w:lang w:val="en-US"/>
        </w:rPr>
        <w:t>ummary</w:t>
      </w:r>
      <w:r w:rsidR="00555DAA">
        <w:rPr>
          <w:rFonts w:ascii="Times New Roman" w:hAnsi="Times New Roman" w:cs="Times New Roman"/>
          <w:sz w:val="24"/>
          <w:szCs w:val="24"/>
          <w:lang w:val="en-US"/>
        </w:rPr>
        <w:t xml:space="preserve"> of DASS-21</w:t>
      </w:r>
    </w:p>
    <w:p w14:paraId="33FB61EC" w14:textId="41968B4F" w:rsidR="0080555D" w:rsidRPr="0080555D" w:rsidRDefault="0080555D" w:rsidP="00F0593F">
      <w:pPr>
        <w:spacing w:line="360" w:lineRule="auto"/>
        <w:jc w:val="both"/>
        <w:rPr>
          <w:rFonts w:ascii="Times New Roman" w:hAnsi="Times New Roman" w:cs="Times New Roman"/>
          <w:b/>
          <w:bCs/>
          <w:sz w:val="24"/>
          <w:szCs w:val="24"/>
          <w:lang w:val="en-US"/>
        </w:rPr>
      </w:pPr>
      <w:r w:rsidRPr="0080555D">
        <w:rPr>
          <w:rFonts w:ascii="Times New Roman" w:hAnsi="Times New Roman" w:cs="Times New Roman"/>
          <w:b/>
          <w:bCs/>
          <w:sz w:val="24"/>
          <w:szCs w:val="24"/>
          <w:lang w:val="en-US"/>
        </w:rPr>
        <w:t>Table 8</w:t>
      </w:r>
    </w:p>
    <w:p w14:paraId="77C63EE3" w14:textId="0D6142F5" w:rsidR="0080555D" w:rsidRPr="0080555D" w:rsidRDefault="0080555D" w:rsidP="00F0593F">
      <w:pPr>
        <w:spacing w:line="360" w:lineRule="auto"/>
        <w:jc w:val="both"/>
        <w:rPr>
          <w:rFonts w:ascii="Times New Roman" w:hAnsi="Times New Roman" w:cs="Times New Roman"/>
          <w:i/>
          <w:iCs/>
          <w:sz w:val="24"/>
          <w:szCs w:val="24"/>
          <w:lang w:val="en-US"/>
        </w:rPr>
      </w:pPr>
      <w:r w:rsidRPr="0080555D">
        <w:rPr>
          <w:rFonts w:ascii="Times New Roman" w:hAnsi="Times New Roman" w:cs="Times New Roman"/>
          <w:i/>
          <w:iCs/>
          <w:sz w:val="24"/>
          <w:szCs w:val="24"/>
          <w:lang w:val="en-US"/>
        </w:rPr>
        <w:t>Model summary (N=100)</w:t>
      </w:r>
    </w:p>
    <w:tbl>
      <w:tblPr>
        <w:tblStyle w:val="TableGrid"/>
        <w:tblW w:w="0" w:type="auto"/>
        <w:tblLook w:val="04A0" w:firstRow="1" w:lastRow="0" w:firstColumn="1" w:lastColumn="0" w:noHBand="0" w:noVBand="1"/>
      </w:tblPr>
      <w:tblGrid>
        <w:gridCol w:w="2337"/>
        <w:gridCol w:w="2337"/>
        <w:gridCol w:w="2338"/>
        <w:gridCol w:w="2338"/>
      </w:tblGrid>
      <w:tr w:rsidR="0080555D" w14:paraId="1D325582" w14:textId="77777777">
        <w:tc>
          <w:tcPr>
            <w:tcW w:w="2337" w:type="dxa"/>
          </w:tcPr>
          <w:p w14:paraId="4E2AF54B" w14:textId="1DC1B7A5" w:rsidR="0080555D" w:rsidRPr="003E0389" w:rsidRDefault="0080555D" w:rsidP="003E0389">
            <w:pPr>
              <w:spacing w:line="360" w:lineRule="auto"/>
              <w:jc w:val="center"/>
              <w:rPr>
                <w:rFonts w:ascii="Times New Roman" w:hAnsi="Times New Roman" w:cs="Times New Roman"/>
                <w:b/>
                <w:bCs/>
                <w:sz w:val="24"/>
                <w:szCs w:val="24"/>
                <w:lang w:val="en-US"/>
              </w:rPr>
            </w:pPr>
            <w:r w:rsidRPr="003E0389">
              <w:rPr>
                <w:rFonts w:ascii="Times New Roman" w:hAnsi="Times New Roman" w:cs="Times New Roman"/>
                <w:b/>
                <w:bCs/>
                <w:sz w:val="24"/>
                <w:szCs w:val="24"/>
                <w:lang w:val="en-US"/>
              </w:rPr>
              <w:t>R</w:t>
            </w:r>
          </w:p>
        </w:tc>
        <w:tc>
          <w:tcPr>
            <w:tcW w:w="2337" w:type="dxa"/>
          </w:tcPr>
          <w:p w14:paraId="61112A5E" w14:textId="347D2FE2" w:rsidR="0080555D" w:rsidRPr="003E0389" w:rsidRDefault="0080555D" w:rsidP="003E0389">
            <w:pPr>
              <w:spacing w:line="360" w:lineRule="auto"/>
              <w:jc w:val="center"/>
              <w:rPr>
                <w:rFonts w:ascii="Times New Roman" w:hAnsi="Times New Roman" w:cs="Times New Roman"/>
                <w:b/>
                <w:bCs/>
                <w:sz w:val="24"/>
                <w:szCs w:val="24"/>
                <w:lang w:val="en-US"/>
              </w:rPr>
            </w:pPr>
            <w:r w:rsidRPr="003E0389">
              <w:rPr>
                <w:rFonts w:ascii="Times New Roman" w:hAnsi="Times New Roman" w:cs="Times New Roman"/>
                <w:b/>
                <w:bCs/>
                <w:sz w:val="24"/>
                <w:szCs w:val="24"/>
                <w:lang w:val="en-US"/>
              </w:rPr>
              <w:t xml:space="preserve">R </w:t>
            </w:r>
            <w:r w:rsidR="003E0389" w:rsidRPr="003E0389">
              <w:rPr>
                <w:rFonts w:ascii="Times New Roman" w:hAnsi="Times New Roman" w:cs="Times New Roman"/>
                <w:b/>
                <w:bCs/>
                <w:sz w:val="24"/>
                <w:szCs w:val="24"/>
                <w:lang w:val="en-US"/>
              </w:rPr>
              <w:t>s</w:t>
            </w:r>
            <w:r w:rsidRPr="003E0389">
              <w:rPr>
                <w:rFonts w:ascii="Times New Roman" w:hAnsi="Times New Roman" w:cs="Times New Roman"/>
                <w:b/>
                <w:bCs/>
                <w:sz w:val="24"/>
                <w:szCs w:val="24"/>
                <w:lang w:val="en-US"/>
              </w:rPr>
              <w:t>quare</w:t>
            </w:r>
          </w:p>
        </w:tc>
        <w:tc>
          <w:tcPr>
            <w:tcW w:w="2338" w:type="dxa"/>
          </w:tcPr>
          <w:p w14:paraId="6A93361B" w14:textId="055C5B51" w:rsidR="0080555D" w:rsidRPr="003E0389" w:rsidRDefault="003E0389" w:rsidP="003E0389">
            <w:pPr>
              <w:spacing w:line="360" w:lineRule="auto"/>
              <w:jc w:val="center"/>
              <w:rPr>
                <w:rFonts w:ascii="Times New Roman" w:hAnsi="Times New Roman" w:cs="Times New Roman"/>
                <w:b/>
                <w:bCs/>
                <w:sz w:val="24"/>
                <w:szCs w:val="24"/>
                <w:lang w:val="en-US"/>
              </w:rPr>
            </w:pPr>
            <w:r w:rsidRPr="003E0389">
              <w:rPr>
                <w:rFonts w:ascii="Times New Roman" w:hAnsi="Times New Roman" w:cs="Times New Roman"/>
                <w:b/>
                <w:bCs/>
                <w:sz w:val="24"/>
                <w:szCs w:val="24"/>
                <w:lang w:val="en-US"/>
              </w:rPr>
              <w:t>Adjusted R-squared</w:t>
            </w:r>
          </w:p>
        </w:tc>
        <w:tc>
          <w:tcPr>
            <w:tcW w:w="2338" w:type="dxa"/>
          </w:tcPr>
          <w:p w14:paraId="2C8FA178" w14:textId="1B1C901B" w:rsidR="0080555D" w:rsidRPr="003E0389" w:rsidRDefault="003E0389" w:rsidP="003E0389">
            <w:pPr>
              <w:spacing w:line="360" w:lineRule="auto"/>
              <w:jc w:val="center"/>
              <w:rPr>
                <w:rFonts w:ascii="Times New Roman" w:hAnsi="Times New Roman" w:cs="Times New Roman"/>
                <w:b/>
                <w:bCs/>
                <w:sz w:val="24"/>
                <w:szCs w:val="24"/>
                <w:lang w:val="en-US"/>
              </w:rPr>
            </w:pPr>
            <w:r w:rsidRPr="003E0389">
              <w:rPr>
                <w:rFonts w:ascii="Times New Roman" w:hAnsi="Times New Roman" w:cs="Times New Roman"/>
                <w:b/>
                <w:bCs/>
                <w:sz w:val="24"/>
                <w:szCs w:val="24"/>
                <w:lang w:val="en-US"/>
              </w:rPr>
              <w:t>S</w:t>
            </w:r>
            <w:r w:rsidR="002B3E5F">
              <w:rPr>
                <w:rFonts w:ascii="Times New Roman" w:hAnsi="Times New Roman" w:cs="Times New Roman"/>
                <w:b/>
                <w:bCs/>
                <w:sz w:val="24"/>
                <w:szCs w:val="24"/>
                <w:lang w:val="en-US"/>
              </w:rPr>
              <w:t>D</w:t>
            </w:r>
            <w:r w:rsidRPr="003E0389">
              <w:rPr>
                <w:rFonts w:ascii="Times New Roman" w:hAnsi="Times New Roman" w:cs="Times New Roman"/>
                <w:b/>
                <w:bCs/>
                <w:sz w:val="24"/>
                <w:szCs w:val="24"/>
                <w:lang w:val="en-US"/>
              </w:rPr>
              <w:t>. error of the estimates</w:t>
            </w:r>
          </w:p>
        </w:tc>
      </w:tr>
      <w:tr w:rsidR="0080555D" w14:paraId="284E80EF" w14:textId="77777777">
        <w:tc>
          <w:tcPr>
            <w:tcW w:w="2337" w:type="dxa"/>
          </w:tcPr>
          <w:p w14:paraId="2F0718B2" w14:textId="29EA1929" w:rsidR="0080555D" w:rsidRDefault="003E0389"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0.633</w:t>
            </w:r>
          </w:p>
        </w:tc>
        <w:tc>
          <w:tcPr>
            <w:tcW w:w="2337" w:type="dxa"/>
          </w:tcPr>
          <w:p w14:paraId="3E4B2E8B" w14:textId="7DE9FE8F" w:rsidR="0080555D" w:rsidRDefault="003E0389"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0.401</w:t>
            </w:r>
          </w:p>
        </w:tc>
        <w:tc>
          <w:tcPr>
            <w:tcW w:w="2338" w:type="dxa"/>
          </w:tcPr>
          <w:p w14:paraId="65456814" w14:textId="42713910" w:rsidR="0080555D" w:rsidRDefault="003E0389"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0.326</w:t>
            </w:r>
          </w:p>
        </w:tc>
        <w:tc>
          <w:tcPr>
            <w:tcW w:w="2338" w:type="dxa"/>
          </w:tcPr>
          <w:p w14:paraId="32B6C273" w14:textId="54622BC9" w:rsidR="0080555D" w:rsidRDefault="003E0389"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14.13555</w:t>
            </w:r>
          </w:p>
        </w:tc>
      </w:tr>
    </w:tbl>
    <w:p w14:paraId="5031BA78" w14:textId="1B63FEFB" w:rsidR="003E0389" w:rsidRDefault="003E0389" w:rsidP="003E038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2E5649">
        <w:rPr>
          <w:rFonts w:ascii="Times New Roman" w:hAnsi="Times New Roman" w:cs="Times New Roman"/>
          <w:i/>
          <w:iCs/>
          <w:sz w:val="24"/>
          <w:szCs w:val="24"/>
        </w:rPr>
        <w:t>Note</w:t>
      </w:r>
      <w:r>
        <w:rPr>
          <w:rFonts w:ascii="Times New Roman" w:hAnsi="Times New Roman" w:cs="Times New Roman"/>
          <w:sz w:val="24"/>
          <w:szCs w:val="24"/>
        </w:rPr>
        <w:t>: The author</w:t>
      </w:r>
      <w:r w:rsidR="001824CF">
        <w:rPr>
          <w:rFonts w:ascii="Times New Roman" w:hAnsi="Times New Roman" w:cs="Times New Roman"/>
          <w:sz w:val="24"/>
          <w:szCs w:val="24"/>
        </w:rPr>
        <w:t>s</w:t>
      </w:r>
      <w:r>
        <w:rPr>
          <w:rFonts w:ascii="Times New Roman" w:hAnsi="Times New Roman" w:cs="Times New Roman"/>
          <w:sz w:val="24"/>
          <w:szCs w:val="24"/>
        </w:rPr>
        <w:t xml:space="preserve"> created the table</w:t>
      </w:r>
    </w:p>
    <w:p w14:paraId="34A3D28E" w14:textId="779541CC" w:rsidR="00753D1D" w:rsidRDefault="00753D1D" w:rsidP="00753D1D">
      <w:pPr>
        <w:spacing w:line="360" w:lineRule="auto"/>
        <w:jc w:val="both"/>
        <w:rPr>
          <w:rFonts w:ascii="Times New Roman" w:hAnsi="Times New Roman" w:cs="Times New Roman"/>
          <w:sz w:val="24"/>
          <w:szCs w:val="24"/>
        </w:rPr>
      </w:pPr>
      <w:r w:rsidRPr="00753D1D">
        <w:rPr>
          <w:rFonts w:ascii="Times New Roman" w:hAnsi="Times New Roman" w:cs="Times New Roman"/>
          <w:sz w:val="24"/>
          <w:szCs w:val="24"/>
        </w:rPr>
        <w:lastRenderedPageBreak/>
        <w:t xml:space="preserve">The researchers perform a multiple linear regression analysis to evaluate the relationship between DASS-21 scores and different predictors, including employment status, address, gender, religion, types of disabilities, types of families, marital status, monthly household income, educational background, age, and QOL score. </w:t>
      </w:r>
      <w:r w:rsidR="00C526D8">
        <w:rPr>
          <w:rFonts w:ascii="Times New Roman" w:hAnsi="Times New Roman" w:cs="Times New Roman"/>
          <w:sz w:val="24"/>
          <w:szCs w:val="24"/>
        </w:rPr>
        <w:t>As demonstrated in</w:t>
      </w:r>
      <w:r w:rsidR="00714CFD">
        <w:rPr>
          <w:rFonts w:ascii="Times New Roman" w:hAnsi="Times New Roman" w:cs="Times New Roman"/>
          <w:sz w:val="24"/>
          <w:szCs w:val="24"/>
        </w:rPr>
        <w:t xml:space="preserve"> </w:t>
      </w:r>
      <w:r w:rsidR="00C526D8">
        <w:rPr>
          <w:rFonts w:ascii="Times New Roman" w:hAnsi="Times New Roman" w:cs="Times New Roman"/>
          <w:sz w:val="24"/>
          <w:szCs w:val="24"/>
        </w:rPr>
        <w:t>Table 8,</w:t>
      </w:r>
      <w:r w:rsidRPr="00753D1D">
        <w:rPr>
          <w:rFonts w:ascii="Times New Roman" w:hAnsi="Times New Roman" w:cs="Times New Roman"/>
          <w:sz w:val="24"/>
          <w:szCs w:val="24"/>
        </w:rPr>
        <w:t xml:space="preserve"> the multiple linear regression model is moderately effective, with an R-squared value of 0.633, suggesting a moderate positive relationship between the predictors and the DASS-21. Additionally, the R-squared value of 0.401 suggests that about 40% of the variance in psychological disturbance is explained by the predictors in the model. However, the adjusted R-squared value of 0.326 shows that the model's explanatory ability is quite limited, given the number of predictors. The standard deviation errors of the estimates are 14.14, reflecting the average deviation of observed values from the regression line.</w:t>
      </w:r>
    </w:p>
    <w:p w14:paraId="072AC2EC" w14:textId="5ACAE443" w:rsidR="0038717C" w:rsidRPr="00555DAA" w:rsidRDefault="0038717C" w:rsidP="00753D1D">
      <w:pPr>
        <w:spacing w:line="360" w:lineRule="auto"/>
        <w:jc w:val="both"/>
        <w:rPr>
          <w:rFonts w:ascii="Times New Roman" w:hAnsi="Times New Roman" w:cs="Times New Roman"/>
          <w:sz w:val="24"/>
          <w:szCs w:val="24"/>
          <w:lang w:val="en-US"/>
        </w:rPr>
      </w:pPr>
      <w:r w:rsidRPr="00555DAA">
        <w:rPr>
          <w:rFonts w:ascii="Times New Roman" w:hAnsi="Times New Roman" w:cs="Times New Roman"/>
          <w:sz w:val="24"/>
          <w:szCs w:val="24"/>
          <w:lang w:val="en-US"/>
        </w:rPr>
        <w:t>4.4.</w:t>
      </w:r>
      <w:r w:rsidR="00555DAA">
        <w:rPr>
          <w:rFonts w:ascii="Times New Roman" w:hAnsi="Times New Roman" w:cs="Times New Roman"/>
          <w:sz w:val="24"/>
          <w:szCs w:val="24"/>
          <w:lang w:val="en-US"/>
        </w:rPr>
        <w:t>1</w:t>
      </w:r>
      <w:r w:rsidRPr="00555DAA">
        <w:rPr>
          <w:rFonts w:ascii="Times New Roman" w:hAnsi="Times New Roman" w:cs="Times New Roman"/>
          <w:sz w:val="24"/>
          <w:szCs w:val="24"/>
          <w:lang w:val="en-US"/>
        </w:rPr>
        <w:t>.</w:t>
      </w:r>
      <w:r w:rsidR="00555DAA">
        <w:rPr>
          <w:rFonts w:ascii="Times New Roman" w:hAnsi="Times New Roman" w:cs="Times New Roman"/>
          <w:sz w:val="24"/>
          <w:szCs w:val="24"/>
          <w:lang w:val="en-US"/>
        </w:rPr>
        <w:t>2</w:t>
      </w:r>
      <w:r w:rsidR="00555DAA" w:rsidRPr="00555DAA">
        <w:rPr>
          <w:rFonts w:ascii="Times New Roman" w:hAnsi="Times New Roman" w:cs="Times New Roman"/>
          <w:sz w:val="24"/>
          <w:szCs w:val="24"/>
          <w:lang w:val="en-US"/>
        </w:rPr>
        <w:t>.</w:t>
      </w:r>
      <w:r w:rsidRPr="00555DAA">
        <w:rPr>
          <w:rFonts w:ascii="Times New Roman" w:hAnsi="Times New Roman" w:cs="Times New Roman"/>
          <w:sz w:val="24"/>
          <w:szCs w:val="24"/>
          <w:lang w:val="en-US"/>
        </w:rPr>
        <w:t xml:space="preserve"> ANOVA</w:t>
      </w:r>
      <w:r w:rsidR="00555DAA">
        <w:rPr>
          <w:rFonts w:ascii="Times New Roman" w:hAnsi="Times New Roman" w:cs="Times New Roman"/>
          <w:sz w:val="24"/>
          <w:szCs w:val="24"/>
          <w:lang w:val="en-US"/>
        </w:rPr>
        <w:t xml:space="preserve"> of DASS-21</w:t>
      </w:r>
    </w:p>
    <w:p w14:paraId="25657BE7" w14:textId="43EAFBBB" w:rsidR="002B3E5F" w:rsidRPr="002B3E5F" w:rsidRDefault="002B3E5F" w:rsidP="00F0593F">
      <w:pPr>
        <w:spacing w:line="360" w:lineRule="auto"/>
        <w:jc w:val="both"/>
        <w:rPr>
          <w:rFonts w:ascii="Times New Roman" w:hAnsi="Times New Roman" w:cs="Times New Roman"/>
          <w:b/>
          <w:bCs/>
          <w:sz w:val="24"/>
          <w:szCs w:val="24"/>
          <w:lang w:val="en-US"/>
        </w:rPr>
      </w:pPr>
      <w:r w:rsidRPr="002B3E5F">
        <w:rPr>
          <w:rFonts w:ascii="Times New Roman" w:hAnsi="Times New Roman" w:cs="Times New Roman"/>
          <w:b/>
          <w:bCs/>
          <w:sz w:val="24"/>
          <w:szCs w:val="24"/>
          <w:lang w:val="en-US"/>
        </w:rPr>
        <w:t>Table 9</w:t>
      </w:r>
    </w:p>
    <w:p w14:paraId="1E8C8C5D" w14:textId="624B64D6" w:rsidR="002B3E5F" w:rsidRPr="00555DAA" w:rsidRDefault="002B3E5F" w:rsidP="00F0593F">
      <w:pPr>
        <w:spacing w:line="360" w:lineRule="auto"/>
        <w:jc w:val="both"/>
        <w:rPr>
          <w:rFonts w:ascii="Times New Roman" w:hAnsi="Times New Roman" w:cs="Times New Roman"/>
          <w:i/>
          <w:iCs/>
          <w:sz w:val="24"/>
          <w:szCs w:val="24"/>
          <w:lang w:val="en-US"/>
        </w:rPr>
      </w:pPr>
      <w:r w:rsidRPr="00555DAA">
        <w:rPr>
          <w:rFonts w:ascii="Times New Roman" w:hAnsi="Times New Roman" w:cs="Times New Roman"/>
          <w:i/>
          <w:iCs/>
          <w:sz w:val="24"/>
          <w:szCs w:val="24"/>
          <w:lang w:val="en-US"/>
        </w:rPr>
        <w:t>ANOVA (N=100)</w:t>
      </w:r>
      <w:r w:rsidR="00555DAA" w:rsidRPr="00555DAA">
        <w:rPr>
          <w:rFonts w:ascii="Times New Roman" w:hAnsi="Times New Roman" w:cs="Times New Roman"/>
          <w:i/>
          <w:iCs/>
          <w:sz w:val="24"/>
          <w:szCs w:val="24"/>
          <w:lang w:val="en-US"/>
        </w:rPr>
        <w:t xml:space="preserve"> of DASS-21</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006FD5" w14:paraId="60D8AC09" w14:textId="77777777">
        <w:tc>
          <w:tcPr>
            <w:tcW w:w="1558" w:type="dxa"/>
          </w:tcPr>
          <w:p w14:paraId="6C706BCF" w14:textId="77777777" w:rsidR="00006FD5" w:rsidRDefault="00006FD5" w:rsidP="00F0593F">
            <w:pPr>
              <w:spacing w:line="360" w:lineRule="auto"/>
              <w:jc w:val="both"/>
              <w:rPr>
                <w:rFonts w:ascii="Times New Roman" w:hAnsi="Times New Roman" w:cs="Times New Roman"/>
                <w:sz w:val="24"/>
                <w:szCs w:val="24"/>
                <w:lang w:val="en-US"/>
              </w:rPr>
            </w:pPr>
          </w:p>
        </w:tc>
        <w:tc>
          <w:tcPr>
            <w:tcW w:w="1558" w:type="dxa"/>
          </w:tcPr>
          <w:p w14:paraId="2FE4E108" w14:textId="4130D8C4" w:rsidR="00006FD5" w:rsidRPr="00006FD5" w:rsidRDefault="00006FD5" w:rsidP="00006FD5">
            <w:pPr>
              <w:spacing w:line="360" w:lineRule="auto"/>
              <w:jc w:val="center"/>
              <w:rPr>
                <w:rFonts w:ascii="Times New Roman" w:hAnsi="Times New Roman" w:cs="Times New Roman"/>
                <w:b/>
                <w:bCs/>
                <w:sz w:val="24"/>
                <w:szCs w:val="24"/>
                <w:lang w:val="en-US"/>
              </w:rPr>
            </w:pPr>
            <w:r w:rsidRPr="00006FD5">
              <w:rPr>
                <w:rFonts w:ascii="Times New Roman" w:hAnsi="Times New Roman" w:cs="Times New Roman"/>
                <w:b/>
                <w:bCs/>
                <w:sz w:val="24"/>
                <w:szCs w:val="24"/>
                <w:lang w:val="en-US"/>
              </w:rPr>
              <w:t>Sum of squares</w:t>
            </w:r>
          </w:p>
        </w:tc>
        <w:tc>
          <w:tcPr>
            <w:tcW w:w="1558" w:type="dxa"/>
          </w:tcPr>
          <w:p w14:paraId="7A99BB0E" w14:textId="23A170B3" w:rsidR="00006FD5" w:rsidRPr="00006FD5" w:rsidRDefault="00006FD5" w:rsidP="00006FD5">
            <w:pPr>
              <w:spacing w:line="360" w:lineRule="auto"/>
              <w:jc w:val="center"/>
              <w:rPr>
                <w:rFonts w:ascii="Times New Roman" w:hAnsi="Times New Roman" w:cs="Times New Roman"/>
                <w:b/>
                <w:bCs/>
                <w:sz w:val="24"/>
                <w:szCs w:val="24"/>
                <w:lang w:val="en-US"/>
              </w:rPr>
            </w:pPr>
            <w:r w:rsidRPr="00006FD5">
              <w:rPr>
                <w:rFonts w:ascii="Times New Roman" w:hAnsi="Times New Roman" w:cs="Times New Roman"/>
                <w:b/>
                <w:bCs/>
                <w:sz w:val="24"/>
                <w:szCs w:val="24"/>
                <w:lang w:val="en-US"/>
              </w:rPr>
              <w:t>df</w:t>
            </w:r>
          </w:p>
        </w:tc>
        <w:tc>
          <w:tcPr>
            <w:tcW w:w="1558" w:type="dxa"/>
          </w:tcPr>
          <w:p w14:paraId="76AA0F67" w14:textId="517E0BD6" w:rsidR="00006FD5" w:rsidRPr="00006FD5" w:rsidRDefault="00006FD5" w:rsidP="00006FD5">
            <w:pPr>
              <w:spacing w:line="360" w:lineRule="auto"/>
              <w:jc w:val="center"/>
              <w:rPr>
                <w:rFonts w:ascii="Times New Roman" w:hAnsi="Times New Roman" w:cs="Times New Roman"/>
                <w:b/>
                <w:bCs/>
                <w:sz w:val="24"/>
                <w:szCs w:val="24"/>
                <w:lang w:val="en-US"/>
              </w:rPr>
            </w:pPr>
            <w:r w:rsidRPr="00006FD5">
              <w:rPr>
                <w:rFonts w:ascii="Times New Roman" w:hAnsi="Times New Roman" w:cs="Times New Roman"/>
                <w:b/>
                <w:bCs/>
                <w:sz w:val="24"/>
                <w:szCs w:val="24"/>
                <w:lang w:val="en-US"/>
              </w:rPr>
              <w:t>Mean square</w:t>
            </w:r>
          </w:p>
        </w:tc>
        <w:tc>
          <w:tcPr>
            <w:tcW w:w="1559" w:type="dxa"/>
          </w:tcPr>
          <w:p w14:paraId="751DE46A" w14:textId="6B98E9FB" w:rsidR="00006FD5" w:rsidRPr="00006FD5" w:rsidRDefault="00006FD5" w:rsidP="00006FD5">
            <w:pPr>
              <w:spacing w:line="360" w:lineRule="auto"/>
              <w:jc w:val="center"/>
              <w:rPr>
                <w:rFonts w:ascii="Times New Roman" w:hAnsi="Times New Roman" w:cs="Times New Roman"/>
                <w:b/>
                <w:bCs/>
                <w:sz w:val="24"/>
                <w:szCs w:val="24"/>
                <w:lang w:val="en-US"/>
              </w:rPr>
            </w:pPr>
            <w:r w:rsidRPr="00006FD5">
              <w:rPr>
                <w:rFonts w:ascii="Times New Roman" w:hAnsi="Times New Roman" w:cs="Times New Roman"/>
                <w:b/>
                <w:bCs/>
                <w:sz w:val="24"/>
                <w:szCs w:val="24"/>
                <w:lang w:val="en-US"/>
              </w:rPr>
              <w:t>F</w:t>
            </w:r>
          </w:p>
        </w:tc>
        <w:tc>
          <w:tcPr>
            <w:tcW w:w="1559" w:type="dxa"/>
          </w:tcPr>
          <w:p w14:paraId="16D0BC68" w14:textId="3B33DE2C" w:rsidR="00006FD5" w:rsidRPr="00006FD5" w:rsidRDefault="00006FD5" w:rsidP="00006FD5">
            <w:pPr>
              <w:spacing w:line="360" w:lineRule="auto"/>
              <w:jc w:val="center"/>
              <w:rPr>
                <w:rFonts w:ascii="Times New Roman" w:hAnsi="Times New Roman" w:cs="Times New Roman"/>
                <w:b/>
                <w:bCs/>
                <w:sz w:val="24"/>
                <w:szCs w:val="24"/>
                <w:lang w:val="en-US"/>
              </w:rPr>
            </w:pPr>
            <w:r w:rsidRPr="00006FD5">
              <w:rPr>
                <w:rFonts w:ascii="Times New Roman" w:hAnsi="Times New Roman" w:cs="Times New Roman"/>
                <w:b/>
                <w:bCs/>
                <w:sz w:val="24"/>
                <w:szCs w:val="24"/>
                <w:lang w:val="en-US"/>
              </w:rPr>
              <w:t>Sig.</w:t>
            </w:r>
          </w:p>
        </w:tc>
      </w:tr>
      <w:tr w:rsidR="00006FD5" w14:paraId="7E01F9CF" w14:textId="77777777">
        <w:tc>
          <w:tcPr>
            <w:tcW w:w="1558" w:type="dxa"/>
          </w:tcPr>
          <w:p w14:paraId="734CAF55" w14:textId="4C664188"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Regression</w:t>
            </w:r>
          </w:p>
        </w:tc>
        <w:tc>
          <w:tcPr>
            <w:tcW w:w="1558" w:type="dxa"/>
          </w:tcPr>
          <w:p w14:paraId="5FEF3674" w14:textId="10861563"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11770.425</w:t>
            </w:r>
          </w:p>
        </w:tc>
        <w:tc>
          <w:tcPr>
            <w:tcW w:w="1558" w:type="dxa"/>
          </w:tcPr>
          <w:p w14:paraId="7708F39A" w14:textId="3BF116BC"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558" w:type="dxa"/>
          </w:tcPr>
          <w:p w14:paraId="2D7657A1" w14:textId="58029071"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1070.039</w:t>
            </w:r>
          </w:p>
        </w:tc>
        <w:tc>
          <w:tcPr>
            <w:tcW w:w="1559" w:type="dxa"/>
          </w:tcPr>
          <w:p w14:paraId="300C788E" w14:textId="3137A4D0"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5.355</w:t>
            </w:r>
          </w:p>
        </w:tc>
        <w:tc>
          <w:tcPr>
            <w:tcW w:w="1559" w:type="dxa"/>
          </w:tcPr>
          <w:p w14:paraId="6979BAD9" w14:textId="384AD7A7"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0.000</w:t>
            </w:r>
          </w:p>
        </w:tc>
      </w:tr>
      <w:tr w:rsidR="00006FD5" w14:paraId="70D66822" w14:textId="77777777">
        <w:tc>
          <w:tcPr>
            <w:tcW w:w="1558" w:type="dxa"/>
          </w:tcPr>
          <w:p w14:paraId="2CD97861" w14:textId="045511CD"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Residual</w:t>
            </w:r>
          </w:p>
        </w:tc>
        <w:tc>
          <w:tcPr>
            <w:tcW w:w="1558" w:type="dxa"/>
          </w:tcPr>
          <w:p w14:paraId="2DEBF695" w14:textId="0D6B90A1"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17583.615</w:t>
            </w:r>
          </w:p>
        </w:tc>
        <w:tc>
          <w:tcPr>
            <w:tcW w:w="1558" w:type="dxa"/>
          </w:tcPr>
          <w:p w14:paraId="505F87B2" w14:textId="08F5126A"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1558" w:type="dxa"/>
          </w:tcPr>
          <w:p w14:paraId="7BE5A222" w14:textId="3ECBC0C0"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199.814</w:t>
            </w:r>
          </w:p>
        </w:tc>
        <w:tc>
          <w:tcPr>
            <w:tcW w:w="1559" w:type="dxa"/>
          </w:tcPr>
          <w:p w14:paraId="3389F6D3" w14:textId="77777777" w:rsidR="00006FD5" w:rsidRDefault="00006FD5" w:rsidP="00F0593F">
            <w:pPr>
              <w:spacing w:line="360" w:lineRule="auto"/>
              <w:jc w:val="both"/>
              <w:rPr>
                <w:rFonts w:ascii="Times New Roman" w:hAnsi="Times New Roman" w:cs="Times New Roman"/>
                <w:sz w:val="24"/>
                <w:szCs w:val="24"/>
                <w:lang w:val="en-US"/>
              </w:rPr>
            </w:pPr>
          </w:p>
        </w:tc>
        <w:tc>
          <w:tcPr>
            <w:tcW w:w="1559" w:type="dxa"/>
          </w:tcPr>
          <w:p w14:paraId="4ECEDBE3" w14:textId="77777777" w:rsidR="00006FD5" w:rsidRDefault="00006FD5" w:rsidP="00F0593F">
            <w:pPr>
              <w:spacing w:line="360" w:lineRule="auto"/>
              <w:jc w:val="both"/>
              <w:rPr>
                <w:rFonts w:ascii="Times New Roman" w:hAnsi="Times New Roman" w:cs="Times New Roman"/>
                <w:sz w:val="24"/>
                <w:szCs w:val="24"/>
                <w:lang w:val="en-US"/>
              </w:rPr>
            </w:pPr>
          </w:p>
        </w:tc>
      </w:tr>
      <w:tr w:rsidR="00006FD5" w14:paraId="60359768" w14:textId="77777777">
        <w:tc>
          <w:tcPr>
            <w:tcW w:w="1558" w:type="dxa"/>
          </w:tcPr>
          <w:p w14:paraId="571438D0" w14:textId="3BC0F0DA"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1558" w:type="dxa"/>
          </w:tcPr>
          <w:p w14:paraId="3DD456F5" w14:textId="19406EC6"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29354.040</w:t>
            </w:r>
          </w:p>
        </w:tc>
        <w:tc>
          <w:tcPr>
            <w:tcW w:w="1558" w:type="dxa"/>
          </w:tcPr>
          <w:p w14:paraId="1618D537" w14:textId="17BB3479"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99</w:t>
            </w:r>
          </w:p>
        </w:tc>
        <w:tc>
          <w:tcPr>
            <w:tcW w:w="1558" w:type="dxa"/>
          </w:tcPr>
          <w:p w14:paraId="51B85B26" w14:textId="77777777" w:rsidR="00006FD5" w:rsidRDefault="00006FD5" w:rsidP="00F0593F">
            <w:pPr>
              <w:spacing w:line="360" w:lineRule="auto"/>
              <w:jc w:val="both"/>
              <w:rPr>
                <w:rFonts w:ascii="Times New Roman" w:hAnsi="Times New Roman" w:cs="Times New Roman"/>
                <w:sz w:val="24"/>
                <w:szCs w:val="24"/>
                <w:lang w:val="en-US"/>
              </w:rPr>
            </w:pPr>
          </w:p>
        </w:tc>
        <w:tc>
          <w:tcPr>
            <w:tcW w:w="1559" w:type="dxa"/>
          </w:tcPr>
          <w:p w14:paraId="288D952D" w14:textId="77777777" w:rsidR="00006FD5" w:rsidRDefault="00006FD5" w:rsidP="00F0593F">
            <w:pPr>
              <w:spacing w:line="360" w:lineRule="auto"/>
              <w:jc w:val="both"/>
              <w:rPr>
                <w:rFonts w:ascii="Times New Roman" w:hAnsi="Times New Roman" w:cs="Times New Roman"/>
                <w:sz w:val="24"/>
                <w:szCs w:val="24"/>
                <w:lang w:val="en-US"/>
              </w:rPr>
            </w:pPr>
          </w:p>
        </w:tc>
        <w:tc>
          <w:tcPr>
            <w:tcW w:w="1559" w:type="dxa"/>
          </w:tcPr>
          <w:p w14:paraId="5AA0A70D" w14:textId="77777777" w:rsidR="00006FD5" w:rsidRDefault="00006FD5" w:rsidP="00F0593F">
            <w:pPr>
              <w:spacing w:line="360" w:lineRule="auto"/>
              <w:jc w:val="both"/>
              <w:rPr>
                <w:rFonts w:ascii="Times New Roman" w:hAnsi="Times New Roman" w:cs="Times New Roman"/>
                <w:sz w:val="24"/>
                <w:szCs w:val="24"/>
                <w:lang w:val="en-US"/>
              </w:rPr>
            </w:pPr>
          </w:p>
        </w:tc>
      </w:tr>
    </w:tbl>
    <w:p w14:paraId="2610054A" w14:textId="215D827F" w:rsidR="002B3E5F" w:rsidRPr="002B3E5F" w:rsidRDefault="00006FD5" w:rsidP="00006FD5">
      <w:pPr>
        <w:spacing w:line="360" w:lineRule="auto"/>
        <w:ind w:firstLine="720"/>
        <w:jc w:val="both"/>
        <w:rPr>
          <w:rFonts w:ascii="Times New Roman" w:hAnsi="Times New Roman" w:cs="Times New Roman"/>
          <w:sz w:val="24"/>
          <w:szCs w:val="24"/>
          <w:lang w:val="en-US"/>
        </w:rPr>
      </w:pPr>
      <w:r w:rsidRPr="002E5649">
        <w:rPr>
          <w:rFonts w:ascii="Times New Roman" w:hAnsi="Times New Roman" w:cs="Times New Roman"/>
          <w:i/>
          <w:iCs/>
          <w:sz w:val="24"/>
          <w:szCs w:val="24"/>
        </w:rPr>
        <w:t>Note</w:t>
      </w:r>
      <w:r>
        <w:rPr>
          <w:rFonts w:ascii="Times New Roman" w:hAnsi="Times New Roman" w:cs="Times New Roman"/>
          <w:sz w:val="24"/>
          <w:szCs w:val="24"/>
        </w:rPr>
        <w:t>: The author</w:t>
      </w:r>
      <w:r w:rsidR="001824CF">
        <w:rPr>
          <w:rFonts w:ascii="Times New Roman" w:hAnsi="Times New Roman" w:cs="Times New Roman"/>
          <w:sz w:val="24"/>
          <w:szCs w:val="24"/>
        </w:rPr>
        <w:t>s</w:t>
      </w:r>
      <w:r>
        <w:rPr>
          <w:rFonts w:ascii="Times New Roman" w:hAnsi="Times New Roman" w:cs="Times New Roman"/>
          <w:sz w:val="24"/>
          <w:szCs w:val="24"/>
        </w:rPr>
        <w:t xml:space="preserve"> created the table</w:t>
      </w:r>
    </w:p>
    <w:p w14:paraId="49A13DAD" w14:textId="366A7FB0" w:rsidR="001F1024" w:rsidRDefault="00C526D8"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 shown in</w:t>
      </w:r>
      <w:r w:rsidR="00714CFD">
        <w:rPr>
          <w:rFonts w:ascii="Times New Roman" w:hAnsi="Times New Roman" w:cs="Times New Roman"/>
          <w:sz w:val="24"/>
          <w:szCs w:val="24"/>
          <w:lang w:val="en-US"/>
        </w:rPr>
        <w:t xml:space="preserve"> </w:t>
      </w:r>
      <w:r>
        <w:rPr>
          <w:rFonts w:ascii="Times New Roman" w:hAnsi="Times New Roman" w:cs="Times New Roman"/>
          <w:sz w:val="24"/>
          <w:szCs w:val="24"/>
          <w:lang w:val="en-US"/>
        </w:rPr>
        <w:t>Table 9, t</w:t>
      </w:r>
      <w:r w:rsidR="001F1024">
        <w:rPr>
          <w:rFonts w:ascii="Times New Roman" w:hAnsi="Times New Roman" w:cs="Times New Roman"/>
          <w:sz w:val="24"/>
          <w:szCs w:val="24"/>
          <w:lang w:val="en-US"/>
        </w:rPr>
        <w:t xml:space="preserve">he regression model is statistically significant, with a p-value of 0.000, indicating that the predictor group explains a significant portion of the variability in the dependent variable of DASS-21. </w:t>
      </w:r>
    </w:p>
    <w:p w14:paraId="776F1AA6" w14:textId="77777777" w:rsidR="000E0EF4" w:rsidRDefault="0038717C" w:rsidP="000E0EF4">
      <w:pPr>
        <w:spacing w:line="360" w:lineRule="auto"/>
        <w:ind w:firstLine="720"/>
        <w:jc w:val="both"/>
        <w:rPr>
          <w:rFonts w:ascii="Times New Roman" w:hAnsi="Times New Roman" w:cs="Times New Roman"/>
          <w:sz w:val="24"/>
          <w:szCs w:val="24"/>
          <w:lang w:val="en-US"/>
        </w:rPr>
      </w:pPr>
      <w:r w:rsidRPr="00555DAA">
        <w:rPr>
          <w:rFonts w:ascii="Times New Roman" w:hAnsi="Times New Roman" w:cs="Times New Roman"/>
          <w:sz w:val="24"/>
          <w:szCs w:val="24"/>
          <w:lang w:val="en-US"/>
        </w:rPr>
        <w:t>4.4.</w:t>
      </w:r>
      <w:r w:rsidR="00555DAA">
        <w:rPr>
          <w:rFonts w:ascii="Times New Roman" w:hAnsi="Times New Roman" w:cs="Times New Roman"/>
          <w:sz w:val="24"/>
          <w:szCs w:val="24"/>
          <w:lang w:val="en-US"/>
        </w:rPr>
        <w:t>1.</w:t>
      </w:r>
      <w:r w:rsidRPr="00555DAA">
        <w:rPr>
          <w:rFonts w:ascii="Times New Roman" w:hAnsi="Times New Roman" w:cs="Times New Roman"/>
          <w:sz w:val="24"/>
          <w:szCs w:val="24"/>
          <w:lang w:val="en-US"/>
        </w:rPr>
        <w:t>3. Coefficients</w:t>
      </w:r>
      <w:r w:rsidR="00555DAA" w:rsidRPr="00555DAA">
        <w:rPr>
          <w:rFonts w:ascii="Times New Roman" w:hAnsi="Times New Roman" w:cs="Times New Roman"/>
          <w:sz w:val="24"/>
          <w:szCs w:val="24"/>
          <w:lang w:val="en-US"/>
        </w:rPr>
        <w:t xml:space="preserve"> of DASS-21</w:t>
      </w:r>
      <w:r w:rsidR="00555DAA">
        <w:rPr>
          <w:rFonts w:ascii="Times New Roman" w:hAnsi="Times New Roman" w:cs="Times New Roman"/>
          <w:sz w:val="24"/>
          <w:szCs w:val="24"/>
          <w:lang w:val="en-US"/>
        </w:rPr>
        <w:t xml:space="preserve"> </w:t>
      </w:r>
    </w:p>
    <w:p w14:paraId="6EBF55A9" w14:textId="67DBD45E" w:rsidR="001F1024" w:rsidRPr="009718CA" w:rsidRDefault="009718CA" w:rsidP="000E0EF4">
      <w:pPr>
        <w:spacing w:line="360" w:lineRule="auto"/>
        <w:jc w:val="both"/>
        <w:rPr>
          <w:rFonts w:ascii="Times New Roman" w:hAnsi="Times New Roman" w:cs="Times New Roman"/>
          <w:b/>
          <w:bCs/>
          <w:sz w:val="24"/>
          <w:szCs w:val="24"/>
          <w:lang w:val="en-US"/>
        </w:rPr>
      </w:pPr>
      <w:r w:rsidRPr="009718CA">
        <w:rPr>
          <w:rFonts w:ascii="Times New Roman" w:hAnsi="Times New Roman" w:cs="Times New Roman"/>
          <w:b/>
          <w:bCs/>
          <w:sz w:val="24"/>
          <w:szCs w:val="24"/>
          <w:lang w:val="en-US"/>
        </w:rPr>
        <w:t>Table 10</w:t>
      </w:r>
    </w:p>
    <w:p w14:paraId="7C58182F" w14:textId="7BD005A8" w:rsidR="009718CA" w:rsidRDefault="009718CA" w:rsidP="00F0593F">
      <w:pPr>
        <w:spacing w:line="360" w:lineRule="auto"/>
        <w:jc w:val="both"/>
        <w:rPr>
          <w:rFonts w:ascii="Times New Roman" w:hAnsi="Times New Roman" w:cs="Times New Roman"/>
          <w:i/>
          <w:iCs/>
          <w:sz w:val="24"/>
          <w:szCs w:val="24"/>
          <w:lang w:val="en-US"/>
        </w:rPr>
      </w:pPr>
      <w:r w:rsidRPr="0038717C">
        <w:rPr>
          <w:rFonts w:ascii="Times New Roman" w:hAnsi="Times New Roman" w:cs="Times New Roman"/>
          <w:i/>
          <w:iCs/>
          <w:sz w:val="24"/>
          <w:szCs w:val="24"/>
          <w:lang w:val="en-US"/>
        </w:rPr>
        <w:t>Coefficients</w:t>
      </w:r>
      <w:r w:rsidR="00555DAA">
        <w:rPr>
          <w:rFonts w:ascii="Times New Roman" w:hAnsi="Times New Roman" w:cs="Times New Roman"/>
          <w:i/>
          <w:iCs/>
          <w:sz w:val="24"/>
          <w:szCs w:val="24"/>
          <w:lang w:val="en-US"/>
        </w:rPr>
        <w:t xml:space="preserve"> of DASS-21</w:t>
      </w:r>
    </w:p>
    <w:tbl>
      <w:tblPr>
        <w:tblStyle w:val="TableGrid"/>
        <w:tblW w:w="0" w:type="auto"/>
        <w:tblLook w:val="04A0" w:firstRow="1" w:lastRow="0" w:firstColumn="1" w:lastColumn="0" w:noHBand="0" w:noVBand="1"/>
      </w:tblPr>
      <w:tblGrid>
        <w:gridCol w:w="2155"/>
        <w:gridCol w:w="1890"/>
        <w:gridCol w:w="1620"/>
        <w:gridCol w:w="1800"/>
        <w:gridCol w:w="900"/>
        <w:gridCol w:w="985"/>
      </w:tblGrid>
      <w:tr w:rsidR="008C2A77" w14:paraId="164248AF" w14:textId="77777777" w:rsidTr="00486A4C">
        <w:tc>
          <w:tcPr>
            <w:tcW w:w="2155" w:type="dxa"/>
          </w:tcPr>
          <w:p w14:paraId="403AD777" w14:textId="77777777" w:rsidR="009718CA" w:rsidRDefault="009718CA" w:rsidP="00F0593F">
            <w:pPr>
              <w:spacing w:line="360" w:lineRule="auto"/>
              <w:jc w:val="both"/>
              <w:rPr>
                <w:rFonts w:ascii="Times New Roman" w:hAnsi="Times New Roman" w:cs="Times New Roman"/>
                <w:sz w:val="24"/>
                <w:szCs w:val="24"/>
                <w:lang w:val="en-US"/>
              </w:rPr>
            </w:pPr>
          </w:p>
        </w:tc>
        <w:tc>
          <w:tcPr>
            <w:tcW w:w="1890" w:type="dxa"/>
          </w:tcPr>
          <w:p w14:paraId="39143C28" w14:textId="77777777" w:rsidR="009718CA" w:rsidRPr="008C2A77" w:rsidRDefault="009718CA" w:rsidP="008C2A77">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Unstandardized</w:t>
            </w:r>
          </w:p>
          <w:p w14:paraId="2C68C20E" w14:textId="3CCC9223" w:rsidR="009718CA" w:rsidRPr="008C2A77" w:rsidRDefault="009718CA" w:rsidP="008C2A77">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B</w:t>
            </w:r>
          </w:p>
        </w:tc>
        <w:tc>
          <w:tcPr>
            <w:tcW w:w="1620" w:type="dxa"/>
          </w:tcPr>
          <w:p w14:paraId="50A43CF2" w14:textId="77777777" w:rsidR="009718CA" w:rsidRPr="008C2A77" w:rsidRDefault="008C2A77" w:rsidP="008C2A77">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Coefficients</w:t>
            </w:r>
          </w:p>
          <w:p w14:paraId="49E9540C" w14:textId="1F7DDBC0" w:rsidR="008C2A77" w:rsidRPr="008C2A77" w:rsidRDefault="008C2A77" w:rsidP="008C2A77">
            <w:pPr>
              <w:spacing w:line="360" w:lineRule="auto"/>
              <w:jc w:val="center"/>
              <w:rPr>
                <w:rFonts w:ascii="Times New Roman" w:hAnsi="Times New Roman" w:cs="Times New Roman"/>
                <w:b/>
                <w:bCs/>
                <w:sz w:val="24"/>
                <w:szCs w:val="24"/>
                <w:lang w:val="en-US"/>
              </w:rPr>
            </w:pPr>
            <w:proofErr w:type="spellStart"/>
            <w:proofErr w:type="gramStart"/>
            <w:r w:rsidRPr="008C2A77">
              <w:rPr>
                <w:rFonts w:ascii="Times New Roman" w:hAnsi="Times New Roman" w:cs="Times New Roman"/>
                <w:b/>
                <w:bCs/>
                <w:sz w:val="24"/>
                <w:szCs w:val="24"/>
                <w:lang w:val="en-US"/>
              </w:rPr>
              <w:t>SD.Error</w:t>
            </w:r>
            <w:proofErr w:type="spellEnd"/>
            <w:proofErr w:type="gramEnd"/>
          </w:p>
        </w:tc>
        <w:tc>
          <w:tcPr>
            <w:tcW w:w="1800" w:type="dxa"/>
          </w:tcPr>
          <w:p w14:paraId="5C711EE6" w14:textId="0F0F12D2" w:rsidR="009718CA" w:rsidRPr="008C2A77" w:rsidRDefault="008C2A77" w:rsidP="008C2A77">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Standardized</w:t>
            </w:r>
          </w:p>
          <w:p w14:paraId="61CB677B" w14:textId="77777777" w:rsidR="008C2A77" w:rsidRPr="008C2A77" w:rsidRDefault="008C2A77" w:rsidP="008C2A77">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Coefficients</w:t>
            </w:r>
          </w:p>
          <w:p w14:paraId="174A3CB5" w14:textId="2069E048" w:rsidR="008C2A77" w:rsidRPr="008C2A77" w:rsidRDefault="008C2A77" w:rsidP="008C2A77">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lastRenderedPageBreak/>
              <w:t>Beta</w:t>
            </w:r>
          </w:p>
        </w:tc>
        <w:tc>
          <w:tcPr>
            <w:tcW w:w="900" w:type="dxa"/>
          </w:tcPr>
          <w:p w14:paraId="1607B842" w14:textId="18CDDDC9" w:rsidR="009718CA" w:rsidRPr="008C2A77" w:rsidRDefault="008C2A77" w:rsidP="008C2A77">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lastRenderedPageBreak/>
              <w:t>t</w:t>
            </w:r>
          </w:p>
        </w:tc>
        <w:tc>
          <w:tcPr>
            <w:tcW w:w="985" w:type="dxa"/>
          </w:tcPr>
          <w:p w14:paraId="413480E9" w14:textId="77141CB1" w:rsidR="009718CA" w:rsidRPr="008C2A77" w:rsidRDefault="008C2A77" w:rsidP="008C2A77">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Sig.</w:t>
            </w:r>
          </w:p>
        </w:tc>
      </w:tr>
      <w:tr w:rsidR="008C2A77" w14:paraId="25EFE346" w14:textId="77777777" w:rsidTr="00486A4C">
        <w:tc>
          <w:tcPr>
            <w:tcW w:w="2155" w:type="dxa"/>
          </w:tcPr>
          <w:p w14:paraId="07EB137B" w14:textId="6F341CD7" w:rsidR="009718CA" w:rsidRDefault="008C2A77"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Constant</w:t>
            </w:r>
          </w:p>
        </w:tc>
        <w:tc>
          <w:tcPr>
            <w:tcW w:w="1890" w:type="dxa"/>
          </w:tcPr>
          <w:p w14:paraId="6057081C" w14:textId="0C122272"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59.638</w:t>
            </w:r>
          </w:p>
        </w:tc>
        <w:tc>
          <w:tcPr>
            <w:tcW w:w="1620" w:type="dxa"/>
          </w:tcPr>
          <w:p w14:paraId="05DEFD61" w14:textId="1BC4D35A"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17.339</w:t>
            </w:r>
          </w:p>
        </w:tc>
        <w:tc>
          <w:tcPr>
            <w:tcW w:w="1800" w:type="dxa"/>
          </w:tcPr>
          <w:p w14:paraId="56AB3898" w14:textId="77777777" w:rsidR="009718CA" w:rsidRDefault="009718CA" w:rsidP="00F0593F">
            <w:pPr>
              <w:spacing w:line="360" w:lineRule="auto"/>
              <w:jc w:val="both"/>
              <w:rPr>
                <w:rFonts w:ascii="Times New Roman" w:hAnsi="Times New Roman" w:cs="Times New Roman"/>
                <w:sz w:val="24"/>
                <w:szCs w:val="24"/>
                <w:lang w:val="en-US"/>
              </w:rPr>
            </w:pPr>
          </w:p>
        </w:tc>
        <w:tc>
          <w:tcPr>
            <w:tcW w:w="900" w:type="dxa"/>
          </w:tcPr>
          <w:p w14:paraId="01A70E91" w14:textId="4BEB93CE" w:rsidR="009718CA"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3.440</w:t>
            </w:r>
          </w:p>
        </w:tc>
        <w:tc>
          <w:tcPr>
            <w:tcW w:w="985" w:type="dxa"/>
          </w:tcPr>
          <w:p w14:paraId="00E68102" w14:textId="080837E0" w:rsidR="009718CA"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0.001</w:t>
            </w:r>
          </w:p>
        </w:tc>
      </w:tr>
      <w:tr w:rsidR="008C2A77" w14:paraId="2E1653EE" w14:textId="77777777" w:rsidTr="00486A4C">
        <w:tc>
          <w:tcPr>
            <w:tcW w:w="2155" w:type="dxa"/>
          </w:tcPr>
          <w:p w14:paraId="7EEEC695" w14:textId="7D0BB984" w:rsidR="009718CA" w:rsidRDefault="008C2A77"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Address</w:t>
            </w:r>
          </w:p>
        </w:tc>
        <w:tc>
          <w:tcPr>
            <w:tcW w:w="1890" w:type="dxa"/>
          </w:tcPr>
          <w:p w14:paraId="294544FE" w14:textId="7F42112D"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2.499</w:t>
            </w:r>
          </w:p>
        </w:tc>
        <w:tc>
          <w:tcPr>
            <w:tcW w:w="1620" w:type="dxa"/>
          </w:tcPr>
          <w:p w14:paraId="61749412" w14:textId="4CC6DA90"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2.304</w:t>
            </w:r>
          </w:p>
        </w:tc>
        <w:tc>
          <w:tcPr>
            <w:tcW w:w="1800" w:type="dxa"/>
          </w:tcPr>
          <w:p w14:paraId="50616189" w14:textId="7979E231"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0.112</w:t>
            </w:r>
          </w:p>
        </w:tc>
        <w:tc>
          <w:tcPr>
            <w:tcW w:w="900" w:type="dxa"/>
          </w:tcPr>
          <w:p w14:paraId="42E7AD4B" w14:textId="4C83A248" w:rsidR="009718CA"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1.085</w:t>
            </w:r>
          </w:p>
        </w:tc>
        <w:tc>
          <w:tcPr>
            <w:tcW w:w="985" w:type="dxa"/>
          </w:tcPr>
          <w:p w14:paraId="4CEFFEFF" w14:textId="2408F8CF" w:rsidR="009718CA"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0.281</w:t>
            </w:r>
          </w:p>
        </w:tc>
      </w:tr>
      <w:tr w:rsidR="008C2A77" w14:paraId="555FF407" w14:textId="77777777" w:rsidTr="00486A4C">
        <w:tc>
          <w:tcPr>
            <w:tcW w:w="2155" w:type="dxa"/>
          </w:tcPr>
          <w:p w14:paraId="299E9C64" w14:textId="563F8F29"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Age</w:t>
            </w:r>
          </w:p>
        </w:tc>
        <w:tc>
          <w:tcPr>
            <w:tcW w:w="1890" w:type="dxa"/>
          </w:tcPr>
          <w:p w14:paraId="44E27461" w14:textId="1E19988E"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0.463</w:t>
            </w:r>
          </w:p>
        </w:tc>
        <w:tc>
          <w:tcPr>
            <w:tcW w:w="1620" w:type="dxa"/>
          </w:tcPr>
          <w:p w14:paraId="3E979517" w14:textId="43BB2082"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2.258</w:t>
            </w:r>
          </w:p>
        </w:tc>
        <w:tc>
          <w:tcPr>
            <w:tcW w:w="1800" w:type="dxa"/>
          </w:tcPr>
          <w:p w14:paraId="583F63C1" w14:textId="028189F5"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0.023</w:t>
            </w:r>
          </w:p>
        </w:tc>
        <w:tc>
          <w:tcPr>
            <w:tcW w:w="900" w:type="dxa"/>
          </w:tcPr>
          <w:p w14:paraId="12E2B922" w14:textId="14E0FC38" w:rsidR="009718CA"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0.205</w:t>
            </w:r>
          </w:p>
        </w:tc>
        <w:tc>
          <w:tcPr>
            <w:tcW w:w="985" w:type="dxa"/>
          </w:tcPr>
          <w:p w14:paraId="1EE514E9" w14:textId="4920798D" w:rsidR="009718CA"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0.838</w:t>
            </w:r>
          </w:p>
        </w:tc>
      </w:tr>
      <w:tr w:rsidR="008C2A77" w14:paraId="0F040BDA" w14:textId="77777777" w:rsidTr="00486A4C">
        <w:tc>
          <w:tcPr>
            <w:tcW w:w="2155" w:type="dxa"/>
          </w:tcPr>
          <w:p w14:paraId="5D219206" w14:textId="637BFE9D"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Gender</w:t>
            </w:r>
          </w:p>
        </w:tc>
        <w:tc>
          <w:tcPr>
            <w:tcW w:w="1890" w:type="dxa"/>
          </w:tcPr>
          <w:p w14:paraId="6BEBD614" w14:textId="02C02E4E"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8.195</w:t>
            </w:r>
          </w:p>
        </w:tc>
        <w:tc>
          <w:tcPr>
            <w:tcW w:w="1620" w:type="dxa"/>
          </w:tcPr>
          <w:p w14:paraId="5180BEAB" w14:textId="3C954979"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3.388</w:t>
            </w:r>
          </w:p>
        </w:tc>
        <w:tc>
          <w:tcPr>
            <w:tcW w:w="1800" w:type="dxa"/>
          </w:tcPr>
          <w:p w14:paraId="531F7445" w14:textId="0AC87A9C"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0.212</w:t>
            </w:r>
          </w:p>
        </w:tc>
        <w:tc>
          <w:tcPr>
            <w:tcW w:w="900" w:type="dxa"/>
          </w:tcPr>
          <w:p w14:paraId="78BC6636" w14:textId="20FDE95D" w:rsidR="009718CA"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2.419</w:t>
            </w:r>
          </w:p>
        </w:tc>
        <w:tc>
          <w:tcPr>
            <w:tcW w:w="985" w:type="dxa"/>
          </w:tcPr>
          <w:p w14:paraId="6EAA1C14" w14:textId="6BD8D7D6" w:rsidR="009718CA"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0.018</w:t>
            </w:r>
          </w:p>
        </w:tc>
      </w:tr>
      <w:tr w:rsidR="008C2A77" w14:paraId="11EF78DC" w14:textId="77777777" w:rsidTr="00486A4C">
        <w:tc>
          <w:tcPr>
            <w:tcW w:w="2155" w:type="dxa"/>
          </w:tcPr>
          <w:p w14:paraId="294762EB" w14:textId="4A720782"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Marital status</w:t>
            </w:r>
          </w:p>
        </w:tc>
        <w:tc>
          <w:tcPr>
            <w:tcW w:w="1890" w:type="dxa"/>
          </w:tcPr>
          <w:p w14:paraId="32AA981B" w14:textId="4A806737"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0.582</w:t>
            </w:r>
          </w:p>
        </w:tc>
        <w:tc>
          <w:tcPr>
            <w:tcW w:w="1620" w:type="dxa"/>
          </w:tcPr>
          <w:p w14:paraId="559A0944" w14:textId="36D09C73"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2.161</w:t>
            </w:r>
          </w:p>
        </w:tc>
        <w:tc>
          <w:tcPr>
            <w:tcW w:w="1800" w:type="dxa"/>
          </w:tcPr>
          <w:p w14:paraId="11625E28" w14:textId="4FDD579B"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0.029</w:t>
            </w:r>
          </w:p>
        </w:tc>
        <w:tc>
          <w:tcPr>
            <w:tcW w:w="900" w:type="dxa"/>
          </w:tcPr>
          <w:p w14:paraId="05C2DFF4" w14:textId="5B4629F8" w:rsidR="009718CA"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0.269</w:t>
            </w:r>
          </w:p>
        </w:tc>
        <w:tc>
          <w:tcPr>
            <w:tcW w:w="985" w:type="dxa"/>
          </w:tcPr>
          <w:p w14:paraId="201648B1" w14:textId="2C95498A" w:rsidR="009718CA"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0.788</w:t>
            </w:r>
          </w:p>
        </w:tc>
      </w:tr>
      <w:tr w:rsidR="00486A4C" w14:paraId="1CF00FCE" w14:textId="77777777" w:rsidTr="00486A4C">
        <w:tc>
          <w:tcPr>
            <w:tcW w:w="2155" w:type="dxa"/>
          </w:tcPr>
          <w:p w14:paraId="1AB914CB" w14:textId="1A53B2C8"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Religion</w:t>
            </w:r>
          </w:p>
        </w:tc>
        <w:tc>
          <w:tcPr>
            <w:tcW w:w="1890" w:type="dxa"/>
          </w:tcPr>
          <w:p w14:paraId="495F80BE" w14:textId="77CAB849"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-2.810</w:t>
            </w:r>
          </w:p>
        </w:tc>
        <w:tc>
          <w:tcPr>
            <w:tcW w:w="1620" w:type="dxa"/>
          </w:tcPr>
          <w:p w14:paraId="6FDAE06C" w14:textId="7479EB28"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2.670</w:t>
            </w:r>
          </w:p>
        </w:tc>
        <w:tc>
          <w:tcPr>
            <w:tcW w:w="1800" w:type="dxa"/>
          </w:tcPr>
          <w:p w14:paraId="3AE0828D" w14:textId="3F3CF976"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-0.089</w:t>
            </w:r>
          </w:p>
        </w:tc>
        <w:tc>
          <w:tcPr>
            <w:tcW w:w="900" w:type="dxa"/>
          </w:tcPr>
          <w:p w14:paraId="51FD23AD" w14:textId="3903080B"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-1.052</w:t>
            </w:r>
          </w:p>
        </w:tc>
        <w:tc>
          <w:tcPr>
            <w:tcW w:w="985" w:type="dxa"/>
          </w:tcPr>
          <w:p w14:paraId="774E967C" w14:textId="51300030"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0.295</w:t>
            </w:r>
          </w:p>
        </w:tc>
      </w:tr>
      <w:tr w:rsidR="00486A4C" w14:paraId="03B37EAC" w14:textId="77777777" w:rsidTr="00486A4C">
        <w:tc>
          <w:tcPr>
            <w:tcW w:w="2155" w:type="dxa"/>
          </w:tcPr>
          <w:p w14:paraId="5AD132ED" w14:textId="39D1266A"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Types of family</w:t>
            </w:r>
          </w:p>
        </w:tc>
        <w:tc>
          <w:tcPr>
            <w:tcW w:w="1890" w:type="dxa"/>
          </w:tcPr>
          <w:p w14:paraId="269BA396" w14:textId="07EB9D0B"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-.292</w:t>
            </w:r>
          </w:p>
        </w:tc>
        <w:tc>
          <w:tcPr>
            <w:tcW w:w="1620" w:type="dxa"/>
          </w:tcPr>
          <w:p w14:paraId="3BDF8424" w14:textId="4EB13295"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1.258</w:t>
            </w:r>
          </w:p>
        </w:tc>
        <w:tc>
          <w:tcPr>
            <w:tcW w:w="1800" w:type="dxa"/>
          </w:tcPr>
          <w:p w14:paraId="08DD19F8" w14:textId="5116423F"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-0.021</w:t>
            </w:r>
          </w:p>
        </w:tc>
        <w:tc>
          <w:tcPr>
            <w:tcW w:w="900" w:type="dxa"/>
          </w:tcPr>
          <w:p w14:paraId="2539FE1C" w14:textId="2A4B2AA8"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-0.232</w:t>
            </w:r>
          </w:p>
        </w:tc>
        <w:tc>
          <w:tcPr>
            <w:tcW w:w="985" w:type="dxa"/>
          </w:tcPr>
          <w:p w14:paraId="3CD648CC" w14:textId="070F4189"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0.817</w:t>
            </w:r>
          </w:p>
        </w:tc>
      </w:tr>
      <w:tr w:rsidR="00486A4C" w14:paraId="3EF46646" w14:textId="77777777" w:rsidTr="00486A4C">
        <w:tc>
          <w:tcPr>
            <w:tcW w:w="2155" w:type="dxa"/>
          </w:tcPr>
          <w:p w14:paraId="1C29D7DA" w14:textId="6EDDAD75"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Monthly household income</w:t>
            </w:r>
          </w:p>
        </w:tc>
        <w:tc>
          <w:tcPr>
            <w:tcW w:w="1890" w:type="dxa"/>
          </w:tcPr>
          <w:p w14:paraId="0C4A7B3F" w14:textId="5CA9D4A5"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1.441</w:t>
            </w:r>
          </w:p>
        </w:tc>
        <w:tc>
          <w:tcPr>
            <w:tcW w:w="1620" w:type="dxa"/>
          </w:tcPr>
          <w:p w14:paraId="2066EA71" w14:textId="461BCBE7"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1.359</w:t>
            </w:r>
          </w:p>
        </w:tc>
        <w:tc>
          <w:tcPr>
            <w:tcW w:w="1800" w:type="dxa"/>
          </w:tcPr>
          <w:p w14:paraId="273CC0A0" w14:textId="7B17CF20"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0.105</w:t>
            </w:r>
          </w:p>
        </w:tc>
        <w:tc>
          <w:tcPr>
            <w:tcW w:w="900" w:type="dxa"/>
          </w:tcPr>
          <w:p w14:paraId="60B69037" w14:textId="48D01ED2"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1.061</w:t>
            </w:r>
          </w:p>
        </w:tc>
        <w:tc>
          <w:tcPr>
            <w:tcW w:w="985" w:type="dxa"/>
          </w:tcPr>
          <w:p w14:paraId="56C782DE" w14:textId="708256EF"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0.292</w:t>
            </w:r>
          </w:p>
        </w:tc>
      </w:tr>
      <w:tr w:rsidR="00486A4C" w14:paraId="6AA7304F" w14:textId="77777777" w:rsidTr="00486A4C">
        <w:tc>
          <w:tcPr>
            <w:tcW w:w="2155" w:type="dxa"/>
          </w:tcPr>
          <w:p w14:paraId="5260C477" w14:textId="6841BC92"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Educational background</w:t>
            </w:r>
          </w:p>
        </w:tc>
        <w:tc>
          <w:tcPr>
            <w:tcW w:w="1890" w:type="dxa"/>
          </w:tcPr>
          <w:p w14:paraId="655DE504" w14:textId="0588F24E"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3.815</w:t>
            </w:r>
          </w:p>
        </w:tc>
        <w:tc>
          <w:tcPr>
            <w:tcW w:w="1620" w:type="dxa"/>
          </w:tcPr>
          <w:p w14:paraId="5E27B7D9" w14:textId="17412E7D"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1.517</w:t>
            </w:r>
          </w:p>
        </w:tc>
        <w:tc>
          <w:tcPr>
            <w:tcW w:w="1800" w:type="dxa"/>
          </w:tcPr>
          <w:p w14:paraId="34C4E12A" w14:textId="251252F7"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0.269</w:t>
            </w:r>
          </w:p>
        </w:tc>
        <w:tc>
          <w:tcPr>
            <w:tcW w:w="900" w:type="dxa"/>
          </w:tcPr>
          <w:p w14:paraId="7FFEE038" w14:textId="0BC38AF7"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2.515</w:t>
            </w:r>
          </w:p>
        </w:tc>
        <w:tc>
          <w:tcPr>
            <w:tcW w:w="985" w:type="dxa"/>
          </w:tcPr>
          <w:p w14:paraId="6FECCDFC" w14:textId="72F15226"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0.014</w:t>
            </w:r>
          </w:p>
        </w:tc>
      </w:tr>
      <w:tr w:rsidR="00486A4C" w14:paraId="51778EBF" w14:textId="77777777" w:rsidTr="00486A4C">
        <w:tc>
          <w:tcPr>
            <w:tcW w:w="2155" w:type="dxa"/>
          </w:tcPr>
          <w:p w14:paraId="66385333" w14:textId="7CB73C4E"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Types of disabilities</w:t>
            </w:r>
          </w:p>
        </w:tc>
        <w:tc>
          <w:tcPr>
            <w:tcW w:w="1890" w:type="dxa"/>
          </w:tcPr>
          <w:p w14:paraId="19DCB268" w14:textId="43D2E2F1"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5.763</w:t>
            </w:r>
          </w:p>
        </w:tc>
        <w:tc>
          <w:tcPr>
            <w:tcW w:w="1620" w:type="dxa"/>
          </w:tcPr>
          <w:p w14:paraId="42B50251" w14:textId="6B69161E"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2.970</w:t>
            </w:r>
          </w:p>
        </w:tc>
        <w:tc>
          <w:tcPr>
            <w:tcW w:w="1800" w:type="dxa"/>
          </w:tcPr>
          <w:p w14:paraId="3526C2A8" w14:textId="55A8FFC5"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0.190</w:t>
            </w:r>
          </w:p>
        </w:tc>
        <w:tc>
          <w:tcPr>
            <w:tcW w:w="900" w:type="dxa"/>
          </w:tcPr>
          <w:p w14:paraId="2B0669B8" w14:textId="51752615"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1.941</w:t>
            </w:r>
          </w:p>
        </w:tc>
        <w:tc>
          <w:tcPr>
            <w:tcW w:w="985" w:type="dxa"/>
          </w:tcPr>
          <w:p w14:paraId="301284A6" w14:textId="57EA8566"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0.056</w:t>
            </w:r>
          </w:p>
        </w:tc>
      </w:tr>
      <w:tr w:rsidR="00486A4C" w14:paraId="469E75E7" w14:textId="77777777" w:rsidTr="00486A4C">
        <w:tc>
          <w:tcPr>
            <w:tcW w:w="2155" w:type="dxa"/>
          </w:tcPr>
          <w:p w14:paraId="27E01D90" w14:textId="33536BCC"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Employment status</w:t>
            </w:r>
          </w:p>
        </w:tc>
        <w:tc>
          <w:tcPr>
            <w:tcW w:w="1890" w:type="dxa"/>
          </w:tcPr>
          <w:p w14:paraId="5BDAD32F" w14:textId="6DED635B"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1.129</w:t>
            </w:r>
          </w:p>
        </w:tc>
        <w:tc>
          <w:tcPr>
            <w:tcW w:w="1620" w:type="dxa"/>
          </w:tcPr>
          <w:p w14:paraId="74E4A2EA" w14:textId="32BC9859"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1.115</w:t>
            </w:r>
          </w:p>
        </w:tc>
        <w:tc>
          <w:tcPr>
            <w:tcW w:w="1800" w:type="dxa"/>
          </w:tcPr>
          <w:p w14:paraId="024AD9FB" w14:textId="3AF44BB5"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0.094</w:t>
            </w:r>
          </w:p>
        </w:tc>
        <w:tc>
          <w:tcPr>
            <w:tcW w:w="900" w:type="dxa"/>
          </w:tcPr>
          <w:p w14:paraId="0C99261D" w14:textId="50BA1143"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1.013</w:t>
            </w:r>
          </w:p>
        </w:tc>
        <w:tc>
          <w:tcPr>
            <w:tcW w:w="985" w:type="dxa"/>
          </w:tcPr>
          <w:p w14:paraId="6A57D54A" w14:textId="6C10F2FD"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0.314</w:t>
            </w:r>
          </w:p>
        </w:tc>
      </w:tr>
      <w:tr w:rsidR="00486A4C" w14:paraId="72F8CFE2" w14:textId="77777777" w:rsidTr="00486A4C">
        <w:tc>
          <w:tcPr>
            <w:tcW w:w="2155" w:type="dxa"/>
          </w:tcPr>
          <w:p w14:paraId="01678FE8" w14:textId="6D2A5CD9" w:rsidR="00486A4C" w:rsidRDefault="0039440B"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QOL</w:t>
            </w:r>
          </w:p>
        </w:tc>
        <w:tc>
          <w:tcPr>
            <w:tcW w:w="1890" w:type="dxa"/>
          </w:tcPr>
          <w:p w14:paraId="7D085540" w14:textId="7E87316F"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-.787</w:t>
            </w:r>
          </w:p>
        </w:tc>
        <w:tc>
          <w:tcPr>
            <w:tcW w:w="1620" w:type="dxa"/>
          </w:tcPr>
          <w:p w14:paraId="43BB6B44" w14:textId="661F7316"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0.138</w:t>
            </w:r>
          </w:p>
        </w:tc>
        <w:tc>
          <w:tcPr>
            <w:tcW w:w="1800" w:type="dxa"/>
          </w:tcPr>
          <w:p w14:paraId="080EEE31" w14:textId="10194BA0"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-0.525</w:t>
            </w:r>
          </w:p>
        </w:tc>
        <w:tc>
          <w:tcPr>
            <w:tcW w:w="900" w:type="dxa"/>
          </w:tcPr>
          <w:p w14:paraId="3FD48326" w14:textId="295C9030"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-5.699</w:t>
            </w:r>
          </w:p>
        </w:tc>
        <w:tc>
          <w:tcPr>
            <w:tcW w:w="985" w:type="dxa"/>
          </w:tcPr>
          <w:p w14:paraId="56B82F3B" w14:textId="1A238905"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0.000</w:t>
            </w:r>
          </w:p>
        </w:tc>
      </w:tr>
    </w:tbl>
    <w:p w14:paraId="61E88BCE" w14:textId="5FD867E2" w:rsidR="00486A4C" w:rsidRPr="002B3E5F" w:rsidRDefault="00486A4C" w:rsidP="00486A4C">
      <w:pPr>
        <w:spacing w:line="360" w:lineRule="auto"/>
        <w:ind w:firstLine="720"/>
        <w:jc w:val="both"/>
        <w:rPr>
          <w:rFonts w:ascii="Times New Roman" w:hAnsi="Times New Roman" w:cs="Times New Roman"/>
          <w:sz w:val="24"/>
          <w:szCs w:val="24"/>
          <w:lang w:val="en-US"/>
        </w:rPr>
      </w:pPr>
      <w:r w:rsidRPr="002E5649">
        <w:rPr>
          <w:rFonts w:ascii="Times New Roman" w:hAnsi="Times New Roman" w:cs="Times New Roman"/>
          <w:i/>
          <w:iCs/>
          <w:sz w:val="24"/>
          <w:szCs w:val="24"/>
        </w:rPr>
        <w:t>Note</w:t>
      </w:r>
      <w:r>
        <w:rPr>
          <w:rFonts w:ascii="Times New Roman" w:hAnsi="Times New Roman" w:cs="Times New Roman"/>
          <w:sz w:val="24"/>
          <w:szCs w:val="24"/>
        </w:rPr>
        <w:t>: The author</w:t>
      </w:r>
      <w:r w:rsidR="001824CF">
        <w:rPr>
          <w:rFonts w:ascii="Times New Roman" w:hAnsi="Times New Roman" w:cs="Times New Roman"/>
          <w:sz w:val="24"/>
          <w:szCs w:val="24"/>
        </w:rPr>
        <w:t>s</w:t>
      </w:r>
      <w:r>
        <w:rPr>
          <w:rFonts w:ascii="Times New Roman" w:hAnsi="Times New Roman" w:cs="Times New Roman"/>
          <w:sz w:val="24"/>
          <w:szCs w:val="24"/>
        </w:rPr>
        <w:t xml:space="preserve"> created the table</w:t>
      </w:r>
    </w:p>
    <w:p w14:paraId="1D32356F" w14:textId="38E883A6" w:rsidR="00445E38" w:rsidRDefault="00C526D8" w:rsidP="00F0593F">
      <w:pPr>
        <w:spacing w:line="360" w:lineRule="auto"/>
        <w:jc w:val="both"/>
        <w:rPr>
          <w:rFonts w:ascii="Times New Roman" w:hAnsi="Times New Roman" w:cs="Times New Roman"/>
          <w:sz w:val="24"/>
          <w:szCs w:val="24"/>
        </w:rPr>
      </w:pPr>
      <w:r>
        <w:rPr>
          <w:rFonts w:ascii="Times New Roman" w:hAnsi="Times New Roman" w:cs="Times New Roman"/>
          <w:sz w:val="24"/>
          <w:szCs w:val="24"/>
        </w:rPr>
        <w:t>As shown in</w:t>
      </w:r>
      <w:r w:rsidR="00714CFD">
        <w:rPr>
          <w:rFonts w:ascii="Times New Roman" w:hAnsi="Times New Roman" w:cs="Times New Roman"/>
          <w:sz w:val="24"/>
          <w:szCs w:val="24"/>
        </w:rPr>
        <w:t xml:space="preserve"> </w:t>
      </w:r>
      <w:r>
        <w:rPr>
          <w:rFonts w:ascii="Times New Roman" w:hAnsi="Times New Roman" w:cs="Times New Roman"/>
          <w:sz w:val="24"/>
          <w:szCs w:val="24"/>
        </w:rPr>
        <w:t>Table 10,</w:t>
      </w:r>
      <w:r w:rsidR="00445E38" w:rsidRPr="00445E38">
        <w:rPr>
          <w:rFonts w:ascii="Times New Roman" w:hAnsi="Times New Roman" w:cs="Times New Roman"/>
          <w:sz w:val="24"/>
          <w:szCs w:val="24"/>
        </w:rPr>
        <w:t xml:space="preserve"> QOL is the strongest predictor, with an SD beta of -0.525 (t = -5.699, p &lt; 0.001), indicating that higher psychological distress is associated with a lower QOL among participants by approximately 0.53 SD. Educational background and gender also have significant effects on reducing stress, depression, and anxiety, with standardized betas of 0.267 (p = 0.014) and 0.212 (p = 0.018), respectively, representing that specific educational background and genders are correlated with poor psychological outcomes.</w:t>
      </w:r>
    </w:p>
    <w:p w14:paraId="27987A0E" w14:textId="26DC9777" w:rsidR="00445E38" w:rsidRDefault="00445E38" w:rsidP="00C526D8">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445E38">
        <w:rPr>
          <w:rFonts w:ascii="Times New Roman" w:hAnsi="Times New Roman" w:cs="Times New Roman"/>
          <w:sz w:val="24"/>
          <w:szCs w:val="24"/>
        </w:rPr>
        <w:t xml:space="preserve">he researchers conduct a one-way ANOVA to compare educational backgrounds and DASS-21 scores, and an independent samples t-test to compare genders and DASS-21 scores. The </w:t>
      </w:r>
      <w:proofErr w:type="spellStart"/>
      <w:r w:rsidRPr="00445E38">
        <w:rPr>
          <w:rFonts w:ascii="Times New Roman" w:hAnsi="Times New Roman" w:cs="Times New Roman"/>
          <w:sz w:val="24"/>
          <w:szCs w:val="24"/>
        </w:rPr>
        <w:t>Tahane’s</w:t>
      </w:r>
      <w:proofErr w:type="spellEnd"/>
      <w:r w:rsidRPr="00445E38">
        <w:rPr>
          <w:rFonts w:ascii="Times New Roman" w:hAnsi="Times New Roman" w:cs="Times New Roman"/>
          <w:sz w:val="24"/>
          <w:szCs w:val="24"/>
        </w:rPr>
        <w:t xml:space="preserve"> T2 results only indicate that the primary education group has significantly lower DASS-21 scores compared to the postgraduate group, with a p-value of 0.32. An independent samples t-test shows that female participants, with a mean DASS-21 score of 34.10 and an SD of 19.98, report significantly higher DASS-21 scores than male participants, who have a mean of 24.79 and an SD of 15.53, with a t</w:t>
      </w:r>
      <w:r w:rsidR="009F3576">
        <w:rPr>
          <w:rFonts w:ascii="Times New Roman" w:hAnsi="Times New Roman" w:cs="Times New Roman"/>
          <w:sz w:val="24"/>
          <w:szCs w:val="24"/>
        </w:rPr>
        <w:t xml:space="preserve"> </w:t>
      </w:r>
      <w:r w:rsidRPr="00445E38">
        <w:rPr>
          <w:rFonts w:ascii="Times New Roman" w:hAnsi="Times New Roman" w:cs="Times New Roman"/>
          <w:sz w:val="24"/>
          <w:szCs w:val="24"/>
        </w:rPr>
        <w:t xml:space="preserve">(97) value of -2.29 and a p-value of 0.024. The Levene’s test confirms equal variances with a p-value of 0.729, suggesting the assumption of equal variances. Nevertheless, </w:t>
      </w:r>
      <w:r w:rsidRPr="00445E38">
        <w:rPr>
          <w:rFonts w:ascii="Times New Roman" w:hAnsi="Times New Roman" w:cs="Times New Roman"/>
          <w:sz w:val="24"/>
          <w:szCs w:val="24"/>
        </w:rPr>
        <w:lastRenderedPageBreak/>
        <w:t>other predictors, including address, age, marital status, religion, types of families, monthly household income, types of disabilities, and employment status, show no significant correlation with DASS-21 scores, as their p-values are all higher 0.05</w:t>
      </w:r>
      <w:r>
        <w:rPr>
          <w:rFonts w:ascii="Times New Roman" w:hAnsi="Times New Roman" w:cs="Times New Roman"/>
          <w:sz w:val="24"/>
          <w:szCs w:val="24"/>
        </w:rPr>
        <w:t>.</w:t>
      </w:r>
    </w:p>
    <w:p w14:paraId="2AD5296F" w14:textId="5C363B94" w:rsidR="0038717C" w:rsidRPr="00555DAA" w:rsidRDefault="0038717C" w:rsidP="00555DAA">
      <w:pPr>
        <w:spacing w:line="360" w:lineRule="auto"/>
        <w:ind w:firstLine="720"/>
        <w:jc w:val="both"/>
        <w:rPr>
          <w:rFonts w:ascii="Times New Roman" w:hAnsi="Times New Roman" w:cs="Times New Roman"/>
          <w:sz w:val="24"/>
          <w:szCs w:val="24"/>
          <w:lang w:val="en-US"/>
        </w:rPr>
      </w:pPr>
      <w:r w:rsidRPr="00555DAA">
        <w:rPr>
          <w:rFonts w:ascii="Times New Roman" w:hAnsi="Times New Roman" w:cs="Times New Roman"/>
          <w:sz w:val="24"/>
          <w:szCs w:val="24"/>
          <w:lang w:val="en-US"/>
        </w:rPr>
        <w:t>4.4.</w:t>
      </w:r>
      <w:r w:rsidR="00555DAA" w:rsidRPr="00555DAA">
        <w:rPr>
          <w:rFonts w:ascii="Times New Roman" w:hAnsi="Times New Roman" w:cs="Times New Roman"/>
          <w:sz w:val="24"/>
          <w:szCs w:val="24"/>
          <w:lang w:val="en-US"/>
        </w:rPr>
        <w:t>1.</w:t>
      </w:r>
      <w:r w:rsidR="00674F3A" w:rsidRPr="00555DAA">
        <w:rPr>
          <w:rFonts w:ascii="Times New Roman" w:hAnsi="Times New Roman" w:cs="Times New Roman"/>
          <w:sz w:val="24"/>
          <w:szCs w:val="24"/>
          <w:lang w:val="en-US"/>
        </w:rPr>
        <w:t>4</w:t>
      </w:r>
      <w:r w:rsidRPr="00555DAA">
        <w:rPr>
          <w:rFonts w:ascii="Times New Roman" w:hAnsi="Times New Roman" w:cs="Times New Roman"/>
          <w:sz w:val="24"/>
          <w:szCs w:val="24"/>
          <w:lang w:val="en-US"/>
        </w:rPr>
        <w:t>. Multiple Linear Regression Equation</w:t>
      </w:r>
      <w:r w:rsidR="00555DAA" w:rsidRPr="00555DAA">
        <w:rPr>
          <w:rFonts w:ascii="Times New Roman" w:hAnsi="Times New Roman" w:cs="Times New Roman"/>
          <w:sz w:val="24"/>
          <w:szCs w:val="24"/>
          <w:lang w:val="en-US"/>
        </w:rPr>
        <w:t xml:space="preserve"> of DASS-21</w:t>
      </w:r>
    </w:p>
    <w:p w14:paraId="400B9112" w14:textId="56A65C74" w:rsidR="00507DC5" w:rsidRDefault="00507DC5" w:rsidP="00A917E9">
      <w:pPr>
        <w:spacing w:line="360" w:lineRule="auto"/>
        <w:jc w:val="both"/>
        <w:rPr>
          <w:rFonts w:ascii="Times New Roman" w:hAnsi="Times New Roman" w:cs="Times New Roman"/>
          <w:sz w:val="24"/>
          <w:szCs w:val="24"/>
        </w:rPr>
      </w:pPr>
      <w:r w:rsidRPr="00507DC5">
        <w:rPr>
          <w:rFonts w:ascii="Times New Roman" w:hAnsi="Times New Roman" w:cs="Times New Roman"/>
          <w:sz w:val="24"/>
          <w:szCs w:val="24"/>
        </w:rPr>
        <w:t xml:space="preserve">The authors conduct a multiple linear regression analysis to evaluate the relationship between DASS-21 scores and demographic factors, and QOL. The model identified genders with a B value of 8.196 and a p-value of 0.018, education levels with a B value of 3.815 and a p-value of 0.014, and QOL with a B value of -0.787 and a p-value of 0.001 as significant predictors. Thus, female PWDs, </w:t>
      </w:r>
      <w:r>
        <w:rPr>
          <w:rFonts w:ascii="Times New Roman" w:hAnsi="Times New Roman" w:cs="Times New Roman"/>
          <w:sz w:val="24"/>
          <w:szCs w:val="24"/>
        </w:rPr>
        <w:t xml:space="preserve">a </w:t>
      </w:r>
      <w:r w:rsidRPr="00507DC5">
        <w:rPr>
          <w:rFonts w:ascii="Times New Roman" w:hAnsi="Times New Roman" w:cs="Times New Roman"/>
          <w:sz w:val="24"/>
          <w:szCs w:val="24"/>
        </w:rPr>
        <w:t>higher education background, and lower QOL are associated with increased psychological distress among participants. The multiple linear regression equation is shown as follows:</w:t>
      </w:r>
    </w:p>
    <w:p w14:paraId="6C26B0DA" w14:textId="019158E2" w:rsidR="00A917E9" w:rsidRDefault="00A917E9" w:rsidP="00A917E9">
      <w:pPr>
        <w:spacing w:line="360" w:lineRule="auto"/>
        <w:jc w:val="both"/>
        <w:rPr>
          <w:rFonts w:ascii="Times New Roman" w:hAnsi="Times New Roman" w:cs="Times New Roman"/>
          <w:b/>
          <w:bCs/>
          <w:sz w:val="24"/>
          <w:szCs w:val="24"/>
          <w:lang w:val="en-US"/>
        </w:rPr>
      </w:pPr>
      <w:r w:rsidRPr="0076677E">
        <w:rPr>
          <w:rFonts w:ascii="Times New Roman" w:hAnsi="Times New Roman" w:cs="Times New Roman"/>
          <w:b/>
          <w:bCs/>
          <w:sz w:val="24"/>
          <w:szCs w:val="24"/>
          <w:lang w:val="en-US"/>
        </w:rPr>
        <w:t>DASS-21 score</w:t>
      </w:r>
      <w:r>
        <w:rPr>
          <w:rFonts w:ascii="Times New Roman" w:hAnsi="Times New Roman" w:cs="Times New Roman"/>
          <w:sz w:val="24"/>
          <w:szCs w:val="24"/>
          <w:lang w:val="en-US"/>
        </w:rPr>
        <w:t xml:space="preserve"> = 59.638 + 8.196 </w:t>
      </w:r>
      <w:r w:rsidRPr="0076677E">
        <w:rPr>
          <w:rFonts w:ascii="Times New Roman" w:hAnsi="Times New Roman" w:cs="Times New Roman"/>
          <w:b/>
          <w:bCs/>
          <w:sz w:val="24"/>
          <w:szCs w:val="24"/>
          <w:lang w:val="en-US"/>
        </w:rPr>
        <w:t>(Gender)</w:t>
      </w:r>
      <w:r>
        <w:rPr>
          <w:rFonts w:ascii="Times New Roman" w:hAnsi="Times New Roman" w:cs="Times New Roman"/>
          <w:sz w:val="24"/>
          <w:szCs w:val="24"/>
          <w:lang w:val="en-US"/>
        </w:rPr>
        <w:t xml:space="preserve"> +3.815 </w:t>
      </w:r>
      <w:r w:rsidRPr="0076677E">
        <w:rPr>
          <w:rFonts w:ascii="Times New Roman" w:hAnsi="Times New Roman" w:cs="Times New Roman"/>
          <w:b/>
          <w:bCs/>
          <w:sz w:val="24"/>
          <w:szCs w:val="24"/>
          <w:lang w:val="en-US"/>
        </w:rPr>
        <w:t>(Education)</w:t>
      </w:r>
      <w:r>
        <w:rPr>
          <w:rFonts w:ascii="Times New Roman" w:hAnsi="Times New Roman" w:cs="Times New Roman"/>
          <w:sz w:val="24"/>
          <w:szCs w:val="24"/>
          <w:lang w:val="en-US"/>
        </w:rPr>
        <w:t xml:space="preserve"> – 0.787 </w:t>
      </w:r>
      <w:r w:rsidRPr="0076677E">
        <w:rPr>
          <w:rFonts w:ascii="Times New Roman" w:hAnsi="Times New Roman" w:cs="Times New Roman"/>
          <w:b/>
          <w:bCs/>
          <w:sz w:val="24"/>
          <w:szCs w:val="24"/>
          <w:lang w:val="en-US"/>
        </w:rPr>
        <w:t>(QOL)</w:t>
      </w:r>
    </w:p>
    <w:p w14:paraId="054A2AC0" w14:textId="4551BCBA" w:rsidR="00555DAA" w:rsidRDefault="00555DAA" w:rsidP="00A917E9">
      <w:pPr>
        <w:spacing w:line="360" w:lineRule="auto"/>
        <w:jc w:val="both"/>
        <w:rPr>
          <w:rFonts w:ascii="Times New Roman" w:hAnsi="Times New Roman" w:cs="Times New Roman"/>
          <w:i/>
          <w:iCs/>
          <w:sz w:val="24"/>
          <w:szCs w:val="24"/>
          <w:lang w:val="en-US"/>
        </w:rPr>
      </w:pPr>
      <w:r w:rsidRPr="00555DAA">
        <w:rPr>
          <w:rFonts w:ascii="Times New Roman" w:hAnsi="Times New Roman" w:cs="Times New Roman"/>
          <w:i/>
          <w:iCs/>
          <w:sz w:val="24"/>
          <w:szCs w:val="24"/>
          <w:lang w:val="en-US"/>
        </w:rPr>
        <w:t>4.4.2. WHOQOL</w:t>
      </w:r>
    </w:p>
    <w:p w14:paraId="16BEA9DC" w14:textId="0BEB9F8B" w:rsidR="00555DAA" w:rsidRDefault="00555DAA" w:rsidP="00555DAA">
      <w:pPr>
        <w:spacing w:line="360" w:lineRule="auto"/>
        <w:ind w:firstLine="720"/>
        <w:jc w:val="both"/>
        <w:rPr>
          <w:rFonts w:ascii="Times New Roman" w:hAnsi="Times New Roman" w:cs="Times New Roman"/>
          <w:sz w:val="24"/>
          <w:szCs w:val="24"/>
          <w:lang w:val="en-US"/>
        </w:rPr>
      </w:pPr>
      <w:r w:rsidRPr="00555DAA">
        <w:rPr>
          <w:rFonts w:ascii="Times New Roman" w:hAnsi="Times New Roman" w:cs="Times New Roman"/>
          <w:sz w:val="24"/>
          <w:szCs w:val="24"/>
          <w:lang w:val="en-US"/>
        </w:rPr>
        <w:t xml:space="preserve">4.4.2.1. Model summary of </w:t>
      </w:r>
      <w:r w:rsidR="000E0EF4">
        <w:rPr>
          <w:rFonts w:ascii="Times New Roman" w:hAnsi="Times New Roman" w:cs="Times New Roman"/>
          <w:sz w:val="24"/>
          <w:szCs w:val="24"/>
          <w:lang w:val="en-US"/>
        </w:rPr>
        <w:t>WHOQOL</w:t>
      </w:r>
    </w:p>
    <w:p w14:paraId="40DA4105" w14:textId="01B5E2BF" w:rsidR="00813601" w:rsidRPr="0080555D" w:rsidRDefault="00813601" w:rsidP="00813601">
      <w:pPr>
        <w:spacing w:line="360" w:lineRule="auto"/>
        <w:jc w:val="both"/>
        <w:rPr>
          <w:rFonts w:ascii="Times New Roman" w:hAnsi="Times New Roman" w:cs="Times New Roman"/>
          <w:b/>
          <w:bCs/>
          <w:sz w:val="24"/>
          <w:szCs w:val="24"/>
          <w:lang w:val="en-US"/>
        </w:rPr>
      </w:pPr>
      <w:r w:rsidRPr="0080555D">
        <w:rPr>
          <w:rFonts w:ascii="Times New Roman" w:hAnsi="Times New Roman" w:cs="Times New Roman"/>
          <w:b/>
          <w:bCs/>
          <w:sz w:val="24"/>
          <w:szCs w:val="24"/>
          <w:lang w:val="en-US"/>
        </w:rPr>
        <w:t xml:space="preserve">Table </w:t>
      </w:r>
      <w:r w:rsidR="001824CF">
        <w:rPr>
          <w:rFonts w:ascii="Times New Roman" w:hAnsi="Times New Roman" w:cs="Times New Roman"/>
          <w:b/>
          <w:bCs/>
          <w:sz w:val="24"/>
          <w:szCs w:val="24"/>
          <w:lang w:val="en-US"/>
        </w:rPr>
        <w:t>11</w:t>
      </w:r>
    </w:p>
    <w:p w14:paraId="0FFD3130" w14:textId="179392AD" w:rsidR="00813601" w:rsidRPr="0080555D" w:rsidRDefault="00813601" w:rsidP="00813601">
      <w:pPr>
        <w:spacing w:line="360" w:lineRule="auto"/>
        <w:jc w:val="both"/>
        <w:rPr>
          <w:rFonts w:ascii="Times New Roman" w:hAnsi="Times New Roman" w:cs="Times New Roman"/>
          <w:i/>
          <w:iCs/>
          <w:sz w:val="24"/>
          <w:szCs w:val="24"/>
          <w:lang w:val="en-US"/>
        </w:rPr>
      </w:pPr>
      <w:r w:rsidRPr="0080555D">
        <w:rPr>
          <w:rFonts w:ascii="Times New Roman" w:hAnsi="Times New Roman" w:cs="Times New Roman"/>
          <w:i/>
          <w:iCs/>
          <w:sz w:val="24"/>
          <w:szCs w:val="24"/>
          <w:lang w:val="en-US"/>
        </w:rPr>
        <w:t>Model summary</w:t>
      </w:r>
      <w:r w:rsidR="001824CF">
        <w:rPr>
          <w:rFonts w:ascii="Times New Roman" w:hAnsi="Times New Roman" w:cs="Times New Roman"/>
          <w:i/>
          <w:iCs/>
          <w:sz w:val="24"/>
          <w:szCs w:val="24"/>
          <w:lang w:val="en-US"/>
        </w:rPr>
        <w:t xml:space="preserve"> of WHOQOL</w:t>
      </w:r>
      <w:r w:rsidRPr="0080555D">
        <w:rPr>
          <w:rFonts w:ascii="Times New Roman" w:hAnsi="Times New Roman" w:cs="Times New Roman"/>
          <w:i/>
          <w:iCs/>
          <w:sz w:val="24"/>
          <w:szCs w:val="24"/>
          <w:lang w:val="en-US"/>
        </w:rPr>
        <w:t xml:space="preserve"> (N=100)</w:t>
      </w:r>
    </w:p>
    <w:tbl>
      <w:tblPr>
        <w:tblStyle w:val="TableGrid"/>
        <w:tblW w:w="0" w:type="auto"/>
        <w:tblLook w:val="04A0" w:firstRow="1" w:lastRow="0" w:firstColumn="1" w:lastColumn="0" w:noHBand="0" w:noVBand="1"/>
      </w:tblPr>
      <w:tblGrid>
        <w:gridCol w:w="2337"/>
        <w:gridCol w:w="2337"/>
        <w:gridCol w:w="2338"/>
        <w:gridCol w:w="2338"/>
      </w:tblGrid>
      <w:tr w:rsidR="00813601" w14:paraId="47F4BA50" w14:textId="77777777" w:rsidTr="00414A04">
        <w:tc>
          <w:tcPr>
            <w:tcW w:w="2337" w:type="dxa"/>
          </w:tcPr>
          <w:p w14:paraId="7F54C624" w14:textId="77777777" w:rsidR="00813601" w:rsidRPr="003E0389" w:rsidRDefault="00813601" w:rsidP="00414A04">
            <w:pPr>
              <w:spacing w:line="360" w:lineRule="auto"/>
              <w:jc w:val="center"/>
              <w:rPr>
                <w:rFonts w:ascii="Times New Roman" w:hAnsi="Times New Roman" w:cs="Times New Roman"/>
                <w:b/>
                <w:bCs/>
                <w:sz w:val="24"/>
                <w:szCs w:val="24"/>
                <w:lang w:val="en-US"/>
              </w:rPr>
            </w:pPr>
            <w:r w:rsidRPr="003E0389">
              <w:rPr>
                <w:rFonts w:ascii="Times New Roman" w:hAnsi="Times New Roman" w:cs="Times New Roman"/>
                <w:b/>
                <w:bCs/>
                <w:sz w:val="24"/>
                <w:szCs w:val="24"/>
                <w:lang w:val="en-US"/>
              </w:rPr>
              <w:t>R</w:t>
            </w:r>
          </w:p>
        </w:tc>
        <w:tc>
          <w:tcPr>
            <w:tcW w:w="2337" w:type="dxa"/>
          </w:tcPr>
          <w:p w14:paraId="72424CC2" w14:textId="77777777" w:rsidR="00813601" w:rsidRPr="003E0389" w:rsidRDefault="00813601" w:rsidP="00414A04">
            <w:pPr>
              <w:spacing w:line="360" w:lineRule="auto"/>
              <w:jc w:val="center"/>
              <w:rPr>
                <w:rFonts w:ascii="Times New Roman" w:hAnsi="Times New Roman" w:cs="Times New Roman"/>
                <w:b/>
                <w:bCs/>
                <w:sz w:val="24"/>
                <w:szCs w:val="24"/>
                <w:lang w:val="en-US"/>
              </w:rPr>
            </w:pPr>
            <w:r w:rsidRPr="003E0389">
              <w:rPr>
                <w:rFonts w:ascii="Times New Roman" w:hAnsi="Times New Roman" w:cs="Times New Roman"/>
                <w:b/>
                <w:bCs/>
                <w:sz w:val="24"/>
                <w:szCs w:val="24"/>
                <w:lang w:val="en-US"/>
              </w:rPr>
              <w:t>R square</w:t>
            </w:r>
          </w:p>
        </w:tc>
        <w:tc>
          <w:tcPr>
            <w:tcW w:w="2338" w:type="dxa"/>
          </w:tcPr>
          <w:p w14:paraId="7487AE14" w14:textId="77777777" w:rsidR="00813601" w:rsidRPr="003E0389" w:rsidRDefault="00813601" w:rsidP="00414A04">
            <w:pPr>
              <w:spacing w:line="360" w:lineRule="auto"/>
              <w:jc w:val="center"/>
              <w:rPr>
                <w:rFonts w:ascii="Times New Roman" w:hAnsi="Times New Roman" w:cs="Times New Roman"/>
                <w:b/>
                <w:bCs/>
                <w:sz w:val="24"/>
                <w:szCs w:val="24"/>
                <w:lang w:val="en-US"/>
              </w:rPr>
            </w:pPr>
            <w:r w:rsidRPr="003E0389">
              <w:rPr>
                <w:rFonts w:ascii="Times New Roman" w:hAnsi="Times New Roman" w:cs="Times New Roman"/>
                <w:b/>
                <w:bCs/>
                <w:sz w:val="24"/>
                <w:szCs w:val="24"/>
                <w:lang w:val="en-US"/>
              </w:rPr>
              <w:t>Adjusted R-squared</w:t>
            </w:r>
          </w:p>
        </w:tc>
        <w:tc>
          <w:tcPr>
            <w:tcW w:w="2338" w:type="dxa"/>
          </w:tcPr>
          <w:p w14:paraId="142E1BFF" w14:textId="77777777" w:rsidR="00813601" w:rsidRPr="003E0389" w:rsidRDefault="00813601" w:rsidP="00414A04">
            <w:pPr>
              <w:spacing w:line="360" w:lineRule="auto"/>
              <w:jc w:val="center"/>
              <w:rPr>
                <w:rFonts w:ascii="Times New Roman" w:hAnsi="Times New Roman" w:cs="Times New Roman"/>
                <w:b/>
                <w:bCs/>
                <w:sz w:val="24"/>
                <w:szCs w:val="24"/>
                <w:lang w:val="en-US"/>
              </w:rPr>
            </w:pPr>
            <w:r w:rsidRPr="003E0389">
              <w:rPr>
                <w:rFonts w:ascii="Times New Roman" w:hAnsi="Times New Roman" w:cs="Times New Roman"/>
                <w:b/>
                <w:bCs/>
                <w:sz w:val="24"/>
                <w:szCs w:val="24"/>
                <w:lang w:val="en-US"/>
              </w:rPr>
              <w:t>S</w:t>
            </w:r>
            <w:r>
              <w:rPr>
                <w:rFonts w:ascii="Times New Roman" w:hAnsi="Times New Roman" w:cs="Times New Roman"/>
                <w:b/>
                <w:bCs/>
                <w:sz w:val="24"/>
                <w:szCs w:val="24"/>
                <w:lang w:val="en-US"/>
              </w:rPr>
              <w:t>D</w:t>
            </w:r>
            <w:r w:rsidRPr="003E0389">
              <w:rPr>
                <w:rFonts w:ascii="Times New Roman" w:hAnsi="Times New Roman" w:cs="Times New Roman"/>
                <w:b/>
                <w:bCs/>
                <w:sz w:val="24"/>
                <w:szCs w:val="24"/>
                <w:lang w:val="en-US"/>
              </w:rPr>
              <w:t>. error of the estimates</w:t>
            </w:r>
          </w:p>
        </w:tc>
      </w:tr>
      <w:tr w:rsidR="00813601" w14:paraId="67F6CF5A" w14:textId="77777777" w:rsidTr="00414A04">
        <w:tc>
          <w:tcPr>
            <w:tcW w:w="2337" w:type="dxa"/>
          </w:tcPr>
          <w:p w14:paraId="129C5D24" w14:textId="1478FD0E" w:rsidR="00813601" w:rsidRDefault="00813601"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0.644</w:t>
            </w:r>
          </w:p>
        </w:tc>
        <w:tc>
          <w:tcPr>
            <w:tcW w:w="2337" w:type="dxa"/>
          </w:tcPr>
          <w:p w14:paraId="13ADEBE6" w14:textId="4BBDE24E" w:rsidR="00813601" w:rsidRDefault="00813601"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0.415</w:t>
            </w:r>
          </w:p>
        </w:tc>
        <w:tc>
          <w:tcPr>
            <w:tcW w:w="2338" w:type="dxa"/>
          </w:tcPr>
          <w:p w14:paraId="123F846A" w14:textId="2F40214F" w:rsidR="00813601" w:rsidRDefault="00813601"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0.341</w:t>
            </w:r>
          </w:p>
        </w:tc>
        <w:tc>
          <w:tcPr>
            <w:tcW w:w="2338" w:type="dxa"/>
          </w:tcPr>
          <w:p w14:paraId="29C79047" w14:textId="46EFFAD1" w:rsidR="00813601" w:rsidRDefault="00813601"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9.32945</w:t>
            </w:r>
          </w:p>
        </w:tc>
      </w:tr>
    </w:tbl>
    <w:p w14:paraId="027DAE8E" w14:textId="0C1635AD" w:rsidR="00813601" w:rsidRDefault="00813601" w:rsidP="008136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2E5649">
        <w:rPr>
          <w:rFonts w:ascii="Times New Roman" w:hAnsi="Times New Roman" w:cs="Times New Roman"/>
          <w:i/>
          <w:iCs/>
          <w:sz w:val="24"/>
          <w:szCs w:val="24"/>
        </w:rPr>
        <w:t>Note</w:t>
      </w:r>
      <w:r>
        <w:rPr>
          <w:rFonts w:ascii="Times New Roman" w:hAnsi="Times New Roman" w:cs="Times New Roman"/>
          <w:sz w:val="24"/>
          <w:szCs w:val="24"/>
        </w:rPr>
        <w:t>: The author</w:t>
      </w:r>
      <w:r w:rsidR="001824CF">
        <w:rPr>
          <w:rFonts w:ascii="Times New Roman" w:hAnsi="Times New Roman" w:cs="Times New Roman"/>
          <w:sz w:val="24"/>
          <w:szCs w:val="24"/>
        </w:rPr>
        <w:t>s</w:t>
      </w:r>
      <w:r>
        <w:rPr>
          <w:rFonts w:ascii="Times New Roman" w:hAnsi="Times New Roman" w:cs="Times New Roman"/>
          <w:sz w:val="24"/>
          <w:szCs w:val="24"/>
        </w:rPr>
        <w:t xml:space="preserve"> created the table</w:t>
      </w:r>
    </w:p>
    <w:p w14:paraId="49E04520" w14:textId="6259466B" w:rsidR="00507DC5" w:rsidRDefault="00507DC5" w:rsidP="00507DC5">
      <w:pPr>
        <w:spacing w:line="360" w:lineRule="auto"/>
        <w:jc w:val="both"/>
        <w:rPr>
          <w:rFonts w:ascii="Times New Roman" w:hAnsi="Times New Roman" w:cs="Times New Roman"/>
          <w:sz w:val="24"/>
          <w:szCs w:val="24"/>
        </w:rPr>
      </w:pPr>
      <w:r w:rsidRPr="00507DC5">
        <w:rPr>
          <w:rFonts w:ascii="Times New Roman" w:hAnsi="Times New Roman" w:cs="Times New Roman"/>
          <w:sz w:val="24"/>
          <w:szCs w:val="24"/>
        </w:rPr>
        <w:t>The authors perform a multiple linear regression analysis to assess the relationship between WHOQOL scores and demographic variables</w:t>
      </w:r>
      <w:r w:rsidR="00C526D8">
        <w:rPr>
          <w:rFonts w:ascii="Times New Roman" w:hAnsi="Times New Roman" w:cs="Times New Roman"/>
          <w:sz w:val="24"/>
          <w:szCs w:val="24"/>
        </w:rPr>
        <w:t>, as displayed in</w:t>
      </w:r>
      <w:r w:rsidR="00714CFD">
        <w:rPr>
          <w:rFonts w:ascii="Times New Roman" w:hAnsi="Times New Roman" w:cs="Times New Roman"/>
          <w:sz w:val="24"/>
          <w:szCs w:val="24"/>
        </w:rPr>
        <w:t xml:space="preserve"> </w:t>
      </w:r>
      <w:r w:rsidR="00C526D8">
        <w:rPr>
          <w:rFonts w:ascii="Times New Roman" w:hAnsi="Times New Roman" w:cs="Times New Roman"/>
          <w:sz w:val="24"/>
          <w:szCs w:val="24"/>
        </w:rPr>
        <w:t>Table 11</w:t>
      </w:r>
      <w:r w:rsidRPr="00507DC5">
        <w:rPr>
          <w:rFonts w:ascii="Times New Roman" w:hAnsi="Times New Roman" w:cs="Times New Roman"/>
          <w:sz w:val="24"/>
          <w:szCs w:val="24"/>
        </w:rPr>
        <w:t xml:space="preserve">. The regression model is moderately effective, with an R-squared value of 0.644, indicating a moderate positive correlation between the predictors and WHOQOL. Additionally, the R-squared value of 0.341 suggests that approximately 35% of the variance in psychological disturbance is explained by the predictors in the model. Yet, the adjusted R-squared value of 0.341 shows that the overall explanatory ability is somewhat limited, considering the number of predictors. The standard deviation errors of the </w:t>
      </w:r>
      <w:r w:rsidRPr="00507DC5">
        <w:rPr>
          <w:rFonts w:ascii="Times New Roman" w:hAnsi="Times New Roman" w:cs="Times New Roman"/>
          <w:sz w:val="24"/>
          <w:szCs w:val="24"/>
        </w:rPr>
        <w:lastRenderedPageBreak/>
        <w:t>estimates are 9.32945, representing the average difference between observed values and the regression line.</w:t>
      </w:r>
    </w:p>
    <w:p w14:paraId="01684A60" w14:textId="4481FD53" w:rsidR="00555DAA" w:rsidRDefault="00555DAA" w:rsidP="00555DA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4.4.2.2. </w:t>
      </w:r>
      <w:r w:rsidRPr="00555DAA">
        <w:rPr>
          <w:rFonts w:ascii="Times New Roman" w:hAnsi="Times New Roman" w:cs="Times New Roman"/>
          <w:sz w:val="24"/>
          <w:szCs w:val="24"/>
          <w:lang w:val="en-US"/>
        </w:rPr>
        <w:t>ANOVA</w:t>
      </w:r>
      <w:r>
        <w:rPr>
          <w:rFonts w:ascii="Times New Roman" w:hAnsi="Times New Roman" w:cs="Times New Roman"/>
          <w:sz w:val="24"/>
          <w:szCs w:val="24"/>
          <w:lang w:val="en-US"/>
        </w:rPr>
        <w:t xml:space="preserve"> of </w:t>
      </w:r>
      <w:r w:rsidR="001824CF">
        <w:rPr>
          <w:rFonts w:ascii="Times New Roman" w:hAnsi="Times New Roman" w:cs="Times New Roman"/>
          <w:sz w:val="24"/>
          <w:szCs w:val="24"/>
          <w:lang w:val="en-US"/>
        </w:rPr>
        <w:t>WHOQOL</w:t>
      </w:r>
    </w:p>
    <w:p w14:paraId="2293F1C3" w14:textId="77777777" w:rsidR="001824CF" w:rsidRPr="001824CF" w:rsidRDefault="001824CF" w:rsidP="001824CF">
      <w:pPr>
        <w:spacing w:line="360" w:lineRule="auto"/>
        <w:jc w:val="both"/>
        <w:rPr>
          <w:rFonts w:ascii="Times New Roman" w:hAnsi="Times New Roman" w:cs="Times New Roman"/>
          <w:b/>
          <w:bCs/>
          <w:sz w:val="24"/>
          <w:szCs w:val="24"/>
          <w:lang w:val="en-US"/>
        </w:rPr>
      </w:pPr>
      <w:r w:rsidRPr="001824CF">
        <w:rPr>
          <w:rFonts w:ascii="Times New Roman" w:hAnsi="Times New Roman" w:cs="Times New Roman"/>
          <w:b/>
          <w:bCs/>
          <w:sz w:val="24"/>
          <w:szCs w:val="24"/>
          <w:lang w:val="en-US"/>
        </w:rPr>
        <w:t>Table 12</w:t>
      </w:r>
    </w:p>
    <w:p w14:paraId="77AC2853" w14:textId="651134D0" w:rsidR="001824CF" w:rsidRPr="001824CF" w:rsidRDefault="001824CF" w:rsidP="001824CF">
      <w:pPr>
        <w:spacing w:line="360" w:lineRule="auto"/>
        <w:jc w:val="both"/>
        <w:rPr>
          <w:rFonts w:ascii="Times New Roman" w:hAnsi="Times New Roman" w:cs="Times New Roman"/>
          <w:i/>
          <w:iCs/>
          <w:sz w:val="24"/>
          <w:szCs w:val="24"/>
          <w:lang w:val="en-US"/>
        </w:rPr>
      </w:pPr>
      <w:r w:rsidRPr="001824CF">
        <w:rPr>
          <w:rFonts w:ascii="Times New Roman" w:hAnsi="Times New Roman" w:cs="Times New Roman"/>
          <w:i/>
          <w:iCs/>
          <w:sz w:val="24"/>
          <w:szCs w:val="24"/>
          <w:lang w:val="en-US"/>
        </w:rPr>
        <w:t>ANOVA of WHOQOL</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1824CF" w14:paraId="0AB39519" w14:textId="77777777" w:rsidTr="00414A04">
        <w:tc>
          <w:tcPr>
            <w:tcW w:w="1558" w:type="dxa"/>
          </w:tcPr>
          <w:p w14:paraId="2F118500" w14:textId="77777777" w:rsidR="001824CF" w:rsidRDefault="001824CF" w:rsidP="00414A04">
            <w:pPr>
              <w:spacing w:line="360" w:lineRule="auto"/>
              <w:jc w:val="both"/>
              <w:rPr>
                <w:rFonts w:ascii="Times New Roman" w:hAnsi="Times New Roman" w:cs="Times New Roman"/>
                <w:sz w:val="24"/>
                <w:szCs w:val="24"/>
                <w:lang w:val="en-US"/>
              </w:rPr>
            </w:pPr>
          </w:p>
        </w:tc>
        <w:tc>
          <w:tcPr>
            <w:tcW w:w="1558" w:type="dxa"/>
          </w:tcPr>
          <w:p w14:paraId="4E281EB3" w14:textId="77777777" w:rsidR="001824CF" w:rsidRPr="00006FD5" w:rsidRDefault="001824CF" w:rsidP="00414A04">
            <w:pPr>
              <w:spacing w:line="360" w:lineRule="auto"/>
              <w:jc w:val="center"/>
              <w:rPr>
                <w:rFonts w:ascii="Times New Roman" w:hAnsi="Times New Roman" w:cs="Times New Roman"/>
                <w:b/>
                <w:bCs/>
                <w:sz w:val="24"/>
                <w:szCs w:val="24"/>
                <w:lang w:val="en-US"/>
              </w:rPr>
            </w:pPr>
            <w:r w:rsidRPr="00006FD5">
              <w:rPr>
                <w:rFonts w:ascii="Times New Roman" w:hAnsi="Times New Roman" w:cs="Times New Roman"/>
                <w:b/>
                <w:bCs/>
                <w:sz w:val="24"/>
                <w:szCs w:val="24"/>
                <w:lang w:val="en-US"/>
              </w:rPr>
              <w:t>Sum of squares</w:t>
            </w:r>
          </w:p>
        </w:tc>
        <w:tc>
          <w:tcPr>
            <w:tcW w:w="1558" w:type="dxa"/>
          </w:tcPr>
          <w:p w14:paraId="742EA0BA" w14:textId="77777777" w:rsidR="001824CF" w:rsidRPr="00006FD5" w:rsidRDefault="001824CF" w:rsidP="00414A04">
            <w:pPr>
              <w:spacing w:line="360" w:lineRule="auto"/>
              <w:jc w:val="center"/>
              <w:rPr>
                <w:rFonts w:ascii="Times New Roman" w:hAnsi="Times New Roman" w:cs="Times New Roman"/>
                <w:b/>
                <w:bCs/>
                <w:sz w:val="24"/>
                <w:szCs w:val="24"/>
                <w:lang w:val="en-US"/>
              </w:rPr>
            </w:pPr>
            <w:r w:rsidRPr="00006FD5">
              <w:rPr>
                <w:rFonts w:ascii="Times New Roman" w:hAnsi="Times New Roman" w:cs="Times New Roman"/>
                <w:b/>
                <w:bCs/>
                <w:sz w:val="24"/>
                <w:szCs w:val="24"/>
                <w:lang w:val="en-US"/>
              </w:rPr>
              <w:t>df</w:t>
            </w:r>
          </w:p>
        </w:tc>
        <w:tc>
          <w:tcPr>
            <w:tcW w:w="1558" w:type="dxa"/>
          </w:tcPr>
          <w:p w14:paraId="3BD8E865" w14:textId="77777777" w:rsidR="001824CF" w:rsidRPr="00006FD5" w:rsidRDefault="001824CF" w:rsidP="00414A04">
            <w:pPr>
              <w:spacing w:line="360" w:lineRule="auto"/>
              <w:jc w:val="center"/>
              <w:rPr>
                <w:rFonts w:ascii="Times New Roman" w:hAnsi="Times New Roman" w:cs="Times New Roman"/>
                <w:b/>
                <w:bCs/>
                <w:sz w:val="24"/>
                <w:szCs w:val="24"/>
                <w:lang w:val="en-US"/>
              </w:rPr>
            </w:pPr>
            <w:r w:rsidRPr="00006FD5">
              <w:rPr>
                <w:rFonts w:ascii="Times New Roman" w:hAnsi="Times New Roman" w:cs="Times New Roman"/>
                <w:b/>
                <w:bCs/>
                <w:sz w:val="24"/>
                <w:szCs w:val="24"/>
                <w:lang w:val="en-US"/>
              </w:rPr>
              <w:t>Mean square</w:t>
            </w:r>
          </w:p>
        </w:tc>
        <w:tc>
          <w:tcPr>
            <w:tcW w:w="1559" w:type="dxa"/>
          </w:tcPr>
          <w:p w14:paraId="0B584908" w14:textId="77777777" w:rsidR="001824CF" w:rsidRPr="00006FD5" w:rsidRDefault="001824CF" w:rsidP="00414A04">
            <w:pPr>
              <w:spacing w:line="360" w:lineRule="auto"/>
              <w:jc w:val="center"/>
              <w:rPr>
                <w:rFonts w:ascii="Times New Roman" w:hAnsi="Times New Roman" w:cs="Times New Roman"/>
                <w:b/>
                <w:bCs/>
                <w:sz w:val="24"/>
                <w:szCs w:val="24"/>
                <w:lang w:val="en-US"/>
              </w:rPr>
            </w:pPr>
            <w:r w:rsidRPr="00006FD5">
              <w:rPr>
                <w:rFonts w:ascii="Times New Roman" w:hAnsi="Times New Roman" w:cs="Times New Roman"/>
                <w:b/>
                <w:bCs/>
                <w:sz w:val="24"/>
                <w:szCs w:val="24"/>
                <w:lang w:val="en-US"/>
              </w:rPr>
              <w:t>F</w:t>
            </w:r>
          </w:p>
        </w:tc>
        <w:tc>
          <w:tcPr>
            <w:tcW w:w="1559" w:type="dxa"/>
          </w:tcPr>
          <w:p w14:paraId="54F65F51" w14:textId="77777777" w:rsidR="001824CF" w:rsidRPr="00006FD5" w:rsidRDefault="001824CF" w:rsidP="00414A04">
            <w:pPr>
              <w:spacing w:line="360" w:lineRule="auto"/>
              <w:jc w:val="center"/>
              <w:rPr>
                <w:rFonts w:ascii="Times New Roman" w:hAnsi="Times New Roman" w:cs="Times New Roman"/>
                <w:b/>
                <w:bCs/>
                <w:sz w:val="24"/>
                <w:szCs w:val="24"/>
                <w:lang w:val="en-US"/>
              </w:rPr>
            </w:pPr>
            <w:r w:rsidRPr="00006FD5">
              <w:rPr>
                <w:rFonts w:ascii="Times New Roman" w:hAnsi="Times New Roman" w:cs="Times New Roman"/>
                <w:b/>
                <w:bCs/>
                <w:sz w:val="24"/>
                <w:szCs w:val="24"/>
                <w:lang w:val="en-US"/>
              </w:rPr>
              <w:t>Sig.</w:t>
            </w:r>
          </w:p>
        </w:tc>
      </w:tr>
      <w:tr w:rsidR="001824CF" w14:paraId="2844779C" w14:textId="77777777" w:rsidTr="00414A04">
        <w:tc>
          <w:tcPr>
            <w:tcW w:w="1558" w:type="dxa"/>
          </w:tcPr>
          <w:p w14:paraId="266B9E6D" w14:textId="77777777" w:rsidR="001824CF" w:rsidRDefault="001824CF"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Regression</w:t>
            </w:r>
          </w:p>
        </w:tc>
        <w:tc>
          <w:tcPr>
            <w:tcW w:w="1558" w:type="dxa"/>
          </w:tcPr>
          <w:p w14:paraId="09A973DF" w14:textId="4C789494" w:rsidR="001824CF" w:rsidRDefault="001824CF"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5423.503</w:t>
            </w:r>
          </w:p>
        </w:tc>
        <w:tc>
          <w:tcPr>
            <w:tcW w:w="1558" w:type="dxa"/>
          </w:tcPr>
          <w:p w14:paraId="44CEF54C" w14:textId="386505DD" w:rsidR="001824CF" w:rsidRDefault="001824CF"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558" w:type="dxa"/>
          </w:tcPr>
          <w:p w14:paraId="52A542CB" w14:textId="19AB3FCC" w:rsidR="001824CF" w:rsidRDefault="001824CF"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493.046</w:t>
            </w:r>
          </w:p>
        </w:tc>
        <w:tc>
          <w:tcPr>
            <w:tcW w:w="1559" w:type="dxa"/>
          </w:tcPr>
          <w:p w14:paraId="29004BF3" w14:textId="0091DEE8" w:rsidR="001824CF" w:rsidRDefault="001824CF"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5.665</w:t>
            </w:r>
          </w:p>
        </w:tc>
        <w:tc>
          <w:tcPr>
            <w:tcW w:w="1559" w:type="dxa"/>
          </w:tcPr>
          <w:p w14:paraId="0B6E79D4" w14:textId="77777777" w:rsidR="001824CF" w:rsidRDefault="001824CF"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0.000</w:t>
            </w:r>
          </w:p>
        </w:tc>
      </w:tr>
      <w:tr w:rsidR="001824CF" w14:paraId="24280F4B" w14:textId="77777777" w:rsidTr="00414A04">
        <w:tc>
          <w:tcPr>
            <w:tcW w:w="1558" w:type="dxa"/>
          </w:tcPr>
          <w:p w14:paraId="65AD5AFC" w14:textId="77777777" w:rsidR="001824CF" w:rsidRDefault="001824CF"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Residual</w:t>
            </w:r>
          </w:p>
        </w:tc>
        <w:tc>
          <w:tcPr>
            <w:tcW w:w="1558" w:type="dxa"/>
          </w:tcPr>
          <w:p w14:paraId="4688620B" w14:textId="0D1A03AA" w:rsidR="001824CF" w:rsidRDefault="001824CF"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7659.407</w:t>
            </w:r>
          </w:p>
        </w:tc>
        <w:tc>
          <w:tcPr>
            <w:tcW w:w="1558" w:type="dxa"/>
          </w:tcPr>
          <w:p w14:paraId="79261A6E" w14:textId="647423D9" w:rsidR="001824CF" w:rsidRDefault="001824CF"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1558" w:type="dxa"/>
          </w:tcPr>
          <w:p w14:paraId="45D0F761" w14:textId="205E0DAC" w:rsidR="001824CF" w:rsidRDefault="001824CF"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87.039</w:t>
            </w:r>
          </w:p>
        </w:tc>
        <w:tc>
          <w:tcPr>
            <w:tcW w:w="1559" w:type="dxa"/>
          </w:tcPr>
          <w:p w14:paraId="7CAF232B" w14:textId="77777777" w:rsidR="001824CF" w:rsidRDefault="001824CF" w:rsidP="001824CF">
            <w:pPr>
              <w:spacing w:line="360" w:lineRule="auto"/>
              <w:rPr>
                <w:rFonts w:ascii="Times New Roman" w:hAnsi="Times New Roman" w:cs="Times New Roman"/>
                <w:sz w:val="24"/>
                <w:szCs w:val="24"/>
                <w:lang w:val="en-US"/>
              </w:rPr>
            </w:pPr>
          </w:p>
        </w:tc>
        <w:tc>
          <w:tcPr>
            <w:tcW w:w="1559" w:type="dxa"/>
          </w:tcPr>
          <w:p w14:paraId="65E52E24" w14:textId="77777777" w:rsidR="001824CF" w:rsidRDefault="001824CF" w:rsidP="001824CF">
            <w:pPr>
              <w:spacing w:line="360" w:lineRule="auto"/>
              <w:rPr>
                <w:rFonts w:ascii="Times New Roman" w:hAnsi="Times New Roman" w:cs="Times New Roman"/>
                <w:sz w:val="24"/>
                <w:szCs w:val="24"/>
                <w:lang w:val="en-US"/>
              </w:rPr>
            </w:pPr>
          </w:p>
        </w:tc>
      </w:tr>
      <w:tr w:rsidR="001824CF" w14:paraId="73DF4E5B" w14:textId="77777777" w:rsidTr="00414A04">
        <w:tc>
          <w:tcPr>
            <w:tcW w:w="1558" w:type="dxa"/>
          </w:tcPr>
          <w:p w14:paraId="2FDF7F86" w14:textId="77777777" w:rsidR="001824CF" w:rsidRDefault="001824CF"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1558" w:type="dxa"/>
          </w:tcPr>
          <w:p w14:paraId="2C2BF1E7" w14:textId="5A2070A0" w:rsidR="001824CF" w:rsidRDefault="001824CF"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13082.910</w:t>
            </w:r>
          </w:p>
        </w:tc>
        <w:tc>
          <w:tcPr>
            <w:tcW w:w="1558" w:type="dxa"/>
          </w:tcPr>
          <w:p w14:paraId="2CEBE391" w14:textId="723466CA" w:rsidR="001824CF" w:rsidRDefault="001824CF"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99</w:t>
            </w:r>
          </w:p>
        </w:tc>
        <w:tc>
          <w:tcPr>
            <w:tcW w:w="1558" w:type="dxa"/>
          </w:tcPr>
          <w:p w14:paraId="7085F170" w14:textId="77777777" w:rsidR="001824CF" w:rsidRDefault="001824CF" w:rsidP="001824CF">
            <w:pPr>
              <w:spacing w:line="360" w:lineRule="auto"/>
              <w:rPr>
                <w:rFonts w:ascii="Times New Roman" w:hAnsi="Times New Roman" w:cs="Times New Roman"/>
                <w:sz w:val="24"/>
                <w:szCs w:val="24"/>
                <w:lang w:val="en-US"/>
              </w:rPr>
            </w:pPr>
          </w:p>
        </w:tc>
        <w:tc>
          <w:tcPr>
            <w:tcW w:w="1559" w:type="dxa"/>
          </w:tcPr>
          <w:p w14:paraId="5D8C45A1" w14:textId="77777777" w:rsidR="001824CF" w:rsidRDefault="001824CF" w:rsidP="001824CF">
            <w:pPr>
              <w:spacing w:line="360" w:lineRule="auto"/>
              <w:rPr>
                <w:rFonts w:ascii="Times New Roman" w:hAnsi="Times New Roman" w:cs="Times New Roman"/>
                <w:sz w:val="24"/>
                <w:szCs w:val="24"/>
                <w:lang w:val="en-US"/>
              </w:rPr>
            </w:pPr>
          </w:p>
        </w:tc>
        <w:tc>
          <w:tcPr>
            <w:tcW w:w="1559" w:type="dxa"/>
          </w:tcPr>
          <w:p w14:paraId="695819B6" w14:textId="77777777" w:rsidR="001824CF" w:rsidRDefault="001824CF" w:rsidP="001824CF">
            <w:pPr>
              <w:spacing w:line="360" w:lineRule="auto"/>
              <w:rPr>
                <w:rFonts w:ascii="Times New Roman" w:hAnsi="Times New Roman" w:cs="Times New Roman"/>
                <w:sz w:val="24"/>
                <w:szCs w:val="24"/>
                <w:lang w:val="en-US"/>
              </w:rPr>
            </w:pPr>
          </w:p>
        </w:tc>
      </w:tr>
    </w:tbl>
    <w:p w14:paraId="3984F4E4" w14:textId="1A0D6FC6" w:rsidR="001824CF" w:rsidRDefault="001824CF" w:rsidP="001824CF">
      <w:pPr>
        <w:spacing w:line="360" w:lineRule="auto"/>
        <w:ind w:firstLine="720"/>
        <w:jc w:val="both"/>
        <w:rPr>
          <w:rFonts w:ascii="Times New Roman" w:hAnsi="Times New Roman" w:cs="Times New Roman"/>
          <w:sz w:val="24"/>
          <w:szCs w:val="24"/>
        </w:rPr>
      </w:pPr>
      <w:r w:rsidRPr="002E5649">
        <w:rPr>
          <w:rFonts w:ascii="Times New Roman" w:hAnsi="Times New Roman" w:cs="Times New Roman"/>
          <w:i/>
          <w:iCs/>
          <w:sz w:val="24"/>
          <w:szCs w:val="24"/>
        </w:rPr>
        <w:t>Note</w:t>
      </w:r>
      <w:r>
        <w:rPr>
          <w:rFonts w:ascii="Times New Roman" w:hAnsi="Times New Roman" w:cs="Times New Roman"/>
          <w:sz w:val="24"/>
          <w:szCs w:val="24"/>
        </w:rPr>
        <w:t>: The authors created the table</w:t>
      </w:r>
    </w:p>
    <w:p w14:paraId="37B2D5CC" w14:textId="4C8015F0" w:rsidR="001824CF" w:rsidRDefault="00C526D8" w:rsidP="001824C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12</w:t>
      </w:r>
      <w:r w:rsidR="00135C1E">
        <w:rPr>
          <w:rFonts w:ascii="Times New Roman" w:hAnsi="Times New Roman" w:cs="Times New Roman"/>
          <w:sz w:val="24"/>
          <w:szCs w:val="24"/>
          <w:lang w:val="en-US"/>
        </w:rPr>
        <w:t xml:space="preserve"> </w:t>
      </w:r>
      <w:r w:rsidR="0047008B">
        <w:rPr>
          <w:rFonts w:ascii="Times New Roman" w:hAnsi="Times New Roman" w:cs="Times New Roman"/>
          <w:sz w:val="24"/>
          <w:szCs w:val="24"/>
          <w:lang w:val="en-US"/>
        </w:rPr>
        <w:t>indicate</w:t>
      </w:r>
      <w:r>
        <w:rPr>
          <w:rFonts w:ascii="Times New Roman" w:hAnsi="Times New Roman" w:cs="Times New Roman"/>
          <w:sz w:val="24"/>
          <w:szCs w:val="24"/>
          <w:lang w:val="en-US"/>
        </w:rPr>
        <w:t>s</w:t>
      </w:r>
      <w:r w:rsidR="0047008B">
        <w:rPr>
          <w:rFonts w:ascii="Times New Roman" w:hAnsi="Times New Roman" w:cs="Times New Roman"/>
          <w:sz w:val="24"/>
          <w:szCs w:val="24"/>
          <w:lang w:val="en-US"/>
        </w:rPr>
        <w:t xml:space="preserve"> that the regression model is statistically significant, with a p-value of 0.000, suggesting that the predictors account for a substantial</w:t>
      </w:r>
      <w:r w:rsidR="00135C1E">
        <w:rPr>
          <w:rFonts w:ascii="Times New Roman" w:hAnsi="Times New Roman" w:cs="Times New Roman"/>
          <w:sz w:val="24"/>
          <w:szCs w:val="24"/>
          <w:lang w:val="en-US"/>
        </w:rPr>
        <w:t xml:space="preserve"> </w:t>
      </w:r>
      <w:r w:rsidR="00507DC5">
        <w:rPr>
          <w:rFonts w:ascii="Times New Roman" w:hAnsi="Times New Roman" w:cs="Times New Roman"/>
          <w:sz w:val="24"/>
          <w:szCs w:val="24"/>
          <w:lang w:val="en-US"/>
        </w:rPr>
        <w:t>part</w:t>
      </w:r>
      <w:r w:rsidR="00135C1E">
        <w:rPr>
          <w:rFonts w:ascii="Times New Roman" w:hAnsi="Times New Roman" w:cs="Times New Roman"/>
          <w:sz w:val="24"/>
          <w:szCs w:val="24"/>
          <w:lang w:val="en-US"/>
        </w:rPr>
        <w:t xml:space="preserve"> of the variability in the </w:t>
      </w:r>
      <w:r w:rsidR="0047008B">
        <w:rPr>
          <w:rFonts w:ascii="Times New Roman" w:hAnsi="Times New Roman" w:cs="Times New Roman"/>
          <w:sz w:val="24"/>
          <w:szCs w:val="24"/>
          <w:lang w:val="en-US"/>
        </w:rPr>
        <w:t>WHOQOL dependent variable</w:t>
      </w:r>
      <w:r w:rsidR="00135C1E">
        <w:rPr>
          <w:rFonts w:ascii="Times New Roman" w:hAnsi="Times New Roman" w:cs="Times New Roman"/>
          <w:sz w:val="24"/>
          <w:szCs w:val="24"/>
          <w:lang w:val="en-US"/>
        </w:rPr>
        <w:t xml:space="preserve">. </w:t>
      </w:r>
    </w:p>
    <w:p w14:paraId="5DB91A39" w14:textId="77777777" w:rsidR="001824CF" w:rsidRDefault="000E0EF4" w:rsidP="001824CF">
      <w:pPr>
        <w:spacing w:line="360" w:lineRule="auto"/>
        <w:ind w:firstLine="720"/>
        <w:jc w:val="both"/>
        <w:rPr>
          <w:rFonts w:ascii="Times New Roman" w:hAnsi="Times New Roman" w:cs="Times New Roman"/>
          <w:sz w:val="24"/>
          <w:szCs w:val="24"/>
          <w:lang w:val="en-US"/>
        </w:rPr>
      </w:pPr>
      <w:r w:rsidRPr="00555DAA">
        <w:rPr>
          <w:rFonts w:ascii="Times New Roman" w:hAnsi="Times New Roman" w:cs="Times New Roman"/>
          <w:sz w:val="24"/>
          <w:szCs w:val="24"/>
          <w:lang w:val="en-US"/>
        </w:rPr>
        <w:t>4.4.</w:t>
      </w:r>
      <w:r>
        <w:rPr>
          <w:rFonts w:ascii="Times New Roman" w:hAnsi="Times New Roman" w:cs="Times New Roman"/>
          <w:sz w:val="24"/>
          <w:szCs w:val="24"/>
          <w:lang w:val="en-US"/>
        </w:rPr>
        <w:t>2.</w:t>
      </w:r>
      <w:r w:rsidRPr="00555DAA">
        <w:rPr>
          <w:rFonts w:ascii="Times New Roman" w:hAnsi="Times New Roman" w:cs="Times New Roman"/>
          <w:sz w:val="24"/>
          <w:szCs w:val="24"/>
          <w:lang w:val="en-US"/>
        </w:rPr>
        <w:t xml:space="preserve">3. Coefficients of </w:t>
      </w:r>
      <w:r w:rsidR="001824CF">
        <w:rPr>
          <w:rFonts w:ascii="Times New Roman" w:hAnsi="Times New Roman" w:cs="Times New Roman"/>
          <w:sz w:val="24"/>
          <w:szCs w:val="24"/>
          <w:lang w:val="en-US"/>
        </w:rPr>
        <w:t>WHOQOL</w:t>
      </w:r>
    </w:p>
    <w:p w14:paraId="0F5EE983" w14:textId="75B0A917" w:rsidR="00CD78EC" w:rsidRDefault="00CD78EC" w:rsidP="000834CC">
      <w:pPr>
        <w:spacing w:line="360" w:lineRule="auto"/>
        <w:jc w:val="both"/>
        <w:rPr>
          <w:rFonts w:ascii="Times New Roman" w:hAnsi="Times New Roman" w:cs="Times New Roman"/>
          <w:sz w:val="24"/>
          <w:szCs w:val="24"/>
        </w:rPr>
      </w:pPr>
      <w:r w:rsidRPr="00CD78EC">
        <w:rPr>
          <w:rFonts w:ascii="Times New Roman" w:hAnsi="Times New Roman" w:cs="Times New Roman"/>
          <w:sz w:val="24"/>
          <w:szCs w:val="24"/>
        </w:rPr>
        <w:t>The DASS-21 score is the strongest predictor, with an SD beta of -0.513 (t = -5.699, p &lt; 0.001), indicating that the poor level of psychological distress is associated with better QOL</w:t>
      </w:r>
      <w:r w:rsidR="00C526D8">
        <w:rPr>
          <w:rFonts w:ascii="Times New Roman" w:hAnsi="Times New Roman" w:cs="Times New Roman"/>
          <w:sz w:val="24"/>
          <w:szCs w:val="24"/>
        </w:rPr>
        <w:t>, as displayed in</w:t>
      </w:r>
      <w:r w:rsidR="00714CFD">
        <w:rPr>
          <w:rFonts w:ascii="Times New Roman" w:hAnsi="Times New Roman" w:cs="Times New Roman"/>
          <w:sz w:val="24"/>
          <w:szCs w:val="24"/>
        </w:rPr>
        <w:t xml:space="preserve"> </w:t>
      </w:r>
      <w:r w:rsidR="00C526D8">
        <w:rPr>
          <w:rFonts w:ascii="Times New Roman" w:hAnsi="Times New Roman" w:cs="Times New Roman"/>
          <w:sz w:val="24"/>
          <w:szCs w:val="24"/>
        </w:rPr>
        <w:t>Table13</w:t>
      </w:r>
      <w:r w:rsidRPr="00CD78EC">
        <w:rPr>
          <w:rFonts w:ascii="Times New Roman" w:hAnsi="Times New Roman" w:cs="Times New Roman"/>
          <w:sz w:val="24"/>
          <w:szCs w:val="24"/>
        </w:rPr>
        <w:t xml:space="preserve">. Notably, factors such as address, educational background, and types of disabilities have statistically significant effects on improving QOL among participants, with standardized betas of 0.203 (p = 0.46), 0.262 (p = 0.015), and 0.257 (p = 0.008), respectively, suggesting that specific residencies, education levels, and disability types are linked to better QOL. One-way ANOVA tests do not show significant differences among types of disabilities, educational background, and address in terms of QOL. However, the p-value of 0.008, associated with the mental disability category, accounts for just 1%, which does not provide sufficient evidence to perform a post hoc test. On the other hand, when these variables are included in a multiple linear regression model controlling for DASS-21, they appear as significant predictors of QOL. Meanwhile, other predictors, including age, marital status, religion, types of families, monthly household income, </w:t>
      </w:r>
      <w:r w:rsidRPr="00CD78EC">
        <w:rPr>
          <w:rFonts w:ascii="Times New Roman" w:hAnsi="Times New Roman" w:cs="Times New Roman"/>
          <w:sz w:val="24"/>
          <w:szCs w:val="24"/>
        </w:rPr>
        <w:lastRenderedPageBreak/>
        <w:t>and employment status, show no significant correlation with WHOQOL scores, as their p-values are all above 0.05.</w:t>
      </w:r>
    </w:p>
    <w:p w14:paraId="610E08B0" w14:textId="6CA4F52E" w:rsidR="00135C1E" w:rsidRPr="000834CC" w:rsidRDefault="00135C1E" w:rsidP="000834CC">
      <w:pPr>
        <w:spacing w:line="360" w:lineRule="auto"/>
        <w:jc w:val="both"/>
        <w:rPr>
          <w:rFonts w:ascii="Times New Roman" w:hAnsi="Times New Roman" w:cs="Times New Roman"/>
          <w:sz w:val="24"/>
          <w:szCs w:val="24"/>
          <w:lang w:val="en-US"/>
        </w:rPr>
      </w:pPr>
      <w:r w:rsidRPr="009718CA">
        <w:rPr>
          <w:rFonts w:ascii="Times New Roman" w:hAnsi="Times New Roman" w:cs="Times New Roman"/>
          <w:b/>
          <w:bCs/>
          <w:sz w:val="24"/>
          <w:szCs w:val="24"/>
          <w:lang w:val="en-US"/>
        </w:rPr>
        <w:t>Table 1</w:t>
      </w:r>
      <w:r>
        <w:rPr>
          <w:rFonts w:ascii="Times New Roman" w:hAnsi="Times New Roman" w:cs="Times New Roman"/>
          <w:b/>
          <w:bCs/>
          <w:sz w:val="24"/>
          <w:szCs w:val="24"/>
          <w:lang w:val="en-US"/>
        </w:rPr>
        <w:t>3</w:t>
      </w:r>
    </w:p>
    <w:p w14:paraId="7270242C" w14:textId="77777777" w:rsidR="00135C1E" w:rsidRDefault="00135C1E" w:rsidP="00135C1E">
      <w:pPr>
        <w:spacing w:line="360" w:lineRule="auto"/>
        <w:jc w:val="both"/>
        <w:rPr>
          <w:rFonts w:ascii="Times New Roman" w:hAnsi="Times New Roman" w:cs="Times New Roman"/>
          <w:i/>
          <w:iCs/>
          <w:sz w:val="24"/>
          <w:szCs w:val="24"/>
          <w:lang w:val="en-US"/>
        </w:rPr>
      </w:pPr>
      <w:r w:rsidRPr="0038717C">
        <w:rPr>
          <w:rFonts w:ascii="Times New Roman" w:hAnsi="Times New Roman" w:cs="Times New Roman"/>
          <w:i/>
          <w:iCs/>
          <w:sz w:val="24"/>
          <w:szCs w:val="24"/>
          <w:lang w:val="en-US"/>
        </w:rPr>
        <w:t>Coefficients</w:t>
      </w:r>
      <w:r>
        <w:rPr>
          <w:rFonts w:ascii="Times New Roman" w:hAnsi="Times New Roman" w:cs="Times New Roman"/>
          <w:i/>
          <w:iCs/>
          <w:sz w:val="24"/>
          <w:szCs w:val="24"/>
          <w:lang w:val="en-US"/>
        </w:rPr>
        <w:t xml:space="preserve"> of DASS-21</w:t>
      </w:r>
    </w:p>
    <w:tbl>
      <w:tblPr>
        <w:tblStyle w:val="TableGrid"/>
        <w:tblW w:w="0" w:type="auto"/>
        <w:tblLook w:val="04A0" w:firstRow="1" w:lastRow="0" w:firstColumn="1" w:lastColumn="0" w:noHBand="0" w:noVBand="1"/>
      </w:tblPr>
      <w:tblGrid>
        <w:gridCol w:w="2155"/>
        <w:gridCol w:w="1890"/>
        <w:gridCol w:w="1620"/>
        <w:gridCol w:w="1800"/>
        <w:gridCol w:w="900"/>
        <w:gridCol w:w="985"/>
      </w:tblGrid>
      <w:tr w:rsidR="00135C1E" w14:paraId="03DCCD38" w14:textId="77777777" w:rsidTr="00414A04">
        <w:tc>
          <w:tcPr>
            <w:tcW w:w="2155" w:type="dxa"/>
          </w:tcPr>
          <w:p w14:paraId="53289CD3" w14:textId="77777777" w:rsidR="00135C1E" w:rsidRDefault="00135C1E" w:rsidP="00414A04">
            <w:pPr>
              <w:spacing w:line="360" w:lineRule="auto"/>
              <w:jc w:val="both"/>
              <w:rPr>
                <w:rFonts w:ascii="Times New Roman" w:hAnsi="Times New Roman" w:cs="Times New Roman"/>
                <w:sz w:val="24"/>
                <w:szCs w:val="24"/>
                <w:lang w:val="en-US"/>
              </w:rPr>
            </w:pPr>
          </w:p>
        </w:tc>
        <w:tc>
          <w:tcPr>
            <w:tcW w:w="1890" w:type="dxa"/>
          </w:tcPr>
          <w:p w14:paraId="581539C5" w14:textId="77777777" w:rsidR="00135C1E" w:rsidRPr="008C2A77" w:rsidRDefault="00135C1E" w:rsidP="00414A04">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Unstandardized</w:t>
            </w:r>
          </w:p>
          <w:p w14:paraId="415622B8" w14:textId="77777777" w:rsidR="00135C1E" w:rsidRPr="008C2A77" w:rsidRDefault="00135C1E" w:rsidP="00414A04">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B</w:t>
            </w:r>
          </w:p>
        </w:tc>
        <w:tc>
          <w:tcPr>
            <w:tcW w:w="1620" w:type="dxa"/>
          </w:tcPr>
          <w:p w14:paraId="207EB2C1" w14:textId="77777777" w:rsidR="00135C1E" w:rsidRPr="008C2A77" w:rsidRDefault="00135C1E" w:rsidP="00414A04">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Coefficients</w:t>
            </w:r>
          </w:p>
          <w:p w14:paraId="379C5BA6" w14:textId="77777777" w:rsidR="00135C1E" w:rsidRPr="008C2A77" w:rsidRDefault="00135C1E" w:rsidP="00414A04">
            <w:pPr>
              <w:spacing w:line="360" w:lineRule="auto"/>
              <w:jc w:val="center"/>
              <w:rPr>
                <w:rFonts w:ascii="Times New Roman" w:hAnsi="Times New Roman" w:cs="Times New Roman"/>
                <w:b/>
                <w:bCs/>
                <w:sz w:val="24"/>
                <w:szCs w:val="24"/>
                <w:lang w:val="en-US"/>
              </w:rPr>
            </w:pPr>
            <w:proofErr w:type="spellStart"/>
            <w:proofErr w:type="gramStart"/>
            <w:r w:rsidRPr="008C2A77">
              <w:rPr>
                <w:rFonts w:ascii="Times New Roman" w:hAnsi="Times New Roman" w:cs="Times New Roman"/>
                <w:b/>
                <w:bCs/>
                <w:sz w:val="24"/>
                <w:szCs w:val="24"/>
                <w:lang w:val="en-US"/>
              </w:rPr>
              <w:t>SD.Error</w:t>
            </w:r>
            <w:proofErr w:type="spellEnd"/>
            <w:proofErr w:type="gramEnd"/>
          </w:p>
        </w:tc>
        <w:tc>
          <w:tcPr>
            <w:tcW w:w="1800" w:type="dxa"/>
          </w:tcPr>
          <w:p w14:paraId="0474B85D" w14:textId="77777777" w:rsidR="00135C1E" w:rsidRPr="008C2A77" w:rsidRDefault="00135C1E" w:rsidP="00414A04">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Standardized</w:t>
            </w:r>
          </w:p>
          <w:p w14:paraId="0CD17F16" w14:textId="77777777" w:rsidR="00135C1E" w:rsidRPr="008C2A77" w:rsidRDefault="00135C1E" w:rsidP="00414A04">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Coefficients</w:t>
            </w:r>
          </w:p>
          <w:p w14:paraId="5C05246A" w14:textId="77777777" w:rsidR="00135C1E" w:rsidRPr="008C2A77" w:rsidRDefault="00135C1E" w:rsidP="00414A04">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Beta</w:t>
            </w:r>
          </w:p>
        </w:tc>
        <w:tc>
          <w:tcPr>
            <w:tcW w:w="900" w:type="dxa"/>
          </w:tcPr>
          <w:p w14:paraId="4C52E3E7" w14:textId="77777777" w:rsidR="00135C1E" w:rsidRPr="008C2A77" w:rsidRDefault="00135C1E" w:rsidP="00414A04">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t</w:t>
            </w:r>
          </w:p>
        </w:tc>
        <w:tc>
          <w:tcPr>
            <w:tcW w:w="985" w:type="dxa"/>
          </w:tcPr>
          <w:p w14:paraId="22FDF640" w14:textId="77777777" w:rsidR="00135C1E" w:rsidRPr="008C2A77" w:rsidRDefault="00135C1E" w:rsidP="00414A04">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Sig.</w:t>
            </w:r>
          </w:p>
        </w:tc>
      </w:tr>
      <w:tr w:rsidR="00135C1E" w14:paraId="34ED6037" w14:textId="77777777" w:rsidTr="00414A04">
        <w:tc>
          <w:tcPr>
            <w:tcW w:w="2155" w:type="dxa"/>
          </w:tcPr>
          <w:p w14:paraId="48B99A43" w14:textId="7777777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Constant</w:t>
            </w:r>
          </w:p>
        </w:tc>
        <w:tc>
          <w:tcPr>
            <w:tcW w:w="1890" w:type="dxa"/>
          </w:tcPr>
          <w:p w14:paraId="135FC9AB" w14:textId="7F5164CD"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82.719</w:t>
            </w:r>
          </w:p>
        </w:tc>
        <w:tc>
          <w:tcPr>
            <w:tcW w:w="1620" w:type="dxa"/>
          </w:tcPr>
          <w:p w14:paraId="5CC869FB" w14:textId="7759A9E4"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8.415</w:t>
            </w:r>
          </w:p>
        </w:tc>
        <w:tc>
          <w:tcPr>
            <w:tcW w:w="1800" w:type="dxa"/>
          </w:tcPr>
          <w:p w14:paraId="0F969941" w14:textId="77777777" w:rsidR="00135C1E" w:rsidRDefault="00135C1E" w:rsidP="00414A04">
            <w:pPr>
              <w:spacing w:line="360" w:lineRule="auto"/>
              <w:jc w:val="both"/>
              <w:rPr>
                <w:rFonts w:ascii="Times New Roman" w:hAnsi="Times New Roman" w:cs="Times New Roman"/>
                <w:sz w:val="24"/>
                <w:szCs w:val="24"/>
                <w:lang w:val="en-US"/>
              </w:rPr>
            </w:pPr>
          </w:p>
        </w:tc>
        <w:tc>
          <w:tcPr>
            <w:tcW w:w="900" w:type="dxa"/>
          </w:tcPr>
          <w:p w14:paraId="1F8208A4" w14:textId="00636019" w:rsidR="00135C1E" w:rsidRDefault="00135C1E" w:rsidP="00135C1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9.830</w:t>
            </w:r>
          </w:p>
        </w:tc>
        <w:tc>
          <w:tcPr>
            <w:tcW w:w="985" w:type="dxa"/>
          </w:tcPr>
          <w:p w14:paraId="5A922DA1" w14:textId="4E139EDB"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w:t>
            </w:r>
          </w:p>
        </w:tc>
      </w:tr>
      <w:tr w:rsidR="00135C1E" w14:paraId="39181A81" w14:textId="77777777" w:rsidTr="00414A04">
        <w:tc>
          <w:tcPr>
            <w:tcW w:w="2155" w:type="dxa"/>
          </w:tcPr>
          <w:p w14:paraId="1190F8F2" w14:textId="7777777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Address</w:t>
            </w:r>
          </w:p>
        </w:tc>
        <w:tc>
          <w:tcPr>
            <w:tcW w:w="1890" w:type="dxa"/>
          </w:tcPr>
          <w:p w14:paraId="01AB2306" w14:textId="4496A806"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3.032</w:t>
            </w:r>
          </w:p>
        </w:tc>
        <w:tc>
          <w:tcPr>
            <w:tcW w:w="1620" w:type="dxa"/>
          </w:tcPr>
          <w:p w14:paraId="1D6B5F1E" w14:textId="265C746D"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1.496</w:t>
            </w:r>
          </w:p>
        </w:tc>
        <w:tc>
          <w:tcPr>
            <w:tcW w:w="1800" w:type="dxa"/>
          </w:tcPr>
          <w:p w14:paraId="3B2CD5BF" w14:textId="397C2818"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0.203</w:t>
            </w:r>
          </w:p>
        </w:tc>
        <w:tc>
          <w:tcPr>
            <w:tcW w:w="900" w:type="dxa"/>
          </w:tcPr>
          <w:p w14:paraId="4210D4AE" w14:textId="32AF3B24"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2.026</w:t>
            </w:r>
          </w:p>
        </w:tc>
        <w:tc>
          <w:tcPr>
            <w:tcW w:w="985" w:type="dxa"/>
          </w:tcPr>
          <w:p w14:paraId="1ABBFE51" w14:textId="76BE1165"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0.46</w:t>
            </w:r>
          </w:p>
        </w:tc>
      </w:tr>
      <w:tr w:rsidR="00135C1E" w14:paraId="11010F30" w14:textId="77777777" w:rsidTr="00414A04">
        <w:tc>
          <w:tcPr>
            <w:tcW w:w="2155" w:type="dxa"/>
          </w:tcPr>
          <w:p w14:paraId="6CBD9FBA" w14:textId="7777777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Age</w:t>
            </w:r>
          </w:p>
        </w:tc>
        <w:tc>
          <w:tcPr>
            <w:tcW w:w="1890" w:type="dxa"/>
          </w:tcPr>
          <w:p w14:paraId="41A58CBE" w14:textId="05335B34"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-0.772</w:t>
            </w:r>
          </w:p>
        </w:tc>
        <w:tc>
          <w:tcPr>
            <w:tcW w:w="1620" w:type="dxa"/>
          </w:tcPr>
          <w:p w14:paraId="07153DB4" w14:textId="3D9BAC83"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1.488</w:t>
            </w:r>
          </w:p>
        </w:tc>
        <w:tc>
          <w:tcPr>
            <w:tcW w:w="1800" w:type="dxa"/>
          </w:tcPr>
          <w:p w14:paraId="54ECCC59" w14:textId="0DE5F07F"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-0.58</w:t>
            </w:r>
          </w:p>
        </w:tc>
        <w:tc>
          <w:tcPr>
            <w:tcW w:w="900" w:type="dxa"/>
          </w:tcPr>
          <w:p w14:paraId="1B6867BF" w14:textId="13882EAB"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-0.519</w:t>
            </w:r>
          </w:p>
        </w:tc>
        <w:tc>
          <w:tcPr>
            <w:tcW w:w="985" w:type="dxa"/>
          </w:tcPr>
          <w:p w14:paraId="0F60D611" w14:textId="63FD16B6"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0.65</w:t>
            </w:r>
          </w:p>
        </w:tc>
      </w:tr>
      <w:tr w:rsidR="00135C1E" w14:paraId="42C06C7B" w14:textId="77777777" w:rsidTr="00414A04">
        <w:tc>
          <w:tcPr>
            <w:tcW w:w="2155" w:type="dxa"/>
          </w:tcPr>
          <w:p w14:paraId="70B06313" w14:textId="7777777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Gender</w:t>
            </w:r>
          </w:p>
        </w:tc>
        <w:tc>
          <w:tcPr>
            <w:tcW w:w="1890" w:type="dxa"/>
          </w:tcPr>
          <w:p w14:paraId="39D5CA69" w14:textId="7B67C014"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-0.562</w:t>
            </w:r>
          </w:p>
        </w:tc>
        <w:tc>
          <w:tcPr>
            <w:tcW w:w="1620" w:type="dxa"/>
          </w:tcPr>
          <w:p w14:paraId="59C2F762" w14:textId="1C10A971"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2.308</w:t>
            </w:r>
          </w:p>
        </w:tc>
        <w:tc>
          <w:tcPr>
            <w:tcW w:w="1800" w:type="dxa"/>
          </w:tcPr>
          <w:p w14:paraId="27995141" w14:textId="591A2B1C"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-0.22</w:t>
            </w:r>
          </w:p>
        </w:tc>
        <w:tc>
          <w:tcPr>
            <w:tcW w:w="900" w:type="dxa"/>
          </w:tcPr>
          <w:p w14:paraId="3FCEFE9C" w14:textId="70A3792B"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-0.244</w:t>
            </w:r>
          </w:p>
        </w:tc>
        <w:tc>
          <w:tcPr>
            <w:tcW w:w="985" w:type="dxa"/>
          </w:tcPr>
          <w:p w14:paraId="030A71E7" w14:textId="4376A3C0"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0.808</w:t>
            </w:r>
          </w:p>
        </w:tc>
      </w:tr>
      <w:tr w:rsidR="00135C1E" w14:paraId="027E5084" w14:textId="77777777" w:rsidTr="00414A04">
        <w:tc>
          <w:tcPr>
            <w:tcW w:w="2155" w:type="dxa"/>
          </w:tcPr>
          <w:p w14:paraId="6B0E820D" w14:textId="7777777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Marital status</w:t>
            </w:r>
          </w:p>
        </w:tc>
        <w:tc>
          <w:tcPr>
            <w:tcW w:w="1890" w:type="dxa"/>
          </w:tcPr>
          <w:p w14:paraId="26A015A0" w14:textId="7C0C73CA"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1.581</w:t>
            </w:r>
          </w:p>
        </w:tc>
        <w:tc>
          <w:tcPr>
            <w:tcW w:w="1620" w:type="dxa"/>
          </w:tcPr>
          <w:p w14:paraId="666A59FD" w14:textId="45BA6731"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1.417</w:t>
            </w:r>
          </w:p>
        </w:tc>
        <w:tc>
          <w:tcPr>
            <w:tcW w:w="1800" w:type="dxa"/>
          </w:tcPr>
          <w:p w14:paraId="190B27F6" w14:textId="5D37C8E4"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0.116</w:t>
            </w:r>
          </w:p>
        </w:tc>
        <w:tc>
          <w:tcPr>
            <w:tcW w:w="900" w:type="dxa"/>
          </w:tcPr>
          <w:p w14:paraId="5C08D52B" w14:textId="7389B68E"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1.116</w:t>
            </w:r>
          </w:p>
        </w:tc>
        <w:tc>
          <w:tcPr>
            <w:tcW w:w="985" w:type="dxa"/>
          </w:tcPr>
          <w:p w14:paraId="59E6B36D" w14:textId="341D3DBA"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0.267</w:t>
            </w:r>
          </w:p>
        </w:tc>
      </w:tr>
      <w:tr w:rsidR="00135C1E" w14:paraId="254B6C10" w14:textId="77777777" w:rsidTr="00414A04">
        <w:tc>
          <w:tcPr>
            <w:tcW w:w="2155" w:type="dxa"/>
          </w:tcPr>
          <w:p w14:paraId="42E38B5B" w14:textId="7777777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Religion</w:t>
            </w:r>
          </w:p>
        </w:tc>
        <w:tc>
          <w:tcPr>
            <w:tcW w:w="1890" w:type="dxa"/>
          </w:tcPr>
          <w:p w14:paraId="2E65ECC4" w14:textId="5135F43E"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0.232</w:t>
            </w:r>
          </w:p>
        </w:tc>
        <w:tc>
          <w:tcPr>
            <w:tcW w:w="1620" w:type="dxa"/>
          </w:tcPr>
          <w:p w14:paraId="1738E95B" w14:textId="3CDDA5BE"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1.773</w:t>
            </w:r>
          </w:p>
        </w:tc>
        <w:tc>
          <w:tcPr>
            <w:tcW w:w="1800" w:type="dxa"/>
          </w:tcPr>
          <w:p w14:paraId="7D5D0CD7" w14:textId="30D03B99"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0.011</w:t>
            </w:r>
          </w:p>
        </w:tc>
        <w:tc>
          <w:tcPr>
            <w:tcW w:w="900" w:type="dxa"/>
          </w:tcPr>
          <w:p w14:paraId="75C28A90" w14:textId="5EF26E30"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0.131</w:t>
            </w:r>
          </w:p>
        </w:tc>
        <w:tc>
          <w:tcPr>
            <w:tcW w:w="985" w:type="dxa"/>
          </w:tcPr>
          <w:p w14:paraId="434ABD42" w14:textId="06E7E74C"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0.896</w:t>
            </w:r>
          </w:p>
        </w:tc>
      </w:tr>
      <w:tr w:rsidR="00135C1E" w14:paraId="15A3642C" w14:textId="77777777" w:rsidTr="00414A04">
        <w:tc>
          <w:tcPr>
            <w:tcW w:w="2155" w:type="dxa"/>
          </w:tcPr>
          <w:p w14:paraId="597D688B" w14:textId="7777777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Types of family</w:t>
            </w:r>
          </w:p>
        </w:tc>
        <w:tc>
          <w:tcPr>
            <w:tcW w:w="1890" w:type="dxa"/>
          </w:tcPr>
          <w:p w14:paraId="3B208852" w14:textId="5A28C72E"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-1.492</w:t>
            </w:r>
          </w:p>
        </w:tc>
        <w:tc>
          <w:tcPr>
            <w:tcW w:w="1620" w:type="dxa"/>
          </w:tcPr>
          <w:p w14:paraId="6A1A73E0" w14:textId="11DFD57A"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0.815</w:t>
            </w:r>
          </w:p>
        </w:tc>
        <w:tc>
          <w:tcPr>
            <w:tcW w:w="1800" w:type="dxa"/>
          </w:tcPr>
          <w:p w14:paraId="13DC3A29" w14:textId="03864A74"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-0.162</w:t>
            </w:r>
          </w:p>
        </w:tc>
        <w:tc>
          <w:tcPr>
            <w:tcW w:w="900" w:type="dxa"/>
          </w:tcPr>
          <w:p w14:paraId="02AFEBF3" w14:textId="7A22E98B"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-1.830</w:t>
            </w:r>
          </w:p>
        </w:tc>
        <w:tc>
          <w:tcPr>
            <w:tcW w:w="985" w:type="dxa"/>
          </w:tcPr>
          <w:p w14:paraId="31FB6D78" w14:textId="210E5A54"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0.071</w:t>
            </w:r>
          </w:p>
        </w:tc>
      </w:tr>
      <w:tr w:rsidR="00135C1E" w14:paraId="7C6B6276" w14:textId="77777777" w:rsidTr="00414A04">
        <w:tc>
          <w:tcPr>
            <w:tcW w:w="2155" w:type="dxa"/>
          </w:tcPr>
          <w:p w14:paraId="3846B2B8" w14:textId="7777777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Monthly household income</w:t>
            </w:r>
          </w:p>
        </w:tc>
        <w:tc>
          <w:tcPr>
            <w:tcW w:w="1890" w:type="dxa"/>
          </w:tcPr>
          <w:p w14:paraId="0B43024E" w14:textId="4F5C1290"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-0.344</w:t>
            </w:r>
          </w:p>
        </w:tc>
        <w:tc>
          <w:tcPr>
            <w:tcW w:w="1620" w:type="dxa"/>
          </w:tcPr>
          <w:p w14:paraId="24BC2C6D" w14:textId="44620A10"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0.902</w:t>
            </w:r>
          </w:p>
        </w:tc>
        <w:tc>
          <w:tcPr>
            <w:tcW w:w="1800" w:type="dxa"/>
          </w:tcPr>
          <w:p w14:paraId="62010D04" w14:textId="71E712D9"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-0.037</w:t>
            </w:r>
          </w:p>
        </w:tc>
        <w:tc>
          <w:tcPr>
            <w:tcW w:w="900" w:type="dxa"/>
          </w:tcPr>
          <w:p w14:paraId="5D5D2DDD" w14:textId="59F735CC"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-0.382</w:t>
            </w:r>
          </w:p>
        </w:tc>
        <w:tc>
          <w:tcPr>
            <w:tcW w:w="985" w:type="dxa"/>
          </w:tcPr>
          <w:p w14:paraId="5AB56833" w14:textId="241B2EDA"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0.703</w:t>
            </w:r>
          </w:p>
        </w:tc>
      </w:tr>
      <w:tr w:rsidR="00135C1E" w14:paraId="22D08630" w14:textId="77777777" w:rsidTr="00414A04">
        <w:tc>
          <w:tcPr>
            <w:tcW w:w="2155" w:type="dxa"/>
          </w:tcPr>
          <w:p w14:paraId="3EAD4553" w14:textId="7777777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Educational background</w:t>
            </w:r>
          </w:p>
        </w:tc>
        <w:tc>
          <w:tcPr>
            <w:tcW w:w="1890" w:type="dxa"/>
          </w:tcPr>
          <w:p w14:paraId="18494FC1" w14:textId="1C8A10F1"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2.485</w:t>
            </w:r>
          </w:p>
        </w:tc>
        <w:tc>
          <w:tcPr>
            <w:tcW w:w="1620" w:type="dxa"/>
          </w:tcPr>
          <w:p w14:paraId="4F856758" w14:textId="4920DC89"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1.002</w:t>
            </w:r>
          </w:p>
        </w:tc>
        <w:tc>
          <w:tcPr>
            <w:tcW w:w="1800" w:type="dxa"/>
          </w:tcPr>
          <w:p w14:paraId="4BDA78B4" w14:textId="41B8298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0.262</w:t>
            </w:r>
          </w:p>
        </w:tc>
        <w:tc>
          <w:tcPr>
            <w:tcW w:w="900" w:type="dxa"/>
          </w:tcPr>
          <w:p w14:paraId="17557426" w14:textId="2D853790"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2.480</w:t>
            </w:r>
          </w:p>
        </w:tc>
        <w:tc>
          <w:tcPr>
            <w:tcW w:w="985" w:type="dxa"/>
          </w:tcPr>
          <w:p w14:paraId="445598B7" w14:textId="759E1C15"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0.015</w:t>
            </w:r>
          </w:p>
        </w:tc>
      </w:tr>
      <w:tr w:rsidR="00135C1E" w14:paraId="2073C50F" w14:textId="77777777" w:rsidTr="00414A04">
        <w:tc>
          <w:tcPr>
            <w:tcW w:w="2155" w:type="dxa"/>
          </w:tcPr>
          <w:p w14:paraId="34B8B3E2" w14:textId="7777777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Types of disabilities</w:t>
            </w:r>
          </w:p>
        </w:tc>
        <w:tc>
          <w:tcPr>
            <w:tcW w:w="1890" w:type="dxa"/>
          </w:tcPr>
          <w:p w14:paraId="2CD9B3C7" w14:textId="25F35809"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5.193</w:t>
            </w:r>
          </w:p>
        </w:tc>
        <w:tc>
          <w:tcPr>
            <w:tcW w:w="1620" w:type="dxa"/>
          </w:tcPr>
          <w:p w14:paraId="36D2A87E" w14:textId="3088C949"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1.924</w:t>
            </w:r>
          </w:p>
        </w:tc>
        <w:tc>
          <w:tcPr>
            <w:tcW w:w="1800" w:type="dxa"/>
          </w:tcPr>
          <w:p w14:paraId="4A96C363" w14:textId="7AEF765D"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0.257</w:t>
            </w:r>
          </w:p>
        </w:tc>
        <w:tc>
          <w:tcPr>
            <w:tcW w:w="900" w:type="dxa"/>
          </w:tcPr>
          <w:p w14:paraId="14D29019" w14:textId="1DFE0D76"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2.699</w:t>
            </w:r>
          </w:p>
        </w:tc>
        <w:tc>
          <w:tcPr>
            <w:tcW w:w="985" w:type="dxa"/>
          </w:tcPr>
          <w:p w14:paraId="6CEECE78" w14:textId="4728E326"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0.008</w:t>
            </w:r>
          </w:p>
        </w:tc>
      </w:tr>
      <w:tr w:rsidR="00135C1E" w14:paraId="75DA425D" w14:textId="77777777" w:rsidTr="00414A04">
        <w:tc>
          <w:tcPr>
            <w:tcW w:w="2155" w:type="dxa"/>
          </w:tcPr>
          <w:p w14:paraId="145BA6D8" w14:textId="7777777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Employment status</w:t>
            </w:r>
          </w:p>
        </w:tc>
        <w:tc>
          <w:tcPr>
            <w:tcW w:w="1890" w:type="dxa"/>
          </w:tcPr>
          <w:p w14:paraId="1B1C7082" w14:textId="195B384C"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0.497</w:t>
            </w:r>
          </w:p>
        </w:tc>
        <w:tc>
          <w:tcPr>
            <w:tcW w:w="1620" w:type="dxa"/>
          </w:tcPr>
          <w:p w14:paraId="2D14DC02" w14:textId="63672EA2"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0.738</w:t>
            </w:r>
          </w:p>
        </w:tc>
        <w:tc>
          <w:tcPr>
            <w:tcW w:w="1800" w:type="dxa"/>
          </w:tcPr>
          <w:p w14:paraId="1448F5B9" w14:textId="512CB6AB"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0.062</w:t>
            </w:r>
          </w:p>
        </w:tc>
        <w:tc>
          <w:tcPr>
            <w:tcW w:w="900" w:type="dxa"/>
          </w:tcPr>
          <w:p w14:paraId="4E076823" w14:textId="29CC1601"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0.674</w:t>
            </w:r>
          </w:p>
        </w:tc>
        <w:tc>
          <w:tcPr>
            <w:tcW w:w="985" w:type="dxa"/>
          </w:tcPr>
          <w:p w14:paraId="0D32EDD2" w14:textId="0E30F616"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0.502</w:t>
            </w:r>
          </w:p>
        </w:tc>
      </w:tr>
      <w:tr w:rsidR="00135C1E" w14:paraId="54E735C2" w14:textId="77777777" w:rsidTr="00414A04">
        <w:tc>
          <w:tcPr>
            <w:tcW w:w="2155" w:type="dxa"/>
          </w:tcPr>
          <w:p w14:paraId="5130E903" w14:textId="54969689"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DASS-21 score</w:t>
            </w:r>
          </w:p>
        </w:tc>
        <w:tc>
          <w:tcPr>
            <w:tcW w:w="1890" w:type="dxa"/>
          </w:tcPr>
          <w:p w14:paraId="5C680269" w14:textId="281B62D4"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-0.343</w:t>
            </w:r>
          </w:p>
        </w:tc>
        <w:tc>
          <w:tcPr>
            <w:tcW w:w="1620" w:type="dxa"/>
          </w:tcPr>
          <w:p w14:paraId="1D316CAF" w14:textId="2F47C0FA"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0.060</w:t>
            </w:r>
          </w:p>
        </w:tc>
        <w:tc>
          <w:tcPr>
            <w:tcW w:w="1800" w:type="dxa"/>
          </w:tcPr>
          <w:p w14:paraId="0C2336B1" w14:textId="4993E249"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-0.513</w:t>
            </w:r>
          </w:p>
        </w:tc>
        <w:tc>
          <w:tcPr>
            <w:tcW w:w="900" w:type="dxa"/>
          </w:tcPr>
          <w:p w14:paraId="3DF5D1DC" w14:textId="030A8E35"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-5.699</w:t>
            </w:r>
          </w:p>
        </w:tc>
        <w:tc>
          <w:tcPr>
            <w:tcW w:w="985" w:type="dxa"/>
          </w:tcPr>
          <w:p w14:paraId="1A80A92F" w14:textId="34E30A10"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0.000</w:t>
            </w:r>
          </w:p>
        </w:tc>
      </w:tr>
    </w:tbl>
    <w:p w14:paraId="45062A78" w14:textId="77777777" w:rsidR="00135C1E" w:rsidRPr="002B3E5F" w:rsidRDefault="00135C1E" w:rsidP="00135C1E">
      <w:pPr>
        <w:spacing w:line="360" w:lineRule="auto"/>
        <w:ind w:firstLine="720"/>
        <w:jc w:val="both"/>
        <w:rPr>
          <w:rFonts w:ascii="Times New Roman" w:hAnsi="Times New Roman" w:cs="Times New Roman"/>
          <w:sz w:val="24"/>
          <w:szCs w:val="24"/>
          <w:lang w:val="en-US"/>
        </w:rPr>
      </w:pPr>
      <w:r w:rsidRPr="002E5649">
        <w:rPr>
          <w:rFonts w:ascii="Times New Roman" w:hAnsi="Times New Roman" w:cs="Times New Roman"/>
          <w:i/>
          <w:iCs/>
          <w:sz w:val="24"/>
          <w:szCs w:val="24"/>
        </w:rPr>
        <w:t>Note</w:t>
      </w:r>
      <w:r>
        <w:rPr>
          <w:rFonts w:ascii="Times New Roman" w:hAnsi="Times New Roman" w:cs="Times New Roman"/>
          <w:sz w:val="24"/>
          <w:szCs w:val="24"/>
        </w:rPr>
        <w:t>: The authors created the table</w:t>
      </w:r>
    </w:p>
    <w:p w14:paraId="22E9D809" w14:textId="77777777" w:rsidR="001824CF" w:rsidRDefault="000E0EF4" w:rsidP="00135C1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4.4.2.4. </w:t>
      </w:r>
      <w:r w:rsidRPr="00555DAA">
        <w:rPr>
          <w:rFonts w:ascii="Times New Roman" w:hAnsi="Times New Roman" w:cs="Times New Roman"/>
          <w:sz w:val="24"/>
          <w:szCs w:val="24"/>
          <w:lang w:val="en-US"/>
        </w:rPr>
        <w:t xml:space="preserve">Multiple Linear Regression Equation of </w:t>
      </w:r>
      <w:r w:rsidR="001824CF">
        <w:rPr>
          <w:rFonts w:ascii="Times New Roman" w:hAnsi="Times New Roman" w:cs="Times New Roman"/>
          <w:sz w:val="24"/>
          <w:szCs w:val="24"/>
          <w:lang w:val="en-US"/>
        </w:rPr>
        <w:t>WHOQOL</w:t>
      </w:r>
    </w:p>
    <w:p w14:paraId="6E23A968" w14:textId="0D75AAFD" w:rsidR="008D19AD" w:rsidRDefault="008D19AD" w:rsidP="008D19A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multiple linear regression analysis is conducted to </w:t>
      </w:r>
      <w:r w:rsidR="0047008B">
        <w:rPr>
          <w:rFonts w:ascii="Times New Roman" w:hAnsi="Times New Roman" w:cs="Times New Roman"/>
          <w:sz w:val="24"/>
          <w:szCs w:val="24"/>
          <w:lang w:val="en-US"/>
        </w:rPr>
        <w:t xml:space="preserve">investigate the relationship between the WHOQOL score, demographic factors, and the </w:t>
      </w:r>
      <w:r>
        <w:rPr>
          <w:rFonts w:ascii="Times New Roman" w:hAnsi="Times New Roman" w:cs="Times New Roman"/>
          <w:sz w:val="24"/>
          <w:szCs w:val="24"/>
          <w:lang w:val="en-US"/>
        </w:rPr>
        <w:t>DASS-21 score. The model identified address with a B value of 3.032</w:t>
      </w:r>
      <w:r w:rsidR="009F10C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p-value </w:t>
      </w:r>
      <w:r w:rsidR="009F10C1">
        <w:rPr>
          <w:rFonts w:ascii="Times New Roman" w:hAnsi="Times New Roman" w:cs="Times New Roman"/>
          <w:sz w:val="24"/>
          <w:szCs w:val="24"/>
          <w:lang w:val="en-US"/>
        </w:rPr>
        <w:t>=</w:t>
      </w:r>
      <w:r>
        <w:rPr>
          <w:rFonts w:ascii="Times New Roman" w:hAnsi="Times New Roman" w:cs="Times New Roman"/>
          <w:sz w:val="24"/>
          <w:szCs w:val="24"/>
          <w:lang w:val="en-US"/>
        </w:rPr>
        <w:t xml:space="preserve"> 0.46</w:t>
      </w:r>
      <w:r w:rsidR="009F10C1">
        <w:rPr>
          <w:rFonts w:ascii="Times New Roman" w:hAnsi="Times New Roman" w:cs="Times New Roman"/>
          <w:sz w:val="24"/>
          <w:szCs w:val="24"/>
          <w:lang w:val="en-US"/>
        </w:rPr>
        <w:t>)</w:t>
      </w:r>
      <w:r>
        <w:rPr>
          <w:rFonts w:ascii="Times New Roman" w:hAnsi="Times New Roman" w:cs="Times New Roman"/>
          <w:sz w:val="24"/>
          <w:szCs w:val="24"/>
          <w:lang w:val="en-US"/>
        </w:rPr>
        <w:t xml:space="preserve">, education </w:t>
      </w:r>
      <w:r w:rsidR="009F10C1">
        <w:rPr>
          <w:rFonts w:ascii="Times New Roman" w:hAnsi="Times New Roman" w:cs="Times New Roman"/>
          <w:sz w:val="24"/>
          <w:szCs w:val="24"/>
          <w:lang w:val="en-US"/>
        </w:rPr>
        <w:t>background</w:t>
      </w:r>
      <w:r>
        <w:rPr>
          <w:rFonts w:ascii="Times New Roman" w:hAnsi="Times New Roman" w:cs="Times New Roman"/>
          <w:sz w:val="24"/>
          <w:szCs w:val="24"/>
          <w:lang w:val="en-US"/>
        </w:rPr>
        <w:t xml:space="preserve"> with a B value of </w:t>
      </w:r>
      <w:r w:rsidR="009F10C1">
        <w:rPr>
          <w:rFonts w:ascii="Times New Roman" w:hAnsi="Times New Roman" w:cs="Times New Roman"/>
          <w:sz w:val="24"/>
          <w:szCs w:val="24"/>
          <w:lang w:val="en-US"/>
        </w:rPr>
        <w:t>2.485 (</w:t>
      </w:r>
      <w:r>
        <w:rPr>
          <w:rFonts w:ascii="Times New Roman" w:hAnsi="Times New Roman" w:cs="Times New Roman"/>
          <w:sz w:val="24"/>
          <w:szCs w:val="24"/>
          <w:lang w:val="en-US"/>
        </w:rPr>
        <w:t>p-value</w:t>
      </w:r>
      <w:r w:rsidR="009F10C1">
        <w:rPr>
          <w:rFonts w:ascii="Times New Roman" w:hAnsi="Times New Roman" w:cs="Times New Roman"/>
          <w:sz w:val="24"/>
          <w:szCs w:val="24"/>
          <w:lang w:val="en-US"/>
        </w:rPr>
        <w:t xml:space="preserve"> = 0.014)</w:t>
      </w:r>
      <w:r>
        <w:rPr>
          <w:rFonts w:ascii="Times New Roman" w:hAnsi="Times New Roman" w:cs="Times New Roman"/>
          <w:sz w:val="24"/>
          <w:szCs w:val="24"/>
          <w:lang w:val="en-US"/>
        </w:rPr>
        <w:t xml:space="preserve">, </w:t>
      </w:r>
      <w:r w:rsidR="009F10C1">
        <w:rPr>
          <w:rFonts w:ascii="Times New Roman" w:hAnsi="Times New Roman" w:cs="Times New Roman"/>
          <w:sz w:val="24"/>
          <w:szCs w:val="24"/>
          <w:lang w:val="en-US"/>
        </w:rPr>
        <w:t xml:space="preserve">types of disabilities with a B value of 5.193 (p value = 0.008), </w:t>
      </w:r>
      <w:r>
        <w:rPr>
          <w:rFonts w:ascii="Times New Roman" w:hAnsi="Times New Roman" w:cs="Times New Roman"/>
          <w:sz w:val="24"/>
          <w:szCs w:val="24"/>
          <w:lang w:val="en-US"/>
        </w:rPr>
        <w:t xml:space="preserve">and </w:t>
      </w:r>
      <w:r w:rsidR="009F10C1">
        <w:rPr>
          <w:rFonts w:ascii="Times New Roman" w:hAnsi="Times New Roman" w:cs="Times New Roman"/>
          <w:sz w:val="24"/>
          <w:szCs w:val="24"/>
          <w:lang w:val="en-US"/>
        </w:rPr>
        <w:t>DASS-21</w:t>
      </w:r>
      <w:r>
        <w:rPr>
          <w:rFonts w:ascii="Times New Roman" w:hAnsi="Times New Roman" w:cs="Times New Roman"/>
          <w:sz w:val="24"/>
          <w:szCs w:val="24"/>
          <w:lang w:val="en-US"/>
        </w:rPr>
        <w:t xml:space="preserve"> with a B value of -</w:t>
      </w:r>
      <w:r w:rsidR="009F10C1">
        <w:rPr>
          <w:rFonts w:ascii="Times New Roman" w:hAnsi="Times New Roman" w:cs="Times New Roman"/>
          <w:sz w:val="24"/>
          <w:szCs w:val="24"/>
          <w:lang w:val="en-US"/>
        </w:rPr>
        <w:t>0.343</w:t>
      </w:r>
      <w:r>
        <w:rPr>
          <w:rFonts w:ascii="Times New Roman" w:hAnsi="Times New Roman" w:cs="Times New Roman"/>
          <w:sz w:val="24"/>
          <w:szCs w:val="24"/>
          <w:lang w:val="en-US"/>
        </w:rPr>
        <w:t xml:space="preserve"> </w:t>
      </w:r>
      <w:r w:rsidR="009F10C1">
        <w:rPr>
          <w:rFonts w:ascii="Times New Roman" w:hAnsi="Times New Roman" w:cs="Times New Roman"/>
          <w:sz w:val="24"/>
          <w:szCs w:val="24"/>
          <w:lang w:val="en-US"/>
        </w:rPr>
        <w:t>(</w:t>
      </w:r>
      <w:r>
        <w:rPr>
          <w:rFonts w:ascii="Times New Roman" w:hAnsi="Times New Roman" w:cs="Times New Roman"/>
          <w:sz w:val="24"/>
          <w:szCs w:val="24"/>
          <w:lang w:val="en-US"/>
        </w:rPr>
        <w:t xml:space="preserve">p-value </w:t>
      </w:r>
      <w:r w:rsidR="009F10C1">
        <w:rPr>
          <w:rFonts w:ascii="Times New Roman" w:hAnsi="Times New Roman" w:cs="Times New Roman"/>
          <w:sz w:val="24"/>
          <w:szCs w:val="24"/>
          <w:lang w:val="en-US"/>
        </w:rPr>
        <w:t>=</w:t>
      </w:r>
      <w:r>
        <w:rPr>
          <w:rFonts w:ascii="Times New Roman" w:hAnsi="Times New Roman" w:cs="Times New Roman"/>
          <w:sz w:val="24"/>
          <w:szCs w:val="24"/>
          <w:lang w:val="en-US"/>
        </w:rPr>
        <w:t xml:space="preserve"> 0.00</w:t>
      </w:r>
      <w:r w:rsidR="009F10C1">
        <w:rPr>
          <w:rFonts w:ascii="Times New Roman" w:hAnsi="Times New Roman" w:cs="Times New Roman"/>
          <w:sz w:val="24"/>
          <w:szCs w:val="24"/>
          <w:lang w:val="en-US"/>
        </w:rPr>
        <w:t>0)</w:t>
      </w:r>
      <w:r>
        <w:rPr>
          <w:rFonts w:ascii="Times New Roman" w:hAnsi="Times New Roman" w:cs="Times New Roman"/>
          <w:sz w:val="24"/>
          <w:szCs w:val="24"/>
          <w:lang w:val="en-US"/>
        </w:rPr>
        <w:t xml:space="preserve"> as significant predictors</w:t>
      </w:r>
      <w:r w:rsidR="009F10C1">
        <w:rPr>
          <w:rFonts w:ascii="Times New Roman" w:hAnsi="Times New Roman" w:cs="Times New Roman"/>
          <w:sz w:val="24"/>
          <w:szCs w:val="24"/>
          <w:lang w:val="en-US"/>
        </w:rPr>
        <w:t>.</w:t>
      </w:r>
      <w:r w:rsidR="007D042A">
        <w:rPr>
          <w:rFonts w:ascii="Times New Roman" w:hAnsi="Times New Roman" w:cs="Times New Roman"/>
          <w:sz w:val="24"/>
          <w:szCs w:val="24"/>
          <w:lang w:val="en-US"/>
        </w:rPr>
        <w:t xml:space="preserve"> </w:t>
      </w:r>
      <w:r>
        <w:rPr>
          <w:rFonts w:ascii="Times New Roman" w:hAnsi="Times New Roman" w:cs="Times New Roman"/>
          <w:sz w:val="24"/>
          <w:szCs w:val="24"/>
          <w:lang w:val="en-US"/>
        </w:rPr>
        <w:t>The multiple linear regression equation is shown as follows:</w:t>
      </w:r>
    </w:p>
    <w:p w14:paraId="106C5655" w14:textId="60F5B068" w:rsidR="008D19AD" w:rsidRPr="008D19AD" w:rsidRDefault="009F10C1" w:rsidP="00F0259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WHOQOL</w:t>
      </w:r>
      <w:r w:rsidR="008D19AD" w:rsidRPr="0076677E">
        <w:rPr>
          <w:rFonts w:ascii="Times New Roman" w:hAnsi="Times New Roman" w:cs="Times New Roman"/>
          <w:b/>
          <w:bCs/>
          <w:sz w:val="24"/>
          <w:szCs w:val="24"/>
          <w:lang w:val="en-US"/>
        </w:rPr>
        <w:t xml:space="preserve"> score</w:t>
      </w:r>
      <w:r w:rsidR="008D19AD">
        <w:rPr>
          <w:rFonts w:ascii="Times New Roman" w:hAnsi="Times New Roman" w:cs="Times New Roman"/>
          <w:sz w:val="24"/>
          <w:szCs w:val="24"/>
          <w:lang w:val="en-US"/>
        </w:rPr>
        <w:t xml:space="preserve"> = </w:t>
      </w:r>
      <w:r>
        <w:rPr>
          <w:rFonts w:ascii="Times New Roman" w:hAnsi="Times New Roman" w:cs="Times New Roman"/>
          <w:sz w:val="24"/>
          <w:szCs w:val="24"/>
          <w:lang w:val="en-US"/>
        </w:rPr>
        <w:t>82.719</w:t>
      </w:r>
      <w:r w:rsidR="008D19AD">
        <w:rPr>
          <w:rFonts w:ascii="Times New Roman" w:hAnsi="Times New Roman" w:cs="Times New Roman"/>
          <w:sz w:val="24"/>
          <w:szCs w:val="24"/>
          <w:lang w:val="en-US"/>
        </w:rPr>
        <w:t xml:space="preserve">+ </w:t>
      </w:r>
      <w:r w:rsidR="00F02596">
        <w:rPr>
          <w:rFonts w:ascii="Times New Roman" w:hAnsi="Times New Roman" w:cs="Times New Roman"/>
          <w:sz w:val="24"/>
          <w:szCs w:val="24"/>
          <w:lang w:val="en-US"/>
        </w:rPr>
        <w:t xml:space="preserve">3.032 </w:t>
      </w:r>
      <w:r w:rsidR="008D19AD" w:rsidRPr="0076677E">
        <w:rPr>
          <w:rFonts w:ascii="Times New Roman" w:hAnsi="Times New Roman" w:cs="Times New Roman"/>
          <w:b/>
          <w:bCs/>
          <w:sz w:val="24"/>
          <w:szCs w:val="24"/>
          <w:lang w:val="en-US"/>
        </w:rPr>
        <w:t>(</w:t>
      </w:r>
      <w:r w:rsidR="00F02596">
        <w:rPr>
          <w:rFonts w:ascii="Times New Roman" w:hAnsi="Times New Roman" w:cs="Times New Roman"/>
          <w:b/>
          <w:bCs/>
          <w:sz w:val="24"/>
          <w:szCs w:val="24"/>
          <w:lang w:val="en-US"/>
        </w:rPr>
        <w:t>Address</w:t>
      </w:r>
      <w:r w:rsidR="008D19AD" w:rsidRPr="0076677E">
        <w:rPr>
          <w:rFonts w:ascii="Times New Roman" w:hAnsi="Times New Roman" w:cs="Times New Roman"/>
          <w:b/>
          <w:bCs/>
          <w:sz w:val="24"/>
          <w:szCs w:val="24"/>
          <w:lang w:val="en-US"/>
        </w:rPr>
        <w:t>)</w:t>
      </w:r>
      <w:r w:rsidR="008D19AD">
        <w:rPr>
          <w:rFonts w:ascii="Times New Roman" w:hAnsi="Times New Roman" w:cs="Times New Roman"/>
          <w:sz w:val="24"/>
          <w:szCs w:val="24"/>
          <w:lang w:val="en-US"/>
        </w:rPr>
        <w:t xml:space="preserve"> +</w:t>
      </w:r>
      <w:r w:rsidR="00F02596">
        <w:rPr>
          <w:rFonts w:ascii="Times New Roman" w:hAnsi="Times New Roman" w:cs="Times New Roman"/>
          <w:sz w:val="24"/>
          <w:szCs w:val="24"/>
          <w:lang w:val="en-US"/>
        </w:rPr>
        <w:t xml:space="preserve">2.485 </w:t>
      </w:r>
      <w:r w:rsidR="008D19AD" w:rsidRPr="0076677E">
        <w:rPr>
          <w:rFonts w:ascii="Times New Roman" w:hAnsi="Times New Roman" w:cs="Times New Roman"/>
          <w:b/>
          <w:bCs/>
          <w:sz w:val="24"/>
          <w:szCs w:val="24"/>
          <w:lang w:val="en-US"/>
        </w:rPr>
        <w:t>(Education)</w:t>
      </w:r>
      <w:r w:rsidR="00F02596">
        <w:rPr>
          <w:rFonts w:ascii="Times New Roman" w:hAnsi="Times New Roman" w:cs="Times New Roman"/>
          <w:b/>
          <w:bCs/>
          <w:sz w:val="24"/>
          <w:szCs w:val="24"/>
          <w:lang w:val="en-US"/>
        </w:rPr>
        <w:t xml:space="preserve"> +</w:t>
      </w:r>
      <w:r w:rsidR="008D19AD">
        <w:rPr>
          <w:rFonts w:ascii="Times New Roman" w:hAnsi="Times New Roman" w:cs="Times New Roman"/>
          <w:sz w:val="24"/>
          <w:szCs w:val="24"/>
          <w:lang w:val="en-US"/>
        </w:rPr>
        <w:t xml:space="preserve"> </w:t>
      </w:r>
      <w:r w:rsidR="00F02596">
        <w:rPr>
          <w:rFonts w:ascii="Times New Roman" w:hAnsi="Times New Roman" w:cs="Times New Roman"/>
          <w:sz w:val="24"/>
          <w:szCs w:val="24"/>
          <w:lang w:val="en-US"/>
        </w:rPr>
        <w:t>5.193 (</w:t>
      </w:r>
      <w:r w:rsidR="00F02596" w:rsidRPr="00F02596">
        <w:rPr>
          <w:rFonts w:ascii="Times New Roman" w:hAnsi="Times New Roman" w:cs="Times New Roman"/>
          <w:b/>
          <w:bCs/>
          <w:sz w:val="24"/>
          <w:szCs w:val="24"/>
          <w:lang w:val="en-US"/>
        </w:rPr>
        <w:t>Types of disabilities</w:t>
      </w:r>
      <w:r w:rsidR="00F02596">
        <w:rPr>
          <w:rFonts w:ascii="Times New Roman" w:hAnsi="Times New Roman" w:cs="Times New Roman"/>
          <w:sz w:val="24"/>
          <w:szCs w:val="24"/>
          <w:lang w:val="en-US"/>
        </w:rPr>
        <w:t>)</w:t>
      </w:r>
      <w:r w:rsidR="008D19A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0.343 </w:t>
      </w:r>
      <w:r w:rsidR="008D19AD" w:rsidRPr="0076677E">
        <w:rPr>
          <w:rFonts w:ascii="Times New Roman" w:hAnsi="Times New Roman" w:cs="Times New Roman"/>
          <w:b/>
          <w:bCs/>
          <w:sz w:val="24"/>
          <w:szCs w:val="24"/>
          <w:lang w:val="en-US"/>
        </w:rPr>
        <w:t>(</w:t>
      </w:r>
      <w:r>
        <w:rPr>
          <w:rFonts w:ascii="Times New Roman" w:hAnsi="Times New Roman" w:cs="Times New Roman"/>
          <w:b/>
          <w:bCs/>
          <w:sz w:val="24"/>
          <w:szCs w:val="24"/>
          <w:lang w:val="en-US"/>
        </w:rPr>
        <w:t>DASS-21</w:t>
      </w:r>
      <w:r w:rsidR="008D19AD" w:rsidRPr="0076677E">
        <w:rPr>
          <w:rFonts w:ascii="Times New Roman" w:hAnsi="Times New Roman" w:cs="Times New Roman"/>
          <w:b/>
          <w:bCs/>
          <w:sz w:val="24"/>
          <w:szCs w:val="24"/>
          <w:lang w:val="en-US"/>
        </w:rPr>
        <w:t>)</w:t>
      </w:r>
    </w:p>
    <w:p w14:paraId="442152D9" w14:textId="001186C6" w:rsidR="000630A4" w:rsidRDefault="000630A4" w:rsidP="007D042A">
      <w:pPr>
        <w:spacing w:line="360" w:lineRule="auto"/>
        <w:jc w:val="both"/>
        <w:rPr>
          <w:rFonts w:ascii="Times New Roman" w:hAnsi="Times New Roman" w:cs="Times New Roman"/>
          <w:b/>
          <w:bCs/>
          <w:sz w:val="24"/>
          <w:szCs w:val="24"/>
        </w:rPr>
      </w:pPr>
      <w:r w:rsidRPr="00F25A3A">
        <w:rPr>
          <w:rFonts w:ascii="Times New Roman" w:hAnsi="Times New Roman" w:cs="Times New Roman"/>
          <w:b/>
          <w:bCs/>
          <w:sz w:val="24"/>
          <w:szCs w:val="24"/>
        </w:rPr>
        <w:t>5. Discussion</w:t>
      </w:r>
    </w:p>
    <w:p w14:paraId="748394BB" w14:textId="77777777" w:rsidR="001A2778" w:rsidRDefault="001A2778" w:rsidP="00705B0F">
      <w:pPr>
        <w:spacing w:line="360" w:lineRule="auto"/>
        <w:jc w:val="both"/>
        <w:rPr>
          <w:rFonts w:ascii="Times New Roman" w:hAnsi="Times New Roman" w:cs="Times New Roman"/>
          <w:sz w:val="24"/>
          <w:szCs w:val="24"/>
        </w:rPr>
      </w:pPr>
      <w:r w:rsidRPr="001A2778">
        <w:rPr>
          <w:rFonts w:ascii="Times New Roman" w:hAnsi="Times New Roman" w:cs="Times New Roman"/>
          <w:sz w:val="24"/>
          <w:szCs w:val="24"/>
        </w:rPr>
        <w:t>The DASS-21 is a reliable tool for measuring mental health across various populations. For example, it has demonstrated good reliability and validity in individuals suffering from autism spectrum disorders without intellectual disabilities (Park et al., 2020). The current study also finds strong internal consistency for the DASS-21. The results indicate that most participants do not exhibit high levels of psychological distress, as reflected by their overall DASS-21 scores. Additionally, there is a significant correlation among stress, anxiety, and depression, suggesting that one aspect of psychological distress (DASS-21) can affect the others and overall mental health.</w:t>
      </w:r>
    </w:p>
    <w:p w14:paraId="72F42889" w14:textId="6A61CFF6" w:rsidR="005445AF" w:rsidRDefault="005445AF" w:rsidP="00705B0F">
      <w:pPr>
        <w:spacing w:line="360" w:lineRule="auto"/>
        <w:jc w:val="both"/>
        <w:rPr>
          <w:rFonts w:ascii="Times New Roman" w:hAnsi="Times New Roman" w:cs="Times New Roman"/>
          <w:sz w:val="24"/>
          <w:szCs w:val="24"/>
        </w:rPr>
      </w:pPr>
      <w:r w:rsidRPr="005445AF">
        <w:rPr>
          <w:rFonts w:ascii="Times New Roman" w:hAnsi="Times New Roman" w:cs="Times New Roman"/>
          <w:sz w:val="24"/>
          <w:szCs w:val="24"/>
        </w:rPr>
        <w:t xml:space="preserve">However, when analyzing specific subscales of the DASS-21, many PWDs in this study experience significant levels of depression, stress, and anxiety; yet, they make up nearly half of the participants. This finding contrasts with the study by </w:t>
      </w:r>
      <w:proofErr w:type="spellStart"/>
      <w:r w:rsidRPr="005445AF">
        <w:rPr>
          <w:rFonts w:ascii="Times New Roman" w:hAnsi="Times New Roman" w:cs="Times New Roman"/>
          <w:sz w:val="24"/>
          <w:szCs w:val="24"/>
        </w:rPr>
        <w:t>Asdaq</w:t>
      </w:r>
      <w:proofErr w:type="spellEnd"/>
      <w:r w:rsidRPr="005445AF">
        <w:rPr>
          <w:rFonts w:ascii="Times New Roman" w:hAnsi="Times New Roman" w:cs="Times New Roman"/>
          <w:sz w:val="24"/>
          <w:szCs w:val="24"/>
        </w:rPr>
        <w:t xml:space="preserve"> et al. (2024), which also highlights that PWDs are more vulnerable to depressive circumstances. During </w:t>
      </w:r>
      <w:r w:rsidR="00D87DE6" w:rsidRPr="00D87DE6">
        <w:rPr>
          <w:rFonts w:ascii="Times New Roman" w:hAnsi="Times New Roman" w:cs="Times New Roman"/>
          <w:sz w:val="24"/>
          <w:szCs w:val="24"/>
        </w:rPr>
        <w:t xml:space="preserve">Chatbot </w:t>
      </w:r>
      <w:r w:rsidRPr="005445AF">
        <w:rPr>
          <w:rFonts w:ascii="Times New Roman" w:hAnsi="Times New Roman" w:cs="Times New Roman"/>
          <w:sz w:val="24"/>
          <w:szCs w:val="24"/>
        </w:rPr>
        <w:t>-19, among 391 Bangladeshi PWDs, 65.7% experienced depression, 78.5% experienced anxiety, and 61.4% experienced stress. Additionally, compared to other tools used to measure psychological distress among patients with spinal cord injuries, the DASS-21 shows higher sensitivity. It, however, lacks the specificity needed to distinguish between anxiety and depression (Mitchell et al., 2008). The DASS-21 also has a strong positive correlation with other depression measures in individuals with mild and borderline intellectual disabilities and substance use disorders (</w:t>
      </w:r>
      <w:proofErr w:type="spellStart"/>
      <w:r w:rsidRPr="005445AF">
        <w:rPr>
          <w:rFonts w:ascii="Times New Roman" w:hAnsi="Times New Roman" w:cs="Times New Roman"/>
          <w:sz w:val="24"/>
          <w:szCs w:val="24"/>
        </w:rPr>
        <w:t>Tilkema</w:t>
      </w:r>
      <w:proofErr w:type="spellEnd"/>
      <w:r w:rsidRPr="005445AF">
        <w:rPr>
          <w:rFonts w:ascii="Times New Roman" w:hAnsi="Times New Roman" w:cs="Times New Roman"/>
          <w:sz w:val="24"/>
          <w:szCs w:val="24"/>
        </w:rPr>
        <w:t>, 2019).</w:t>
      </w:r>
    </w:p>
    <w:p w14:paraId="62FE3BCF" w14:textId="77777777" w:rsidR="00234886" w:rsidRDefault="00234886" w:rsidP="00705B0F">
      <w:pPr>
        <w:spacing w:line="360" w:lineRule="auto"/>
        <w:jc w:val="both"/>
        <w:rPr>
          <w:rFonts w:ascii="Times New Roman" w:hAnsi="Times New Roman" w:cs="Times New Roman"/>
          <w:sz w:val="24"/>
          <w:szCs w:val="24"/>
        </w:rPr>
      </w:pPr>
      <w:r w:rsidRPr="00234886">
        <w:rPr>
          <w:rFonts w:ascii="Times New Roman" w:hAnsi="Times New Roman" w:cs="Times New Roman"/>
          <w:sz w:val="24"/>
          <w:szCs w:val="24"/>
        </w:rPr>
        <w:t>The current study also shows how demographic factors like genders and education background significantly influence psychological distress. Specifically, the results indicate that females are more likely to experience psychological disturbances than males and others. This finding agrees with several studies (</w:t>
      </w:r>
      <w:proofErr w:type="spellStart"/>
      <w:r w:rsidRPr="00234886">
        <w:rPr>
          <w:rFonts w:ascii="Times New Roman" w:hAnsi="Times New Roman" w:cs="Times New Roman"/>
          <w:sz w:val="24"/>
          <w:szCs w:val="24"/>
        </w:rPr>
        <w:t>Apóstolo</w:t>
      </w:r>
      <w:proofErr w:type="spellEnd"/>
      <w:r w:rsidRPr="00234886">
        <w:rPr>
          <w:rFonts w:ascii="Times New Roman" w:hAnsi="Times New Roman" w:cs="Times New Roman"/>
          <w:sz w:val="24"/>
          <w:szCs w:val="24"/>
        </w:rPr>
        <w:t xml:space="preserve"> et al., 2011; Noh et al., 2016; Gao &amp; Liu, 2020). Plus, education background influences the risks of stress, anxiety, and depression, which aligns with other study results (Kumar et al., 2008; Roy et al., 2023). Other demographic factors, however, also impact the mental health among PWDs, including age, severity, disability types, and employment status (Pai et al., 2000; </w:t>
      </w:r>
      <w:proofErr w:type="spellStart"/>
      <w:r w:rsidRPr="00234886">
        <w:rPr>
          <w:rFonts w:ascii="Times New Roman" w:hAnsi="Times New Roman" w:cs="Times New Roman"/>
          <w:sz w:val="24"/>
          <w:szCs w:val="24"/>
        </w:rPr>
        <w:t>Gudlavalleti</w:t>
      </w:r>
      <w:proofErr w:type="spellEnd"/>
      <w:r w:rsidRPr="00234886">
        <w:rPr>
          <w:rFonts w:ascii="Times New Roman" w:hAnsi="Times New Roman" w:cs="Times New Roman"/>
          <w:sz w:val="24"/>
          <w:szCs w:val="24"/>
        </w:rPr>
        <w:t xml:space="preserve"> et al., 2014; Ramaprasad et al., 2015).</w:t>
      </w:r>
    </w:p>
    <w:p w14:paraId="3930405B" w14:textId="50341784" w:rsidR="008D79B3" w:rsidRDefault="00234886" w:rsidP="008D79B3">
      <w:pPr>
        <w:spacing w:line="360" w:lineRule="auto"/>
        <w:jc w:val="both"/>
        <w:rPr>
          <w:rFonts w:ascii="Times New Roman" w:hAnsi="Times New Roman" w:cs="Times New Roman"/>
          <w:sz w:val="24"/>
          <w:szCs w:val="24"/>
          <w:lang w:val="en-US"/>
        </w:rPr>
      </w:pPr>
      <w:r w:rsidRPr="00234886">
        <w:rPr>
          <w:rFonts w:ascii="Times New Roman" w:hAnsi="Times New Roman" w:cs="Times New Roman"/>
          <w:sz w:val="24"/>
          <w:szCs w:val="24"/>
        </w:rPr>
        <w:lastRenderedPageBreak/>
        <w:t>WHOQOL is a reliable tool for measuring QOL across various populations and research settings. It shows strong construct validity and internal consistency in different groups, including PWDs (Yao et al., 2002; Oliveira et al., 2016; Kim et al., 2021). Due to the sample size of only 100, the current study was unable to conduct a validity test, such as CFA, for the WHOQOL (Hair et al., 2010). Nevertheless, the authors also examine the correlation among the four WHOQOL domains. The results indicate a positive correlation among these domains; nonetheless, the connection between social relations and psychological and physical health factors appears somewhat weak.</w:t>
      </w:r>
      <w:r w:rsidR="006579AA">
        <w:rPr>
          <w:rFonts w:ascii="Times New Roman" w:hAnsi="Times New Roman" w:cs="Times New Roman"/>
          <w:sz w:val="24"/>
          <w:szCs w:val="24"/>
        </w:rPr>
        <w:t xml:space="preserve"> </w:t>
      </w:r>
      <w:r w:rsidR="003F5108">
        <w:rPr>
          <w:rFonts w:ascii="Times New Roman" w:hAnsi="Times New Roman" w:cs="Times New Roman"/>
          <w:sz w:val="24"/>
          <w:szCs w:val="24"/>
          <w:lang w:val="en-US"/>
        </w:rPr>
        <w:t xml:space="preserve">Research consistently shows that PWDs often report a lower quality of life compared to their peers without disabilities (Bakhtiyar et al., 2012; Memisevic et al., 2017; </w:t>
      </w:r>
      <w:proofErr w:type="spellStart"/>
      <w:r w:rsidR="003F5108">
        <w:rPr>
          <w:rFonts w:ascii="Times New Roman" w:hAnsi="Times New Roman" w:cs="Times New Roman"/>
          <w:sz w:val="24"/>
          <w:szCs w:val="24"/>
          <w:lang w:val="en-US"/>
        </w:rPr>
        <w:t>Baart</w:t>
      </w:r>
      <w:proofErr w:type="spellEnd"/>
      <w:r w:rsidR="003F5108">
        <w:rPr>
          <w:rFonts w:ascii="Times New Roman" w:hAnsi="Times New Roman" w:cs="Times New Roman"/>
          <w:sz w:val="24"/>
          <w:szCs w:val="24"/>
          <w:lang w:val="en-US"/>
        </w:rPr>
        <w:t xml:space="preserve"> et al., 2019). However, the findings of this study suggest that many participants perceive a good quality of life across all domains; meanwhile, the rest mostly hold neutral opinions about QOL. The results indicate that the sample population is highly educated, with over 40% holding postgraduate qualifications. Additionally, the current study states that address, educational background, and types of disabilities influence the quality of life (QOL) of PWDs. These findings align with Jani et al. (2022) and </w:t>
      </w:r>
      <w:proofErr w:type="spellStart"/>
      <w:r w:rsidR="003F5108">
        <w:rPr>
          <w:rFonts w:ascii="Times New Roman" w:hAnsi="Times New Roman" w:cs="Times New Roman"/>
          <w:sz w:val="24"/>
          <w:szCs w:val="24"/>
          <w:lang w:val="en-US"/>
        </w:rPr>
        <w:t>Baart</w:t>
      </w:r>
      <w:proofErr w:type="spellEnd"/>
      <w:r w:rsidR="003F5108">
        <w:rPr>
          <w:rFonts w:ascii="Times New Roman" w:hAnsi="Times New Roman" w:cs="Times New Roman"/>
          <w:sz w:val="24"/>
          <w:szCs w:val="24"/>
          <w:lang w:val="en-US"/>
        </w:rPr>
        <w:t xml:space="preserve"> et al. (2019), who assert that education is a key factor affecting PWDs' QOL. </w:t>
      </w:r>
      <w:r w:rsidR="008D79B3">
        <w:rPr>
          <w:rFonts w:ascii="Times New Roman" w:hAnsi="Times New Roman" w:cs="Times New Roman"/>
          <w:sz w:val="24"/>
          <w:szCs w:val="24"/>
          <w:lang w:val="en-US"/>
        </w:rPr>
        <w:t>Especially,</w:t>
      </w:r>
      <w:r w:rsidR="003F5108">
        <w:rPr>
          <w:rFonts w:ascii="Times New Roman" w:hAnsi="Times New Roman" w:cs="Times New Roman"/>
          <w:sz w:val="24"/>
          <w:szCs w:val="24"/>
          <w:lang w:val="en-US"/>
        </w:rPr>
        <w:t xml:space="preserve"> Chaudhary et al. (2019) find that PWDs in rural areas of India experience a low QOL. </w:t>
      </w:r>
      <w:r w:rsidR="008D79B3">
        <w:rPr>
          <w:rFonts w:ascii="Times New Roman" w:hAnsi="Times New Roman" w:cs="Times New Roman"/>
          <w:sz w:val="24"/>
          <w:szCs w:val="24"/>
          <w:lang w:val="en-US"/>
        </w:rPr>
        <w:t xml:space="preserve">Besides education, residency, and types of disabilities, other demographic variables also affect the QOL among PWDs, such as social participation, personal income, health condition, livelihood, social support systems, and religion (Byun &amp; Jun, 2011; </w:t>
      </w:r>
      <w:proofErr w:type="spellStart"/>
      <w:r w:rsidR="008D79B3">
        <w:rPr>
          <w:rFonts w:ascii="Times New Roman" w:hAnsi="Times New Roman" w:cs="Times New Roman"/>
          <w:sz w:val="24"/>
          <w:szCs w:val="24"/>
          <w:lang w:val="en-US"/>
        </w:rPr>
        <w:t>Baart</w:t>
      </w:r>
      <w:proofErr w:type="spellEnd"/>
      <w:r w:rsidR="008D79B3">
        <w:rPr>
          <w:rFonts w:ascii="Times New Roman" w:hAnsi="Times New Roman" w:cs="Times New Roman"/>
          <w:sz w:val="24"/>
          <w:szCs w:val="24"/>
          <w:lang w:val="en-US"/>
        </w:rPr>
        <w:t xml:space="preserve"> et al., 2019; Chaudhary et al., 2019). </w:t>
      </w:r>
    </w:p>
    <w:p w14:paraId="29F7949D" w14:textId="77777777" w:rsidR="00345C1C" w:rsidRDefault="00345C1C" w:rsidP="00705B0F">
      <w:pPr>
        <w:spacing w:line="360" w:lineRule="auto"/>
        <w:jc w:val="both"/>
        <w:rPr>
          <w:rFonts w:ascii="Times New Roman" w:hAnsi="Times New Roman" w:cs="Times New Roman"/>
          <w:sz w:val="24"/>
          <w:szCs w:val="24"/>
        </w:rPr>
      </w:pPr>
      <w:r w:rsidRPr="00345C1C">
        <w:rPr>
          <w:rFonts w:ascii="Times New Roman" w:hAnsi="Times New Roman" w:cs="Times New Roman"/>
          <w:sz w:val="24"/>
          <w:szCs w:val="24"/>
        </w:rPr>
        <w:t>Although the linear regression model shows a correlation between residency, education, or types of disabilities and QOL, one-way ANOVA tests reveal no statistically significant differences in QOL scores across categories. Therefore, in the linear regression model, the confounding variables help clarify the actual relationships between the variables. The WHOQOL equation indicates that, after adjusting for psychological distress using the DASS-21, a one-unit increase in each of the three variables—address, education, and types of disabilities—results in a corresponding increase in WHOQOL scores. This emphasizes the importance of including key covariates in exploratory studies, as it reveals authentic relationships that might otherwise remain hidden.</w:t>
      </w:r>
    </w:p>
    <w:p w14:paraId="4FA6F3CA" w14:textId="31A53539" w:rsidR="00345C1C" w:rsidRDefault="00345C1C" w:rsidP="00705B0F">
      <w:pPr>
        <w:spacing w:line="360" w:lineRule="auto"/>
        <w:jc w:val="both"/>
        <w:rPr>
          <w:rFonts w:ascii="Times New Roman" w:hAnsi="Times New Roman" w:cs="Times New Roman"/>
          <w:sz w:val="24"/>
          <w:szCs w:val="24"/>
        </w:rPr>
      </w:pPr>
      <w:r w:rsidRPr="00345C1C">
        <w:rPr>
          <w:rFonts w:ascii="Times New Roman" w:hAnsi="Times New Roman" w:cs="Times New Roman"/>
          <w:sz w:val="24"/>
          <w:szCs w:val="24"/>
        </w:rPr>
        <w:t xml:space="preserve">This current study highlights a strong connection between psychological distress and QOL among PWDs in the population sample. Its results align with several previous studies that highlight the association between QOL and mental health (Morisse et al., 2013; Al-Shaer et al., 2024). The </w:t>
      </w:r>
      <w:r w:rsidRPr="00345C1C">
        <w:rPr>
          <w:rFonts w:ascii="Times New Roman" w:hAnsi="Times New Roman" w:cs="Times New Roman"/>
          <w:sz w:val="24"/>
          <w:szCs w:val="24"/>
        </w:rPr>
        <w:lastRenderedPageBreak/>
        <w:t>findings demonstrate that lower levels of psychological distress are linked to higher QOL among PWDs. In other words, QOL is a key factor in the stress process for individuals with disabilities. PWDs are vulnerable to discrimination, stigmatization, and marginalization by society. Therefore, enhancing their mental health is an effective way to improve their QOL and support their active engagement in society.</w:t>
      </w:r>
    </w:p>
    <w:p w14:paraId="57FA64D1" w14:textId="4A418C0F" w:rsidR="00234886" w:rsidRDefault="00234886" w:rsidP="00705B0F">
      <w:pPr>
        <w:spacing w:line="360" w:lineRule="auto"/>
        <w:jc w:val="both"/>
        <w:rPr>
          <w:rFonts w:ascii="Times New Roman" w:hAnsi="Times New Roman" w:cs="Times New Roman"/>
          <w:sz w:val="24"/>
          <w:szCs w:val="24"/>
        </w:rPr>
      </w:pPr>
      <w:r w:rsidRPr="00234886">
        <w:rPr>
          <w:rFonts w:ascii="Times New Roman" w:hAnsi="Times New Roman" w:cs="Times New Roman"/>
          <w:sz w:val="24"/>
          <w:szCs w:val="24"/>
        </w:rPr>
        <w:t>India has diverse religious beliefs, myths, misconceptions—especially about karmic philosophy—and profound caste or class divisions. As a result, PWDs often face discrimination, stigma, and marginalization. In other words, PWDs frequently experience bullying in various organizations, particularly in educational settings. The Indian government has implemented laws, policies, and schemes to protect the fundamental rights of PWDs and promote their social inclusion. Private institutions and organizations also strengthen opportunities for PWDs to participate in different educational settings. Many PWDs, however, remain vulnerable, especially under challenging circumstances. Therefore, it is essential to develop effective and efficient solutions to help PWDs improve their mental health and QOL, mainly by fostering resilience, mindfulness, and independence.</w:t>
      </w:r>
    </w:p>
    <w:p w14:paraId="42669FDE" w14:textId="7BB7DF31" w:rsidR="000630A4" w:rsidRDefault="000630A4" w:rsidP="00705B0F">
      <w:pPr>
        <w:spacing w:line="360" w:lineRule="auto"/>
        <w:jc w:val="both"/>
        <w:rPr>
          <w:rFonts w:ascii="Times New Roman" w:hAnsi="Times New Roman" w:cs="Times New Roman"/>
          <w:b/>
          <w:bCs/>
          <w:sz w:val="24"/>
          <w:szCs w:val="24"/>
        </w:rPr>
      </w:pPr>
      <w:r w:rsidRPr="00F25A3A">
        <w:rPr>
          <w:rFonts w:ascii="Times New Roman" w:hAnsi="Times New Roman" w:cs="Times New Roman"/>
          <w:b/>
          <w:bCs/>
          <w:sz w:val="24"/>
          <w:szCs w:val="24"/>
        </w:rPr>
        <w:t xml:space="preserve">6. </w:t>
      </w:r>
      <w:r w:rsidR="0076677E">
        <w:rPr>
          <w:rFonts w:ascii="Times New Roman" w:hAnsi="Times New Roman" w:cs="Times New Roman"/>
          <w:b/>
          <w:bCs/>
          <w:sz w:val="24"/>
          <w:szCs w:val="24"/>
        </w:rPr>
        <w:t>Social work implications</w:t>
      </w:r>
    </w:p>
    <w:p w14:paraId="6FC0D5A3" w14:textId="77777777" w:rsidR="0073654A" w:rsidRDefault="0073654A" w:rsidP="0073654A">
      <w:pPr>
        <w:spacing w:line="360" w:lineRule="auto"/>
        <w:jc w:val="both"/>
        <w:rPr>
          <w:rFonts w:ascii="Times New Roman" w:hAnsi="Times New Roman" w:cs="Times New Roman"/>
          <w:sz w:val="24"/>
          <w:szCs w:val="24"/>
        </w:rPr>
      </w:pPr>
      <w:r w:rsidRPr="0073654A">
        <w:rPr>
          <w:rFonts w:ascii="Times New Roman" w:hAnsi="Times New Roman" w:cs="Times New Roman"/>
          <w:sz w:val="24"/>
          <w:szCs w:val="24"/>
        </w:rPr>
        <w:t>The social work profession in India has a long history, with numerous contributions to its society. Social work practices can assist with programs and activities that improve mental health and improve the quality of life for PWDs, as the disability field is a key concern of social work in India. Social workers are expected to apply social work methods, particularly social group work, social case work, social action, and social work research when working with PWDs. Importantly, social workers need to develop their skills when working with PWDs, especially in counseling, listening, communication, and advocacy. Since PWDs are generally more sensitive than those without disabilities, social workers are specially trained to communicate with and provide counseling</w:t>
      </w:r>
      <w:r>
        <w:rPr>
          <w:rFonts w:ascii="Times New Roman" w:hAnsi="Times New Roman" w:cs="Times New Roman"/>
          <w:sz w:val="24"/>
          <w:szCs w:val="24"/>
        </w:rPr>
        <w:t xml:space="preserve"> </w:t>
      </w:r>
      <w:r w:rsidRPr="0073654A">
        <w:rPr>
          <w:rFonts w:ascii="Times New Roman" w:hAnsi="Times New Roman" w:cs="Times New Roman"/>
          <w:sz w:val="24"/>
          <w:szCs w:val="24"/>
        </w:rPr>
        <w:t>for PWDs.</w:t>
      </w:r>
    </w:p>
    <w:p w14:paraId="17EA7EC0" w14:textId="53D0B0AB" w:rsidR="0073654A" w:rsidRDefault="0073654A" w:rsidP="0073654A">
      <w:pPr>
        <w:spacing w:line="360" w:lineRule="auto"/>
        <w:jc w:val="both"/>
        <w:rPr>
          <w:rFonts w:ascii="Times New Roman" w:hAnsi="Times New Roman" w:cs="Times New Roman"/>
          <w:sz w:val="24"/>
          <w:szCs w:val="24"/>
        </w:rPr>
      </w:pPr>
      <w:r w:rsidRPr="0073654A">
        <w:rPr>
          <w:rFonts w:ascii="Times New Roman" w:hAnsi="Times New Roman" w:cs="Times New Roman"/>
          <w:sz w:val="24"/>
          <w:szCs w:val="24"/>
        </w:rPr>
        <w:t xml:space="preserve">Social workers are supposed to advocate for PWDs to participate in educational opportunities, which can empower them to live independently and boost their life satisfaction. Particularly, social work practitioners frequently perform psychosocial interventions, such as therapy, and create awareness programs to enhance the mental health of PWDs, especially in rural areas. Moreover, social workers need to pay special attention to women and girls with disabilities, as they often face </w:t>
      </w:r>
      <w:r w:rsidRPr="0073654A">
        <w:rPr>
          <w:rFonts w:ascii="Times New Roman" w:hAnsi="Times New Roman" w:cs="Times New Roman"/>
          <w:sz w:val="24"/>
          <w:szCs w:val="24"/>
        </w:rPr>
        <w:lastRenderedPageBreak/>
        <w:t>double disadvantages due to gender inequality and disability issues. Hence, it is essential to empower females with disabilities to strengthen their mental health. Importantly, social workers can connect PWDs with third parties, such as psychologists, psychiatrists, or coaches, to support their mental health. Finally, social workers are also strongly encouraged to link PWDs with employment agencies, which can assist them in finding suitable jobs and earning a living to improve their quality of life.</w:t>
      </w:r>
    </w:p>
    <w:p w14:paraId="0E0B724A" w14:textId="04CF1879" w:rsidR="000630A4" w:rsidRDefault="000630A4" w:rsidP="006D5FBE">
      <w:pPr>
        <w:spacing w:line="360" w:lineRule="auto"/>
        <w:jc w:val="both"/>
        <w:rPr>
          <w:rFonts w:ascii="Times New Roman" w:hAnsi="Times New Roman" w:cs="Times New Roman"/>
          <w:b/>
          <w:bCs/>
          <w:sz w:val="24"/>
          <w:szCs w:val="24"/>
        </w:rPr>
      </w:pPr>
      <w:r w:rsidRPr="00F25A3A">
        <w:rPr>
          <w:rFonts w:ascii="Times New Roman" w:hAnsi="Times New Roman" w:cs="Times New Roman"/>
          <w:b/>
          <w:bCs/>
          <w:sz w:val="24"/>
          <w:szCs w:val="24"/>
        </w:rPr>
        <w:t>7. Limitations of the study</w:t>
      </w:r>
    </w:p>
    <w:p w14:paraId="64D20FE4" w14:textId="72B89BA7" w:rsidR="005D1A01" w:rsidRDefault="005D1A01" w:rsidP="00714CFD">
      <w:pPr>
        <w:spacing w:line="360" w:lineRule="auto"/>
        <w:jc w:val="both"/>
        <w:rPr>
          <w:rFonts w:ascii="Times New Roman" w:hAnsi="Times New Roman" w:cs="Times New Roman"/>
          <w:sz w:val="24"/>
          <w:szCs w:val="24"/>
        </w:rPr>
      </w:pPr>
      <w:r w:rsidRPr="005D1A01">
        <w:rPr>
          <w:rFonts w:ascii="Times New Roman" w:hAnsi="Times New Roman" w:cs="Times New Roman"/>
          <w:sz w:val="24"/>
          <w:szCs w:val="24"/>
        </w:rPr>
        <w:t xml:space="preserve">The current study has a small sample size, which limits the evaluation of factor analysis tests, such as CFA and EFA. </w:t>
      </w:r>
      <w:r w:rsidR="00714CFD">
        <w:rPr>
          <w:rFonts w:ascii="Times New Roman" w:hAnsi="Times New Roman" w:cs="Times New Roman"/>
          <w:sz w:val="24"/>
          <w:szCs w:val="24"/>
        </w:rPr>
        <w:t xml:space="preserve">The limited sample size also restricts the generality of study results to the current situations of PWDs in the whole of Karnataka, India. </w:t>
      </w:r>
      <w:r w:rsidRPr="005D1A01">
        <w:rPr>
          <w:rFonts w:ascii="Times New Roman" w:hAnsi="Times New Roman" w:cs="Times New Roman"/>
          <w:sz w:val="24"/>
          <w:szCs w:val="24"/>
        </w:rPr>
        <w:t>Additionally, most participants face vision problems, which cannot be fully captured within the scope of psychological disturbances and quality of life issues related to various disabilities. Furthermore, language barriers and cultural differences may influence their understanding and reflection on questionnaires.</w:t>
      </w:r>
    </w:p>
    <w:p w14:paraId="495BAE54" w14:textId="54E4B3C9" w:rsidR="000630A4" w:rsidRDefault="000630A4" w:rsidP="00F0593F">
      <w:pPr>
        <w:spacing w:line="360" w:lineRule="auto"/>
        <w:rPr>
          <w:rFonts w:ascii="Times New Roman" w:hAnsi="Times New Roman" w:cs="Times New Roman"/>
          <w:b/>
          <w:bCs/>
          <w:sz w:val="24"/>
          <w:szCs w:val="24"/>
        </w:rPr>
      </w:pPr>
      <w:r w:rsidRPr="00F25A3A">
        <w:rPr>
          <w:rFonts w:ascii="Times New Roman" w:hAnsi="Times New Roman" w:cs="Times New Roman"/>
          <w:b/>
          <w:bCs/>
          <w:sz w:val="24"/>
          <w:szCs w:val="24"/>
        </w:rPr>
        <w:t>8. Conclusion</w:t>
      </w:r>
    </w:p>
    <w:p w14:paraId="66F1D36B" w14:textId="1BB6F0BF" w:rsidR="005D1A01" w:rsidRDefault="005D1A01" w:rsidP="005D1A01">
      <w:pPr>
        <w:spacing w:line="360" w:lineRule="auto"/>
        <w:jc w:val="both"/>
        <w:rPr>
          <w:rFonts w:ascii="Times New Roman" w:hAnsi="Times New Roman" w:cs="Times New Roman"/>
          <w:sz w:val="24"/>
          <w:szCs w:val="24"/>
        </w:rPr>
      </w:pPr>
      <w:r w:rsidRPr="005D1A01">
        <w:rPr>
          <w:rFonts w:ascii="Times New Roman" w:hAnsi="Times New Roman" w:cs="Times New Roman"/>
          <w:sz w:val="24"/>
          <w:szCs w:val="24"/>
        </w:rPr>
        <w:t xml:space="preserve">In conclusion, the main goal of this study is to assess stress, anxiety, and </w:t>
      </w:r>
      <w:r w:rsidR="006579AA">
        <w:rPr>
          <w:rFonts w:ascii="Times New Roman" w:hAnsi="Times New Roman" w:cs="Times New Roman"/>
          <w:sz w:val="24"/>
          <w:szCs w:val="24"/>
        </w:rPr>
        <w:t>QOL</w:t>
      </w:r>
      <w:r w:rsidRPr="005D1A01">
        <w:rPr>
          <w:rFonts w:ascii="Times New Roman" w:hAnsi="Times New Roman" w:cs="Times New Roman"/>
          <w:sz w:val="24"/>
          <w:szCs w:val="24"/>
        </w:rPr>
        <w:t xml:space="preserve"> among PWDs in Karnataka, India. Additionally, this research aims to examine the relationship between </w:t>
      </w:r>
      <w:r w:rsidR="006579AA">
        <w:rPr>
          <w:rFonts w:ascii="Times New Roman" w:hAnsi="Times New Roman" w:cs="Times New Roman"/>
          <w:sz w:val="24"/>
          <w:szCs w:val="24"/>
        </w:rPr>
        <w:t>QOL</w:t>
      </w:r>
      <w:r w:rsidRPr="005D1A01">
        <w:rPr>
          <w:rFonts w:ascii="Times New Roman" w:hAnsi="Times New Roman" w:cs="Times New Roman"/>
          <w:sz w:val="24"/>
          <w:szCs w:val="24"/>
        </w:rPr>
        <w:t xml:space="preserve"> and psychological distress symptoms and, specifically, to understand how demographic factors influence the life satisfaction and mental well-being of PWDs. In conclusion, the study finds that many PWDs still experience stress, anxiety, and depression; however, these are not at severe or very severe levels. The PWDs in this study mostly report good to very high QOL. Nonetheless, a significant number of PWDs are dissatisfied with their lives, mostly at a moderate level. Importantly, there is a strong correlation between poor psychological disturbance and good QOL among PWDs. The study also finds a significant association between gender, educational background, and psychological distress. There is also a significant association between demographic variables, including address, educational background, and types of disabilities, and QOL among PWDs.</w:t>
      </w:r>
    </w:p>
    <w:p w14:paraId="4D0F2C7F" w14:textId="77777777" w:rsidR="003A7450" w:rsidRDefault="003A7450" w:rsidP="008A0C38">
      <w:pPr>
        <w:spacing w:line="360" w:lineRule="auto"/>
        <w:jc w:val="center"/>
        <w:rPr>
          <w:rFonts w:ascii="Times New Roman" w:hAnsi="Times New Roman" w:cs="Times New Roman"/>
          <w:b/>
          <w:bCs/>
          <w:sz w:val="24"/>
          <w:szCs w:val="24"/>
        </w:rPr>
      </w:pPr>
    </w:p>
    <w:p w14:paraId="3BBA78AA" w14:textId="77777777" w:rsidR="003A7450" w:rsidRDefault="003A7450" w:rsidP="008A0C38">
      <w:pPr>
        <w:spacing w:line="360" w:lineRule="auto"/>
        <w:jc w:val="center"/>
        <w:rPr>
          <w:rFonts w:ascii="Times New Roman" w:hAnsi="Times New Roman" w:cs="Times New Roman"/>
          <w:b/>
          <w:bCs/>
          <w:sz w:val="24"/>
          <w:szCs w:val="24"/>
        </w:rPr>
      </w:pPr>
    </w:p>
    <w:p w14:paraId="60211D1B" w14:textId="5A2AEC5C" w:rsidR="008A0C38" w:rsidRPr="008A0C38" w:rsidRDefault="0099742C" w:rsidP="008A0C38">
      <w:pPr>
        <w:spacing w:line="360" w:lineRule="auto"/>
        <w:jc w:val="center"/>
        <w:rPr>
          <w:rFonts w:ascii="Times New Roman" w:hAnsi="Times New Roman" w:cs="Times New Roman"/>
          <w:b/>
          <w:bCs/>
          <w:sz w:val="24"/>
          <w:szCs w:val="24"/>
        </w:rPr>
      </w:pPr>
      <w:r w:rsidRPr="0099742C">
        <w:rPr>
          <w:rFonts w:ascii="Times New Roman" w:hAnsi="Times New Roman" w:cs="Times New Roman"/>
          <w:b/>
          <w:bCs/>
          <w:sz w:val="24"/>
          <w:szCs w:val="24"/>
        </w:rPr>
        <w:lastRenderedPageBreak/>
        <w:t>References</w:t>
      </w:r>
    </w:p>
    <w:p w14:paraId="7166881F" w14:textId="77777777" w:rsidR="008A0C38" w:rsidRPr="00C7688C" w:rsidRDefault="008A0C38" w:rsidP="008A0C38">
      <w:pPr>
        <w:spacing w:line="360" w:lineRule="auto"/>
        <w:ind w:firstLine="720"/>
        <w:jc w:val="both"/>
        <w:rPr>
          <w:rFonts w:ascii="Times New Roman" w:hAnsi="Times New Roman" w:cs="Times New Roman"/>
          <w:sz w:val="24"/>
          <w:szCs w:val="24"/>
        </w:rPr>
      </w:pPr>
      <w:r w:rsidRPr="00C7688C">
        <w:rPr>
          <w:rFonts w:ascii="Times New Roman" w:hAnsi="Times New Roman" w:cs="Times New Roman"/>
          <w:sz w:val="24"/>
          <w:szCs w:val="24"/>
        </w:rPr>
        <w:t xml:space="preserve">Al-Shaer, E. A., </w:t>
      </w:r>
      <w:proofErr w:type="spellStart"/>
      <w:r w:rsidRPr="00C7688C">
        <w:rPr>
          <w:rFonts w:ascii="Times New Roman" w:hAnsi="Times New Roman" w:cs="Times New Roman"/>
          <w:sz w:val="24"/>
          <w:szCs w:val="24"/>
        </w:rPr>
        <w:t>Aliedan</w:t>
      </w:r>
      <w:proofErr w:type="spellEnd"/>
      <w:r w:rsidRPr="00C7688C">
        <w:rPr>
          <w:rFonts w:ascii="Times New Roman" w:hAnsi="Times New Roman" w:cs="Times New Roman"/>
          <w:sz w:val="24"/>
          <w:szCs w:val="24"/>
        </w:rPr>
        <w:t xml:space="preserve">, M. M., Zayed, M. A., </w:t>
      </w:r>
      <w:proofErr w:type="spellStart"/>
      <w:r w:rsidRPr="00C7688C">
        <w:rPr>
          <w:rFonts w:ascii="Times New Roman" w:hAnsi="Times New Roman" w:cs="Times New Roman"/>
          <w:sz w:val="24"/>
          <w:szCs w:val="24"/>
        </w:rPr>
        <w:t>Elrayah</w:t>
      </w:r>
      <w:proofErr w:type="spellEnd"/>
      <w:r w:rsidRPr="00C7688C">
        <w:rPr>
          <w:rFonts w:ascii="Times New Roman" w:hAnsi="Times New Roman" w:cs="Times New Roman"/>
          <w:sz w:val="24"/>
          <w:szCs w:val="24"/>
        </w:rPr>
        <w:t>, M., &amp; Moustafa, M. A. (2024). Mental health and quality of life among university students with disabilities: The moderating role of religiosity and social connectedness. </w:t>
      </w:r>
      <w:r w:rsidRPr="00C7688C">
        <w:rPr>
          <w:rFonts w:ascii="Times New Roman" w:hAnsi="Times New Roman" w:cs="Times New Roman"/>
          <w:i/>
          <w:iCs/>
          <w:sz w:val="24"/>
          <w:szCs w:val="24"/>
        </w:rPr>
        <w:t>Sustainability</w:t>
      </w:r>
      <w:r w:rsidRPr="00C7688C">
        <w:rPr>
          <w:rFonts w:ascii="Times New Roman" w:hAnsi="Times New Roman" w:cs="Times New Roman"/>
          <w:sz w:val="24"/>
          <w:szCs w:val="24"/>
        </w:rPr>
        <w:t>, </w:t>
      </w:r>
      <w:r w:rsidRPr="00C7688C">
        <w:rPr>
          <w:rFonts w:ascii="Times New Roman" w:hAnsi="Times New Roman" w:cs="Times New Roman"/>
          <w:i/>
          <w:iCs/>
          <w:sz w:val="24"/>
          <w:szCs w:val="24"/>
        </w:rPr>
        <w:t>16</w:t>
      </w:r>
      <w:r w:rsidRPr="00C7688C">
        <w:rPr>
          <w:rFonts w:ascii="Times New Roman" w:hAnsi="Times New Roman" w:cs="Times New Roman"/>
          <w:sz w:val="24"/>
          <w:szCs w:val="24"/>
        </w:rPr>
        <w:t>(2), 644.</w:t>
      </w:r>
    </w:p>
    <w:p w14:paraId="0580FC02" w14:textId="77777777" w:rsidR="008A0C38" w:rsidRDefault="008A0C38" w:rsidP="008A0C38">
      <w:pPr>
        <w:spacing w:line="360" w:lineRule="auto"/>
        <w:ind w:firstLine="720"/>
        <w:jc w:val="both"/>
        <w:rPr>
          <w:rFonts w:ascii="Times New Roman" w:hAnsi="Times New Roman" w:cs="Times New Roman"/>
          <w:sz w:val="24"/>
          <w:szCs w:val="24"/>
        </w:rPr>
      </w:pPr>
      <w:proofErr w:type="spellStart"/>
      <w:r w:rsidRPr="0049140B">
        <w:rPr>
          <w:rFonts w:ascii="Times New Roman" w:hAnsi="Times New Roman" w:cs="Times New Roman"/>
          <w:sz w:val="24"/>
          <w:szCs w:val="24"/>
        </w:rPr>
        <w:t>Apóstolo</w:t>
      </w:r>
      <w:proofErr w:type="spellEnd"/>
      <w:r w:rsidRPr="0049140B">
        <w:rPr>
          <w:rFonts w:ascii="Times New Roman" w:hAnsi="Times New Roman" w:cs="Times New Roman"/>
          <w:sz w:val="24"/>
          <w:szCs w:val="24"/>
        </w:rPr>
        <w:t>, J. L. A., Figueiredo, M. H., Mendes, A. C., &amp; Rodrigues, M. A. (2011). Depression, anxiety and stress in primary health care users. </w:t>
      </w:r>
      <w:proofErr w:type="spellStart"/>
      <w:r w:rsidRPr="0049140B">
        <w:rPr>
          <w:rFonts w:ascii="Times New Roman" w:hAnsi="Times New Roman" w:cs="Times New Roman"/>
          <w:i/>
          <w:iCs/>
          <w:sz w:val="24"/>
          <w:szCs w:val="24"/>
        </w:rPr>
        <w:t>Revista</w:t>
      </w:r>
      <w:proofErr w:type="spellEnd"/>
      <w:r w:rsidRPr="0049140B">
        <w:rPr>
          <w:rFonts w:ascii="Times New Roman" w:hAnsi="Times New Roman" w:cs="Times New Roman"/>
          <w:i/>
          <w:iCs/>
          <w:sz w:val="24"/>
          <w:szCs w:val="24"/>
        </w:rPr>
        <w:t xml:space="preserve"> Latino-Americana de </w:t>
      </w:r>
      <w:proofErr w:type="spellStart"/>
      <w:r w:rsidRPr="0049140B">
        <w:rPr>
          <w:rFonts w:ascii="Times New Roman" w:hAnsi="Times New Roman" w:cs="Times New Roman"/>
          <w:i/>
          <w:iCs/>
          <w:sz w:val="24"/>
          <w:szCs w:val="24"/>
        </w:rPr>
        <w:t>Enfermagem</w:t>
      </w:r>
      <w:proofErr w:type="spellEnd"/>
      <w:r w:rsidRPr="0049140B">
        <w:rPr>
          <w:rFonts w:ascii="Times New Roman" w:hAnsi="Times New Roman" w:cs="Times New Roman"/>
          <w:sz w:val="24"/>
          <w:szCs w:val="24"/>
        </w:rPr>
        <w:t>, </w:t>
      </w:r>
      <w:r w:rsidRPr="0049140B">
        <w:rPr>
          <w:rFonts w:ascii="Times New Roman" w:hAnsi="Times New Roman" w:cs="Times New Roman"/>
          <w:i/>
          <w:iCs/>
          <w:sz w:val="24"/>
          <w:szCs w:val="24"/>
        </w:rPr>
        <w:t>19</w:t>
      </w:r>
      <w:r w:rsidRPr="0049140B">
        <w:rPr>
          <w:rFonts w:ascii="Times New Roman" w:hAnsi="Times New Roman" w:cs="Times New Roman"/>
          <w:sz w:val="24"/>
          <w:szCs w:val="24"/>
        </w:rPr>
        <w:t>, 348-353.</w:t>
      </w:r>
    </w:p>
    <w:p w14:paraId="40509E2F" w14:textId="77777777" w:rsidR="008A0C38" w:rsidRPr="00C7688C" w:rsidRDefault="008A0C38" w:rsidP="008A0C38">
      <w:pPr>
        <w:spacing w:line="360" w:lineRule="auto"/>
        <w:ind w:firstLine="720"/>
        <w:jc w:val="both"/>
        <w:rPr>
          <w:rFonts w:ascii="Times New Roman" w:hAnsi="Times New Roman" w:cs="Times New Roman"/>
          <w:sz w:val="24"/>
          <w:szCs w:val="24"/>
          <w:lang w:val="en-US"/>
        </w:rPr>
      </w:pPr>
      <w:proofErr w:type="spellStart"/>
      <w:r w:rsidRPr="00C7688C">
        <w:rPr>
          <w:rFonts w:ascii="Times New Roman" w:hAnsi="Times New Roman" w:cs="Times New Roman"/>
          <w:sz w:val="24"/>
          <w:szCs w:val="24"/>
        </w:rPr>
        <w:t>Asdaq</w:t>
      </w:r>
      <w:proofErr w:type="spellEnd"/>
      <w:r w:rsidRPr="00C7688C">
        <w:rPr>
          <w:rFonts w:ascii="Times New Roman" w:hAnsi="Times New Roman" w:cs="Times New Roman"/>
          <w:sz w:val="24"/>
          <w:szCs w:val="24"/>
        </w:rPr>
        <w:t xml:space="preserve">, S. M. B., Alshehri, S., </w:t>
      </w:r>
      <w:proofErr w:type="spellStart"/>
      <w:r w:rsidRPr="00C7688C">
        <w:rPr>
          <w:rFonts w:ascii="Times New Roman" w:hAnsi="Times New Roman" w:cs="Times New Roman"/>
          <w:sz w:val="24"/>
          <w:szCs w:val="24"/>
        </w:rPr>
        <w:t>Alajlan</w:t>
      </w:r>
      <w:proofErr w:type="spellEnd"/>
      <w:r w:rsidRPr="00C7688C">
        <w:rPr>
          <w:rFonts w:ascii="Times New Roman" w:hAnsi="Times New Roman" w:cs="Times New Roman"/>
          <w:sz w:val="24"/>
          <w:szCs w:val="24"/>
        </w:rPr>
        <w:t xml:space="preserve">, S. A., </w:t>
      </w:r>
      <w:proofErr w:type="spellStart"/>
      <w:r w:rsidRPr="00C7688C">
        <w:rPr>
          <w:rFonts w:ascii="Times New Roman" w:hAnsi="Times New Roman" w:cs="Times New Roman"/>
          <w:sz w:val="24"/>
          <w:szCs w:val="24"/>
        </w:rPr>
        <w:t>Almutiri</w:t>
      </w:r>
      <w:proofErr w:type="spellEnd"/>
      <w:r w:rsidRPr="00C7688C">
        <w:rPr>
          <w:rFonts w:ascii="Times New Roman" w:hAnsi="Times New Roman" w:cs="Times New Roman"/>
          <w:sz w:val="24"/>
          <w:szCs w:val="24"/>
        </w:rPr>
        <w:t>, A. A., &amp; Alanazi, A. K. R. (2024). Depression in persons with disabilities: a scoping review. </w:t>
      </w:r>
      <w:r w:rsidRPr="00C7688C">
        <w:rPr>
          <w:rFonts w:ascii="Times New Roman" w:hAnsi="Times New Roman" w:cs="Times New Roman"/>
          <w:i/>
          <w:iCs/>
          <w:sz w:val="24"/>
          <w:szCs w:val="24"/>
        </w:rPr>
        <w:t>Frontiers in Public Health</w:t>
      </w:r>
      <w:r w:rsidRPr="00C7688C">
        <w:rPr>
          <w:rFonts w:ascii="Times New Roman" w:hAnsi="Times New Roman" w:cs="Times New Roman"/>
          <w:sz w:val="24"/>
          <w:szCs w:val="24"/>
        </w:rPr>
        <w:t>, </w:t>
      </w:r>
      <w:r w:rsidRPr="00C7688C">
        <w:rPr>
          <w:rFonts w:ascii="Times New Roman" w:hAnsi="Times New Roman" w:cs="Times New Roman"/>
          <w:i/>
          <w:iCs/>
          <w:sz w:val="24"/>
          <w:szCs w:val="24"/>
        </w:rPr>
        <w:t>12</w:t>
      </w:r>
      <w:r w:rsidRPr="00C7688C">
        <w:rPr>
          <w:rFonts w:ascii="Times New Roman" w:hAnsi="Times New Roman" w:cs="Times New Roman"/>
          <w:sz w:val="24"/>
          <w:szCs w:val="24"/>
        </w:rPr>
        <w:t>, 1383078.</w:t>
      </w:r>
    </w:p>
    <w:p w14:paraId="6FD15986" w14:textId="77777777" w:rsidR="008A0C38" w:rsidRDefault="008A0C38" w:rsidP="008A0C38">
      <w:pPr>
        <w:spacing w:line="360" w:lineRule="auto"/>
        <w:ind w:firstLine="720"/>
        <w:jc w:val="both"/>
        <w:rPr>
          <w:rFonts w:ascii="Times New Roman" w:hAnsi="Times New Roman" w:cs="Times New Roman"/>
          <w:sz w:val="24"/>
          <w:szCs w:val="24"/>
        </w:rPr>
      </w:pPr>
      <w:proofErr w:type="spellStart"/>
      <w:r w:rsidRPr="00B044B2">
        <w:rPr>
          <w:rFonts w:ascii="Times New Roman" w:hAnsi="Times New Roman" w:cs="Times New Roman"/>
          <w:sz w:val="24"/>
          <w:szCs w:val="24"/>
        </w:rPr>
        <w:t>Baart</w:t>
      </w:r>
      <w:proofErr w:type="spellEnd"/>
      <w:r w:rsidRPr="00B044B2">
        <w:rPr>
          <w:rFonts w:ascii="Times New Roman" w:hAnsi="Times New Roman" w:cs="Times New Roman"/>
          <w:sz w:val="24"/>
          <w:szCs w:val="24"/>
        </w:rPr>
        <w:t xml:space="preserve">, J., Schippers, A., &amp; Meta, M. (2019). Quality of life of persons with disabilities in </w:t>
      </w:r>
      <w:r>
        <w:rPr>
          <w:rFonts w:ascii="Times New Roman" w:hAnsi="Times New Roman" w:cs="Times New Roman"/>
          <w:sz w:val="24"/>
          <w:szCs w:val="24"/>
        </w:rPr>
        <w:t>the Southern Nations</w:t>
      </w:r>
      <w:r w:rsidRPr="00B044B2">
        <w:rPr>
          <w:rFonts w:ascii="Times New Roman" w:hAnsi="Times New Roman" w:cs="Times New Roman"/>
          <w:sz w:val="24"/>
          <w:szCs w:val="24"/>
        </w:rPr>
        <w:t xml:space="preserve">, </w:t>
      </w:r>
      <w:r>
        <w:rPr>
          <w:rFonts w:ascii="Times New Roman" w:hAnsi="Times New Roman" w:cs="Times New Roman"/>
          <w:sz w:val="24"/>
          <w:szCs w:val="24"/>
        </w:rPr>
        <w:t>Nationalities</w:t>
      </w:r>
      <w:r w:rsidRPr="00B044B2">
        <w:rPr>
          <w:rFonts w:ascii="Times New Roman" w:hAnsi="Times New Roman" w:cs="Times New Roman"/>
          <w:sz w:val="24"/>
          <w:szCs w:val="24"/>
        </w:rPr>
        <w:t xml:space="preserve">, and </w:t>
      </w:r>
      <w:r>
        <w:rPr>
          <w:rFonts w:ascii="Times New Roman" w:hAnsi="Times New Roman" w:cs="Times New Roman"/>
          <w:sz w:val="24"/>
          <w:szCs w:val="24"/>
        </w:rPr>
        <w:t>Peoples’</w:t>
      </w:r>
      <w:r w:rsidRPr="00B044B2">
        <w:rPr>
          <w:rFonts w:ascii="Times New Roman" w:hAnsi="Times New Roman" w:cs="Times New Roman"/>
          <w:sz w:val="24"/>
          <w:szCs w:val="24"/>
        </w:rPr>
        <w:t xml:space="preserve"> Region, Ethiopia. </w:t>
      </w:r>
      <w:r w:rsidRPr="00B044B2">
        <w:rPr>
          <w:rFonts w:ascii="Times New Roman" w:hAnsi="Times New Roman" w:cs="Times New Roman"/>
          <w:i/>
          <w:iCs/>
          <w:sz w:val="24"/>
          <w:szCs w:val="24"/>
        </w:rPr>
        <w:t>Disability, CBR and Inclusive Development</w:t>
      </w:r>
      <w:r w:rsidRPr="00B044B2">
        <w:rPr>
          <w:rFonts w:ascii="Times New Roman" w:hAnsi="Times New Roman" w:cs="Times New Roman"/>
          <w:sz w:val="24"/>
          <w:szCs w:val="24"/>
        </w:rPr>
        <w:t>, </w:t>
      </w:r>
      <w:r w:rsidRPr="00B044B2">
        <w:rPr>
          <w:rFonts w:ascii="Times New Roman" w:hAnsi="Times New Roman" w:cs="Times New Roman"/>
          <w:i/>
          <w:iCs/>
          <w:sz w:val="24"/>
          <w:szCs w:val="24"/>
        </w:rPr>
        <w:t>30</w:t>
      </w:r>
      <w:r w:rsidRPr="00B044B2">
        <w:rPr>
          <w:rFonts w:ascii="Times New Roman" w:hAnsi="Times New Roman" w:cs="Times New Roman"/>
          <w:sz w:val="24"/>
          <w:szCs w:val="24"/>
        </w:rPr>
        <w:t>(3), 5-18.</w:t>
      </w:r>
    </w:p>
    <w:p w14:paraId="4D644B76" w14:textId="77777777" w:rsidR="008A0C38" w:rsidRDefault="008A0C38" w:rsidP="008A0C38">
      <w:pPr>
        <w:spacing w:line="360" w:lineRule="auto"/>
        <w:ind w:firstLine="720"/>
        <w:jc w:val="both"/>
        <w:rPr>
          <w:rFonts w:ascii="Times New Roman" w:hAnsi="Times New Roman" w:cs="Times New Roman"/>
          <w:sz w:val="24"/>
          <w:szCs w:val="24"/>
        </w:rPr>
      </w:pPr>
      <w:r w:rsidRPr="00C051F7">
        <w:rPr>
          <w:rFonts w:ascii="Times New Roman" w:hAnsi="Times New Roman" w:cs="Times New Roman"/>
          <w:sz w:val="24"/>
          <w:szCs w:val="24"/>
        </w:rPr>
        <w:t xml:space="preserve">Bakhtiyari, M., Salehi, M., </w:t>
      </w:r>
      <w:proofErr w:type="spellStart"/>
      <w:r w:rsidRPr="00C051F7">
        <w:rPr>
          <w:rFonts w:ascii="Times New Roman" w:hAnsi="Times New Roman" w:cs="Times New Roman"/>
          <w:sz w:val="24"/>
          <w:szCs w:val="24"/>
        </w:rPr>
        <w:t>Zayeri</w:t>
      </w:r>
      <w:proofErr w:type="spellEnd"/>
      <w:r w:rsidRPr="00C051F7">
        <w:rPr>
          <w:rFonts w:ascii="Times New Roman" w:hAnsi="Times New Roman" w:cs="Times New Roman"/>
          <w:sz w:val="24"/>
          <w:szCs w:val="24"/>
        </w:rPr>
        <w:t xml:space="preserve">, F., </w:t>
      </w:r>
      <w:proofErr w:type="spellStart"/>
      <w:r w:rsidRPr="00C051F7">
        <w:rPr>
          <w:rFonts w:ascii="Times New Roman" w:hAnsi="Times New Roman" w:cs="Times New Roman"/>
          <w:sz w:val="24"/>
          <w:szCs w:val="24"/>
        </w:rPr>
        <w:t>Mobasheri</w:t>
      </w:r>
      <w:proofErr w:type="spellEnd"/>
      <w:r w:rsidRPr="00C051F7">
        <w:rPr>
          <w:rFonts w:ascii="Times New Roman" w:hAnsi="Times New Roman" w:cs="Times New Roman"/>
          <w:sz w:val="24"/>
          <w:szCs w:val="24"/>
        </w:rPr>
        <w:t xml:space="preserve">, F., Yavari, P., </w:t>
      </w:r>
      <w:proofErr w:type="spellStart"/>
      <w:r w:rsidRPr="00C051F7">
        <w:rPr>
          <w:rFonts w:ascii="Times New Roman" w:hAnsi="Times New Roman" w:cs="Times New Roman"/>
          <w:sz w:val="24"/>
          <w:szCs w:val="24"/>
        </w:rPr>
        <w:t>Delpishe</w:t>
      </w:r>
      <w:proofErr w:type="spellEnd"/>
      <w:r w:rsidRPr="00C051F7">
        <w:rPr>
          <w:rFonts w:ascii="Times New Roman" w:hAnsi="Times New Roman" w:cs="Times New Roman"/>
          <w:sz w:val="24"/>
          <w:szCs w:val="24"/>
        </w:rPr>
        <w:t xml:space="preserve">, A., &amp; </w:t>
      </w:r>
      <w:proofErr w:type="spellStart"/>
      <w:r w:rsidRPr="00C051F7">
        <w:rPr>
          <w:rFonts w:ascii="Times New Roman" w:hAnsi="Times New Roman" w:cs="Times New Roman"/>
          <w:sz w:val="24"/>
          <w:szCs w:val="24"/>
        </w:rPr>
        <w:t>Karimlou</w:t>
      </w:r>
      <w:proofErr w:type="spellEnd"/>
      <w:r w:rsidRPr="00C051F7">
        <w:rPr>
          <w:rFonts w:ascii="Times New Roman" w:hAnsi="Times New Roman" w:cs="Times New Roman"/>
          <w:sz w:val="24"/>
          <w:szCs w:val="24"/>
        </w:rPr>
        <w:t>, M. (2012). Quality of life among disabled and non-disabled individuals a comparative study.</w:t>
      </w:r>
    </w:p>
    <w:p w14:paraId="1BAFC95B" w14:textId="77777777" w:rsidR="008A0C38" w:rsidRPr="00C7688C" w:rsidRDefault="008A0C38" w:rsidP="008A0C38">
      <w:pPr>
        <w:spacing w:line="360" w:lineRule="auto"/>
        <w:ind w:firstLine="720"/>
        <w:jc w:val="both"/>
        <w:rPr>
          <w:rFonts w:ascii="Times New Roman" w:hAnsi="Times New Roman" w:cs="Times New Roman"/>
          <w:sz w:val="24"/>
          <w:szCs w:val="24"/>
        </w:rPr>
      </w:pPr>
      <w:r w:rsidRPr="00C7688C">
        <w:rPr>
          <w:rFonts w:ascii="Times New Roman" w:hAnsi="Times New Roman" w:cs="Times New Roman"/>
          <w:sz w:val="24"/>
          <w:szCs w:val="24"/>
        </w:rPr>
        <w:t xml:space="preserve">Balakrishnan, A., Kulkarni, K., </w:t>
      </w:r>
      <w:proofErr w:type="spellStart"/>
      <w:r w:rsidRPr="00C7688C">
        <w:rPr>
          <w:rFonts w:ascii="Times New Roman" w:hAnsi="Times New Roman" w:cs="Times New Roman"/>
          <w:sz w:val="24"/>
          <w:szCs w:val="24"/>
        </w:rPr>
        <w:t>Moirangthem</w:t>
      </w:r>
      <w:proofErr w:type="spellEnd"/>
      <w:r w:rsidRPr="00C7688C">
        <w:rPr>
          <w:rFonts w:ascii="Times New Roman" w:hAnsi="Times New Roman" w:cs="Times New Roman"/>
          <w:sz w:val="24"/>
          <w:szCs w:val="24"/>
        </w:rPr>
        <w:t>, S., Kumar, C. N., Math, S. B., &amp; Murthy, P. (2019). The rights of persons with disabilities Act 2016: Mental health implications. </w:t>
      </w:r>
      <w:r w:rsidRPr="00C7688C">
        <w:rPr>
          <w:rFonts w:ascii="Times New Roman" w:hAnsi="Times New Roman" w:cs="Times New Roman"/>
          <w:i/>
          <w:iCs/>
          <w:sz w:val="24"/>
          <w:szCs w:val="24"/>
        </w:rPr>
        <w:t>Indian Journal of Psychological Medicine</w:t>
      </w:r>
      <w:r w:rsidRPr="00C7688C">
        <w:rPr>
          <w:rFonts w:ascii="Times New Roman" w:hAnsi="Times New Roman" w:cs="Times New Roman"/>
          <w:sz w:val="24"/>
          <w:szCs w:val="24"/>
        </w:rPr>
        <w:t>, </w:t>
      </w:r>
      <w:r w:rsidRPr="00C7688C">
        <w:rPr>
          <w:rFonts w:ascii="Times New Roman" w:hAnsi="Times New Roman" w:cs="Times New Roman"/>
          <w:i/>
          <w:iCs/>
          <w:sz w:val="24"/>
          <w:szCs w:val="24"/>
        </w:rPr>
        <w:t>41</w:t>
      </w:r>
      <w:r w:rsidRPr="00C7688C">
        <w:rPr>
          <w:rFonts w:ascii="Times New Roman" w:hAnsi="Times New Roman" w:cs="Times New Roman"/>
          <w:sz w:val="24"/>
          <w:szCs w:val="24"/>
        </w:rPr>
        <w:t>(2), 119–125.</w:t>
      </w:r>
    </w:p>
    <w:p w14:paraId="41CC7995" w14:textId="77777777" w:rsidR="008A0C38" w:rsidRPr="00C7688C" w:rsidRDefault="008A0C38" w:rsidP="008A0C38">
      <w:pPr>
        <w:spacing w:line="360" w:lineRule="auto"/>
        <w:ind w:firstLine="720"/>
        <w:jc w:val="both"/>
        <w:rPr>
          <w:rFonts w:ascii="Times New Roman" w:hAnsi="Times New Roman" w:cs="Times New Roman"/>
          <w:sz w:val="24"/>
          <w:szCs w:val="24"/>
          <w:lang w:val="en-US"/>
        </w:rPr>
      </w:pPr>
      <w:r w:rsidRPr="00C7688C">
        <w:rPr>
          <w:rFonts w:ascii="Times New Roman" w:hAnsi="Times New Roman" w:cs="Times New Roman"/>
          <w:sz w:val="24"/>
          <w:szCs w:val="24"/>
        </w:rPr>
        <w:t xml:space="preserve">Brenes, G. A., </w:t>
      </w:r>
      <w:proofErr w:type="spellStart"/>
      <w:r w:rsidRPr="00C7688C">
        <w:rPr>
          <w:rFonts w:ascii="Times New Roman" w:hAnsi="Times New Roman" w:cs="Times New Roman"/>
          <w:sz w:val="24"/>
          <w:szCs w:val="24"/>
        </w:rPr>
        <w:t>Penninx</w:t>
      </w:r>
      <w:proofErr w:type="spellEnd"/>
      <w:r w:rsidRPr="00C7688C">
        <w:rPr>
          <w:rFonts w:ascii="Times New Roman" w:hAnsi="Times New Roman" w:cs="Times New Roman"/>
          <w:sz w:val="24"/>
          <w:szCs w:val="24"/>
        </w:rPr>
        <w:t>, B. W., Judd, P. H., Rockwell, E., Sewell, D. D., &amp; Wetherell, J. L. (2008). Anxiety, depression, and disability across the lifespan. </w:t>
      </w:r>
      <w:r w:rsidRPr="00C7688C">
        <w:rPr>
          <w:rFonts w:ascii="Times New Roman" w:hAnsi="Times New Roman" w:cs="Times New Roman"/>
          <w:i/>
          <w:iCs/>
          <w:sz w:val="24"/>
          <w:szCs w:val="24"/>
        </w:rPr>
        <w:t>Aging and Mental Health</w:t>
      </w:r>
      <w:r w:rsidRPr="00C7688C">
        <w:rPr>
          <w:rFonts w:ascii="Times New Roman" w:hAnsi="Times New Roman" w:cs="Times New Roman"/>
          <w:sz w:val="24"/>
          <w:szCs w:val="24"/>
        </w:rPr>
        <w:t>, </w:t>
      </w:r>
      <w:r w:rsidRPr="00C7688C">
        <w:rPr>
          <w:rFonts w:ascii="Times New Roman" w:hAnsi="Times New Roman" w:cs="Times New Roman"/>
          <w:i/>
          <w:iCs/>
          <w:sz w:val="24"/>
          <w:szCs w:val="24"/>
        </w:rPr>
        <w:t>12</w:t>
      </w:r>
      <w:r w:rsidRPr="00C7688C">
        <w:rPr>
          <w:rFonts w:ascii="Times New Roman" w:hAnsi="Times New Roman" w:cs="Times New Roman"/>
          <w:sz w:val="24"/>
          <w:szCs w:val="24"/>
        </w:rPr>
        <w:t>(1), 158–163.</w:t>
      </w:r>
    </w:p>
    <w:p w14:paraId="5C611495" w14:textId="77777777" w:rsidR="008A0C38" w:rsidRPr="00C7688C" w:rsidRDefault="008A0C38" w:rsidP="008A0C38">
      <w:pPr>
        <w:spacing w:line="360" w:lineRule="auto"/>
        <w:ind w:firstLine="720"/>
        <w:jc w:val="both"/>
        <w:rPr>
          <w:rFonts w:ascii="Times New Roman" w:hAnsi="Times New Roman" w:cs="Times New Roman"/>
          <w:sz w:val="24"/>
          <w:szCs w:val="24"/>
          <w:lang w:val="en-US"/>
        </w:rPr>
      </w:pPr>
      <w:r w:rsidRPr="00EF6C28">
        <w:rPr>
          <w:rFonts w:ascii="Times New Roman" w:hAnsi="Times New Roman" w:cs="Times New Roman"/>
          <w:sz w:val="24"/>
          <w:szCs w:val="24"/>
          <w:lang w:val="en-US"/>
        </w:rPr>
        <w:t>Byun, E. K., &amp; Jun, S. S. (2011). Factors influencing quality of life in people with mental disabilities using mental health centers. </w:t>
      </w:r>
      <w:r w:rsidRPr="00EF6C28">
        <w:rPr>
          <w:rFonts w:ascii="Times New Roman" w:hAnsi="Times New Roman" w:cs="Times New Roman"/>
          <w:i/>
          <w:iCs/>
          <w:sz w:val="24"/>
          <w:szCs w:val="24"/>
          <w:lang w:val="en-US"/>
        </w:rPr>
        <w:t>Journal of Korean Academy of Psychiatric and Mental Health Nursing</w:t>
      </w:r>
      <w:r w:rsidRPr="00EF6C28">
        <w:rPr>
          <w:rFonts w:ascii="Times New Roman" w:hAnsi="Times New Roman" w:cs="Times New Roman"/>
          <w:sz w:val="24"/>
          <w:szCs w:val="24"/>
          <w:lang w:val="en-US"/>
        </w:rPr>
        <w:t>, </w:t>
      </w:r>
      <w:r w:rsidRPr="00EF6C28">
        <w:rPr>
          <w:rFonts w:ascii="Times New Roman" w:hAnsi="Times New Roman" w:cs="Times New Roman"/>
          <w:i/>
          <w:iCs/>
          <w:sz w:val="24"/>
          <w:szCs w:val="24"/>
          <w:lang w:val="en-US"/>
        </w:rPr>
        <w:t>20</w:t>
      </w:r>
      <w:r w:rsidRPr="00EF6C28">
        <w:rPr>
          <w:rFonts w:ascii="Times New Roman" w:hAnsi="Times New Roman" w:cs="Times New Roman"/>
          <w:sz w:val="24"/>
          <w:szCs w:val="24"/>
          <w:lang w:val="en-US"/>
        </w:rPr>
        <w:t>(2), 157</w:t>
      </w:r>
      <w:r w:rsidRPr="00C7688C">
        <w:rPr>
          <w:rFonts w:ascii="Times New Roman" w:hAnsi="Times New Roman" w:cs="Times New Roman"/>
          <w:sz w:val="24"/>
          <w:szCs w:val="24"/>
          <w:lang w:val="en-US"/>
        </w:rPr>
        <w:t>–</w:t>
      </w:r>
      <w:r w:rsidRPr="00EF6C28">
        <w:rPr>
          <w:rFonts w:ascii="Times New Roman" w:hAnsi="Times New Roman" w:cs="Times New Roman"/>
          <w:sz w:val="24"/>
          <w:szCs w:val="24"/>
          <w:lang w:val="en-US"/>
        </w:rPr>
        <w:t>166.</w:t>
      </w:r>
    </w:p>
    <w:p w14:paraId="135F6E99" w14:textId="77777777" w:rsidR="008A0C38" w:rsidRDefault="008A0C38" w:rsidP="008A0C38">
      <w:pPr>
        <w:spacing w:line="360" w:lineRule="auto"/>
        <w:ind w:firstLine="720"/>
        <w:jc w:val="both"/>
        <w:rPr>
          <w:rFonts w:ascii="Times New Roman" w:hAnsi="Times New Roman" w:cs="Times New Roman"/>
          <w:sz w:val="24"/>
          <w:szCs w:val="24"/>
        </w:rPr>
      </w:pPr>
      <w:r w:rsidRPr="00B305F2">
        <w:rPr>
          <w:rFonts w:ascii="Times New Roman" w:hAnsi="Times New Roman" w:cs="Times New Roman"/>
          <w:sz w:val="24"/>
          <w:szCs w:val="24"/>
        </w:rPr>
        <w:t xml:space="preserve">Chaudhary, S., Srivastava, A. K., Vyas, S., &amp; Sharma, N. (2019). Quality of life among disabled </w:t>
      </w:r>
      <w:r>
        <w:rPr>
          <w:rFonts w:ascii="Times New Roman" w:hAnsi="Times New Roman" w:cs="Times New Roman"/>
          <w:sz w:val="24"/>
          <w:szCs w:val="24"/>
        </w:rPr>
        <w:t>persons</w:t>
      </w:r>
      <w:r w:rsidRPr="00B305F2">
        <w:rPr>
          <w:rFonts w:ascii="Times New Roman" w:hAnsi="Times New Roman" w:cs="Times New Roman"/>
          <w:sz w:val="24"/>
          <w:szCs w:val="24"/>
        </w:rPr>
        <w:t xml:space="preserve"> cross-sectional study in </w:t>
      </w:r>
      <w:r>
        <w:rPr>
          <w:rFonts w:ascii="Times New Roman" w:hAnsi="Times New Roman" w:cs="Times New Roman"/>
          <w:sz w:val="24"/>
          <w:szCs w:val="24"/>
        </w:rPr>
        <w:t xml:space="preserve">the </w:t>
      </w:r>
      <w:r w:rsidRPr="00B305F2">
        <w:rPr>
          <w:rFonts w:ascii="Times New Roman" w:hAnsi="Times New Roman" w:cs="Times New Roman"/>
          <w:sz w:val="24"/>
          <w:szCs w:val="24"/>
        </w:rPr>
        <w:t>rural area of Dehradun district. </w:t>
      </w:r>
      <w:r w:rsidRPr="00B305F2">
        <w:rPr>
          <w:rFonts w:ascii="Times New Roman" w:hAnsi="Times New Roman" w:cs="Times New Roman"/>
          <w:i/>
          <w:iCs/>
          <w:sz w:val="24"/>
          <w:szCs w:val="24"/>
        </w:rPr>
        <w:t>Indian Journal of Community Health</w:t>
      </w:r>
      <w:r w:rsidRPr="00B305F2">
        <w:rPr>
          <w:rFonts w:ascii="Times New Roman" w:hAnsi="Times New Roman" w:cs="Times New Roman"/>
          <w:sz w:val="24"/>
          <w:szCs w:val="24"/>
        </w:rPr>
        <w:t>, </w:t>
      </w:r>
      <w:r w:rsidRPr="00B305F2">
        <w:rPr>
          <w:rFonts w:ascii="Times New Roman" w:hAnsi="Times New Roman" w:cs="Times New Roman"/>
          <w:i/>
          <w:iCs/>
          <w:sz w:val="24"/>
          <w:szCs w:val="24"/>
        </w:rPr>
        <w:t>31</w:t>
      </w:r>
      <w:r w:rsidRPr="00B305F2">
        <w:rPr>
          <w:rFonts w:ascii="Times New Roman" w:hAnsi="Times New Roman" w:cs="Times New Roman"/>
          <w:sz w:val="24"/>
          <w:szCs w:val="24"/>
        </w:rPr>
        <w:t>(3), 390</w:t>
      </w:r>
      <w:r>
        <w:rPr>
          <w:rFonts w:ascii="Times New Roman" w:hAnsi="Times New Roman" w:cs="Times New Roman"/>
          <w:sz w:val="24"/>
          <w:szCs w:val="24"/>
        </w:rPr>
        <w:t>–</w:t>
      </w:r>
      <w:r w:rsidRPr="00B305F2">
        <w:rPr>
          <w:rFonts w:ascii="Times New Roman" w:hAnsi="Times New Roman" w:cs="Times New Roman"/>
          <w:sz w:val="24"/>
          <w:szCs w:val="24"/>
        </w:rPr>
        <w:t>395.</w:t>
      </w:r>
    </w:p>
    <w:p w14:paraId="4F22AE96" w14:textId="77777777" w:rsidR="008A0C38" w:rsidRPr="00C7688C" w:rsidRDefault="008A0C38" w:rsidP="008A0C38">
      <w:pPr>
        <w:spacing w:line="360" w:lineRule="auto"/>
        <w:ind w:firstLine="720"/>
        <w:jc w:val="both"/>
        <w:rPr>
          <w:rFonts w:ascii="Times New Roman" w:hAnsi="Times New Roman" w:cs="Times New Roman"/>
          <w:sz w:val="24"/>
          <w:szCs w:val="24"/>
        </w:rPr>
      </w:pPr>
      <w:r w:rsidRPr="00C7688C">
        <w:rPr>
          <w:rFonts w:ascii="Times New Roman" w:hAnsi="Times New Roman" w:cs="Times New Roman"/>
          <w:sz w:val="24"/>
          <w:szCs w:val="24"/>
        </w:rPr>
        <w:lastRenderedPageBreak/>
        <w:t xml:space="preserve">Deepthi, N. S., &amp; </w:t>
      </w:r>
      <w:proofErr w:type="spellStart"/>
      <w:r w:rsidRPr="00C7688C">
        <w:rPr>
          <w:rFonts w:ascii="Times New Roman" w:hAnsi="Times New Roman" w:cs="Times New Roman"/>
          <w:sz w:val="24"/>
          <w:szCs w:val="24"/>
        </w:rPr>
        <w:t>Krishanmurthy</w:t>
      </w:r>
      <w:proofErr w:type="spellEnd"/>
      <w:r w:rsidRPr="00C7688C">
        <w:rPr>
          <w:rFonts w:ascii="Times New Roman" w:hAnsi="Times New Roman" w:cs="Times New Roman"/>
          <w:sz w:val="24"/>
          <w:szCs w:val="24"/>
        </w:rPr>
        <w:t>, A. (2011). Mental health and quality of life of caregivers of individuals with cerebral palsy in a community-based rehabilitation programme in rural Karnataka. </w:t>
      </w:r>
      <w:r w:rsidRPr="00C7688C">
        <w:rPr>
          <w:rFonts w:ascii="Times New Roman" w:hAnsi="Times New Roman" w:cs="Times New Roman"/>
          <w:i/>
          <w:iCs/>
          <w:sz w:val="24"/>
          <w:szCs w:val="24"/>
        </w:rPr>
        <w:t>Disability, CBR &amp; Inclusive Development</w:t>
      </w:r>
      <w:r w:rsidRPr="00C7688C">
        <w:rPr>
          <w:rFonts w:ascii="Times New Roman" w:hAnsi="Times New Roman" w:cs="Times New Roman"/>
          <w:sz w:val="24"/>
          <w:szCs w:val="24"/>
        </w:rPr>
        <w:t>, </w:t>
      </w:r>
      <w:r w:rsidRPr="00C7688C">
        <w:rPr>
          <w:rFonts w:ascii="Times New Roman" w:hAnsi="Times New Roman" w:cs="Times New Roman"/>
          <w:i/>
          <w:iCs/>
          <w:sz w:val="24"/>
          <w:szCs w:val="24"/>
        </w:rPr>
        <w:t>22</w:t>
      </w:r>
      <w:r w:rsidRPr="00C7688C">
        <w:rPr>
          <w:rFonts w:ascii="Times New Roman" w:hAnsi="Times New Roman" w:cs="Times New Roman"/>
          <w:sz w:val="24"/>
          <w:szCs w:val="24"/>
        </w:rPr>
        <w:t>(3), 29–38.</w:t>
      </w:r>
    </w:p>
    <w:p w14:paraId="00908384" w14:textId="77777777" w:rsidR="008A0C38" w:rsidRPr="00C7688C" w:rsidRDefault="008A0C38" w:rsidP="008A0C38">
      <w:pPr>
        <w:spacing w:line="360" w:lineRule="auto"/>
        <w:ind w:firstLine="720"/>
        <w:jc w:val="both"/>
        <w:rPr>
          <w:rFonts w:ascii="Times New Roman" w:hAnsi="Times New Roman" w:cs="Times New Roman"/>
          <w:sz w:val="24"/>
          <w:szCs w:val="24"/>
          <w:lang w:val="en-US"/>
        </w:rPr>
      </w:pPr>
      <w:r w:rsidRPr="0099742C">
        <w:rPr>
          <w:rFonts w:ascii="Times New Roman" w:hAnsi="Times New Roman" w:cs="Times New Roman"/>
          <w:sz w:val="24"/>
          <w:szCs w:val="24"/>
          <w:lang w:val="en-US"/>
        </w:rPr>
        <w:t xml:space="preserve">Department of Empowerment of Persons with Disabilities. (n.d.). </w:t>
      </w:r>
      <w:r w:rsidRPr="0099742C">
        <w:rPr>
          <w:rFonts w:ascii="Times New Roman" w:hAnsi="Times New Roman" w:cs="Times New Roman"/>
          <w:i/>
          <w:iCs/>
          <w:sz w:val="24"/>
          <w:szCs w:val="24"/>
          <w:lang w:val="en-US"/>
        </w:rPr>
        <w:t>Welcome to Department of Empowerment of Persons with Disabilities</w:t>
      </w:r>
      <w:r w:rsidRPr="0099742C">
        <w:rPr>
          <w:rFonts w:ascii="Times New Roman" w:hAnsi="Times New Roman" w:cs="Times New Roman"/>
          <w:sz w:val="24"/>
          <w:szCs w:val="24"/>
          <w:lang w:val="en-US"/>
        </w:rPr>
        <w:t xml:space="preserve">. Department of Empowerment of Persons </w:t>
      </w:r>
      <w:proofErr w:type="gramStart"/>
      <w:r w:rsidRPr="0099742C">
        <w:rPr>
          <w:rFonts w:ascii="Times New Roman" w:hAnsi="Times New Roman" w:cs="Times New Roman"/>
          <w:sz w:val="24"/>
          <w:szCs w:val="24"/>
          <w:lang w:val="en-US"/>
        </w:rPr>
        <w:t>With</w:t>
      </w:r>
      <w:proofErr w:type="gramEnd"/>
      <w:r w:rsidRPr="0099742C">
        <w:rPr>
          <w:rFonts w:ascii="Times New Roman" w:hAnsi="Times New Roman" w:cs="Times New Roman"/>
          <w:sz w:val="24"/>
          <w:szCs w:val="24"/>
          <w:lang w:val="en-US"/>
        </w:rPr>
        <w:t xml:space="preserve"> Disabilities. Retrieved July 4, 2025, from </w:t>
      </w:r>
      <w:hyperlink r:id="rId10" w:history="1">
        <w:r w:rsidRPr="0099742C">
          <w:rPr>
            <w:rStyle w:val="Hyperlink"/>
            <w:rFonts w:ascii="Times New Roman" w:hAnsi="Times New Roman" w:cs="Times New Roman"/>
            <w:sz w:val="24"/>
            <w:szCs w:val="24"/>
            <w:lang w:val="en-US"/>
          </w:rPr>
          <w:t>https://depwd.gov.in/</w:t>
        </w:r>
      </w:hyperlink>
      <w:r w:rsidRPr="00C7688C">
        <w:rPr>
          <w:rFonts w:ascii="Times New Roman" w:hAnsi="Times New Roman" w:cs="Times New Roman"/>
          <w:sz w:val="24"/>
          <w:szCs w:val="24"/>
          <w:lang w:val="en-US"/>
        </w:rPr>
        <w:t>.</w:t>
      </w:r>
    </w:p>
    <w:p w14:paraId="43121C52" w14:textId="77777777" w:rsidR="008A0C38" w:rsidRDefault="008A0C38" w:rsidP="008A0C38">
      <w:pPr>
        <w:spacing w:line="360" w:lineRule="auto"/>
        <w:ind w:firstLine="720"/>
        <w:jc w:val="both"/>
        <w:rPr>
          <w:rFonts w:ascii="Times New Roman" w:hAnsi="Times New Roman" w:cs="Times New Roman"/>
          <w:sz w:val="24"/>
          <w:szCs w:val="24"/>
        </w:rPr>
      </w:pPr>
      <w:r w:rsidRPr="00C3418E">
        <w:rPr>
          <w:rFonts w:ascii="Times New Roman" w:hAnsi="Times New Roman" w:cs="Times New Roman"/>
          <w:sz w:val="24"/>
          <w:szCs w:val="24"/>
        </w:rPr>
        <w:t>Gao, W., Ping, S., &amp; Liu, X. (2020). Gender differences in depression, anxiety, and stress among college students: a longitudinal study from China. </w:t>
      </w:r>
      <w:r w:rsidRPr="00C3418E">
        <w:rPr>
          <w:rFonts w:ascii="Times New Roman" w:hAnsi="Times New Roman" w:cs="Times New Roman"/>
          <w:i/>
          <w:iCs/>
          <w:sz w:val="24"/>
          <w:szCs w:val="24"/>
        </w:rPr>
        <w:t>Journal of affective disorders</w:t>
      </w:r>
      <w:r w:rsidRPr="00C3418E">
        <w:rPr>
          <w:rFonts w:ascii="Times New Roman" w:hAnsi="Times New Roman" w:cs="Times New Roman"/>
          <w:sz w:val="24"/>
          <w:szCs w:val="24"/>
        </w:rPr>
        <w:t>, </w:t>
      </w:r>
      <w:r w:rsidRPr="00C3418E">
        <w:rPr>
          <w:rFonts w:ascii="Times New Roman" w:hAnsi="Times New Roman" w:cs="Times New Roman"/>
          <w:i/>
          <w:iCs/>
          <w:sz w:val="24"/>
          <w:szCs w:val="24"/>
        </w:rPr>
        <w:t>263</w:t>
      </w:r>
      <w:r w:rsidRPr="00C3418E">
        <w:rPr>
          <w:rFonts w:ascii="Times New Roman" w:hAnsi="Times New Roman" w:cs="Times New Roman"/>
          <w:sz w:val="24"/>
          <w:szCs w:val="24"/>
        </w:rPr>
        <w:t>, 292-300.</w:t>
      </w:r>
    </w:p>
    <w:p w14:paraId="28D54691" w14:textId="77777777" w:rsidR="008A0C38" w:rsidRDefault="008A0C38" w:rsidP="008A0C38">
      <w:pPr>
        <w:spacing w:line="360" w:lineRule="auto"/>
        <w:ind w:firstLine="720"/>
        <w:jc w:val="both"/>
        <w:rPr>
          <w:rFonts w:ascii="Times New Roman" w:hAnsi="Times New Roman" w:cs="Times New Roman"/>
          <w:sz w:val="24"/>
          <w:szCs w:val="24"/>
        </w:rPr>
      </w:pPr>
      <w:r w:rsidRPr="00037B9D">
        <w:rPr>
          <w:rFonts w:ascii="Times New Roman" w:hAnsi="Times New Roman" w:cs="Times New Roman"/>
          <w:sz w:val="24"/>
          <w:szCs w:val="24"/>
        </w:rPr>
        <w:t>Gomez, F. (2016). A guide to the depression, anxiety and stress scale (DASS 21). </w:t>
      </w:r>
      <w:r w:rsidRPr="00037B9D">
        <w:rPr>
          <w:rFonts w:ascii="Times New Roman" w:hAnsi="Times New Roman" w:cs="Times New Roman"/>
          <w:i/>
          <w:iCs/>
          <w:sz w:val="24"/>
          <w:szCs w:val="24"/>
        </w:rPr>
        <w:t>Central and Eastern Sydney primary health networks</w:t>
      </w:r>
      <w:r w:rsidRPr="00037B9D">
        <w:rPr>
          <w:rFonts w:ascii="Times New Roman" w:hAnsi="Times New Roman" w:cs="Times New Roman"/>
          <w:sz w:val="24"/>
          <w:szCs w:val="24"/>
        </w:rPr>
        <w:t>.</w:t>
      </w:r>
    </w:p>
    <w:p w14:paraId="1900E046" w14:textId="77777777" w:rsidR="008A0C38" w:rsidRPr="00A3235B" w:rsidRDefault="008A0C38" w:rsidP="008A0C38">
      <w:pPr>
        <w:spacing w:line="360" w:lineRule="auto"/>
        <w:ind w:firstLine="720"/>
        <w:jc w:val="both"/>
        <w:rPr>
          <w:rFonts w:ascii="Times New Roman" w:hAnsi="Times New Roman" w:cs="Times New Roman"/>
          <w:sz w:val="24"/>
          <w:szCs w:val="24"/>
          <w:lang w:val="en-US"/>
        </w:rPr>
      </w:pPr>
      <w:r w:rsidRPr="00A3235B">
        <w:rPr>
          <w:rFonts w:ascii="Times New Roman" w:hAnsi="Times New Roman" w:cs="Times New Roman"/>
          <w:sz w:val="24"/>
          <w:szCs w:val="24"/>
          <w:lang w:val="en-US"/>
        </w:rPr>
        <w:t xml:space="preserve">Government of Karnataka. (2024). </w:t>
      </w:r>
      <w:r w:rsidRPr="00A3235B">
        <w:rPr>
          <w:rFonts w:ascii="Times New Roman" w:hAnsi="Times New Roman" w:cs="Times New Roman"/>
          <w:i/>
          <w:iCs/>
          <w:sz w:val="24"/>
          <w:szCs w:val="24"/>
          <w:lang w:val="en-US"/>
        </w:rPr>
        <w:t>REPORT OF THE COMPTROLLER AND AUDITOR GENERAL OF INDIA PERFORMANCE AUDIT ON IMPLEMENTATION OF THE RIGHTS OF PERSONS WITH DISABILITIES ACT, 2016</w:t>
      </w:r>
      <w:r w:rsidRPr="00A3235B">
        <w:rPr>
          <w:rFonts w:ascii="Times New Roman" w:hAnsi="Times New Roman" w:cs="Times New Roman"/>
          <w:sz w:val="24"/>
          <w:szCs w:val="24"/>
          <w:lang w:val="en-US"/>
        </w:rPr>
        <w:t>. Retrieved July 4, 2025, from http://cag.gov.in/webroot/uploads/download_audit_report/2024/Full-Report-English-0669f99609b85c9.31581287.pdf</w:t>
      </w:r>
    </w:p>
    <w:p w14:paraId="51A8AEBA" w14:textId="77777777" w:rsidR="008A0C38" w:rsidRDefault="008A0C38" w:rsidP="008A0C38">
      <w:pPr>
        <w:spacing w:line="360" w:lineRule="auto"/>
        <w:ind w:firstLine="720"/>
        <w:jc w:val="both"/>
        <w:rPr>
          <w:rFonts w:ascii="Times New Roman" w:hAnsi="Times New Roman" w:cs="Times New Roman"/>
          <w:sz w:val="24"/>
          <w:szCs w:val="24"/>
        </w:rPr>
      </w:pPr>
      <w:proofErr w:type="spellStart"/>
      <w:r w:rsidRPr="00C7688C">
        <w:rPr>
          <w:rFonts w:ascii="Times New Roman" w:hAnsi="Times New Roman" w:cs="Times New Roman"/>
          <w:sz w:val="24"/>
          <w:szCs w:val="24"/>
        </w:rPr>
        <w:t>Gudlavalleti</w:t>
      </w:r>
      <w:proofErr w:type="spellEnd"/>
      <w:r w:rsidRPr="00C7688C">
        <w:rPr>
          <w:rFonts w:ascii="Times New Roman" w:hAnsi="Times New Roman" w:cs="Times New Roman"/>
          <w:sz w:val="24"/>
          <w:szCs w:val="24"/>
        </w:rPr>
        <w:t xml:space="preserve">, M. V. S., John, N., </w:t>
      </w:r>
      <w:proofErr w:type="spellStart"/>
      <w:r w:rsidRPr="00C7688C">
        <w:rPr>
          <w:rFonts w:ascii="Times New Roman" w:hAnsi="Times New Roman" w:cs="Times New Roman"/>
          <w:sz w:val="24"/>
          <w:szCs w:val="24"/>
        </w:rPr>
        <w:t>Allagh</w:t>
      </w:r>
      <w:proofErr w:type="spellEnd"/>
      <w:r w:rsidRPr="00C7688C">
        <w:rPr>
          <w:rFonts w:ascii="Times New Roman" w:hAnsi="Times New Roman" w:cs="Times New Roman"/>
          <w:sz w:val="24"/>
          <w:szCs w:val="24"/>
        </w:rPr>
        <w:t>, K., Sagar, J., Kamalakannan, S., Ramachandra, S. S., &amp; South India Disability Evidence Study Group. (2014). Access to health care and employment status of people with disabilities in South India, the SIDE (South India Disability Evidence) study. </w:t>
      </w:r>
      <w:r w:rsidRPr="00C7688C">
        <w:rPr>
          <w:rFonts w:ascii="Times New Roman" w:hAnsi="Times New Roman" w:cs="Times New Roman"/>
          <w:i/>
          <w:iCs/>
          <w:sz w:val="24"/>
          <w:szCs w:val="24"/>
        </w:rPr>
        <w:t>BMC Public Health</w:t>
      </w:r>
      <w:r w:rsidRPr="00C7688C">
        <w:rPr>
          <w:rFonts w:ascii="Times New Roman" w:hAnsi="Times New Roman" w:cs="Times New Roman"/>
          <w:sz w:val="24"/>
          <w:szCs w:val="24"/>
        </w:rPr>
        <w:t>, </w:t>
      </w:r>
      <w:r w:rsidRPr="00C7688C">
        <w:rPr>
          <w:rFonts w:ascii="Times New Roman" w:hAnsi="Times New Roman" w:cs="Times New Roman"/>
          <w:i/>
          <w:iCs/>
          <w:sz w:val="24"/>
          <w:szCs w:val="24"/>
        </w:rPr>
        <w:t>14</w:t>
      </w:r>
      <w:r w:rsidRPr="00C7688C">
        <w:rPr>
          <w:rFonts w:ascii="Times New Roman" w:hAnsi="Times New Roman" w:cs="Times New Roman"/>
          <w:sz w:val="24"/>
          <w:szCs w:val="24"/>
        </w:rPr>
        <w:t>, 1–8.</w:t>
      </w:r>
    </w:p>
    <w:p w14:paraId="4F43F27B" w14:textId="77777777" w:rsidR="008A0C38" w:rsidRDefault="008A0C38" w:rsidP="008A0C38">
      <w:pPr>
        <w:spacing w:line="360" w:lineRule="auto"/>
        <w:ind w:firstLine="720"/>
        <w:jc w:val="both"/>
        <w:rPr>
          <w:rFonts w:ascii="Times New Roman" w:hAnsi="Times New Roman" w:cs="Times New Roman"/>
          <w:sz w:val="24"/>
          <w:szCs w:val="24"/>
        </w:rPr>
      </w:pPr>
      <w:r w:rsidRPr="00005691">
        <w:rPr>
          <w:rFonts w:ascii="Times New Roman" w:hAnsi="Times New Roman" w:cs="Times New Roman"/>
          <w:sz w:val="24"/>
          <w:szCs w:val="24"/>
        </w:rPr>
        <w:t>Hair Jr, J. F., Black, W. C., Babin, B. J., &amp; Anderson, R. E. (2010). Multivariate data analysis. In </w:t>
      </w:r>
      <w:r w:rsidRPr="00005691">
        <w:rPr>
          <w:rFonts w:ascii="Times New Roman" w:hAnsi="Times New Roman" w:cs="Times New Roman"/>
          <w:i/>
          <w:iCs/>
          <w:sz w:val="24"/>
          <w:szCs w:val="24"/>
        </w:rPr>
        <w:t>Multivariate data analysis</w:t>
      </w:r>
      <w:r w:rsidRPr="00005691">
        <w:rPr>
          <w:rFonts w:ascii="Times New Roman" w:hAnsi="Times New Roman" w:cs="Times New Roman"/>
          <w:sz w:val="24"/>
          <w:szCs w:val="24"/>
        </w:rPr>
        <w:t> (pp. 785-785).</w:t>
      </w:r>
    </w:p>
    <w:p w14:paraId="7CBA3B83" w14:textId="77777777" w:rsidR="008A0C38" w:rsidRDefault="008A0C38" w:rsidP="008A0C38">
      <w:pPr>
        <w:spacing w:line="360" w:lineRule="auto"/>
        <w:ind w:firstLine="720"/>
        <w:jc w:val="both"/>
        <w:rPr>
          <w:rFonts w:ascii="Times New Roman" w:hAnsi="Times New Roman" w:cs="Times New Roman"/>
          <w:sz w:val="24"/>
          <w:szCs w:val="24"/>
        </w:rPr>
      </w:pPr>
      <w:r w:rsidRPr="005156E4">
        <w:rPr>
          <w:rFonts w:ascii="Times New Roman" w:hAnsi="Times New Roman" w:cs="Times New Roman"/>
          <w:sz w:val="24"/>
          <w:szCs w:val="24"/>
        </w:rPr>
        <w:t>Henry, J. D., &amp; Crawford, J. R. (2005). The short‐form version of the Depression Anxiety Stress Scales (DASS‐21): Construct validity and normative data in a large non‐clinical sample. </w:t>
      </w:r>
      <w:r w:rsidRPr="005156E4">
        <w:rPr>
          <w:rFonts w:ascii="Times New Roman" w:hAnsi="Times New Roman" w:cs="Times New Roman"/>
          <w:i/>
          <w:iCs/>
          <w:sz w:val="24"/>
          <w:szCs w:val="24"/>
        </w:rPr>
        <w:t>British journal of clinical psychology</w:t>
      </w:r>
      <w:r w:rsidRPr="005156E4">
        <w:rPr>
          <w:rFonts w:ascii="Times New Roman" w:hAnsi="Times New Roman" w:cs="Times New Roman"/>
          <w:sz w:val="24"/>
          <w:szCs w:val="24"/>
        </w:rPr>
        <w:t>, </w:t>
      </w:r>
      <w:r w:rsidRPr="005156E4">
        <w:rPr>
          <w:rFonts w:ascii="Times New Roman" w:hAnsi="Times New Roman" w:cs="Times New Roman"/>
          <w:i/>
          <w:iCs/>
          <w:sz w:val="24"/>
          <w:szCs w:val="24"/>
        </w:rPr>
        <w:t>44</w:t>
      </w:r>
      <w:r w:rsidRPr="005156E4">
        <w:rPr>
          <w:rFonts w:ascii="Times New Roman" w:hAnsi="Times New Roman" w:cs="Times New Roman"/>
          <w:sz w:val="24"/>
          <w:szCs w:val="24"/>
        </w:rPr>
        <w:t>(2), 227-239.</w:t>
      </w:r>
    </w:p>
    <w:p w14:paraId="0F8A00D6" w14:textId="77777777" w:rsidR="008A0C38" w:rsidRPr="00C7688C" w:rsidRDefault="008A0C38" w:rsidP="008A0C38">
      <w:pPr>
        <w:spacing w:line="360" w:lineRule="auto"/>
        <w:ind w:firstLine="720"/>
        <w:jc w:val="both"/>
        <w:rPr>
          <w:rFonts w:ascii="Times New Roman" w:hAnsi="Times New Roman" w:cs="Times New Roman"/>
          <w:sz w:val="24"/>
          <w:szCs w:val="24"/>
        </w:rPr>
      </w:pPr>
      <w:r w:rsidRPr="00C7688C">
        <w:rPr>
          <w:rFonts w:ascii="Times New Roman" w:hAnsi="Times New Roman" w:cs="Times New Roman"/>
          <w:sz w:val="24"/>
          <w:szCs w:val="24"/>
        </w:rPr>
        <w:t>Honey, A., Emerson, E., &amp; Llewellyn, G. (2011). The mental health of young people with disabilities: impact of social </w:t>
      </w:r>
    </w:p>
    <w:p w14:paraId="3C4EC91D" w14:textId="77777777" w:rsidR="008A0C38" w:rsidRDefault="008A0C38" w:rsidP="008A0C38">
      <w:pPr>
        <w:spacing w:line="360" w:lineRule="auto"/>
        <w:ind w:firstLine="720"/>
        <w:jc w:val="both"/>
        <w:rPr>
          <w:rFonts w:ascii="Times New Roman" w:hAnsi="Times New Roman" w:cs="Times New Roman"/>
          <w:sz w:val="24"/>
          <w:szCs w:val="24"/>
        </w:rPr>
      </w:pPr>
      <w:r w:rsidRPr="002901FA">
        <w:rPr>
          <w:rFonts w:ascii="Times New Roman" w:hAnsi="Times New Roman" w:cs="Times New Roman"/>
          <w:sz w:val="24"/>
          <w:szCs w:val="24"/>
        </w:rPr>
        <w:lastRenderedPageBreak/>
        <w:t>Jani, R., Alias, A. A., &amp; Tumin, M. (2022). Persons with disabilities’ education and quality of life: evidence from Malaysia. </w:t>
      </w:r>
      <w:r w:rsidRPr="002901FA">
        <w:rPr>
          <w:rFonts w:ascii="Times New Roman" w:hAnsi="Times New Roman" w:cs="Times New Roman"/>
          <w:i/>
          <w:iCs/>
          <w:sz w:val="24"/>
          <w:szCs w:val="24"/>
        </w:rPr>
        <w:t>International Journal of Inclusive Education</w:t>
      </w:r>
      <w:r w:rsidRPr="002901FA">
        <w:rPr>
          <w:rFonts w:ascii="Times New Roman" w:hAnsi="Times New Roman" w:cs="Times New Roman"/>
          <w:sz w:val="24"/>
          <w:szCs w:val="24"/>
        </w:rPr>
        <w:t>, </w:t>
      </w:r>
      <w:r w:rsidRPr="002901FA">
        <w:rPr>
          <w:rFonts w:ascii="Times New Roman" w:hAnsi="Times New Roman" w:cs="Times New Roman"/>
          <w:i/>
          <w:iCs/>
          <w:sz w:val="24"/>
          <w:szCs w:val="24"/>
        </w:rPr>
        <w:t>26</w:t>
      </w:r>
      <w:r w:rsidRPr="002901FA">
        <w:rPr>
          <w:rFonts w:ascii="Times New Roman" w:hAnsi="Times New Roman" w:cs="Times New Roman"/>
          <w:sz w:val="24"/>
          <w:szCs w:val="24"/>
        </w:rPr>
        <w:t>(8), 753-765.</w:t>
      </w:r>
    </w:p>
    <w:p w14:paraId="3586404B" w14:textId="77777777" w:rsidR="008A0C38" w:rsidRDefault="008A0C38" w:rsidP="008A0C38">
      <w:pPr>
        <w:spacing w:line="360" w:lineRule="auto"/>
        <w:ind w:firstLine="720"/>
        <w:jc w:val="both"/>
        <w:rPr>
          <w:rFonts w:ascii="Times New Roman" w:hAnsi="Times New Roman" w:cs="Times New Roman"/>
          <w:sz w:val="24"/>
          <w:szCs w:val="24"/>
        </w:rPr>
      </w:pPr>
      <w:r w:rsidRPr="00676D09">
        <w:rPr>
          <w:rFonts w:ascii="Times New Roman" w:hAnsi="Times New Roman" w:cs="Times New Roman"/>
          <w:sz w:val="24"/>
          <w:szCs w:val="24"/>
        </w:rPr>
        <w:t xml:space="preserve">Kim, H. Y., Nho, J. H., Kim, J. Y., &amp; Kim, S. R. (2021). Validity and reliability of the Korean version of the world health organization quality of life instrument-older </w:t>
      </w:r>
      <w:proofErr w:type="gramStart"/>
      <w:r w:rsidRPr="00676D09">
        <w:rPr>
          <w:rFonts w:ascii="Times New Roman" w:hAnsi="Times New Roman" w:cs="Times New Roman"/>
          <w:sz w:val="24"/>
          <w:szCs w:val="24"/>
        </w:rPr>
        <w:t>adults</w:t>
      </w:r>
      <w:proofErr w:type="gramEnd"/>
      <w:r w:rsidRPr="00676D09">
        <w:rPr>
          <w:rFonts w:ascii="Times New Roman" w:hAnsi="Times New Roman" w:cs="Times New Roman"/>
          <w:sz w:val="24"/>
          <w:szCs w:val="24"/>
        </w:rPr>
        <w:t xml:space="preserve"> module. </w:t>
      </w:r>
      <w:r w:rsidRPr="00676D09">
        <w:rPr>
          <w:rFonts w:ascii="Times New Roman" w:hAnsi="Times New Roman" w:cs="Times New Roman"/>
          <w:i/>
          <w:iCs/>
          <w:sz w:val="24"/>
          <w:szCs w:val="24"/>
        </w:rPr>
        <w:t>Geriatric nursing</w:t>
      </w:r>
      <w:r w:rsidRPr="00676D09">
        <w:rPr>
          <w:rFonts w:ascii="Times New Roman" w:hAnsi="Times New Roman" w:cs="Times New Roman"/>
          <w:sz w:val="24"/>
          <w:szCs w:val="24"/>
        </w:rPr>
        <w:t>, </w:t>
      </w:r>
      <w:r w:rsidRPr="00676D09">
        <w:rPr>
          <w:rFonts w:ascii="Times New Roman" w:hAnsi="Times New Roman" w:cs="Times New Roman"/>
          <w:i/>
          <w:iCs/>
          <w:sz w:val="24"/>
          <w:szCs w:val="24"/>
        </w:rPr>
        <w:t>42</w:t>
      </w:r>
      <w:r w:rsidRPr="00676D09">
        <w:rPr>
          <w:rFonts w:ascii="Times New Roman" w:hAnsi="Times New Roman" w:cs="Times New Roman"/>
          <w:sz w:val="24"/>
          <w:szCs w:val="24"/>
        </w:rPr>
        <w:t>(2), 548-554.</w:t>
      </w:r>
    </w:p>
    <w:p w14:paraId="7A5D4027" w14:textId="77777777" w:rsidR="008A0C38" w:rsidRPr="00C7688C" w:rsidRDefault="008A0C38" w:rsidP="008A0C38">
      <w:pPr>
        <w:spacing w:line="360" w:lineRule="auto"/>
        <w:ind w:firstLine="720"/>
        <w:jc w:val="both"/>
        <w:rPr>
          <w:rFonts w:ascii="Times New Roman" w:hAnsi="Times New Roman" w:cs="Times New Roman"/>
          <w:sz w:val="24"/>
          <w:szCs w:val="24"/>
          <w:lang w:val="en-US"/>
        </w:rPr>
      </w:pPr>
      <w:r w:rsidRPr="00C7688C">
        <w:rPr>
          <w:rFonts w:ascii="Times New Roman" w:hAnsi="Times New Roman" w:cs="Times New Roman"/>
          <w:sz w:val="24"/>
          <w:szCs w:val="24"/>
        </w:rPr>
        <w:t>Kumar, S. G., Das, A., Bhandary, P. V., Soans, S. J., Kumar, H. H., &amp; Kotian, M. S. (2008). Prevalence and pattern of mental disability using the Indian disability evaluation assessment scale in a rural community of Karnataka. </w:t>
      </w:r>
      <w:r w:rsidRPr="00C7688C">
        <w:rPr>
          <w:rFonts w:ascii="Times New Roman" w:hAnsi="Times New Roman" w:cs="Times New Roman"/>
          <w:i/>
          <w:iCs/>
          <w:sz w:val="24"/>
          <w:szCs w:val="24"/>
        </w:rPr>
        <w:t>Indian journal of psychiatry</w:t>
      </w:r>
      <w:r w:rsidRPr="00C7688C">
        <w:rPr>
          <w:rFonts w:ascii="Times New Roman" w:hAnsi="Times New Roman" w:cs="Times New Roman"/>
          <w:sz w:val="24"/>
          <w:szCs w:val="24"/>
        </w:rPr>
        <w:t>, </w:t>
      </w:r>
      <w:r w:rsidRPr="00C7688C">
        <w:rPr>
          <w:rFonts w:ascii="Times New Roman" w:hAnsi="Times New Roman" w:cs="Times New Roman"/>
          <w:i/>
          <w:iCs/>
          <w:sz w:val="24"/>
          <w:szCs w:val="24"/>
        </w:rPr>
        <w:t>50</w:t>
      </w:r>
      <w:r w:rsidRPr="00C7688C">
        <w:rPr>
          <w:rFonts w:ascii="Times New Roman" w:hAnsi="Times New Roman" w:cs="Times New Roman"/>
          <w:sz w:val="24"/>
          <w:szCs w:val="24"/>
        </w:rPr>
        <w:t>(1), 21–23.</w:t>
      </w:r>
    </w:p>
    <w:p w14:paraId="6673203C" w14:textId="77777777" w:rsidR="008A0C38" w:rsidRDefault="008A0C38" w:rsidP="008A0C38">
      <w:pPr>
        <w:spacing w:line="360" w:lineRule="auto"/>
        <w:ind w:firstLine="720"/>
        <w:jc w:val="both"/>
        <w:rPr>
          <w:rFonts w:ascii="Times New Roman" w:hAnsi="Times New Roman" w:cs="Times New Roman"/>
          <w:sz w:val="24"/>
          <w:szCs w:val="24"/>
        </w:rPr>
      </w:pPr>
      <w:r w:rsidRPr="00D062E3">
        <w:rPr>
          <w:rFonts w:ascii="Times New Roman" w:hAnsi="Times New Roman" w:cs="Times New Roman"/>
          <w:sz w:val="24"/>
          <w:szCs w:val="24"/>
        </w:rPr>
        <w:t>Lovibond, P. F., &amp; Lovibond, S. H. (1995). Depression</w:t>
      </w:r>
      <w:r>
        <w:rPr>
          <w:rFonts w:ascii="Times New Roman" w:hAnsi="Times New Roman" w:cs="Times New Roman"/>
          <w:sz w:val="24"/>
          <w:szCs w:val="24"/>
        </w:rPr>
        <w:t>,</w:t>
      </w:r>
      <w:r w:rsidRPr="00D062E3">
        <w:rPr>
          <w:rFonts w:ascii="Times New Roman" w:hAnsi="Times New Roman" w:cs="Times New Roman"/>
          <w:sz w:val="24"/>
          <w:szCs w:val="24"/>
        </w:rPr>
        <w:t xml:space="preserve"> anxiety</w:t>
      </w:r>
      <w:r>
        <w:rPr>
          <w:rFonts w:ascii="Times New Roman" w:hAnsi="Times New Roman" w:cs="Times New Roman"/>
          <w:sz w:val="24"/>
          <w:szCs w:val="24"/>
        </w:rPr>
        <w:t>,</w:t>
      </w:r>
      <w:r w:rsidRPr="00D062E3">
        <w:rPr>
          <w:rFonts w:ascii="Times New Roman" w:hAnsi="Times New Roman" w:cs="Times New Roman"/>
          <w:sz w:val="24"/>
          <w:szCs w:val="24"/>
        </w:rPr>
        <w:t xml:space="preserve"> and stress scales. </w:t>
      </w:r>
      <w:r w:rsidRPr="00D062E3">
        <w:rPr>
          <w:rFonts w:ascii="Times New Roman" w:hAnsi="Times New Roman" w:cs="Times New Roman"/>
          <w:i/>
          <w:iCs/>
          <w:sz w:val="24"/>
          <w:szCs w:val="24"/>
        </w:rPr>
        <w:t>Behaviour Research and Therapy</w:t>
      </w:r>
      <w:r w:rsidRPr="00D062E3">
        <w:rPr>
          <w:rFonts w:ascii="Times New Roman" w:hAnsi="Times New Roman" w:cs="Times New Roman"/>
          <w:sz w:val="24"/>
          <w:szCs w:val="24"/>
        </w:rPr>
        <w:t>.</w:t>
      </w:r>
    </w:p>
    <w:p w14:paraId="69A8989A" w14:textId="77777777" w:rsidR="008A0C38" w:rsidRPr="00C7688C" w:rsidRDefault="008A0C38" w:rsidP="008A0C38">
      <w:pPr>
        <w:spacing w:line="360" w:lineRule="auto"/>
        <w:ind w:firstLine="720"/>
        <w:jc w:val="both"/>
        <w:rPr>
          <w:rFonts w:ascii="Times New Roman" w:hAnsi="Times New Roman" w:cs="Times New Roman"/>
          <w:sz w:val="24"/>
          <w:szCs w:val="24"/>
        </w:rPr>
      </w:pPr>
      <w:r w:rsidRPr="00C7688C">
        <w:rPr>
          <w:rFonts w:ascii="Times New Roman" w:hAnsi="Times New Roman" w:cs="Times New Roman"/>
          <w:sz w:val="24"/>
          <w:szCs w:val="24"/>
        </w:rPr>
        <w:t xml:space="preserve">Magnusson, L., Ghosh, R., Jensen, K. R., Göbel, K., </w:t>
      </w:r>
      <w:proofErr w:type="spellStart"/>
      <w:r w:rsidRPr="00C7688C">
        <w:rPr>
          <w:rFonts w:ascii="Times New Roman" w:hAnsi="Times New Roman" w:cs="Times New Roman"/>
          <w:sz w:val="24"/>
          <w:szCs w:val="24"/>
        </w:rPr>
        <w:t>Wågberg</w:t>
      </w:r>
      <w:proofErr w:type="spellEnd"/>
      <w:r w:rsidRPr="00C7688C">
        <w:rPr>
          <w:rFonts w:ascii="Times New Roman" w:hAnsi="Times New Roman" w:cs="Times New Roman"/>
          <w:sz w:val="24"/>
          <w:szCs w:val="24"/>
        </w:rPr>
        <w:t xml:space="preserve">, J., </w:t>
      </w:r>
      <w:proofErr w:type="spellStart"/>
      <w:r w:rsidRPr="00C7688C">
        <w:rPr>
          <w:rFonts w:ascii="Times New Roman" w:hAnsi="Times New Roman" w:cs="Times New Roman"/>
          <w:sz w:val="24"/>
          <w:szCs w:val="24"/>
        </w:rPr>
        <w:t>Wallén</w:t>
      </w:r>
      <w:proofErr w:type="spellEnd"/>
      <w:r w:rsidRPr="00C7688C">
        <w:rPr>
          <w:rFonts w:ascii="Times New Roman" w:hAnsi="Times New Roman" w:cs="Times New Roman"/>
          <w:sz w:val="24"/>
          <w:szCs w:val="24"/>
        </w:rPr>
        <w:t>, S., ... &amp; Ahlström, G. (2019). Quality of life of prosthetic and orthotic users in South India: a cross-sectional study. </w:t>
      </w:r>
      <w:r w:rsidRPr="00C7688C">
        <w:rPr>
          <w:rFonts w:ascii="Times New Roman" w:hAnsi="Times New Roman" w:cs="Times New Roman"/>
          <w:i/>
          <w:iCs/>
          <w:sz w:val="24"/>
          <w:szCs w:val="24"/>
        </w:rPr>
        <w:t>Health and quality of life outcomes</w:t>
      </w:r>
      <w:r w:rsidRPr="00C7688C">
        <w:rPr>
          <w:rFonts w:ascii="Times New Roman" w:hAnsi="Times New Roman" w:cs="Times New Roman"/>
          <w:sz w:val="24"/>
          <w:szCs w:val="24"/>
        </w:rPr>
        <w:t>, </w:t>
      </w:r>
      <w:r w:rsidRPr="00C7688C">
        <w:rPr>
          <w:rFonts w:ascii="Times New Roman" w:hAnsi="Times New Roman" w:cs="Times New Roman"/>
          <w:i/>
          <w:iCs/>
          <w:sz w:val="24"/>
          <w:szCs w:val="24"/>
        </w:rPr>
        <w:t>17</w:t>
      </w:r>
      <w:r w:rsidRPr="00C7688C">
        <w:rPr>
          <w:rFonts w:ascii="Times New Roman" w:hAnsi="Times New Roman" w:cs="Times New Roman"/>
          <w:sz w:val="24"/>
          <w:szCs w:val="24"/>
        </w:rPr>
        <w:t>, 1-12.</w:t>
      </w:r>
    </w:p>
    <w:p w14:paraId="2610D2BF" w14:textId="77777777" w:rsidR="008A0C38" w:rsidRDefault="008A0C38" w:rsidP="008A0C38">
      <w:pPr>
        <w:spacing w:line="360" w:lineRule="auto"/>
        <w:ind w:firstLine="720"/>
        <w:jc w:val="both"/>
        <w:rPr>
          <w:rFonts w:ascii="Times New Roman" w:hAnsi="Times New Roman" w:cs="Times New Roman"/>
          <w:sz w:val="24"/>
          <w:szCs w:val="24"/>
        </w:rPr>
      </w:pPr>
      <w:r w:rsidRPr="00FE189C">
        <w:rPr>
          <w:rFonts w:ascii="Times New Roman" w:hAnsi="Times New Roman" w:cs="Times New Roman"/>
          <w:sz w:val="24"/>
          <w:szCs w:val="24"/>
        </w:rPr>
        <w:t xml:space="preserve">Memisevic, H., Hadzic, S., </w:t>
      </w:r>
      <w:proofErr w:type="spellStart"/>
      <w:r w:rsidRPr="00FE189C">
        <w:rPr>
          <w:rFonts w:ascii="Times New Roman" w:hAnsi="Times New Roman" w:cs="Times New Roman"/>
          <w:sz w:val="24"/>
          <w:szCs w:val="24"/>
        </w:rPr>
        <w:t>Ibralic</w:t>
      </w:r>
      <w:proofErr w:type="spellEnd"/>
      <w:r w:rsidRPr="00FE189C">
        <w:rPr>
          <w:rFonts w:ascii="Times New Roman" w:hAnsi="Times New Roman" w:cs="Times New Roman"/>
          <w:sz w:val="24"/>
          <w:szCs w:val="24"/>
        </w:rPr>
        <w:t xml:space="preserve"> </w:t>
      </w:r>
      <w:proofErr w:type="spellStart"/>
      <w:r w:rsidRPr="00FE189C">
        <w:rPr>
          <w:rFonts w:ascii="Times New Roman" w:hAnsi="Times New Roman" w:cs="Times New Roman"/>
          <w:sz w:val="24"/>
          <w:szCs w:val="24"/>
        </w:rPr>
        <w:t>Biscevic</w:t>
      </w:r>
      <w:proofErr w:type="spellEnd"/>
      <w:r w:rsidRPr="00FE189C">
        <w:rPr>
          <w:rFonts w:ascii="Times New Roman" w:hAnsi="Times New Roman" w:cs="Times New Roman"/>
          <w:sz w:val="24"/>
          <w:szCs w:val="24"/>
        </w:rPr>
        <w:t xml:space="preserve">, I., &amp; Mujkanovic, E. (2017). Quality of life of people with disabilities in Bosnia and Herzegovina–is there a moderating effect of the health </w:t>
      </w:r>
      <w:proofErr w:type="gramStart"/>
      <w:r w:rsidRPr="00FE189C">
        <w:rPr>
          <w:rFonts w:ascii="Times New Roman" w:hAnsi="Times New Roman" w:cs="Times New Roman"/>
          <w:sz w:val="24"/>
          <w:szCs w:val="24"/>
        </w:rPr>
        <w:t>status?.</w:t>
      </w:r>
      <w:proofErr w:type="gramEnd"/>
      <w:r w:rsidRPr="00FE189C">
        <w:rPr>
          <w:rFonts w:ascii="Times New Roman" w:hAnsi="Times New Roman" w:cs="Times New Roman"/>
          <w:sz w:val="24"/>
          <w:szCs w:val="24"/>
        </w:rPr>
        <w:t> </w:t>
      </w:r>
      <w:r w:rsidRPr="00FE189C">
        <w:rPr>
          <w:rFonts w:ascii="Times New Roman" w:hAnsi="Times New Roman" w:cs="Times New Roman"/>
          <w:i/>
          <w:iCs/>
          <w:sz w:val="24"/>
          <w:szCs w:val="24"/>
        </w:rPr>
        <w:t>Scandinavian Journal of Disability Research</w:t>
      </w:r>
      <w:r w:rsidRPr="00FE189C">
        <w:rPr>
          <w:rFonts w:ascii="Times New Roman" w:hAnsi="Times New Roman" w:cs="Times New Roman"/>
          <w:sz w:val="24"/>
          <w:szCs w:val="24"/>
        </w:rPr>
        <w:t>, </w:t>
      </w:r>
      <w:r w:rsidRPr="00FE189C">
        <w:rPr>
          <w:rFonts w:ascii="Times New Roman" w:hAnsi="Times New Roman" w:cs="Times New Roman"/>
          <w:i/>
          <w:iCs/>
          <w:sz w:val="24"/>
          <w:szCs w:val="24"/>
        </w:rPr>
        <w:t>19</w:t>
      </w:r>
      <w:r w:rsidRPr="00FE189C">
        <w:rPr>
          <w:rFonts w:ascii="Times New Roman" w:hAnsi="Times New Roman" w:cs="Times New Roman"/>
          <w:sz w:val="24"/>
          <w:szCs w:val="24"/>
        </w:rPr>
        <w:t>(4), 375</w:t>
      </w:r>
      <w:r>
        <w:rPr>
          <w:rFonts w:ascii="Times New Roman" w:hAnsi="Times New Roman" w:cs="Times New Roman"/>
          <w:sz w:val="24"/>
          <w:szCs w:val="24"/>
        </w:rPr>
        <w:t>–</w:t>
      </w:r>
      <w:r w:rsidRPr="00FE189C">
        <w:rPr>
          <w:rFonts w:ascii="Times New Roman" w:hAnsi="Times New Roman" w:cs="Times New Roman"/>
          <w:sz w:val="24"/>
          <w:szCs w:val="24"/>
        </w:rPr>
        <w:t>382.</w:t>
      </w:r>
    </w:p>
    <w:p w14:paraId="6E71C300" w14:textId="77777777" w:rsidR="008A0C38" w:rsidRPr="0099742C" w:rsidRDefault="008A0C38" w:rsidP="008A0C38">
      <w:pPr>
        <w:spacing w:line="360" w:lineRule="auto"/>
        <w:ind w:firstLine="720"/>
        <w:jc w:val="both"/>
        <w:rPr>
          <w:rFonts w:ascii="Times New Roman" w:hAnsi="Times New Roman" w:cs="Times New Roman"/>
          <w:sz w:val="24"/>
          <w:szCs w:val="24"/>
          <w:lang w:val="en-US"/>
        </w:rPr>
      </w:pPr>
      <w:r w:rsidRPr="00C7688C">
        <w:rPr>
          <w:rFonts w:ascii="Times New Roman" w:hAnsi="Times New Roman" w:cs="Times New Roman"/>
          <w:sz w:val="24"/>
          <w:szCs w:val="24"/>
        </w:rPr>
        <w:t>Menon, N., Parish, S. L., &amp; Rose, R. A. (2014). The “state” of persons with disabilities in India. </w:t>
      </w:r>
      <w:r w:rsidRPr="00C7688C">
        <w:rPr>
          <w:rFonts w:ascii="Times New Roman" w:hAnsi="Times New Roman" w:cs="Times New Roman"/>
          <w:i/>
          <w:iCs/>
          <w:sz w:val="24"/>
          <w:szCs w:val="24"/>
        </w:rPr>
        <w:t>Journal of Human Development and Capabilities</w:t>
      </w:r>
      <w:r w:rsidRPr="00C7688C">
        <w:rPr>
          <w:rFonts w:ascii="Times New Roman" w:hAnsi="Times New Roman" w:cs="Times New Roman"/>
          <w:sz w:val="24"/>
          <w:szCs w:val="24"/>
        </w:rPr>
        <w:t>, </w:t>
      </w:r>
      <w:r w:rsidRPr="00C7688C">
        <w:rPr>
          <w:rFonts w:ascii="Times New Roman" w:hAnsi="Times New Roman" w:cs="Times New Roman"/>
          <w:i/>
          <w:iCs/>
          <w:sz w:val="24"/>
          <w:szCs w:val="24"/>
        </w:rPr>
        <w:t>15</w:t>
      </w:r>
      <w:r w:rsidRPr="00C7688C">
        <w:rPr>
          <w:rFonts w:ascii="Times New Roman" w:hAnsi="Times New Roman" w:cs="Times New Roman"/>
          <w:sz w:val="24"/>
          <w:szCs w:val="24"/>
        </w:rPr>
        <w:t>(4), 391–412.</w:t>
      </w:r>
    </w:p>
    <w:p w14:paraId="1D52BA22" w14:textId="77777777" w:rsidR="008A0C38" w:rsidRDefault="008A0C38" w:rsidP="008A0C38">
      <w:pPr>
        <w:spacing w:line="360" w:lineRule="auto"/>
        <w:ind w:firstLine="720"/>
        <w:jc w:val="both"/>
        <w:rPr>
          <w:rFonts w:ascii="Times New Roman" w:hAnsi="Times New Roman" w:cs="Times New Roman"/>
          <w:sz w:val="24"/>
          <w:szCs w:val="24"/>
        </w:rPr>
      </w:pPr>
      <w:r w:rsidRPr="00D56074">
        <w:rPr>
          <w:rFonts w:ascii="Times New Roman" w:hAnsi="Times New Roman" w:cs="Times New Roman"/>
          <w:sz w:val="24"/>
          <w:szCs w:val="24"/>
        </w:rPr>
        <w:t xml:space="preserve">Mitchell, M. C., Burns, N. R., &amp; </w:t>
      </w:r>
      <w:proofErr w:type="spellStart"/>
      <w:r w:rsidRPr="00D56074">
        <w:rPr>
          <w:rFonts w:ascii="Times New Roman" w:hAnsi="Times New Roman" w:cs="Times New Roman"/>
          <w:sz w:val="24"/>
          <w:szCs w:val="24"/>
        </w:rPr>
        <w:t>Dorstyn</w:t>
      </w:r>
      <w:proofErr w:type="spellEnd"/>
      <w:r w:rsidRPr="00D56074">
        <w:rPr>
          <w:rFonts w:ascii="Times New Roman" w:hAnsi="Times New Roman" w:cs="Times New Roman"/>
          <w:sz w:val="24"/>
          <w:szCs w:val="24"/>
        </w:rPr>
        <w:t>, D. S. (2008). Screening for depression and anxiety in spinal cord injury with DASS-21. </w:t>
      </w:r>
      <w:r w:rsidRPr="00D56074">
        <w:rPr>
          <w:rFonts w:ascii="Times New Roman" w:hAnsi="Times New Roman" w:cs="Times New Roman"/>
          <w:i/>
          <w:iCs/>
          <w:sz w:val="24"/>
          <w:szCs w:val="24"/>
        </w:rPr>
        <w:t>Spinal Cord</w:t>
      </w:r>
      <w:r w:rsidRPr="00D56074">
        <w:rPr>
          <w:rFonts w:ascii="Times New Roman" w:hAnsi="Times New Roman" w:cs="Times New Roman"/>
          <w:sz w:val="24"/>
          <w:szCs w:val="24"/>
        </w:rPr>
        <w:t>, </w:t>
      </w:r>
      <w:r w:rsidRPr="00D56074">
        <w:rPr>
          <w:rFonts w:ascii="Times New Roman" w:hAnsi="Times New Roman" w:cs="Times New Roman"/>
          <w:i/>
          <w:iCs/>
          <w:sz w:val="24"/>
          <w:szCs w:val="24"/>
        </w:rPr>
        <w:t>46</w:t>
      </w:r>
      <w:r w:rsidRPr="00D56074">
        <w:rPr>
          <w:rFonts w:ascii="Times New Roman" w:hAnsi="Times New Roman" w:cs="Times New Roman"/>
          <w:sz w:val="24"/>
          <w:szCs w:val="24"/>
        </w:rPr>
        <w:t>(8), 547</w:t>
      </w:r>
      <w:r>
        <w:rPr>
          <w:rFonts w:ascii="Times New Roman" w:hAnsi="Times New Roman" w:cs="Times New Roman"/>
          <w:sz w:val="24"/>
          <w:szCs w:val="24"/>
        </w:rPr>
        <w:t>–</w:t>
      </w:r>
      <w:r w:rsidRPr="00D56074">
        <w:rPr>
          <w:rFonts w:ascii="Times New Roman" w:hAnsi="Times New Roman" w:cs="Times New Roman"/>
          <w:sz w:val="24"/>
          <w:szCs w:val="24"/>
        </w:rPr>
        <w:t>551.</w:t>
      </w:r>
    </w:p>
    <w:p w14:paraId="09BB69D2" w14:textId="77777777" w:rsidR="008A0C38" w:rsidRPr="00C7688C" w:rsidRDefault="008A0C38" w:rsidP="008A0C38">
      <w:pPr>
        <w:spacing w:line="360" w:lineRule="auto"/>
        <w:ind w:firstLine="720"/>
        <w:jc w:val="both"/>
        <w:rPr>
          <w:rFonts w:ascii="Times New Roman" w:hAnsi="Times New Roman" w:cs="Times New Roman"/>
          <w:sz w:val="24"/>
          <w:szCs w:val="24"/>
        </w:rPr>
      </w:pPr>
      <w:r w:rsidRPr="00C7688C">
        <w:rPr>
          <w:rFonts w:ascii="Times New Roman" w:hAnsi="Times New Roman" w:cs="Times New Roman"/>
          <w:sz w:val="24"/>
          <w:szCs w:val="24"/>
        </w:rPr>
        <w:t>Mohandas, A., Bhat, D., Kumar, S., &amp; Murthy, M. N. (2021). Quality of life and mental health status among the caregivers of genetic disease patients in Southern Karnataka, India. </w:t>
      </w:r>
      <w:r w:rsidRPr="00C7688C">
        <w:rPr>
          <w:rFonts w:ascii="Times New Roman" w:hAnsi="Times New Roman" w:cs="Times New Roman"/>
          <w:i/>
          <w:iCs/>
          <w:sz w:val="24"/>
          <w:szCs w:val="24"/>
        </w:rPr>
        <w:t>Clinical Epidemiology and Global Health</w:t>
      </w:r>
      <w:r w:rsidRPr="00C7688C">
        <w:rPr>
          <w:rFonts w:ascii="Times New Roman" w:hAnsi="Times New Roman" w:cs="Times New Roman"/>
          <w:sz w:val="24"/>
          <w:szCs w:val="24"/>
        </w:rPr>
        <w:t>, </w:t>
      </w:r>
      <w:r w:rsidRPr="00C7688C">
        <w:rPr>
          <w:rFonts w:ascii="Times New Roman" w:hAnsi="Times New Roman" w:cs="Times New Roman"/>
          <w:i/>
          <w:iCs/>
          <w:sz w:val="24"/>
          <w:szCs w:val="24"/>
        </w:rPr>
        <w:t>11</w:t>
      </w:r>
      <w:r w:rsidRPr="00C7688C">
        <w:rPr>
          <w:rFonts w:ascii="Times New Roman" w:hAnsi="Times New Roman" w:cs="Times New Roman"/>
          <w:sz w:val="24"/>
          <w:szCs w:val="24"/>
        </w:rPr>
        <w:t>, 100795.</w:t>
      </w:r>
    </w:p>
    <w:p w14:paraId="75D74AFE" w14:textId="77777777" w:rsidR="008A0C38" w:rsidRPr="00C7688C" w:rsidRDefault="008A0C38" w:rsidP="008A0C38">
      <w:pPr>
        <w:spacing w:line="360" w:lineRule="auto"/>
        <w:ind w:firstLine="720"/>
        <w:jc w:val="both"/>
        <w:rPr>
          <w:rFonts w:ascii="Times New Roman" w:hAnsi="Times New Roman" w:cs="Times New Roman"/>
          <w:sz w:val="24"/>
          <w:szCs w:val="24"/>
          <w:lang w:val="en-US"/>
        </w:rPr>
      </w:pPr>
      <w:r w:rsidRPr="00C7688C">
        <w:rPr>
          <w:rFonts w:ascii="Times New Roman" w:hAnsi="Times New Roman" w:cs="Times New Roman"/>
          <w:sz w:val="24"/>
          <w:szCs w:val="24"/>
        </w:rPr>
        <w:t xml:space="preserve">Morisse, F., </w:t>
      </w:r>
      <w:proofErr w:type="spellStart"/>
      <w:r w:rsidRPr="00C7688C">
        <w:rPr>
          <w:rFonts w:ascii="Times New Roman" w:hAnsi="Times New Roman" w:cs="Times New Roman"/>
          <w:sz w:val="24"/>
          <w:szCs w:val="24"/>
        </w:rPr>
        <w:t>Vandemaele</w:t>
      </w:r>
      <w:proofErr w:type="spellEnd"/>
      <w:r w:rsidRPr="00C7688C">
        <w:rPr>
          <w:rFonts w:ascii="Times New Roman" w:hAnsi="Times New Roman" w:cs="Times New Roman"/>
          <w:sz w:val="24"/>
          <w:szCs w:val="24"/>
        </w:rPr>
        <w:t>, E., Claes, C., Claes, L., &amp; Vandevelde, S. (2013). Quality of life in persons with intellectual disabilities and mental health problems: An explorative study. </w:t>
      </w:r>
      <w:r w:rsidRPr="00C7688C">
        <w:rPr>
          <w:rFonts w:ascii="Times New Roman" w:hAnsi="Times New Roman" w:cs="Times New Roman"/>
          <w:i/>
          <w:iCs/>
          <w:sz w:val="24"/>
          <w:szCs w:val="24"/>
        </w:rPr>
        <w:t>The Scientific World Journal</w:t>
      </w:r>
      <w:r w:rsidRPr="00C7688C">
        <w:rPr>
          <w:rFonts w:ascii="Times New Roman" w:hAnsi="Times New Roman" w:cs="Times New Roman"/>
          <w:sz w:val="24"/>
          <w:szCs w:val="24"/>
        </w:rPr>
        <w:t>, </w:t>
      </w:r>
      <w:r w:rsidRPr="00C7688C">
        <w:rPr>
          <w:rFonts w:ascii="Times New Roman" w:hAnsi="Times New Roman" w:cs="Times New Roman"/>
          <w:i/>
          <w:iCs/>
          <w:sz w:val="24"/>
          <w:szCs w:val="24"/>
        </w:rPr>
        <w:t>2013</w:t>
      </w:r>
      <w:r w:rsidRPr="00C7688C">
        <w:rPr>
          <w:rFonts w:ascii="Times New Roman" w:hAnsi="Times New Roman" w:cs="Times New Roman"/>
          <w:sz w:val="24"/>
          <w:szCs w:val="24"/>
        </w:rPr>
        <w:t>(1), 491918.</w:t>
      </w:r>
    </w:p>
    <w:p w14:paraId="5F64EAD5" w14:textId="77777777" w:rsidR="008A0C38" w:rsidRPr="00C7688C" w:rsidRDefault="008A0C38" w:rsidP="008A0C38">
      <w:pPr>
        <w:spacing w:line="360" w:lineRule="auto"/>
        <w:ind w:firstLine="720"/>
        <w:jc w:val="both"/>
        <w:rPr>
          <w:rFonts w:ascii="Times New Roman" w:hAnsi="Times New Roman" w:cs="Times New Roman"/>
          <w:sz w:val="24"/>
          <w:szCs w:val="24"/>
        </w:rPr>
      </w:pPr>
      <w:r w:rsidRPr="00C7688C">
        <w:rPr>
          <w:rFonts w:ascii="Times New Roman" w:hAnsi="Times New Roman" w:cs="Times New Roman"/>
          <w:sz w:val="24"/>
          <w:szCs w:val="24"/>
        </w:rPr>
        <w:lastRenderedPageBreak/>
        <w:t>Murthy, R. S. (2017). National Mental Health Survey of India 2015–2016. </w:t>
      </w:r>
      <w:r w:rsidRPr="00C7688C">
        <w:rPr>
          <w:rFonts w:ascii="Times New Roman" w:hAnsi="Times New Roman" w:cs="Times New Roman"/>
          <w:i/>
          <w:iCs/>
          <w:sz w:val="24"/>
          <w:szCs w:val="24"/>
        </w:rPr>
        <w:t>Indian journal of psychiatry</w:t>
      </w:r>
      <w:r w:rsidRPr="00C7688C">
        <w:rPr>
          <w:rFonts w:ascii="Times New Roman" w:hAnsi="Times New Roman" w:cs="Times New Roman"/>
          <w:sz w:val="24"/>
          <w:szCs w:val="24"/>
        </w:rPr>
        <w:t>, </w:t>
      </w:r>
      <w:r w:rsidRPr="00C7688C">
        <w:rPr>
          <w:rFonts w:ascii="Times New Roman" w:hAnsi="Times New Roman" w:cs="Times New Roman"/>
          <w:i/>
          <w:iCs/>
          <w:sz w:val="24"/>
          <w:szCs w:val="24"/>
        </w:rPr>
        <w:t>59</w:t>
      </w:r>
      <w:r w:rsidRPr="00C7688C">
        <w:rPr>
          <w:rFonts w:ascii="Times New Roman" w:hAnsi="Times New Roman" w:cs="Times New Roman"/>
          <w:sz w:val="24"/>
          <w:szCs w:val="24"/>
        </w:rPr>
        <w:t>(1), 21–26.</w:t>
      </w:r>
    </w:p>
    <w:p w14:paraId="3D91D142" w14:textId="77777777" w:rsidR="008A0C38" w:rsidRPr="00C7688C" w:rsidRDefault="008A0C38" w:rsidP="008A0C38">
      <w:pPr>
        <w:spacing w:line="360" w:lineRule="auto"/>
        <w:ind w:firstLine="720"/>
        <w:jc w:val="both"/>
        <w:rPr>
          <w:rFonts w:ascii="Times New Roman" w:hAnsi="Times New Roman" w:cs="Times New Roman"/>
          <w:sz w:val="24"/>
          <w:szCs w:val="24"/>
          <w:lang w:val="en-US"/>
        </w:rPr>
      </w:pPr>
      <w:r w:rsidRPr="00C7688C">
        <w:rPr>
          <w:rFonts w:ascii="Times New Roman" w:hAnsi="Times New Roman" w:cs="Times New Roman"/>
          <w:sz w:val="24"/>
          <w:szCs w:val="24"/>
        </w:rPr>
        <w:t xml:space="preserve">Nhan, N. T. T., &amp; </w:t>
      </w:r>
      <w:proofErr w:type="spellStart"/>
      <w:r w:rsidRPr="00C7688C">
        <w:rPr>
          <w:rFonts w:ascii="Times New Roman" w:hAnsi="Times New Roman" w:cs="Times New Roman"/>
          <w:sz w:val="24"/>
          <w:szCs w:val="24"/>
        </w:rPr>
        <w:t>Singhe</w:t>
      </w:r>
      <w:proofErr w:type="spellEnd"/>
      <w:r w:rsidRPr="00C7688C">
        <w:rPr>
          <w:rFonts w:ascii="Times New Roman" w:hAnsi="Times New Roman" w:cs="Times New Roman"/>
          <w:sz w:val="24"/>
          <w:szCs w:val="24"/>
        </w:rPr>
        <w:t>, M. S. (2024). Strengthening the Mental Health of Persons with Disabilities through Social Work Practices in India and Vietnam. </w:t>
      </w:r>
      <w:r w:rsidRPr="00C7688C">
        <w:rPr>
          <w:rFonts w:ascii="Times New Roman" w:hAnsi="Times New Roman" w:cs="Times New Roman"/>
          <w:i/>
          <w:iCs/>
          <w:sz w:val="24"/>
          <w:szCs w:val="24"/>
        </w:rPr>
        <w:t>Sri Lanka Journal of Social Work</w:t>
      </w:r>
      <w:r w:rsidRPr="00C7688C">
        <w:rPr>
          <w:rFonts w:ascii="Times New Roman" w:hAnsi="Times New Roman" w:cs="Times New Roman"/>
          <w:sz w:val="24"/>
          <w:szCs w:val="24"/>
        </w:rPr>
        <w:t>, </w:t>
      </w:r>
      <w:r w:rsidRPr="00C7688C">
        <w:rPr>
          <w:rFonts w:ascii="Times New Roman" w:hAnsi="Times New Roman" w:cs="Times New Roman"/>
          <w:i/>
          <w:iCs/>
          <w:sz w:val="24"/>
          <w:szCs w:val="24"/>
        </w:rPr>
        <w:t>8</w:t>
      </w:r>
      <w:r w:rsidRPr="00C7688C">
        <w:rPr>
          <w:rFonts w:ascii="Times New Roman" w:hAnsi="Times New Roman" w:cs="Times New Roman"/>
          <w:sz w:val="24"/>
          <w:szCs w:val="24"/>
        </w:rPr>
        <w:t>(1).</w:t>
      </w:r>
    </w:p>
    <w:p w14:paraId="1E15AFB0" w14:textId="77777777" w:rsidR="008A0C38" w:rsidRDefault="008A0C38" w:rsidP="008A0C38">
      <w:pPr>
        <w:spacing w:line="360" w:lineRule="auto"/>
        <w:ind w:firstLine="720"/>
        <w:jc w:val="both"/>
        <w:rPr>
          <w:rFonts w:ascii="Times New Roman" w:hAnsi="Times New Roman" w:cs="Times New Roman"/>
          <w:sz w:val="24"/>
          <w:szCs w:val="24"/>
        </w:rPr>
      </w:pPr>
      <w:r w:rsidRPr="0049140B">
        <w:rPr>
          <w:rFonts w:ascii="Times New Roman" w:hAnsi="Times New Roman" w:cs="Times New Roman"/>
          <w:sz w:val="24"/>
          <w:szCs w:val="24"/>
        </w:rPr>
        <w:t>Noh, J. W., Kwon, Y. D., Park, J., Oh, I. H., &amp; Kim, J. (2016). Relationship between physical disability and depression by gender: a panel regression model. </w:t>
      </w:r>
      <w:proofErr w:type="spellStart"/>
      <w:r w:rsidRPr="0049140B">
        <w:rPr>
          <w:rFonts w:ascii="Times New Roman" w:hAnsi="Times New Roman" w:cs="Times New Roman"/>
          <w:i/>
          <w:iCs/>
          <w:sz w:val="24"/>
          <w:szCs w:val="24"/>
        </w:rPr>
        <w:t>PloS</w:t>
      </w:r>
      <w:proofErr w:type="spellEnd"/>
      <w:r w:rsidRPr="0049140B">
        <w:rPr>
          <w:rFonts w:ascii="Times New Roman" w:hAnsi="Times New Roman" w:cs="Times New Roman"/>
          <w:i/>
          <w:iCs/>
          <w:sz w:val="24"/>
          <w:szCs w:val="24"/>
        </w:rPr>
        <w:t xml:space="preserve"> one</w:t>
      </w:r>
      <w:r w:rsidRPr="0049140B">
        <w:rPr>
          <w:rFonts w:ascii="Times New Roman" w:hAnsi="Times New Roman" w:cs="Times New Roman"/>
          <w:sz w:val="24"/>
          <w:szCs w:val="24"/>
        </w:rPr>
        <w:t>, </w:t>
      </w:r>
      <w:r w:rsidRPr="0049140B">
        <w:rPr>
          <w:rFonts w:ascii="Times New Roman" w:hAnsi="Times New Roman" w:cs="Times New Roman"/>
          <w:i/>
          <w:iCs/>
          <w:sz w:val="24"/>
          <w:szCs w:val="24"/>
        </w:rPr>
        <w:t>11</w:t>
      </w:r>
      <w:r w:rsidRPr="0049140B">
        <w:rPr>
          <w:rFonts w:ascii="Times New Roman" w:hAnsi="Times New Roman" w:cs="Times New Roman"/>
          <w:sz w:val="24"/>
          <w:szCs w:val="24"/>
        </w:rPr>
        <w:t>(11), e0166238.</w:t>
      </w:r>
    </w:p>
    <w:p w14:paraId="4101BD31" w14:textId="77777777" w:rsidR="008A0C38" w:rsidRDefault="008A0C38" w:rsidP="008A0C38">
      <w:pPr>
        <w:spacing w:line="360" w:lineRule="auto"/>
        <w:ind w:firstLine="720"/>
        <w:jc w:val="both"/>
        <w:rPr>
          <w:rFonts w:ascii="Times New Roman" w:hAnsi="Times New Roman" w:cs="Times New Roman"/>
          <w:sz w:val="24"/>
          <w:szCs w:val="24"/>
        </w:rPr>
      </w:pPr>
      <w:r w:rsidRPr="00ED5DBC">
        <w:rPr>
          <w:rFonts w:ascii="Times New Roman" w:hAnsi="Times New Roman" w:cs="Times New Roman"/>
          <w:sz w:val="24"/>
          <w:szCs w:val="24"/>
        </w:rPr>
        <w:t>Oliveira, S. E., Carvalho, H., &amp; Esteves, F. (2016). Toward an understanding of the quality of life construct: Validity and reliability of the WHOQOL-</w:t>
      </w:r>
      <w:proofErr w:type="spellStart"/>
      <w:r w:rsidRPr="00ED5DBC">
        <w:rPr>
          <w:rFonts w:ascii="Times New Roman" w:hAnsi="Times New Roman" w:cs="Times New Roman"/>
          <w:sz w:val="24"/>
          <w:szCs w:val="24"/>
        </w:rPr>
        <w:t>Bref</w:t>
      </w:r>
      <w:proofErr w:type="spellEnd"/>
      <w:r w:rsidRPr="00ED5DBC">
        <w:rPr>
          <w:rFonts w:ascii="Times New Roman" w:hAnsi="Times New Roman" w:cs="Times New Roman"/>
          <w:sz w:val="24"/>
          <w:szCs w:val="24"/>
        </w:rPr>
        <w:t xml:space="preserve"> in a psychiatric sample. </w:t>
      </w:r>
      <w:r w:rsidRPr="00ED5DBC">
        <w:rPr>
          <w:rFonts w:ascii="Times New Roman" w:hAnsi="Times New Roman" w:cs="Times New Roman"/>
          <w:i/>
          <w:iCs/>
          <w:sz w:val="24"/>
          <w:szCs w:val="24"/>
        </w:rPr>
        <w:t>Psychiatry research</w:t>
      </w:r>
      <w:r w:rsidRPr="00ED5DBC">
        <w:rPr>
          <w:rFonts w:ascii="Times New Roman" w:hAnsi="Times New Roman" w:cs="Times New Roman"/>
          <w:sz w:val="24"/>
          <w:szCs w:val="24"/>
        </w:rPr>
        <w:t>, </w:t>
      </w:r>
      <w:r w:rsidRPr="00ED5DBC">
        <w:rPr>
          <w:rFonts w:ascii="Times New Roman" w:hAnsi="Times New Roman" w:cs="Times New Roman"/>
          <w:i/>
          <w:iCs/>
          <w:sz w:val="24"/>
          <w:szCs w:val="24"/>
        </w:rPr>
        <w:t>244</w:t>
      </w:r>
      <w:r w:rsidRPr="00ED5DBC">
        <w:rPr>
          <w:rFonts w:ascii="Times New Roman" w:hAnsi="Times New Roman" w:cs="Times New Roman"/>
          <w:sz w:val="24"/>
          <w:szCs w:val="24"/>
        </w:rPr>
        <w:t>, 37-44.</w:t>
      </w:r>
    </w:p>
    <w:p w14:paraId="7AC3DADC" w14:textId="77777777" w:rsidR="008A0C38" w:rsidRPr="00C7688C" w:rsidRDefault="008A0C38" w:rsidP="008A0C38">
      <w:pPr>
        <w:spacing w:line="360" w:lineRule="auto"/>
        <w:ind w:firstLine="720"/>
        <w:jc w:val="both"/>
        <w:rPr>
          <w:rFonts w:ascii="Times New Roman" w:hAnsi="Times New Roman" w:cs="Times New Roman"/>
          <w:sz w:val="24"/>
          <w:szCs w:val="24"/>
        </w:rPr>
      </w:pPr>
      <w:r w:rsidRPr="00C7688C">
        <w:rPr>
          <w:rFonts w:ascii="Times New Roman" w:hAnsi="Times New Roman" w:cs="Times New Roman"/>
          <w:sz w:val="24"/>
          <w:szCs w:val="24"/>
        </w:rPr>
        <w:t>Pal, H. R., Saxena, S., Chandrashekhar, K., Sudha, S. J., Murthy, R. S., Thara, R., ... &amp; Singh, U. (2000). Issues related to disability in India: a focus group study. </w:t>
      </w:r>
      <w:r w:rsidRPr="00C7688C">
        <w:rPr>
          <w:rFonts w:ascii="Times New Roman" w:hAnsi="Times New Roman" w:cs="Times New Roman"/>
          <w:i/>
          <w:iCs/>
          <w:sz w:val="24"/>
          <w:szCs w:val="24"/>
        </w:rPr>
        <w:t>National Medical Journal of India</w:t>
      </w:r>
      <w:r w:rsidRPr="00C7688C">
        <w:rPr>
          <w:rFonts w:ascii="Times New Roman" w:hAnsi="Times New Roman" w:cs="Times New Roman"/>
          <w:sz w:val="24"/>
          <w:szCs w:val="24"/>
        </w:rPr>
        <w:t>, </w:t>
      </w:r>
      <w:r w:rsidRPr="00C7688C">
        <w:rPr>
          <w:rFonts w:ascii="Times New Roman" w:hAnsi="Times New Roman" w:cs="Times New Roman"/>
          <w:i/>
          <w:iCs/>
          <w:sz w:val="24"/>
          <w:szCs w:val="24"/>
        </w:rPr>
        <w:t>13</w:t>
      </w:r>
      <w:r w:rsidRPr="00C7688C">
        <w:rPr>
          <w:rFonts w:ascii="Times New Roman" w:hAnsi="Times New Roman" w:cs="Times New Roman"/>
          <w:sz w:val="24"/>
          <w:szCs w:val="24"/>
        </w:rPr>
        <w:t>(5), 237–241.</w:t>
      </w:r>
    </w:p>
    <w:p w14:paraId="46B036DD" w14:textId="77777777" w:rsidR="008A0C38" w:rsidRDefault="008A0C38" w:rsidP="008A0C38">
      <w:pPr>
        <w:spacing w:line="360" w:lineRule="auto"/>
        <w:ind w:firstLine="720"/>
        <w:jc w:val="both"/>
        <w:rPr>
          <w:rFonts w:ascii="Times New Roman" w:hAnsi="Times New Roman" w:cs="Times New Roman"/>
          <w:sz w:val="24"/>
          <w:szCs w:val="24"/>
        </w:rPr>
      </w:pPr>
      <w:r w:rsidRPr="001F0EB5">
        <w:rPr>
          <w:rFonts w:ascii="Times New Roman" w:hAnsi="Times New Roman" w:cs="Times New Roman"/>
          <w:sz w:val="24"/>
          <w:szCs w:val="24"/>
        </w:rPr>
        <w:t>Park, S. H., Song, Y. J. C., Demetriou, E. A., Pepper, K. L., Thomas, E. E., Hickie, I. B., &amp; Guastella, A. J. (2020). Validation of the 21-item Depression, Anxiety, and Stress Scales (DASS-21) in individuals with autism spectrum disorder. </w:t>
      </w:r>
      <w:r w:rsidRPr="001F0EB5">
        <w:rPr>
          <w:rFonts w:ascii="Times New Roman" w:hAnsi="Times New Roman" w:cs="Times New Roman"/>
          <w:i/>
          <w:iCs/>
          <w:sz w:val="24"/>
          <w:szCs w:val="24"/>
        </w:rPr>
        <w:t>Psychiatry Research</w:t>
      </w:r>
      <w:r w:rsidRPr="001F0EB5">
        <w:rPr>
          <w:rFonts w:ascii="Times New Roman" w:hAnsi="Times New Roman" w:cs="Times New Roman"/>
          <w:sz w:val="24"/>
          <w:szCs w:val="24"/>
        </w:rPr>
        <w:t>, </w:t>
      </w:r>
      <w:r w:rsidRPr="001F0EB5">
        <w:rPr>
          <w:rFonts w:ascii="Times New Roman" w:hAnsi="Times New Roman" w:cs="Times New Roman"/>
          <w:i/>
          <w:iCs/>
          <w:sz w:val="24"/>
          <w:szCs w:val="24"/>
        </w:rPr>
        <w:t>291</w:t>
      </w:r>
      <w:r w:rsidRPr="001F0EB5">
        <w:rPr>
          <w:rFonts w:ascii="Times New Roman" w:hAnsi="Times New Roman" w:cs="Times New Roman"/>
          <w:sz w:val="24"/>
          <w:szCs w:val="24"/>
        </w:rPr>
        <w:t>, 113300.</w:t>
      </w:r>
    </w:p>
    <w:p w14:paraId="71358962" w14:textId="77777777" w:rsidR="008A0C38" w:rsidRPr="00C7688C" w:rsidRDefault="008A0C38" w:rsidP="008A0C38">
      <w:pPr>
        <w:spacing w:line="360" w:lineRule="auto"/>
        <w:ind w:firstLine="720"/>
        <w:jc w:val="both"/>
        <w:rPr>
          <w:rFonts w:ascii="Times New Roman" w:hAnsi="Times New Roman" w:cs="Times New Roman"/>
          <w:sz w:val="24"/>
          <w:szCs w:val="24"/>
        </w:rPr>
      </w:pPr>
      <w:r w:rsidRPr="00C7688C">
        <w:rPr>
          <w:rFonts w:ascii="Times New Roman" w:hAnsi="Times New Roman" w:cs="Times New Roman"/>
          <w:sz w:val="24"/>
          <w:szCs w:val="24"/>
        </w:rPr>
        <w:t>Ramaprasad, D., Rao, N. S., &amp; Kalyanasundaram, S. (2015). Disability and quality of life among elderly persons with mental illness. </w:t>
      </w:r>
      <w:r w:rsidRPr="00C7688C">
        <w:rPr>
          <w:rFonts w:ascii="Times New Roman" w:hAnsi="Times New Roman" w:cs="Times New Roman"/>
          <w:i/>
          <w:iCs/>
          <w:sz w:val="24"/>
          <w:szCs w:val="24"/>
        </w:rPr>
        <w:t>Asian journal of psychiatry</w:t>
      </w:r>
      <w:r w:rsidRPr="00C7688C">
        <w:rPr>
          <w:rFonts w:ascii="Times New Roman" w:hAnsi="Times New Roman" w:cs="Times New Roman"/>
          <w:sz w:val="24"/>
          <w:szCs w:val="24"/>
        </w:rPr>
        <w:t>, </w:t>
      </w:r>
      <w:r w:rsidRPr="00C7688C">
        <w:rPr>
          <w:rFonts w:ascii="Times New Roman" w:hAnsi="Times New Roman" w:cs="Times New Roman"/>
          <w:i/>
          <w:iCs/>
          <w:sz w:val="24"/>
          <w:szCs w:val="24"/>
        </w:rPr>
        <w:t>18</w:t>
      </w:r>
      <w:r w:rsidRPr="00C7688C">
        <w:rPr>
          <w:rFonts w:ascii="Times New Roman" w:hAnsi="Times New Roman" w:cs="Times New Roman"/>
          <w:sz w:val="24"/>
          <w:szCs w:val="24"/>
        </w:rPr>
        <w:t>, 31–36.</w:t>
      </w:r>
    </w:p>
    <w:p w14:paraId="2DE47149" w14:textId="77777777" w:rsidR="008A0C38" w:rsidRDefault="008A0C38" w:rsidP="008A0C38">
      <w:pPr>
        <w:spacing w:line="360" w:lineRule="auto"/>
        <w:ind w:firstLine="720"/>
        <w:jc w:val="both"/>
        <w:rPr>
          <w:rFonts w:ascii="Times New Roman" w:hAnsi="Times New Roman" w:cs="Times New Roman"/>
          <w:sz w:val="24"/>
          <w:szCs w:val="24"/>
        </w:rPr>
      </w:pPr>
      <w:r w:rsidRPr="00C3418E">
        <w:rPr>
          <w:rFonts w:ascii="Times New Roman" w:hAnsi="Times New Roman" w:cs="Times New Roman"/>
          <w:sz w:val="24"/>
          <w:szCs w:val="24"/>
        </w:rPr>
        <w:t xml:space="preserve">Roy, N., Amin, M. B., Mamun, M. A., Sarker, B., Hossain, E., &amp; </w:t>
      </w:r>
      <w:proofErr w:type="spellStart"/>
      <w:r w:rsidRPr="00C3418E">
        <w:rPr>
          <w:rFonts w:ascii="Times New Roman" w:hAnsi="Times New Roman" w:cs="Times New Roman"/>
          <w:sz w:val="24"/>
          <w:szCs w:val="24"/>
        </w:rPr>
        <w:t>Aktarujjaman</w:t>
      </w:r>
      <w:proofErr w:type="spellEnd"/>
      <w:r w:rsidRPr="00C3418E">
        <w:rPr>
          <w:rFonts w:ascii="Times New Roman" w:hAnsi="Times New Roman" w:cs="Times New Roman"/>
          <w:sz w:val="24"/>
          <w:szCs w:val="24"/>
        </w:rPr>
        <w:t>, M. (2023). Prevalence and factors associated with depression, anxiety, and stress among people with disabilities during COVID-19 pandemic in Bangladesh: A cross-sectional study. </w:t>
      </w:r>
      <w:proofErr w:type="spellStart"/>
      <w:r w:rsidRPr="00C3418E">
        <w:rPr>
          <w:rFonts w:ascii="Times New Roman" w:hAnsi="Times New Roman" w:cs="Times New Roman"/>
          <w:i/>
          <w:iCs/>
          <w:sz w:val="24"/>
          <w:szCs w:val="24"/>
        </w:rPr>
        <w:t>PLoS</w:t>
      </w:r>
      <w:proofErr w:type="spellEnd"/>
      <w:r w:rsidRPr="00C3418E">
        <w:rPr>
          <w:rFonts w:ascii="Times New Roman" w:hAnsi="Times New Roman" w:cs="Times New Roman"/>
          <w:i/>
          <w:iCs/>
          <w:sz w:val="24"/>
          <w:szCs w:val="24"/>
        </w:rPr>
        <w:t xml:space="preserve"> One</w:t>
      </w:r>
      <w:r w:rsidRPr="00C3418E">
        <w:rPr>
          <w:rFonts w:ascii="Times New Roman" w:hAnsi="Times New Roman" w:cs="Times New Roman"/>
          <w:sz w:val="24"/>
          <w:szCs w:val="24"/>
        </w:rPr>
        <w:t>, </w:t>
      </w:r>
      <w:r w:rsidRPr="00C3418E">
        <w:rPr>
          <w:rFonts w:ascii="Times New Roman" w:hAnsi="Times New Roman" w:cs="Times New Roman"/>
          <w:i/>
          <w:iCs/>
          <w:sz w:val="24"/>
          <w:szCs w:val="24"/>
        </w:rPr>
        <w:t>18</w:t>
      </w:r>
      <w:r w:rsidRPr="00C3418E">
        <w:rPr>
          <w:rFonts w:ascii="Times New Roman" w:hAnsi="Times New Roman" w:cs="Times New Roman"/>
          <w:sz w:val="24"/>
          <w:szCs w:val="24"/>
        </w:rPr>
        <w:t>(7), e0288322.</w:t>
      </w:r>
    </w:p>
    <w:p w14:paraId="2FDABA96" w14:textId="77777777" w:rsidR="008A0C38" w:rsidRPr="00C7688C" w:rsidRDefault="008A0C38" w:rsidP="008A0C38">
      <w:pPr>
        <w:spacing w:line="360" w:lineRule="auto"/>
        <w:ind w:firstLine="720"/>
        <w:jc w:val="both"/>
        <w:rPr>
          <w:rFonts w:ascii="Times New Roman" w:hAnsi="Times New Roman" w:cs="Times New Roman"/>
          <w:sz w:val="24"/>
          <w:szCs w:val="24"/>
          <w:lang w:val="en-US"/>
        </w:rPr>
      </w:pPr>
      <w:r w:rsidRPr="00C7688C">
        <w:rPr>
          <w:rFonts w:ascii="Times New Roman" w:hAnsi="Times New Roman" w:cs="Times New Roman"/>
          <w:sz w:val="24"/>
          <w:szCs w:val="24"/>
        </w:rPr>
        <w:t xml:space="preserve">Roy, N., Amin, M. B., Mamun, M. A., Sarker, B., Hossain, E., &amp; </w:t>
      </w:r>
      <w:proofErr w:type="spellStart"/>
      <w:r w:rsidRPr="00C7688C">
        <w:rPr>
          <w:rFonts w:ascii="Times New Roman" w:hAnsi="Times New Roman" w:cs="Times New Roman"/>
          <w:sz w:val="24"/>
          <w:szCs w:val="24"/>
        </w:rPr>
        <w:t>Aktarujjaman</w:t>
      </w:r>
      <w:proofErr w:type="spellEnd"/>
      <w:r w:rsidRPr="00C7688C">
        <w:rPr>
          <w:rFonts w:ascii="Times New Roman" w:hAnsi="Times New Roman" w:cs="Times New Roman"/>
          <w:sz w:val="24"/>
          <w:szCs w:val="24"/>
        </w:rPr>
        <w:t>, M. (2023). Prevalence and factors associated with depression, anxiety, and stress among people with disabilities during the COVID-19 pandemic in Bangladesh: A cross-sectional study. </w:t>
      </w:r>
      <w:proofErr w:type="spellStart"/>
      <w:r w:rsidRPr="00C7688C">
        <w:rPr>
          <w:rFonts w:ascii="Times New Roman" w:hAnsi="Times New Roman" w:cs="Times New Roman"/>
          <w:i/>
          <w:iCs/>
          <w:sz w:val="24"/>
          <w:szCs w:val="24"/>
        </w:rPr>
        <w:t>PLoS</w:t>
      </w:r>
      <w:proofErr w:type="spellEnd"/>
      <w:r w:rsidRPr="00C7688C">
        <w:rPr>
          <w:rFonts w:ascii="Times New Roman" w:hAnsi="Times New Roman" w:cs="Times New Roman"/>
          <w:i/>
          <w:iCs/>
          <w:sz w:val="24"/>
          <w:szCs w:val="24"/>
        </w:rPr>
        <w:t xml:space="preserve"> One</w:t>
      </w:r>
      <w:r w:rsidRPr="00C7688C">
        <w:rPr>
          <w:rFonts w:ascii="Times New Roman" w:hAnsi="Times New Roman" w:cs="Times New Roman"/>
          <w:sz w:val="24"/>
          <w:szCs w:val="24"/>
        </w:rPr>
        <w:t>, </w:t>
      </w:r>
      <w:r w:rsidRPr="00C7688C">
        <w:rPr>
          <w:rFonts w:ascii="Times New Roman" w:hAnsi="Times New Roman" w:cs="Times New Roman"/>
          <w:i/>
          <w:iCs/>
          <w:sz w:val="24"/>
          <w:szCs w:val="24"/>
        </w:rPr>
        <w:t>18</w:t>
      </w:r>
      <w:r w:rsidRPr="00C7688C">
        <w:rPr>
          <w:rFonts w:ascii="Times New Roman" w:hAnsi="Times New Roman" w:cs="Times New Roman"/>
          <w:sz w:val="24"/>
          <w:szCs w:val="24"/>
        </w:rPr>
        <w:t>(7), e0288322.</w:t>
      </w:r>
    </w:p>
    <w:p w14:paraId="7534E7C0" w14:textId="77777777" w:rsidR="008A0C38" w:rsidRDefault="008A0C38" w:rsidP="008A0C38">
      <w:pPr>
        <w:spacing w:line="360" w:lineRule="auto"/>
        <w:ind w:firstLine="720"/>
        <w:jc w:val="both"/>
        <w:rPr>
          <w:rFonts w:ascii="Times New Roman" w:hAnsi="Times New Roman" w:cs="Times New Roman"/>
          <w:sz w:val="24"/>
          <w:szCs w:val="24"/>
        </w:rPr>
      </w:pPr>
      <w:proofErr w:type="spellStart"/>
      <w:r w:rsidRPr="001B50B5">
        <w:rPr>
          <w:rFonts w:ascii="Times New Roman" w:hAnsi="Times New Roman" w:cs="Times New Roman"/>
          <w:sz w:val="24"/>
          <w:szCs w:val="24"/>
        </w:rPr>
        <w:lastRenderedPageBreak/>
        <w:t>Tilkema</w:t>
      </w:r>
      <w:proofErr w:type="spellEnd"/>
      <w:r w:rsidRPr="001B50B5">
        <w:rPr>
          <w:rFonts w:ascii="Times New Roman" w:hAnsi="Times New Roman" w:cs="Times New Roman"/>
          <w:sz w:val="24"/>
          <w:szCs w:val="24"/>
        </w:rPr>
        <w:t>, M. (2019). </w:t>
      </w:r>
      <w:r w:rsidRPr="001B50B5">
        <w:rPr>
          <w:rFonts w:ascii="Times New Roman" w:hAnsi="Times New Roman" w:cs="Times New Roman"/>
          <w:i/>
          <w:iCs/>
          <w:sz w:val="24"/>
          <w:szCs w:val="24"/>
        </w:rPr>
        <w:t xml:space="preserve">A first step towards validation of the DASS-21 as </w:t>
      </w:r>
      <w:r>
        <w:rPr>
          <w:rFonts w:ascii="Times New Roman" w:hAnsi="Times New Roman" w:cs="Times New Roman"/>
          <w:i/>
          <w:iCs/>
          <w:sz w:val="24"/>
          <w:szCs w:val="24"/>
        </w:rPr>
        <w:t xml:space="preserve">a </w:t>
      </w:r>
      <w:r w:rsidRPr="001B50B5">
        <w:rPr>
          <w:rFonts w:ascii="Times New Roman" w:hAnsi="Times New Roman" w:cs="Times New Roman"/>
          <w:i/>
          <w:iCs/>
          <w:sz w:val="24"/>
          <w:szCs w:val="24"/>
        </w:rPr>
        <w:t>depression screener for individuals with a Mild and Borderline Intellectual Disability, who have Substance Use Related and Addictive Disorders</w:t>
      </w:r>
      <w:r w:rsidRPr="001B50B5">
        <w:rPr>
          <w:rFonts w:ascii="Times New Roman" w:hAnsi="Times New Roman" w:cs="Times New Roman"/>
          <w:sz w:val="24"/>
          <w:szCs w:val="24"/>
        </w:rPr>
        <w:t> (Master's thesis, University of Twente).</w:t>
      </w:r>
    </w:p>
    <w:p w14:paraId="09ABBA19" w14:textId="77777777" w:rsidR="008A0C38" w:rsidRPr="00C7688C" w:rsidRDefault="008A0C38" w:rsidP="008A0C38">
      <w:pPr>
        <w:spacing w:line="360" w:lineRule="auto"/>
        <w:ind w:firstLine="720"/>
        <w:jc w:val="both"/>
        <w:rPr>
          <w:rFonts w:ascii="Times New Roman" w:hAnsi="Times New Roman" w:cs="Times New Roman"/>
          <w:sz w:val="24"/>
          <w:szCs w:val="24"/>
        </w:rPr>
      </w:pPr>
      <w:proofErr w:type="spellStart"/>
      <w:r w:rsidRPr="00C7688C">
        <w:rPr>
          <w:rFonts w:ascii="Times New Roman" w:hAnsi="Times New Roman" w:cs="Times New Roman"/>
          <w:sz w:val="24"/>
          <w:szCs w:val="24"/>
        </w:rPr>
        <w:t>Twinkal</w:t>
      </w:r>
      <w:proofErr w:type="spellEnd"/>
      <w:r w:rsidRPr="00C7688C">
        <w:rPr>
          <w:rFonts w:ascii="Times New Roman" w:hAnsi="Times New Roman" w:cs="Times New Roman"/>
          <w:sz w:val="24"/>
          <w:szCs w:val="24"/>
        </w:rPr>
        <w:t>, &amp; Jadhav, J. (2024). Stress and quality of life among caregivers of children with intellectual disability: an exploration from Rajasthan, India. </w:t>
      </w:r>
      <w:r w:rsidRPr="00C7688C">
        <w:rPr>
          <w:rFonts w:ascii="Times New Roman" w:hAnsi="Times New Roman" w:cs="Times New Roman"/>
          <w:i/>
          <w:iCs/>
          <w:sz w:val="24"/>
          <w:szCs w:val="24"/>
        </w:rPr>
        <w:t>International Journal of Developmental Disabilities</w:t>
      </w:r>
      <w:r w:rsidRPr="00C7688C">
        <w:rPr>
          <w:rFonts w:ascii="Times New Roman" w:hAnsi="Times New Roman" w:cs="Times New Roman"/>
          <w:sz w:val="24"/>
          <w:szCs w:val="24"/>
        </w:rPr>
        <w:t>, 1–15.</w:t>
      </w:r>
    </w:p>
    <w:p w14:paraId="1C0F029D" w14:textId="77777777" w:rsidR="008A0C38" w:rsidRPr="00281E92" w:rsidRDefault="008A0C38" w:rsidP="008A0C38">
      <w:pPr>
        <w:spacing w:line="360" w:lineRule="auto"/>
        <w:ind w:firstLine="720"/>
        <w:jc w:val="both"/>
        <w:rPr>
          <w:rFonts w:ascii="Times New Roman" w:hAnsi="Times New Roman" w:cs="Times New Roman"/>
          <w:sz w:val="24"/>
          <w:szCs w:val="24"/>
          <w:lang w:val="en-US"/>
        </w:rPr>
      </w:pPr>
      <w:r w:rsidRPr="00281E92">
        <w:rPr>
          <w:rFonts w:ascii="Times New Roman" w:hAnsi="Times New Roman" w:cs="Times New Roman"/>
          <w:sz w:val="24"/>
          <w:szCs w:val="24"/>
          <w:lang w:val="en-US"/>
        </w:rPr>
        <w:t xml:space="preserve">WHO. (2012). </w:t>
      </w:r>
      <w:r w:rsidRPr="00281E92">
        <w:rPr>
          <w:rFonts w:ascii="Times New Roman" w:hAnsi="Times New Roman" w:cs="Times New Roman"/>
          <w:i/>
          <w:iCs/>
          <w:sz w:val="24"/>
          <w:szCs w:val="24"/>
          <w:lang w:val="en-US"/>
        </w:rPr>
        <w:t>The World Health Organization Quality of Life (WHOQOL)</w:t>
      </w:r>
      <w:r w:rsidRPr="00281E92">
        <w:rPr>
          <w:rFonts w:ascii="Times New Roman" w:hAnsi="Times New Roman" w:cs="Times New Roman"/>
          <w:sz w:val="24"/>
          <w:szCs w:val="24"/>
          <w:lang w:val="en-US"/>
        </w:rPr>
        <w:t>. Retrieved March 1, 2025, from https://www.who.int/publications/i/item/WHO-HIS-HSI-Rev.2012.03</w:t>
      </w:r>
    </w:p>
    <w:p w14:paraId="06E3F6FD" w14:textId="77777777" w:rsidR="008A0C38" w:rsidRDefault="008A0C38" w:rsidP="008A0C38">
      <w:pPr>
        <w:spacing w:line="360" w:lineRule="auto"/>
        <w:ind w:firstLine="720"/>
        <w:jc w:val="both"/>
        <w:rPr>
          <w:rFonts w:ascii="Times New Roman" w:hAnsi="Times New Roman" w:cs="Times New Roman"/>
          <w:sz w:val="24"/>
          <w:szCs w:val="24"/>
        </w:rPr>
      </w:pPr>
      <w:r w:rsidRPr="00676D09">
        <w:rPr>
          <w:rFonts w:ascii="Times New Roman" w:hAnsi="Times New Roman" w:cs="Times New Roman"/>
          <w:sz w:val="24"/>
          <w:szCs w:val="24"/>
        </w:rPr>
        <w:t>Yao, G., Chung, C. W., Yu, C. F., &amp; Wang, J. D. (2002). Development and verification of validity and reliability of the WHOQOL-BREF Taiwan version. </w:t>
      </w:r>
      <w:r w:rsidRPr="00676D09">
        <w:rPr>
          <w:rFonts w:ascii="Times New Roman" w:hAnsi="Times New Roman" w:cs="Times New Roman"/>
          <w:i/>
          <w:iCs/>
          <w:sz w:val="24"/>
          <w:szCs w:val="24"/>
        </w:rPr>
        <w:t>Journal of the Formosan Medical Association</w:t>
      </w:r>
      <w:r w:rsidRPr="00676D09">
        <w:rPr>
          <w:rFonts w:ascii="Times New Roman" w:hAnsi="Times New Roman" w:cs="Times New Roman"/>
          <w:sz w:val="24"/>
          <w:szCs w:val="24"/>
        </w:rPr>
        <w:t>, </w:t>
      </w:r>
      <w:r w:rsidRPr="00676D09">
        <w:rPr>
          <w:rFonts w:ascii="Times New Roman" w:hAnsi="Times New Roman" w:cs="Times New Roman"/>
          <w:i/>
          <w:iCs/>
          <w:sz w:val="24"/>
          <w:szCs w:val="24"/>
        </w:rPr>
        <w:t>101</w:t>
      </w:r>
      <w:r w:rsidRPr="00676D09">
        <w:rPr>
          <w:rFonts w:ascii="Times New Roman" w:hAnsi="Times New Roman" w:cs="Times New Roman"/>
          <w:sz w:val="24"/>
          <w:szCs w:val="24"/>
        </w:rPr>
        <w:t>(5), 342-351.</w:t>
      </w:r>
    </w:p>
    <w:p w14:paraId="5552C92B" w14:textId="77777777" w:rsidR="008A0C38" w:rsidRDefault="008A0C38">
      <w:pPr>
        <w:spacing w:line="360" w:lineRule="auto"/>
        <w:ind w:firstLine="720"/>
        <w:jc w:val="both"/>
        <w:rPr>
          <w:rFonts w:ascii="Times New Roman" w:hAnsi="Times New Roman" w:cs="Times New Roman"/>
          <w:sz w:val="24"/>
          <w:szCs w:val="24"/>
        </w:rPr>
      </w:pPr>
    </w:p>
    <w:sectPr w:rsidR="008A0C3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E474B" w14:textId="77777777" w:rsidR="004812EA" w:rsidRDefault="004812EA" w:rsidP="00397526">
      <w:pPr>
        <w:spacing w:after="0" w:line="240" w:lineRule="auto"/>
      </w:pPr>
      <w:r>
        <w:separator/>
      </w:r>
    </w:p>
  </w:endnote>
  <w:endnote w:type="continuationSeparator" w:id="0">
    <w:p w14:paraId="3B0320BC" w14:textId="77777777" w:rsidR="004812EA" w:rsidRDefault="004812EA" w:rsidP="00397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B6505" w14:textId="77777777" w:rsidR="005071F9" w:rsidRDefault="0050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069057"/>
      <w:docPartObj>
        <w:docPartGallery w:val="Page Numbers (Bottom of Page)"/>
        <w:docPartUnique/>
      </w:docPartObj>
    </w:sdtPr>
    <w:sdtEndPr>
      <w:rPr>
        <w:rFonts w:ascii="Times New Roman" w:hAnsi="Times New Roman" w:cs="Times New Roman"/>
        <w:noProof/>
        <w:sz w:val="24"/>
        <w:szCs w:val="24"/>
      </w:rPr>
    </w:sdtEndPr>
    <w:sdtContent>
      <w:p w14:paraId="22BA37D7" w14:textId="6D7FCFCA" w:rsidR="00397526" w:rsidRPr="00397526" w:rsidRDefault="00397526">
        <w:pPr>
          <w:pStyle w:val="Footer"/>
          <w:jc w:val="center"/>
          <w:rPr>
            <w:rFonts w:ascii="Times New Roman" w:hAnsi="Times New Roman" w:cs="Times New Roman"/>
            <w:sz w:val="24"/>
            <w:szCs w:val="24"/>
          </w:rPr>
        </w:pPr>
        <w:r w:rsidRPr="00397526">
          <w:rPr>
            <w:rFonts w:ascii="Times New Roman" w:hAnsi="Times New Roman" w:cs="Times New Roman"/>
            <w:sz w:val="24"/>
            <w:szCs w:val="24"/>
          </w:rPr>
          <w:fldChar w:fldCharType="begin"/>
        </w:r>
        <w:r w:rsidRPr="00397526">
          <w:rPr>
            <w:rFonts w:ascii="Times New Roman" w:hAnsi="Times New Roman" w:cs="Times New Roman"/>
            <w:sz w:val="24"/>
            <w:szCs w:val="24"/>
          </w:rPr>
          <w:instrText xml:space="preserve"> PAGE   \* MERGEFORMAT </w:instrText>
        </w:r>
        <w:r w:rsidRPr="00397526">
          <w:rPr>
            <w:rFonts w:ascii="Times New Roman" w:hAnsi="Times New Roman" w:cs="Times New Roman"/>
            <w:sz w:val="24"/>
            <w:szCs w:val="24"/>
          </w:rPr>
          <w:fldChar w:fldCharType="separate"/>
        </w:r>
        <w:r w:rsidRPr="00397526">
          <w:rPr>
            <w:rFonts w:ascii="Times New Roman" w:hAnsi="Times New Roman" w:cs="Times New Roman"/>
            <w:noProof/>
            <w:sz w:val="24"/>
            <w:szCs w:val="24"/>
          </w:rPr>
          <w:t>2</w:t>
        </w:r>
        <w:r w:rsidRPr="00397526">
          <w:rPr>
            <w:rFonts w:ascii="Times New Roman" w:hAnsi="Times New Roman" w:cs="Times New Roman"/>
            <w:noProof/>
            <w:sz w:val="24"/>
            <w:szCs w:val="24"/>
          </w:rPr>
          <w:fldChar w:fldCharType="end"/>
        </w:r>
      </w:p>
    </w:sdtContent>
  </w:sdt>
  <w:p w14:paraId="580A52EC" w14:textId="77777777" w:rsidR="00397526" w:rsidRDefault="003975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4435" w14:textId="77777777" w:rsidR="005071F9" w:rsidRDefault="00507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836D6" w14:textId="77777777" w:rsidR="004812EA" w:rsidRDefault="004812EA" w:rsidP="00397526">
      <w:pPr>
        <w:spacing w:after="0" w:line="240" w:lineRule="auto"/>
      </w:pPr>
      <w:r>
        <w:separator/>
      </w:r>
    </w:p>
  </w:footnote>
  <w:footnote w:type="continuationSeparator" w:id="0">
    <w:p w14:paraId="3E113136" w14:textId="77777777" w:rsidR="004812EA" w:rsidRDefault="004812EA" w:rsidP="00397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648FE" w14:textId="3290E43B" w:rsidR="005071F9" w:rsidRDefault="005071F9">
    <w:pPr>
      <w:pStyle w:val="Header"/>
    </w:pPr>
    <w:r>
      <w:rPr>
        <w:noProof/>
      </w:rPr>
      <w:pict w14:anchorId="03D23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989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E443E" w14:textId="2F677638" w:rsidR="005071F9" w:rsidRDefault="005071F9">
    <w:pPr>
      <w:pStyle w:val="Header"/>
    </w:pPr>
    <w:r>
      <w:rPr>
        <w:noProof/>
      </w:rPr>
      <w:pict w14:anchorId="6C666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989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69D88" w14:textId="4BE31B9E" w:rsidR="005071F9" w:rsidRDefault="005071F9">
    <w:pPr>
      <w:pStyle w:val="Header"/>
    </w:pPr>
    <w:r>
      <w:rPr>
        <w:noProof/>
      </w:rPr>
      <w:pict w14:anchorId="55EEF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989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66144"/>
    <w:multiLevelType w:val="hybridMultilevel"/>
    <w:tmpl w:val="58D0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4626C7"/>
    <w:multiLevelType w:val="hybridMultilevel"/>
    <w:tmpl w:val="B220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B8"/>
    <w:rsid w:val="00004271"/>
    <w:rsid w:val="00005691"/>
    <w:rsid w:val="00006FD5"/>
    <w:rsid w:val="00012670"/>
    <w:rsid w:val="00024513"/>
    <w:rsid w:val="00035DC0"/>
    <w:rsid w:val="00037B9D"/>
    <w:rsid w:val="00042A0B"/>
    <w:rsid w:val="00043BBF"/>
    <w:rsid w:val="000464CA"/>
    <w:rsid w:val="000602B8"/>
    <w:rsid w:val="00060EE3"/>
    <w:rsid w:val="000630A4"/>
    <w:rsid w:val="000834CC"/>
    <w:rsid w:val="000B0F3C"/>
    <w:rsid w:val="000B4674"/>
    <w:rsid w:val="000D643C"/>
    <w:rsid w:val="000D7095"/>
    <w:rsid w:val="000E0EF4"/>
    <w:rsid w:val="000F6D97"/>
    <w:rsid w:val="00106A99"/>
    <w:rsid w:val="00121238"/>
    <w:rsid w:val="001239F8"/>
    <w:rsid w:val="00127D38"/>
    <w:rsid w:val="00135C17"/>
    <w:rsid w:val="00135C1E"/>
    <w:rsid w:val="00135F9A"/>
    <w:rsid w:val="00146727"/>
    <w:rsid w:val="00153BA7"/>
    <w:rsid w:val="00153F83"/>
    <w:rsid w:val="001673DE"/>
    <w:rsid w:val="001824CF"/>
    <w:rsid w:val="00182D73"/>
    <w:rsid w:val="00190D7B"/>
    <w:rsid w:val="00196FCE"/>
    <w:rsid w:val="001A068E"/>
    <w:rsid w:val="001A2778"/>
    <w:rsid w:val="001A5CF8"/>
    <w:rsid w:val="001B50B5"/>
    <w:rsid w:val="001F0EB5"/>
    <w:rsid w:val="001F1024"/>
    <w:rsid w:val="001F1D30"/>
    <w:rsid w:val="001F4DCC"/>
    <w:rsid w:val="001F7840"/>
    <w:rsid w:val="00205DB7"/>
    <w:rsid w:val="00214173"/>
    <w:rsid w:val="002241A1"/>
    <w:rsid w:val="00234886"/>
    <w:rsid w:val="00241B71"/>
    <w:rsid w:val="00246EF8"/>
    <w:rsid w:val="00247704"/>
    <w:rsid w:val="002548DD"/>
    <w:rsid w:val="00260020"/>
    <w:rsid w:val="00270428"/>
    <w:rsid w:val="00281E92"/>
    <w:rsid w:val="0028389D"/>
    <w:rsid w:val="00285AA1"/>
    <w:rsid w:val="002901FA"/>
    <w:rsid w:val="002A1A36"/>
    <w:rsid w:val="002A5E0E"/>
    <w:rsid w:val="002A6720"/>
    <w:rsid w:val="002A6F64"/>
    <w:rsid w:val="002B04AC"/>
    <w:rsid w:val="002B3E5F"/>
    <w:rsid w:val="002D76D7"/>
    <w:rsid w:val="002E5649"/>
    <w:rsid w:val="00304F4F"/>
    <w:rsid w:val="00317664"/>
    <w:rsid w:val="00320957"/>
    <w:rsid w:val="0032643C"/>
    <w:rsid w:val="00345C1C"/>
    <w:rsid w:val="00360149"/>
    <w:rsid w:val="0038326F"/>
    <w:rsid w:val="0038717C"/>
    <w:rsid w:val="0039440B"/>
    <w:rsid w:val="0039480C"/>
    <w:rsid w:val="00396353"/>
    <w:rsid w:val="00397526"/>
    <w:rsid w:val="003A5500"/>
    <w:rsid w:val="003A7450"/>
    <w:rsid w:val="003B1025"/>
    <w:rsid w:val="003B6D8C"/>
    <w:rsid w:val="003D58EC"/>
    <w:rsid w:val="003E0389"/>
    <w:rsid w:val="003F2DCB"/>
    <w:rsid w:val="003F5108"/>
    <w:rsid w:val="004009C5"/>
    <w:rsid w:val="004028CD"/>
    <w:rsid w:val="00410504"/>
    <w:rsid w:val="004219E2"/>
    <w:rsid w:val="0043240C"/>
    <w:rsid w:val="00445E38"/>
    <w:rsid w:val="00451EBA"/>
    <w:rsid w:val="00462F93"/>
    <w:rsid w:val="0047008B"/>
    <w:rsid w:val="004811CB"/>
    <w:rsid w:val="004812EA"/>
    <w:rsid w:val="00486A4C"/>
    <w:rsid w:val="0049140B"/>
    <w:rsid w:val="004A2504"/>
    <w:rsid w:val="004A31A2"/>
    <w:rsid w:val="004D42B3"/>
    <w:rsid w:val="004E12E9"/>
    <w:rsid w:val="004E6A25"/>
    <w:rsid w:val="004F2C52"/>
    <w:rsid w:val="004F3029"/>
    <w:rsid w:val="004F67B2"/>
    <w:rsid w:val="00506893"/>
    <w:rsid w:val="005071F9"/>
    <w:rsid w:val="00507DC5"/>
    <w:rsid w:val="00510954"/>
    <w:rsid w:val="00512036"/>
    <w:rsid w:val="005156E4"/>
    <w:rsid w:val="005445AF"/>
    <w:rsid w:val="005500E5"/>
    <w:rsid w:val="00555DAA"/>
    <w:rsid w:val="0057383B"/>
    <w:rsid w:val="00575ACC"/>
    <w:rsid w:val="005921C9"/>
    <w:rsid w:val="0059396B"/>
    <w:rsid w:val="0059717D"/>
    <w:rsid w:val="00597401"/>
    <w:rsid w:val="005C26CF"/>
    <w:rsid w:val="005D1A01"/>
    <w:rsid w:val="005E7441"/>
    <w:rsid w:val="00623B5A"/>
    <w:rsid w:val="00624831"/>
    <w:rsid w:val="00630745"/>
    <w:rsid w:val="0063221D"/>
    <w:rsid w:val="0063508B"/>
    <w:rsid w:val="0065704B"/>
    <w:rsid w:val="006573E3"/>
    <w:rsid w:val="006579AA"/>
    <w:rsid w:val="006603EB"/>
    <w:rsid w:val="00667E3C"/>
    <w:rsid w:val="0067113C"/>
    <w:rsid w:val="00674F3A"/>
    <w:rsid w:val="00676D09"/>
    <w:rsid w:val="00676FCE"/>
    <w:rsid w:val="006874D7"/>
    <w:rsid w:val="006B225D"/>
    <w:rsid w:val="006B5333"/>
    <w:rsid w:val="006C0941"/>
    <w:rsid w:val="006C3E19"/>
    <w:rsid w:val="006D5479"/>
    <w:rsid w:val="006D5FBE"/>
    <w:rsid w:val="006F008B"/>
    <w:rsid w:val="006F43B9"/>
    <w:rsid w:val="00702543"/>
    <w:rsid w:val="00705B0F"/>
    <w:rsid w:val="007124D7"/>
    <w:rsid w:val="00714CFD"/>
    <w:rsid w:val="00726707"/>
    <w:rsid w:val="007358F5"/>
    <w:rsid w:val="0073654A"/>
    <w:rsid w:val="007420E4"/>
    <w:rsid w:val="00753D1D"/>
    <w:rsid w:val="00760DEC"/>
    <w:rsid w:val="0076677E"/>
    <w:rsid w:val="00785444"/>
    <w:rsid w:val="00785542"/>
    <w:rsid w:val="00791059"/>
    <w:rsid w:val="007A2413"/>
    <w:rsid w:val="007A5A30"/>
    <w:rsid w:val="007A6855"/>
    <w:rsid w:val="007B009A"/>
    <w:rsid w:val="007C7018"/>
    <w:rsid w:val="007D042A"/>
    <w:rsid w:val="007D3019"/>
    <w:rsid w:val="007D5DF4"/>
    <w:rsid w:val="007E2CC9"/>
    <w:rsid w:val="007E6793"/>
    <w:rsid w:val="007F0178"/>
    <w:rsid w:val="007F3124"/>
    <w:rsid w:val="007F5CCB"/>
    <w:rsid w:val="0080555D"/>
    <w:rsid w:val="008063D8"/>
    <w:rsid w:val="00813601"/>
    <w:rsid w:val="00815027"/>
    <w:rsid w:val="00852702"/>
    <w:rsid w:val="00864309"/>
    <w:rsid w:val="00876FE6"/>
    <w:rsid w:val="0087717A"/>
    <w:rsid w:val="0089152B"/>
    <w:rsid w:val="008A0C38"/>
    <w:rsid w:val="008B0B2A"/>
    <w:rsid w:val="008B0DDC"/>
    <w:rsid w:val="008C0C40"/>
    <w:rsid w:val="008C2A77"/>
    <w:rsid w:val="008C4B77"/>
    <w:rsid w:val="008D19AD"/>
    <w:rsid w:val="008D79B3"/>
    <w:rsid w:val="008E5D72"/>
    <w:rsid w:val="009018D0"/>
    <w:rsid w:val="009066FE"/>
    <w:rsid w:val="00910FE5"/>
    <w:rsid w:val="0091335E"/>
    <w:rsid w:val="009136F6"/>
    <w:rsid w:val="00927CBD"/>
    <w:rsid w:val="00937930"/>
    <w:rsid w:val="00962C1B"/>
    <w:rsid w:val="009709D1"/>
    <w:rsid w:val="009718CA"/>
    <w:rsid w:val="00975D61"/>
    <w:rsid w:val="009934B7"/>
    <w:rsid w:val="0099742C"/>
    <w:rsid w:val="009A15EA"/>
    <w:rsid w:val="009A3A36"/>
    <w:rsid w:val="009A4163"/>
    <w:rsid w:val="009B289E"/>
    <w:rsid w:val="009B3984"/>
    <w:rsid w:val="009C3E1A"/>
    <w:rsid w:val="009D7BD1"/>
    <w:rsid w:val="009F07DA"/>
    <w:rsid w:val="009F10C1"/>
    <w:rsid w:val="009F3178"/>
    <w:rsid w:val="009F3576"/>
    <w:rsid w:val="00A0673C"/>
    <w:rsid w:val="00A072DB"/>
    <w:rsid w:val="00A2235B"/>
    <w:rsid w:val="00A3235B"/>
    <w:rsid w:val="00A630E8"/>
    <w:rsid w:val="00A63E6F"/>
    <w:rsid w:val="00A6424E"/>
    <w:rsid w:val="00A65162"/>
    <w:rsid w:val="00A71B1B"/>
    <w:rsid w:val="00A736C5"/>
    <w:rsid w:val="00A80393"/>
    <w:rsid w:val="00A917E9"/>
    <w:rsid w:val="00AA4AF1"/>
    <w:rsid w:val="00AE3F8E"/>
    <w:rsid w:val="00AE71C8"/>
    <w:rsid w:val="00AF5A96"/>
    <w:rsid w:val="00B00C07"/>
    <w:rsid w:val="00B025D2"/>
    <w:rsid w:val="00B044B2"/>
    <w:rsid w:val="00B07566"/>
    <w:rsid w:val="00B12DCA"/>
    <w:rsid w:val="00B21E52"/>
    <w:rsid w:val="00B305F2"/>
    <w:rsid w:val="00B37E73"/>
    <w:rsid w:val="00B47A41"/>
    <w:rsid w:val="00B642C0"/>
    <w:rsid w:val="00B64B2A"/>
    <w:rsid w:val="00B64CD2"/>
    <w:rsid w:val="00B77BBF"/>
    <w:rsid w:val="00B9159A"/>
    <w:rsid w:val="00B962BA"/>
    <w:rsid w:val="00BB1B98"/>
    <w:rsid w:val="00BB4FF0"/>
    <w:rsid w:val="00BB53D3"/>
    <w:rsid w:val="00BC06FA"/>
    <w:rsid w:val="00BC40D6"/>
    <w:rsid w:val="00BD3D90"/>
    <w:rsid w:val="00BE2164"/>
    <w:rsid w:val="00C038F9"/>
    <w:rsid w:val="00C051F7"/>
    <w:rsid w:val="00C14A98"/>
    <w:rsid w:val="00C15884"/>
    <w:rsid w:val="00C3418E"/>
    <w:rsid w:val="00C34436"/>
    <w:rsid w:val="00C526D8"/>
    <w:rsid w:val="00C7196D"/>
    <w:rsid w:val="00C741BE"/>
    <w:rsid w:val="00C7688C"/>
    <w:rsid w:val="00C8117F"/>
    <w:rsid w:val="00C8302B"/>
    <w:rsid w:val="00C96A9F"/>
    <w:rsid w:val="00C9790B"/>
    <w:rsid w:val="00CA43C0"/>
    <w:rsid w:val="00CA7392"/>
    <w:rsid w:val="00CC0F1A"/>
    <w:rsid w:val="00CD2672"/>
    <w:rsid w:val="00CD3A62"/>
    <w:rsid w:val="00CD78EC"/>
    <w:rsid w:val="00CD7923"/>
    <w:rsid w:val="00CF30E0"/>
    <w:rsid w:val="00D00E94"/>
    <w:rsid w:val="00D062E3"/>
    <w:rsid w:val="00D13E00"/>
    <w:rsid w:val="00D27952"/>
    <w:rsid w:val="00D33B11"/>
    <w:rsid w:val="00D51DA4"/>
    <w:rsid w:val="00D56074"/>
    <w:rsid w:val="00D62100"/>
    <w:rsid w:val="00D646E3"/>
    <w:rsid w:val="00D85377"/>
    <w:rsid w:val="00D87DE6"/>
    <w:rsid w:val="00D95CF1"/>
    <w:rsid w:val="00DB41FE"/>
    <w:rsid w:val="00DC056B"/>
    <w:rsid w:val="00DC6BC4"/>
    <w:rsid w:val="00DD5E1F"/>
    <w:rsid w:val="00E02E9C"/>
    <w:rsid w:val="00E1329B"/>
    <w:rsid w:val="00E36072"/>
    <w:rsid w:val="00E60A13"/>
    <w:rsid w:val="00E62AEA"/>
    <w:rsid w:val="00E64A0A"/>
    <w:rsid w:val="00E71A3F"/>
    <w:rsid w:val="00E849B4"/>
    <w:rsid w:val="00E8575A"/>
    <w:rsid w:val="00EB2F8E"/>
    <w:rsid w:val="00EB4617"/>
    <w:rsid w:val="00EC07F9"/>
    <w:rsid w:val="00ED254C"/>
    <w:rsid w:val="00ED5231"/>
    <w:rsid w:val="00ED5DBC"/>
    <w:rsid w:val="00EE0F9D"/>
    <w:rsid w:val="00EF09CB"/>
    <w:rsid w:val="00EF6C28"/>
    <w:rsid w:val="00F02596"/>
    <w:rsid w:val="00F0593F"/>
    <w:rsid w:val="00F12631"/>
    <w:rsid w:val="00F2018E"/>
    <w:rsid w:val="00F25A3A"/>
    <w:rsid w:val="00F26DC8"/>
    <w:rsid w:val="00F30626"/>
    <w:rsid w:val="00F347BA"/>
    <w:rsid w:val="00F45E41"/>
    <w:rsid w:val="00F51DF6"/>
    <w:rsid w:val="00F66E1F"/>
    <w:rsid w:val="00F71228"/>
    <w:rsid w:val="00F815EB"/>
    <w:rsid w:val="00F82860"/>
    <w:rsid w:val="00F82CB3"/>
    <w:rsid w:val="00F82E75"/>
    <w:rsid w:val="00F90BF2"/>
    <w:rsid w:val="00F9548B"/>
    <w:rsid w:val="00FA3CA3"/>
    <w:rsid w:val="00FA6930"/>
    <w:rsid w:val="00FB4E00"/>
    <w:rsid w:val="00FC6749"/>
    <w:rsid w:val="00FE189C"/>
    <w:rsid w:val="00FE41D1"/>
    <w:rsid w:val="00FE49A1"/>
    <w:rsid w:val="00FE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1593D7"/>
  <w15:chartTrackingRefBased/>
  <w15:docId w15:val="{E47DBA98-9725-43AD-A535-092D2734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526"/>
    <w:rPr>
      <w:lang w:val="en-CA"/>
    </w:rPr>
  </w:style>
  <w:style w:type="paragraph" w:styleId="Heading1">
    <w:name w:val="heading 1"/>
    <w:basedOn w:val="Normal"/>
    <w:next w:val="Normal"/>
    <w:link w:val="Heading1Char"/>
    <w:uiPriority w:val="9"/>
    <w:qFormat/>
    <w:rsid w:val="000602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02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02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02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02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0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2B8"/>
    <w:rPr>
      <w:rFonts w:asciiTheme="majorHAnsi" w:eastAsiaTheme="majorEastAsia" w:hAnsiTheme="majorHAnsi" w:cstheme="majorBidi"/>
      <w:color w:val="2F5496" w:themeColor="accent1" w:themeShade="BF"/>
      <w:sz w:val="40"/>
      <w:szCs w:val="40"/>
      <w:lang w:val="en-CA"/>
    </w:rPr>
  </w:style>
  <w:style w:type="character" w:customStyle="1" w:styleId="Heading2Char">
    <w:name w:val="Heading 2 Char"/>
    <w:basedOn w:val="DefaultParagraphFont"/>
    <w:link w:val="Heading2"/>
    <w:uiPriority w:val="9"/>
    <w:semiHidden/>
    <w:rsid w:val="000602B8"/>
    <w:rPr>
      <w:rFonts w:asciiTheme="majorHAnsi" w:eastAsiaTheme="majorEastAsia" w:hAnsiTheme="majorHAnsi" w:cstheme="majorBidi"/>
      <w:color w:val="2F5496" w:themeColor="accent1" w:themeShade="BF"/>
      <w:sz w:val="32"/>
      <w:szCs w:val="32"/>
      <w:lang w:val="en-CA"/>
    </w:rPr>
  </w:style>
  <w:style w:type="character" w:customStyle="1" w:styleId="Heading3Char">
    <w:name w:val="Heading 3 Char"/>
    <w:basedOn w:val="DefaultParagraphFont"/>
    <w:link w:val="Heading3"/>
    <w:uiPriority w:val="9"/>
    <w:semiHidden/>
    <w:rsid w:val="000602B8"/>
    <w:rPr>
      <w:rFonts w:eastAsiaTheme="majorEastAsia" w:cstheme="majorBidi"/>
      <w:color w:val="2F5496" w:themeColor="accent1" w:themeShade="BF"/>
      <w:sz w:val="28"/>
      <w:szCs w:val="28"/>
      <w:lang w:val="en-CA"/>
    </w:rPr>
  </w:style>
  <w:style w:type="character" w:customStyle="1" w:styleId="Heading4Char">
    <w:name w:val="Heading 4 Char"/>
    <w:basedOn w:val="DefaultParagraphFont"/>
    <w:link w:val="Heading4"/>
    <w:uiPriority w:val="9"/>
    <w:semiHidden/>
    <w:rsid w:val="000602B8"/>
    <w:rPr>
      <w:rFonts w:eastAsiaTheme="majorEastAsia" w:cstheme="majorBidi"/>
      <w:i/>
      <w:iCs/>
      <w:color w:val="2F5496" w:themeColor="accent1" w:themeShade="BF"/>
      <w:lang w:val="en-CA"/>
    </w:rPr>
  </w:style>
  <w:style w:type="character" w:customStyle="1" w:styleId="Heading5Char">
    <w:name w:val="Heading 5 Char"/>
    <w:basedOn w:val="DefaultParagraphFont"/>
    <w:link w:val="Heading5"/>
    <w:uiPriority w:val="9"/>
    <w:semiHidden/>
    <w:rsid w:val="000602B8"/>
    <w:rPr>
      <w:rFonts w:eastAsiaTheme="majorEastAsia" w:cstheme="majorBidi"/>
      <w:color w:val="2F5496" w:themeColor="accent1" w:themeShade="BF"/>
      <w:lang w:val="en-CA"/>
    </w:rPr>
  </w:style>
  <w:style w:type="character" w:customStyle="1" w:styleId="Heading6Char">
    <w:name w:val="Heading 6 Char"/>
    <w:basedOn w:val="DefaultParagraphFont"/>
    <w:link w:val="Heading6"/>
    <w:uiPriority w:val="9"/>
    <w:semiHidden/>
    <w:rsid w:val="000602B8"/>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0602B8"/>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0602B8"/>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0602B8"/>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060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2B8"/>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060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2B8"/>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0602B8"/>
    <w:pPr>
      <w:spacing w:before="160"/>
      <w:jc w:val="center"/>
    </w:pPr>
    <w:rPr>
      <w:i/>
      <w:iCs/>
      <w:color w:val="404040" w:themeColor="text1" w:themeTint="BF"/>
    </w:rPr>
  </w:style>
  <w:style w:type="character" w:customStyle="1" w:styleId="QuoteChar">
    <w:name w:val="Quote Char"/>
    <w:basedOn w:val="DefaultParagraphFont"/>
    <w:link w:val="Quote"/>
    <w:uiPriority w:val="29"/>
    <w:rsid w:val="000602B8"/>
    <w:rPr>
      <w:i/>
      <w:iCs/>
      <w:color w:val="404040" w:themeColor="text1" w:themeTint="BF"/>
      <w:lang w:val="en-CA"/>
    </w:rPr>
  </w:style>
  <w:style w:type="paragraph" w:styleId="ListParagraph">
    <w:name w:val="List Paragraph"/>
    <w:basedOn w:val="Normal"/>
    <w:uiPriority w:val="34"/>
    <w:qFormat/>
    <w:rsid w:val="000602B8"/>
    <w:pPr>
      <w:ind w:left="720"/>
      <w:contextualSpacing/>
    </w:pPr>
  </w:style>
  <w:style w:type="character" w:styleId="IntenseEmphasis">
    <w:name w:val="Intense Emphasis"/>
    <w:basedOn w:val="DefaultParagraphFont"/>
    <w:uiPriority w:val="21"/>
    <w:qFormat/>
    <w:rsid w:val="000602B8"/>
    <w:rPr>
      <w:i/>
      <w:iCs/>
      <w:color w:val="2F5496" w:themeColor="accent1" w:themeShade="BF"/>
    </w:rPr>
  </w:style>
  <w:style w:type="paragraph" w:styleId="IntenseQuote">
    <w:name w:val="Intense Quote"/>
    <w:basedOn w:val="Normal"/>
    <w:next w:val="Normal"/>
    <w:link w:val="IntenseQuoteChar"/>
    <w:uiPriority w:val="30"/>
    <w:qFormat/>
    <w:rsid w:val="00060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02B8"/>
    <w:rPr>
      <w:i/>
      <w:iCs/>
      <w:color w:val="2F5496" w:themeColor="accent1" w:themeShade="BF"/>
      <w:lang w:val="en-CA"/>
    </w:rPr>
  </w:style>
  <w:style w:type="character" w:styleId="IntenseReference">
    <w:name w:val="Intense Reference"/>
    <w:basedOn w:val="DefaultParagraphFont"/>
    <w:uiPriority w:val="32"/>
    <w:qFormat/>
    <w:rsid w:val="000602B8"/>
    <w:rPr>
      <w:b/>
      <w:bCs/>
      <w:smallCaps/>
      <w:color w:val="2F5496" w:themeColor="accent1" w:themeShade="BF"/>
      <w:spacing w:val="5"/>
    </w:rPr>
  </w:style>
  <w:style w:type="character" w:styleId="Hyperlink">
    <w:name w:val="Hyperlink"/>
    <w:basedOn w:val="DefaultParagraphFont"/>
    <w:uiPriority w:val="99"/>
    <w:unhideWhenUsed/>
    <w:rsid w:val="00397526"/>
    <w:rPr>
      <w:color w:val="0563C1" w:themeColor="hyperlink"/>
      <w:u w:val="single"/>
    </w:rPr>
  </w:style>
  <w:style w:type="paragraph" w:styleId="Header">
    <w:name w:val="header"/>
    <w:basedOn w:val="Normal"/>
    <w:link w:val="HeaderChar"/>
    <w:uiPriority w:val="99"/>
    <w:unhideWhenUsed/>
    <w:rsid w:val="00397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526"/>
    <w:rPr>
      <w:lang w:val="en-CA"/>
    </w:rPr>
  </w:style>
  <w:style w:type="paragraph" w:styleId="Footer">
    <w:name w:val="footer"/>
    <w:basedOn w:val="Normal"/>
    <w:link w:val="FooterChar"/>
    <w:uiPriority w:val="99"/>
    <w:unhideWhenUsed/>
    <w:rsid w:val="00397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526"/>
    <w:rPr>
      <w:lang w:val="en-CA"/>
    </w:rPr>
  </w:style>
  <w:style w:type="character" w:styleId="UnresolvedMention">
    <w:name w:val="Unresolved Mention"/>
    <w:basedOn w:val="DefaultParagraphFont"/>
    <w:uiPriority w:val="99"/>
    <w:semiHidden/>
    <w:unhideWhenUsed/>
    <w:rsid w:val="00667E3C"/>
    <w:rPr>
      <w:color w:val="605E5C"/>
      <w:shd w:val="clear" w:color="auto" w:fill="E1DFDD"/>
    </w:rPr>
  </w:style>
  <w:style w:type="table" w:styleId="TableGrid">
    <w:name w:val="Table Grid"/>
    <w:basedOn w:val="TableNormal"/>
    <w:uiPriority w:val="39"/>
    <w:rsid w:val="002E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4074">
      <w:bodyDiv w:val="1"/>
      <w:marLeft w:val="0"/>
      <w:marRight w:val="0"/>
      <w:marTop w:val="0"/>
      <w:marBottom w:val="0"/>
      <w:divBdr>
        <w:top w:val="none" w:sz="0" w:space="0" w:color="auto"/>
        <w:left w:val="none" w:sz="0" w:space="0" w:color="auto"/>
        <w:bottom w:val="none" w:sz="0" w:space="0" w:color="auto"/>
        <w:right w:val="none" w:sz="0" w:space="0" w:color="auto"/>
      </w:divBdr>
      <w:divsChild>
        <w:div w:id="373506066">
          <w:marLeft w:val="-720"/>
          <w:marRight w:val="0"/>
          <w:marTop w:val="0"/>
          <w:marBottom w:val="0"/>
          <w:divBdr>
            <w:top w:val="none" w:sz="0" w:space="0" w:color="auto"/>
            <w:left w:val="none" w:sz="0" w:space="0" w:color="auto"/>
            <w:bottom w:val="none" w:sz="0" w:space="0" w:color="auto"/>
            <w:right w:val="none" w:sz="0" w:space="0" w:color="auto"/>
          </w:divBdr>
        </w:div>
      </w:divsChild>
    </w:div>
    <w:div w:id="356463824">
      <w:bodyDiv w:val="1"/>
      <w:marLeft w:val="0"/>
      <w:marRight w:val="0"/>
      <w:marTop w:val="0"/>
      <w:marBottom w:val="0"/>
      <w:divBdr>
        <w:top w:val="none" w:sz="0" w:space="0" w:color="auto"/>
        <w:left w:val="none" w:sz="0" w:space="0" w:color="auto"/>
        <w:bottom w:val="none" w:sz="0" w:space="0" w:color="auto"/>
        <w:right w:val="none" w:sz="0" w:space="0" w:color="auto"/>
      </w:divBdr>
      <w:divsChild>
        <w:div w:id="376128351">
          <w:marLeft w:val="0"/>
          <w:marRight w:val="0"/>
          <w:marTop w:val="0"/>
          <w:marBottom w:val="0"/>
          <w:divBdr>
            <w:top w:val="none" w:sz="0" w:space="0" w:color="auto"/>
            <w:left w:val="none" w:sz="0" w:space="0" w:color="auto"/>
            <w:bottom w:val="none" w:sz="0" w:space="0" w:color="auto"/>
            <w:right w:val="none" w:sz="0" w:space="0" w:color="auto"/>
          </w:divBdr>
        </w:div>
      </w:divsChild>
    </w:div>
    <w:div w:id="605622449">
      <w:bodyDiv w:val="1"/>
      <w:marLeft w:val="0"/>
      <w:marRight w:val="0"/>
      <w:marTop w:val="0"/>
      <w:marBottom w:val="0"/>
      <w:divBdr>
        <w:top w:val="none" w:sz="0" w:space="0" w:color="auto"/>
        <w:left w:val="none" w:sz="0" w:space="0" w:color="auto"/>
        <w:bottom w:val="none" w:sz="0" w:space="0" w:color="auto"/>
        <w:right w:val="none" w:sz="0" w:space="0" w:color="auto"/>
      </w:divBdr>
      <w:divsChild>
        <w:div w:id="343941922">
          <w:marLeft w:val="0"/>
          <w:marRight w:val="0"/>
          <w:marTop w:val="0"/>
          <w:marBottom w:val="0"/>
          <w:divBdr>
            <w:top w:val="none" w:sz="0" w:space="0" w:color="auto"/>
            <w:left w:val="none" w:sz="0" w:space="0" w:color="auto"/>
            <w:bottom w:val="none" w:sz="0" w:space="0" w:color="auto"/>
            <w:right w:val="none" w:sz="0" w:space="0" w:color="auto"/>
          </w:divBdr>
        </w:div>
      </w:divsChild>
    </w:div>
    <w:div w:id="686324631">
      <w:bodyDiv w:val="1"/>
      <w:marLeft w:val="0"/>
      <w:marRight w:val="0"/>
      <w:marTop w:val="0"/>
      <w:marBottom w:val="0"/>
      <w:divBdr>
        <w:top w:val="none" w:sz="0" w:space="0" w:color="auto"/>
        <w:left w:val="none" w:sz="0" w:space="0" w:color="auto"/>
        <w:bottom w:val="none" w:sz="0" w:space="0" w:color="auto"/>
        <w:right w:val="none" w:sz="0" w:space="0" w:color="auto"/>
      </w:divBdr>
      <w:divsChild>
        <w:div w:id="139731317">
          <w:marLeft w:val="0"/>
          <w:marRight w:val="0"/>
          <w:marTop w:val="0"/>
          <w:marBottom w:val="0"/>
          <w:divBdr>
            <w:top w:val="none" w:sz="0" w:space="0" w:color="auto"/>
            <w:left w:val="none" w:sz="0" w:space="0" w:color="auto"/>
            <w:bottom w:val="none" w:sz="0" w:space="0" w:color="auto"/>
            <w:right w:val="none" w:sz="0" w:space="0" w:color="auto"/>
          </w:divBdr>
        </w:div>
      </w:divsChild>
    </w:div>
    <w:div w:id="811017586">
      <w:bodyDiv w:val="1"/>
      <w:marLeft w:val="0"/>
      <w:marRight w:val="0"/>
      <w:marTop w:val="0"/>
      <w:marBottom w:val="0"/>
      <w:divBdr>
        <w:top w:val="none" w:sz="0" w:space="0" w:color="auto"/>
        <w:left w:val="none" w:sz="0" w:space="0" w:color="auto"/>
        <w:bottom w:val="none" w:sz="0" w:space="0" w:color="auto"/>
        <w:right w:val="none" w:sz="0" w:space="0" w:color="auto"/>
      </w:divBdr>
      <w:divsChild>
        <w:div w:id="522792627">
          <w:marLeft w:val="-720"/>
          <w:marRight w:val="0"/>
          <w:marTop w:val="0"/>
          <w:marBottom w:val="0"/>
          <w:divBdr>
            <w:top w:val="none" w:sz="0" w:space="0" w:color="auto"/>
            <w:left w:val="none" w:sz="0" w:space="0" w:color="auto"/>
            <w:bottom w:val="none" w:sz="0" w:space="0" w:color="auto"/>
            <w:right w:val="none" w:sz="0" w:space="0" w:color="auto"/>
          </w:divBdr>
        </w:div>
      </w:divsChild>
    </w:div>
    <w:div w:id="94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8330594">
          <w:marLeft w:val="-720"/>
          <w:marRight w:val="0"/>
          <w:marTop w:val="0"/>
          <w:marBottom w:val="0"/>
          <w:divBdr>
            <w:top w:val="none" w:sz="0" w:space="0" w:color="auto"/>
            <w:left w:val="none" w:sz="0" w:space="0" w:color="auto"/>
            <w:bottom w:val="none" w:sz="0" w:space="0" w:color="auto"/>
            <w:right w:val="none" w:sz="0" w:space="0" w:color="auto"/>
          </w:divBdr>
        </w:div>
      </w:divsChild>
    </w:div>
    <w:div w:id="1318150378">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5">
          <w:marLeft w:val="-720"/>
          <w:marRight w:val="0"/>
          <w:marTop w:val="0"/>
          <w:marBottom w:val="0"/>
          <w:divBdr>
            <w:top w:val="none" w:sz="0" w:space="0" w:color="auto"/>
            <w:left w:val="none" w:sz="0" w:space="0" w:color="auto"/>
            <w:bottom w:val="none" w:sz="0" w:space="0" w:color="auto"/>
            <w:right w:val="none" w:sz="0" w:space="0" w:color="auto"/>
          </w:divBdr>
        </w:div>
      </w:divsChild>
    </w:div>
    <w:div w:id="1659115756">
      <w:bodyDiv w:val="1"/>
      <w:marLeft w:val="0"/>
      <w:marRight w:val="0"/>
      <w:marTop w:val="0"/>
      <w:marBottom w:val="0"/>
      <w:divBdr>
        <w:top w:val="none" w:sz="0" w:space="0" w:color="auto"/>
        <w:left w:val="none" w:sz="0" w:space="0" w:color="auto"/>
        <w:bottom w:val="none" w:sz="0" w:space="0" w:color="auto"/>
        <w:right w:val="none" w:sz="0" w:space="0" w:color="auto"/>
      </w:divBdr>
      <w:divsChild>
        <w:div w:id="1464345081">
          <w:marLeft w:val="-720"/>
          <w:marRight w:val="0"/>
          <w:marTop w:val="0"/>
          <w:marBottom w:val="0"/>
          <w:divBdr>
            <w:top w:val="none" w:sz="0" w:space="0" w:color="auto"/>
            <w:left w:val="none" w:sz="0" w:space="0" w:color="auto"/>
            <w:bottom w:val="none" w:sz="0" w:space="0" w:color="auto"/>
            <w:right w:val="none" w:sz="0" w:space="0" w:color="auto"/>
          </w:divBdr>
        </w:div>
      </w:divsChild>
    </w:div>
    <w:div w:id="1983384715">
      <w:bodyDiv w:val="1"/>
      <w:marLeft w:val="0"/>
      <w:marRight w:val="0"/>
      <w:marTop w:val="0"/>
      <w:marBottom w:val="0"/>
      <w:divBdr>
        <w:top w:val="none" w:sz="0" w:space="0" w:color="auto"/>
        <w:left w:val="none" w:sz="0" w:space="0" w:color="auto"/>
        <w:bottom w:val="none" w:sz="0" w:space="0" w:color="auto"/>
        <w:right w:val="none" w:sz="0" w:space="0" w:color="auto"/>
      </w:divBdr>
      <w:divsChild>
        <w:div w:id="1183586668">
          <w:marLeft w:val="0"/>
          <w:marRight w:val="0"/>
          <w:marTop w:val="0"/>
          <w:marBottom w:val="0"/>
          <w:divBdr>
            <w:top w:val="none" w:sz="0" w:space="0" w:color="auto"/>
            <w:left w:val="none" w:sz="0" w:space="0" w:color="auto"/>
            <w:bottom w:val="none" w:sz="0" w:space="0" w:color="auto"/>
            <w:right w:val="none" w:sz="0" w:space="0" w:color="auto"/>
          </w:divBdr>
        </w:div>
      </w:divsChild>
    </w:div>
    <w:div w:id="2125613531">
      <w:bodyDiv w:val="1"/>
      <w:marLeft w:val="0"/>
      <w:marRight w:val="0"/>
      <w:marTop w:val="0"/>
      <w:marBottom w:val="0"/>
      <w:divBdr>
        <w:top w:val="none" w:sz="0" w:space="0" w:color="auto"/>
        <w:left w:val="none" w:sz="0" w:space="0" w:color="auto"/>
        <w:bottom w:val="none" w:sz="0" w:space="0" w:color="auto"/>
        <w:right w:val="none" w:sz="0" w:space="0" w:color="auto"/>
      </w:divBdr>
      <w:divsChild>
        <w:div w:id="68736666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epwd.gov.i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5871</TotalTime>
  <Pages>29</Pages>
  <Words>8044</Words>
  <Characters>45857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Nhan Nguyen Thi</dc:creator>
  <cp:keywords/>
  <dc:description/>
  <cp:lastModifiedBy>SDI 1180</cp:lastModifiedBy>
  <cp:revision>83</cp:revision>
  <dcterms:created xsi:type="dcterms:W3CDTF">2025-07-03T15:11:00Z</dcterms:created>
  <dcterms:modified xsi:type="dcterms:W3CDTF">2025-07-22T07:14:00Z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fc208ea3-d4fc-43a7-9ec6-2987f6667eb1</vt:lpwstr>
  </property>
</Properties>
</file>