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8151C" w14:textId="77777777" w:rsidR="009747F0" w:rsidRPr="009747F0" w:rsidRDefault="009747F0" w:rsidP="009747F0">
      <w:pPr>
        <w:spacing w:line="360" w:lineRule="auto"/>
        <w:jc w:val="right"/>
        <w:rPr>
          <w:rFonts w:ascii="Arial" w:hAnsi="Arial" w:cs="Arial"/>
          <w:b/>
          <w:bCs/>
          <w:i/>
          <w:iCs/>
          <w:sz w:val="28"/>
          <w:szCs w:val="32"/>
          <w:u w:val="single"/>
          <w:lang w:val="en-US"/>
        </w:rPr>
      </w:pPr>
      <w:r w:rsidRPr="009747F0">
        <w:rPr>
          <w:rFonts w:ascii="Arial" w:hAnsi="Arial" w:cs="Arial"/>
          <w:b/>
          <w:bCs/>
          <w:i/>
          <w:iCs/>
          <w:sz w:val="28"/>
          <w:szCs w:val="32"/>
          <w:u w:val="single"/>
          <w:lang w:val="en-US"/>
        </w:rPr>
        <w:t>Original Research Article</w:t>
      </w:r>
    </w:p>
    <w:p w14:paraId="054158FF" w14:textId="77777777" w:rsidR="00AF5C2F" w:rsidRPr="008105F5" w:rsidRDefault="00450BC6" w:rsidP="005430AE">
      <w:pPr>
        <w:spacing w:line="360" w:lineRule="auto"/>
        <w:jc w:val="right"/>
        <w:rPr>
          <w:rFonts w:ascii="Arial" w:hAnsi="Arial" w:cs="Arial"/>
          <w:b/>
          <w:sz w:val="28"/>
          <w:szCs w:val="32"/>
        </w:rPr>
      </w:pPr>
      <w:r w:rsidRPr="008105F5">
        <w:rPr>
          <w:rFonts w:ascii="Arial" w:hAnsi="Arial" w:cs="Arial"/>
          <w:b/>
          <w:sz w:val="28"/>
          <w:szCs w:val="32"/>
        </w:rPr>
        <w:t xml:space="preserve">Life History and </w:t>
      </w:r>
      <w:r w:rsidR="00F518D8" w:rsidRPr="008105F5">
        <w:rPr>
          <w:rFonts w:ascii="Arial" w:hAnsi="Arial" w:cs="Arial"/>
          <w:b/>
          <w:sz w:val="28"/>
          <w:szCs w:val="32"/>
        </w:rPr>
        <w:t>Breeding</w:t>
      </w:r>
      <w:r w:rsidR="00024C09" w:rsidRPr="008105F5">
        <w:rPr>
          <w:rFonts w:ascii="Arial" w:hAnsi="Arial" w:cs="Arial"/>
          <w:b/>
          <w:sz w:val="28"/>
          <w:szCs w:val="32"/>
        </w:rPr>
        <w:t xml:space="preserve"> </w:t>
      </w:r>
      <w:r w:rsidR="00F518D8" w:rsidRPr="008105F5">
        <w:rPr>
          <w:rFonts w:ascii="Arial" w:hAnsi="Arial" w:cs="Arial"/>
          <w:b/>
          <w:sz w:val="28"/>
          <w:szCs w:val="32"/>
        </w:rPr>
        <w:t xml:space="preserve">Behaviour </w:t>
      </w:r>
      <w:r w:rsidR="00DF2044" w:rsidRPr="008105F5">
        <w:rPr>
          <w:rFonts w:ascii="Arial" w:hAnsi="Arial" w:cs="Arial"/>
          <w:b/>
          <w:sz w:val="28"/>
          <w:szCs w:val="32"/>
        </w:rPr>
        <w:t>of Red-Vented Bulbul</w:t>
      </w:r>
      <w:r w:rsidR="00F518D8" w:rsidRPr="008105F5">
        <w:rPr>
          <w:rFonts w:ascii="Arial" w:hAnsi="Arial" w:cs="Arial"/>
          <w:b/>
          <w:sz w:val="28"/>
          <w:szCs w:val="32"/>
        </w:rPr>
        <w:t xml:space="preserve"> </w:t>
      </w:r>
      <w:r w:rsidR="00DE3F4B" w:rsidRPr="008105F5">
        <w:rPr>
          <w:rFonts w:ascii="Arial" w:hAnsi="Arial" w:cs="Arial"/>
          <w:b/>
          <w:sz w:val="28"/>
          <w:szCs w:val="32"/>
        </w:rPr>
        <w:t>(</w:t>
      </w:r>
      <w:proofErr w:type="spellStart"/>
      <w:r w:rsidR="00F518D8" w:rsidRPr="008105F5">
        <w:rPr>
          <w:rFonts w:ascii="Arial" w:hAnsi="Arial" w:cs="Arial"/>
          <w:b/>
          <w:i/>
          <w:sz w:val="28"/>
          <w:szCs w:val="32"/>
        </w:rPr>
        <w:t>Pycnonotus</w:t>
      </w:r>
      <w:proofErr w:type="spellEnd"/>
      <w:r w:rsidR="00F518D8" w:rsidRPr="008105F5">
        <w:rPr>
          <w:rFonts w:ascii="Arial" w:hAnsi="Arial" w:cs="Arial"/>
          <w:b/>
          <w:i/>
          <w:sz w:val="28"/>
          <w:szCs w:val="32"/>
        </w:rPr>
        <w:t xml:space="preserve"> </w:t>
      </w:r>
      <w:proofErr w:type="spellStart"/>
      <w:r w:rsidR="00B15C3E" w:rsidRPr="008105F5">
        <w:rPr>
          <w:rFonts w:ascii="Arial" w:hAnsi="Arial" w:cs="Arial"/>
          <w:b/>
          <w:i/>
          <w:sz w:val="28"/>
          <w:szCs w:val="32"/>
        </w:rPr>
        <w:t>c</w:t>
      </w:r>
      <w:r w:rsidR="00DF2044" w:rsidRPr="008105F5">
        <w:rPr>
          <w:rFonts w:ascii="Arial" w:hAnsi="Arial" w:cs="Arial"/>
          <w:b/>
          <w:i/>
          <w:sz w:val="28"/>
          <w:szCs w:val="32"/>
        </w:rPr>
        <w:t>afer</w:t>
      </w:r>
      <w:proofErr w:type="spellEnd"/>
      <w:r w:rsidR="00DE3F4B" w:rsidRPr="008105F5">
        <w:rPr>
          <w:rFonts w:ascii="Arial" w:hAnsi="Arial" w:cs="Arial"/>
          <w:b/>
          <w:sz w:val="28"/>
          <w:szCs w:val="32"/>
        </w:rPr>
        <w:t>)</w:t>
      </w:r>
      <w:r w:rsidR="00DF2044" w:rsidRPr="008105F5">
        <w:rPr>
          <w:rFonts w:ascii="Arial" w:hAnsi="Arial" w:cs="Arial"/>
          <w:b/>
          <w:sz w:val="28"/>
          <w:szCs w:val="32"/>
        </w:rPr>
        <w:t xml:space="preserve"> in </w:t>
      </w:r>
      <w:r w:rsidR="00F518D8" w:rsidRPr="008105F5">
        <w:rPr>
          <w:rFonts w:ascii="Arial" w:hAnsi="Arial" w:cs="Arial"/>
          <w:b/>
          <w:sz w:val="28"/>
          <w:szCs w:val="32"/>
        </w:rPr>
        <w:t xml:space="preserve">Urban Area </w:t>
      </w:r>
      <w:r w:rsidR="00DF2044" w:rsidRPr="008105F5">
        <w:rPr>
          <w:rFonts w:ascii="Arial" w:hAnsi="Arial" w:cs="Arial"/>
          <w:b/>
          <w:sz w:val="28"/>
          <w:szCs w:val="32"/>
        </w:rPr>
        <w:t xml:space="preserve">of </w:t>
      </w:r>
      <w:r w:rsidR="00F518D8" w:rsidRPr="008105F5">
        <w:rPr>
          <w:rFonts w:ascii="Arial" w:hAnsi="Arial" w:cs="Arial"/>
          <w:b/>
          <w:sz w:val="28"/>
          <w:szCs w:val="32"/>
        </w:rPr>
        <w:t xml:space="preserve">Munger District </w:t>
      </w:r>
      <w:r w:rsidR="00DE3F4B" w:rsidRPr="008105F5">
        <w:rPr>
          <w:rFonts w:ascii="Arial" w:hAnsi="Arial" w:cs="Arial"/>
          <w:b/>
          <w:sz w:val="28"/>
          <w:szCs w:val="32"/>
        </w:rPr>
        <w:t>(</w:t>
      </w:r>
      <w:r w:rsidR="00F518D8" w:rsidRPr="008105F5">
        <w:rPr>
          <w:rFonts w:ascii="Arial" w:hAnsi="Arial" w:cs="Arial"/>
          <w:b/>
          <w:sz w:val="28"/>
          <w:szCs w:val="32"/>
        </w:rPr>
        <w:t>Bihar</w:t>
      </w:r>
      <w:r w:rsidR="00DE3F4B" w:rsidRPr="008105F5">
        <w:rPr>
          <w:rFonts w:ascii="Arial" w:hAnsi="Arial" w:cs="Arial"/>
          <w:b/>
          <w:sz w:val="28"/>
          <w:szCs w:val="32"/>
        </w:rPr>
        <w:t>)</w:t>
      </w:r>
      <w:r w:rsidR="00A22C36" w:rsidRPr="008105F5">
        <w:rPr>
          <w:rFonts w:ascii="Arial" w:hAnsi="Arial" w:cs="Arial"/>
          <w:b/>
          <w:sz w:val="28"/>
          <w:szCs w:val="32"/>
        </w:rPr>
        <w:t xml:space="preserve"> </w:t>
      </w:r>
      <w:r w:rsidR="00F518D8" w:rsidRPr="008105F5">
        <w:rPr>
          <w:rFonts w:ascii="Arial" w:hAnsi="Arial" w:cs="Arial"/>
          <w:b/>
          <w:sz w:val="28"/>
          <w:szCs w:val="32"/>
        </w:rPr>
        <w:t>India</w:t>
      </w:r>
    </w:p>
    <w:p w14:paraId="786C5ECA" w14:textId="77777777" w:rsidR="00F4566B" w:rsidRDefault="00F4566B" w:rsidP="00ED4064">
      <w:pPr>
        <w:spacing w:after="0" w:line="360" w:lineRule="auto"/>
        <w:rPr>
          <w:rFonts w:ascii="Arial" w:hAnsi="Arial" w:cs="Arial"/>
          <w:b/>
        </w:rPr>
      </w:pPr>
    </w:p>
    <w:p w14:paraId="160851A7" w14:textId="77777777" w:rsidR="00F4566B" w:rsidRDefault="00F4566B" w:rsidP="00ED4064">
      <w:pPr>
        <w:spacing w:after="0" w:line="360" w:lineRule="auto"/>
        <w:rPr>
          <w:rFonts w:ascii="Arial" w:hAnsi="Arial" w:cs="Arial"/>
          <w:b/>
        </w:rPr>
      </w:pPr>
    </w:p>
    <w:p w14:paraId="650E6A24" w14:textId="707D67E9" w:rsidR="00133B3B" w:rsidRPr="008105F5" w:rsidRDefault="005430AE" w:rsidP="00ED4064">
      <w:pPr>
        <w:spacing w:after="0" w:line="360" w:lineRule="auto"/>
        <w:rPr>
          <w:rFonts w:ascii="Arial" w:hAnsi="Arial" w:cs="Arial"/>
          <w:b/>
        </w:rPr>
      </w:pPr>
      <w:r w:rsidRPr="008105F5">
        <w:rPr>
          <w:rFonts w:ascii="Arial" w:hAnsi="Arial" w:cs="Arial"/>
          <w:b/>
        </w:rPr>
        <w:t>ABSTRACT</w:t>
      </w:r>
    </w:p>
    <w:p w14:paraId="750AD73E" w14:textId="77777777" w:rsidR="00133B3B" w:rsidRPr="008105F5" w:rsidRDefault="00955A48" w:rsidP="005430AE">
      <w:pPr>
        <w:spacing w:line="360" w:lineRule="auto"/>
        <w:jc w:val="both"/>
        <w:rPr>
          <w:rFonts w:ascii="Arial" w:hAnsi="Arial" w:cs="Arial"/>
          <w:sz w:val="20"/>
          <w:szCs w:val="20"/>
        </w:rPr>
      </w:pPr>
      <w:r w:rsidRPr="008105F5">
        <w:rPr>
          <w:rFonts w:ascii="Arial" w:hAnsi="Arial" w:cs="Arial"/>
          <w:sz w:val="20"/>
          <w:szCs w:val="20"/>
        </w:rPr>
        <w:t xml:space="preserve">Munger district in Bihar is home to the </w:t>
      </w:r>
      <w:proofErr w:type="spellStart"/>
      <w:r w:rsidRPr="008105F5">
        <w:rPr>
          <w:rFonts w:ascii="Arial" w:hAnsi="Arial" w:cs="Arial"/>
          <w:sz w:val="20"/>
          <w:szCs w:val="20"/>
        </w:rPr>
        <w:t>Bhimbandh</w:t>
      </w:r>
      <w:proofErr w:type="spellEnd"/>
      <w:r w:rsidRPr="008105F5">
        <w:rPr>
          <w:rFonts w:ascii="Arial" w:hAnsi="Arial" w:cs="Arial"/>
          <w:sz w:val="20"/>
          <w:szCs w:val="20"/>
        </w:rPr>
        <w:t xml:space="preserve"> Wi</w:t>
      </w:r>
      <w:r w:rsidR="001B3634" w:rsidRPr="008105F5">
        <w:rPr>
          <w:rFonts w:ascii="Arial" w:hAnsi="Arial" w:cs="Arial"/>
          <w:sz w:val="20"/>
          <w:szCs w:val="20"/>
        </w:rPr>
        <w:t xml:space="preserve">ldlife Sanctuary that </w:t>
      </w:r>
      <w:r w:rsidRPr="008105F5">
        <w:rPr>
          <w:rFonts w:ascii="Arial" w:hAnsi="Arial" w:cs="Arial"/>
          <w:sz w:val="20"/>
          <w:szCs w:val="20"/>
        </w:rPr>
        <w:t xml:space="preserve">supports diverse flora and fauna, including hot springs, and a variety of wild animal and </w:t>
      </w:r>
      <w:r w:rsidR="00F5129C" w:rsidRPr="008105F5">
        <w:rPr>
          <w:rFonts w:ascii="Arial" w:hAnsi="Arial" w:cs="Arial"/>
          <w:sz w:val="20"/>
          <w:szCs w:val="20"/>
        </w:rPr>
        <w:t>bird</w:t>
      </w:r>
      <w:r w:rsidRPr="008105F5">
        <w:rPr>
          <w:rFonts w:ascii="Arial" w:hAnsi="Arial" w:cs="Arial"/>
          <w:sz w:val="20"/>
          <w:szCs w:val="20"/>
        </w:rPr>
        <w:t xml:space="preserve"> species. </w:t>
      </w:r>
      <w:r w:rsidR="003C63F7" w:rsidRPr="008105F5">
        <w:rPr>
          <w:rFonts w:ascii="Arial" w:hAnsi="Arial" w:cs="Arial"/>
          <w:sz w:val="20"/>
          <w:szCs w:val="20"/>
        </w:rPr>
        <w:t>The red-vented bulbul (</w:t>
      </w:r>
      <w:proofErr w:type="spellStart"/>
      <w:r w:rsidR="003C63F7" w:rsidRPr="008105F5">
        <w:rPr>
          <w:rFonts w:ascii="Arial" w:hAnsi="Arial" w:cs="Arial"/>
          <w:i/>
          <w:iCs/>
          <w:sz w:val="20"/>
          <w:szCs w:val="20"/>
        </w:rPr>
        <w:t>Pycnonotus</w:t>
      </w:r>
      <w:proofErr w:type="spellEnd"/>
      <w:r w:rsidR="003C63F7" w:rsidRPr="008105F5">
        <w:rPr>
          <w:rFonts w:ascii="Arial" w:hAnsi="Arial" w:cs="Arial"/>
          <w:i/>
          <w:iCs/>
          <w:sz w:val="20"/>
          <w:szCs w:val="20"/>
        </w:rPr>
        <w:t xml:space="preserve"> </w:t>
      </w:r>
      <w:proofErr w:type="spellStart"/>
      <w:r w:rsidR="003C63F7" w:rsidRPr="008105F5">
        <w:rPr>
          <w:rFonts w:ascii="Arial" w:hAnsi="Arial" w:cs="Arial"/>
          <w:i/>
          <w:iCs/>
          <w:sz w:val="20"/>
          <w:szCs w:val="20"/>
        </w:rPr>
        <w:t>cafer</w:t>
      </w:r>
      <w:proofErr w:type="spellEnd"/>
      <w:r w:rsidR="003C63F7" w:rsidRPr="008105F5">
        <w:rPr>
          <w:rFonts w:ascii="Arial" w:hAnsi="Arial" w:cs="Arial"/>
          <w:sz w:val="20"/>
          <w:szCs w:val="20"/>
        </w:rPr>
        <w:t xml:space="preserve">; Linnaeus, </w:t>
      </w:r>
      <w:r w:rsidR="00433F1F" w:rsidRPr="008105F5">
        <w:rPr>
          <w:rFonts w:ascii="Arial" w:hAnsi="Arial" w:cs="Arial"/>
          <w:sz w:val="20"/>
          <w:szCs w:val="20"/>
        </w:rPr>
        <w:t xml:space="preserve">1766) is described as </w:t>
      </w:r>
      <w:r w:rsidR="003C63F7" w:rsidRPr="008105F5">
        <w:rPr>
          <w:rFonts w:ascii="Arial" w:hAnsi="Arial" w:cs="Arial"/>
          <w:sz w:val="20"/>
          <w:szCs w:val="20"/>
        </w:rPr>
        <w:t>Least Concern in IUCN</w:t>
      </w:r>
      <w:r w:rsidR="003C63F7" w:rsidRPr="008105F5">
        <w:rPr>
          <w:rFonts w:ascii="Arial" w:hAnsi="Arial" w:cs="Arial"/>
          <w:i/>
          <w:iCs/>
          <w:sz w:val="20"/>
          <w:szCs w:val="20"/>
        </w:rPr>
        <w:t xml:space="preserve"> </w:t>
      </w:r>
      <w:r w:rsidR="003C63F7" w:rsidRPr="008105F5">
        <w:rPr>
          <w:rFonts w:ascii="Arial" w:hAnsi="Arial" w:cs="Arial"/>
          <w:sz w:val="20"/>
          <w:szCs w:val="20"/>
        </w:rPr>
        <w:t xml:space="preserve">Red list of avian species. The Pycnonotidae is a </w:t>
      </w:r>
      <w:proofErr w:type="spellStart"/>
      <w:proofErr w:type="gramStart"/>
      <w:r w:rsidR="003C63F7" w:rsidRPr="008105F5">
        <w:rPr>
          <w:rFonts w:ascii="Arial" w:hAnsi="Arial" w:cs="Arial"/>
          <w:sz w:val="20"/>
          <w:szCs w:val="20"/>
        </w:rPr>
        <w:t>well known</w:t>
      </w:r>
      <w:proofErr w:type="spellEnd"/>
      <w:proofErr w:type="gramEnd"/>
      <w:r w:rsidR="003C63F7" w:rsidRPr="008105F5">
        <w:rPr>
          <w:rFonts w:ascii="Arial" w:hAnsi="Arial" w:cs="Arial"/>
          <w:sz w:val="20"/>
          <w:szCs w:val="20"/>
        </w:rPr>
        <w:t xml:space="preserve"> frugivorous family of bulbul bird and is the largest group of passerine birds with about 138 species</w:t>
      </w:r>
      <w:r w:rsidR="00887645" w:rsidRPr="008105F5">
        <w:rPr>
          <w:rFonts w:ascii="Arial" w:hAnsi="Arial" w:cs="Arial"/>
          <w:sz w:val="20"/>
          <w:szCs w:val="20"/>
        </w:rPr>
        <w:t xml:space="preserve"> and eight subspecies</w:t>
      </w:r>
      <w:r w:rsidR="003C63F7" w:rsidRPr="008105F5">
        <w:rPr>
          <w:rFonts w:ascii="Arial" w:hAnsi="Arial" w:cs="Arial"/>
          <w:sz w:val="20"/>
          <w:szCs w:val="20"/>
        </w:rPr>
        <w:t xml:space="preserve"> found in all </w:t>
      </w:r>
      <w:r w:rsidR="00887645" w:rsidRPr="008105F5">
        <w:rPr>
          <w:rFonts w:ascii="Arial" w:hAnsi="Arial" w:cs="Arial"/>
          <w:sz w:val="20"/>
          <w:szCs w:val="20"/>
        </w:rPr>
        <w:t>regions</w:t>
      </w:r>
      <w:r w:rsidR="003C63F7" w:rsidRPr="008105F5">
        <w:rPr>
          <w:rFonts w:ascii="Arial" w:hAnsi="Arial" w:cs="Arial"/>
          <w:sz w:val="20"/>
          <w:szCs w:val="20"/>
        </w:rPr>
        <w:t xml:space="preserve"> of world</w:t>
      </w:r>
      <w:r w:rsidR="00887645" w:rsidRPr="008105F5">
        <w:rPr>
          <w:rFonts w:ascii="Arial" w:hAnsi="Arial" w:cs="Arial"/>
          <w:sz w:val="20"/>
          <w:szCs w:val="20"/>
        </w:rPr>
        <w:t xml:space="preserve"> </w:t>
      </w:r>
      <w:r w:rsidR="003C63F7" w:rsidRPr="008105F5">
        <w:rPr>
          <w:rFonts w:ascii="Arial" w:hAnsi="Arial" w:cs="Arial"/>
          <w:sz w:val="20"/>
          <w:szCs w:val="20"/>
        </w:rPr>
        <w:t xml:space="preserve">and across the Indian subcontinent. </w:t>
      </w:r>
      <w:r w:rsidR="00CD70A9" w:rsidRPr="008105F5">
        <w:rPr>
          <w:rFonts w:ascii="Arial" w:hAnsi="Arial" w:cs="Arial"/>
          <w:sz w:val="20"/>
          <w:szCs w:val="20"/>
        </w:rPr>
        <w:t xml:space="preserve">Their occurrence </w:t>
      </w:r>
      <w:proofErr w:type="gramStart"/>
      <w:r w:rsidR="00CD70A9" w:rsidRPr="008105F5">
        <w:rPr>
          <w:rFonts w:ascii="Arial" w:hAnsi="Arial" w:cs="Arial"/>
          <w:sz w:val="20"/>
          <w:szCs w:val="20"/>
        </w:rPr>
        <w:t>have</w:t>
      </w:r>
      <w:proofErr w:type="gramEnd"/>
      <w:r w:rsidR="00CD70A9" w:rsidRPr="008105F5">
        <w:rPr>
          <w:rFonts w:ascii="Arial" w:hAnsi="Arial" w:cs="Arial"/>
          <w:sz w:val="20"/>
          <w:szCs w:val="20"/>
        </w:rPr>
        <w:t xml:space="preserve"> been found</w:t>
      </w:r>
      <w:r w:rsidR="003C63F7" w:rsidRPr="008105F5">
        <w:rPr>
          <w:rFonts w:ascii="Arial" w:hAnsi="Arial" w:cs="Arial"/>
          <w:sz w:val="20"/>
          <w:szCs w:val="20"/>
        </w:rPr>
        <w:t xml:space="preserve"> in all habitat like cultivated lands, open forests, plains, dry shrubs, gardens, herbs, grasslands and also </w:t>
      </w:r>
      <w:r w:rsidR="00A04BE8" w:rsidRPr="008105F5">
        <w:rPr>
          <w:rFonts w:ascii="Arial" w:hAnsi="Arial" w:cs="Arial"/>
          <w:sz w:val="20"/>
          <w:szCs w:val="20"/>
        </w:rPr>
        <w:t>resides nearby human settlement</w:t>
      </w:r>
      <w:r w:rsidR="003C63F7" w:rsidRPr="008105F5">
        <w:rPr>
          <w:rFonts w:ascii="Arial" w:hAnsi="Arial" w:cs="Arial"/>
          <w:sz w:val="20"/>
          <w:szCs w:val="20"/>
        </w:rPr>
        <w:t xml:space="preserve"> areas. </w:t>
      </w:r>
      <w:r w:rsidR="00887645" w:rsidRPr="008105F5">
        <w:rPr>
          <w:rFonts w:ascii="Arial" w:hAnsi="Arial" w:cs="Arial"/>
          <w:sz w:val="20"/>
          <w:szCs w:val="20"/>
        </w:rPr>
        <w:t xml:space="preserve">The height of </w:t>
      </w:r>
      <w:r w:rsidR="00B30298" w:rsidRPr="008105F5">
        <w:rPr>
          <w:rFonts w:ascii="Arial" w:hAnsi="Arial" w:cs="Arial"/>
          <w:sz w:val="20"/>
          <w:szCs w:val="20"/>
        </w:rPr>
        <w:t xml:space="preserve">bulbul’s </w:t>
      </w:r>
      <w:r w:rsidR="00887645" w:rsidRPr="008105F5">
        <w:rPr>
          <w:rFonts w:ascii="Arial" w:hAnsi="Arial" w:cs="Arial"/>
          <w:sz w:val="20"/>
          <w:szCs w:val="20"/>
        </w:rPr>
        <w:t xml:space="preserve">nest was in the range of 6 ½ - 9 ½ ft from ground in urban area near human settlements. </w:t>
      </w:r>
      <w:r w:rsidR="00887645" w:rsidRPr="008105F5">
        <w:rPr>
          <w:rFonts w:ascii="Arial" w:hAnsi="Arial" w:cs="Arial"/>
          <w:bCs/>
          <w:iCs/>
          <w:sz w:val="20"/>
          <w:szCs w:val="20"/>
        </w:rPr>
        <w:t>B</w:t>
      </w:r>
      <w:r w:rsidR="00CC7B0C" w:rsidRPr="008105F5">
        <w:rPr>
          <w:rFonts w:ascii="Arial" w:hAnsi="Arial" w:cs="Arial"/>
          <w:bCs/>
          <w:iCs/>
          <w:sz w:val="20"/>
          <w:szCs w:val="20"/>
        </w:rPr>
        <w:t>reeding in</w:t>
      </w:r>
      <w:r w:rsidR="0091078E" w:rsidRPr="008105F5">
        <w:rPr>
          <w:rFonts w:ascii="Arial" w:hAnsi="Arial" w:cs="Arial"/>
          <w:bCs/>
          <w:iCs/>
          <w:sz w:val="20"/>
          <w:szCs w:val="20"/>
        </w:rPr>
        <w:t xml:space="preserve"> </w:t>
      </w:r>
      <w:proofErr w:type="spellStart"/>
      <w:r w:rsidR="00887645" w:rsidRPr="008105F5">
        <w:rPr>
          <w:rFonts w:ascii="Arial" w:hAnsi="Arial" w:cs="Arial"/>
          <w:bCs/>
          <w:i/>
          <w:iCs/>
          <w:sz w:val="20"/>
          <w:szCs w:val="20"/>
        </w:rPr>
        <w:t>Pycnonotus</w:t>
      </w:r>
      <w:proofErr w:type="spellEnd"/>
      <w:r w:rsidR="00887645" w:rsidRPr="008105F5">
        <w:rPr>
          <w:rFonts w:ascii="Arial" w:hAnsi="Arial" w:cs="Arial"/>
          <w:bCs/>
          <w:i/>
          <w:iCs/>
          <w:sz w:val="20"/>
          <w:szCs w:val="20"/>
        </w:rPr>
        <w:t xml:space="preserve"> </w:t>
      </w:r>
      <w:proofErr w:type="spellStart"/>
      <w:r w:rsidR="00887645" w:rsidRPr="008105F5">
        <w:rPr>
          <w:rFonts w:ascii="Arial" w:hAnsi="Arial" w:cs="Arial"/>
          <w:bCs/>
          <w:i/>
          <w:iCs/>
          <w:sz w:val="20"/>
          <w:szCs w:val="20"/>
        </w:rPr>
        <w:t>cafer</w:t>
      </w:r>
      <w:proofErr w:type="spellEnd"/>
      <w:r w:rsidR="0091078E" w:rsidRPr="008105F5">
        <w:rPr>
          <w:rFonts w:ascii="Arial" w:hAnsi="Arial" w:cs="Arial"/>
          <w:bCs/>
          <w:iCs/>
          <w:sz w:val="20"/>
          <w:szCs w:val="20"/>
        </w:rPr>
        <w:t xml:space="preserve"> </w:t>
      </w:r>
      <w:r w:rsidR="00887645" w:rsidRPr="008105F5">
        <w:rPr>
          <w:rFonts w:ascii="Arial" w:hAnsi="Arial" w:cs="Arial"/>
          <w:bCs/>
          <w:iCs/>
          <w:sz w:val="20"/>
          <w:szCs w:val="20"/>
        </w:rPr>
        <w:t xml:space="preserve">was </w:t>
      </w:r>
      <w:r w:rsidR="00CC7B0C" w:rsidRPr="008105F5">
        <w:rPr>
          <w:rFonts w:ascii="Arial" w:hAnsi="Arial" w:cs="Arial"/>
          <w:bCs/>
          <w:iCs/>
          <w:sz w:val="20"/>
          <w:szCs w:val="20"/>
        </w:rPr>
        <w:t>noticed</w:t>
      </w:r>
      <w:r w:rsidR="00887645" w:rsidRPr="008105F5">
        <w:rPr>
          <w:rFonts w:ascii="Arial" w:hAnsi="Arial" w:cs="Arial"/>
          <w:bCs/>
          <w:iCs/>
          <w:sz w:val="20"/>
          <w:szCs w:val="20"/>
        </w:rPr>
        <w:t xml:space="preserve"> during April to July</w:t>
      </w:r>
      <w:r w:rsidR="00FA0F3A" w:rsidRPr="008105F5">
        <w:rPr>
          <w:rFonts w:ascii="Arial" w:hAnsi="Arial" w:cs="Arial"/>
          <w:bCs/>
          <w:iCs/>
          <w:sz w:val="20"/>
          <w:szCs w:val="20"/>
        </w:rPr>
        <w:t xml:space="preserve">, </w:t>
      </w:r>
      <w:r w:rsidR="00FA0F3A" w:rsidRPr="008105F5">
        <w:rPr>
          <w:rFonts w:ascii="Arial" w:hAnsi="Arial" w:cs="Arial"/>
          <w:sz w:val="20"/>
          <w:szCs w:val="20"/>
        </w:rPr>
        <w:t xml:space="preserve">peak in May – </w:t>
      </w:r>
      <w:r w:rsidR="00DA66E7" w:rsidRPr="008105F5">
        <w:rPr>
          <w:rFonts w:ascii="Arial" w:hAnsi="Arial" w:cs="Arial"/>
          <w:sz w:val="20"/>
          <w:szCs w:val="20"/>
        </w:rPr>
        <w:t xml:space="preserve">June. </w:t>
      </w:r>
      <w:r w:rsidR="00887645" w:rsidRPr="008105F5">
        <w:rPr>
          <w:rFonts w:ascii="Arial" w:hAnsi="Arial" w:cs="Arial"/>
          <w:bCs/>
          <w:iCs/>
          <w:sz w:val="20"/>
          <w:szCs w:val="20"/>
        </w:rPr>
        <w:t xml:space="preserve">It prefers </w:t>
      </w:r>
      <w:r w:rsidRPr="008105F5">
        <w:rPr>
          <w:rFonts w:ascii="Arial" w:hAnsi="Arial" w:cs="Arial"/>
          <w:bCs/>
          <w:iCs/>
          <w:sz w:val="20"/>
          <w:szCs w:val="20"/>
        </w:rPr>
        <w:t>small, leafy and dense plant species</w:t>
      </w:r>
      <w:r w:rsidR="00887645" w:rsidRPr="008105F5">
        <w:rPr>
          <w:rFonts w:ascii="Arial" w:hAnsi="Arial" w:cs="Arial"/>
          <w:bCs/>
          <w:iCs/>
          <w:sz w:val="20"/>
          <w:szCs w:val="20"/>
        </w:rPr>
        <w:t xml:space="preserve"> </w:t>
      </w:r>
      <w:r w:rsidRPr="008105F5">
        <w:rPr>
          <w:rFonts w:ascii="Arial" w:hAnsi="Arial" w:cs="Arial"/>
          <w:sz w:val="20"/>
          <w:szCs w:val="20"/>
        </w:rPr>
        <w:t xml:space="preserve">like </w:t>
      </w:r>
      <w:r w:rsidRPr="008105F5">
        <w:rPr>
          <w:rFonts w:ascii="Arial" w:hAnsi="Arial" w:cs="Arial"/>
          <w:i/>
          <w:iCs/>
          <w:sz w:val="20"/>
          <w:szCs w:val="20"/>
        </w:rPr>
        <w:t xml:space="preserve">Hibiscus </w:t>
      </w:r>
      <w:proofErr w:type="spellStart"/>
      <w:r w:rsidRPr="008105F5">
        <w:rPr>
          <w:rFonts w:ascii="Arial" w:hAnsi="Arial" w:cs="Arial"/>
          <w:i/>
          <w:iCs/>
          <w:sz w:val="20"/>
          <w:szCs w:val="20"/>
        </w:rPr>
        <w:t>rosa-sinensis</w:t>
      </w:r>
      <w:proofErr w:type="spellEnd"/>
      <w:r w:rsidRPr="008105F5">
        <w:rPr>
          <w:rFonts w:ascii="Arial" w:hAnsi="Arial" w:cs="Arial"/>
          <w:i/>
          <w:iCs/>
          <w:sz w:val="20"/>
          <w:szCs w:val="20"/>
        </w:rPr>
        <w:t xml:space="preserve"> </w:t>
      </w:r>
      <w:r w:rsidRPr="008105F5">
        <w:rPr>
          <w:rFonts w:ascii="Arial" w:hAnsi="Arial" w:cs="Arial"/>
          <w:sz w:val="20"/>
          <w:szCs w:val="20"/>
        </w:rPr>
        <w:t>(</w:t>
      </w:r>
      <w:proofErr w:type="spellStart"/>
      <w:r w:rsidRPr="008105F5">
        <w:rPr>
          <w:rFonts w:ascii="Arial" w:hAnsi="Arial" w:cs="Arial"/>
          <w:sz w:val="20"/>
          <w:szCs w:val="20"/>
        </w:rPr>
        <w:t>Gudhal</w:t>
      </w:r>
      <w:proofErr w:type="spellEnd"/>
      <w:r w:rsidRPr="008105F5">
        <w:rPr>
          <w:rFonts w:ascii="Arial" w:hAnsi="Arial" w:cs="Arial"/>
          <w:sz w:val="20"/>
          <w:szCs w:val="20"/>
        </w:rPr>
        <w:t xml:space="preserve">), </w:t>
      </w:r>
      <w:r w:rsidRPr="008105F5">
        <w:rPr>
          <w:rFonts w:ascii="Arial" w:hAnsi="Arial" w:cs="Arial"/>
          <w:i/>
          <w:sz w:val="20"/>
          <w:szCs w:val="20"/>
        </w:rPr>
        <w:t xml:space="preserve">Combretum </w:t>
      </w:r>
      <w:proofErr w:type="spellStart"/>
      <w:r w:rsidRPr="008105F5">
        <w:rPr>
          <w:rFonts w:ascii="Arial" w:hAnsi="Arial" w:cs="Arial"/>
          <w:i/>
          <w:sz w:val="20"/>
          <w:szCs w:val="20"/>
        </w:rPr>
        <w:t>indicum</w:t>
      </w:r>
      <w:proofErr w:type="spellEnd"/>
      <w:r w:rsidRPr="008105F5">
        <w:rPr>
          <w:rFonts w:ascii="Arial" w:hAnsi="Arial" w:cs="Arial"/>
          <w:sz w:val="20"/>
          <w:szCs w:val="20"/>
        </w:rPr>
        <w:t xml:space="preserve"> (</w:t>
      </w:r>
      <w:proofErr w:type="spellStart"/>
      <w:r w:rsidRPr="008105F5">
        <w:rPr>
          <w:rFonts w:ascii="Arial" w:hAnsi="Arial" w:cs="Arial"/>
          <w:sz w:val="20"/>
          <w:szCs w:val="20"/>
        </w:rPr>
        <w:t>Madhumalti</w:t>
      </w:r>
      <w:proofErr w:type="spellEnd"/>
      <w:r w:rsidRPr="008105F5">
        <w:rPr>
          <w:rFonts w:ascii="Arial" w:hAnsi="Arial" w:cs="Arial"/>
          <w:sz w:val="20"/>
          <w:szCs w:val="20"/>
        </w:rPr>
        <w:t xml:space="preserve">), </w:t>
      </w: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r w:rsidRPr="008105F5">
        <w:rPr>
          <w:rFonts w:ascii="Arial" w:hAnsi="Arial" w:cs="Arial"/>
          <w:sz w:val="20"/>
          <w:szCs w:val="20"/>
        </w:rPr>
        <w:t xml:space="preserve"> (Jasmine), </w:t>
      </w:r>
      <w:proofErr w:type="spellStart"/>
      <w:r w:rsidRPr="008105F5">
        <w:rPr>
          <w:rFonts w:ascii="Arial" w:hAnsi="Arial" w:cs="Arial"/>
          <w:i/>
          <w:sz w:val="20"/>
          <w:szCs w:val="20"/>
        </w:rPr>
        <w:t>Carica</w:t>
      </w:r>
      <w:proofErr w:type="spellEnd"/>
      <w:r w:rsidRPr="008105F5">
        <w:rPr>
          <w:rFonts w:ascii="Arial" w:hAnsi="Arial" w:cs="Arial"/>
          <w:i/>
          <w:sz w:val="20"/>
          <w:szCs w:val="20"/>
        </w:rPr>
        <w:t xml:space="preserve"> papaya</w:t>
      </w:r>
      <w:r w:rsidRPr="008105F5">
        <w:rPr>
          <w:rFonts w:ascii="Arial" w:hAnsi="Arial" w:cs="Arial"/>
          <w:sz w:val="20"/>
          <w:szCs w:val="20"/>
        </w:rPr>
        <w:t xml:space="preserve"> (Papaya), </w:t>
      </w: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r w:rsidRPr="008105F5">
        <w:rPr>
          <w:rFonts w:ascii="Arial" w:hAnsi="Arial" w:cs="Arial"/>
          <w:sz w:val="20"/>
          <w:szCs w:val="20"/>
        </w:rPr>
        <w:t xml:space="preserve"> (</w:t>
      </w:r>
      <w:proofErr w:type="spellStart"/>
      <w:r w:rsidRPr="008105F5">
        <w:rPr>
          <w:rFonts w:ascii="Arial" w:hAnsi="Arial" w:cs="Arial"/>
          <w:sz w:val="20"/>
          <w:szCs w:val="20"/>
        </w:rPr>
        <w:t>Aparajita</w:t>
      </w:r>
      <w:proofErr w:type="spellEnd"/>
      <w:r w:rsidRPr="008105F5">
        <w:rPr>
          <w:rFonts w:ascii="Arial" w:hAnsi="Arial" w:cs="Arial"/>
          <w:sz w:val="20"/>
          <w:szCs w:val="20"/>
        </w:rPr>
        <w:t xml:space="preserve">) for </w:t>
      </w:r>
      <w:r w:rsidR="00887645" w:rsidRPr="008105F5">
        <w:rPr>
          <w:rFonts w:ascii="Arial" w:hAnsi="Arial" w:cs="Arial"/>
          <w:bCs/>
          <w:iCs/>
          <w:sz w:val="20"/>
          <w:szCs w:val="20"/>
        </w:rPr>
        <w:t>nesting site.</w:t>
      </w:r>
      <w:r w:rsidR="008708D4" w:rsidRPr="008105F5">
        <w:rPr>
          <w:rFonts w:ascii="Arial" w:hAnsi="Arial" w:cs="Arial"/>
          <w:bCs/>
          <w:iCs/>
          <w:sz w:val="20"/>
          <w:szCs w:val="20"/>
        </w:rPr>
        <w:t xml:space="preserve"> Highest percentages of nests were</w:t>
      </w:r>
      <w:r w:rsidR="00887645" w:rsidRPr="008105F5">
        <w:rPr>
          <w:rFonts w:ascii="Arial" w:hAnsi="Arial" w:cs="Arial"/>
          <w:bCs/>
          <w:iCs/>
          <w:sz w:val="20"/>
          <w:szCs w:val="20"/>
        </w:rPr>
        <w:t xml:space="preserve"> found with clutch size three followed by clutch size two</w:t>
      </w:r>
      <w:r w:rsidR="006E2B56" w:rsidRPr="008105F5">
        <w:rPr>
          <w:rFonts w:ascii="Arial" w:hAnsi="Arial" w:cs="Arial"/>
          <w:bCs/>
          <w:iCs/>
          <w:sz w:val="20"/>
          <w:szCs w:val="20"/>
        </w:rPr>
        <w:t xml:space="preserve"> and one in rare case</w:t>
      </w:r>
      <w:r w:rsidR="00887645" w:rsidRPr="008105F5">
        <w:rPr>
          <w:rFonts w:ascii="Arial" w:hAnsi="Arial" w:cs="Arial"/>
          <w:bCs/>
          <w:iCs/>
          <w:sz w:val="20"/>
          <w:szCs w:val="20"/>
        </w:rPr>
        <w:t>.</w:t>
      </w:r>
      <w:r w:rsidR="00887645" w:rsidRPr="008105F5">
        <w:rPr>
          <w:rFonts w:ascii="Arial" w:hAnsi="Arial" w:cs="Arial"/>
          <w:sz w:val="20"/>
          <w:szCs w:val="20"/>
        </w:rPr>
        <w:t xml:space="preserve"> </w:t>
      </w:r>
      <w:r w:rsidR="00116988" w:rsidRPr="008105F5">
        <w:rPr>
          <w:rFonts w:ascii="Arial" w:hAnsi="Arial" w:cs="Arial"/>
          <w:sz w:val="20"/>
          <w:szCs w:val="20"/>
        </w:rPr>
        <w:t xml:space="preserve">The average length &amp; breadth of the eggs are </w:t>
      </w:r>
      <w:r w:rsidR="00082449" w:rsidRPr="008105F5">
        <w:rPr>
          <w:rFonts w:ascii="Arial" w:hAnsi="Arial" w:cs="Arial"/>
          <w:sz w:val="20"/>
          <w:szCs w:val="20"/>
        </w:rPr>
        <w:t xml:space="preserve">21.97 </w:t>
      </w:r>
      <w:r w:rsidR="00A16AEE" w:rsidRPr="008105F5">
        <w:rPr>
          <w:rFonts w:ascii="Arial" w:hAnsi="Arial" w:cs="Arial"/>
          <w:sz w:val="20"/>
          <w:szCs w:val="20"/>
        </w:rPr>
        <w:t xml:space="preserve">±2.722 </w:t>
      </w:r>
      <w:r w:rsidR="00CB1FA8" w:rsidRPr="008105F5">
        <w:rPr>
          <w:rFonts w:ascii="Arial" w:hAnsi="Arial" w:cs="Arial"/>
          <w:sz w:val="20"/>
          <w:szCs w:val="20"/>
        </w:rPr>
        <w:t xml:space="preserve">mm &amp; </w:t>
      </w:r>
      <w:r w:rsidR="00082449" w:rsidRPr="008105F5">
        <w:rPr>
          <w:rFonts w:ascii="Arial" w:hAnsi="Arial" w:cs="Arial"/>
          <w:sz w:val="20"/>
          <w:szCs w:val="20"/>
        </w:rPr>
        <w:t xml:space="preserve">16.10 </w:t>
      </w:r>
      <w:r w:rsidR="00A16AEE" w:rsidRPr="008105F5">
        <w:rPr>
          <w:rFonts w:ascii="Arial" w:hAnsi="Arial" w:cs="Arial"/>
          <w:sz w:val="20"/>
          <w:szCs w:val="20"/>
        </w:rPr>
        <w:t xml:space="preserve">±1.36 </w:t>
      </w:r>
      <w:r w:rsidR="00CB1FA8" w:rsidRPr="008105F5">
        <w:rPr>
          <w:rFonts w:ascii="Arial" w:hAnsi="Arial" w:cs="Arial"/>
          <w:sz w:val="20"/>
          <w:szCs w:val="20"/>
        </w:rPr>
        <w:t>mm respectively.</w:t>
      </w:r>
      <w:r w:rsidR="00116988" w:rsidRPr="008105F5">
        <w:rPr>
          <w:rFonts w:ascii="Arial" w:hAnsi="Arial" w:cs="Arial"/>
          <w:sz w:val="20"/>
          <w:szCs w:val="20"/>
        </w:rPr>
        <w:t xml:space="preserve"> </w:t>
      </w:r>
      <w:r w:rsidR="00A22C36" w:rsidRPr="008105F5">
        <w:rPr>
          <w:rFonts w:ascii="Arial" w:hAnsi="Arial" w:cs="Arial"/>
          <w:sz w:val="20"/>
          <w:szCs w:val="20"/>
        </w:rPr>
        <w:t xml:space="preserve">The red-vented bulbul is an omnivorous bird. </w:t>
      </w:r>
      <w:r w:rsidR="006331F5" w:rsidRPr="008105F5">
        <w:rPr>
          <w:rFonts w:ascii="Arial" w:hAnsi="Arial" w:cs="Arial"/>
          <w:sz w:val="20"/>
          <w:szCs w:val="20"/>
        </w:rPr>
        <w:t xml:space="preserve">They are generally </w:t>
      </w:r>
      <w:r w:rsidR="00315F16" w:rsidRPr="008105F5">
        <w:rPr>
          <w:rFonts w:ascii="Arial" w:hAnsi="Arial" w:cs="Arial"/>
          <w:sz w:val="20"/>
          <w:szCs w:val="20"/>
        </w:rPr>
        <w:t>foraged</w:t>
      </w:r>
      <w:r w:rsidR="00887645" w:rsidRPr="008105F5">
        <w:rPr>
          <w:rFonts w:ascii="Arial" w:hAnsi="Arial" w:cs="Arial"/>
          <w:sz w:val="20"/>
          <w:szCs w:val="20"/>
        </w:rPr>
        <w:t xml:space="preserve"> and feed upon fruits of native bushy and small plants with br</w:t>
      </w:r>
      <w:r w:rsidR="00283006" w:rsidRPr="008105F5">
        <w:rPr>
          <w:rFonts w:ascii="Arial" w:hAnsi="Arial" w:cs="Arial"/>
          <w:sz w:val="20"/>
          <w:szCs w:val="20"/>
        </w:rPr>
        <w:t xml:space="preserve">ight coloured flower with smell and </w:t>
      </w:r>
      <w:r w:rsidR="00887645" w:rsidRPr="008105F5">
        <w:rPr>
          <w:rFonts w:ascii="Arial" w:hAnsi="Arial" w:cs="Arial"/>
          <w:sz w:val="20"/>
          <w:szCs w:val="20"/>
        </w:rPr>
        <w:t>nectar</w:t>
      </w:r>
      <w:r w:rsidR="009C231F" w:rsidRPr="008105F5">
        <w:rPr>
          <w:rFonts w:ascii="Arial" w:hAnsi="Arial" w:cs="Arial"/>
          <w:sz w:val="20"/>
          <w:szCs w:val="20"/>
        </w:rPr>
        <w:t>.</w:t>
      </w:r>
      <w:r w:rsidR="00283006" w:rsidRPr="008105F5">
        <w:rPr>
          <w:rFonts w:ascii="Arial" w:hAnsi="Arial" w:cs="Arial"/>
          <w:sz w:val="20"/>
          <w:szCs w:val="20"/>
        </w:rPr>
        <w:t xml:space="preserve"> They also feed upon insects.</w:t>
      </w:r>
      <w:r w:rsidR="00B30298" w:rsidRPr="008105F5">
        <w:rPr>
          <w:rFonts w:ascii="Arial" w:hAnsi="Arial" w:cs="Arial"/>
          <w:sz w:val="20"/>
          <w:szCs w:val="20"/>
        </w:rPr>
        <w:t xml:space="preserve"> </w:t>
      </w:r>
      <w:r w:rsidR="00B30298" w:rsidRPr="008105F5">
        <w:rPr>
          <w:rFonts w:ascii="Arial" w:hAnsi="Arial" w:cs="Arial"/>
          <w:bCs/>
          <w:iCs/>
          <w:sz w:val="20"/>
          <w:szCs w:val="20"/>
        </w:rPr>
        <w:t xml:space="preserve">During </w:t>
      </w:r>
      <w:r w:rsidR="0071477B" w:rsidRPr="008105F5">
        <w:rPr>
          <w:rFonts w:ascii="Arial" w:hAnsi="Arial" w:cs="Arial"/>
          <w:bCs/>
          <w:iCs/>
          <w:sz w:val="20"/>
          <w:szCs w:val="20"/>
        </w:rPr>
        <w:t xml:space="preserve">the </w:t>
      </w:r>
      <w:r w:rsidR="00B30298" w:rsidRPr="008105F5">
        <w:rPr>
          <w:rFonts w:ascii="Arial" w:hAnsi="Arial" w:cs="Arial"/>
          <w:bCs/>
          <w:iCs/>
          <w:sz w:val="20"/>
          <w:szCs w:val="20"/>
        </w:rPr>
        <w:t xml:space="preserve">study period total 25 nests </w:t>
      </w:r>
      <w:r w:rsidR="0071477B" w:rsidRPr="008105F5">
        <w:rPr>
          <w:rFonts w:ascii="Arial" w:hAnsi="Arial" w:cs="Arial"/>
          <w:sz w:val="20"/>
          <w:szCs w:val="20"/>
        </w:rPr>
        <w:t xml:space="preserve">of red-vented bulbul </w:t>
      </w:r>
      <w:r w:rsidR="00B30298" w:rsidRPr="008105F5">
        <w:rPr>
          <w:rFonts w:ascii="Arial" w:hAnsi="Arial" w:cs="Arial"/>
          <w:bCs/>
          <w:iCs/>
          <w:sz w:val="20"/>
          <w:szCs w:val="20"/>
        </w:rPr>
        <w:t>were observed</w:t>
      </w:r>
      <w:r w:rsidR="0071477B" w:rsidRPr="008105F5">
        <w:rPr>
          <w:rFonts w:ascii="Arial" w:hAnsi="Arial" w:cs="Arial"/>
          <w:bCs/>
          <w:iCs/>
          <w:sz w:val="20"/>
          <w:szCs w:val="20"/>
        </w:rPr>
        <w:t xml:space="preserve">, </w:t>
      </w:r>
      <w:r w:rsidR="0071477B" w:rsidRPr="008105F5">
        <w:rPr>
          <w:rFonts w:ascii="Arial" w:hAnsi="Arial" w:cs="Arial"/>
          <w:sz w:val="20"/>
          <w:szCs w:val="20"/>
        </w:rPr>
        <w:t xml:space="preserve">4 months (April to July) every year from 2021 to 2025. </w:t>
      </w:r>
      <w:r w:rsidR="0023541F" w:rsidRPr="008105F5">
        <w:rPr>
          <w:rFonts w:ascii="Arial" w:hAnsi="Arial" w:cs="Arial"/>
          <w:sz w:val="20"/>
          <w:szCs w:val="20"/>
        </w:rPr>
        <w:t xml:space="preserve">The findings on life history and the breeding behaviour of </w:t>
      </w:r>
      <w:r w:rsidR="003E4CF7" w:rsidRPr="008105F5">
        <w:rPr>
          <w:rFonts w:ascii="Arial" w:hAnsi="Arial" w:cs="Arial"/>
          <w:sz w:val="20"/>
          <w:szCs w:val="20"/>
        </w:rPr>
        <w:t>red-vented bulbul (</w:t>
      </w:r>
      <w:proofErr w:type="spellStart"/>
      <w:r w:rsidR="0023541F" w:rsidRPr="008105F5">
        <w:rPr>
          <w:rFonts w:ascii="Arial" w:hAnsi="Arial" w:cs="Arial"/>
          <w:i/>
          <w:sz w:val="20"/>
          <w:szCs w:val="20"/>
        </w:rPr>
        <w:t>Pycnonotus</w:t>
      </w:r>
      <w:proofErr w:type="spellEnd"/>
      <w:r w:rsidR="0023541F" w:rsidRPr="008105F5">
        <w:rPr>
          <w:rFonts w:ascii="Arial" w:hAnsi="Arial" w:cs="Arial"/>
          <w:i/>
          <w:sz w:val="20"/>
          <w:szCs w:val="20"/>
        </w:rPr>
        <w:t xml:space="preserve"> </w:t>
      </w:r>
      <w:proofErr w:type="spellStart"/>
      <w:r w:rsidR="0023541F" w:rsidRPr="008105F5">
        <w:rPr>
          <w:rFonts w:ascii="Arial" w:hAnsi="Arial" w:cs="Arial"/>
          <w:i/>
          <w:sz w:val="20"/>
          <w:szCs w:val="20"/>
        </w:rPr>
        <w:t>cafer</w:t>
      </w:r>
      <w:proofErr w:type="spellEnd"/>
      <w:r w:rsidR="003E4CF7" w:rsidRPr="008105F5">
        <w:rPr>
          <w:rFonts w:ascii="Arial" w:hAnsi="Arial" w:cs="Arial"/>
          <w:i/>
          <w:sz w:val="20"/>
          <w:szCs w:val="20"/>
        </w:rPr>
        <w:t>)</w:t>
      </w:r>
      <w:r w:rsidR="0023541F" w:rsidRPr="008105F5">
        <w:rPr>
          <w:rFonts w:ascii="Arial" w:hAnsi="Arial" w:cs="Arial"/>
          <w:i/>
          <w:sz w:val="20"/>
          <w:szCs w:val="20"/>
        </w:rPr>
        <w:t xml:space="preserve"> </w:t>
      </w:r>
      <w:r w:rsidR="00061EF0" w:rsidRPr="008105F5">
        <w:rPr>
          <w:rFonts w:ascii="Arial" w:hAnsi="Arial" w:cs="Arial"/>
          <w:sz w:val="20"/>
          <w:szCs w:val="20"/>
        </w:rPr>
        <w:t>have</w:t>
      </w:r>
      <w:r w:rsidR="0023541F" w:rsidRPr="008105F5">
        <w:rPr>
          <w:rFonts w:ascii="Arial" w:hAnsi="Arial" w:cs="Arial"/>
          <w:sz w:val="20"/>
          <w:szCs w:val="20"/>
        </w:rPr>
        <w:t xml:space="preserve"> been publicly reported</w:t>
      </w:r>
      <w:r w:rsidR="00A22C36" w:rsidRPr="008105F5">
        <w:rPr>
          <w:rFonts w:ascii="Arial" w:hAnsi="Arial" w:cs="Arial"/>
          <w:sz w:val="20"/>
          <w:szCs w:val="20"/>
        </w:rPr>
        <w:t xml:space="preserve"> </w:t>
      </w:r>
      <w:r w:rsidR="00283006" w:rsidRPr="008105F5">
        <w:rPr>
          <w:rFonts w:ascii="Arial" w:hAnsi="Arial" w:cs="Arial"/>
          <w:sz w:val="20"/>
          <w:szCs w:val="20"/>
        </w:rPr>
        <w:t>/</w:t>
      </w:r>
      <w:r w:rsidR="00A22C36" w:rsidRPr="008105F5">
        <w:rPr>
          <w:rFonts w:ascii="Arial" w:hAnsi="Arial" w:cs="Arial"/>
          <w:sz w:val="20"/>
          <w:szCs w:val="20"/>
        </w:rPr>
        <w:t xml:space="preserve"> </w:t>
      </w:r>
      <w:r w:rsidR="003E4CF7" w:rsidRPr="008105F5">
        <w:rPr>
          <w:rFonts w:ascii="Arial" w:hAnsi="Arial" w:cs="Arial"/>
          <w:sz w:val="20"/>
          <w:szCs w:val="20"/>
        </w:rPr>
        <w:t>documented</w:t>
      </w:r>
      <w:r w:rsidR="0023541F" w:rsidRPr="008105F5">
        <w:rPr>
          <w:rFonts w:ascii="Arial" w:hAnsi="Arial" w:cs="Arial"/>
          <w:sz w:val="20"/>
          <w:szCs w:val="20"/>
        </w:rPr>
        <w:t xml:space="preserve"> for the very first time in </w:t>
      </w:r>
      <w:r w:rsidR="00061EF0" w:rsidRPr="008105F5">
        <w:rPr>
          <w:rFonts w:ascii="Arial" w:hAnsi="Arial" w:cs="Arial"/>
          <w:sz w:val="20"/>
          <w:szCs w:val="20"/>
        </w:rPr>
        <w:t xml:space="preserve">the </w:t>
      </w:r>
      <w:r w:rsidR="00443A73" w:rsidRPr="008105F5">
        <w:rPr>
          <w:rFonts w:ascii="Arial" w:hAnsi="Arial" w:cs="Arial"/>
          <w:sz w:val="20"/>
          <w:szCs w:val="20"/>
        </w:rPr>
        <w:t xml:space="preserve">urban area of </w:t>
      </w:r>
      <w:r w:rsidR="00061EF0" w:rsidRPr="008105F5">
        <w:rPr>
          <w:rFonts w:ascii="Arial" w:hAnsi="Arial" w:cs="Arial"/>
          <w:sz w:val="20"/>
          <w:szCs w:val="20"/>
        </w:rPr>
        <w:t xml:space="preserve">Munger district of </w:t>
      </w:r>
      <w:r w:rsidR="0023541F" w:rsidRPr="008105F5">
        <w:rPr>
          <w:rFonts w:ascii="Arial" w:hAnsi="Arial" w:cs="Arial"/>
          <w:sz w:val="20"/>
          <w:szCs w:val="20"/>
        </w:rPr>
        <w:t>Bihar</w:t>
      </w:r>
      <w:r w:rsidR="0063689A" w:rsidRPr="008105F5">
        <w:rPr>
          <w:rFonts w:ascii="Arial" w:hAnsi="Arial" w:cs="Arial"/>
          <w:sz w:val="20"/>
          <w:szCs w:val="20"/>
        </w:rPr>
        <w:t xml:space="preserve"> in India</w:t>
      </w:r>
      <w:r w:rsidR="0023541F" w:rsidRPr="008105F5">
        <w:rPr>
          <w:rFonts w:ascii="Arial" w:hAnsi="Arial" w:cs="Arial"/>
          <w:sz w:val="20"/>
          <w:szCs w:val="20"/>
        </w:rPr>
        <w:t>.</w:t>
      </w:r>
    </w:p>
    <w:p w14:paraId="3BF06281" w14:textId="77777777" w:rsidR="00B531C0" w:rsidRPr="008105F5" w:rsidRDefault="00133B3B" w:rsidP="00B531C0">
      <w:pPr>
        <w:spacing w:line="360" w:lineRule="auto"/>
        <w:jc w:val="both"/>
        <w:rPr>
          <w:rFonts w:ascii="Arial" w:hAnsi="Arial" w:cs="Arial"/>
          <w:i/>
          <w:sz w:val="20"/>
          <w:szCs w:val="20"/>
        </w:rPr>
      </w:pPr>
      <w:r w:rsidRPr="008105F5">
        <w:rPr>
          <w:rFonts w:ascii="Arial" w:hAnsi="Arial" w:cs="Arial"/>
          <w:b/>
          <w:i/>
          <w:sz w:val="20"/>
          <w:szCs w:val="20"/>
        </w:rPr>
        <w:t>Keyword</w:t>
      </w:r>
      <w:r w:rsidR="00024C09" w:rsidRPr="008105F5">
        <w:rPr>
          <w:rFonts w:ascii="Arial" w:hAnsi="Arial" w:cs="Arial"/>
          <w:b/>
          <w:i/>
          <w:sz w:val="20"/>
          <w:szCs w:val="20"/>
        </w:rPr>
        <w:t xml:space="preserve">s: </w:t>
      </w:r>
      <w:r w:rsidR="00024C09" w:rsidRPr="008105F5">
        <w:rPr>
          <w:rFonts w:ascii="Arial" w:hAnsi="Arial" w:cs="Arial"/>
          <w:i/>
          <w:sz w:val="20"/>
          <w:szCs w:val="20"/>
        </w:rPr>
        <w:t>Red-Vented Bulbul,</w:t>
      </w:r>
      <w:r w:rsidR="004412D7" w:rsidRPr="008105F5">
        <w:rPr>
          <w:rFonts w:ascii="Arial" w:hAnsi="Arial" w:cs="Arial"/>
          <w:i/>
          <w:sz w:val="20"/>
          <w:szCs w:val="20"/>
        </w:rPr>
        <w:t xml:space="preserve"> Munger District,</w:t>
      </w:r>
      <w:r w:rsidR="00024C09" w:rsidRPr="008105F5">
        <w:rPr>
          <w:rFonts w:ascii="Arial" w:hAnsi="Arial" w:cs="Arial"/>
          <w:i/>
          <w:sz w:val="20"/>
          <w:szCs w:val="20"/>
        </w:rPr>
        <w:t xml:space="preserve"> Breeding, N</w:t>
      </w:r>
      <w:r w:rsidR="00C256C6" w:rsidRPr="008105F5">
        <w:rPr>
          <w:rFonts w:ascii="Arial" w:hAnsi="Arial" w:cs="Arial"/>
          <w:i/>
          <w:sz w:val="20"/>
          <w:szCs w:val="20"/>
        </w:rPr>
        <w:t xml:space="preserve">esting, </w:t>
      </w:r>
      <w:r w:rsidR="00024C09" w:rsidRPr="008105F5">
        <w:rPr>
          <w:rFonts w:ascii="Arial" w:hAnsi="Arial" w:cs="Arial"/>
          <w:i/>
          <w:sz w:val="20"/>
          <w:szCs w:val="20"/>
        </w:rPr>
        <w:t>Feeding</w:t>
      </w:r>
      <w:r w:rsidR="00701754" w:rsidRPr="008105F5">
        <w:rPr>
          <w:rFonts w:ascii="Arial" w:hAnsi="Arial" w:cs="Arial"/>
          <w:i/>
          <w:sz w:val="20"/>
          <w:szCs w:val="20"/>
        </w:rPr>
        <w:t xml:space="preserve">, </w:t>
      </w:r>
      <w:r w:rsidR="00552404" w:rsidRPr="008105F5">
        <w:rPr>
          <w:rFonts w:ascii="Arial" w:hAnsi="Arial" w:cs="Arial"/>
          <w:i/>
          <w:sz w:val="20"/>
          <w:szCs w:val="20"/>
        </w:rPr>
        <w:t xml:space="preserve">Forage. </w:t>
      </w:r>
    </w:p>
    <w:p w14:paraId="0FFFC7CE" w14:textId="77777777" w:rsidR="00C27D9E" w:rsidRPr="008105F5" w:rsidRDefault="001C2B29" w:rsidP="00B531C0">
      <w:pPr>
        <w:spacing w:line="360" w:lineRule="auto"/>
        <w:jc w:val="both"/>
        <w:rPr>
          <w:rFonts w:ascii="Arial" w:hAnsi="Arial" w:cs="Arial"/>
          <w:i/>
          <w:sz w:val="20"/>
          <w:szCs w:val="20"/>
        </w:rPr>
      </w:pPr>
      <w:r w:rsidRPr="008105F5">
        <w:rPr>
          <w:rFonts w:ascii="Arial" w:hAnsi="Arial" w:cs="Arial"/>
          <w:b/>
        </w:rPr>
        <w:t>1. INTRODUCTION</w:t>
      </w:r>
    </w:p>
    <w:p w14:paraId="62A0F49D" w14:textId="77777777" w:rsidR="00107778" w:rsidRPr="008105F5" w:rsidRDefault="00A83A06" w:rsidP="00C27D9E">
      <w:pPr>
        <w:spacing w:line="360" w:lineRule="auto"/>
        <w:jc w:val="both"/>
        <w:rPr>
          <w:rFonts w:ascii="Arial" w:hAnsi="Arial" w:cs="Arial"/>
          <w:b/>
          <w:sz w:val="20"/>
          <w:szCs w:val="20"/>
        </w:rPr>
      </w:pPr>
      <w:r w:rsidRPr="008105F5">
        <w:rPr>
          <w:rFonts w:ascii="Arial" w:hAnsi="Arial" w:cs="Arial"/>
          <w:sz w:val="20"/>
          <w:szCs w:val="20"/>
        </w:rPr>
        <w:t>The red-vented b</w:t>
      </w:r>
      <w:r w:rsidR="001B6258" w:rsidRPr="008105F5">
        <w:rPr>
          <w:rFonts w:ascii="Arial" w:hAnsi="Arial" w:cs="Arial"/>
          <w:sz w:val="20"/>
          <w:szCs w:val="20"/>
        </w:rPr>
        <w:t>ulbul (</w:t>
      </w:r>
      <w:proofErr w:type="spellStart"/>
      <w:r w:rsidR="001B6258" w:rsidRPr="008105F5">
        <w:rPr>
          <w:rFonts w:ascii="Arial" w:hAnsi="Arial" w:cs="Arial"/>
          <w:i/>
          <w:iCs/>
          <w:sz w:val="20"/>
          <w:szCs w:val="20"/>
        </w:rPr>
        <w:t>Pycnonotus</w:t>
      </w:r>
      <w:proofErr w:type="spellEnd"/>
      <w:r w:rsidR="001B6258" w:rsidRPr="008105F5">
        <w:rPr>
          <w:rFonts w:ascii="Arial" w:hAnsi="Arial" w:cs="Arial"/>
          <w:i/>
          <w:iCs/>
          <w:sz w:val="20"/>
          <w:szCs w:val="20"/>
        </w:rPr>
        <w:t xml:space="preserve"> </w:t>
      </w:r>
      <w:proofErr w:type="spellStart"/>
      <w:r w:rsidR="001B6258" w:rsidRPr="008105F5">
        <w:rPr>
          <w:rFonts w:ascii="Arial" w:hAnsi="Arial" w:cs="Arial"/>
          <w:i/>
          <w:iCs/>
          <w:sz w:val="20"/>
          <w:szCs w:val="20"/>
        </w:rPr>
        <w:t>cafer</w:t>
      </w:r>
      <w:proofErr w:type="spellEnd"/>
      <w:r w:rsidR="001B6258" w:rsidRPr="008105F5">
        <w:rPr>
          <w:rFonts w:ascii="Arial" w:hAnsi="Arial" w:cs="Arial"/>
          <w:sz w:val="20"/>
          <w:szCs w:val="20"/>
        </w:rPr>
        <w:t>; Linnaeus, 1766) is described as common or Least Concern in IUCN</w:t>
      </w:r>
      <w:r w:rsidR="001B6258" w:rsidRPr="008105F5">
        <w:rPr>
          <w:rFonts w:ascii="Arial" w:hAnsi="Arial" w:cs="Arial"/>
          <w:i/>
          <w:iCs/>
          <w:sz w:val="20"/>
          <w:szCs w:val="20"/>
        </w:rPr>
        <w:t xml:space="preserve"> </w:t>
      </w:r>
      <w:r w:rsidR="001B6258" w:rsidRPr="008105F5">
        <w:rPr>
          <w:rFonts w:ascii="Arial" w:hAnsi="Arial" w:cs="Arial"/>
          <w:sz w:val="20"/>
          <w:szCs w:val="20"/>
        </w:rPr>
        <w:t>Red list of avian species (</w:t>
      </w:r>
      <w:r w:rsidR="001B6258" w:rsidRPr="008105F5">
        <w:rPr>
          <w:rFonts w:ascii="Arial" w:hAnsi="Arial" w:cs="Arial"/>
          <w:i/>
          <w:color w:val="0070C0"/>
          <w:sz w:val="20"/>
          <w:szCs w:val="20"/>
        </w:rPr>
        <w:t>IUCN Red List of threatened species, 2007; 2013; 2020</w:t>
      </w:r>
      <w:r w:rsidR="001B6258" w:rsidRPr="008105F5">
        <w:rPr>
          <w:rFonts w:ascii="Arial" w:hAnsi="Arial" w:cs="Arial"/>
          <w:sz w:val="20"/>
          <w:szCs w:val="20"/>
        </w:rPr>
        <w:t>) because of current population trend and various other reasons (</w:t>
      </w:r>
      <w:r w:rsidR="003B3518" w:rsidRPr="008105F5">
        <w:rPr>
          <w:rFonts w:ascii="Arial" w:hAnsi="Arial" w:cs="Arial"/>
          <w:bCs/>
          <w:i/>
          <w:color w:val="0070C0"/>
          <w:sz w:val="20"/>
          <w:szCs w:val="20"/>
        </w:rPr>
        <w:t>Kumar and</w:t>
      </w:r>
      <w:r w:rsidR="001B6258" w:rsidRPr="008105F5">
        <w:rPr>
          <w:rFonts w:ascii="Arial" w:hAnsi="Arial" w:cs="Arial"/>
          <w:bCs/>
          <w:i/>
          <w:color w:val="0070C0"/>
          <w:sz w:val="20"/>
          <w:szCs w:val="20"/>
        </w:rPr>
        <w:t xml:space="preserve"> Bhatt</w:t>
      </w:r>
      <w:r w:rsidR="003A6BBD" w:rsidRPr="008105F5">
        <w:rPr>
          <w:rFonts w:ascii="Arial" w:hAnsi="Arial" w:cs="Arial"/>
          <w:bCs/>
          <w:i/>
          <w:color w:val="0070C0"/>
          <w:sz w:val="20"/>
          <w:szCs w:val="20"/>
        </w:rPr>
        <w:t>,</w:t>
      </w:r>
      <w:r w:rsidR="001B6258" w:rsidRPr="008105F5">
        <w:rPr>
          <w:rFonts w:ascii="Arial" w:hAnsi="Arial" w:cs="Arial"/>
          <w:bCs/>
          <w:i/>
          <w:color w:val="0070C0"/>
          <w:sz w:val="20"/>
          <w:szCs w:val="20"/>
        </w:rPr>
        <w:t xml:space="preserve"> 2000</w:t>
      </w:r>
      <w:r w:rsidR="001B6258" w:rsidRPr="008105F5">
        <w:rPr>
          <w:rFonts w:ascii="Arial" w:hAnsi="Arial" w:cs="Arial"/>
          <w:bCs/>
          <w:sz w:val="20"/>
          <w:szCs w:val="20"/>
        </w:rPr>
        <w:t>)</w:t>
      </w:r>
      <w:r w:rsidR="001B6258" w:rsidRPr="008105F5">
        <w:rPr>
          <w:rFonts w:ascii="Arial" w:hAnsi="Arial" w:cs="Arial"/>
          <w:sz w:val="20"/>
          <w:szCs w:val="20"/>
        </w:rPr>
        <w:t xml:space="preserve">. </w:t>
      </w:r>
      <w:r w:rsidRPr="008105F5">
        <w:rPr>
          <w:rFonts w:ascii="Arial" w:hAnsi="Arial" w:cs="Arial"/>
          <w:sz w:val="20"/>
          <w:szCs w:val="20"/>
        </w:rPr>
        <w:t>The red-vented b</w:t>
      </w:r>
      <w:r w:rsidR="006773F5" w:rsidRPr="008105F5">
        <w:rPr>
          <w:rFonts w:ascii="Arial" w:hAnsi="Arial" w:cs="Arial"/>
          <w:sz w:val="20"/>
          <w:szCs w:val="20"/>
        </w:rPr>
        <w:t xml:space="preserve">ulbul </w:t>
      </w:r>
      <w:r w:rsidR="00D84C1F" w:rsidRPr="008105F5">
        <w:rPr>
          <w:rFonts w:ascii="Arial" w:hAnsi="Arial" w:cs="Arial"/>
          <w:sz w:val="20"/>
          <w:szCs w:val="20"/>
        </w:rPr>
        <w:t>is a bird</w:t>
      </w:r>
      <w:r w:rsidR="00502542" w:rsidRPr="008105F5">
        <w:rPr>
          <w:rFonts w:ascii="Arial" w:hAnsi="Arial" w:cs="Arial"/>
          <w:sz w:val="20"/>
          <w:szCs w:val="20"/>
        </w:rPr>
        <w:t xml:space="preserve"> in common</w:t>
      </w:r>
      <w:r w:rsidR="00D84C1F" w:rsidRPr="008105F5">
        <w:rPr>
          <w:rFonts w:ascii="Arial" w:hAnsi="Arial" w:cs="Arial"/>
          <w:sz w:val="20"/>
          <w:szCs w:val="20"/>
        </w:rPr>
        <w:t xml:space="preserve"> in the</w:t>
      </w:r>
      <w:r w:rsidR="00502542" w:rsidRPr="008105F5">
        <w:rPr>
          <w:rFonts w:ascii="Arial" w:hAnsi="Arial" w:cs="Arial"/>
          <w:sz w:val="20"/>
          <w:szCs w:val="20"/>
        </w:rPr>
        <w:t xml:space="preserve"> district of Munger (Bihar)</w:t>
      </w:r>
      <w:r w:rsidR="00D84C1F" w:rsidRPr="008105F5">
        <w:rPr>
          <w:rFonts w:ascii="Arial" w:hAnsi="Arial" w:cs="Arial"/>
          <w:sz w:val="20"/>
          <w:szCs w:val="20"/>
        </w:rPr>
        <w:t xml:space="preserve">. </w:t>
      </w:r>
      <w:r w:rsidR="00502542" w:rsidRPr="008105F5">
        <w:rPr>
          <w:rFonts w:ascii="Arial" w:hAnsi="Arial" w:cs="Arial"/>
          <w:sz w:val="20"/>
          <w:szCs w:val="20"/>
        </w:rPr>
        <w:t>This</w:t>
      </w:r>
      <w:r w:rsidR="00D84C1F" w:rsidRPr="008105F5">
        <w:rPr>
          <w:rFonts w:ascii="Arial" w:hAnsi="Arial" w:cs="Arial"/>
          <w:sz w:val="20"/>
          <w:szCs w:val="20"/>
        </w:rPr>
        <w:t xml:space="preserve"> is </w:t>
      </w:r>
      <w:r w:rsidR="00502542" w:rsidRPr="008105F5">
        <w:rPr>
          <w:rFonts w:ascii="Arial" w:hAnsi="Arial" w:cs="Arial"/>
          <w:sz w:val="20"/>
          <w:szCs w:val="20"/>
        </w:rPr>
        <w:t xml:space="preserve">a </w:t>
      </w:r>
      <w:r w:rsidR="00D84C1F" w:rsidRPr="008105F5">
        <w:rPr>
          <w:rFonts w:ascii="Arial" w:hAnsi="Arial" w:cs="Arial"/>
          <w:sz w:val="20"/>
          <w:szCs w:val="20"/>
        </w:rPr>
        <w:t xml:space="preserve">resident and </w:t>
      </w:r>
      <w:r w:rsidR="00502542" w:rsidRPr="008105F5">
        <w:rPr>
          <w:rFonts w:ascii="Arial" w:hAnsi="Arial" w:cs="Arial"/>
          <w:sz w:val="20"/>
          <w:szCs w:val="20"/>
        </w:rPr>
        <w:t xml:space="preserve">a </w:t>
      </w:r>
      <w:r w:rsidR="00D84C1F" w:rsidRPr="008105F5">
        <w:rPr>
          <w:rFonts w:ascii="Arial" w:hAnsi="Arial" w:cs="Arial"/>
          <w:sz w:val="20"/>
          <w:szCs w:val="20"/>
        </w:rPr>
        <w:t>common breeder bird within</w:t>
      </w:r>
      <w:r w:rsidR="00502542" w:rsidRPr="008105F5">
        <w:rPr>
          <w:rFonts w:ascii="Arial" w:hAnsi="Arial" w:cs="Arial"/>
          <w:sz w:val="20"/>
          <w:szCs w:val="20"/>
        </w:rPr>
        <w:t xml:space="preserve"> </w:t>
      </w:r>
      <w:r w:rsidR="006773F5" w:rsidRPr="008105F5">
        <w:rPr>
          <w:rFonts w:ascii="Arial" w:hAnsi="Arial" w:cs="Arial"/>
          <w:sz w:val="20"/>
          <w:szCs w:val="20"/>
        </w:rPr>
        <w:t xml:space="preserve">the </w:t>
      </w:r>
      <w:r w:rsidR="00745D6D" w:rsidRPr="008105F5">
        <w:rPr>
          <w:rFonts w:ascii="Arial" w:hAnsi="Arial" w:cs="Arial"/>
          <w:sz w:val="20"/>
          <w:szCs w:val="20"/>
        </w:rPr>
        <w:t xml:space="preserve">urban </w:t>
      </w:r>
      <w:r w:rsidR="006773F5" w:rsidRPr="008105F5">
        <w:rPr>
          <w:rFonts w:ascii="Arial" w:hAnsi="Arial" w:cs="Arial"/>
          <w:sz w:val="20"/>
          <w:szCs w:val="20"/>
        </w:rPr>
        <w:t>area studied and</w:t>
      </w:r>
      <w:r w:rsidR="00502542" w:rsidRPr="008105F5">
        <w:rPr>
          <w:rFonts w:ascii="Arial" w:hAnsi="Arial" w:cs="Arial"/>
          <w:sz w:val="20"/>
          <w:szCs w:val="20"/>
        </w:rPr>
        <w:t xml:space="preserve"> </w:t>
      </w:r>
      <w:r w:rsidR="006773F5" w:rsidRPr="008105F5">
        <w:rPr>
          <w:rFonts w:ascii="Arial" w:hAnsi="Arial" w:cs="Arial"/>
          <w:sz w:val="20"/>
          <w:szCs w:val="20"/>
        </w:rPr>
        <w:t xml:space="preserve">is commonly found in </w:t>
      </w:r>
      <w:r w:rsidR="001B6258" w:rsidRPr="008105F5">
        <w:rPr>
          <w:rFonts w:ascii="Arial" w:hAnsi="Arial" w:cs="Arial"/>
          <w:sz w:val="20"/>
          <w:szCs w:val="20"/>
        </w:rPr>
        <w:t xml:space="preserve">Indian subcontinent including </w:t>
      </w:r>
      <w:r w:rsidRPr="008105F5">
        <w:rPr>
          <w:rFonts w:ascii="Arial" w:hAnsi="Arial" w:cs="Arial"/>
          <w:sz w:val="20"/>
          <w:szCs w:val="20"/>
        </w:rPr>
        <w:t xml:space="preserve">India, Pakistan, </w:t>
      </w:r>
      <w:r w:rsidR="001B6258" w:rsidRPr="008105F5">
        <w:rPr>
          <w:rFonts w:ascii="Arial" w:hAnsi="Arial" w:cs="Arial"/>
          <w:sz w:val="20"/>
          <w:szCs w:val="20"/>
        </w:rPr>
        <w:t>Bangladesh, Sri Lanka,</w:t>
      </w:r>
      <w:r w:rsidRPr="008105F5">
        <w:rPr>
          <w:rFonts w:ascii="Arial" w:hAnsi="Arial" w:cs="Arial"/>
          <w:sz w:val="20"/>
          <w:szCs w:val="20"/>
        </w:rPr>
        <w:t xml:space="preserve"> China,</w:t>
      </w:r>
      <w:r w:rsidR="001B6258" w:rsidRPr="008105F5">
        <w:rPr>
          <w:rFonts w:ascii="Arial" w:hAnsi="Arial" w:cs="Arial"/>
          <w:sz w:val="20"/>
          <w:szCs w:val="20"/>
        </w:rPr>
        <w:t xml:space="preserve"> extending east to Myanmar and parts of Bhutan and Nepal</w:t>
      </w:r>
      <w:r w:rsidR="00DD081C" w:rsidRPr="008105F5">
        <w:rPr>
          <w:rFonts w:ascii="Arial" w:hAnsi="Arial" w:cs="Arial"/>
          <w:sz w:val="20"/>
          <w:szCs w:val="20"/>
        </w:rPr>
        <w:t xml:space="preserve"> (</w:t>
      </w:r>
      <w:r w:rsidR="00DD081C" w:rsidRPr="008105F5">
        <w:rPr>
          <w:rFonts w:ascii="Arial" w:hAnsi="Arial" w:cs="Arial"/>
          <w:i/>
          <w:color w:val="0070C0"/>
          <w:sz w:val="20"/>
          <w:szCs w:val="20"/>
        </w:rPr>
        <w:t>ISSG Database</w:t>
      </w:r>
      <w:r w:rsidR="00B5146C" w:rsidRPr="008105F5">
        <w:rPr>
          <w:rFonts w:ascii="Arial" w:hAnsi="Arial" w:cs="Arial"/>
          <w:i/>
          <w:color w:val="0070C0"/>
          <w:sz w:val="20"/>
          <w:szCs w:val="20"/>
        </w:rPr>
        <w:t>,</w:t>
      </w:r>
      <w:r w:rsidR="00DD081C" w:rsidRPr="008105F5">
        <w:rPr>
          <w:rFonts w:ascii="Arial" w:hAnsi="Arial" w:cs="Arial"/>
          <w:i/>
          <w:color w:val="0070C0"/>
          <w:sz w:val="20"/>
          <w:szCs w:val="20"/>
        </w:rPr>
        <w:t xml:space="preserve"> 2005; IUCN Red List</w:t>
      </w:r>
      <w:r w:rsidR="00B5146C" w:rsidRPr="008105F5">
        <w:rPr>
          <w:rFonts w:ascii="Arial" w:hAnsi="Arial" w:cs="Arial"/>
          <w:i/>
          <w:color w:val="0070C0"/>
          <w:sz w:val="20"/>
          <w:szCs w:val="20"/>
        </w:rPr>
        <w:t>,</w:t>
      </w:r>
      <w:r w:rsidR="00DD081C" w:rsidRPr="008105F5">
        <w:rPr>
          <w:rFonts w:ascii="Arial" w:hAnsi="Arial" w:cs="Arial"/>
          <w:i/>
          <w:color w:val="0070C0"/>
          <w:sz w:val="20"/>
          <w:szCs w:val="20"/>
        </w:rPr>
        <w:t xml:space="preserve"> 2007</w:t>
      </w:r>
      <w:r w:rsidR="00DD081C" w:rsidRPr="008105F5">
        <w:rPr>
          <w:rFonts w:ascii="Arial" w:hAnsi="Arial" w:cs="Arial"/>
          <w:sz w:val="20"/>
          <w:szCs w:val="20"/>
        </w:rPr>
        <w:t>)</w:t>
      </w:r>
      <w:r w:rsidR="001B6258" w:rsidRPr="008105F5">
        <w:rPr>
          <w:rFonts w:ascii="Arial" w:hAnsi="Arial" w:cs="Arial"/>
          <w:sz w:val="20"/>
          <w:szCs w:val="20"/>
        </w:rPr>
        <w:t>.</w:t>
      </w:r>
    </w:p>
    <w:p w14:paraId="53D50F83"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lastRenderedPageBreak/>
        <w:t>1.1</w:t>
      </w:r>
      <w:r w:rsidR="00B03FDE" w:rsidRPr="008105F5">
        <w:rPr>
          <w:rFonts w:ascii="Arial" w:hAnsi="Arial" w:cs="Arial"/>
          <w:b/>
        </w:rPr>
        <w:t>.</w:t>
      </w:r>
      <w:r w:rsidRPr="008105F5">
        <w:rPr>
          <w:rFonts w:ascii="Arial" w:hAnsi="Arial" w:cs="Arial"/>
          <w:b/>
        </w:rPr>
        <w:t xml:space="preserve"> </w:t>
      </w:r>
      <w:r w:rsidR="00107778" w:rsidRPr="008105F5">
        <w:rPr>
          <w:rFonts w:ascii="Arial" w:hAnsi="Arial" w:cs="Arial"/>
          <w:b/>
        </w:rPr>
        <w:t>Description:</w:t>
      </w:r>
      <w:r w:rsidR="00107778" w:rsidRPr="008105F5">
        <w:rPr>
          <w:rFonts w:ascii="Arial" w:hAnsi="Arial" w:cs="Arial"/>
          <w:sz w:val="20"/>
          <w:szCs w:val="20"/>
        </w:rPr>
        <w:t xml:space="preserve"> </w:t>
      </w:r>
      <w:r w:rsidR="00A83A06" w:rsidRPr="008105F5">
        <w:rPr>
          <w:rFonts w:ascii="Arial" w:hAnsi="Arial" w:cs="Arial"/>
          <w:sz w:val="20"/>
          <w:szCs w:val="20"/>
        </w:rPr>
        <w:t>Red-vented b</w:t>
      </w:r>
      <w:r w:rsidR="00F10DAE" w:rsidRPr="008105F5">
        <w:rPr>
          <w:rFonts w:ascii="Arial" w:hAnsi="Arial" w:cs="Arial"/>
          <w:sz w:val="20"/>
          <w:szCs w:val="20"/>
        </w:rPr>
        <w:t xml:space="preserve">ulbuls are easily identified because of presence of a short crest on dark black coloured head, white coloured rump and red coloured vent. </w:t>
      </w:r>
      <w:r w:rsidR="00A83A06" w:rsidRPr="008105F5">
        <w:rPr>
          <w:rFonts w:ascii="Arial" w:hAnsi="Arial" w:cs="Arial"/>
          <w:sz w:val="20"/>
          <w:szCs w:val="20"/>
        </w:rPr>
        <w:t>The red-vented b</w:t>
      </w:r>
      <w:r w:rsidR="00107778" w:rsidRPr="008105F5">
        <w:rPr>
          <w:rFonts w:ascii="Arial" w:hAnsi="Arial" w:cs="Arial"/>
          <w:sz w:val="20"/>
          <w:szCs w:val="20"/>
        </w:rPr>
        <w:t xml:space="preserve">ulbul is about 20 cm in length with a long </w:t>
      </w:r>
      <w:r w:rsidR="00F10DAE" w:rsidRPr="008105F5">
        <w:rPr>
          <w:rFonts w:ascii="Arial" w:hAnsi="Arial" w:cs="Arial"/>
          <w:sz w:val="20"/>
          <w:szCs w:val="20"/>
        </w:rPr>
        <w:t xml:space="preserve">black </w:t>
      </w:r>
      <w:r w:rsidR="00107778" w:rsidRPr="008105F5">
        <w:rPr>
          <w:rFonts w:ascii="Arial" w:hAnsi="Arial" w:cs="Arial"/>
          <w:sz w:val="20"/>
          <w:szCs w:val="20"/>
        </w:rPr>
        <w:t>tail and weighs 26–45 g. Some of the bodily features can vary depending on regions (</w:t>
      </w:r>
      <w:r w:rsidR="00107778" w:rsidRPr="008105F5">
        <w:rPr>
          <w:rFonts w:ascii="Arial" w:hAnsi="Arial" w:cs="Arial"/>
          <w:bCs/>
          <w:i/>
          <w:color w:val="0070C0"/>
          <w:sz w:val="20"/>
          <w:szCs w:val="20"/>
        </w:rPr>
        <w:t xml:space="preserve">Ghosh et al., 2019; </w:t>
      </w:r>
      <w:proofErr w:type="spellStart"/>
      <w:r w:rsidR="00107778" w:rsidRPr="008105F5">
        <w:rPr>
          <w:rFonts w:ascii="Arial" w:hAnsi="Arial" w:cs="Arial"/>
          <w:bCs/>
          <w:i/>
          <w:color w:val="0070C0"/>
          <w:sz w:val="20"/>
          <w:szCs w:val="20"/>
        </w:rPr>
        <w:t>Bhadesiya</w:t>
      </w:r>
      <w:proofErr w:type="spellEnd"/>
      <w:r w:rsidR="00107778" w:rsidRPr="008105F5">
        <w:rPr>
          <w:rFonts w:ascii="Arial" w:hAnsi="Arial" w:cs="Arial"/>
          <w:bCs/>
          <w:i/>
          <w:color w:val="0070C0"/>
          <w:sz w:val="20"/>
          <w:szCs w:val="20"/>
        </w:rPr>
        <w:t xml:space="preserve"> et al</w:t>
      </w:r>
      <w:r w:rsidR="00107778" w:rsidRPr="008105F5">
        <w:rPr>
          <w:rFonts w:ascii="Arial" w:hAnsi="Arial" w:cs="Arial"/>
          <w:i/>
          <w:color w:val="0070C0"/>
          <w:sz w:val="20"/>
          <w:szCs w:val="20"/>
        </w:rPr>
        <w:t>., 2020</w:t>
      </w:r>
      <w:r w:rsidR="00107778" w:rsidRPr="008105F5">
        <w:rPr>
          <w:rFonts w:ascii="Arial" w:hAnsi="Arial" w:cs="Arial"/>
          <w:sz w:val="20"/>
          <w:szCs w:val="20"/>
        </w:rPr>
        <w:t>). The sexes are similar in plumage but young birds are duller than adults. It builds its cup shaped nest in a bush, and lays two to three eggs in a clutch (</w:t>
      </w:r>
      <w:r w:rsidR="00107778" w:rsidRPr="008105F5">
        <w:rPr>
          <w:rFonts w:ascii="Arial" w:hAnsi="Arial" w:cs="Arial"/>
          <w:bCs/>
          <w:i/>
          <w:color w:val="0070C0"/>
          <w:sz w:val="20"/>
          <w:szCs w:val="20"/>
        </w:rPr>
        <w:t>Balakrishnan, 2010</w:t>
      </w:r>
      <w:r w:rsidR="00107778" w:rsidRPr="008105F5">
        <w:rPr>
          <w:rFonts w:ascii="Arial" w:hAnsi="Arial" w:cs="Arial"/>
          <w:bCs/>
          <w:sz w:val="20"/>
          <w:szCs w:val="20"/>
        </w:rPr>
        <w:t>)</w:t>
      </w:r>
      <w:r w:rsidR="00107778" w:rsidRPr="008105F5">
        <w:rPr>
          <w:rFonts w:ascii="Arial" w:hAnsi="Arial" w:cs="Arial"/>
          <w:sz w:val="20"/>
          <w:szCs w:val="20"/>
        </w:rPr>
        <w:t>. It feeds on leaves, flower petals, fruits, flower nectar, seeds, buds and also insects (</w:t>
      </w:r>
      <w:r w:rsidR="00107778" w:rsidRPr="008105F5">
        <w:rPr>
          <w:rFonts w:ascii="Arial" w:hAnsi="Arial" w:cs="Arial"/>
          <w:bCs/>
          <w:i/>
          <w:color w:val="0070C0"/>
          <w:sz w:val="20"/>
          <w:szCs w:val="20"/>
        </w:rPr>
        <w:t>Kumar, 2000</w:t>
      </w:r>
      <w:r w:rsidR="00A26E3D" w:rsidRPr="008105F5">
        <w:rPr>
          <w:rFonts w:ascii="Arial" w:hAnsi="Arial" w:cs="Arial"/>
          <w:bCs/>
          <w:i/>
          <w:color w:val="0070C0"/>
          <w:sz w:val="20"/>
          <w:szCs w:val="20"/>
        </w:rPr>
        <w:t xml:space="preserve">; </w:t>
      </w:r>
      <w:proofErr w:type="spellStart"/>
      <w:r w:rsidR="00A26E3D" w:rsidRPr="008105F5">
        <w:rPr>
          <w:rFonts w:ascii="Arial" w:hAnsi="Arial" w:cs="Arial"/>
          <w:bCs/>
          <w:i/>
          <w:color w:val="0070C0"/>
          <w:sz w:val="20"/>
          <w:szCs w:val="20"/>
        </w:rPr>
        <w:t>Azin</w:t>
      </w:r>
      <w:proofErr w:type="spellEnd"/>
      <w:r w:rsidR="00A26E3D" w:rsidRPr="008105F5">
        <w:rPr>
          <w:rFonts w:ascii="Arial" w:hAnsi="Arial" w:cs="Arial"/>
          <w:bCs/>
          <w:i/>
          <w:color w:val="0070C0"/>
          <w:sz w:val="20"/>
          <w:szCs w:val="20"/>
        </w:rPr>
        <w:t xml:space="preserve"> et al., 2008</w:t>
      </w:r>
      <w:r w:rsidR="00107778" w:rsidRPr="008105F5">
        <w:rPr>
          <w:rFonts w:ascii="Arial" w:hAnsi="Arial" w:cs="Arial"/>
          <w:bCs/>
          <w:sz w:val="20"/>
          <w:szCs w:val="20"/>
        </w:rPr>
        <w:t>).</w:t>
      </w:r>
      <w:r w:rsidR="00107778" w:rsidRPr="008105F5">
        <w:rPr>
          <w:rFonts w:ascii="Arial" w:hAnsi="Arial" w:cs="Arial"/>
          <w:sz w:val="20"/>
          <w:szCs w:val="20"/>
        </w:rPr>
        <w:t xml:space="preserve"> It is a noisy and gregarious bird with a bouncing and woodpecker-like flight (</w:t>
      </w:r>
      <w:r w:rsidR="00107778" w:rsidRPr="008105F5">
        <w:rPr>
          <w:rFonts w:ascii="Arial" w:hAnsi="Arial" w:cs="Arial"/>
          <w:i/>
          <w:color w:val="0070C0"/>
          <w:sz w:val="20"/>
          <w:szCs w:val="20"/>
        </w:rPr>
        <w:t>ISSG Database</w:t>
      </w:r>
      <w:r w:rsidR="00B5146C" w:rsidRPr="008105F5">
        <w:rPr>
          <w:rFonts w:ascii="Arial" w:hAnsi="Arial" w:cs="Arial"/>
          <w:i/>
          <w:color w:val="0070C0"/>
          <w:sz w:val="20"/>
          <w:szCs w:val="20"/>
        </w:rPr>
        <w:t>,</w:t>
      </w:r>
      <w:r w:rsidR="00107778" w:rsidRPr="008105F5">
        <w:rPr>
          <w:rFonts w:ascii="Arial" w:hAnsi="Arial" w:cs="Arial"/>
          <w:i/>
          <w:color w:val="0070C0"/>
          <w:sz w:val="20"/>
          <w:szCs w:val="20"/>
        </w:rPr>
        <w:t xml:space="preserve"> 2005; IUCN Red List</w:t>
      </w:r>
      <w:r w:rsidR="00B5146C" w:rsidRPr="008105F5">
        <w:rPr>
          <w:rFonts w:ascii="Arial" w:hAnsi="Arial" w:cs="Arial"/>
          <w:i/>
          <w:color w:val="0070C0"/>
          <w:sz w:val="20"/>
          <w:szCs w:val="20"/>
        </w:rPr>
        <w:t>,</w:t>
      </w:r>
      <w:r w:rsidR="00107778" w:rsidRPr="008105F5">
        <w:rPr>
          <w:rFonts w:ascii="Arial" w:hAnsi="Arial" w:cs="Arial"/>
          <w:i/>
          <w:color w:val="0070C0"/>
          <w:sz w:val="20"/>
          <w:szCs w:val="20"/>
        </w:rPr>
        <w:t xml:space="preserve"> 2007</w:t>
      </w:r>
      <w:r w:rsidR="00A26E3D" w:rsidRPr="008105F5">
        <w:rPr>
          <w:rFonts w:ascii="Arial" w:hAnsi="Arial" w:cs="Arial"/>
          <w:i/>
          <w:color w:val="0070C0"/>
          <w:sz w:val="20"/>
          <w:szCs w:val="20"/>
        </w:rPr>
        <w:t>; Zia et al., 2014</w:t>
      </w:r>
      <w:r w:rsidR="00107778" w:rsidRPr="008105F5">
        <w:rPr>
          <w:rFonts w:ascii="Arial" w:hAnsi="Arial" w:cs="Arial"/>
          <w:sz w:val="20"/>
          <w:szCs w:val="20"/>
        </w:rPr>
        <w:t>).</w:t>
      </w:r>
    </w:p>
    <w:p w14:paraId="2FC104AF" w14:textId="77777777" w:rsidR="00C27D9E"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1.2</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Distribution and</w:t>
      </w:r>
      <w:r w:rsidR="00107778" w:rsidRPr="008105F5">
        <w:rPr>
          <w:rFonts w:ascii="Arial" w:hAnsi="Arial" w:cs="Arial"/>
          <w:b/>
        </w:rPr>
        <w:t xml:space="preserve"> Habitat:</w:t>
      </w:r>
      <w:r w:rsidR="00107778" w:rsidRPr="008105F5">
        <w:rPr>
          <w:rFonts w:ascii="Arial" w:hAnsi="Arial" w:cs="Arial"/>
          <w:sz w:val="20"/>
          <w:szCs w:val="20"/>
        </w:rPr>
        <w:t xml:space="preserve"> </w:t>
      </w:r>
      <w:r w:rsidR="00F10DAE" w:rsidRPr="008105F5">
        <w:rPr>
          <w:rFonts w:ascii="Arial" w:hAnsi="Arial" w:cs="Arial"/>
          <w:sz w:val="20"/>
          <w:szCs w:val="20"/>
        </w:rPr>
        <w:t>Red-</w:t>
      </w:r>
      <w:r w:rsidR="00A83A06" w:rsidRPr="008105F5">
        <w:rPr>
          <w:rFonts w:ascii="Arial" w:hAnsi="Arial" w:cs="Arial"/>
          <w:sz w:val="20"/>
          <w:szCs w:val="20"/>
        </w:rPr>
        <w:t>vented b</w:t>
      </w:r>
      <w:r w:rsidR="00F10DAE" w:rsidRPr="008105F5">
        <w:rPr>
          <w:rFonts w:ascii="Arial" w:hAnsi="Arial" w:cs="Arial"/>
          <w:sz w:val="20"/>
          <w:szCs w:val="20"/>
        </w:rPr>
        <w:t xml:space="preserve">ulbul is a bird of cultivated lands, open forests, plains, dry shrubs, gardens, herbs, grasslands and also resides nearby human settlements. </w:t>
      </w:r>
      <w:r w:rsidR="00A83A06" w:rsidRPr="008105F5">
        <w:rPr>
          <w:rFonts w:ascii="Arial" w:hAnsi="Arial" w:cs="Arial"/>
          <w:sz w:val="20"/>
          <w:szCs w:val="20"/>
        </w:rPr>
        <w:t>The red-vented b</w:t>
      </w:r>
      <w:r w:rsidR="00F10DAE" w:rsidRPr="008105F5">
        <w:rPr>
          <w:rFonts w:ascii="Arial" w:hAnsi="Arial" w:cs="Arial"/>
          <w:sz w:val="20"/>
          <w:szCs w:val="20"/>
        </w:rPr>
        <w:t xml:space="preserve">ulbul, </w:t>
      </w:r>
      <w:proofErr w:type="spellStart"/>
      <w:r w:rsidR="00F10DAE" w:rsidRPr="008105F5">
        <w:rPr>
          <w:rFonts w:ascii="Arial" w:hAnsi="Arial" w:cs="Arial"/>
          <w:i/>
          <w:iCs/>
          <w:sz w:val="20"/>
          <w:szCs w:val="20"/>
        </w:rPr>
        <w:t>Pycnonotus</w:t>
      </w:r>
      <w:proofErr w:type="spellEnd"/>
      <w:r w:rsidR="00F10DAE" w:rsidRPr="008105F5">
        <w:rPr>
          <w:rFonts w:ascii="Arial" w:hAnsi="Arial" w:cs="Arial"/>
          <w:i/>
          <w:iCs/>
          <w:sz w:val="20"/>
          <w:szCs w:val="20"/>
        </w:rPr>
        <w:t xml:space="preserve"> </w:t>
      </w:r>
      <w:proofErr w:type="spellStart"/>
      <w:r w:rsidR="00F10DAE" w:rsidRPr="008105F5">
        <w:rPr>
          <w:rFonts w:ascii="Arial" w:hAnsi="Arial" w:cs="Arial"/>
          <w:i/>
          <w:iCs/>
          <w:sz w:val="20"/>
          <w:szCs w:val="20"/>
        </w:rPr>
        <w:t>cafer</w:t>
      </w:r>
      <w:proofErr w:type="spellEnd"/>
      <w:r w:rsidR="00F10DAE" w:rsidRPr="008105F5">
        <w:rPr>
          <w:rFonts w:ascii="Arial" w:hAnsi="Arial" w:cs="Arial"/>
          <w:i/>
          <w:iCs/>
          <w:sz w:val="20"/>
          <w:szCs w:val="20"/>
        </w:rPr>
        <w:t xml:space="preserve"> </w:t>
      </w:r>
      <w:r w:rsidR="00F10DAE" w:rsidRPr="008105F5">
        <w:rPr>
          <w:rFonts w:ascii="Arial" w:hAnsi="Arial" w:cs="Arial"/>
          <w:sz w:val="20"/>
          <w:szCs w:val="20"/>
        </w:rPr>
        <w:t>(Family Pycnonotidae) has an extensive</w:t>
      </w:r>
      <w:r w:rsidR="00F10DAE" w:rsidRPr="008105F5">
        <w:rPr>
          <w:rFonts w:ascii="Arial" w:hAnsi="Arial" w:cs="Arial"/>
          <w:i/>
          <w:iCs/>
          <w:sz w:val="20"/>
          <w:szCs w:val="20"/>
        </w:rPr>
        <w:t xml:space="preserve"> </w:t>
      </w:r>
      <w:r w:rsidR="00F10DAE" w:rsidRPr="008105F5">
        <w:rPr>
          <w:rFonts w:ascii="Arial" w:hAnsi="Arial" w:cs="Arial"/>
          <w:sz w:val="20"/>
          <w:szCs w:val="20"/>
        </w:rPr>
        <w:t xml:space="preserve">distribution. The Pycnonotidae is a </w:t>
      </w:r>
      <w:proofErr w:type="spellStart"/>
      <w:proofErr w:type="gramStart"/>
      <w:r w:rsidR="00F10DAE" w:rsidRPr="008105F5">
        <w:rPr>
          <w:rFonts w:ascii="Arial" w:hAnsi="Arial" w:cs="Arial"/>
          <w:sz w:val="20"/>
          <w:szCs w:val="20"/>
        </w:rPr>
        <w:t>well known</w:t>
      </w:r>
      <w:proofErr w:type="spellEnd"/>
      <w:proofErr w:type="gramEnd"/>
      <w:r w:rsidR="00F10DAE" w:rsidRPr="008105F5">
        <w:rPr>
          <w:rFonts w:ascii="Arial" w:hAnsi="Arial" w:cs="Arial"/>
          <w:sz w:val="20"/>
          <w:szCs w:val="20"/>
        </w:rPr>
        <w:t xml:space="preserve"> frugivorous family of bulbul bird and is the largest group of passerine birds with about 138 species found in all region of world (</w:t>
      </w:r>
      <w:r w:rsidR="003B3518" w:rsidRPr="008105F5">
        <w:rPr>
          <w:rFonts w:ascii="Arial" w:hAnsi="Arial" w:cs="Arial"/>
          <w:bCs/>
          <w:i/>
          <w:color w:val="0070C0"/>
          <w:sz w:val="20"/>
          <w:szCs w:val="20"/>
        </w:rPr>
        <w:t>Roberts, 1991; Mishra and</w:t>
      </w:r>
      <w:r w:rsidR="00F10DAE" w:rsidRPr="008105F5">
        <w:rPr>
          <w:rFonts w:ascii="Arial" w:hAnsi="Arial" w:cs="Arial"/>
          <w:bCs/>
          <w:i/>
          <w:color w:val="0070C0"/>
          <w:sz w:val="20"/>
          <w:szCs w:val="20"/>
        </w:rPr>
        <w:t xml:space="preserve"> Gupta</w:t>
      </w:r>
      <w:r w:rsidR="00B5146C" w:rsidRPr="008105F5">
        <w:rPr>
          <w:rFonts w:ascii="Arial" w:hAnsi="Arial" w:cs="Arial"/>
          <w:bCs/>
          <w:i/>
          <w:color w:val="0070C0"/>
          <w:sz w:val="20"/>
          <w:szCs w:val="20"/>
        </w:rPr>
        <w:t>,</w:t>
      </w:r>
      <w:r w:rsidR="00F10DAE" w:rsidRPr="008105F5">
        <w:rPr>
          <w:rFonts w:ascii="Arial" w:hAnsi="Arial" w:cs="Arial"/>
          <w:bCs/>
          <w:i/>
          <w:color w:val="0070C0"/>
          <w:sz w:val="20"/>
          <w:szCs w:val="20"/>
        </w:rPr>
        <w:t xml:space="preserve"> 2005; Fishpool</w:t>
      </w:r>
      <w:r w:rsidR="00F10DAE" w:rsidRPr="008105F5">
        <w:rPr>
          <w:rFonts w:ascii="Arial" w:hAnsi="Arial" w:cs="Arial"/>
          <w:i/>
          <w:color w:val="0070C0"/>
          <w:sz w:val="20"/>
          <w:szCs w:val="20"/>
        </w:rPr>
        <w:t xml:space="preserve"> et al., 2005; Rao et al., 2013;</w:t>
      </w:r>
      <w:r w:rsidR="005E3D2B" w:rsidRPr="008105F5">
        <w:rPr>
          <w:rFonts w:ascii="Arial" w:hAnsi="Arial" w:cs="Arial"/>
          <w:i/>
          <w:color w:val="0070C0"/>
          <w:sz w:val="20"/>
          <w:szCs w:val="20"/>
        </w:rPr>
        <w:t xml:space="preserve"> Zia et al., 2014;</w:t>
      </w:r>
      <w:r w:rsidR="00F10DAE" w:rsidRPr="008105F5">
        <w:rPr>
          <w:rFonts w:ascii="Arial" w:hAnsi="Arial" w:cs="Arial"/>
          <w:i/>
          <w:color w:val="0070C0"/>
          <w:sz w:val="20"/>
          <w:szCs w:val="20"/>
        </w:rPr>
        <w:t xml:space="preserve"> </w:t>
      </w:r>
      <w:proofErr w:type="spellStart"/>
      <w:r w:rsidR="005E3D2B" w:rsidRPr="008105F5">
        <w:rPr>
          <w:rFonts w:ascii="Arial" w:hAnsi="Arial" w:cs="Arial"/>
          <w:i/>
          <w:color w:val="0070C0"/>
          <w:sz w:val="20"/>
          <w:szCs w:val="20"/>
        </w:rPr>
        <w:t>Chishty</w:t>
      </w:r>
      <w:proofErr w:type="spellEnd"/>
      <w:r w:rsidR="005E3D2B" w:rsidRPr="008105F5">
        <w:rPr>
          <w:rFonts w:ascii="Arial" w:hAnsi="Arial" w:cs="Arial"/>
          <w:i/>
          <w:color w:val="0070C0"/>
          <w:sz w:val="20"/>
          <w:szCs w:val="20"/>
        </w:rPr>
        <w:t xml:space="preserve"> et al., 2021; </w:t>
      </w:r>
      <w:proofErr w:type="spellStart"/>
      <w:r w:rsidR="005E3D2B" w:rsidRPr="008105F5">
        <w:rPr>
          <w:rFonts w:ascii="Arial" w:hAnsi="Arial" w:cs="Arial"/>
          <w:i/>
          <w:color w:val="0070C0"/>
          <w:sz w:val="20"/>
          <w:szCs w:val="20"/>
        </w:rPr>
        <w:t>Bhole</w:t>
      </w:r>
      <w:proofErr w:type="spellEnd"/>
      <w:r w:rsidR="005E3D2B" w:rsidRPr="008105F5">
        <w:rPr>
          <w:rFonts w:ascii="Arial" w:hAnsi="Arial" w:cs="Arial"/>
          <w:i/>
          <w:color w:val="0070C0"/>
          <w:sz w:val="20"/>
          <w:szCs w:val="20"/>
        </w:rPr>
        <w:t>, 2022</w:t>
      </w:r>
      <w:r w:rsidR="00F10DAE" w:rsidRPr="008105F5">
        <w:rPr>
          <w:rFonts w:ascii="Arial" w:hAnsi="Arial" w:cs="Arial"/>
          <w:sz w:val="20"/>
          <w:szCs w:val="20"/>
        </w:rPr>
        <w:t xml:space="preserve">). </w:t>
      </w:r>
      <w:r w:rsidR="00A83A06" w:rsidRPr="008105F5">
        <w:rPr>
          <w:rFonts w:ascii="Arial" w:hAnsi="Arial" w:cs="Arial"/>
          <w:sz w:val="20"/>
          <w:szCs w:val="20"/>
        </w:rPr>
        <w:t>The red-vented b</w:t>
      </w:r>
      <w:r w:rsidR="00107778" w:rsidRPr="008105F5">
        <w:rPr>
          <w:rFonts w:ascii="Arial" w:hAnsi="Arial" w:cs="Arial"/>
          <w:sz w:val="20"/>
          <w:szCs w:val="20"/>
        </w:rPr>
        <w:t>ulbul is divided into eight subspecies and this non-migratory bird occurs naturally as a resident breeder across the Indian subcontinent, in the area from the western Himalayas (Pakistan, Jammu &amp; Kashmir in India, Nepal, Bhutan and Bangladesh) to Sri Lanka and from the Indus valley in the west to the Myanmar area, N</w:t>
      </w:r>
      <w:r w:rsidR="004C5E58" w:rsidRPr="008105F5">
        <w:rPr>
          <w:rFonts w:ascii="Arial" w:hAnsi="Arial" w:cs="Arial"/>
          <w:sz w:val="20"/>
          <w:szCs w:val="20"/>
        </w:rPr>
        <w:t>orthern</w:t>
      </w:r>
      <w:r w:rsidR="00107778" w:rsidRPr="008105F5">
        <w:rPr>
          <w:rFonts w:ascii="Arial" w:hAnsi="Arial" w:cs="Arial"/>
          <w:sz w:val="20"/>
          <w:szCs w:val="20"/>
        </w:rPr>
        <w:t xml:space="preserve"> Thailand and S</w:t>
      </w:r>
      <w:r w:rsidR="004C5E58" w:rsidRPr="008105F5">
        <w:rPr>
          <w:rFonts w:ascii="Arial" w:hAnsi="Arial" w:cs="Arial"/>
          <w:sz w:val="20"/>
          <w:szCs w:val="20"/>
        </w:rPr>
        <w:t xml:space="preserve">outh </w:t>
      </w:r>
      <w:r w:rsidR="00107778" w:rsidRPr="008105F5">
        <w:rPr>
          <w:rFonts w:ascii="Arial" w:hAnsi="Arial" w:cs="Arial"/>
          <w:sz w:val="20"/>
          <w:szCs w:val="20"/>
        </w:rPr>
        <w:t>W</w:t>
      </w:r>
      <w:r w:rsidR="004C5E58" w:rsidRPr="008105F5">
        <w:rPr>
          <w:rFonts w:ascii="Arial" w:hAnsi="Arial" w:cs="Arial"/>
          <w:sz w:val="20"/>
          <w:szCs w:val="20"/>
        </w:rPr>
        <w:t>est</w:t>
      </w:r>
      <w:r w:rsidR="00107778" w:rsidRPr="008105F5">
        <w:rPr>
          <w:rFonts w:ascii="Arial" w:hAnsi="Arial" w:cs="Arial"/>
          <w:sz w:val="20"/>
          <w:szCs w:val="20"/>
        </w:rPr>
        <w:t xml:space="preserve"> China in the east (</w:t>
      </w:r>
      <w:r w:rsidR="005E3D2B" w:rsidRPr="008105F5">
        <w:rPr>
          <w:rFonts w:ascii="Arial" w:hAnsi="Arial" w:cs="Arial"/>
          <w:i/>
          <w:color w:val="0070C0"/>
          <w:sz w:val="20"/>
          <w:szCs w:val="20"/>
        </w:rPr>
        <w:t>Ali et al</w:t>
      </w:r>
      <w:r w:rsidR="005E3D2B" w:rsidRPr="008105F5">
        <w:rPr>
          <w:rFonts w:ascii="Arial" w:hAnsi="Arial" w:cs="Arial"/>
          <w:bCs/>
          <w:i/>
          <w:color w:val="0070C0"/>
          <w:sz w:val="20"/>
          <w:szCs w:val="20"/>
        </w:rPr>
        <w:t xml:space="preserve">., 1987; </w:t>
      </w:r>
      <w:r w:rsidR="00107778" w:rsidRPr="008105F5">
        <w:rPr>
          <w:rFonts w:ascii="Arial" w:hAnsi="Arial" w:cs="Arial"/>
          <w:bCs/>
          <w:i/>
          <w:color w:val="0070C0"/>
          <w:sz w:val="20"/>
          <w:szCs w:val="20"/>
        </w:rPr>
        <w:t xml:space="preserve">Roberts, 1992; </w:t>
      </w:r>
      <w:r w:rsidR="005E3D2B" w:rsidRPr="008105F5">
        <w:rPr>
          <w:rFonts w:ascii="Arial" w:hAnsi="Arial" w:cs="Arial"/>
          <w:i/>
          <w:color w:val="0070C0"/>
          <w:sz w:val="20"/>
          <w:szCs w:val="20"/>
        </w:rPr>
        <w:t>ISSG Database</w:t>
      </w:r>
      <w:r w:rsidR="00BF4929" w:rsidRPr="008105F5">
        <w:rPr>
          <w:rFonts w:ascii="Arial" w:hAnsi="Arial" w:cs="Arial"/>
          <w:i/>
          <w:color w:val="0070C0"/>
          <w:sz w:val="20"/>
          <w:szCs w:val="20"/>
        </w:rPr>
        <w:t>,</w:t>
      </w:r>
      <w:r w:rsidR="005E3D2B" w:rsidRPr="008105F5">
        <w:rPr>
          <w:rFonts w:ascii="Arial" w:hAnsi="Arial" w:cs="Arial"/>
          <w:i/>
          <w:color w:val="0070C0"/>
          <w:sz w:val="20"/>
          <w:szCs w:val="20"/>
        </w:rPr>
        <w:t xml:space="preserve"> 2005; IUCN Red List</w:t>
      </w:r>
      <w:r w:rsidR="00BF4929" w:rsidRPr="008105F5">
        <w:rPr>
          <w:rFonts w:ascii="Arial" w:hAnsi="Arial" w:cs="Arial"/>
          <w:i/>
          <w:color w:val="0070C0"/>
          <w:sz w:val="20"/>
          <w:szCs w:val="20"/>
        </w:rPr>
        <w:t>,</w:t>
      </w:r>
      <w:r w:rsidR="005E3D2B" w:rsidRPr="008105F5">
        <w:rPr>
          <w:rFonts w:ascii="Arial" w:hAnsi="Arial" w:cs="Arial"/>
          <w:i/>
          <w:color w:val="0070C0"/>
          <w:sz w:val="20"/>
          <w:szCs w:val="20"/>
        </w:rPr>
        <w:t xml:space="preserve"> 2007; </w:t>
      </w:r>
      <w:proofErr w:type="spellStart"/>
      <w:r w:rsidR="005E3D2B" w:rsidRPr="008105F5">
        <w:rPr>
          <w:rFonts w:ascii="Arial" w:hAnsi="Arial" w:cs="Arial"/>
          <w:bCs/>
          <w:i/>
          <w:color w:val="0070C0"/>
          <w:sz w:val="20"/>
          <w:szCs w:val="20"/>
        </w:rPr>
        <w:t>Azin</w:t>
      </w:r>
      <w:proofErr w:type="spellEnd"/>
      <w:r w:rsidR="005E3D2B" w:rsidRPr="008105F5">
        <w:rPr>
          <w:rFonts w:ascii="Arial" w:hAnsi="Arial" w:cs="Arial"/>
          <w:bCs/>
          <w:i/>
          <w:color w:val="0070C0"/>
          <w:sz w:val="20"/>
          <w:szCs w:val="20"/>
        </w:rPr>
        <w:t xml:space="preserve"> et al., 2008; </w:t>
      </w:r>
      <w:r w:rsidR="00107778" w:rsidRPr="008105F5">
        <w:rPr>
          <w:rFonts w:ascii="Arial" w:hAnsi="Arial" w:cs="Arial"/>
          <w:bCs/>
          <w:i/>
          <w:color w:val="0070C0"/>
          <w:sz w:val="20"/>
          <w:szCs w:val="20"/>
        </w:rPr>
        <w:t>Fishpool</w:t>
      </w:r>
      <w:r w:rsidR="00107778" w:rsidRPr="008105F5">
        <w:rPr>
          <w:rFonts w:ascii="Arial" w:hAnsi="Arial" w:cs="Arial"/>
          <w:i/>
          <w:color w:val="0070C0"/>
          <w:sz w:val="20"/>
          <w:szCs w:val="20"/>
        </w:rPr>
        <w:t xml:space="preserve"> et al., 2019;</w:t>
      </w:r>
      <w:r w:rsidR="00107778" w:rsidRPr="008105F5">
        <w:rPr>
          <w:rFonts w:ascii="Arial" w:hAnsi="Arial" w:cs="Arial"/>
          <w:bCs/>
          <w:i/>
          <w:color w:val="0070C0"/>
          <w:sz w:val="20"/>
          <w:szCs w:val="20"/>
        </w:rPr>
        <w:t xml:space="preserve"> Nowakowski and </w:t>
      </w:r>
      <w:proofErr w:type="spellStart"/>
      <w:r w:rsidR="00107778" w:rsidRPr="008105F5">
        <w:rPr>
          <w:rFonts w:ascii="Arial" w:hAnsi="Arial" w:cs="Arial"/>
          <w:bCs/>
          <w:i/>
          <w:color w:val="0070C0"/>
          <w:sz w:val="20"/>
          <w:szCs w:val="20"/>
        </w:rPr>
        <w:t>Dulisz</w:t>
      </w:r>
      <w:proofErr w:type="spellEnd"/>
      <w:r w:rsidR="00107778" w:rsidRPr="008105F5">
        <w:rPr>
          <w:rFonts w:ascii="Arial" w:hAnsi="Arial" w:cs="Arial"/>
          <w:bCs/>
          <w:i/>
          <w:color w:val="0070C0"/>
          <w:sz w:val="20"/>
          <w:szCs w:val="20"/>
        </w:rPr>
        <w:t>, 2019</w:t>
      </w:r>
      <w:r w:rsidR="00107778" w:rsidRPr="008105F5">
        <w:rPr>
          <w:rFonts w:ascii="Arial" w:hAnsi="Arial" w:cs="Arial"/>
          <w:sz w:val="20"/>
          <w:szCs w:val="20"/>
        </w:rPr>
        <w:t>).</w:t>
      </w:r>
      <w:r w:rsidR="00062DE9" w:rsidRPr="008105F5">
        <w:rPr>
          <w:rFonts w:ascii="Arial" w:hAnsi="Arial" w:cs="Arial"/>
          <w:sz w:val="20"/>
          <w:szCs w:val="20"/>
        </w:rPr>
        <w:t xml:space="preserve"> The occurrence of bird species outside their natural range may be an accidental natural occurrence, resulting from widening their geographical range and adaptation to new environments, or it may be the result of escape from breeding places (zoological and botanic</w:t>
      </w:r>
      <w:r w:rsidR="0003719F" w:rsidRPr="008105F5">
        <w:rPr>
          <w:rFonts w:ascii="Arial" w:hAnsi="Arial" w:cs="Arial"/>
          <w:sz w:val="20"/>
          <w:szCs w:val="20"/>
        </w:rPr>
        <w:t xml:space="preserve">al </w:t>
      </w:r>
      <w:r w:rsidR="00062DE9" w:rsidRPr="008105F5">
        <w:rPr>
          <w:rFonts w:ascii="Arial" w:hAnsi="Arial" w:cs="Arial"/>
          <w:sz w:val="20"/>
          <w:szCs w:val="20"/>
        </w:rPr>
        <w:t>gardens, wildfowl collection, pets in captivity) or an intentional introduction (</w:t>
      </w:r>
      <w:r w:rsidR="00062DE9" w:rsidRPr="008105F5">
        <w:rPr>
          <w:rFonts w:ascii="Arial" w:hAnsi="Arial" w:cs="Arial"/>
          <w:bCs/>
          <w:i/>
          <w:color w:val="0070C0"/>
          <w:sz w:val="20"/>
          <w:szCs w:val="20"/>
        </w:rPr>
        <w:t xml:space="preserve">Thibault, 2018; Nowakowski and </w:t>
      </w:r>
      <w:proofErr w:type="spellStart"/>
      <w:r w:rsidR="00062DE9" w:rsidRPr="008105F5">
        <w:rPr>
          <w:rFonts w:ascii="Arial" w:hAnsi="Arial" w:cs="Arial"/>
          <w:bCs/>
          <w:i/>
          <w:color w:val="0070C0"/>
          <w:sz w:val="20"/>
          <w:szCs w:val="20"/>
        </w:rPr>
        <w:t>Dulisz</w:t>
      </w:r>
      <w:proofErr w:type="spellEnd"/>
      <w:r w:rsidR="00062DE9" w:rsidRPr="008105F5">
        <w:rPr>
          <w:rFonts w:ascii="Arial" w:hAnsi="Arial" w:cs="Arial"/>
          <w:bCs/>
          <w:i/>
          <w:color w:val="0070C0"/>
          <w:sz w:val="20"/>
          <w:szCs w:val="20"/>
        </w:rPr>
        <w:t>, 2019</w:t>
      </w:r>
      <w:r w:rsidR="00062DE9" w:rsidRPr="008105F5">
        <w:rPr>
          <w:rFonts w:ascii="Arial" w:hAnsi="Arial" w:cs="Arial"/>
          <w:bCs/>
          <w:sz w:val="20"/>
          <w:szCs w:val="20"/>
        </w:rPr>
        <w:t>)</w:t>
      </w:r>
      <w:r w:rsidR="00062DE9" w:rsidRPr="008105F5">
        <w:rPr>
          <w:rFonts w:ascii="Arial" w:hAnsi="Arial" w:cs="Arial"/>
          <w:sz w:val="20"/>
          <w:szCs w:val="20"/>
        </w:rPr>
        <w:t>. Several species from the Pycnonotidae family are known to rapidly increase their range, easily adapting to new conditions (</w:t>
      </w:r>
      <w:r w:rsidR="00062DE9" w:rsidRPr="008105F5">
        <w:rPr>
          <w:rFonts w:ascii="Arial" w:hAnsi="Arial" w:cs="Arial"/>
          <w:i/>
          <w:color w:val="0070C0"/>
          <w:sz w:val="20"/>
          <w:szCs w:val="20"/>
        </w:rPr>
        <w:t xml:space="preserve">Kumar et al., 2019; </w:t>
      </w:r>
      <w:r w:rsidR="00062DE9" w:rsidRPr="008105F5">
        <w:rPr>
          <w:rFonts w:ascii="Arial" w:hAnsi="Arial" w:cs="Arial"/>
          <w:bCs/>
          <w:i/>
          <w:color w:val="0070C0"/>
          <w:sz w:val="20"/>
          <w:szCs w:val="20"/>
        </w:rPr>
        <w:t>Thibault, 2019</w:t>
      </w:r>
      <w:r w:rsidR="00062DE9" w:rsidRPr="008105F5">
        <w:rPr>
          <w:rFonts w:ascii="Arial" w:hAnsi="Arial" w:cs="Arial"/>
          <w:sz w:val="20"/>
          <w:szCs w:val="20"/>
        </w:rPr>
        <w:t>).</w:t>
      </w:r>
    </w:p>
    <w:p w14:paraId="1ADD7D3A" w14:textId="77777777" w:rsidR="001C2B29" w:rsidRPr="008105F5" w:rsidRDefault="008C55E5" w:rsidP="00C27D9E">
      <w:pPr>
        <w:autoSpaceDE w:val="0"/>
        <w:autoSpaceDN w:val="0"/>
        <w:adjustRightInd w:val="0"/>
        <w:spacing w:line="360" w:lineRule="auto"/>
        <w:jc w:val="both"/>
        <w:rPr>
          <w:rFonts w:ascii="Arial" w:hAnsi="Arial" w:cs="Arial"/>
          <w:sz w:val="20"/>
          <w:szCs w:val="20"/>
        </w:rPr>
      </w:pPr>
      <w:r w:rsidRPr="008105F5">
        <w:rPr>
          <w:rFonts w:ascii="Arial" w:hAnsi="Arial" w:cs="Arial"/>
          <w:b/>
        </w:rPr>
        <w:t>1.3</w:t>
      </w:r>
      <w:r w:rsidR="00B03FDE" w:rsidRPr="008105F5">
        <w:rPr>
          <w:rFonts w:ascii="Arial" w:hAnsi="Arial" w:cs="Arial"/>
          <w:b/>
        </w:rPr>
        <w:t>.</w:t>
      </w:r>
      <w:r w:rsidRPr="008105F5">
        <w:rPr>
          <w:rFonts w:ascii="Arial" w:hAnsi="Arial" w:cs="Arial"/>
          <w:b/>
        </w:rPr>
        <w:t xml:space="preserve"> </w:t>
      </w:r>
      <w:r w:rsidR="00D15A62" w:rsidRPr="008105F5">
        <w:rPr>
          <w:rFonts w:ascii="Arial" w:hAnsi="Arial" w:cs="Arial"/>
          <w:b/>
        </w:rPr>
        <w:t>Behaviour and</w:t>
      </w:r>
      <w:r w:rsidR="00F10DAE" w:rsidRPr="008105F5">
        <w:rPr>
          <w:rFonts w:ascii="Arial" w:hAnsi="Arial" w:cs="Arial"/>
          <w:b/>
        </w:rPr>
        <w:t xml:space="preserve"> Ecology:</w:t>
      </w:r>
      <w:r w:rsidR="00F10DAE" w:rsidRPr="008105F5">
        <w:rPr>
          <w:rFonts w:ascii="Arial" w:hAnsi="Arial" w:cs="Arial"/>
          <w:sz w:val="20"/>
          <w:szCs w:val="20"/>
        </w:rPr>
        <w:t xml:space="preserve"> </w:t>
      </w:r>
      <w:r w:rsidR="002B4E97" w:rsidRPr="008105F5">
        <w:rPr>
          <w:rFonts w:ascii="Arial" w:hAnsi="Arial" w:cs="Arial"/>
          <w:sz w:val="20"/>
          <w:szCs w:val="20"/>
        </w:rPr>
        <w:t xml:space="preserve">It feeds on leaves, flower petals, fruits, flower nectar, seeds, buds and also insects. </w:t>
      </w:r>
      <w:r w:rsidR="003A4881" w:rsidRPr="008105F5">
        <w:rPr>
          <w:rFonts w:ascii="Arial" w:hAnsi="Arial" w:cs="Arial"/>
          <w:sz w:val="20"/>
          <w:szCs w:val="20"/>
        </w:rPr>
        <w:t>Red-vented bulbuls build their nests in cultivated lands, open forests, plains, dry shrubs, gardens, herbs, grasslands and also resides nearby human settlements at a height of around 6</w:t>
      </w:r>
      <w:r w:rsidR="00A176C2" w:rsidRPr="008105F5">
        <w:rPr>
          <w:rFonts w:ascii="Arial" w:hAnsi="Arial" w:cs="Arial"/>
          <w:sz w:val="20"/>
          <w:szCs w:val="20"/>
        </w:rPr>
        <w:t xml:space="preserve"> ½</w:t>
      </w:r>
      <w:r w:rsidR="003A4881" w:rsidRPr="008105F5">
        <w:rPr>
          <w:rFonts w:ascii="Arial" w:hAnsi="Arial" w:cs="Arial"/>
          <w:sz w:val="20"/>
          <w:szCs w:val="20"/>
        </w:rPr>
        <w:t xml:space="preserve"> – 9</w:t>
      </w:r>
      <w:r w:rsidR="00A176C2" w:rsidRPr="008105F5">
        <w:rPr>
          <w:rFonts w:ascii="Arial" w:hAnsi="Arial" w:cs="Arial"/>
          <w:sz w:val="20"/>
          <w:szCs w:val="20"/>
        </w:rPr>
        <w:t xml:space="preserve"> ½ </w:t>
      </w:r>
      <w:r w:rsidR="003A4881" w:rsidRPr="008105F5">
        <w:rPr>
          <w:rFonts w:ascii="Arial" w:hAnsi="Arial" w:cs="Arial"/>
          <w:sz w:val="20"/>
          <w:szCs w:val="20"/>
        </w:rPr>
        <w:t>ft. Breeding season</w:t>
      </w:r>
      <w:r w:rsidR="003A4881" w:rsidRPr="008105F5">
        <w:rPr>
          <w:rFonts w:ascii="Arial" w:hAnsi="Arial" w:cs="Arial"/>
          <w:i/>
          <w:iCs/>
          <w:sz w:val="20"/>
          <w:szCs w:val="20"/>
        </w:rPr>
        <w:t xml:space="preserve"> </w:t>
      </w:r>
      <w:r w:rsidR="003A4881" w:rsidRPr="008105F5">
        <w:rPr>
          <w:rFonts w:ascii="Arial" w:hAnsi="Arial" w:cs="Arial"/>
          <w:sz w:val="20"/>
          <w:szCs w:val="20"/>
        </w:rPr>
        <w:t xml:space="preserve">in red- vented bulbul starts from </w:t>
      </w:r>
      <w:r w:rsidR="009440A9" w:rsidRPr="008105F5">
        <w:rPr>
          <w:rFonts w:ascii="Arial" w:hAnsi="Arial" w:cs="Arial"/>
          <w:sz w:val="20"/>
          <w:szCs w:val="20"/>
        </w:rPr>
        <w:t>March-</w:t>
      </w:r>
      <w:r w:rsidR="003A4881" w:rsidRPr="008105F5">
        <w:rPr>
          <w:rFonts w:ascii="Arial" w:hAnsi="Arial" w:cs="Arial"/>
          <w:sz w:val="20"/>
          <w:szCs w:val="20"/>
        </w:rPr>
        <w:t>April and lasts till</w:t>
      </w:r>
      <w:r w:rsidR="003A4881" w:rsidRPr="008105F5">
        <w:rPr>
          <w:rFonts w:ascii="Arial" w:hAnsi="Arial" w:cs="Arial"/>
          <w:i/>
          <w:iCs/>
          <w:sz w:val="20"/>
          <w:szCs w:val="20"/>
        </w:rPr>
        <w:t xml:space="preserve"> </w:t>
      </w:r>
      <w:r w:rsidR="003A4881" w:rsidRPr="008105F5">
        <w:rPr>
          <w:rFonts w:ascii="Arial" w:hAnsi="Arial" w:cs="Arial"/>
          <w:sz w:val="20"/>
          <w:szCs w:val="20"/>
        </w:rPr>
        <w:t>July</w:t>
      </w:r>
      <w:r w:rsidR="009440A9" w:rsidRPr="008105F5">
        <w:rPr>
          <w:rFonts w:ascii="Arial" w:hAnsi="Arial" w:cs="Arial"/>
          <w:sz w:val="20"/>
          <w:szCs w:val="20"/>
        </w:rPr>
        <w:t>-August</w:t>
      </w:r>
      <w:r w:rsidR="003A4881" w:rsidRPr="008105F5">
        <w:rPr>
          <w:rFonts w:ascii="Arial" w:hAnsi="Arial" w:cs="Arial"/>
          <w:sz w:val="20"/>
          <w:szCs w:val="20"/>
        </w:rPr>
        <w:t>. It builds its cup shaped nest in a bush, and lays two to three eggs in a clutch.</w:t>
      </w:r>
      <w:r w:rsidR="006B11D0" w:rsidRPr="008105F5">
        <w:rPr>
          <w:rFonts w:ascii="Arial" w:hAnsi="Arial" w:cs="Arial"/>
          <w:sz w:val="20"/>
          <w:szCs w:val="20"/>
        </w:rPr>
        <w:t xml:space="preserve"> The eggs are pale-pinkish with spots of dark red and dark brown colour which are denser at the broad end</w:t>
      </w:r>
      <w:r w:rsidR="0010221F" w:rsidRPr="008105F5">
        <w:rPr>
          <w:rFonts w:ascii="Arial" w:hAnsi="Arial" w:cs="Arial"/>
          <w:sz w:val="20"/>
          <w:szCs w:val="20"/>
        </w:rPr>
        <w:t xml:space="preserve"> </w:t>
      </w:r>
      <w:r w:rsidR="0010221F" w:rsidRPr="008105F5">
        <w:rPr>
          <w:rFonts w:ascii="Arial" w:hAnsi="Arial" w:cs="Arial"/>
          <w:bCs/>
          <w:sz w:val="20"/>
          <w:szCs w:val="20"/>
        </w:rPr>
        <w:t>(</w:t>
      </w:r>
      <w:proofErr w:type="spellStart"/>
      <w:r w:rsidR="00331A42" w:rsidRPr="008105F5">
        <w:rPr>
          <w:rFonts w:ascii="Arial" w:hAnsi="Arial" w:cs="Arial"/>
          <w:bCs/>
          <w:i/>
          <w:color w:val="0070C0"/>
          <w:sz w:val="20"/>
          <w:szCs w:val="20"/>
        </w:rPr>
        <w:t>Azin</w:t>
      </w:r>
      <w:proofErr w:type="spellEnd"/>
      <w:r w:rsidR="00331A42" w:rsidRPr="008105F5">
        <w:rPr>
          <w:rFonts w:ascii="Arial" w:hAnsi="Arial" w:cs="Arial"/>
          <w:bCs/>
          <w:i/>
          <w:color w:val="0070C0"/>
          <w:sz w:val="20"/>
          <w:szCs w:val="20"/>
        </w:rPr>
        <w:t xml:space="preserve"> et al., 2008; </w:t>
      </w:r>
      <w:r w:rsidR="00331A42" w:rsidRPr="008105F5">
        <w:rPr>
          <w:rFonts w:ascii="Arial" w:hAnsi="Arial" w:cs="Arial"/>
          <w:i/>
          <w:color w:val="0070C0"/>
          <w:sz w:val="20"/>
          <w:szCs w:val="20"/>
        </w:rPr>
        <w:t>Rao et al., 2013;</w:t>
      </w:r>
      <w:r w:rsidR="00331A42" w:rsidRPr="008105F5">
        <w:rPr>
          <w:rFonts w:ascii="Arial" w:hAnsi="Arial" w:cs="Arial"/>
          <w:bCs/>
          <w:i/>
          <w:color w:val="0070C0"/>
          <w:sz w:val="20"/>
          <w:szCs w:val="20"/>
        </w:rPr>
        <w:t xml:space="preserve"> </w:t>
      </w:r>
      <w:r w:rsidR="00331A42" w:rsidRPr="008105F5">
        <w:rPr>
          <w:rFonts w:ascii="Arial" w:hAnsi="Arial" w:cs="Arial"/>
          <w:i/>
          <w:color w:val="0070C0"/>
          <w:sz w:val="20"/>
          <w:szCs w:val="20"/>
        </w:rPr>
        <w:t>Zia et al., 2014;</w:t>
      </w:r>
      <w:r w:rsidR="00331A42" w:rsidRPr="008105F5">
        <w:rPr>
          <w:rFonts w:ascii="Arial" w:hAnsi="Arial" w:cs="Arial"/>
          <w:bCs/>
          <w:i/>
          <w:color w:val="0070C0"/>
          <w:sz w:val="20"/>
          <w:szCs w:val="20"/>
        </w:rPr>
        <w:t xml:space="preserve"> Nowakowski and </w:t>
      </w:r>
      <w:proofErr w:type="spellStart"/>
      <w:r w:rsidR="00331A42" w:rsidRPr="008105F5">
        <w:rPr>
          <w:rFonts w:ascii="Arial" w:hAnsi="Arial" w:cs="Arial"/>
          <w:bCs/>
          <w:i/>
          <w:color w:val="0070C0"/>
          <w:sz w:val="20"/>
          <w:szCs w:val="20"/>
        </w:rPr>
        <w:t>Dulisz</w:t>
      </w:r>
      <w:proofErr w:type="spellEnd"/>
      <w:r w:rsidR="00331A42" w:rsidRPr="008105F5">
        <w:rPr>
          <w:rFonts w:ascii="Arial" w:hAnsi="Arial" w:cs="Arial"/>
          <w:bCs/>
          <w:i/>
          <w:color w:val="0070C0"/>
          <w:sz w:val="20"/>
          <w:szCs w:val="20"/>
        </w:rPr>
        <w:t xml:space="preserve">, 2019; </w:t>
      </w:r>
      <w:proofErr w:type="spellStart"/>
      <w:r w:rsidR="00331A42" w:rsidRPr="008105F5">
        <w:rPr>
          <w:rFonts w:ascii="Arial" w:hAnsi="Arial" w:cs="Arial"/>
          <w:bCs/>
          <w:i/>
          <w:color w:val="0070C0"/>
          <w:sz w:val="20"/>
          <w:szCs w:val="20"/>
        </w:rPr>
        <w:t>Bhadesiya</w:t>
      </w:r>
      <w:proofErr w:type="spellEnd"/>
      <w:r w:rsidR="00331A42" w:rsidRPr="008105F5">
        <w:rPr>
          <w:rFonts w:ascii="Arial" w:hAnsi="Arial" w:cs="Arial"/>
          <w:bCs/>
          <w:i/>
          <w:color w:val="0070C0"/>
          <w:sz w:val="20"/>
          <w:szCs w:val="20"/>
        </w:rPr>
        <w:t xml:space="preserve"> et al</w:t>
      </w:r>
      <w:r w:rsidR="00331A42" w:rsidRPr="008105F5">
        <w:rPr>
          <w:rFonts w:ascii="Arial" w:hAnsi="Arial" w:cs="Arial"/>
          <w:i/>
          <w:color w:val="0070C0"/>
          <w:sz w:val="20"/>
          <w:szCs w:val="20"/>
        </w:rPr>
        <w:t xml:space="preserve">., 2020; </w:t>
      </w:r>
      <w:proofErr w:type="spellStart"/>
      <w:r w:rsidR="00331A42" w:rsidRPr="008105F5">
        <w:rPr>
          <w:rFonts w:ascii="Arial" w:hAnsi="Arial" w:cs="Arial"/>
          <w:i/>
          <w:color w:val="0070C0"/>
          <w:sz w:val="20"/>
          <w:szCs w:val="20"/>
        </w:rPr>
        <w:t>Chishty</w:t>
      </w:r>
      <w:proofErr w:type="spellEnd"/>
      <w:r w:rsidR="00331A42" w:rsidRPr="008105F5">
        <w:rPr>
          <w:rFonts w:ascii="Arial" w:hAnsi="Arial" w:cs="Arial"/>
          <w:i/>
          <w:color w:val="0070C0"/>
          <w:sz w:val="20"/>
          <w:szCs w:val="20"/>
        </w:rPr>
        <w:t xml:space="preserve"> et al., 2021; </w:t>
      </w:r>
      <w:proofErr w:type="spellStart"/>
      <w:r w:rsidR="00331A42" w:rsidRPr="008105F5">
        <w:rPr>
          <w:rFonts w:ascii="Arial" w:hAnsi="Arial" w:cs="Arial"/>
          <w:i/>
          <w:color w:val="0070C0"/>
          <w:sz w:val="20"/>
          <w:szCs w:val="20"/>
        </w:rPr>
        <w:t>Bhole</w:t>
      </w:r>
      <w:proofErr w:type="spellEnd"/>
      <w:r w:rsidR="00331A42" w:rsidRPr="008105F5">
        <w:rPr>
          <w:rFonts w:ascii="Arial" w:hAnsi="Arial" w:cs="Arial"/>
          <w:i/>
          <w:color w:val="0070C0"/>
          <w:sz w:val="20"/>
          <w:szCs w:val="20"/>
        </w:rPr>
        <w:t xml:space="preserve">, 2022; </w:t>
      </w:r>
      <w:r w:rsidR="001E3090">
        <w:rPr>
          <w:rFonts w:ascii="Arial" w:hAnsi="Arial" w:cs="Arial"/>
          <w:bCs/>
          <w:color w:val="0070C0"/>
          <w:sz w:val="20"/>
          <w:szCs w:val="20"/>
        </w:rPr>
        <w:t xml:space="preserve">Wiki/Red-vented </w:t>
      </w:r>
      <w:r w:rsidR="001E3090" w:rsidRPr="008105F5">
        <w:rPr>
          <w:rFonts w:ascii="Arial" w:hAnsi="Arial" w:cs="Arial"/>
          <w:bCs/>
          <w:color w:val="0070C0"/>
          <w:sz w:val="20"/>
          <w:szCs w:val="20"/>
        </w:rPr>
        <w:t>bulbul</w:t>
      </w:r>
      <w:r w:rsidR="0010221F" w:rsidRPr="008105F5">
        <w:rPr>
          <w:rFonts w:ascii="Arial" w:hAnsi="Arial" w:cs="Arial"/>
          <w:bCs/>
          <w:i/>
          <w:color w:val="0070C0"/>
          <w:sz w:val="20"/>
          <w:szCs w:val="20"/>
        </w:rPr>
        <w:t>, 2025</w:t>
      </w:r>
      <w:r w:rsidR="0010221F" w:rsidRPr="008105F5">
        <w:rPr>
          <w:rFonts w:ascii="Arial" w:hAnsi="Arial" w:cs="Arial"/>
          <w:bCs/>
          <w:sz w:val="20"/>
          <w:szCs w:val="20"/>
        </w:rPr>
        <w:t>)</w:t>
      </w:r>
      <w:r w:rsidR="006B11D0" w:rsidRPr="008105F5">
        <w:rPr>
          <w:rFonts w:ascii="Arial" w:hAnsi="Arial" w:cs="Arial"/>
          <w:sz w:val="20"/>
          <w:szCs w:val="20"/>
        </w:rPr>
        <w:t>.</w:t>
      </w:r>
      <w:r w:rsidR="0010221F" w:rsidRPr="008105F5">
        <w:rPr>
          <w:rFonts w:ascii="Arial" w:hAnsi="Arial" w:cs="Arial"/>
          <w:sz w:val="20"/>
          <w:szCs w:val="20"/>
        </w:rPr>
        <w:t xml:space="preserve"> </w:t>
      </w:r>
      <w:r w:rsidR="002C50CF" w:rsidRPr="008105F5">
        <w:rPr>
          <w:rFonts w:ascii="Arial" w:hAnsi="Arial" w:cs="Arial"/>
          <w:sz w:val="20"/>
          <w:szCs w:val="20"/>
        </w:rPr>
        <w:t xml:space="preserve">There is equal contribution of both the sexes of red-vented bulbul from nest formation to first flight of the chicks.  Both parents take care of the eggs, chicks and feed the chicks. </w:t>
      </w:r>
      <w:r w:rsidR="00DF6D39" w:rsidRPr="008105F5">
        <w:rPr>
          <w:rFonts w:ascii="Arial" w:hAnsi="Arial" w:cs="Arial"/>
          <w:sz w:val="20"/>
          <w:szCs w:val="20"/>
        </w:rPr>
        <w:t>Many factors</w:t>
      </w:r>
      <w:r w:rsidR="00C62F4B" w:rsidRPr="008105F5">
        <w:rPr>
          <w:rFonts w:ascii="Arial" w:hAnsi="Arial" w:cs="Arial"/>
          <w:sz w:val="20"/>
          <w:szCs w:val="20"/>
        </w:rPr>
        <w:t xml:space="preserve"> influence the breeding performance</w:t>
      </w:r>
      <w:r w:rsidR="00DF6D39" w:rsidRPr="008105F5">
        <w:rPr>
          <w:rFonts w:ascii="Arial" w:hAnsi="Arial" w:cs="Arial"/>
          <w:sz w:val="20"/>
          <w:szCs w:val="20"/>
        </w:rPr>
        <w:t xml:space="preserve"> of birds such as availability of food, predation risk, selection of site for the nest, nesting materia</w:t>
      </w:r>
      <w:r w:rsidR="00C62F4B" w:rsidRPr="008105F5">
        <w:rPr>
          <w:rFonts w:ascii="Arial" w:hAnsi="Arial" w:cs="Arial"/>
          <w:sz w:val="20"/>
          <w:szCs w:val="20"/>
        </w:rPr>
        <w:t>ls and landscape (</w:t>
      </w:r>
      <w:r w:rsidR="00915B93" w:rsidRPr="008105F5">
        <w:rPr>
          <w:rFonts w:ascii="Arial" w:hAnsi="Arial" w:cs="Arial"/>
          <w:i/>
          <w:color w:val="0070C0"/>
          <w:sz w:val="20"/>
          <w:szCs w:val="20"/>
        </w:rPr>
        <w:t xml:space="preserve">Ali et al., 1971; </w:t>
      </w:r>
      <w:r w:rsidR="00C62F4B" w:rsidRPr="008105F5">
        <w:rPr>
          <w:rFonts w:ascii="Arial" w:hAnsi="Arial" w:cs="Arial"/>
          <w:i/>
          <w:color w:val="0070C0"/>
          <w:sz w:val="20"/>
          <w:szCs w:val="20"/>
        </w:rPr>
        <w:t>Newton, 1998</w:t>
      </w:r>
      <w:r w:rsidR="00C62F4B" w:rsidRPr="008105F5">
        <w:rPr>
          <w:rFonts w:ascii="Arial" w:hAnsi="Arial" w:cs="Arial"/>
          <w:sz w:val="20"/>
          <w:szCs w:val="20"/>
        </w:rPr>
        <w:t xml:space="preserve">). </w:t>
      </w:r>
      <w:r w:rsidR="00DF6D39" w:rsidRPr="008105F5">
        <w:rPr>
          <w:rFonts w:ascii="Arial" w:hAnsi="Arial" w:cs="Arial"/>
          <w:sz w:val="20"/>
          <w:szCs w:val="20"/>
        </w:rPr>
        <w:t>Many investigations have been carried</w:t>
      </w:r>
      <w:r w:rsidR="00A83A06" w:rsidRPr="008105F5">
        <w:rPr>
          <w:rFonts w:ascii="Arial" w:hAnsi="Arial" w:cs="Arial"/>
          <w:sz w:val="20"/>
          <w:szCs w:val="20"/>
        </w:rPr>
        <w:t xml:space="preserve"> out on breeding aspects of r</w:t>
      </w:r>
      <w:r w:rsidR="00C62F4B" w:rsidRPr="008105F5">
        <w:rPr>
          <w:rFonts w:ascii="Arial" w:hAnsi="Arial" w:cs="Arial"/>
          <w:sz w:val="20"/>
          <w:szCs w:val="20"/>
        </w:rPr>
        <w:t>ed-</w:t>
      </w:r>
      <w:r w:rsidR="00A83A06" w:rsidRPr="008105F5">
        <w:rPr>
          <w:rFonts w:ascii="Arial" w:hAnsi="Arial" w:cs="Arial"/>
          <w:sz w:val="20"/>
          <w:szCs w:val="20"/>
        </w:rPr>
        <w:t>vented b</w:t>
      </w:r>
      <w:r w:rsidR="00DF6D39" w:rsidRPr="008105F5">
        <w:rPr>
          <w:rFonts w:ascii="Arial" w:hAnsi="Arial" w:cs="Arial"/>
          <w:sz w:val="20"/>
          <w:szCs w:val="20"/>
        </w:rPr>
        <w:t>ulbul (</w:t>
      </w:r>
      <w:r w:rsidR="00DF6D39" w:rsidRPr="008105F5">
        <w:rPr>
          <w:rFonts w:ascii="Arial" w:hAnsi="Arial" w:cs="Arial"/>
          <w:i/>
          <w:color w:val="0070C0"/>
          <w:sz w:val="20"/>
          <w:szCs w:val="20"/>
        </w:rPr>
        <w:t xml:space="preserve">Ali, </w:t>
      </w:r>
      <w:r w:rsidR="005E1227" w:rsidRPr="008105F5">
        <w:rPr>
          <w:rFonts w:ascii="Arial" w:hAnsi="Arial" w:cs="Arial"/>
          <w:i/>
          <w:color w:val="0070C0"/>
          <w:sz w:val="20"/>
          <w:szCs w:val="20"/>
        </w:rPr>
        <w:t>1930; McCann, 1931</w:t>
      </w:r>
      <w:r w:rsidR="0010635C" w:rsidRPr="008105F5">
        <w:rPr>
          <w:rFonts w:ascii="Arial" w:hAnsi="Arial" w:cs="Arial"/>
          <w:i/>
          <w:color w:val="0070C0"/>
          <w:sz w:val="20"/>
          <w:szCs w:val="20"/>
        </w:rPr>
        <w:t xml:space="preserve">; </w:t>
      </w:r>
      <w:proofErr w:type="spellStart"/>
      <w:r w:rsidR="0010635C" w:rsidRPr="008105F5">
        <w:rPr>
          <w:rFonts w:ascii="Arial" w:hAnsi="Arial" w:cs="Arial"/>
          <w:i/>
          <w:color w:val="0070C0"/>
          <w:sz w:val="20"/>
          <w:szCs w:val="20"/>
        </w:rPr>
        <w:t>Dutt</w:t>
      </w:r>
      <w:proofErr w:type="spellEnd"/>
      <w:r w:rsidR="0010635C" w:rsidRPr="008105F5">
        <w:rPr>
          <w:rFonts w:ascii="Arial" w:hAnsi="Arial" w:cs="Arial"/>
          <w:i/>
          <w:color w:val="0070C0"/>
          <w:sz w:val="20"/>
          <w:szCs w:val="20"/>
        </w:rPr>
        <w:t>, 1932; Dixit</w:t>
      </w:r>
      <w:r w:rsidR="00C62F4B" w:rsidRPr="008105F5">
        <w:rPr>
          <w:rFonts w:ascii="Arial" w:hAnsi="Arial" w:cs="Arial"/>
          <w:i/>
          <w:color w:val="0070C0"/>
          <w:sz w:val="20"/>
          <w:szCs w:val="20"/>
        </w:rPr>
        <w:t>, 1963</w:t>
      </w:r>
      <w:r w:rsidR="00DF6D39" w:rsidRPr="008105F5">
        <w:rPr>
          <w:rFonts w:ascii="Arial" w:hAnsi="Arial" w:cs="Arial"/>
          <w:i/>
          <w:color w:val="0070C0"/>
          <w:sz w:val="20"/>
          <w:szCs w:val="20"/>
        </w:rPr>
        <w:t xml:space="preserve">; </w:t>
      </w:r>
      <w:proofErr w:type="spellStart"/>
      <w:r w:rsidR="00DF6D39" w:rsidRPr="008105F5">
        <w:rPr>
          <w:rFonts w:ascii="Arial" w:hAnsi="Arial" w:cs="Arial"/>
          <w:i/>
          <w:color w:val="0070C0"/>
          <w:sz w:val="20"/>
          <w:szCs w:val="20"/>
        </w:rPr>
        <w:t>Lamba</w:t>
      </w:r>
      <w:proofErr w:type="spellEnd"/>
      <w:r w:rsidR="00DF6D39" w:rsidRPr="008105F5">
        <w:rPr>
          <w:rFonts w:ascii="Arial" w:hAnsi="Arial" w:cs="Arial"/>
          <w:i/>
          <w:color w:val="0070C0"/>
          <w:sz w:val="20"/>
          <w:szCs w:val="20"/>
        </w:rPr>
        <w:t>, 1968; Vijayan, 1980; Watling</w:t>
      </w:r>
      <w:r w:rsidR="00C62F4B" w:rsidRPr="008105F5">
        <w:rPr>
          <w:rFonts w:ascii="Arial" w:hAnsi="Arial" w:cs="Arial"/>
          <w:i/>
          <w:color w:val="0070C0"/>
          <w:sz w:val="20"/>
          <w:szCs w:val="20"/>
        </w:rPr>
        <w:t>, 1983</w:t>
      </w:r>
      <w:r w:rsidR="00071FCA" w:rsidRPr="008105F5">
        <w:rPr>
          <w:rFonts w:ascii="Arial" w:hAnsi="Arial" w:cs="Arial"/>
          <w:i/>
          <w:color w:val="0070C0"/>
          <w:sz w:val="20"/>
          <w:szCs w:val="20"/>
        </w:rPr>
        <w:t xml:space="preserve">; </w:t>
      </w:r>
      <w:proofErr w:type="spellStart"/>
      <w:r w:rsidR="00071FCA" w:rsidRPr="008105F5">
        <w:rPr>
          <w:rFonts w:ascii="Arial" w:hAnsi="Arial" w:cs="Arial"/>
          <w:bCs/>
          <w:i/>
          <w:color w:val="0070C0"/>
          <w:sz w:val="20"/>
          <w:szCs w:val="20"/>
        </w:rPr>
        <w:t>Parajapati</w:t>
      </w:r>
      <w:proofErr w:type="spellEnd"/>
      <w:r w:rsidR="00071FCA" w:rsidRPr="008105F5">
        <w:rPr>
          <w:rFonts w:ascii="Arial" w:hAnsi="Arial" w:cs="Arial"/>
          <w:bCs/>
          <w:i/>
          <w:color w:val="0070C0"/>
          <w:sz w:val="20"/>
          <w:szCs w:val="20"/>
        </w:rPr>
        <w:t xml:space="preserve"> et al., 2011</w:t>
      </w:r>
      <w:r w:rsidR="00D90DBD" w:rsidRPr="008105F5">
        <w:rPr>
          <w:rFonts w:ascii="Arial" w:hAnsi="Arial" w:cs="Arial"/>
          <w:bCs/>
          <w:i/>
          <w:color w:val="0070C0"/>
          <w:sz w:val="20"/>
          <w:szCs w:val="20"/>
        </w:rPr>
        <w:t xml:space="preserve">; </w:t>
      </w:r>
      <w:r w:rsidR="00C43F48" w:rsidRPr="008105F5">
        <w:rPr>
          <w:rFonts w:ascii="Arial" w:hAnsi="Arial" w:cs="Arial"/>
          <w:bCs/>
          <w:i/>
          <w:color w:val="0070C0"/>
          <w:sz w:val="20"/>
          <w:szCs w:val="20"/>
        </w:rPr>
        <w:t xml:space="preserve">Ankita, 2019; </w:t>
      </w:r>
      <w:proofErr w:type="spellStart"/>
      <w:r w:rsidR="00D90DBD" w:rsidRPr="008105F5">
        <w:rPr>
          <w:rFonts w:ascii="Arial" w:hAnsi="Arial" w:cs="Arial"/>
          <w:bCs/>
          <w:i/>
          <w:color w:val="0070C0"/>
          <w:sz w:val="20"/>
          <w:szCs w:val="20"/>
        </w:rPr>
        <w:t>Agale</w:t>
      </w:r>
      <w:proofErr w:type="spellEnd"/>
      <w:r w:rsidR="00D90DBD" w:rsidRPr="008105F5">
        <w:rPr>
          <w:rFonts w:ascii="Arial" w:hAnsi="Arial" w:cs="Arial"/>
          <w:bCs/>
          <w:i/>
          <w:color w:val="0070C0"/>
          <w:sz w:val="20"/>
          <w:szCs w:val="20"/>
        </w:rPr>
        <w:t>, 2025</w:t>
      </w:r>
      <w:r w:rsidR="00DF6D39" w:rsidRPr="008105F5">
        <w:rPr>
          <w:rFonts w:ascii="Arial" w:hAnsi="Arial" w:cs="Arial"/>
          <w:sz w:val="20"/>
          <w:szCs w:val="20"/>
        </w:rPr>
        <w:t xml:space="preserve">). Many studies reported that </w:t>
      </w:r>
      <w:r w:rsidR="00DF6D39" w:rsidRPr="008105F5">
        <w:rPr>
          <w:rFonts w:ascii="Arial" w:hAnsi="Arial" w:cs="Arial"/>
          <w:sz w:val="20"/>
          <w:szCs w:val="20"/>
        </w:rPr>
        <w:lastRenderedPageBreak/>
        <w:t>nesting and breeding parameters such as nest position, nest structure, clutch size, hatching success and fledging rate differ due to landscapes and</w:t>
      </w:r>
      <w:r w:rsidR="0010635C" w:rsidRPr="008105F5">
        <w:rPr>
          <w:rFonts w:ascii="Arial" w:hAnsi="Arial" w:cs="Arial"/>
          <w:sz w:val="20"/>
          <w:szCs w:val="20"/>
        </w:rPr>
        <w:t xml:space="preserve"> habitats (</w:t>
      </w:r>
      <w:r w:rsidR="00071FCA" w:rsidRPr="008105F5">
        <w:rPr>
          <w:rFonts w:ascii="Arial" w:hAnsi="Arial" w:cs="Arial"/>
          <w:bCs/>
          <w:i/>
          <w:color w:val="0070C0"/>
          <w:sz w:val="20"/>
          <w:szCs w:val="20"/>
        </w:rPr>
        <w:t xml:space="preserve">Newton, 1964; </w:t>
      </w:r>
      <w:r w:rsidR="003B3518" w:rsidRPr="008105F5">
        <w:rPr>
          <w:rFonts w:ascii="Arial" w:hAnsi="Arial" w:cs="Arial"/>
          <w:i/>
          <w:color w:val="0070C0"/>
          <w:sz w:val="20"/>
          <w:szCs w:val="20"/>
        </w:rPr>
        <w:t>Bhatt and</w:t>
      </w:r>
      <w:r w:rsidR="0010635C" w:rsidRPr="008105F5">
        <w:rPr>
          <w:rFonts w:ascii="Arial" w:hAnsi="Arial" w:cs="Arial"/>
          <w:i/>
          <w:color w:val="0070C0"/>
          <w:sz w:val="20"/>
          <w:szCs w:val="20"/>
        </w:rPr>
        <w:t xml:space="preserve"> Kumar, 2001</w:t>
      </w:r>
      <w:r w:rsidR="003B3518" w:rsidRPr="008105F5">
        <w:rPr>
          <w:rFonts w:ascii="Arial" w:hAnsi="Arial" w:cs="Arial"/>
          <w:i/>
          <w:color w:val="0070C0"/>
          <w:sz w:val="20"/>
          <w:szCs w:val="20"/>
        </w:rPr>
        <w:t>; Manju and</w:t>
      </w:r>
      <w:r w:rsidR="00DF6D39" w:rsidRPr="008105F5">
        <w:rPr>
          <w:rFonts w:ascii="Arial" w:hAnsi="Arial" w:cs="Arial"/>
          <w:i/>
          <w:color w:val="0070C0"/>
          <w:sz w:val="20"/>
          <w:szCs w:val="20"/>
        </w:rPr>
        <w:t xml:space="preserve"> Sharma, 2013; Zia et al., 2014</w:t>
      </w:r>
      <w:r w:rsidR="00DF6D39" w:rsidRPr="008105F5">
        <w:rPr>
          <w:rFonts w:ascii="Arial" w:hAnsi="Arial" w:cs="Arial"/>
          <w:sz w:val="20"/>
          <w:szCs w:val="20"/>
        </w:rPr>
        <w:t xml:space="preserve">). </w:t>
      </w:r>
    </w:p>
    <w:p w14:paraId="3E19D0C5" w14:textId="77777777" w:rsidR="00C27D9E" w:rsidRPr="008105F5" w:rsidRDefault="001C2B29" w:rsidP="00C27D9E">
      <w:pPr>
        <w:spacing w:line="360" w:lineRule="auto"/>
        <w:rPr>
          <w:rFonts w:ascii="Arial" w:hAnsi="Arial" w:cs="Arial"/>
          <w:b/>
        </w:rPr>
      </w:pPr>
      <w:r w:rsidRPr="008105F5">
        <w:rPr>
          <w:rFonts w:ascii="Arial" w:hAnsi="Arial" w:cs="Arial"/>
          <w:b/>
        </w:rPr>
        <w:t>2. MATERIALS AND METHODS</w:t>
      </w:r>
    </w:p>
    <w:p w14:paraId="7F6ADFF7" w14:textId="77777777" w:rsidR="00C27D9E" w:rsidRPr="008105F5" w:rsidRDefault="00ED4064" w:rsidP="0087771F">
      <w:pPr>
        <w:autoSpaceDE w:val="0"/>
        <w:autoSpaceDN w:val="0"/>
        <w:adjustRightInd w:val="0"/>
        <w:spacing w:after="0" w:line="360" w:lineRule="auto"/>
        <w:jc w:val="both"/>
        <w:rPr>
          <w:rFonts w:ascii="Arial" w:hAnsi="Arial" w:cs="Arial"/>
          <w:sz w:val="20"/>
          <w:szCs w:val="20"/>
        </w:rPr>
      </w:pPr>
      <w:r w:rsidRPr="008105F5">
        <w:rPr>
          <w:rFonts w:ascii="Arial" w:hAnsi="Arial" w:cs="Arial"/>
          <w:sz w:val="20"/>
          <w:szCs w:val="20"/>
        </w:rPr>
        <w:t>Presently there is scarcity of information on red-</w:t>
      </w:r>
      <w:r w:rsidR="00701754" w:rsidRPr="008105F5">
        <w:rPr>
          <w:rFonts w:ascii="Arial" w:hAnsi="Arial" w:cs="Arial"/>
          <w:sz w:val="20"/>
          <w:szCs w:val="20"/>
        </w:rPr>
        <w:t xml:space="preserve">vented bulbul in </w:t>
      </w:r>
      <w:r w:rsidR="00E16B46" w:rsidRPr="008105F5">
        <w:rPr>
          <w:rFonts w:ascii="Arial" w:hAnsi="Arial" w:cs="Arial"/>
          <w:sz w:val="20"/>
          <w:szCs w:val="20"/>
        </w:rPr>
        <w:t xml:space="preserve">the urban area of district </w:t>
      </w:r>
      <w:r w:rsidR="00701754" w:rsidRPr="008105F5">
        <w:rPr>
          <w:rFonts w:ascii="Arial" w:hAnsi="Arial" w:cs="Arial"/>
          <w:sz w:val="20"/>
          <w:szCs w:val="20"/>
        </w:rPr>
        <w:t xml:space="preserve">Munger (Bihar). </w:t>
      </w:r>
      <w:r w:rsidRPr="008105F5">
        <w:rPr>
          <w:rFonts w:ascii="Arial" w:hAnsi="Arial" w:cs="Arial"/>
          <w:sz w:val="20"/>
          <w:szCs w:val="20"/>
        </w:rPr>
        <w:t xml:space="preserve">Hence the study was designed to investigate </w:t>
      </w:r>
      <w:r w:rsidR="00701754" w:rsidRPr="008105F5">
        <w:rPr>
          <w:rFonts w:ascii="Arial" w:hAnsi="Arial" w:cs="Arial"/>
          <w:sz w:val="20"/>
          <w:szCs w:val="20"/>
        </w:rPr>
        <w:t>general biology</w:t>
      </w:r>
      <w:r w:rsidR="00A7197D" w:rsidRPr="008105F5">
        <w:rPr>
          <w:rFonts w:ascii="Arial" w:hAnsi="Arial" w:cs="Arial"/>
          <w:sz w:val="20"/>
          <w:szCs w:val="20"/>
        </w:rPr>
        <w:t xml:space="preserve">, life history </w:t>
      </w:r>
      <w:r w:rsidR="00701754" w:rsidRPr="008105F5">
        <w:rPr>
          <w:rFonts w:ascii="Arial" w:hAnsi="Arial" w:cs="Arial"/>
          <w:sz w:val="20"/>
          <w:szCs w:val="20"/>
        </w:rPr>
        <w:t xml:space="preserve">and distribution along with </w:t>
      </w:r>
      <w:r w:rsidR="00560792" w:rsidRPr="008105F5">
        <w:rPr>
          <w:rFonts w:ascii="Arial" w:hAnsi="Arial" w:cs="Arial"/>
          <w:sz w:val="20"/>
          <w:szCs w:val="20"/>
        </w:rPr>
        <w:t>the breeding behaviour</w:t>
      </w:r>
      <w:r w:rsidRPr="008105F5">
        <w:rPr>
          <w:rFonts w:ascii="Arial" w:hAnsi="Arial" w:cs="Arial"/>
          <w:sz w:val="20"/>
          <w:szCs w:val="20"/>
        </w:rPr>
        <w:t xml:space="preserve"> by studying </w:t>
      </w:r>
      <w:r w:rsidR="0003731B" w:rsidRPr="008105F5">
        <w:rPr>
          <w:rFonts w:ascii="Arial" w:hAnsi="Arial" w:cs="Arial"/>
          <w:sz w:val="20"/>
          <w:szCs w:val="20"/>
        </w:rPr>
        <w:t xml:space="preserve">nests height, </w:t>
      </w:r>
      <w:r w:rsidRPr="008105F5">
        <w:rPr>
          <w:rFonts w:ascii="Arial" w:hAnsi="Arial" w:cs="Arial"/>
          <w:sz w:val="20"/>
          <w:szCs w:val="20"/>
        </w:rPr>
        <w:t>clutch size, hatchling success and characteristics of nesti</w:t>
      </w:r>
      <w:r w:rsidR="00225B53" w:rsidRPr="008105F5">
        <w:rPr>
          <w:rFonts w:ascii="Arial" w:hAnsi="Arial" w:cs="Arial"/>
          <w:sz w:val="20"/>
          <w:szCs w:val="20"/>
        </w:rPr>
        <w:t xml:space="preserve">ng site, </w:t>
      </w:r>
      <w:r w:rsidRPr="008105F5">
        <w:rPr>
          <w:rFonts w:ascii="Arial" w:hAnsi="Arial" w:cs="Arial"/>
          <w:sz w:val="20"/>
          <w:szCs w:val="20"/>
        </w:rPr>
        <w:t>nest structure</w:t>
      </w:r>
      <w:r w:rsidR="00C01058" w:rsidRPr="008105F5">
        <w:rPr>
          <w:rFonts w:ascii="Arial" w:hAnsi="Arial" w:cs="Arial"/>
          <w:sz w:val="20"/>
          <w:szCs w:val="20"/>
        </w:rPr>
        <w:t>, nesting materials</w:t>
      </w:r>
      <w:r w:rsidR="00225B53" w:rsidRPr="008105F5">
        <w:rPr>
          <w:rFonts w:ascii="Arial" w:hAnsi="Arial" w:cs="Arial"/>
          <w:sz w:val="20"/>
          <w:szCs w:val="20"/>
        </w:rPr>
        <w:t xml:space="preserve">, nesting duration, incubation period and nestling periods </w:t>
      </w:r>
      <w:r w:rsidRPr="008105F5">
        <w:rPr>
          <w:rFonts w:ascii="Arial" w:hAnsi="Arial" w:cs="Arial"/>
          <w:sz w:val="20"/>
          <w:szCs w:val="20"/>
        </w:rPr>
        <w:t xml:space="preserve">of red-vented bulbul in the </w:t>
      </w:r>
      <w:r w:rsidR="000B3F09" w:rsidRPr="008105F5">
        <w:rPr>
          <w:rFonts w:ascii="Arial" w:hAnsi="Arial" w:cs="Arial"/>
          <w:sz w:val="20"/>
          <w:szCs w:val="20"/>
        </w:rPr>
        <w:t xml:space="preserve">urban </w:t>
      </w:r>
      <w:r w:rsidRPr="008105F5">
        <w:rPr>
          <w:rFonts w:ascii="Arial" w:hAnsi="Arial" w:cs="Arial"/>
          <w:sz w:val="20"/>
          <w:szCs w:val="20"/>
        </w:rPr>
        <w:t>areas of Munger district in Bihar.</w:t>
      </w:r>
      <w:r w:rsidR="00701754" w:rsidRPr="008105F5">
        <w:rPr>
          <w:rFonts w:ascii="Arial" w:hAnsi="Arial" w:cs="Arial"/>
          <w:sz w:val="20"/>
          <w:szCs w:val="20"/>
        </w:rPr>
        <w:t xml:space="preserve"> </w:t>
      </w:r>
      <w:r w:rsidR="00481E49" w:rsidRPr="008105F5">
        <w:rPr>
          <w:rFonts w:ascii="Arial" w:hAnsi="Arial" w:cs="Arial"/>
          <w:sz w:val="20"/>
          <w:szCs w:val="20"/>
        </w:rPr>
        <w:t>T</w:t>
      </w:r>
      <w:r w:rsidR="000C5132" w:rsidRPr="008105F5">
        <w:rPr>
          <w:rFonts w:ascii="Arial" w:hAnsi="Arial" w:cs="Arial"/>
          <w:sz w:val="20"/>
          <w:szCs w:val="20"/>
        </w:rPr>
        <w:t>he b</w:t>
      </w:r>
      <w:r w:rsidR="00701754" w:rsidRPr="008105F5">
        <w:rPr>
          <w:rFonts w:ascii="Arial" w:hAnsi="Arial" w:cs="Arial"/>
          <w:sz w:val="20"/>
          <w:szCs w:val="20"/>
        </w:rPr>
        <w:t xml:space="preserve">reeding </w:t>
      </w:r>
      <w:r w:rsidR="00DA66E7" w:rsidRPr="008105F5">
        <w:rPr>
          <w:rFonts w:ascii="Arial" w:hAnsi="Arial" w:cs="Arial"/>
          <w:sz w:val="20"/>
          <w:szCs w:val="20"/>
        </w:rPr>
        <w:t>behaviour</w:t>
      </w:r>
      <w:r w:rsidR="00701754" w:rsidRPr="008105F5">
        <w:rPr>
          <w:rFonts w:ascii="Arial" w:hAnsi="Arial" w:cs="Arial"/>
          <w:i/>
          <w:iCs/>
          <w:sz w:val="20"/>
          <w:szCs w:val="20"/>
        </w:rPr>
        <w:t xml:space="preserve"> </w:t>
      </w:r>
      <w:r w:rsidR="00A83A06" w:rsidRPr="008105F5">
        <w:rPr>
          <w:rFonts w:ascii="Arial" w:hAnsi="Arial" w:cs="Arial"/>
          <w:sz w:val="20"/>
          <w:szCs w:val="20"/>
        </w:rPr>
        <w:t>in r</w:t>
      </w:r>
      <w:r w:rsidR="0003731B" w:rsidRPr="008105F5">
        <w:rPr>
          <w:rFonts w:ascii="Arial" w:hAnsi="Arial" w:cs="Arial"/>
          <w:sz w:val="20"/>
          <w:szCs w:val="20"/>
        </w:rPr>
        <w:t>ed-</w:t>
      </w:r>
      <w:r w:rsidR="00701754" w:rsidRPr="008105F5">
        <w:rPr>
          <w:rFonts w:ascii="Arial" w:hAnsi="Arial" w:cs="Arial"/>
          <w:sz w:val="20"/>
          <w:szCs w:val="20"/>
        </w:rPr>
        <w:t xml:space="preserve">vented bulbul </w:t>
      </w:r>
      <w:r w:rsidR="000C5132" w:rsidRPr="008105F5">
        <w:rPr>
          <w:rFonts w:ascii="Arial" w:hAnsi="Arial" w:cs="Arial"/>
          <w:sz w:val="20"/>
          <w:szCs w:val="20"/>
        </w:rPr>
        <w:t xml:space="preserve">was </w:t>
      </w:r>
      <w:r w:rsidR="00DA66E7" w:rsidRPr="008105F5">
        <w:rPr>
          <w:rFonts w:ascii="Arial" w:hAnsi="Arial" w:cs="Arial"/>
          <w:sz w:val="20"/>
          <w:szCs w:val="20"/>
        </w:rPr>
        <w:t>observed</w:t>
      </w:r>
      <w:r w:rsidR="00701754" w:rsidRPr="008105F5">
        <w:rPr>
          <w:rFonts w:ascii="Arial" w:hAnsi="Arial" w:cs="Arial"/>
          <w:sz w:val="20"/>
          <w:szCs w:val="20"/>
        </w:rPr>
        <w:t xml:space="preserve"> from April and lasts till</w:t>
      </w:r>
      <w:r w:rsidR="00701754" w:rsidRPr="008105F5">
        <w:rPr>
          <w:rFonts w:ascii="Arial" w:hAnsi="Arial" w:cs="Arial"/>
          <w:i/>
          <w:iCs/>
          <w:sz w:val="20"/>
          <w:szCs w:val="20"/>
        </w:rPr>
        <w:t xml:space="preserve"> </w:t>
      </w:r>
      <w:r w:rsidR="00701754" w:rsidRPr="008105F5">
        <w:rPr>
          <w:rFonts w:ascii="Arial" w:hAnsi="Arial" w:cs="Arial"/>
          <w:sz w:val="20"/>
          <w:szCs w:val="20"/>
        </w:rPr>
        <w:t>July</w:t>
      </w:r>
      <w:r w:rsidR="00DA66E7" w:rsidRPr="008105F5">
        <w:rPr>
          <w:rFonts w:ascii="Arial" w:hAnsi="Arial" w:cs="Arial"/>
          <w:sz w:val="20"/>
          <w:szCs w:val="20"/>
        </w:rPr>
        <w:t xml:space="preserve">. </w:t>
      </w:r>
      <w:r w:rsidR="00363551" w:rsidRPr="008105F5">
        <w:rPr>
          <w:rFonts w:ascii="Arial" w:hAnsi="Arial" w:cs="Arial"/>
          <w:sz w:val="20"/>
          <w:szCs w:val="20"/>
        </w:rPr>
        <w:t xml:space="preserve">Their presence in areas nearby human localities makes them vulnerable to develop morbid conditions. </w:t>
      </w:r>
      <w:r w:rsidR="0087771F" w:rsidRPr="008105F5">
        <w:rPr>
          <w:rFonts w:ascii="Arial" w:hAnsi="Arial" w:cs="Arial"/>
          <w:sz w:val="20"/>
          <w:szCs w:val="20"/>
        </w:rPr>
        <w:t>For further detailed study in future, documentation of each and every case becomes crucial to generate large database for future investigations.</w:t>
      </w:r>
    </w:p>
    <w:p w14:paraId="421F1518" w14:textId="77777777" w:rsidR="00B531C0" w:rsidRPr="008105F5" w:rsidRDefault="00B531C0" w:rsidP="0087771F">
      <w:pPr>
        <w:autoSpaceDE w:val="0"/>
        <w:autoSpaceDN w:val="0"/>
        <w:adjustRightInd w:val="0"/>
        <w:spacing w:after="0" w:line="360" w:lineRule="auto"/>
        <w:jc w:val="both"/>
        <w:rPr>
          <w:rFonts w:ascii="Arial" w:hAnsi="Arial" w:cs="Arial"/>
          <w:sz w:val="20"/>
          <w:szCs w:val="20"/>
        </w:rPr>
      </w:pPr>
    </w:p>
    <w:p w14:paraId="3D79180E" w14:textId="77777777" w:rsidR="00C27D9E" w:rsidRPr="008105F5" w:rsidRDefault="0087771F" w:rsidP="007B2EDA">
      <w:pPr>
        <w:spacing w:line="360" w:lineRule="auto"/>
        <w:jc w:val="both"/>
        <w:rPr>
          <w:rFonts w:ascii="Arial" w:hAnsi="Arial" w:cs="Arial"/>
          <w:bCs/>
          <w:sz w:val="20"/>
          <w:szCs w:val="20"/>
        </w:rPr>
      </w:pPr>
      <w:r w:rsidRPr="008105F5">
        <w:rPr>
          <w:rFonts w:ascii="Arial" w:hAnsi="Arial" w:cs="Arial"/>
          <w:b/>
        </w:rPr>
        <w:t xml:space="preserve">2.1. </w:t>
      </w:r>
      <w:r w:rsidR="00701754" w:rsidRPr="008105F5">
        <w:rPr>
          <w:rFonts w:ascii="Arial" w:hAnsi="Arial" w:cs="Arial"/>
          <w:b/>
        </w:rPr>
        <w:t>Munger District</w:t>
      </w:r>
      <w:r w:rsidR="00701754" w:rsidRPr="008105F5">
        <w:rPr>
          <w:rFonts w:ascii="Arial" w:hAnsi="Arial" w:cs="Arial"/>
        </w:rPr>
        <w:t>:</w:t>
      </w:r>
      <w:r w:rsidR="00701754" w:rsidRPr="008105F5">
        <w:rPr>
          <w:rFonts w:ascii="Arial" w:hAnsi="Arial" w:cs="Arial"/>
          <w:sz w:val="20"/>
          <w:szCs w:val="20"/>
        </w:rPr>
        <w:t xml:space="preserve"> </w:t>
      </w:r>
      <w:r w:rsidR="003A2E98" w:rsidRPr="008105F5">
        <w:rPr>
          <w:rFonts w:ascii="Arial" w:hAnsi="Arial" w:cs="Arial"/>
          <w:sz w:val="20"/>
          <w:szCs w:val="20"/>
        </w:rPr>
        <w:t xml:space="preserve">The present investigation was conducted in </w:t>
      </w:r>
      <w:r w:rsidR="0060762B" w:rsidRPr="008105F5">
        <w:rPr>
          <w:rFonts w:ascii="Arial" w:hAnsi="Arial" w:cs="Arial"/>
          <w:sz w:val="20"/>
          <w:szCs w:val="20"/>
        </w:rPr>
        <w:t xml:space="preserve">the </w:t>
      </w:r>
      <w:r w:rsidR="003A2E98" w:rsidRPr="008105F5">
        <w:rPr>
          <w:rFonts w:ascii="Arial" w:hAnsi="Arial" w:cs="Arial"/>
          <w:sz w:val="20"/>
          <w:szCs w:val="20"/>
        </w:rPr>
        <w:t xml:space="preserve">urban areas of Munger district (Bihar) in India. </w:t>
      </w:r>
      <w:r w:rsidR="001D141F" w:rsidRPr="008105F5">
        <w:rPr>
          <w:rFonts w:ascii="Arial" w:hAnsi="Arial" w:cs="Arial"/>
          <w:sz w:val="20"/>
          <w:szCs w:val="20"/>
        </w:rPr>
        <w:t xml:space="preserve">Munger district is a part of Munger Division &amp; is </w:t>
      </w:r>
      <w:r w:rsidR="00552D5D" w:rsidRPr="008105F5">
        <w:rPr>
          <w:rFonts w:ascii="Arial" w:hAnsi="Arial" w:cs="Arial"/>
          <w:sz w:val="20"/>
          <w:szCs w:val="20"/>
        </w:rPr>
        <w:t xml:space="preserve">one of the thirty-eight districts </w:t>
      </w:r>
      <w:r w:rsidR="001D141F" w:rsidRPr="008105F5">
        <w:rPr>
          <w:rFonts w:ascii="Arial" w:hAnsi="Arial" w:cs="Arial"/>
          <w:sz w:val="20"/>
          <w:szCs w:val="20"/>
        </w:rPr>
        <w:t>of Bihar state in eastern India and located on the southern bank of the river Ganga.</w:t>
      </w:r>
      <w:r w:rsidR="00552D5D" w:rsidRPr="008105F5">
        <w:rPr>
          <w:rFonts w:ascii="Arial" w:hAnsi="Arial" w:cs="Arial"/>
          <w:sz w:val="20"/>
          <w:szCs w:val="20"/>
        </w:rPr>
        <w:t xml:space="preserve"> It is the 7th largest city of Bihar and secon</w:t>
      </w:r>
      <w:r w:rsidR="00051C77" w:rsidRPr="008105F5">
        <w:rPr>
          <w:rFonts w:ascii="Arial" w:hAnsi="Arial" w:cs="Arial"/>
          <w:sz w:val="20"/>
          <w:szCs w:val="20"/>
        </w:rPr>
        <w:t>d largest city in Eastern Bihar</w:t>
      </w:r>
      <w:r w:rsidR="00552D5D" w:rsidRPr="008105F5">
        <w:rPr>
          <w:rFonts w:ascii="Arial" w:hAnsi="Arial" w:cs="Arial"/>
          <w:sz w:val="20"/>
          <w:szCs w:val="20"/>
        </w:rPr>
        <w:t>. The district has geographical area of 1419.7 sq. km. It lies between 24</w:t>
      </w:r>
      <w:r w:rsidR="00552D5D" w:rsidRPr="008105F5">
        <w:rPr>
          <w:rFonts w:ascii="Arial" w:hAnsi="Arial" w:cs="Arial"/>
          <w:sz w:val="20"/>
          <w:szCs w:val="20"/>
          <w:vertAlign w:val="superscript"/>
        </w:rPr>
        <w:t>°</w:t>
      </w:r>
      <w:r w:rsidR="00552D5D" w:rsidRPr="008105F5">
        <w:rPr>
          <w:rFonts w:ascii="Arial" w:hAnsi="Arial" w:cs="Arial"/>
          <w:sz w:val="20"/>
          <w:szCs w:val="20"/>
        </w:rPr>
        <w:t>59’ N to 25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30’ latitudes and 85</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16’ to 86</w:t>
      </w:r>
      <w:r w:rsidR="00552D5D" w:rsidRPr="008105F5">
        <w:rPr>
          <w:rFonts w:ascii="Arial" w:hAnsi="Arial" w:cs="Arial"/>
          <w:sz w:val="20"/>
          <w:szCs w:val="20"/>
          <w:vertAlign w:val="superscript"/>
        </w:rPr>
        <w:t>°</w:t>
      </w:r>
      <w:r w:rsidR="00552D5D" w:rsidRPr="008105F5">
        <w:rPr>
          <w:rFonts w:ascii="Arial" w:hAnsi="Arial" w:cs="Arial"/>
          <w:sz w:val="20"/>
          <w:szCs w:val="20"/>
        </w:rPr>
        <w:t xml:space="preserve"> 42’ E longitudes</w:t>
      </w:r>
      <w:r w:rsidR="00C91B4F" w:rsidRPr="008105F5">
        <w:rPr>
          <w:rFonts w:ascii="Arial" w:hAnsi="Arial" w:cs="Arial"/>
          <w:sz w:val="20"/>
          <w:szCs w:val="20"/>
        </w:rPr>
        <w:t xml:space="preserve">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00C91B4F" w:rsidRPr="008105F5">
        <w:rPr>
          <w:rFonts w:ascii="Arial" w:hAnsi="Arial" w:cs="Arial"/>
          <w:bCs/>
          <w:i/>
          <w:color w:val="0070C0"/>
          <w:sz w:val="20"/>
          <w:szCs w:val="20"/>
        </w:rPr>
        <w:t>, 2025</w:t>
      </w:r>
      <w:r w:rsidR="00C91B4F" w:rsidRPr="008105F5">
        <w:rPr>
          <w:rFonts w:ascii="Arial" w:hAnsi="Arial" w:cs="Arial"/>
          <w:bCs/>
          <w:sz w:val="20"/>
          <w:szCs w:val="20"/>
        </w:rPr>
        <w:t>)</w:t>
      </w:r>
      <w:r w:rsidR="00552D5D" w:rsidRPr="008105F5">
        <w:rPr>
          <w:rFonts w:ascii="Arial" w:hAnsi="Arial" w:cs="Arial"/>
          <w:sz w:val="20"/>
          <w:szCs w:val="20"/>
        </w:rPr>
        <w:t>.</w:t>
      </w:r>
      <w:r w:rsidR="001D141F" w:rsidRPr="008105F5">
        <w:rPr>
          <w:rFonts w:ascii="Arial" w:hAnsi="Arial" w:cs="Arial"/>
          <w:sz w:val="20"/>
          <w:szCs w:val="20"/>
        </w:rPr>
        <w:t xml:space="preserve"> </w:t>
      </w:r>
      <w:r w:rsidR="00051C77" w:rsidRPr="008105F5">
        <w:rPr>
          <w:rFonts w:ascii="Arial" w:hAnsi="Arial" w:cs="Arial"/>
          <w:sz w:val="20"/>
          <w:szCs w:val="20"/>
        </w:rPr>
        <w:t>The</w:t>
      </w:r>
      <w:r w:rsidR="001D141F" w:rsidRPr="008105F5">
        <w:rPr>
          <w:rFonts w:ascii="Arial" w:hAnsi="Arial" w:cs="Arial"/>
          <w:sz w:val="20"/>
          <w:szCs w:val="20"/>
        </w:rPr>
        <w:t xml:space="preserve"> district of Munger is ethnologically very much important and interesting. The district is divided into two unequal portions by the river Ganga, which flow through it from west to east. The northern portion is more or less plains having both high and low lands. The portion towards the south covers plains as well as the hilly range.</w:t>
      </w:r>
      <w:r w:rsidR="007B2EDA" w:rsidRPr="008105F5">
        <w:rPr>
          <w:rFonts w:ascii="Arial" w:hAnsi="Arial" w:cs="Arial"/>
          <w:sz w:val="20"/>
          <w:szCs w:val="20"/>
        </w:rPr>
        <w:t xml:space="preserve"> Munger district has a humid subtropical climate with three distinct seasons: summer (March-May), monsoon (June-September), and winter (October-February). The average annual rainfall is 1146 mm. Munger district in Bihar is home to the </w:t>
      </w:r>
      <w:proofErr w:type="spellStart"/>
      <w:r w:rsidR="007B2EDA" w:rsidRPr="008105F5">
        <w:rPr>
          <w:rFonts w:ascii="Arial" w:hAnsi="Arial" w:cs="Arial"/>
          <w:sz w:val="20"/>
          <w:szCs w:val="20"/>
        </w:rPr>
        <w:t>Bhimbandh</w:t>
      </w:r>
      <w:proofErr w:type="spellEnd"/>
      <w:r w:rsidR="007B2EDA" w:rsidRPr="008105F5">
        <w:rPr>
          <w:rFonts w:ascii="Arial" w:hAnsi="Arial" w:cs="Arial"/>
          <w:sz w:val="20"/>
          <w:szCs w:val="20"/>
        </w:rPr>
        <w:t xml:space="preserve"> Wildlife Sanctuary. The sanctuary supports diverse flora and fauna, including hot springs, and a variety of wild animal and bird species</w:t>
      </w:r>
      <w:r w:rsidR="00CA0406" w:rsidRPr="008105F5">
        <w:rPr>
          <w:rFonts w:ascii="Arial" w:hAnsi="Arial" w:cs="Arial"/>
          <w:sz w:val="20"/>
          <w:szCs w:val="20"/>
        </w:rPr>
        <w:t xml:space="preserve"> (</w:t>
      </w:r>
      <w:r w:rsidR="00A54720" w:rsidRPr="008105F5">
        <w:rPr>
          <w:rFonts w:ascii="Arial" w:hAnsi="Arial" w:cs="Arial"/>
          <w:i/>
          <w:color w:val="0070C0"/>
          <w:sz w:val="20"/>
          <w:szCs w:val="20"/>
        </w:rPr>
        <w:t xml:space="preserve">Khan and Pant, 2017; </w:t>
      </w:r>
      <w:r w:rsidR="00524CB9" w:rsidRPr="008105F5">
        <w:rPr>
          <w:rFonts w:ascii="Arial" w:hAnsi="Arial" w:cs="Arial"/>
          <w:bCs/>
          <w:i/>
          <w:color w:val="0070C0"/>
          <w:sz w:val="20"/>
          <w:szCs w:val="20"/>
        </w:rPr>
        <w:t xml:space="preserve">India Tourism, 2025; </w:t>
      </w:r>
      <w:r w:rsidR="00C91B4F" w:rsidRPr="008105F5">
        <w:rPr>
          <w:rFonts w:ascii="Arial" w:hAnsi="Arial" w:cs="Arial"/>
          <w:bCs/>
          <w:i/>
          <w:color w:val="0070C0"/>
          <w:sz w:val="20"/>
          <w:szCs w:val="20"/>
        </w:rPr>
        <w:t>Wildlife Inst. of India, 2025</w:t>
      </w:r>
      <w:r w:rsidR="00C91B4F" w:rsidRPr="008105F5">
        <w:rPr>
          <w:rFonts w:ascii="Arial" w:hAnsi="Arial" w:cs="Arial"/>
          <w:bCs/>
          <w:sz w:val="20"/>
          <w:szCs w:val="20"/>
        </w:rPr>
        <w:t>).</w:t>
      </w:r>
    </w:p>
    <w:p w14:paraId="699C9EDC" w14:textId="77777777" w:rsidR="00B531C0" w:rsidRPr="008105F5" w:rsidRDefault="0087771F" w:rsidP="00B531C0">
      <w:pPr>
        <w:spacing w:line="360" w:lineRule="auto"/>
        <w:jc w:val="both"/>
        <w:rPr>
          <w:rFonts w:ascii="Arial" w:hAnsi="Arial" w:cs="Arial"/>
          <w:sz w:val="20"/>
          <w:szCs w:val="20"/>
        </w:rPr>
      </w:pPr>
      <w:r w:rsidRPr="008105F5">
        <w:rPr>
          <w:rFonts w:ascii="Arial" w:hAnsi="Arial" w:cs="Arial"/>
          <w:b/>
        </w:rPr>
        <w:t>2.2. Survey and Field Work:</w:t>
      </w:r>
      <w:r w:rsidRPr="008105F5">
        <w:rPr>
          <w:rFonts w:ascii="Arial" w:hAnsi="Arial" w:cs="Arial"/>
          <w:sz w:val="20"/>
          <w:szCs w:val="20"/>
        </w:rPr>
        <w:t xml:space="preserve"> </w:t>
      </w:r>
      <w:r w:rsidR="00B03FDE" w:rsidRPr="008105F5">
        <w:rPr>
          <w:rFonts w:ascii="Arial" w:hAnsi="Arial" w:cs="Arial"/>
          <w:sz w:val="20"/>
          <w:szCs w:val="20"/>
        </w:rPr>
        <w:t>Five</w:t>
      </w:r>
      <w:r w:rsidR="00560792" w:rsidRPr="008105F5">
        <w:rPr>
          <w:rFonts w:ascii="Arial" w:hAnsi="Arial" w:cs="Arial"/>
          <w:sz w:val="20"/>
          <w:szCs w:val="20"/>
        </w:rPr>
        <w:t xml:space="preserve"> years of regular observation was made, 4 months every year. Total 25 nests (5 nests every year) were observed in the urban areas of Munger district since 2021 to 2025 in the month of April to July. </w:t>
      </w:r>
      <w:r w:rsidR="003A2E98" w:rsidRPr="008105F5">
        <w:rPr>
          <w:rFonts w:ascii="Arial" w:hAnsi="Arial" w:cs="Arial"/>
          <w:sz w:val="20"/>
          <w:szCs w:val="20"/>
        </w:rPr>
        <w:t xml:space="preserve">Direct observations were made, with a minimal disturbance to a bird, for breeding success of red-vented bulbul in the study area. </w:t>
      </w:r>
      <w:r w:rsidR="00051C77" w:rsidRPr="008105F5">
        <w:rPr>
          <w:rFonts w:ascii="Arial" w:hAnsi="Arial" w:cs="Arial"/>
          <w:sz w:val="20"/>
          <w:szCs w:val="20"/>
        </w:rPr>
        <w:t xml:space="preserve">Study was done by </w:t>
      </w:r>
      <w:r w:rsidR="002544AA">
        <w:rPr>
          <w:rFonts w:ascii="Arial" w:hAnsi="Arial" w:cs="Arial"/>
          <w:sz w:val="20"/>
          <w:szCs w:val="20"/>
        </w:rPr>
        <w:t xml:space="preserve">direct </w:t>
      </w:r>
      <w:r w:rsidR="00051C77" w:rsidRPr="008105F5">
        <w:rPr>
          <w:rFonts w:ascii="Arial" w:hAnsi="Arial" w:cs="Arial"/>
          <w:sz w:val="20"/>
          <w:szCs w:val="20"/>
        </w:rPr>
        <w:t>observation</w:t>
      </w:r>
      <w:r w:rsidR="001D7A9F" w:rsidRPr="008105F5">
        <w:rPr>
          <w:rFonts w:ascii="Arial" w:hAnsi="Arial" w:cs="Arial"/>
          <w:sz w:val="20"/>
          <w:szCs w:val="20"/>
        </w:rPr>
        <w:t xml:space="preserve"> and photographs were taken </w:t>
      </w:r>
      <w:r w:rsidR="00051C77" w:rsidRPr="008105F5">
        <w:rPr>
          <w:rFonts w:ascii="Arial" w:hAnsi="Arial" w:cs="Arial"/>
          <w:sz w:val="20"/>
          <w:szCs w:val="20"/>
        </w:rPr>
        <w:t>with the help of Samsung mobile camera and data were collected by visual encounter</w:t>
      </w:r>
      <w:r w:rsidR="003A2E98" w:rsidRPr="008105F5">
        <w:rPr>
          <w:rFonts w:ascii="Arial" w:hAnsi="Arial" w:cs="Arial"/>
          <w:sz w:val="20"/>
          <w:szCs w:val="20"/>
        </w:rPr>
        <w:t xml:space="preserve"> and monitored </w:t>
      </w:r>
      <w:r w:rsidR="001D7A9F" w:rsidRPr="008105F5">
        <w:rPr>
          <w:rFonts w:ascii="Arial" w:hAnsi="Arial" w:cs="Arial"/>
          <w:sz w:val="20"/>
          <w:szCs w:val="20"/>
        </w:rPr>
        <w:t>through CCTV camera.</w:t>
      </w:r>
      <w:r w:rsidR="00051C77" w:rsidRPr="008105F5">
        <w:rPr>
          <w:rFonts w:ascii="Arial" w:hAnsi="Arial" w:cs="Arial"/>
          <w:sz w:val="20"/>
          <w:szCs w:val="20"/>
        </w:rPr>
        <w:t xml:space="preserve"> </w:t>
      </w:r>
      <w:r w:rsidR="00857C2B" w:rsidRPr="008105F5">
        <w:rPr>
          <w:rFonts w:ascii="Arial" w:hAnsi="Arial" w:cs="Arial"/>
          <w:sz w:val="20"/>
          <w:szCs w:val="20"/>
        </w:rPr>
        <w:t xml:space="preserve"> </w:t>
      </w:r>
      <w:r w:rsidR="001D7A9F" w:rsidRPr="008105F5">
        <w:rPr>
          <w:rFonts w:ascii="Arial" w:hAnsi="Arial" w:cs="Arial"/>
          <w:sz w:val="20"/>
          <w:szCs w:val="20"/>
        </w:rPr>
        <w:t>The length and breadth of eggs were measured</w:t>
      </w:r>
      <w:r w:rsidR="00FF0F5A" w:rsidRPr="008105F5">
        <w:rPr>
          <w:rFonts w:ascii="Arial" w:hAnsi="Arial" w:cs="Arial"/>
          <w:sz w:val="20"/>
          <w:szCs w:val="20"/>
        </w:rPr>
        <w:t xml:space="preserve"> by the </w:t>
      </w:r>
      <w:proofErr w:type="spellStart"/>
      <w:r w:rsidR="00FF0F5A" w:rsidRPr="008105F5">
        <w:rPr>
          <w:rFonts w:ascii="Arial" w:hAnsi="Arial" w:cs="Arial"/>
          <w:sz w:val="20"/>
          <w:szCs w:val="20"/>
        </w:rPr>
        <w:t>Varnier’s</w:t>
      </w:r>
      <w:proofErr w:type="spellEnd"/>
      <w:r w:rsidR="00FF0F5A" w:rsidRPr="008105F5">
        <w:rPr>
          <w:rFonts w:ascii="Arial" w:hAnsi="Arial" w:cs="Arial"/>
          <w:sz w:val="20"/>
          <w:szCs w:val="20"/>
        </w:rPr>
        <w:t xml:space="preserve"> </w:t>
      </w:r>
      <w:proofErr w:type="spellStart"/>
      <w:r w:rsidR="00FF0F5A" w:rsidRPr="008105F5">
        <w:rPr>
          <w:rFonts w:ascii="Arial" w:hAnsi="Arial" w:cs="Arial"/>
          <w:sz w:val="20"/>
          <w:szCs w:val="20"/>
        </w:rPr>
        <w:t>Calipers</w:t>
      </w:r>
      <w:proofErr w:type="spellEnd"/>
      <w:r w:rsidR="00FF0F5A" w:rsidRPr="008105F5">
        <w:rPr>
          <w:rFonts w:ascii="Arial" w:hAnsi="Arial" w:cs="Arial"/>
          <w:sz w:val="20"/>
          <w:szCs w:val="20"/>
        </w:rPr>
        <w:t xml:space="preserve">. The </w:t>
      </w:r>
      <w:r w:rsidR="001D7A9F" w:rsidRPr="008105F5">
        <w:rPr>
          <w:rFonts w:ascii="Arial" w:hAnsi="Arial" w:cs="Arial"/>
          <w:sz w:val="20"/>
          <w:szCs w:val="20"/>
        </w:rPr>
        <w:t>Shape Index (SI) for eggs was calculated us</w:t>
      </w:r>
      <w:r w:rsidR="008D0583" w:rsidRPr="008105F5">
        <w:rPr>
          <w:rFonts w:ascii="Arial" w:hAnsi="Arial" w:cs="Arial"/>
          <w:sz w:val="20"/>
          <w:szCs w:val="20"/>
        </w:rPr>
        <w:t>ing given formula, SI= (</w:t>
      </w:r>
      <w:r w:rsidR="001D7A9F" w:rsidRPr="008105F5">
        <w:rPr>
          <w:rFonts w:ascii="Arial" w:hAnsi="Arial" w:cs="Arial"/>
          <w:sz w:val="20"/>
          <w:szCs w:val="20"/>
        </w:rPr>
        <w:t>Breadth</w:t>
      </w:r>
      <w:r w:rsidR="008D0583" w:rsidRPr="008105F5">
        <w:rPr>
          <w:rFonts w:ascii="Arial" w:hAnsi="Arial" w:cs="Arial"/>
          <w:sz w:val="20"/>
          <w:szCs w:val="20"/>
        </w:rPr>
        <w:t>/Length</w:t>
      </w:r>
      <w:r w:rsidR="001D7A9F" w:rsidRPr="008105F5">
        <w:rPr>
          <w:rFonts w:ascii="Arial" w:hAnsi="Arial" w:cs="Arial"/>
          <w:sz w:val="20"/>
          <w:szCs w:val="20"/>
        </w:rPr>
        <w:t>) x 100. Inner and outer diameters, height and depth of th</w:t>
      </w:r>
      <w:r w:rsidR="00FF0F5A" w:rsidRPr="008105F5">
        <w:rPr>
          <w:rFonts w:ascii="Arial" w:hAnsi="Arial" w:cs="Arial"/>
          <w:sz w:val="20"/>
          <w:szCs w:val="20"/>
        </w:rPr>
        <w:t>e nests were recorded. Nests</w:t>
      </w:r>
      <w:r w:rsidR="001D7A9F" w:rsidRPr="008105F5">
        <w:rPr>
          <w:rFonts w:ascii="Arial" w:hAnsi="Arial" w:cs="Arial"/>
          <w:sz w:val="20"/>
          <w:szCs w:val="20"/>
        </w:rPr>
        <w:t xml:space="preserve"> c</w:t>
      </w:r>
      <w:r w:rsidR="003A2E98" w:rsidRPr="008105F5">
        <w:rPr>
          <w:rFonts w:ascii="Arial" w:hAnsi="Arial" w:cs="Arial"/>
          <w:sz w:val="20"/>
          <w:szCs w:val="20"/>
        </w:rPr>
        <w:t xml:space="preserve">haracteristics </w:t>
      </w:r>
      <w:r w:rsidR="00E078D3" w:rsidRPr="008105F5">
        <w:rPr>
          <w:rFonts w:ascii="Arial" w:hAnsi="Arial" w:cs="Arial"/>
          <w:sz w:val="20"/>
          <w:szCs w:val="20"/>
        </w:rPr>
        <w:t xml:space="preserve">were studied including </w:t>
      </w:r>
      <w:r w:rsidR="003A2E98" w:rsidRPr="008105F5">
        <w:rPr>
          <w:rFonts w:ascii="Arial" w:hAnsi="Arial" w:cs="Arial"/>
          <w:sz w:val="20"/>
          <w:szCs w:val="20"/>
        </w:rPr>
        <w:t>nesting plant</w:t>
      </w:r>
      <w:r w:rsidR="001D7A9F" w:rsidRPr="008105F5">
        <w:rPr>
          <w:rFonts w:ascii="Arial" w:hAnsi="Arial" w:cs="Arial"/>
          <w:sz w:val="20"/>
          <w:szCs w:val="20"/>
        </w:rPr>
        <w:t>, the type of nesting material</w:t>
      </w:r>
      <w:r w:rsidR="0033227F" w:rsidRPr="008105F5">
        <w:rPr>
          <w:rFonts w:ascii="Arial" w:hAnsi="Arial" w:cs="Arial"/>
          <w:sz w:val="20"/>
          <w:szCs w:val="20"/>
        </w:rPr>
        <w:t xml:space="preserve"> used by bulbul to make their nests</w:t>
      </w:r>
      <w:r w:rsidR="003A2E98" w:rsidRPr="008105F5">
        <w:rPr>
          <w:rFonts w:ascii="Arial" w:hAnsi="Arial" w:cs="Arial"/>
          <w:sz w:val="20"/>
          <w:szCs w:val="20"/>
        </w:rPr>
        <w:t xml:space="preserve"> and nest height</w:t>
      </w:r>
      <w:r w:rsidR="00E078D3" w:rsidRPr="008105F5">
        <w:rPr>
          <w:rFonts w:ascii="Arial" w:hAnsi="Arial" w:cs="Arial"/>
          <w:sz w:val="20"/>
          <w:szCs w:val="20"/>
        </w:rPr>
        <w:t>. Their</w:t>
      </w:r>
      <w:r w:rsidR="003A2E98" w:rsidRPr="008105F5">
        <w:rPr>
          <w:rFonts w:ascii="Arial" w:hAnsi="Arial" w:cs="Arial"/>
          <w:sz w:val="20"/>
          <w:szCs w:val="20"/>
        </w:rPr>
        <w:t xml:space="preserve"> </w:t>
      </w:r>
      <w:r w:rsidR="00E078D3" w:rsidRPr="008105F5">
        <w:rPr>
          <w:rFonts w:ascii="Arial" w:hAnsi="Arial" w:cs="Arial"/>
          <w:sz w:val="20"/>
          <w:szCs w:val="20"/>
        </w:rPr>
        <w:t>heights from ground were</w:t>
      </w:r>
      <w:r w:rsidR="003A2E98" w:rsidRPr="008105F5">
        <w:rPr>
          <w:rFonts w:ascii="Arial" w:hAnsi="Arial" w:cs="Arial"/>
          <w:sz w:val="20"/>
          <w:szCs w:val="20"/>
        </w:rPr>
        <w:t xml:space="preserve"> recorded with </w:t>
      </w:r>
      <w:r w:rsidR="00E078D3" w:rsidRPr="008105F5">
        <w:rPr>
          <w:rFonts w:ascii="Arial" w:hAnsi="Arial" w:cs="Arial"/>
          <w:sz w:val="20"/>
          <w:szCs w:val="20"/>
        </w:rPr>
        <w:t xml:space="preserve">a </w:t>
      </w:r>
      <w:r w:rsidR="003A2E98" w:rsidRPr="008105F5">
        <w:rPr>
          <w:rFonts w:ascii="Arial" w:hAnsi="Arial" w:cs="Arial"/>
          <w:sz w:val="20"/>
          <w:szCs w:val="20"/>
        </w:rPr>
        <w:lastRenderedPageBreak/>
        <w:t>measuring tape.</w:t>
      </w:r>
      <w:r w:rsidR="00F313FA" w:rsidRPr="008105F5">
        <w:rPr>
          <w:rFonts w:ascii="Arial" w:hAnsi="Arial" w:cs="Arial"/>
          <w:sz w:val="20"/>
          <w:szCs w:val="20"/>
        </w:rPr>
        <w:t xml:space="preserve"> Nesting duration – time taken to construct a nest, incubation period – time between egg laying to its hatching and nestling periods – time after hatching till fledging were observed and </w:t>
      </w:r>
      <w:r w:rsidR="0033227F" w:rsidRPr="008105F5">
        <w:rPr>
          <w:rFonts w:ascii="Arial" w:hAnsi="Arial" w:cs="Arial"/>
          <w:sz w:val="20"/>
          <w:szCs w:val="20"/>
        </w:rPr>
        <w:t>the data obtained were represented in tabular forms, graphs and figures.</w:t>
      </w:r>
    </w:p>
    <w:p w14:paraId="38874C97" w14:textId="77777777" w:rsidR="00133B3B" w:rsidRPr="008105F5" w:rsidRDefault="001C2B29" w:rsidP="00B531C0">
      <w:pPr>
        <w:spacing w:line="360" w:lineRule="auto"/>
        <w:jc w:val="both"/>
        <w:rPr>
          <w:rFonts w:ascii="Arial" w:hAnsi="Arial" w:cs="Arial"/>
          <w:sz w:val="20"/>
          <w:szCs w:val="20"/>
        </w:rPr>
      </w:pPr>
      <w:r w:rsidRPr="008105F5">
        <w:rPr>
          <w:rFonts w:ascii="Arial" w:hAnsi="Arial" w:cs="Arial"/>
          <w:b/>
        </w:rPr>
        <w:t>3. OBSERVATION</w:t>
      </w:r>
      <w:r w:rsidR="005A2904" w:rsidRPr="008105F5">
        <w:rPr>
          <w:rFonts w:ascii="Arial" w:hAnsi="Arial" w:cs="Arial"/>
          <w:b/>
        </w:rPr>
        <w:t xml:space="preserve"> </w:t>
      </w:r>
    </w:p>
    <w:tbl>
      <w:tblPr>
        <w:tblStyle w:val="TableGrid"/>
        <w:tblW w:w="9050" w:type="dxa"/>
        <w:tblLook w:val="04A0" w:firstRow="1" w:lastRow="0" w:firstColumn="1" w:lastColumn="0" w:noHBand="0" w:noVBand="1"/>
      </w:tblPr>
      <w:tblGrid>
        <w:gridCol w:w="3016"/>
        <w:gridCol w:w="3017"/>
        <w:gridCol w:w="3017"/>
      </w:tblGrid>
      <w:tr w:rsidR="009D466E" w:rsidRPr="008105F5" w14:paraId="361E4996" w14:textId="77777777" w:rsidTr="00ED2BCF">
        <w:trPr>
          <w:trHeight w:val="386"/>
        </w:trPr>
        <w:tc>
          <w:tcPr>
            <w:tcW w:w="9050" w:type="dxa"/>
            <w:gridSpan w:val="3"/>
          </w:tcPr>
          <w:p w14:paraId="3992218F" w14:textId="77777777" w:rsidR="009D466E" w:rsidRPr="008105F5" w:rsidRDefault="00DC7CB3" w:rsidP="00ED2BCF">
            <w:pPr>
              <w:spacing w:line="360" w:lineRule="auto"/>
              <w:jc w:val="center"/>
              <w:rPr>
                <w:rFonts w:ascii="Arial" w:hAnsi="Arial" w:cs="Arial"/>
                <w:bCs/>
                <w:sz w:val="20"/>
                <w:szCs w:val="20"/>
              </w:rPr>
            </w:pPr>
            <w:r w:rsidRPr="008105F5">
              <w:rPr>
                <w:rFonts w:ascii="Arial" w:hAnsi="Arial" w:cs="Arial"/>
                <w:bCs/>
                <w:sz w:val="20"/>
                <w:szCs w:val="20"/>
              </w:rPr>
              <w:t>Figure – 1:</w:t>
            </w:r>
            <w:r w:rsidR="00B46DAA" w:rsidRPr="008105F5">
              <w:rPr>
                <w:rFonts w:ascii="Arial" w:hAnsi="Arial" w:cs="Arial"/>
                <w:bCs/>
                <w:sz w:val="20"/>
                <w:szCs w:val="20"/>
              </w:rPr>
              <w:t xml:space="preserve"> </w:t>
            </w:r>
            <w:r w:rsidR="00C62075" w:rsidRPr="008105F5">
              <w:rPr>
                <w:rFonts w:ascii="Arial" w:hAnsi="Arial" w:cs="Arial"/>
                <w:bCs/>
                <w:sz w:val="20"/>
                <w:szCs w:val="20"/>
              </w:rPr>
              <w:t>N</w:t>
            </w:r>
            <w:r w:rsidR="00553E73" w:rsidRPr="008105F5">
              <w:rPr>
                <w:rFonts w:ascii="Arial" w:hAnsi="Arial" w:cs="Arial"/>
                <w:bCs/>
                <w:sz w:val="20"/>
                <w:szCs w:val="20"/>
              </w:rPr>
              <w:t>esting place – choice of plant</w:t>
            </w:r>
            <w:r w:rsidR="00B46DAA" w:rsidRPr="008105F5">
              <w:rPr>
                <w:rFonts w:ascii="Arial" w:hAnsi="Arial" w:cs="Arial"/>
                <w:bCs/>
                <w:sz w:val="20"/>
                <w:szCs w:val="20"/>
              </w:rPr>
              <w:t xml:space="preserve"> </w:t>
            </w:r>
            <w:r w:rsidR="00553E73" w:rsidRPr="008105F5">
              <w:rPr>
                <w:rFonts w:ascii="Arial" w:hAnsi="Arial" w:cs="Arial"/>
                <w:bCs/>
                <w:sz w:val="20"/>
                <w:szCs w:val="20"/>
              </w:rPr>
              <w:t xml:space="preserve">&amp; clutch size </w:t>
            </w:r>
            <w:r w:rsidR="00B46DAA" w:rsidRPr="008105F5">
              <w:rPr>
                <w:rFonts w:ascii="Arial" w:hAnsi="Arial" w:cs="Arial"/>
                <w:bCs/>
                <w:sz w:val="20"/>
                <w:szCs w:val="20"/>
              </w:rPr>
              <w:t>of bulbul</w:t>
            </w:r>
          </w:p>
        </w:tc>
      </w:tr>
      <w:tr w:rsidR="009D466E" w:rsidRPr="008105F5" w14:paraId="212F3705" w14:textId="77777777" w:rsidTr="00ED2BCF">
        <w:trPr>
          <w:trHeight w:val="2796"/>
        </w:trPr>
        <w:tc>
          <w:tcPr>
            <w:tcW w:w="3016" w:type="dxa"/>
          </w:tcPr>
          <w:p w14:paraId="42F9C2C7" w14:textId="77777777" w:rsidR="00ED2BCF" w:rsidRPr="008105F5" w:rsidRDefault="00ED2BCF" w:rsidP="00ED2BCF">
            <w:pPr>
              <w:spacing w:line="360" w:lineRule="auto"/>
              <w:jc w:val="center"/>
              <w:rPr>
                <w:rFonts w:ascii="Arial" w:hAnsi="Arial" w:cs="Arial"/>
                <w:i/>
                <w:iCs/>
                <w:sz w:val="20"/>
                <w:szCs w:val="20"/>
              </w:rPr>
            </w:pPr>
          </w:p>
          <w:p w14:paraId="02B22A7B" w14:textId="77777777" w:rsidR="0060762B" w:rsidRPr="008105F5" w:rsidRDefault="008D27E5" w:rsidP="00ED2BCF">
            <w:pPr>
              <w:spacing w:line="360" w:lineRule="auto"/>
              <w:jc w:val="center"/>
              <w:rPr>
                <w:rFonts w:ascii="Arial" w:hAnsi="Arial" w:cs="Arial"/>
                <w:i/>
                <w:iCs/>
                <w:sz w:val="20"/>
                <w:szCs w:val="20"/>
              </w:rPr>
            </w:pPr>
            <w:r w:rsidRPr="008105F5">
              <w:rPr>
                <w:rFonts w:ascii="Arial" w:hAnsi="Arial" w:cs="Arial"/>
                <w:i/>
                <w:iCs/>
                <w:noProof/>
                <w:sz w:val="20"/>
                <w:szCs w:val="20"/>
                <w:lang w:eastAsia="en-IN"/>
              </w:rPr>
              <w:drawing>
                <wp:inline distT="0" distB="0" distL="0" distR="0" wp14:anchorId="20890DE3" wp14:editId="44E67EBA">
                  <wp:extent cx="1256383" cy="1255611"/>
                  <wp:effectExtent l="19050" t="0" r="917" b="0"/>
                  <wp:docPr id="10" name="Picture 1" descr="C:\Users\win-8\Downloads\WhatsApp Image 2025-06-27 at 8.07.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27 at 8.07.37 AM.jpeg"/>
                          <pic:cNvPicPr>
                            <a:picLocks noChangeAspect="1" noChangeArrowheads="1"/>
                          </pic:cNvPicPr>
                        </pic:nvPicPr>
                        <pic:blipFill>
                          <a:blip r:embed="rId8" cstate="print"/>
                          <a:srcRect/>
                          <a:stretch>
                            <a:fillRect/>
                          </a:stretch>
                        </pic:blipFill>
                        <pic:spPr bwMode="auto">
                          <a:xfrm>
                            <a:off x="0" y="0"/>
                            <a:ext cx="1253027" cy="1252257"/>
                          </a:xfrm>
                          <a:prstGeom prst="rect">
                            <a:avLst/>
                          </a:prstGeom>
                          <a:noFill/>
                          <a:ln w="9525">
                            <a:noFill/>
                            <a:miter lim="800000"/>
                            <a:headEnd/>
                            <a:tailEnd/>
                          </a:ln>
                        </pic:spPr>
                      </pic:pic>
                    </a:graphicData>
                  </a:graphic>
                </wp:inline>
              </w:drawing>
            </w:r>
          </w:p>
          <w:p w14:paraId="08147087"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sz w:val="20"/>
                <w:szCs w:val="20"/>
              </w:rPr>
              <w:t xml:space="preserve">Combretum </w:t>
            </w:r>
            <w:proofErr w:type="spellStart"/>
            <w:r w:rsidRPr="008105F5">
              <w:rPr>
                <w:rFonts w:ascii="Arial" w:hAnsi="Arial" w:cs="Arial"/>
                <w:i/>
                <w:sz w:val="20"/>
                <w:szCs w:val="20"/>
              </w:rPr>
              <w:t>indicum</w:t>
            </w:r>
            <w:proofErr w:type="spellEnd"/>
          </w:p>
        </w:tc>
        <w:tc>
          <w:tcPr>
            <w:tcW w:w="3017" w:type="dxa"/>
          </w:tcPr>
          <w:p w14:paraId="132D953C" w14:textId="77777777" w:rsidR="00ED2BCF" w:rsidRPr="008105F5" w:rsidRDefault="00ED2BCF" w:rsidP="00ED2BCF">
            <w:pPr>
              <w:spacing w:line="360" w:lineRule="auto"/>
              <w:jc w:val="center"/>
              <w:rPr>
                <w:rFonts w:ascii="Arial" w:hAnsi="Arial" w:cs="Arial"/>
                <w:i/>
                <w:sz w:val="20"/>
                <w:szCs w:val="20"/>
              </w:rPr>
            </w:pPr>
          </w:p>
          <w:p w14:paraId="56C2CD04" w14:textId="77777777" w:rsidR="00C57BFD" w:rsidRPr="008105F5" w:rsidRDefault="009D0483"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5998876D" wp14:editId="4B9042FA">
                  <wp:extent cx="1250192" cy="1294572"/>
                  <wp:effectExtent l="19050" t="0" r="7108" b="0"/>
                  <wp:docPr id="2" name="Picture 1" descr="C:\Users\win-8\Downloads\WhatsApp Image 2025-06-18 at 11.28.1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6-18 at 11.28.13 AM.jpeg"/>
                          <pic:cNvPicPr>
                            <a:picLocks noChangeAspect="1" noChangeArrowheads="1"/>
                          </pic:cNvPicPr>
                        </pic:nvPicPr>
                        <pic:blipFill>
                          <a:blip r:embed="rId9" cstate="print"/>
                          <a:srcRect/>
                          <a:stretch>
                            <a:fillRect/>
                          </a:stretch>
                        </pic:blipFill>
                        <pic:spPr bwMode="auto">
                          <a:xfrm>
                            <a:off x="0" y="0"/>
                            <a:ext cx="1250976" cy="1295384"/>
                          </a:xfrm>
                          <a:prstGeom prst="rect">
                            <a:avLst/>
                          </a:prstGeom>
                          <a:noFill/>
                          <a:ln w="9525">
                            <a:noFill/>
                            <a:miter lim="800000"/>
                            <a:headEnd/>
                            <a:tailEnd/>
                          </a:ln>
                        </pic:spPr>
                      </pic:pic>
                    </a:graphicData>
                  </a:graphic>
                </wp:inline>
              </w:drawing>
            </w:r>
          </w:p>
          <w:p w14:paraId="0A40062F" w14:textId="77777777" w:rsidR="009D466E" w:rsidRPr="008105F5" w:rsidRDefault="00B46DAA" w:rsidP="00ED2BCF">
            <w:pPr>
              <w:spacing w:line="360" w:lineRule="auto"/>
              <w:jc w:val="center"/>
              <w:rPr>
                <w:rFonts w:ascii="Arial" w:hAnsi="Arial" w:cs="Arial"/>
                <w:sz w:val="20"/>
                <w:szCs w:val="20"/>
              </w:rPr>
            </w:pPr>
            <w:proofErr w:type="spellStart"/>
            <w:r w:rsidRPr="008105F5">
              <w:rPr>
                <w:rFonts w:ascii="Arial" w:hAnsi="Arial" w:cs="Arial"/>
                <w:i/>
                <w:sz w:val="20"/>
                <w:szCs w:val="20"/>
              </w:rPr>
              <w:t>Carica</w:t>
            </w:r>
            <w:proofErr w:type="spellEnd"/>
            <w:r w:rsidRPr="008105F5">
              <w:rPr>
                <w:rFonts w:ascii="Arial" w:hAnsi="Arial" w:cs="Arial"/>
                <w:i/>
                <w:sz w:val="20"/>
                <w:szCs w:val="20"/>
              </w:rPr>
              <w:t xml:space="preserve"> papaya</w:t>
            </w:r>
          </w:p>
        </w:tc>
        <w:tc>
          <w:tcPr>
            <w:tcW w:w="3017" w:type="dxa"/>
          </w:tcPr>
          <w:p w14:paraId="5539EE46" w14:textId="77777777" w:rsidR="00ED2BCF" w:rsidRPr="008105F5" w:rsidRDefault="00ED2BCF" w:rsidP="00ED2BCF">
            <w:pPr>
              <w:spacing w:line="360" w:lineRule="auto"/>
              <w:jc w:val="center"/>
              <w:rPr>
                <w:rFonts w:ascii="Arial" w:hAnsi="Arial" w:cs="Arial"/>
                <w:i/>
                <w:iCs/>
                <w:sz w:val="20"/>
                <w:szCs w:val="20"/>
              </w:rPr>
            </w:pPr>
          </w:p>
          <w:p w14:paraId="2A76CBEC" w14:textId="77777777" w:rsidR="00C437F7" w:rsidRPr="008105F5" w:rsidRDefault="00C437F7" w:rsidP="00ED2BCF">
            <w:pPr>
              <w:spacing w:line="360" w:lineRule="auto"/>
              <w:jc w:val="center"/>
              <w:rPr>
                <w:rFonts w:ascii="Arial" w:hAnsi="Arial" w:cs="Arial"/>
                <w:i/>
                <w:iCs/>
                <w:sz w:val="20"/>
                <w:szCs w:val="20"/>
              </w:rPr>
            </w:pPr>
            <w:r w:rsidRPr="008105F5">
              <w:rPr>
                <w:rFonts w:ascii="Arial" w:hAnsi="Arial" w:cs="Arial"/>
                <w:i/>
                <w:noProof/>
                <w:sz w:val="20"/>
                <w:szCs w:val="20"/>
                <w:lang w:eastAsia="en-IN"/>
              </w:rPr>
              <w:drawing>
                <wp:inline distT="0" distB="0" distL="0" distR="0" wp14:anchorId="78665D9D" wp14:editId="0A22465A">
                  <wp:extent cx="1241946" cy="1259638"/>
                  <wp:effectExtent l="19050" t="0" r="0" b="0"/>
                  <wp:docPr id="6" name="Picture 2" descr="C:\Users\win-8\Downloads\WhatsApp Image 2025-08-05 at 5.06.1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8\Downloads\WhatsApp Image 2025-08-05 at 5.06.19 PM.jpeg"/>
                          <pic:cNvPicPr>
                            <a:picLocks noChangeAspect="1" noChangeArrowheads="1"/>
                          </pic:cNvPicPr>
                        </pic:nvPicPr>
                        <pic:blipFill>
                          <a:blip r:embed="rId10" cstate="print"/>
                          <a:srcRect t="315"/>
                          <a:stretch>
                            <a:fillRect/>
                          </a:stretch>
                        </pic:blipFill>
                        <pic:spPr bwMode="auto">
                          <a:xfrm>
                            <a:off x="0" y="0"/>
                            <a:ext cx="1246686" cy="1264446"/>
                          </a:xfrm>
                          <a:prstGeom prst="rect">
                            <a:avLst/>
                          </a:prstGeom>
                          <a:noFill/>
                          <a:ln w="9525">
                            <a:noFill/>
                            <a:miter lim="800000"/>
                            <a:headEnd/>
                            <a:tailEnd/>
                          </a:ln>
                        </pic:spPr>
                      </pic:pic>
                    </a:graphicData>
                  </a:graphic>
                </wp:inline>
              </w:drawing>
            </w:r>
          </w:p>
          <w:p w14:paraId="2A79E411" w14:textId="77777777" w:rsidR="009D466E" w:rsidRPr="008105F5" w:rsidRDefault="008D27E5" w:rsidP="00ED2BCF">
            <w:pPr>
              <w:spacing w:line="360" w:lineRule="auto"/>
              <w:jc w:val="center"/>
              <w:rPr>
                <w:rFonts w:ascii="Arial" w:hAnsi="Arial" w:cs="Arial"/>
                <w:sz w:val="20"/>
                <w:szCs w:val="20"/>
              </w:rPr>
            </w:pPr>
            <w:r w:rsidRPr="008105F5">
              <w:rPr>
                <w:rFonts w:ascii="Arial" w:hAnsi="Arial" w:cs="Arial"/>
                <w:i/>
                <w:iCs/>
                <w:sz w:val="20"/>
                <w:szCs w:val="20"/>
              </w:rPr>
              <w:t xml:space="preserve">Hibiscus </w:t>
            </w:r>
            <w:proofErr w:type="spellStart"/>
            <w:r w:rsidRPr="008105F5">
              <w:rPr>
                <w:rFonts w:ascii="Arial" w:hAnsi="Arial" w:cs="Arial"/>
                <w:i/>
                <w:iCs/>
                <w:sz w:val="20"/>
                <w:szCs w:val="20"/>
              </w:rPr>
              <w:t>rosa-sinensis</w:t>
            </w:r>
            <w:proofErr w:type="spellEnd"/>
          </w:p>
        </w:tc>
      </w:tr>
      <w:tr w:rsidR="009D466E" w:rsidRPr="008105F5" w14:paraId="63B98263" w14:textId="77777777" w:rsidTr="00ED2BCF">
        <w:trPr>
          <w:trHeight w:val="386"/>
        </w:trPr>
        <w:tc>
          <w:tcPr>
            <w:tcW w:w="9050" w:type="dxa"/>
            <w:gridSpan w:val="3"/>
          </w:tcPr>
          <w:p w14:paraId="2B5E824D" w14:textId="77777777" w:rsidR="009D466E" w:rsidRPr="008105F5" w:rsidRDefault="00C62075"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w:t>
            </w:r>
            <w:proofErr w:type="gramStart"/>
            <w:r w:rsidRPr="008105F5">
              <w:rPr>
                <w:rFonts w:ascii="Arial" w:hAnsi="Arial" w:cs="Arial"/>
                <w:bCs/>
                <w:sz w:val="20"/>
                <w:szCs w:val="20"/>
              </w:rPr>
              <w:t>2 :</w:t>
            </w:r>
            <w:proofErr w:type="gramEnd"/>
            <w:r w:rsidRPr="008105F5">
              <w:rPr>
                <w:rFonts w:ascii="Arial" w:hAnsi="Arial" w:cs="Arial"/>
                <w:bCs/>
                <w:sz w:val="20"/>
                <w:szCs w:val="20"/>
              </w:rPr>
              <w:t xml:space="preserve"> N</w:t>
            </w:r>
            <w:r w:rsidR="00553E73" w:rsidRPr="008105F5">
              <w:rPr>
                <w:rFonts w:ascii="Arial" w:hAnsi="Arial" w:cs="Arial"/>
                <w:bCs/>
                <w:sz w:val="20"/>
                <w:szCs w:val="20"/>
              </w:rPr>
              <w:t>esting place – choice of plant &amp; clutch size of bulbul</w:t>
            </w:r>
          </w:p>
        </w:tc>
      </w:tr>
      <w:tr w:rsidR="009D466E" w:rsidRPr="008105F5" w14:paraId="293508D6" w14:textId="77777777" w:rsidTr="00ED2BCF">
        <w:trPr>
          <w:trHeight w:val="2636"/>
        </w:trPr>
        <w:tc>
          <w:tcPr>
            <w:tcW w:w="3016" w:type="dxa"/>
          </w:tcPr>
          <w:p w14:paraId="5ECBF591" w14:textId="77777777" w:rsidR="00ED2BCF" w:rsidRPr="008105F5" w:rsidRDefault="00ED2BCF" w:rsidP="00ED2BCF">
            <w:pPr>
              <w:spacing w:line="360" w:lineRule="auto"/>
              <w:jc w:val="center"/>
              <w:rPr>
                <w:rFonts w:ascii="Arial" w:hAnsi="Arial" w:cs="Arial"/>
                <w:i/>
                <w:sz w:val="20"/>
                <w:szCs w:val="20"/>
              </w:rPr>
            </w:pPr>
          </w:p>
          <w:p w14:paraId="5198A134" w14:textId="77777777" w:rsidR="0060762B" w:rsidRPr="008105F5" w:rsidRDefault="009D466E"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5FF196FA" wp14:editId="5239DC12">
                  <wp:extent cx="1228299" cy="1192187"/>
                  <wp:effectExtent l="19050" t="0" r="0" b="0"/>
                  <wp:docPr id="39" name="Picture 6" descr="C:\Users\win-8\Downloads\WhatsApp Image 2025-06-12 at 6.48.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8\Downloads\WhatsApp Image 2025-06-12 at 6.48.04 AM.jpeg"/>
                          <pic:cNvPicPr>
                            <a:picLocks noChangeAspect="1" noChangeArrowheads="1"/>
                          </pic:cNvPicPr>
                        </pic:nvPicPr>
                        <pic:blipFill>
                          <a:blip r:embed="rId11" cstate="print"/>
                          <a:srcRect/>
                          <a:stretch>
                            <a:fillRect/>
                          </a:stretch>
                        </pic:blipFill>
                        <pic:spPr bwMode="auto">
                          <a:xfrm>
                            <a:off x="0" y="0"/>
                            <a:ext cx="1230206" cy="1194038"/>
                          </a:xfrm>
                          <a:prstGeom prst="rect">
                            <a:avLst/>
                          </a:prstGeom>
                          <a:noFill/>
                          <a:ln w="9525">
                            <a:noFill/>
                            <a:miter lim="800000"/>
                            <a:headEnd/>
                            <a:tailEnd/>
                          </a:ln>
                        </pic:spPr>
                      </pic:pic>
                    </a:graphicData>
                  </a:graphic>
                </wp:inline>
              </w:drawing>
            </w:r>
          </w:p>
          <w:p w14:paraId="676D2673" w14:textId="77777777" w:rsidR="00B46DAA" w:rsidRPr="008105F5" w:rsidRDefault="00B46DAA" w:rsidP="00ED2BCF">
            <w:pPr>
              <w:spacing w:line="360" w:lineRule="auto"/>
              <w:jc w:val="center"/>
              <w:rPr>
                <w:rFonts w:ascii="Arial" w:hAnsi="Arial" w:cs="Arial"/>
                <w:sz w:val="20"/>
                <w:szCs w:val="20"/>
              </w:rPr>
            </w:pPr>
            <w:proofErr w:type="spellStart"/>
            <w:r w:rsidRPr="008105F5">
              <w:rPr>
                <w:rFonts w:ascii="Arial" w:hAnsi="Arial" w:cs="Arial"/>
                <w:i/>
                <w:sz w:val="20"/>
                <w:szCs w:val="20"/>
              </w:rPr>
              <w:t>Clitoria</w:t>
            </w:r>
            <w:proofErr w:type="spellEnd"/>
            <w:r w:rsidRPr="008105F5">
              <w:rPr>
                <w:rFonts w:ascii="Arial" w:hAnsi="Arial" w:cs="Arial"/>
                <w:i/>
                <w:sz w:val="20"/>
                <w:szCs w:val="20"/>
              </w:rPr>
              <w:t xml:space="preserve"> </w:t>
            </w:r>
            <w:proofErr w:type="spellStart"/>
            <w:r w:rsidRPr="008105F5">
              <w:rPr>
                <w:rFonts w:ascii="Arial" w:hAnsi="Arial" w:cs="Arial"/>
                <w:i/>
                <w:sz w:val="20"/>
                <w:szCs w:val="20"/>
              </w:rPr>
              <w:t>ternatea</w:t>
            </w:r>
            <w:proofErr w:type="spellEnd"/>
          </w:p>
        </w:tc>
        <w:tc>
          <w:tcPr>
            <w:tcW w:w="3017" w:type="dxa"/>
          </w:tcPr>
          <w:p w14:paraId="6168EC75" w14:textId="77777777" w:rsidR="00ED2BCF" w:rsidRPr="008105F5" w:rsidRDefault="00ED2BCF" w:rsidP="00ED2BCF">
            <w:pPr>
              <w:spacing w:line="360" w:lineRule="auto"/>
              <w:jc w:val="center"/>
              <w:rPr>
                <w:rFonts w:ascii="Arial" w:hAnsi="Arial" w:cs="Arial"/>
                <w:i/>
                <w:sz w:val="20"/>
                <w:szCs w:val="20"/>
              </w:rPr>
            </w:pPr>
          </w:p>
          <w:p w14:paraId="114426D0" w14:textId="77777777" w:rsidR="00931665" w:rsidRPr="008105F5" w:rsidRDefault="00C437F7" w:rsidP="00ED2BCF">
            <w:pPr>
              <w:spacing w:line="360" w:lineRule="auto"/>
              <w:jc w:val="center"/>
              <w:rPr>
                <w:rFonts w:ascii="Arial" w:hAnsi="Arial" w:cs="Arial"/>
                <w:i/>
                <w:sz w:val="20"/>
                <w:szCs w:val="20"/>
              </w:rPr>
            </w:pPr>
            <w:r w:rsidRPr="008105F5">
              <w:rPr>
                <w:rFonts w:ascii="Arial" w:hAnsi="Arial" w:cs="Arial"/>
                <w:noProof/>
                <w:sz w:val="20"/>
                <w:szCs w:val="20"/>
                <w:lang w:eastAsia="en-IN"/>
              </w:rPr>
              <w:drawing>
                <wp:inline distT="0" distB="0" distL="0" distR="0" wp14:anchorId="10BC83EC" wp14:editId="2B1D9EFF">
                  <wp:extent cx="1241946" cy="1180760"/>
                  <wp:effectExtent l="19050" t="0" r="0" b="0"/>
                  <wp:docPr id="7" name="Picture 1" descr="C:\Users\win-8\Downloads\WhatsApp Image 2025-08-05 at 5.06.2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8\Downloads\WhatsApp Image 2025-08-05 at 5.06.20 PM.jpeg"/>
                          <pic:cNvPicPr>
                            <a:picLocks noChangeAspect="1" noChangeArrowheads="1"/>
                          </pic:cNvPicPr>
                        </pic:nvPicPr>
                        <pic:blipFill>
                          <a:blip r:embed="rId12" cstate="print"/>
                          <a:srcRect t="16564" b="13804"/>
                          <a:stretch>
                            <a:fillRect/>
                          </a:stretch>
                        </pic:blipFill>
                        <pic:spPr bwMode="auto">
                          <a:xfrm>
                            <a:off x="0" y="0"/>
                            <a:ext cx="1242044" cy="1180854"/>
                          </a:xfrm>
                          <a:prstGeom prst="rect">
                            <a:avLst/>
                          </a:prstGeom>
                          <a:noFill/>
                          <a:ln w="9525">
                            <a:noFill/>
                            <a:miter lim="800000"/>
                            <a:headEnd/>
                            <a:tailEnd/>
                          </a:ln>
                        </pic:spPr>
                      </pic:pic>
                    </a:graphicData>
                  </a:graphic>
                </wp:inline>
              </w:drawing>
            </w:r>
          </w:p>
          <w:p w14:paraId="7E91B906" w14:textId="77777777" w:rsidR="00B46DAA" w:rsidRPr="008105F5" w:rsidRDefault="00490DD6" w:rsidP="00ED2BCF">
            <w:pPr>
              <w:spacing w:line="360" w:lineRule="auto"/>
              <w:jc w:val="center"/>
              <w:rPr>
                <w:rFonts w:ascii="Arial" w:hAnsi="Arial" w:cs="Arial"/>
                <w:i/>
                <w:sz w:val="20"/>
                <w:szCs w:val="20"/>
              </w:rPr>
            </w:pPr>
            <w:r w:rsidRPr="008105F5">
              <w:rPr>
                <w:rFonts w:ascii="Arial" w:hAnsi="Arial" w:cs="Arial"/>
                <w:i/>
                <w:sz w:val="20"/>
                <w:szCs w:val="20"/>
              </w:rPr>
              <w:t xml:space="preserve">Jasminum </w:t>
            </w:r>
            <w:proofErr w:type="spellStart"/>
            <w:r w:rsidRPr="008105F5">
              <w:rPr>
                <w:rFonts w:ascii="Arial" w:hAnsi="Arial" w:cs="Arial"/>
                <w:i/>
                <w:sz w:val="20"/>
                <w:szCs w:val="20"/>
              </w:rPr>
              <w:t>auriculatum</w:t>
            </w:r>
            <w:proofErr w:type="spellEnd"/>
          </w:p>
        </w:tc>
        <w:tc>
          <w:tcPr>
            <w:tcW w:w="3017" w:type="dxa"/>
          </w:tcPr>
          <w:p w14:paraId="3774159D" w14:textId="77777777" w:rsidR="00ED2BCF" w:rsidRPr="008105F5" w:rsidRDefault="00ED2BCF" w:rsidP="00ED2BCF">
            <w:pPr>
              <w:spacing w:line="360" w:lineRule="auto"/>
              <w:jc w:val="center"/>
              <w:rPr>
                <w:rFonts w:ascii="Arial" w:hAnsi="Arial" w:cs="Arial"/>
                <w:sz w:val="20"/>
                <w:szCs w:val="20"/>
              </w:rPr>
            </w:pPr>
          </w:p>
          <w:p w14:paraId="7B6DFA61" w14:textId="77777777" w:rsidR="0060762B"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2A696133" wp14:editId="27C29CB9">
                  <wp:extent cx="1272118" cy="1180531"/>
                  <wp:effectExtent l="19050" t="0" r="4232" b="0"/>
                  <wp:docPr id="41" name="Picture 8" descr="C:\Users\win-8\Downloads\WhatsApp Image 2025-06-12 at 7.18.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8\Downloads\WhatsApp Image 2025-06-12 at 7.18.31 AM.jpeg"/>
                          <pic:cNvPicPr>
                            <a:picLocks noChangeAspect="1" noChangeArrowheads="1"/>
                          </pic:cNvPicPr>
                        </pic:nvPicPr>
                        <pic:blipFill>
                          <a:blip r:embed="rId13" cstate="print"/>
                          <a:srcRect t="25625" r="30229" b="11306"/>
                          <a:stretch>
                            <a:fillRect/>
                          </a:stretch>
                        </pic:blipFill>
                        <pic:spPr bwMode="auto">
                          <a:xfrm>
                            <a:off x="0" y="0"/>
                            <a:ext cx="1275072" cy="1183272"/>
                          </a:xfrm>
                          <a:prstGeom prst="rect">
                            <a:avLst/>
                          </a:prstGeom>
                          <a:noFill/>
                          <a:ln w="9525">
                            <a:noFill/>
                            <a:miter lim="800000"/>
                            <a:headEnd/>
                            <a:tailEnd/>
                          </a:ln>
                        </pic:spPr>
                      </pic:pic>
                    </a:graphicData>
                  </a:graphic>
                </wp:inline>
              </w:drawing>
            </w:r>
          </w:p>
          <w:p w14:paraId="452B4CFB" w14:textId="77777777" w:rsidR="00B46DAA" w:rsidRPr="008105F5" w:rsidRDefault="00B46DAA" w:rsidP="00ED2BCF">
            <w:pPr>
              <w:spacing w:line="360" w:lineRule="auto"/>
              <w:jc w:val="center"/>
              <w:rPr>
                <w:rFonts w:ascii="Arial" w:hAnsi="Arial" w:cs="Arial"/>
                <w:sz w:val="20"/>
                <w:szCs w:val="20"/>
              </w:rPr>
            </w:pPr>
            <w:r w:rsidRPr="008105F5">
              <w:rPr>
                <w:rFonts w:ascii="Arial" w:hAnsi="Arial" w:cs="Arial"/>
                <w:sz w:val="20"/>
                <w:szCs w:val="20"/>
              </w:rPr>
              <w:t>on a wall fan of room</w:t>
            </w:r>
          </w:p>
        </w:tc>
      </w:tr>
      <w:tr w:rsidR="009D466E" w:rsidRPr="008105F5" w14:paraId="199DA975" w14:textId="77777777" w:rsidTr="00ED2BCF">
        <w:trPr>
          <w:trHeight w:val="386"/>
        </w:trPr>
        <w:tc>
          <w:tcPr>
            <w:tcW w:w="9050" w:type="dxa"/>
            <w:gridSpan w:val="3"/>
          </w:tcPr>
          <w:p w14:paraId="72A0B070"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3: Hatching success </w:t>
            </w:r>
            <w:r w:rsidR="00315F16" w:rsidRPr="008105F5">
              <w:rPr>
                <w:rFonts w:ascii="Arial" w:hAnsi="Arial" w:cs="Arial"/>
                <w:bCs/>
                <w:sz w:val="20"/>
                <w:szCs w:val="20"/>
              </w:rPr>
              <w:t>and</w:t>
            </w:r>
            <w:r w:rsidRPr="008105F5">
              <w:rPr>
                <w:rFonts w:ascii="Arial" w:hAnsi="Arial" w:cs="Arial"/>
                <w:bCs/>
                <w:sz w:val="20"/>
                <w:szCs w:val="20"/>
              </w:rPr>
              <w:t xml:space="preserve"> </w:t>
            </w:r>
            <w:r w:rsidR="008C7BC7" w:rsidRPr="008105F5">
              <w:rPr>
                <w:rFonts w:ascii="Arial" w:hAnsi="Arial" w:cs="Arial"/>
                <w:bCs/>
                <w:sz w:val="20"/>
                <w:szCs w:val="20"/>
              </w:rPr>
              <w:t xml:space="preserve">developing </w:t>
            </w:r>
            <w:r w:rsidRPr="008105F5">
              <w:rPr>
                <w:rFonts w:ascii="Arial" w:hAnsi="Arial" w:cs="Arial"/>
                <w:bCs/>
                <w:sz w:val="20"/>
                <w:szCs w:val="20"/>
              </w:rPr>
              <w:t>chicks</w:t>
            </w:r>
            <w:r w:rsidR="00315F16" w:rsidRPr="008105F5">
              <w:rPr>
                <w:rFonts w:ascii="Arial" w:hAnsi="Arial" w:cs="Arial"/>
                <w:bCs/>
                <w:sz w:val="20"/>
                <w:szCs w:val="20"/>
              </w:rPr>
              <w:t xml:space="preserve"> of bulbul</w:t>
            </w:r>
          </w:p>
        </w:tc>
      </w:tr>
      <w:tr w:rsidR="009D466E" w:rsidRPr="008105F5" w14:paraId="70BEB98F" w14:textId="77777777" w:rsidTr="00ED2BCF">
        <w:trPr>
          <w:trHeight w:val="2842"/>
        </w:trPr>
        <w:tc>
          <w:tcPr>
            <w:tcW w:w="3016" w:type="dxa"/>
          </w:tcPr>
          <w:p w14:paraId="507AAF37" w14:textId="77777777" w:rsidR="00ED2BCF" w:rsidRPr="008105F5" w:rsidRDefault="00ED2BCF" w:rsidP="00ED2BCF">
            <w:pPr>
              <w:spacing w:line="360" w:lineRule="auto"/>
              <w:jc w:val="center"/>
              <w:rPr>
                <w:rFonts w:ascii="Arial" w:hAnsi="Arial" w:cs="Arial"/>
                <w:sz w:val="20"/>
                <w:szCs w:val="20"/>
              </w:rPr>
            </w:pPr>
          </w:p>
          <w:p w14:paraId="0DA0B649"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70032BB6" wp14:editId="44B0E266">
                  <wp:extent cx="1269242" cy="1328460"/>
                  <wp:effectExtent l="19050" t="0" r="7108" b="0"/>
                  <wp:docPr id="42" name="Picture 9" descr="C:\Users\win-8\Downloads\WhatsApp Image 2025-06-12 at 7.30.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8\Downloads\WhatsApp Image 2025-06-12 at 7.30.52 AM.jpeg"/>
                          <pic:cNvPicPr>
                            <a:picLocks noChangeAspect="1" noChangeArrowheads="1"/>
                          </pic:cNvPicPr>
                        </pic:nvPicPr>
                        <pic:blipFill>
                          <a:blip r:embed="rId14" cstate="print"/>
                          <a:srcRect/>
                          <a:stretch>
                            <a:fillRect/>
                          </a:stretch>
                        </pic:blipFill>
                        <pic:spPr bwMode="auto">
                          <a:xfrm>
                            <a:off x="0" y="0"/>
                            <a:ext cx="1283007" cy="1342867"/>
                          </a:xfrm>
                          <a:prstGeom prst="rect">
                            <a:avLst/>
                          </a:prstGeom>
                          <a:noFill/>
                          <a:ln w="9525">
                            <a:noFill/>
                            <a:miter lim="800000"/>
                            <a:headEnd/>
                            <a:tailEnd/>
                          </a:ln>
                        </pic:spPr>
                      </pic:pic>
                    </a:graphicData>
                  </a:graphic>
                </wp:inline>
              </w:drawing>
            </w:r>
          </w:p>
          <w:p w14:paraId="697DD82C" w14:textId="77777777" w:rsidR="00596A2D" w:rsidRPr="008105F5" w:rsidRDefault="00596A2D" w:rsidP="00ED2BCF">
            <w:pPr>
              <w:spacing w:line="360" w:lineRule="auto"/>
              <w:jc w:val="center"/>
              <w:rPr>
                <w:rFonts w:ascii="Arial" w:hAnsi="Arial" w:cs="Arial"/>
                <w:sz w:val="20"/>
                <w:szCs w:val="20"/>
              </w:rPr>
            </w:pPr>
            <w:r w:rsidRPr="008105F5">
              <w:rPr>
                <w:rFonts w:ascii="Arial" w:hAnsi="Arial" w:cs="Arial"/>
                <w:sz w:val="20"/>
                <w:szCs w:val="20"/>
              </w:rPr>
              <w:t>Third day after hatching</w:t>
            </w:r>
          </w:p>
        </w:tc>
        <w:tc>
          <w:tcPr>
            <w:tcW w:w="3017" w:type="dxa"/>
          </w:tcPr>
          <w:p w14:paraId="1BDAFF08" w14:textId="77777777" w:rsidR="00ED2BCF" w:rsidRPr="008105F5" w:rsidRDefault="00ED2BCF" w:rsidP="00ED2BCF">
            <w:pPr>
              <w:spacing w:line="360" w:lineRule="auto"/>
              <w:jc w:val="center"/>
              <w:rPr>
                <w:rFonts w:ascii="Arial" w:hAnsi="Arial" w:cs="Arial"/>
                <w:sz w:val="20"/>
                <w:szCs w:val="20"/>
              </w:rPr>
            </w:pPr>
          </w:p>
          <w:p w14:paraId="3B7690BA" w14:textId="77777777" w:rsidR="009D466E" w:rsidRPr="008105F5" w:rsidRDefault="00596A2D"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50EA3181" wp14:editId="437A0285">
                  <wp:extent cx="1261619" cy="1330656"/>
                  <wp:effectExtent l="19050" t="0" r="0" b="0"/>
                  <wp:docPr id="49" name="Picture 15" descr="C:\Users\win-8\Downloads\WhatsApp Image 2025-06-12 at 7.38.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in-8\Downloads\WhatsApp Image 2025-06-12 at 7.38.01 AM.jpeg"/>
                          <pic:cNvPicPr>
                            <a:picLocks noChangeAspect="1" noChangeArrowheads="1"/>
                          </pic:cNvPicPr>
                        </pic:nvPicPr>
                        <pic:blipFill>
                          <a:blip r:embed="rId15" cstate="print"/>
                          <a:srcRect t="4239" b="4429"/>
                          <a:stretch>
                            <a:fillRect/>
                          </a:stretch>
                        </pic:blipFill>
                        <pic:spPr bwMode="auto">
                          <a:xfrm>
                            <a:off x="0" y="0"/>
                            <a:ext cx="1261441" cy="1330468"/>
                          </a:xfrm>
                          <a:prstGeom prst="rect">
                            <a:avLst/>
                          </a:prstGeom>
                          <a:noFill/>
                          <a:ln w="9525">
                            <a:noFill/>
                            <a:miter lim="800000"/>
                            <a:headEnd/>
                            <a:tailEnd/>
                          </a:ln>
                        </pic:spPr>
                      </pic:pic>
                    </a:graphicData>
                  </a:graphic>
                </wp:inline>
              </w:drawing>
            </w:r>
          </w:p>
          <w:p w14:paraId="4E9AF999" w14:textId="77777777" w:rsidR="00451811" w:rsidRPr="008105F5" w:rsidRDefault="00451811" w:rsidP="00ED2BCF">
            <w:pPr>
              <w:spacing w:line="360" w:lineRule="auto"/>
              <w:jc w:val="center"/>
              <w:rPr>
                <w:rFonts w:ascii="Arial" w:hAnsi="Arial" w:cs="Arial"/>
                <w:sz w:val="20"/>
                <w:szCs w:val="20"/>
              </w:rPr>
            </w:pPr>
            <w:r w:rsidRPr="008105F5">
              <w:rPr>
                <w:rFonts w:ascii="Arial" w:hAnsi="Arial" w:cs="Arial"/>
                <w:sz w:val="20"/>
                <w:szCs w:val="20"/>
              </w:rPr>
              <w:t>Seventh day after hatching</w:t>
            </w:r>
          </w:p>
        </w:tc>
        <w:tc>
          <w:tcPr>
            <w:tcW w:w="3017" w:type="dxa"/>
          </w:tcPr>
          <w:p w14:paraId="2A664E1B" w14:textId="77777777" w:rsidR="00ED2BCF" w:rsidRPr="008105F5" w:rsidRDefault="00ED2BCF" w:rsidP="00ED2BCF">
            <w:pPr>
              <w:spacing w:line="360" w:lineRule="auto"/>
              <w:jc w:val="center"/>
              <w:rPr>
                <w:rFonts w:ascii="Arial" w:hAnsi="Arial" w:cs="Arial"/>
                <w:sz w:val="20"/>
                <w:szCs w:val="20"/>
              </w:rPr>
            </w:pPr>
          </w:p>
          <w:p w14:paraId="31CF2E63" w14:textId="77777777" w:rsidR="009D466E" w:rsidRPr="008105F5" w:rsidRDefault="009D466E" w:rsidP="00ED2BCF">
            <w:pPr>
              <w:spacing w:line="360" w:lineRule="auto"/>
              <w:jc w:val="center"/>
              <w:rPr>
                <w:rFonts w:ascii="Arial" w:hAnsi="Arial" w:cs="Arial"/>
                <w:sz w:val="20"/>
                <w:szCs w:val="20"/>
              </w:rPr>
            </w:pPr>
            <w:r w:rsidRPr="008105F5">
              <w:rPr>
                <w:rFonts w:ascii="Arial" w:hAnsi="Arial" w:cs="Arial"/>
                <w:noProof/>
                <w:sz w:val="20"/>
                <w:szCs w:val="20"/>
                <w:lang w:eastAsia="en-IN"/>
              </w:rPr>
              <w:drawing>
                <wp:inline distT="0" distB="0" distL="0" distR="0" wp14:anchorId="3ABF8E4B" wp14:editId="61C2B540">
                  <wp:extent cx="1302945" cy="1330656"/>
                  <wp:effectExtent l="19050" t="0" r="0" b="0"/>
                  <wp:docPr id="44" name="Picture 11" descr="C:\Users\win-8\Downloads\WhatsApp Image 2025-06-12 at 5.38.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8\Downloads\WhatsApp Image 2025-06-12 at 5.38.02 PM.jpeg"/>
                          <pic:cNvPicPr>
                            <a:picLocks noChangeAspect="1" noChangeArrowheads="1"/>
                          </pic:cNvPicPr>
                        </pic:nvPicPr>
                        <pic:blipFill>
                          <a:blip r:embed="rId16" cstate="print"/>
                          <a:srcRect t="16357" b="19799"/>
                          <a:stretch>
                            <a:fillRect/>
                          </a:stretch>
                        </pic:blipFill>
                        <pic:spPr bwMode="auto">
                          <a:xfrm>
                            <a:off x="0" y="0"/>
                            <a:ext cx="1307229" cy="1335031"/>
                          </a:xfrm>
                          <a:prstGeom prst="rect">
                            <a:avLst/>
                          </a:prstGeom>
                          <a:noFill/>
                          <a:ln w="9525">
                            <a:noFill/>
                            <a:miter lim="800000"/>
                            <a:headEnd/>
                            <a:tailEnd/>
                          </a:ln>
                        </pic:spPr>
                      </pic:pic>
                    </a:graphicData>
                  </a:graphic>
                </wp:inline>
              </w:drawing>
            </w:r>
          </w:p>
          <w:p w14:paraId="743357DD" w14:textId="77777777" w:rsidR="00596A2D" w:rsidRPr="008105F5" w:rsidRDefault="002F7E08" w:rsidP="00ED2BCF">
            <w:pPr>
              <w:spacing w:line="360" w:lineRule="auto"/>
              <w:jc w:val="center"/>
              <w:rPr>
                <w:rFonts w:ascii="Arial" w:hAnsi="Arial" w:cs="Arial"/>
                <w:sz w:val="20"/>
                <w:szCs w:val="20"/>
              </w:rPr>
            </w:pPr>
            <w:r w:rsidRPr="008105F5">
              <w:rPr>
                <w:rFonts w:ascii="Arial" w:hAnsi="Arial" w:cs="Arial"/>
                <w:sz w:val="20"/>
                <w:szCs w:val="20"/>
              </w:rPr>
              <w:t>Fourteenth</w:t>
            </w:r>
            <w:r w:rsidR="005A2904" w:rsidRPr="008105F5">
              <w:rPr>
                <w:rFonts w:ascii="Arial" w:hAnsi="Arial" w:cs="Arial"/>
                <w:sz w:val="20"/>
                <w:szCs w:val="20"/>
              </w:rPr>
              <w:t xml:space="preserve"> </w:t>
            </w:r>
            <w:r w:rsidR="00596A2D" w:rsidRPr="008105F5">
              <w:rPr>
                <w:rFonts w:ascii="Arial" w:hAnsi="Arial" w:cs="Arial"/>
                <w:sz w:val="20"/>
                <w:szCs w:val="20"/>
              </w:rPr>
              <w:t>day after hatching</w:t>
            </w:r>
          </w:p>
        </w:tc>
      </w:tr>
      <w:tr w:rsidR="009D466E" w:rsidRPr="008105F5" w14:paraId="6E0EE2FB" w14:textId="77777777" w:rsidTr="00ED2BCF">
        <w:trPr>
          <w:trHeight w:val="386"/>
        </w:trPr>
        <w:tc>
          <w:tcPr>
            <w:tcW w:w="9050" w:type="dxa"/>
            <w:gridSpan w:val="3"/>
          </w:tcPr>
          <w:p w14:paraId="5FE1A1F3" w14:textId="77777777" w:rsidR="009D466E" w:rsidRPr="008105F5" w:rsidRDefault="00CC7F57" w:rsidP="00ED2BCF">
            <w:pPr>
              <w:spacing w:line="360" w:lineRule="auto"/>
              <w:jc w:val="center"/>
              <w:rPr>
                <w:rFonts w:ascii="Arial" w:hAnsi="Arial" w:cs="Arial"/>
                <w:bCs/>
                <w:sz w:val="20"/>
                <w:szCs w:val="20"/>
              </w:rPr>
            </w:pPr>
            <w:r w:rsidRPr="008105F5">
              <w:rPr>
                <w:rFonts w:ascii="Arial" w:hAnsi="Arial" w:cs="Arial"/>
                <w:bCs/>
                <w:sz w:val="20"/>
                <w:szCs w:val="20"/>
              </w:rPr>
              <w:t xml:space="preserve">Figure – 4: </w:t>
            </w:r>
            <w:r w:rsidR="008C7BC7" w:rsidRPr="008105F5">
              <w:rPr>
                <w:rFonts w:ascii="Arial" w:hAnsi="Arial" w:cs="Arial"/>
                <w:bCs/>
                <w:sz w:val="20"/>
                <w:szCs w:val="20"/>
              </w:rPr>
              <w:t>B</w:t>
            </w:r>
            <w:r w:rsidR="002F7E08" w:rsidRPr="008105F5">
              <w:rPr>
                <w:rFonts w:ascii="Arial" w:hAnsi="Arial" w:cs="Arial"/>
                <w:bCs/>
                <w:sz w:val="20"/>
                <w:szCs w:val="20"/>
              </w:rPr>
              <w:t>ulbul</w:t>
            </w:r>
            <w:r w:rsidRPr="008105F5">
              <w:rPr>
                <w:rFonts w:ascii="Arial" w:hAnsi="Arial" w:cs="Arial"/>
                <w:bCs/>
                <w:sz w:val="20"/>
                <w:szCs w:val="20"/>
              </w:rPr>
              <w:t xml:space="preserve"> came out of the nest</w:t>
            </w:r>
          </w:p>
        </w:tc>
      </w:tr>
      <w:tr w:rsidR="009D466E" w:rsidRPr="008105F5" w14:paraId="08A564D0" w14:textId="77777777" w:rsidTr="00ED2BCF">
        <w:trPr>
          <w:trHeight w:val="2397"/>
        </w:trPr>
        <w:tc>
          <w:tcPr>
            <w:tcW w:w="3016" w:type="dxa"/>
          </w:tcPr>
          <w:p w14:paraId="4C26B31D" w14:textId="77777777" w:rsidR="00ED2BCF" w:rsidRPr="008105F5" w:rsidRDefault="00ED2BCF" w:rsidP="00ED2BCF">
            <w:pPr>
              <w:spacing w:line="360" w:lineRule="auto"/>
              <w:jc w:val="center"/>
              <w:rPr>
                <w:rFonts w:ascii="Arial" w:hAnsi="Arial" w:cs="Arial"/>
                <w:bCs/>
                <w:sz w:val="20"/>
                <w:szCs w:val="20"/>
              </w:rPr>
            </w:pPr>
          </w:p>
          <w:p w14:paraId="03B24A2A"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05B04892" wp14:editId="56DCC73A">
                  <wp:extent cx="1205234" cy="1241906"/>
                  <wp:effectExtent l="19050" t="0" r="0" b="0"/>
                  <wp:docPr id="45" name="Picture 12" descr="C:\Users\win-8\Downloads\WhatsApp Image 2025-06-12 at 7.52.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8\Downloads\WhatsApp Image 2025-06-12 at 7.52.20 AM.jpeg"/>
                          <pic:cNvPicPr>
                            <a:picLocks noChangeAspect="1" noChangeArrowheads="1"/>
                          </pic:cNvPicPr>
                        </pic:nvPicPr>
                        <pic:blipFill>
                          <a:blip r:embed="rId17" cstate="print"/>
                          <a:srcRect l="20565" t="13568" r="23576" b="41554"/>
                          <a:stretch>
                            <a:fillRect/>
                          </a:stretch>
                        </pic:blipFill>
                        <pic:spPr bwMode="auto">
                          <a:xfrm>
                            <a:off x="0" y="0"/>
                            <a:ext cx="1210307" cy="1247133"/>
                          </a:xfrm>
                          <a:prstGeom prst="rect">
                            <a:avLst/>
                          </a:prstGeom>
                          <a:noFill/>
                          <a:ln w="9525">
                            <a:noFill/>
                            <a:miter lim="800000"/>
                            <a:headEnd/>
                            <a:tailEnd/>
                          </a:ln>
                        </pic:spPr>
                      </pic:pic>
                    </a:graphicData>
                  </a:graphic>
                </wp:inline>
              </w:drawing>
            </w:r>
          </w:p>
          <w:p w14:paraId="69D3CC93" w14:textId="77777777" w:rsidR="00451811"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fledgling</w:t>
            </w:r>
          </w:p>
        </w:tc>
        <w:tc>
          <w:tcPr>
            <w:tcW w:w="3017" w:type="dxa"/>
          </w:tcPr>
          <w:p w14:paraId="7D5C20C1" w14:textId="77777777" w:rsidR="00ED2BCF" w:rsidRPr="008105F5" w:rsidRDefault="00ED2BCF" w:rsidP="00ED2BCF">
            <w:pPr>
              <w:spacing w:line="360" w:lineRule="auto"/>
              <w:jc w:val="center"/>
              <w:rPr>
                <w:rFonts w:ascii="Arial" w:hAnsi="Arial" w:cs="Arial"/>
                <w:bCs/>
                <w:sz w:val="20"/>
                <w:szCs w:val="20"/>
              </w:rPr>
            </w:pPr>
          </w:p>
          <w:p w14:paraId="526187E5"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6ED3F321" wp14:editId="54232AE1">
                  <wp:extent cx="1247791" cy="1259452"/>
                  <wp:effectExtent l="19050" t="0" r="9509" b="0"/>
                  <wp:docPr id="46" name="Picture 13" descr="C:\Users\win-8\Downloads\WhatsApp Image 2025-06-12 at 7.52.1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in-8\Downloads\WhatsApp Image 2025-06-12 at 7.52.17 AM.jpeg"/>
                          <pic:cNvPicPr>
                            <a:picLocks noChangeAspect="1" noChangeArrowheads="1"/>
                          </pic:cNvPicPr>
                        </pic:nvPicPr>
                        <pic:blipFill>
                          <a:blip r:embed="rId18" cstate="print"/>
                          <a:srcRect t="14789" b="19718"/>
                          <a:stretch>
                            <a:fillRect/>
                          </a:stretch>
                        </pic:blipFill>
                        <pic:spPr bwMode="auto">
                          <a:xfrm>
                            <a:off x="0" y="0"/>
                            <a:ext cx="1250450" cy="1262136"/>
                          </a:xfrm>
                          <a:prstGeom prst="rect">
                            <a:avLst/>
                          </a:prstGeom>
                          <a:noFill/>
                          <a:ln w="9525">
                            <a:noFill/>
                            <a:miter lim="800000"/>
                            <a:headEnd/>
                            <a:tailEnd/>
                          </a:ln>
                        </pic:spPr>
                      </pic:pic>
                    </a:graphicData>
                  </a:graphic>
                </wp:inline>
              </w:drawing>
            </w:r>
          </w:p>
          <w:p w14:paraId="02A738BB"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on window pane</w:t>
            </w:r>
          </w:p>
        </w:tc>
        <w:tc>
          <w:tcPr>
            <w:tcW w:w="3017" w:type="dxa"/>
          </w:tcPr>
          <w:p w14:paraId="64381DEC" w14:textId="77777777" w:rsidR="00ED2BCF" w:rsidRPr="008105F5" w:rsidRDefault="00ED2BCF" w:rsidP="00ED2BCF">
            <w:pPr>
              <w:spacing w:line="360" w:lineRule="auto"/>
              <w:jc w:val="center"/>
              <w:rPr>
                <w:rFonts w:ascii="Arial" w:hAnsi="Arial" w:cs="Arial"/>
                <w:bCs/>
                <w:sz w:val="20"/>
                <w:szCs w:val="20"/>
              </w:rPr>
            </w:pPr>
          </w:p>
          <w:p w14:paraId="57E0C538" w14:textId="77777777" w:rsidR="009D466E" w:rsidRPr="008105F5" w:rsidRDefault="009D466E" w:rsidP="00ED2BCF">
            <w:pPr>
              <w:spacing w:line="360" w:lineRule="auto"/>
              <w:jc w:val="center"/>
              <w:rPr>
                <w:rFonts w:ascii="Arial" w:hAnsi="Arial" w:cs="Arial"/>
                <w:bCs/>
                <w:sz w:val="20"/>
                <w:szCs w:val="20"/>
              </w:rPr>
            </w:pPr>
            <w:r w:rsidRPr="008105F5">
              <w:rPr>
                <w:rFonts w:ascii="Arial" w:hAnsi="Arial" w:cs="Arial"/>
                <w:bCs/>
                <w:noProof/>
                <w:sz w:val="20"/>
                <w:szCs w:val="20"/>
                <w:lang w:eastAsia="en-IN"/>
              </w:rPr>
              <w:drawing>
                <wp:inline distT="0" distB="0" distL="0" distR="0" wp14:anchorId="6430D72C" wp14:editId="40BBA03B">
                  <wp:extent cx="1255433" cy="1246473"/>
                  <wp:effectExtent l="19050" t="0" r="1867" b="0"/>
                  <wp:docPr id="47" name="Picture 14" descr="C:\Users\win-8\Downloads\WhatsApp Image 2025-06-12 at 7.52.22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in-8\Downloads\WhatsApp Image 2025-06-12 at 7.52.22 AM (1).jpeg"/>
                          <pic:cNvPicPr>
                            <a:picLocks noChangeAspect="1" noChangeArrowheads="1"/>
                          </pic:cNvPicPr>
                        </pic:nvPicPr>
                        <pic:blipFill>
                          <a:blip r:embed="rId19" cstate="print"/>
                          <a:srcRect t="8410" b="48502"/>
                          <a:stretch>
                            <a:fillRect/>
                          </a:stretch>
                        </pic:blipFill>
                        <pic:spPr bwMode="auto">
                          <a:xfrm>
                            <a:off x="0" y="0"/>
                            <a:ext cx="1264090" cy="1255068"/>
                          </a:xfrm>
                          <a:prstGeom prst="rect">
                            <a:avLst/>
                          </a:prstGeom>
                          <a:noFill/>
                          <a:ln w="9525">
                            <a:noFill/>
                            <a:miter lim="800000"/>
                            <a:headEnd/>
                            <a:tailEnd/>
                          </a:ln>
                        </pic:spPr>
                      </pic:pic>
                    </a:graphicData>
                  </a:graphic>
                </wp:inline>
              </w:drawing>
            </w:r>
          </w:p>
          <w:p w14:paraId="64FAE80F" w14:textId="77777777" w:rsidR="0020484F" w:rsidRPr="008105F5" w:rsidRDefault="0020484F" w:rsidP="00ED2BCF">
            <w:pPr>
              <w:spacing w:line="360" w:lineRule="auto"/>
              <w:jc w:val="center"/>
              <w:rPr>
                <w:rFonts w:ascii="Arial" w:hAnsi="Arial" w:cs="Arial"/>
                <w:bCs/>
                <w:sz w:val="20"/>
                <w:szCs w:val="20"/>
              </w:rPr>
            </w:pPr>
            <w:r w:rsidRPr="008105F5">
              <w:rPr>
                <w:rFonts w:ascii="Arial" w:hAnsi="Arial" w:cs="Arial"/>
                <w:bCs/>
                <w:sz w:val="20"/>
                <w:szCs w:val="20"/>
              </w:rPr>
              <w:t>bulbul ready for first flight</w:t>
            </w:r>
          </w:p>
        </w:tc>
      </w:tr>
    </w:tbl>
    <w:p w14:paraId="4C193F7A" w14:textId="77777777" w:rsidR="0020484F" w:rsidRPr="008105F5" w:rsidRDefault="0020484F" w:rsidP="00533903">
      <w:pPr>
        <w:spacing w:line="360" w:lineRule="auto"/>
        <w:jc w:val="both"/>
        <w:rPr>
          <w:rFonts w:ascii="Arial" w:hAnsi="Arial" w:cs="Arial"/>
          <w:sz w:val="24"/>
          <w:szCs w:val="24"/>
        </w:rPr>
      </w:pPr>
    </w:p>
    <w:p w14:paraId="7FA502D5" w14:textId="77777777" w:rsidR="00BB1C38" w:rsidRPr="008105F5" w:rsidRDefault="00DE5B76" w:rsidP="00BB1C38">
      <w:pPr>
        <w:spacing w:line="360" w:lineRule="auto"/>
        <w:jc w:val="both"/>
        <w:rPr>
          <w:rFonts w:ascii="Arial" w:hAnsi="Arial" w:cs="Arial"/>
          <w:sz w:val="20"/>
          <w:szCs w:val="20"/>
        </w:rPr>
      </w:pPr>
      <w:r w:rsidRPr="008105F5">
        <w:rPr>
          <w:rFonts w:ascii="Arial" w:hAnsi="Arial" w:cs="Arial"/>
          <w:b/>
        </w:rPr>
        <w:t>3.1. Nest</w:t>
      </w:r>
      <w:r w:rsidR="008F706E" w:rsidRPr="008105F5">
        <w:rPr>
          <w:rFonts w:ascii="Arial" w:hAnsi="Arial" w:cs="Arial"/>
          <w:b/>
        </w:rPr>
        <w:t>ing location</w:t>
      </w:r>
      <w:r w:rsidRPr="008105F5">
        <w:rPr>
          <w:rFonts w:ascii="Arial" w:hAnsi="Arial" w:cs="Arial"/>
          <w:b/>
        </w:rPr>
        <w:t>:</w:t>
      </w:r>
      <w:r w:rsidRPr="008105F5">
        <w:rPr>
          <w:rFonts w:ascii="Arial" w:hAnsi="Arial" w:cs="Arial"/>
          <w:sz w:val="20"/>
          <w:szCs w:val="20"/>
        </w:rPr>
        <w:t xml:space="preserve"> </w:t>
      </w:r>
      <w:r w:rsidR="00BB1C38" w:rsidRPr="008105F5">
        <w:rPr>
          <w:rFonts w:ascii="Arial" w:hAnsi="Arial" w:cs="Arial"/>
          <w:sz w:val="20"/>
          <w:szCs w:val="20"/>
        </w:rPr>
        <w:t>Red-vented bulbul makes their nest in shrubs, gardens, herbs and also resides on man-made structure nearby human settlements areas. The height of bulbul’s nest is in the range of 6 ½ - 9 ½ f</w:t>
      </w:r>
      <w:r w:rsidR="0086616C" w:rsidRPr="008105F5">
        <w:rPr>
          <w:rFonts w:ascii="Arial" w:hAnsi="Arial" w:cs="Arial"/>
          <w:sz w:val="20"/>
          <w:szCs w:val="20"/>
        </w:rPr>
        <w:t>ee</w:t>
      </w:r>
      <w:r w:rsidR="00490DD6" w:rsidRPr="008105F5">
        <w:rPr>
          <w:rFonts w:ascii="Arial" w:hAnsi="Arial" w:cs="Arial"/>
          <w:sz w:val="20"/>
          <w:szCs w:val="20"/>
        </w:rPr>
        <w:t xml:space="preserve">t from ground </w:t>
      </w:r>
      <w:r w:rsidR="00BB1C38" w:rsidRPr="008105F5">
        <w:rPr>
          <w:rFonts w:ascii="Arial" w:hAnsi="Arial" w:cs="Arial"/>
          <w:sz w:val="20"/>
          <w:szCs w:val="20"/>
        </w:rPr>
        <w:t xml:space="preserve">(Table-1 &amp; Graph-1). </w:t>
      </w:r>
      <w:r w:rsidR="00BB1C38" w:rsidRPr="008105F5">
        <w:rPr>
          <w:rFonts w:ascii="Arial" w:hAnsi="Arial" w:cs="Arial"/>
          <w:bCs/>
          <w:iCs/>
          <w:sz w:val="20"/>
          <w:szCs w:val="20"/>
        </w:rPr>
        <w:t xml:space="preserve">It prefers small, leafy and dense plant species </w:t>
      </w:r>
      <w:r w:rsidR="00BB1C38" w:rsidRPr="008105F5">
        <w:rPr>
          <w:rFonts w:ascii="Arial" w:hAnsi="Arial" w:cs="Arial"/>
          <w:sz w:val="20"/>
          <w:szCs w:val="20"/>
        </w:rPr>
        <w:t xml:space="preserve">like </w:t>
      </w:r>
      <w:r w:rsidR="00BB1C38" w:rsidRPr="008105F5">
        <w:rPr>
          <w:rFonts w:ascii="Arial" w:hAnsi="Arial" w:cs="Arial"/>
          <w:i/>
          <w:iCs/>
          <w:sz w:val="20"/>
          <w:szCs w:val="20"/>
        </w:rPr>
        <w:t xml:space="preserve">Hibiscus </w:t>
      </w:r>
      <w:proofErr w:type="spellStart"/>
      <w:r w:rsidR="00BB1C38" w:rsidRPr="008105F5">
        <w:rPr>
          <w:rFonts w:ascii="Arial" w:hAnsi="Arial" w:cs="Arial"/>
          <w:i/>
          <w:iCs/>
          <w:sz w:val="20"/>
          <w:szCs w:val="20"/>
        </w:rPr>
        <w:t>rosa-sinensis</w:t>
      </w:r>
      <w:proofErr w:type="spellEnd"/>
      <w:r w:rsidR="00BB1C38" w:rsidRPr="008105F5">
        <w:rPr>
          <w:rFonts w:ascii="Arial" w:hAnsi="Arial" w:cs="Arial"/>
          <w:i/>
          <w:iCs/>
          <w:sz w:val="20"/>
          <w:szCs w:val="20"/>
        </w:rPr>
        <w:t xml:space="preserve"> </w:t>
      </w:r>
      <w:r w:rsidR="00BB1C38" w:rsidRPr="008105F5">
        <w:rPr>
          <w:rFonts w:ascii="Arial" w:hAnsi="Arial" w:cs="Arial"/>
          <w:sz w:val="20"/>
          <w:szCs w:val="20"/>
        </w:rPr>
        <w:t>(</w:t>
      </w:r>
      <w:proofErr w:type="spellStart"/>
      <w:r w:rsidR="00BB1C38" w:rsidRPr="008105F5">
        <w:rPr>
          <w:rFonts w:ascii="Arial" w:hAnsi="Arial" w:cs="Arial"/>
          <w:sz w:val="20"/>
          <w:szCs w:val="20"/>
        </w:rPr>
        <w:t>Gudhal</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 xml:space="preserve">Combretum </w:t>
      </w:r>
      <w:proofErr w:type="spellStart"/>
      <w:r w:rsidR="00BB1C38" w:rsidRPr="008105F5">
        <w:rPr>
          <w:rFonts w:ascii="Arial" w:hAnsi="Arial" w:cs="Arial"/>
          <w:i/>
          <w:sz w:val="20"/>
          <w:szCs w:val="20"/>
        </w:rPr>
        <w:t>indicum</w:t>
      </w:r>
      <w:proofErr w:type="spellEnd"/>
      <w:r w:rsidR="00BB1C38" w:rsidRPr="008105F5">
        <w:rPr>
          <w:rFonts w:ascii="Arial" w:hAnsi="Arial" w:cs="Arial"/>
          <w:sz w:val="20"/>
          <w:szCs w:val="20"/>
        </w:rPr>
        <w:t xml:space="preserve"> (</w:t>
      </w:r>
      <w:proofErr w:type="spellStart"/>
      <w:r w:rsidR="00BB1C38" w:rsidRPr="008105F5">
        <w:rPr>
          <w:rFonts w:ascii="Arial" w:hAnsi="Arial" w:cs="Arial"/>
          <w:sz w:val="20"/>
          <w:szCs w:val="20"/>
        </w:rPr>
        <w:t>Madhumalti</w:t>
      </w:r>
      <w:proofErr w:type="spellEnd"/>
      <w:r w:rsidR="00BB1C38" w:rsidRPr="008105F5">
        <w:rPr>
          <w:rFonts w:ascii="Arial" w:hAnsi="Arial" w:cs="Arial"/>
          <w:sz w:val="20"/>
          <w:szCs w:val="20"/>
        </w:rPr>
        <w:t xml:space="preserve">), </w:t>
      </w:r>
      <w:r w:rsidR="00BB1C38" w:rsidRPr="008105F5">
        <w:rPr>
          <w:rFonts w:ascii="Arial" w:hAnsi="Arial" w:cs="Arial"/>
          <w:i/>
          <w:sz w:val="20"/>
          <w:szCs w:val="20"/>
        </w:rPr>
        <w:t xml:space="preserve">Jasminum </w:t>
      </w:r>
      <w:proofErr w:type="spellStart"/>
      <w:r w:rsidR="00BB1C38" w:rsidRPr="008105F5">
        <w:rPr>
          <w:rFonts w:ascii="Arial" w:hAnsi="Arial" w:cs="Arial"/>
          <w:i/>
          <w:sz w:val="20"/>
          <w:szCs w:val="20"/>
        </w:rPr>
        <w:t>auriculatum</w:t>
      </w:r>
      <w:proofErr w:type="spellEnd"/>
      <w:r w:rsidR="00BB1C38" w:rsidRPr="008105F5">
        <w:rPr>
          <w:rFonts w:ascii="Arial" w:hAnsi="Arial" w:cs="Arial"/>
          <w:sz w:val="20"/>
          <w:szCs w:val="20"/>
        </w:rPr>
        <w:t xml:space="preserve"> (Jasmine), </w:t>
      </w:r>
      <w:proofErr w:type="spellStart"/>
      <w:r w:rsidR="00BB1C38" w:rsidRPr="008105F5">
        <w:rPr>
          <w:rFonts w:ascii="Arial" w:hAnsi="Arial" w:cs="Arial"/>
          <w:i/>
          <w:sz w:val="20"/>
          <w:szCs w:val="20"/>
        </w:rPr>
        <w:t>Carica</w:t>
      </w:r>
      <w:proofErr w:type="spellEnd"/>
      <w:r w:rsidR="00BB1C38" w:rsidRPr="008105F5">
        <w:rPr>
          <w:rFonts w:ascii="Arial" w:hAnsi="Arial" w:cs="Arial"/>
          <w:i/>
          <w:sz w:val="20"/>
          <w:szCs w:val="20"/>
        </w:rPr>
        <w:t xml:space="preserve"> papaya</w:t>
      </w:r>
      <w:r w:rsidR="00BB1C38" w:rsidRPr="008105F5">
        <w:rPr>
          <w:rFonts w:ascii="Arial" w:hAnsi="Arial" w:cs="Arial"/>
          <w:sz w:val="20"/>
          <w:szCs w:val="20"/>
        </w:rPr>
        <w:t xml:space="preserve"> (Papaya), </w:t>
      </w:r>
      <w:proofErr w:type="spellStart"/>
      <w:r w:rsidR="00BB1C38" w:rsidRPr="008105F5">
        <w:rPr>
          <w:rFonts w:ascii="Arial" w:hAnsi="Arial" w:cs="Arial"/>
          <w:i/>
          <w:sz w:val="20"/>
          <w:szCs w:val="20"/>
        </w:rPr>
        <w:t>Clitoria</w:t>
      </w:r>
      <w:proofErr w:type="spellEnd"/>
      <w:r w:rsidR="00BB1C38" w:rsidRPr="008105F5">
        <w:rPr>
          <w:rFonts w:ascii="Arial" w:hAnsi="Arial" w:cs="Arial"/>
          <w:i/>
          <w:sz w:val="20"/>
          <w:szCs w:val="20"/>
        </w:rPr>
        <w:t xml:space="preserve"> </w:t>
      </w:r>
      <w:proofErr w:type="spellStart"/>
      <w:r w:rsidR="00BB1C38" w:rsidRPr="008105F5">
        <w:rPr>
          <w:rFonts w:ascii="Arial" w:hAnsi="Arial" w:cs="Arial"/>
          <w:i/>
          <w:sz w:val="20"/>
          <w:szCs w:val="20"/>
        </w:rPr>
        <w:t>ternatea</w:t>
      </w:r>
      <w:proofErr w:type="spellEnd"/>
      <w:r w:rsidR="00BB1C38" w:rsidRPr="008105F5">
        <w:rPr>
          <w:rFonts w:ascii="Arial" w:hAnsi="Arial" w:cs="Arial"/>
          <w:sz w:val="20"/>
          <w:szCs w:val="20"/>
        </w:rPr>
        <w:t xml:space="preserve"> (</w:t>
      </w:r>
      <w:proofErr w:type="spellStart"/>
      <w:r w:rsidR="00BB1C38" w:rsidRPr="008105F5">
        <w:rPr>
          <w:rFonts w:ascii="Arial" w:hAnsi="Arial" w:cs="Arial"/>
          <w:sz w:val="20"/>
          <w:szCs w:val="20"/>
        </w:rPr>
        <w:t>Aparajita</w:t>
      </w:r>
      <w:proofErr w:type="spellEnd"/>
      <w:r w:rsidR="00BB1C38" w:rsidRPr="008105F5">
        <w:rPr>
          <w:rFonts w:ascii="Arial" w:hAnsi="Arial" w:cs="Arial"/>
          <w:sz w:val="20"/>
          <w:szCs w:val="20"/>
        </w:rPr>
        <w:t xml:space="preserve">) for </w:t>
      </w:r>
      <w:r w:rsidR="00BB1C38" w:rsidRPr="008105F5">
        <w:rPr>
          <w:rFonts w:ascii="Arial" w:hAnsi="Arial" w:cs="Arial"/>
          <w:bCs/>
          <w:iCs/>
          <w:sz w:val="20"/>
          <w:szCs w:val="20"/>
        </w:rPr>
        <w:t xml:space="preserve">nesting site </w:t>
      </w:r>
      <w:r w:rsidR="00BB1C38" w:rsidRPr="008105F5">
        <w:rPr>
          <w:rFonts w:ascii="Arial" w:hAnsi="Arial" w:cs="Arial"/>
          <w:sz w:val="20"/>
          <w:szCs w:val="20"/>
        </w:rPr>
        <w:t>(Figure-1 &amp; Figure-2)</w:t>
      </w:r>
      <w:r w:rsidR="00BB1C38" w:rsidRPr="008105F5">
        <w:rPr>
          <w:rFonts w:ascii="Arial" w:hAnsi="Arial" w:cs="Arial"/>
          <w:bCs/>
          <w:iCs/>
          <w:sz w:val="20"/>
          <w:szCs w:val="20"/>
        </w:rPr>
        <w:t>.</w:t>
      </w:r>
    </w:p>
    <w:p w14:paraId="786AAB93"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3.2</w:t>
      </w:r>
      <w:r w:rsidR="00250AC6" w:rsidRPr="008105F5">
        <w:rPr>
          <w:rFonts w:ascii="Arial" w:hAnsi="Arial" w:cs="Arial"/>
          <w:b/>
        </w:rPr>
        <w:t>. Nesting Materials:</w:t>
      </w:r>
      <w:r w:rsidR="00DE5B76" w:rsidRPr="008105F5">
        <w:rPr>
          <w:rFonts w:ascii="Arial" w:hAnsi="Arial" w:cs="Arial"/>
          <w:sz w:val="20"/>
          <w:szCs w:val="20"/>
        </w:rPr>
        <w:t xml:space="preserve"> </w:t>
      </w:r>
      <w:r w:rsidR="002E5613" w:rsidRPr="008105F5">
        <w:rPr>
          <w:rFonts w:ascii="Arial" w:hAnsi="Arial" w:cs="Arial"/>
          <w:sz w:val="20"/>
          <w:szCs w:val="20"/>
        </w:rPr>
        <w:t>The</w:t>
      </w:r>
      <w:r w:rsidR="00AA2818" w:rsidRPr="008105F5">
        <w:rPr>
          <w:rFonts w:ascii="Arial" w:hAnsi="Arial" w:cs="Arial"/>
          <w:sz w:val="20"/>
          <w:szCs w:val="20"/>
        </w:rPr>
        <w:t xml:space="preserve"> materials used by bulbul to make their nest </w:t>
      </w:r>
      <w:r w:rsidR="008108E4" w:rsidRPr="008105F5">
        <w:rPr>
          <w:rFonts w:ascii="Arial" w:hAnsi="Arial" w:cs="Arial"/>
          <w:sz w:val="20"/>
          <w:szCs w:val="20"/>
        </w:rPr>
        <w:t>contains natural</w:t>
      </w:r>
      <w:r w:rsidR="00005F13" w:rsidRPr="008105F5">
        <w:rPr>
          <w:rFonts w:ascii="Arial" w:hAnsi="Arial" w:cs="Arial"/>
          <w:sz w:val="20"/>
          <w:szCs w:val="20"/>
        </w:rPr>
        <w:t xml:space="preserve"> – biodegradable</w:t>
      </w:r>
      <w:r w:rsidR="00D31554" w:rsidRPr="008105F5">
        <w:rPr>
          <w:rFonts w:ascii="Arial" w:hAnsi="Arial" w:cs="Arial"/>
          <w:sz w:val="20"/>
          <w:szCs w:val="20"/>
        </w:rPr>
        <w:t xml:space="preserve"> like twigs, rootlets, grasses, threads, feathers, cotton or yarn, straw, jute fibres, etc</w:t>
      </w:r>
      <w:r w:rsidR="00005F13" w:rsidRPr="008105F5">
        <w:rPr>
          <w:rFonts w:ascii="Arial" w:hAnsi="Arial" w:cs="Arial"/>
          <w:sz w:val="20"/>
          <w:szCs w:val="20"/>
        </w:rPr>
        <w:t xml:space="preserve"> and artificial – </w:t>
      </w:r>
      <w:proofErr w:type="gramStart"/>
      <w:r w:rsidR="00005F13" w:rsidRPr="008105F5">
        <w:rPr>
          <w:rFonts w:ascii="Arial" w:hAnsi="Arial" w:cs="Arial"/>
          <w:sz w:val="20"/>
          <w:szCs w:val="20"/>
        </w:rPr>
        <w:t>non biodegradable</w:t>
      </w:r>
      <w:proofErr w:type="gramEnd"/>
      <w:r w:rsidR="00005F13" w:rsidRPr="008105F5">
        <w:rPr>
          <w:rFonts w:ascii="Arial" w:hAnsi="Arial" w:cs="Arial"/>
          <w:sz w:val="20"/>
          <w:szCs w:val="20"/>
        </w:rPr>
        <w:t xml:space="preserve"> materials like</w:t>
      </w:r>
      <w:r w:rsidR="00D31554" w:rsidRPr="008105F5">
        <w:rPr>
          <w:rFonts w:ascii="Arial" w:hAnsi="Arial" w:cs="Arial"/>
          <w:sz w:val="20"/>
          <w:szCs w:val="20"/>
        </w:rPr>
        <w:t xml:space="preserve"> plastic strings or threads, </w:t>
      </w:r>
      <w:r w:rsidR="00DE5B76" w:rsidRPr="008105F5">
        <w:rPr>
          <w:rFonts w:ascii="Arial" w:hAnsi="Arial" w:cs="Arial"/>
          <w:sz w:val="20"/>
          <w:szCs w:val="20"/>
        </w:rPr>
        <w:t>etc</w:t>
      </w:r>
      <w:r w:rsidR="0025071D" w:rsidRPr="008105F5">
        <w:rPr>
          <w:rFonts w:ascii="Arial" w:hAnsi="Arial" w:cs="Arial"/>
          <w:sz w:val="20"/>
          <w:szCs w:val="20"/>
        </w:rPr>
        <w:t xml:space="preserve"> (Figure-1, 2 &amp; 3)</w:t>
      </w:r>
      <w:r w:rsidR="0025071D" w:rsidRPr="008105F5">
        <w:rPr>
          <w:rFonts w:ascii="Arial" w:hAnsi="Arial" w:cs="Arial"/>
          <w:bCs/>
          <w:iCs/>
          <w:sz w:val="20"/>
          <w:szCs w:val="20"/>
        </w:rPr>
        <w:t>.</w:t>
      </w:r>
      <w:r w:rsidR="00005F13" w:rsidRPr="008105F5">
        <w:rPr>
          <w:rFonts w:ascii="Arial" w:hAnsi="Arial" w:cs="Arial"/>
          <w:sz w:val="20"/>
          <w:szCs w:val="20"/>
        </w:rPr>
        <w:t xml:space="preserve"> </w:t>
      </w:r>
    </w:p>
    <w:p w14:paraId="2F450C88" w14:textId="77777777" w:rsidR="00250AC6" w:rsidRPr="008105F5" w:rsidRDefault="00640E79" w:rsidP="00533903">
      <w:pPr>
        <w:spacing w:line="360" w:lineRule="auto"/>
        <w:jc w:val="both"/>
        <w:rPr>
          <w:rFonts w:ascii="Arial" w:hAnsi="Arial" w:cs="Arial"/>
          <w:sz w:val="20"/>
          <w:szCs w:val="20"/>
        </w:rPr>
      </w:pPr>
      <w:r w:rsidRPr="008105F5">
        <w:rPr>
          <w:rFonts w:ascii="Arial" w:hAnsi="Arial" w:cs="Arial"/>
          <w:b/>
        </w:rPr>
        <w:t>3.3</w:t>
      </w:r>
      <w:r w:rsidR="00250AC6" w:rsidRPr="008105F5">
        <w:rPr>
          <w:rFonts w:ascii="Arial" w:hAnsi="Arial" w:cs="Arial"/>
          <w:b/>
        </w:rPr>
        <w:t>. Nesting Duration:</w:t>
      </w:r>
      <w:r w:rsidR="00250AC6" w:rsidRPr="008105F5">
        <w:rPr>
          <w:rFonts w:ascii="Arial" w:hAnsi="Arial" w:cs="Arial"/>
          <w:sz w:val="20"/>
          <w:szCs w:val="20"/>
        </w:rPr>
        <w:t xml:space="preserve"> </w:t>
      </w:r>
      <w:r w:rsidR="00F23B66" w:rsidRPr="008105F5">
        <w:rPr>
          <w:rFonts w:ascii="Arial" w:hAnsi="Arial" w:cs="Arial"/>
          <w:sz w:val="20"/>
          <w:szCs w:val="20"/>
        </w:rPr>
        <w:t>Red-vented bulbul takes a couple of weeks</w:t>
      </w:r>
      <w:r w:rsidRPr="008105F5">
        <w:rPr>
          <w:rFonts w:ascii="Arial" w:hAnsi="Arial" w:cs="Arial"/>
          <w:sz w:val="20"/>
          <w:szCs w:val="20"/>
        </w:rPr>
        <w:t xml:space="preserve"> </w:t>
      </w:r>
      <w:r w:rsidR="008F706E" w:rsidRPr="008105F5">
        <w:rPr>
          <w:rFonts w:ascii="Arial" w:hAnsi="Arial" w:cs="Arial"/>
          <w:sz w:val="20"/>
          <w:szCs w:val="20"/>
        </w:rPr>
        <w:t>for the construction of nest.</w:t>
      </w:r>
    </w:p>
    <w:p w14:paraId="06FE8711" w14:textId="77777777" w:rsidR="001C2B29" w:rsidRPr="008105F5" w:rsidRDefault="008F706E" w:rsidP="00533903">
      <w:pPr>
        <w:spacing w:line="360" w:lineRule="auto"/>
        <w:jc w:val="both"/>
        <w:rPr>
          <w:rFonts w:ascii="Arial" w:hAnsi="Arial" w:cs="Arial"/>
          <w:sz w:val="20"/>
          <w:szCs w:val="20"/>
        </w:rPr>
      </w:pPr>
      <w:r w:rsidRPr="008105F5">
        <w:rPr>
          <w:rFonts w:ascii="Arial" w:hAnsi="Arial" w:cs="Arial"/>
          <w:b/>
        </w:rPr>
        <w:t xml:space="preserve">3.4. </w:t>
      </w:r>
      <w:r w:rsidR="002E5613" w:rsidRPr="008105F5">
        <w:rPr>
          <w:rFonts w:ascii="Arial" w:hAnsi="Arial" w:cs="Arial"/>
          <w:b/>
        </w:rPr>
        <w:t>Incubation and Nestling Period:</w:t>
      </w:r>
      <w:r w:rsidR="002E5613" w:rsidRPr="008105F5">
        <w:rPr>
          <w:rFonts w:ascii="Arial" w:hAnsi="Arial" w:cs="Arial"/>
          <w:sz w:val="20"/>
          <w:szCs w:val="20"/>
        </w:rPr>
        <w:t xml:space="preserve"> Incubation period is the duration between the laying the eggs and hatching of the eggs within clutch in a nest. Nestling period is the </w:t>
      </w:r>
      <w:r w:rsidR="00AA2818" w:rsidRPr="008105F5">
        <w:rPr>
          <w:rFonts w:ascii="Arial" w:hAnsi="Arial" w:cs="Arial"/>
          <w:sz w:val="20"/>
          <w:szCs w:val="20"/>
        </w:rPr>
        <w:t xml:space="preserve">time after hatching till fledging. </w:t>
      </w:r>
      <w:r w:rsidR="00F23B66" w:rsidRPr="008105F5">
        <w:rPr>
          <w:rFonts w:ascii="Arial" w:hAnsi="Arial" w:cs="Arial"/>
          <w:sz w:val="20"/>
          <w:szCs w:val="20"/>
        </w:rPr>
        <w:t>The incubation</w:t>
      </w:r>
      <w:r w:rsidR="004011DB" w:rsidRPr="008105F5">
        <w:rPr>
          <w:rFonts w:ascii="Arial" w:hAnsi="Arial" w:cs="Arial"/>
          <w:sz w:val="20"/>
          <w:szCs w:val="20"/>
        </w:rPr>
        <w:t xml:space="preserve"> (Figure-1 &amp; Figure-2)</w:t>
      </w:r>
      <w:r w:rsidR="00F23B66" w:rsidRPr="008105F5">
        <w:rPr>
          <w:rFonts w:ascii="Arial" w:hAnsi="Arial" w:cs="Arial"/>
          <w:sz w:val="20"/>
          <w:szCs w:val="20"/>
        </w:rPr>
        <w:t xml:space="preserve"> and nestling period</w:t>
      </w:r>
      <w:r w:rsidR="004011DB" w:rsidRPr="008105F5">
        <w:rPr>
          <w:rFonts w:ascii="Arial" w:hAnsi="Arial" w:cs="Arial"/>
          <w:sz w:val="20"/>
          <w:szCs w:val="20"/>
        </w:rPr>
        <w:t xml:space="preserve"> (Figure-3)</w:t>
      </w:r>
      <w:r w:rsidR="00F23B66" w:rsidRPr="008105F5">
        <w:rPr>
          <w:rFonts w:ascii="Arial" w:hAnsi="Arial" w:cs="Arial"/>
          <w:sz w:val="20"/>
          <w:szCs w:val="20"/>
        </w:rPr>
        <w:t xml:space="preserve"> of red-vented bulbul is about 11 to 14 days</w:t>
      </w:r>
      <w:r w:rsidR="004011DB" w:rsidRPr="008105F5">
        <w:rPr>
          <w:rFonts w:ascii="Arial" w:hAnsi="Arial" w:cs="Arial"/>
          <w:sz w:val="20"/>
          <w:szCs w:val="20"/>
        </w:rPr>
        <w:t>.</w:t>
      </w:r>
      <w:r w:rsidR="0025071D" w:rsidRPr="008105F5">
        <w:rPr>
          <w:rFonts w:ascii="Arial" w:hAnsi="Arial" w:cs="Arial"/>
          <w:sz w:val="20"/>
          <w:szCs w:val="20"/>
        </w:rPr>
        <w:t xml:space="preserve"> </w:t>
      </w:r>
    </w:p>
    <w:p w14:paraId="6D90397E" w14:textId="77777777" w:rsidR="00250AC6" w:rsidRPr="008105F5" w:rsidRDefault="005A2904" w:rsidP="00533903">
      <w:pPr>
        <w:spacing w:line="360" w:lineRule="auto"/>
        <w:jc w:val="both"/>
        <w:rPr>
          <w:rFonts w:ascii="Arial" w:hAnsi="Arial" w:cs="Arial"/>
        </w:rPr>
      </w:pPr>
      <w:r w:rsidRPr="008105F5">
        <w:rPr>
          <w:rFonts w:ascii="Arial" w:hAnsi="Arial" w:cs="Arial"/>
          <w:b/>
        </w:rPr>
        <w:t>4.</w:t>
      </w:r>
      <w:r w:rsidRPr="008105F5">
        <w:rPr>
          <w:rFonts w:ascii="Arial" w:hAnsi="Arial" w:cs="Arial"/>
        </w:rPr>
        <w:t xml:space="preserve"> </w:t>
      </w:r>
      <w:r w:rsidRPr="008105F5">
        <w:rPr>
          <w:rFonts w:ascii="Arial" w:hAnsi="Arial" w:cs="Arial"/>
          <w:b/>
        </w:rPr>
        <w:t>RESULTS AND DISCUSSION</w:t>
      </w:r>
    </w:p>
    <w:p w14:paraId="50FA77F4" w14:textId="77777777" w:rsidR="00244D56" w:rsidRPr="008105F5" w:rsidRDefault="00244D56" w:rsidP="00533903">
      <w:pPr>
        <w:spacing w:line="360" w:lineRule="auto"/>
        <w:jc w:val="both"/>
        <w:rPr>
          <w:rFonts w:ascii="Arial" w:hAnsi="Arial" w:cs="Arial"/>
          <w:sz w:val="20"/>
          <w:szCs w:val="20"/>
        </w:rPr>
      </w:pPr>
      <w:r w:rsidRPr="008105F5">
        <w:rPr>
          <w:rFonts w:ascii="Arial" w:hAnsi="Arial" w:cs="Arial"/>
          <w:sz w:val="20"/>
          <w:szCs w:val="20"/>
        </w:rPr>
        <w:t>Table – 1: Vertical height of the</w:t>
      </w:r>
      <w:r w:rsidR="006D3C57" w:rsidRPr="008105F5">
        <w:rPr>
          <w:rFonts w:ascii="Arial" w:hAnsi="Arial" w:cs="Arial"/>
          <w:sz w:val="20"/>
          <w:szCs w:val="20"/>
        </w:rPr>
        <w:t xml:space="preserve"> 25</w:t>
      </w:r>
      <w:r w:rsidRPr="008105F5">
        <w:rPr>
          <w:rFonts w:ascii="Arial" w:hAnsi="Arial" w:cs="Arial"/>
          <w:sz w:val="20"/>
          <w:szCs w:val="20"/>
        </w:rPr>
        <w:t xml:space="preserve"> nests</w:t>
      </w:r>
      <w:r w:rsidR="009F1CF2" w:rsidRPr="008105F5">
        <w:rPr>
          <w:rFonts w:ascii="Arial" w:hAnsi="Arial" w:cs="Arial"/>
          <w:sz w:val="20"/>
          <w:szCs w:val="20"/>
        </w:rPr>
        <w:t xml:space="preserve"> of </w:t>
      </w:r>
      <w:proofErr w:type="spellStart"/>
      <w:r w:rsidR="009F1CF2" w:rsidRPr="008105F5">
        <w:rPr>
          <w:rFonts w:ascii="Arial" w:hAnsi="Arial" w:cs="Arial"/>
          <w:i/>
          <w:iCs/>
          <w:sz w:val="20"/>
          <w:szCs w:val="20"/>
        </w:rPr>
        <w:t>Pycnonotus</w:t>
      </w:r>
      <w:proofErr w:type="spellEnd"/>
      <w:r w:rsidR="009F1CF2" w:rsidRPr="008105F5">
        <w:rPr>
          <w:rFonts w:ascii="Arial" w:hAnsi="Arial" w:cs="Arial"/>
          <w:i/>
          <w:iCs/>
          <w:sz w:val="20"/>
          <w:szCs w:val="20"/>
        </w:rPr>
        <w:t xml:space="preserve"> </w:t>
      </w:r>
      <w:proofErr w:type="spellStart"/>
      <w:r w:rsidR="009F1CF2" w:rsidRPr="008105F5">
        <w:rPr>
          <w:rFonts w:ascii="Arial" w:hAnsi="Arial" w:cs="Arial"/>
          <w:i/>
          <w:iCs/>
          <w:sz w:val="20"/>
          <w:szCs w:val="20"/>
        </w:rPr>
        <w:t>cafer</w:t>
      </w:r>
      <w:proofErr w:type="spellEnd"/>
      <w:r w:rsidR="002B5DAD" w:rsidRPr="008105F5">
        <w:rPr>
          <w:rFonts w:ascii="Arial" w:hAnsi="Arial" w:cs="Arial"/>
          <w:sz w:val="20"/>
          <w:szCs w:val="20"/>
        </w:rPr>
        <w:t xml:space="preserve"> in Munger (Bihar).</w:t>
      </w:r>
    </w:p>
    <w:tbl>
      <w:tblPr>
        <w:tblStyle w:val="TableGrid"/>
        <w:tblW w:w="0" w:type="auto"/>
        <w:tblLook w:val="04A0" w:firstRow="1" w:lastRow="0" w:firstColumn="1" w:lastColumn="0" w:noHBand="0" w:noVBand="1"/>
      </w:tblPr>
      <w:tblGrid>
        <w:gridCol w:w="3080"/>
        <w:gridCol w:w="3081"/>
        <w:gridCol w:w="3081"/>
      </w:tblGrid>
      <w:tr w:rsidR="001B1C78" w:rsidRPr="008105F5" w14:paraId="27182C3D" w14:textId="77777777" w:rsidTr="001B1C78">
        <w:tc>
          <w:tcPr>
            <w:tcW w:w="3080" w:type="dxa"/>
          </w:tcPr>
          <w:p w14:paraId="33D8BC1C"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Height of nests (in ft.)</w:t>
            </w:r>
          </w:p>
        </w:tc>
        <w:tc>
          <w:tcPr>
            <w:tcW w:w="3081" w:type="dxa"/>
          </w:tcPr>
          <w:p w14:paraId="1CB54A4D"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71F0346D"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Percentage of nests</w:t>
            </w:r>
          </w:p>
        </w:tc>
      </w:tr>
      <w:tr w:rsidR="001B1C78" w:rsidRPr="008105F5" w14:paraId="795D54AD" w14:textId="77777777" w:rsidTr="001B1C78">
        <w:tc>
          <w:tcPr>
            <w:tcW w:w="3080" w:type="dxa"/>
          </w:tcPr>
          <w:p w14:paraId="6565F6B3"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 xml:space="preserve">6 </w:t>
            </w:r>
            <w:proofErr w:type="gramStart"/>
            <w:r w:rsidRPr="008105F5">
              <w:rPr>
                <w:rFonts w:ascii="Arial" w:hAnsi="Arial" w:cs="Arial"/>
                <w:sz w:val="20"/>
                <w:szCs w:val="20"/>
              </w:rPr>
              <w:t>½  –</w:t>
            </w:r>
            <w:proofErr w:type="gramEnd"/>
            <w:r w:rsidRPr="008105F5">
              <w:rPr>
                <w:rFonts w:ascii="Arial" w:hAnsi="Arial" w:cs="Arial"/>
                <w:sz w:val="20"/>
                <w:szCs w:val="20"/>
              </w:rPr>
              <w:t xml:space="preserve"> 7 ft.</w:t>
            </w:r>
          </w:p>
        </w:tc>
        <w:tc>
          <w:tcPr>
            <w:tcW w:w="3081" w:type="dxa"/>
          </w:tcPr>
          <w:p w14:paraId="13B6295D"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4E5DA3AF"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12 %</w:t>
            </w:r>
          </w:p>
        </w:tc>
      </w:tr>
      <w:tr w:rsidR="001B1C78" w:rsidRPr="008105F5" w14:paraId="2B0860AE" w14:textId="77777777" w:rsidTr="001B1C78">
        <w:tc>
          <w:tcPr>
            <w:tcW w:w="3080" w:type="dxa"/>
          </w:tcPr>
          <w:p w14:paraId="0C866477"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 xml:space="preserve">7 – 7 </w:t>
            </w:r>
            <w:proofErr w:type="gramStart"/>
            <w:r w:rsidRPr="008105F5">
              <w:rPr>
                <w:rFonts w:ascii="Arial" w:hAnsi="Arial" w:cs="Arial"/>
                <w:sz w:val="20"/>
                <w:szCs w:val="20"/>
              </w:rPr>
              <w:t>½  ft.</w:t>
            </w:r>
            <w:proofErr w:type="gramEnd"/>
          </w:p>
        </w:tc>
        <w:tc>
          <w:tcPr>
            <w:tcW w:w="3081" w:type="dxa"/>
          </w:tcPr>
          <w:p w14:paraId="1AC8E733"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285A4B52"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16 %</w:t>
            </w:r>
          </w:p>
        </w:tc>
      </w:tr>
      <w:tr w:rsidR="001B1C78" w:rsidRPr="008105F5" w14:paraId="32289B6B" w14:textId="77777777" w:rsidTr="001B1C78">
        <w:tc>
          <w:tcPr>
            <w:tcW w:w="3080" w:type="dxa"/>
          </w:tcPr>
          <w:p w14:paraId="7B71CF85"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 ½ – 8 ft.</w:t>
            </w:r>
          </w:p>
        </w:tc>
        <w:tc>
          <w:tcPr>
            <w:tcW w:w="3081" w:type="dxa"/>
          </w:tcPr>
          <w:p w14:paraId="58331920"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7</w:t>
            </w:r>
          </w:p>
        </w:tc>
        <w:tc>
          <w:tcPr>
            <w:tcW w:w="3081" w:type="dxa"/>
          </w:tcPr>
          <w:p w14:paraId="3B57CB8C"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28 %</w:t>
            </w:r>
          </w:p>
        </w:tc>
      </w:tr>
      <w:tr w:rsidR="001B1C78" w:rsidRPr="008105F5" w14:paraId="29788FD8" w14:textId="77777777" w:rsidTr="001B1C78">
        <w:tc>
          <w:tcPr>
            <w:tcW w:w="3080" w:type="dxa"/>
          </w:tcPr>
          <w:p w14:paraId="5ADF1E61"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 8 ½ ft.</w:t>
            </w:r>
          </w:p>
        </w:tc>
        <w:tc>
          <w:tcPr>
            <w:tcW w:w="3081" w:type="dxa"/>
          </w:tcPr>
          <w:p w14:paraId="3C9D4628"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w:t>
            </w:r>
          </w:p>
        </w:tc>
        <w:tc>
          <w:tcPr>
            <w:tcW w:w="3081" w:type="dxa"/>
          </w:tcPr>
          <w:p w14:paraId="78993AFA"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32 %</w:t>
            </w:r>
          </w:p>
        </w:tc>
      </w:tr>
      <w:tr w:rsidR="001B1C78" w:rsidRPr="008105F5" w14:paraId="1062C5A9" w14:textId="77777777" w:rsidTr="001B1C78">
        <w:tc>
          <w:tcPr>
            <w:tcW w:w="3080" w:type="dxa"/>
          </w:tcPr>
          <w:p w14:paraId="1133113C"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8 ½ – 9 ft.</w:t>
            </w:r>
          </w:p>
        </w:tc>
        <w:tc>
          <w:tcPr>
            <w:tcW w:w="3081" w:type="dxa"/>
          </w:tcPr>
          <w:p w14:paraId="6F28F460"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1133EEF4"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8 %</w:t>
            </w:r>
          </w:p>
        </w:tc>
      </w:tr>
      <w:tr w:rsidR="001B1C78" w:rsidRPr="008105F5" w14:paraId="5951E204" w14:textId="77777777" w:rsidTr="001B1C78">
        <w:tc>
          <w:tcPr>
            <w:tcW w:w="3080" w:type="dxa"/>
          </w:tcPr>
          <w:p w14:paraId="38458EA8"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9 – 9 ½ ft.</w:t>
            </w:r>
          </w:p>
        </w:tc>
        <w:tc>
          <w:tcPr>
            <w:tcW w:w="3081" w:type="dxa"/>
          </w:tcPr>
          <w:p w14:paraId="5F7E8797" w14:textId="77777777" w:rsidR="001B1C78" w:rsidRPr="008105F5" w:rsidRDefault="001B1C78" w:rsidP="00AB2A45">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14248D6A" w14:textId="77777777" w:rsidR="001B1C78" w:rsidRPr="008105F5" w:rsidRDefault="00E93653" w:rsidP="001B1C78">
            <w:pPr>
              <w:spacing w:line="360" w:lineRule="auto"/>
              <w:jc w:val="center"/>
              <w:rPr>
                <w:rFonts w:ascii="Arial" w:hAnsi="Arial" w:cs="Arial"/>
                <w:sz w:val="20"/>
                <w:szCs w:val="20"/>
              </w:rPr>
            </w:pPr>
            <w:r w:rsidRPr="008105F5">
              <w:rPr>
                <w:rFonts w:ascii="Arial" w:hAnsi="Arial" w:cs="Arial"/>
                <w:sz w:val="20"/>
                <w:szCs w:val="20"/>
              </w:rPr>
              <w:t>4 %</w:t>
            </w:r>
          </w:p>
        </w:tc>
      </w:tr>
    </w:tbl>
    <w:p w14:paraId="35588A5F" w14:textId="77777777" w:rsidR="001B1C78" w:rsidRPr="008105F5" w:rsidRDefault="001B1C78" w:rsidP="00533903">
      <w:pPr>
        <w:spacing w:line="360" w:lineRule="auto"/>
        <w:jc w:val="both"/>
        <w:rPr>
          <w:rFonts w:ascii="Arial" w:hAnsi="Arial" w:cs="Arial"/>
          <w:sz w:val="24"/>
          <w:szCs w:val="24"/>
        </w:rPr>
      </w:pPr>
    </w:p>
    <w:p w14:paraId="20C12CF7" w14:textId="77777777" w:rsidR="000908C1" w:rsidRPr="008105F5" w:rsidRDefault="000908C1" w:rsidP="00533903">
      <w:pPr>
        <w:spacing w:line="360" w:lineRule="auto"/>
        <w:jc w:val="both"/>
        <w:rPr>
          <w:rFonts w:ascii="Arial" w:hAnsi="Arial" w:cs="Arial"/>
          <w:sz w:val="24"/>
          <w:szCs w:val="24"/>
        </w:rPr>
      </w:pPr>
    </w:p>
    <w:p w14:paraId="2DE6BA07" w14:textId="77777777" w:rsidR="002036BC" w:rsidRPr="008105F5" w:rsidRDefault="002036BC" w:rsidP="00533903">
      <w:pPr>
        <w:spacing w:line="360" w:lineRule="auto"/>
        <w:jc w:val="both"/>
        <w:rPr>
          <w:rFonts w:ascii="Arial" w:hAnsi="Arial" w:cs="Arial"/>
          <w:sz w:val="20"/>
          <w:szCs w:val="20"/>
        </w:rPr>
      </w:pPr>
      <w:r w:rsidRPr="008105F5">
        <w:rPr>
          <w:rFonts w:ascii="Arial" w:hAnsi="Arial" w:cs="Arial"/>
          <w:sz w:val="20"/>
          <w:szCs w:val="20"/>
        </w:rPr>
        <w:lastRenderedPageBreak/>
        <w:t xml:space="preserve">Graph 1: Histogram showing vertical height of the 25 nests of </w:t>
      </w:r>
      <w:proofErr w:type="spellStart"/>
      <w:r w:rsidRPr="008105F5">
        <w:rPr>
          <w:rFonts w:ascii="Arial" w:hAnsi="Arial" w:cs="Arial"/>
          <w:i/>
          <w:iCs/>
          <w:sz w:val="20"/>
          <w:szCs w:val="20"/>
        </w:rPr>
        <w:t>Pycnonotus</w:t>
      </w:r>
      <w:proofErr w:type="spellEnd"/>
      <w:r w:rsidRPr="008105F5">
        <w:rPr>
          <w:rFonts w:ascii="Arial" w:hAnsi="Arial" w:cs="Arial"/>
          <w:i/>
          <w:iCs/>
          <w:sz w:val="20"/>
          <w:szCs w:val="20"/>
        </w:rPr>
        <w:t xml:space="preserve"> </w:t>
      </w:r>
      <w:proofErr w:type="spellStart"/>
      <w:r w:rsidRPr="008105F5">
        <w:rPr>
          <w:rFonts w:ascii="Arial" w:hAnsi="Arial" w:cs="Arial"/>
          <w:i/>
          <w:iCs/>
          <w:sz w:val="20"/>
          <w:szCs w:val="20"/>
        </w:rPr>
        <w:t>cafer</w:t>
      </w:r>
      <w:proofErr w:type="spellEnd"/>
      <w:r w:rsidRPr="008105F5">
        <w:rPr>
          <w:rFonts w:ascii="Arial" w:hAnsi="Arial" w:cs="Arial"/>
          <w:sz w:val="20"/>
          <w:szCs w:val="20"/>
        </w:rPr>
        <w:t xml:space="preserve"> in </w:t>
      </w:r>
      <w:r w:rsidR="005D446B" w:rsidRPr="008105F5">
        <w:rPr>
          <w:rFonts w:ascii="Arial" w:hAnsi="Arial" w:cs="Arial"/>
          <w:sz w:val="20"/>
          <w:szCs w:val="20"/>
        </w:rPr>
        <w:t>Munger</w:t>
      </w:r>
    </w:p>
    <w:p w14:paraId="077B5E29" w14:textId="77777777" w:rsidR="00362011" w:rsidRPr="008105F5" w:rsidRDefault="002036BC" w:rsidP="00533903">
      <w:pPr>
        <w:spacing w:line="360" w:lineRule="auto"/>
        <w:jc w:val="both"/>
        <w:rPr>
          <w:rFonts w:ascii="Arial" w:hAnsi="Arial" w:cs="Arial"/>
          <w:sz w:val="20"/>
          <w:szCs w:val="20"/>
        </w:rPr>
      </w:pPr>
      <w:r w:rsidRPr="008105F5">
        <w:rPr>
          <w:rFonts w:ascii="Arial" w:hAnsi="Arial" w:cs="Arial"/>
          <w:noProof/>
          <w:sz w:val="20"/>
          <w:szCs w:val="20"/>
          <w:lang w:eastAsia="en-IN"/>
        </w:rPr>
        <w:drawing>
          <wp:inline distT="0" distB="0" distL="0" distR="0" wp14:anchorId="78FECAD3" wp14:editId="61B80739">
            <wp:extent cx="5703324" cy="3165987"/>
            <wp:effectExtent l="19050" t="0" r="11676"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D8068A" w14:textId="77777777" w:rsidR="00915819" w:rsidRPr="008105F5" w:rsidRDefault="00915819" w:rsidP="00533903">
      <w:pPr>
        <w:spacing w:line="360" w:lineRule="auto"/>
        <w:jc w:val="both"/>
        <w:rPr>
          <w:rFonts w:ascii="Arial" w:hAnsi="Arial" w:cs="Arial"/>
          <w:iCs/>
          <w:sz w:val="20"/>
          <w:szCs w:val="20"/>
        </w:rPr>
      </w:pPr>
      <w:r w:rsidRPr="008105F5">
        <w:rPr>
          <w:rFonts w:ascii="Arial" w:hAnsi="Arial" w:cs="Arial"/>
          <w:sz w:val="20"/>
          <w:szCs w:val="20"/>
        </w:rPr>
        <w:t xml:space="preserve">Table – 2: </w:t>
      </w:r>
      <w:r w:rsidR="001B1C78" w:rsidRPr="008105F5">
        <w:rPr>
          <w:rFonts w:ascii="Arial" w:hAnsi="Arial" w:cs="Arial"/>
          <w:sz w:val="20"/>
          <w:szCs w:val="20"/>
        </w:rPr>
        <w:t xml:space="preserve">Clutch size </w:t>
      </w:r>
      <w:r w:rsidR="0097606C" w:rsidRPr="008105F5">
        <w:rPr>
          <w:rFonts w:ascii="Arial" w:hAnsi="Arial" w:cs="Arial"/>
          <w:sz w:val="20"/>
          <w:szCs w:val="20"/>
        </w:rPr>
        <w:t xml:space="preserve">of 25 nests </w:t>
      </w:r>
      <w:r w:rsidR="001B1C78" w:rsidRPr="008105F5">
        <w:rPr>
          <w:rFonts w:ascii="Arial" w:hAnsi="Arial" w:cs="Arial"/>
          <w:sz w:val="20"/>
          <w:szCs w:val="20"/>
        </w:rPr>
        <w:t xml:space="preserve">and hatching </w:t>
      </w:r>
      <w:r w:rsidR="009F1CF2" w:rsidRPr="008105F5">
        <w:rPr>
          <w:rFonts w:ascii="Arial" w:hAnsi="Arial" w:cs="Arial"/>
          <w:sz w:val="20"/>
          <w:szCs w:val="20"/>
        </w:rPr>
        <w:t xml:space="preserve">of </w:t>
      </w:r>
      <w:proofErr w:type="spellStart"/>
      <w:r w:rsidR="009F1CF2" w:rsidRPr="008105F5">
        <w:rPr>
          <w:rFonts w:ascii="Arial" w:hAnsi="Arial" w:cs="Arial"/>
          <w:i/>
          <w:iCs/>
          <w:sz w:val="20"/>
          <w:szCs w:val="20"/>
        </w:rPr>
        <w:t>Pycnonotus</w:t>
      </w:r>
      <w:proofErr w:type="spellEnd"/>
      <w:r w:rsidR="009F1CF2" w:rsidRPr="008105F5">
        <w:rPr>
          <w:rFonts w:ascii="Arial" w:hAnsi="Arial" w:cs="Arial"/>
          <w:i/>
          <w:iCs/>
          <w:sz w:val="20"/>
          <w:szCs w:val="20"/>
        </w:rPr>
        <w:t xml:space="preserve"> </w:t>
      </w:r>
      <w:proofErr w:type="spellStart"/>
      <w:r w:rsidR="009F1CF2"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1B1C78" w:rsidRPr="008105F5" w14:paraId="2FDEE67A" w14:textId="77777777" w:rsidTr="001B1C78">
        <w:tc>
          <w:tcPr>
            <w:tcW w:w="3080" w:type="dxa"/>
          </w:tcPr>
          <w:p w14:paraId="547FA616"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Clutch size</w:t>
            </w:r>
          </w:p>
        </w:tc>
        <w:tc>
          <w:tcPr>
            <w:tcW w:w="3081" w:type="dxa"/>
          </w:tcPr>
          <w:p w14:paraId="40137E8C"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Number of nests</w:t>
            </w:r>
          </w:p>
        </w:tc>
        <w:tc>
          <w:tcPr>
            <w:tcW w:w="3081" w:type="dxa"/>
          </w:tcPr>
          <w:p w14:paraId="46EA918F" w14:textId="77777777" w:rsidR="001B1C78" w:rsidRPr="008105F5" w:rsidRDefault="001B1C78" w:rsidP="001B1C78">
            <w:pPr>
              <w:spacing w:line="360" w:lineRule="auto"/>
              <w:jc w:val="center"/>
              <w:rPr>
                <w:rFonts w:ascii="Arial" w:hAnsi="Arial" w:cs="Arial"/>
                <w:sz w:val="20"/>
                <w:szCs w:val="20"/>
              </w:rPr>
            </w:pPr>
            <w:r w:rsidRPr="008105F5">
              <w:rPr>
                <w:rFonts w:ascii="Arial" w:hAnsi="Arial" w:cs="Arial"/>
                <w:sz w:val="20"/>
                <w:szCs w:val="20"/>
              </w:rPr>
              <w:t>Hatching success</w:t>
            </w:r>
            <w:r w:rsidR="005F72B0" w:rsidRPr="008105F5">
              <w:rPr>
                <w:rFonts w:ascii="Arial" w:hAnsi="Arial" w:cs="Arial"/>
                <w:sz w:val="20"/>
                <w:szCs w:val="20"/>
              </w:rPr>
              <w:t xml:space="preserve"> %</w:t>
            </w:r>
          </w:p>
        </w:tc>
      </w:tr>
      <w:tr w:rsidR="001B1C78" w:rsidRPr="008105F5" w14:paraId="6616BE22" w14:textId="77777777" w:rsidTr="001B1C78">
        <w:tc>
          <w:tcPr>
            <w:tcW w:w="3080" w:type="dxa"/>
          </w:tcPr>
          <w:p w14:paraId="153CB3C2"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3</w:t>
            </w:r>
          </w:p>
        </w:tc>
        <w:tc>
          <w:tcPr>
            <w:tcW w:w="3081" w:type="dxa"/>
          </w:tcPr>
          <w:p w14:paraId="54C8E05C"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19</w:t>
            </w:r>
          </w:p>
        </w:tc>
        <w:tc>
          <w:tcPr>
            <w:tcW w:w="3081" w:type="dxa"/>
          </w:tcPr>
          <w:p w14:paraId="3953FCD1" w14:textId="77777777" w:rsidR="001B1C78" w:rsidRPr="008105F5" w:rsidRDefault="005F72B0" w:rsidP="001B1C78">
            <w:pPr>
              <w:spacing w:line="360" w:lineRule="auto"/>
              <w:jc w:val="center"/>
              <w:rPr>
                <w:rFonts w:ascii="Arial" w:hAnsi="Arial" w:cs="Arial"/>
                <w:sz w:val="20"/>
                <w:szCs w:val="20"/>
              </w:rPr>
            </w:pPr>
            <w:r w:rsidRPr="008105F5">
              <w:rPr>
                <w:rFonts w:ascii="Arial" w:hAnsi="Arial" w:cs="Arial"/>
                <w:sz w:val="20"/>
                <w:szCs w:val="20"/>
              </w:rPr>
              <w:t>70.17 %</w:t>
            </w:r>
          </w:p>
        </w:tc>
      </w:tr>
      <w:tr w:rsidR="001B1C78" w:rsidRPr="008105F5" w14:paraId="0AB7B415" w14:textId="77777777" w:rsidTr="001B1C78">
        <w:tc>
          <w:tcPr>
            <w:tcW w:w="3080" w:type="dxa"/>
          </w:tcPr>
          <w:p w14:paraId="118900E3"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4FF3B278"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4</w:t>
            </w:r>
          </w:p>
        </w:tc>
        <w:tc>
          <w:tcPr>
            <w:tcW w:w="3081" w:type="dxa"/>
          </w:tcPr>
          <w:p w14:paraId="531293AA"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100 %</w:t>
            </w:r>
          </w:p>
        </w:tc>
      </w:tr>
      <w:tr w:rsidR="001B1C78" w:rsidRPr="008105F5" w14:paraId="035E0382" w14:textId="77777777" w:rsidTr="001B1C78">
        <w:tc>
          <w:tcPr>
            <w:tcW w:w="3080" w:type="dxa"/>
          </w:tcPr>
          <w:p w14:paraId="44843C81" w14:textId="77777777" w:rsidR="001B1C78" w:rsidRPr="008105F5" w:rsidRDefault="006D7494" w:rsidP="001B1C78">
            <w:pPr>
              <w:spacing w:line="360" w:lineRule="auto"/>
              <w:jc w:val="center"/>
              <w:rPr>
                <w:rFonts w:ascii="Arial" w:hAnsi="Arial" w:cs="Arial"/>
                <w:sz w:val="20"/>
                <w:szCs w:val="20"/>
              </w:rPr>
            </w:pPr>
            <w:r w:rsidRPr="008105F5">
              <w:rPr>
                <w:rFonts w:ascii="Arial" w:hAnsi="Arial" w:cs="Arial"/>
                <w:sz w:val="20"/>
                <w:szCs w:val="20"/>
              </w:rPr>
              <w:t>1</w:t>
            </w:r>
          </w:p>
        </w:tc>
        <w:tc>
          <w:tcPr>
            <w:tcW w:w="3081" w:type="dxa"/>
          </w:tcPr>
          <w:p w14:paraId="20120784" w14:textId="77777777" w:rsidR="001B1C78" w:rsidRPr="008105F5" w:rsidRDefault="006D3C57" w:rsidP="001B1C78">
            <w:pPr>
              <w:spacing w:line="360" w:lineRule="auto"/>
              <w:jc w:val="center"/>
              <w:rPr>
                <w:rFonts w:ascii="Arial" w:hAnsi="Arial" w:cs="Arial"/>
                <w:sz w:val="20"/>
                <w:szCs w:val="20"/>
              </w:rPr>
            </w:pPr>
            <w:r w:rsidRPr="008105F5">
              <w:rPr>
                <w:rFonts w:ascii="Arial" w:hAnsi="Arial" w:cs="Arial"/>
                <w:sz w:val="20"/>
                <w:szCs w:val="20"/>
              </w:rPr>
              <w:t>2</w:t>
            </w:r>
          </w:p>
        </w:tc>
        <w:tc>
          <w:tcPr>
            <w:tcW w:w="3081" w:type="dxa"/>
          </w:tcPr>
          <w:p w14:paraId="6EB726F2" w14:textId="77777777" w:rsidR="001B1C78" w:rsidRPr="008105F5" w:rsidRDefault="001C1562" w:rsidP="001B1C78">
            <w:pPr>
              <w:spacing w:line="360" w:lineRule="auto"/>
              <w:jc w:val="center"/>
              <w:rPr>
                <w:rFonts w:ascii="Arial" w:hAnsi="Arial" w:cs="Arial"/>
                <w:sz w:val="20"/>
                <w:szCs w:val="20"/>
              </w:rPr>
            </w:pPr>
            <w:r w:rsidRPr="008105F5">
              <w:rPr>
                <w:rFonts w:ascii="Arial" w:hAnsi="Arial" w:cs="Arial"/>
                <w:sz w:val="20"/>
                <w:szCs w:val="20"/>
              </w:rPr>
              <w:t>50 %</w:t>
            </w:r>
          </w:p>
        </w:tc>
      </w:tr>
    </w:tbl>
    <w:p w14:paraId="48B953CA" w14:textId="77777777" w:rsidR="007D0C62" w:rsidRPr="008105F5" w:rsidRDefault="007D0C62" w:rsidP="00533903">
      <w:pPr>
        <w:spacing w:line="360" w:lineRule="auto"/>
        <w:jc w:val="both"/>
        <w:rPr>
          <w:rFonts w:ascii="Arial" w:hAnsi="Arial" w:cs="Arial"/>
          <w:sz w:val="20"/>
          <w:szCs w:val="20"/>
        </w:rPr>
      </w:pPr>
    </w:p>
    <w:p w14:paraId="08D043C1" w14:textId="77777777" w:rsidR="0097606C" w:rsidRPr="008105F5" w:rsidRDefault="0097606C" w:rsidP="00533903">
      <w:pPr>
        <w:spacing w:line="360" w:lineRule="auto"/>
        <w:jc w:val="both"/>
        <w:rPr>
          <w:rFonts w:ascii="Arial" w:hAnsi="Arial" w:cs="Arial"/>
          <w:iCs/>
          <w:sz w:val="20"/>
          <w:szCs w:val="20"/>
        </w:rPr>
      </w:pPr>
      <w:r w:rsidRPr="008105F5">
        <w:rPr>
          <w:rFonts w:ascii="Arial" w:hAnsi="Arial" w:cs="Arial"/>
          <w:sz w:val="20"/>
          <w:szCs w:val="20"/>
        </w:rPr>
        <w:t xml:space="preserve">Table – 3: </w:t>
      </w:r>
      <w:r w:rsidR="007B4C8C" w:rsidRPr="008105F5">
        <w:rPr>
          <w:rFonts w:ascii="Arial" w:hAnsi="Arial" w:cs="Arial"/>
          <w:sz w:val="20"/>
          <w:szCs w:val="20"/>
        </w:rPr>
        <w:t>Egg size and Shape Index (SI)</w:t>
      </w:r>
      <w:r w:rsidR="00A76DEC" w:rsidRPr="008105F5">
        <w:rPr>
          <w:rFonts w:ascii="Arial" w:hAnsi="Arial" w:cs="Arial"/>
          <w:sz w:val="20"/>
          <w:szCs w:val="20"/>
        </w:rPr>
        <w:t xml:space="preserve"> of </w:t>
      </w:r>
      <w:r w:rsidR="007B4C8C" w:rsidRPr="008105F5">
        <w:rPr>
          <w:rFonts w:ascii="Arial" w:hAnsi="Arial" w:cs="Arial"/>
          <w:sz w:val="20"/>
          <w:szCs w:val="20"/>
        </w:rPr>
        <w:t xml:space="preserve">eggs of </w:t>
      </w:r>
      <w:proofErr w:type="spellStart"/>
      <w:r w:rsidR="007B4C8C" w:rsidRPr="008105F5">
        <w:rPr>
          <w:rFonts w:ascii="Arial" w:hAnsi="Arial" w:cs="Arial"/>
          <w:i/>
          <w:iCs/>
          <w:sz w:val="20"/>
          <w:szCs w:val="20"/>
        </w:rPr>
        <w:t>Pycnonotus</w:t>
      </w:r>
      <w:proofErr w:type="spellEnd"/>
      <w:r w:rsidR="007B4C8C" w:rsidRPr="008105F5">
        <w:rPr>
          <w:rFonts w:ascii="Arial" w:hAnsi="Arial" w:cs="Arial"/>
          <w:i/>
          <w:iCs/>
          <w:sz w:val="20"/>
          <w:szCs w:val="20"/>
        </w:rPr>
        <w:t xml:space="preserve"> </w:t>
      </w:r>
      <w:proofErr w:type="spellStart"/>
      <w:r w:rsidR="007B4C8C"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5C0BBA" w:rsidRPr="008105F5" w14:paraId="7F82CF0D" w14:textId="77777777" w:rsidTr="005C0BBA">
        <w:tc>
          <w:tcPr>
            <w:tcW w:w="3080" w:type="dxa"/>
          </w:tcPr>
          <w:p w14:paraId="38C3EEA6"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length</w:t>
            </w:r>
            <w:r w:rsidR="00DF66DC" w:rsidRPr="008105F5">
              <w:rPr>
                <w:rFonts w:ascii="Arial" w:hAnsi="Arial" w:cs="Arial"/>
                <w:sz w:val="20"/>
                <w:szCs w:val="20"/>
              </w:rPr>
              <w:t xml:space="preserve"> (in mm)</w:t>
            </w:r>
          </w:p>
        </w:tc>
        <w:tc>
          <w:tcPr>
            <w:tcW w:w="3081" w:type="dxa"/>
          </w:tcPr>
          <w:p w14:paraId="4FA71E3C"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mean breadth</w:t>
            </w:r>
            <w:r w:rsidR="00DF66DC" w:rsidRPr="008105F5">
              <w:rPr>
                <w:rFonts w:ascii="Arial" w:hAnsi="Arial" w:cs="Arial"/>
                <w:sz w:val="20"/>
                <w:szCs w:val="20"/>
              </w:rPr>
              <w:t xml:space="preserve"> (in mm)</w:t>
            </w:r>
          </w:p>
        </w:tc>
        <w:tc>
          <w:tcPr>
            <w:tcW w:w="3081" w:type="dxa"/>
          </w:tcPr>
          <w:p w14:paraId="593FCC05" w14:textId="77777777" w:rsidR="005C0BBA" w:rsidRPr="008105F5" w:rsidRDefault="005C0BBA" w:rsidP="00F55C4D">
            <w:pPr>
              <w:spacing w:line="360" w:lineRule="auto"/>
              <w:jc w:val="center"/>
              <w:rPr>
                <w:rFonts w:ascii="Arial" w:hAnsi="Arial" w:cs="Arial"/>
                <w:sz w:val="20"/>
                <w:szCs w:val="20"/>
              </w:rPr>
            </w:pPr>
            <w:r w:rsidRPr="008105F5">
              <w:rPr>
                <w:rFonts w:ascii="Arial" w:hAnsi="Arial" w:cs="Arial"/>
                <w:sz w:val="20"/>
                <w:szCs w:val="20"/>
              </w:rPr>
              <w:t>Egg Shape Index</w:t>
            </w:r>
          </w:p>
        </w:tc>
      </w:tr>
      <w:tr w:rsidR="005C0BBA" w:rsidRPr="008105F5" w14:paraId="4F64D0D5" w14:textId="77777777" w:rsidTr="005C0BBA">
        <w:tc>
          <w:tcPr>
            <w:tcW w:w="3080" w:type="dxa"/>
          </w:tcPr>
          <w:p w14:paraId="584E33DC"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21.97 </w:t>
            </w:r>
            <w:r w:rsidR="00544F90" w:rsidRPr="008105F5">
              <w:rPr>
                <w:rFonts w:ascii="Arial" w:hAnsi="Arial" w:cs="Arial"/>
                <w:sz w:val="20"/>
                <w:szCs w:val="20"/>
              </w:rPr>
              <w:t>±2.722</w:t>
            </w:r>
          </w:p>
        </w:tc>
        <w:tc>
          <w:tcPr>
            <w:tcW w:w="3081" w:type="dxa"/>
          </w:tcPr>
          <w:p w14:paraId="4B286ECA" w14:textId="77777777" w:rsidR="005C0BBA" w:rsidRPr="008105F5" w:rsidRDefault="00DF66DC" w:rsidP="00F55C4D">
            <w:pPr>
              <w:spacing w:line="360" w:lineRule="auto"/>
              <w:jc w:val="center"/>
              <w:rPr>
                <w:rFonts w:ascii="Arial" w:hAnsi="Arial" w:cs="Arial"/>
                <w:sz w:val="20"/>
                <w:szCs w:val="20"/>
              </w:rPr>
            </w:pPr>
            <w:r w:rsidRPr="008105F5">
              <w:rPr>
                <w:rFonts w:ascii="Arial" w:hAnsi="Arial" w:cs="Arial"/>
                <w:sz w:val="20"/>
                <w:szCs w:val="20"/>
              </w:rPr>
              <w:t xml:space="preserve">16.10 </w:t>
            </w:r>
            <w:r w:rsidR="00544F90" w:rsidRPr="008105F5">
              <w:rPr>
                <w:rFonts w:ascii="Arial" w:hAnsi="Arial" w:cs="Arial"/>
                <w:sz w:val="20"/>
                <w:szCs w:val="20"/>
              </w:rPr>
              <w:t>±1.36</w:t>
            </w:r>
          </w:p>
        </w:tc>
        <w:tc>
          <w:tcPr>
            <w:tcW w:w="3081" w:type="dxa"/>
          </w:tcPr>
          <w:p w14:paraId="692F1C7D" w14:textId="77777777" w:rsidR="005C0BBA" w:rsidRPr="008105F5" w:rsidRDefault="008D0583" w:rsidP="00F55C4D">
            <w:pPr>
              <w:spacing w:line="360" w:lineRule="auto"/>
              <w:jc w:val="center"/>
              <w:rPr>
                <w:rFonts w:ascii="Arial" w:hAnsi="Arial" w:cs="Arial"/>
                <w:sz w:val="20"/>
                <w:szCs w:val="20"/>
              </w:rPr>
            </w:pPr>
            <w:r w:rsidRPr="008105F5">
              <w:rPr>
                <w:rFonts w:ascii="Arial" w:hAnsi="Arial" w:cs="Arial"/>
                <w:sz w:val="20"/>
                <w:szCs w:val="20"/>
              </w:rPr>
              <w:t>73.28</w:t>
            </w:r>
          </w:p>
        </w:tc>
      </w:tr>
    </w:tbl>
    <w:p w14:paraId="69AC6B05" w14:textId="77777777" w:rsidR="007D0C62" w:rsidRPr="008105F5" w:rsidRDefault="007D0C62" w:rsidP="00533903">
      <w:pPr>
        <w:spacing w:line="360" w:lineRule="auto"/>
        <w:jc w:val="both"/>
        <w:rPr>
          <w:rFonts w:ascii="Arial" w:hAnsi="Arial" w:cs="Arial"/>
          <w:sz w:val="20"/>
          <w:szCs w:val="20"/>
        </w:rPr>
      </w:pPr>
    </w:p>
    <w:p w14:paraId="16929162" w14:textId="77777777" w:rsidR="00F55C4D" w:rsidRPr="008105F5" w:rsidRDefault="00F55C4D" w:rsidP="00533903">
      <w:pPr>
        <w:spacing w:line="360" w:lineRule="auto"/>
        <w:jc w:val="both"/>
        <w:rPr>
          <w:rFonts w:ascii="Arial" w:hAnsi="Arial" w:cs="Arial"/>
          <w:iCs/>
          <w:sz w:val="20"/>
          <w:szCs w:val="20"/>
        </w:rPr>
      </w:pPr>
      <w:r w:rsidRPr="008105F5">
        <w:rPr>
          <w:rFonts w:ascii="Arial" w:hAnsi="Arial" w:cs="Arial"/>
          <w:sz w:val="20"/>
          <w:szCs w:val="20"/>
        </w:rPr>
        <w:t xml:space="preserve">Table – 4: Dimensions of the </w:t>
      </w:r>
      <w:r w:rsidR="00A76DEC" w:rsidRPr="008105F5">
        <w:rPr>
          <w:rFonts w:ascii="Arial" w:hAnsi="Arial" w:cs="Arial"/>
          <w:sz w:val="20"/>
          <w:szCs w:val="20"/>
        </w:rPr>
        <w:t xml:space="preserve">25 </w:t>
      </w:r>
      <w:r w:rsidRPr="008105F5">
        <w:rPr>
          <w:rFonts w:ascii="Arial" w:hAnsi="Arial" w:cs="Arial"/>
          <w:sz w:val="20"/>
          <w:szCs w:val="20"/>
        </w:rPr>
        <w:t xml:space="preserve">nests of </w:t>
      </w:r>
      <w:proofErr w:type="spellStart"/>
      <w:r w:rsidRPr="008105F5">
        <w:rPr>
          <w:rFonts w:ascii="Arial" w:hAnsi="Arial" w:cs="Arial"/>
          <w:i/>
          <w:iCs/>
          <w:sz w:val="20"/>
          <w:szCs w:val="20"/>
        </w:rPr>
        <w:t>Pycnonotus</w:t>
      </w:r>
      <w:proofErr w:type="spellEnd"/>
      <w:r w:rsidRPr="008105F5">
        <w:rPr>
          <w:rFonts w:ascii="Arial" w:hAnsi="Arial" w:cs="Arial"/>
          <w:i/>
          <w:iCs/>
          <w:sz w:val="20"/>
          <w:szCs w:val="20"/>
        </w:rPr>
        <w:t xml:space="preserve"> </w:t>
      </w:r>
      <w:proofErr w:type="spellStart"/>
      <w:r w:rsidRPr="008105F5">
        <w:rPr>
          <w:rFonts w:ascii="Arial" w:hAnsi="Arial" w:cs="Arial"/>
          <w:i/>
          <w:iCs/>
          <w:sz w:val="20"/>
          <w:szCs w:val="20"/>
        </w:rPr>
        <w:t>cafer</w:t>
      </w:r>
      <w:proofErr w:type="spellEnd"/>
      <w:r w:rsidR="002B5DAD" w:rsidRPr="008105F5">
        <w:rPr>
          <w:rFonts w:ascii="Arial" w:hAnsi="Arial" w:cs="Arial"/>
          <w:iCs/>
          <w:sz w:val="20"/>
          <w:szCs w:val="20"/>
        </w:rPr>
        <w:t xml:space="preserve"> in </w:t>
      </w:r>
      <w:r w:rsidR="002B5DAD" w:rsidRPr="008105F5">
        <w:rPr>
          <w:rFonts w:ascii="Arial" w:hAnsi="Arial" w:cs="Arial"/>
          <w:sz w:val="20"/>
          <w:szCs w:val="20"/>
        </w:rPr>
        <w:t>Munger (Bihar).</w:t>
      </w:r>
    </w:p>
    <w:tbl>
      <w:tblPr>
        <w:tblStyle w:val="TableGrid"/>
        <w:tblW w:w="0" w:type="auto"/>
        <w:tblLook w:val="04A0" w:firstRow="1" w:lastRow="0" w:firstColumn="1" w:lastColumn="0" w:noHBand="0" w:noVBand="1"/>
      </w:tblPr>
      <w:tblGrid>
        <w:gridCol w:w="3080"/>
        <w:gridCol w:w="3081"/>
        <w:gridCol w:w="3081"/>
      </w:tblGrid>
      <w:tr w:rsidR="002B5DAD" w:rsidRPr="008105F5" w14:paraId="30CA07A0" w14:textId="77777777" w:rsidTr="002B5DAD">
        <w:tc>
          <w:tcPr>
            <w:tcW w:w="3080" w:type="dxa"/>
          </w:tcPr>
          <w:p w14:paraId="0FE02C07"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Particulars (in cm)</w:t>
            </w:r>
          </w:p>
        </w:tc>
        <w:tc>
          <w:tcPr>
            <w:tcW w:w="3081" w:type="dxa"/>
          </w:tcPr>
          <w:p w14:paraId="2605D0B3" w14:textId="77777777" w:rsidR="002B5DAD" w:rsidRPr="008105F5" w:rsidRDefault="002B5DAD" w:rsidP="00A76DEC">
            <w:pPr>
              <w:spacing w:line="360" w:lineRule="auto"/>
              <w:jc w:val="center"/>
              <w:rPr>
                <w:rFonts w:ascii="Arial" w:hAnsi="Arial" w:cs="Arial"/>
                <w:sz w:val="20"/>
                <w:szCs w:val="20"/>
              </w:rPr>
            </w:pPr>
            <w:r w:rsidRPr="008105F5">
              <w:rPr>
                <w:rFonts w:ascii="Arial" w:hAnsi="Arial" w:cs="Arial"/>
                <w:sz w:val="20"/>
                <w:szCs w:val="20"/>
              </w:rPr>
              <w:t>Mean value</w:t>
            </w:r>
            <w:r w:rsidR="00544F90" w:rsidRPr="008105F5">
              <w:rPr>
                <w:rFonts w:ascii="Arial" w:hAnsi="Arial" w:cs="Arial"/>
                <w:sz w:val="20"/>
                <w:szCs w:val="20"/>
              </w:rPr>
              <w:t xml:space="preserve"> (in cm)</w:t>
            </w:r>
          </w:p>
        </w:tc>
        <w:tc>
          <w:tcPr>
            <w:tcW w:w="3081" w:type="dxa"/>
          </w:tcPr>
          <w:p w14:paraId="482439CB"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Range</w:t>
            </w:r>
            <w:r w:rsidR="00D4458A" w:rsidRPr="008105F5">
              <w:rPr>
                <w:rFonts w:ascii="Arial" w:hAnsi="Arial" w:cs="Arial"/>
                <w:sz w:val="20"/>
                <w:szCs w:val="20"/>
              </w:rPr>
              <w:t xml:space="preserve"> (in cm)</w:t>
            </w:r>
          </w:p>
        </w:tc>
      </w:tr>
      <w:tr w:rsidR="002B5DAD" w:rsidRPr="008105F5" w14:paraId="681E9F5D" w14:textId="77777777" w:rsidTr="002B5DAD">
        <w:tc>
          <w:tcPr>
            <w:tcW w:w="3080" w:type="dxa"/>
          </w:tcPr>
          <w:p w14:paraId="519347A9" w14:textId="77777777" w:rsidR="002B5DAD" w:rsidRPr="008105F5" w:rsidRDefault="00E93653" w:rsidP="00E93653">
            <w:pPr>
              <w:jc w:val="center"/>
              <w:rPr>
                <w:rFonts w:ascii="Arial" w:hAnsi="Arial" w:cs="Arial"/>
                <w:sz w:val="20"/>
                <w:szCs w:val="20"/>
              </w:rPr>
            </w:pPr>
            <w:r w:rsidRPr="008105F5">
              <w:rPr>
                <w:rFonts w:ascii="Arial" w:hAnsi="Arial" w:cs="Arial"/>
                <w:sz w:val="20"/>
                <w:szCs w:val="20"/>
              </w:rPr>
              <w:t xml:space="preserve">Outer </w:t>
            </w:r>
            <w:r w:rsidR="002B5DAD" w:rsidRPr="008105F5">
              <w:rPr>
                <w:rFonts w:ascii="Arial" w:hAnsi="Arial" w:cs="Arial"/>
                <w:sz w:val="20"/>
                <w:szCs w:val="20"/>
              </w:rPr>
              <w:t>diameter</w:t>
            </w:r>
          </w:p>
        </w:tc>
        <w:tc>
          <w:tcPr>
            <w:tcW w:w="3081" w:type="dxa"/>
          </w:tcPr>
          <w:p w14:paraId="1A3103A0"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10.99 </w:t>
            </w:r>
            <w:r w:rsidR="00544F90" w:rsidRPr="008105F5">
              <w:rPr>
                <w:rFonts w:ascii="Arial" w:hAnsi="Arial" w:cs="Arial"/>
                <w:sz w:val="20"/>
                <w:szCs w:val="20"/>
              </w:rPr>
              <w:t>±5.504</w:t>
            </w:r>
          </w:p>
        </w:tc>
        <w:tc>
          <w:tcPr>
            <w:tcW w:w="3081" w:type="dxa"/>
          </w:tcPr>
          <w:p w14:paraId="6564D3CF" w14:textId="77777777" w:rsidR="002B5DAD" w:rsidRPr="008105F5" w:rsidRDefault="00F10762" w:rsidP="00A76DEC">
            <w:pPr>
              <w:spacing w:line="360" w:lineRule="auto"/>
              <w:jc w:val="center"/>
              <w:rPr>
                <w:rFonts w:ascii="Arial" w:hAnsi="Arial" w:cs="Arial"/>
                <w:sz w:val="20"/>
                <w:szCs w:val="20"/>
              </w:rPr>
            </w:pPr>
            <w:r w:rsidRPr="008105F5">
              <w:rPr>
                <w:rFonts w:ascii="Arial" w:hAnsi="Arial" w:cs="Arial"/>
                <w:sz w:val="20"/>
                <w:szCs w:val="20"/>
              </w:rPr>
              <w:t>5.49 – 16.49</w:t>
            </w:r>
          </w:p>
        </w:tc>
      </w:tr>
      <w:tr w:rsidR="002B5DAD" w:rsidRPr="008105F5" w14:paraId="5FCCFD87" w14:textId="77777777" w:rsidTr="002B5DAD">
        <w:tc>
          <w:tcPr>
            <w:tcW w:w="3080" w:type="dxa"/>
          </w:tcPr>
          <w:p w14:paraId="79D49397" w14:textId="77777777" w:rsidR="002B5DAD" w:rsidRPr="008105F5" w:rsidRDefault="00E93653" w:rsidP="00A76DEC">
            <w:pPr>
              <w:jc w:val="center"/>
              <w:rPr>
                <w:rFonts w:ascii="Arial" w:hAnsi="Arial" w:cs="Arial"/>
                <w:sz w:val="20"/>
                <w:szCs w:val="20"/>
              </w:rPr>
            </w:pPr>
            <w:r w:rsidRPr="008105F5">
              <w:rPr>
                <w:rFonts w:ascii="Arial" w:hAnsi="Arial" w:cs="Arial"/>
                <w:sz w:val="20"/>
                <w:szCs w:val="20"/>
              </w:rPr>
              <w:t xml:space="preserve">Inner </w:t>
            </w:r>
            <w:r w:rsidR="002B5DAD" w:rsidRPr="008105F5">
              <w:rPr>
                <w:rFonts w:ascii="Arial" w:hAnsi="Arial" w:cs="Arial"/>
                <w:sz w:val="20"/>
                <w:szCs w:val="20"/>
              </w:rPr>
              <w:t>diameter</w:t>
            </w:r>
          </w:p>
        </w:tc>
        <w:tc>
          <w:tcPr>
            <w:tcW w:w="3081" w:type="dxa"/>
          </w:tcPr>
          <w:p w14:paraId="6B2EFBC4" w14:textId="77777777" w:rsidR="002B5DAD" w:rsidRPr="008105F5" w:rsidRDefault="00E93653" w:rsidP="00A76DEC">
            <w:pPr>
              <w:spacing w:line="360" w:lineRule="auto"/>
              <w:jc w:val="center"/>
              <w:rPr>
                <w:rFonts w:ascii="Arial" w:hAnsi="Arial" w:cs="Arial"/>
                <w:sz w:val="20"/>
                <w:szCs w:val="20"/>
              </w:rPr>
            </w:pPr>
            <w:r w:rsidRPr="008105F5">
              <w:rPr>
                <w:rFonts w:ascii="Arial" w:hAnsi="Arial" w:cs="Arial"/>
                <w:sz w:val="20"/>
                <w:szCs w:val="20"/>
              </w:rPr>
              <w:t xml:space="preserve">8.94 </w:t>
            </w:r>
            <w:r w:rsidR="00544F90" w:rsidRPr="008105F5">
              <w:rPr>
                <w:rFonts w:ascii="Arial" w:hAnsi="Arial" w:cs="Arial"/>
                <w:sz w:val="20"/>
                <w:szCs w:val="20"/>
              </w:rPr>
              <w:t>±4.332</w:t>
            </w:r>
          </w:p>
        </w:tc>
        <w:tc>
          <w:tcPr>
            <w:tcW w:w="3081" w:type="dxa"/>
          </w:tcPr>
          <w:p w14:paraId="047D8E69"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4.47 – 13.41</w:t>
            </w:r>
          </w:p>
        </w:tc>
      </w:tr>
      <w:tr w:rsidR="002B5DAD" w:rsidRPr="008105F5" w14:paraId="737E02A7" w14:textId="77777777" w:rsidTr="002B5DAD">
        <w:tc>
          <w:tcPr>
            <w:tcW w:w="3080" w:type="dxa"/>
          </w:tcPr>
          <w:p w14:paraId="56270466" w14:textId="77777777" w:rsidR="002B5DAD" w:rsidRPr="008105F5" w:rsidRDefault="00A76DEC" w:rsidP="00A76DEC">
            <w:pPr>
              <w:jc w:val="center"/>
              <w:rPr>
                <w:rFonts w:ascii="Arial" w:hAnsi="Arial" w:cs="Arial"/>
                <w:sz w:val="20"/>
                <w:szCs w:val="20"/>
              </w:rPr>
            </w:pPr>
            <w:r w:rsidRPr="008105F5">
              <w:rPr>
                <w:rFonts w:ascii="Arial" w:hAnsi="Arial" w:cs="Arial"/>
                <w:sz w:val="20"/>
                <w:szCs w:val="20"/>
              </w:rPr>
              <w:t>O</w:t>
            </w:r>
            <w:r w:rsidR="002B5DAD" w:rsidRPr="008105F5">
              <w:rPr>
                <w:rFonts w:ascii="Arial" w:hAnsi="Arial" w:cs="Arial"/>
                <w:sz w:val="20"/>
                <w:szCs w:val="20"/>
              </w:rPr>
              <w:t xml:space="preserve">uter </w:t>
            </w:r>
            <w:r w:rsidRPr="008105F5">
              <w:rPr>
                <w:rFonts w:ascii="Arial" w:hAnsi="Arial" w:cs="Arial"/>
                <w:sz w:val="20"/>
                <w:szCs w:val="20"/>
              </w:rPr>
              <w:t>height</w:t>
            </w:r>
          </w:p>
        </w:tc>
        <w:tc>
          <w:tcPr>
            <w:tcW w:w="3081" w:type="dxa"/>
          </w:tcPr>
          <w:p w14:paraId="31E0AD86"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6.42 </w:t>
            </w:r>
            <w:r w:rsidR="00544F90" w:rsidRPr="008105F5">
              <w:rPr>
                <w:rFonts w:ascii="Arial" w:hAnsi="Arial" w:cs="Arial"/>
                <w:sz w:val="20"/>
                <w:szCs w:val="20"/>
              </w:rPr>
              <w:t>±1.881</w:t>
            </w:r>
          </w:p>
        </w:tc>
        <w:tc>
          <w:tcPr>
            <w:tcW w:w="3081" w:type="dxa"/>
          </w:tcPr>
          <w:p w14:paraId="136DB9CF"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3.21 – 9.63</w:t>
            </w:r>
          </w:p>
        </w:tc>
      </w:tr>
      <w:tr w:rsidR="002B5DAD" w:rsidRPr="008105F5" w14:paraId="755C5709" w14:textId="77777777" w:rsidTr="002B5DAD">
        <w:tc>
          <w:tcPr>
            <w:tcW w:w="3080" w:type="dxa"/>
          </w:tcPr>
          <w:p w14:paraId="4438B34F" w14:textId="77777777" w:rsidR="002B5DAD" w:rsidRPr="008105F5" w:rsidRDefault="002B5DAD" w:rsidP="00A76DEC">
            <w:pPr>
              <w:jc w:val="center"/>
              <w:rPr>
                <w:rFonts w:ascii="Arial" w:hAnsi="Arial" w:cs="Arial"/>
                <w:sz w:val="20"/>
                <w:szCs w:val="20"/>
              </w:rPr>
            </w:pPr>
            <w:r w:rsidRPr="008105F5">
              <w:rPr>
                <w:rFonts w:ascii="Arial" w:hAnsi="Arial" w:cs="Arial"/>
                <w:sz w:val="20"/>
                <w:szCs w:val="20"/>
              </w:rPr>
              <w:t xml:space="preserve">Inner </w:t>
            </w:r>
            <w:r w:rsidR="00A76DEC" w:rsidRPr="008105F5">
              <w:rPr>
                <w:rFonts w:ascii="Arial" w:hAnsi="Arial" w:cs="Arial"/>
                <w:sz w:val="20"/>
                <w:szCs w:val="20"/>
              </w:rPr>
              <w:t>depth</w:t>
            </w:r>
          </w:p>
        </w:tc>
        <w:tc>
          <w:tcPr>
            <w:tcW w:w="3081" w:type="dxa"/>
          </w:tcPr>
          <w:p w14:paraId="4E43B43E" w14:textId="77777777" w:rsidR="002B5DAD" w:rsidRPr="008105F5" w:rsidRDefault="00362011" w:rsidP="00A76DEC">
            <w:pPr>
              <w:spacing w:line="360" w:lineRule="auto"/>
              <w:jc w:val="center"/>
              <w:rPr>
                <w:rFonts w:ascii="Arial" w:hAnsi="Arial" w:cs="Arial"/>
                <w:sz w:val="20"/>
                <w:szCs w:val="20"/>
              </w:rPr>
            </w:pPr>
            <w:r w:rsidRPr="008105F5">
              <w:rPr>
                <w:rFonts w:ascii="Arial" w:hAnsi="Arial" w:cs="Arial"/>
                <w:sz w:val="20"/>
                <w:szCs w:val="20"/>
              </w:rPr>
              <w:t xml:space="preserve">5.20 </w:t>
            </w:r>
            <w:r w:rsidR="00544F90" w:rsidRPr="008105F5">
              <w:rPr>
                <w:rFonts w:ascii="Arial" w:hAnsi="Arial" w:cs="Arial"/>
                <w:sz w:val="20"/>
                <w:szCs w:val="20"/>
              </w:rPr>
              <w:t>±2.122</w:t>
            </w:r>
          </w:p>
        </w:tc>
        <w:tc>
          <w:tcPr>
            <w:tcW w:w="3081" w:type="dxa"/>
          </w:tcPr>
          <w:p w14:paraId="1666807F" w14:textId="77777777" w:rsidR="002B5DAD" w:rsidRPr="008105F5" w:rsidRDefault="00D4458A" w:rsidP="00A76DEC">
            <w:pPr>
              <w:spacing w:line="360" w:lineRule="auto"/>
              <w:jc w:val="center"/>
              <w:rPr>
                <w:rFonts w:ascii="Arial" w:hAnsi="Arial" w:cs="Arial"/>
                <w:sz w:val="20"/>
                <w:szCs w:val="20"/>
              </w:rPr>
            </w:pPr>
            <w:r w:rsidRPr="008105F5">
              <w:rPr>
                <w:rFonts w:ascii="Arial" w:hAnsi="Arial" w:cs="Arial"/>
                <w:sz w:val="20"/>
                <w:szCs w:val="20"/>
              </w:rPr>
              <w:t>2.60 – 7.80</w:t>
            </w:r>
          </w:p>
        </w:tc>
      </w:tr>
    </w:tbl>
    <w:p w14:paraId="7283D85F" w14:textId="77777777" w:rsidR="001C2B29" w:rsidRPr="008105F5" w:rsidRDefault="001C2B29" w:rsidP="00A70EBE">
      <w:pPr>
        <w:spacing w:line="360" w:lineRule="auto"/>
        <w:jc w:val="both"/>
        <w:rPr>
          <w:rFonts w:ascii="Arial" w:hAnsi="Arial" w:cs="Arial"/>
          <w:sz w:val="20"/>
          <w:szCs w:val="20"/>
        </w:rPr>
      </w:pPr>
    </w:p>
    <w:p w14:paraId="4710A820" w14:textId="77777777" w:rsidR="001C2B29" w:rsidRPr="008105F5" w:rsidRDefault="001C2B29" w:rsidP="00A70EBE">
      <w:pPr>
        <w:spacing w:line="360" w:lineRule="auto"/>
        <w:jc w:val="both"/>
        <w:rPr>
          <w:rFonts w:ascii="Arial" w:hAnsi="Arial" w:cs="Arial"/>
          <w:sz w:val="20"/>
          <w:szCs w:val="20"/>
        </w:rPr>
      </w:pPr>
    </w:p>
    <w:p w14:paraId="650EB7F4" w14:textId="77777777" w:rsidR="007D0C62" w:rsidRPr="008105F5" w:rsidRDefault="00D15A62" w:rsidP="00A70EBE">
      <w:pPr>
        <w:spacing w:line="360" w:lineRule="auto"/>
        <w:jc w:val="both"/>
        <w:rPr>
          <w:rFonts w:ascii="Arial" w:hAnsi="Arial" w:cs="Arial"/>
          <w:sz w:val="20"/>
          <w:szCs w:val="20"/>
        </w:rPr>
      </w:pPr>
      <w:r w:rsidRPr="008105F5">
        <w:rPr>
          <w:rFonts w:ascii="Arial" w:hAnsi="Arial" w:cs="Arial"/>
          <w:sz w:val="20"/>
          <w:szCs w:val="20"/>
        </w:rPr>
        <w:lastRenderedPageBreak/>
        <w:t>During the study period of 20 months, 4 months (</w:t>
      </w:r>
      <w:r w:rsidR="00A70EBE" w:rsidRPr="008105F5">
        <w:rPr>
          <w:rFonts w:ascii="Arial" w:hAnsi="Arial" w:cs="Arial"/>
          <w:sz w:val="20"/>
          <w:szCs w:val="20"/>
        </w:rPr>
        <w:t>April to July)</w:t>
      </w:r>
      <w:r w:rsidRPr="008105F5">
        <w:rPr>
          <w:rFonts w:ascii="Arial" w:hAnsi="Arial" w:cs="Arial"/>
          <w:sz w:val="20"/>
          <w:szCs w:val="20"/>
        </w:rPr>
        <w:t xml:space="preserve"> every year</w:t>
      </w:r>
      <w:r w:rsidR="00A70EBE" w:rsidRPr="008105F5">
        <w:rPr>
          <w:rFonts w:ascii="Arial" w:hAnsi="Arial" w:cs="Arial"/>
          <w:sz w:val="20"/>
          <w:szCs w:val="20"/>
        </w:rPr>
        <w:t xml:space="preserve"> from 2021 to 2025,</w:t>
      </w:r>
      <w:r w:rsidRPr="008105F5">
        <w:rPr>
          <w:rFonts w:ascii="Arial" w:hAnsi="Arial" w:cs="Arial"/>
          <w:sz w:val="20"/>
          <w:szCs w:val="20"/>
        </w:rPr>
        <w:t xml:space="preserve"> a total of 25 nests of</w:t>
      </w:r>
      <w:r w:rsidR="00EC1FC9" w:rsidRPr="008105F5">
        <w:rPr>
          <w:rFonts w:ascii="Arial" w:hAnsi="Arial" w:cs="Arial"/>
          <w:sz w:val="20"/>
          <w:szCs w:val="20"/>
        </w:rPr>
        <w:t xml:space="preserve"> red-vented bulbul (</w:t>
      </w:r>
      <w:proofErr w:type="spellStart"/>
      <w:r w:rsidR="00EC1FC9" w:rsidRPr="008105F5">
        <w:rPr>
          <w:rFonts w:ascii="Arial" w:hAnsi="Arial" w:cs="Arial"/>
          <w:i/>
          <w:iCs/>
          <w:sz w:val="20"/>
          <w:szCs w:val="20"/>
        </w:rPr>
        <w:t>Pycnonotus</w:t>
      </w:r>
      <w:proofErr w:type="spellEnd"/>
      <w:r w:rsidR="00EC1FC9" w:rsidRPr="008105F5">
        <w:rPr>
          <w:rFonts w:ascii="Arial" w:hAnsi="Arial" w:cs="Arial"/>
          <w:i/>
          <w:iCs/>
          <w:sz w:val="20"/>
          <w:szCs w:val="20"/>
        </w:rPr>
        <w:t xml:space="preserve"> </w:t>
      </w:r>
      <w:proofErr w:type="spellStart"/>
      <w:r w:rsidR="00EC1FC9" w:rsidRPr="008105F5">
        <w:rPr>
          <w:rFonts w:ascii="Arial" w:hAnsi="Arial" w:cs="Arial"/>
          <w:i/>
          <w:iCs/>
          <w:sz w:val="20"/>
          <w:szCs w:val="20"/>
        </w:rPr>
        <w:t>cafer</w:t>
      </w:r>
      <w:proofErr w:type="spellEnd"/>
      <w:r w:rsidR="00EC1FC9" w:rsidRPr="008105F5">
        <w:rPr>
          <w:rFonts w:ascii="Arial" w:hAnsi="Arial" w:cs="Arial"/>
          <w:sz w:val="20"/>
          <w:szCs w:val="20"/>
        </w:rPr>
        <w:t xml:space="preserve">; Linnaeus, 1766) </w:t>
      </w:r>
      <w:r w:rsidRPr="008105F5">
        <w:rPr>
          <w:rFonts w:ascii="Arial" w:hAnsi="Arial" w:cs="Arial"/>
          <w:sz w:val="20"/>
          <w:szCs w:val="20"/>
        </w:rPr>
        <w:t>were studied. From the distribution of the nests</w:t>
      </w:r>
      <w:r w:rsidR="007C4768" w:rsidRPr="008105F5">
        <w:rPr>
          <w:rFonts w:ascii="Arial" w:hAnsi="Arial" w:cs="Arial"/>
          <w:sz w:val="20"/>
          <w:szCs w:val="20"/>
        </w:rPr>
        <w:t>,</w:t>
      </w:r>
      <w:r w:rsidRPr="008105F5">
        <w:rPr>
          <w:rFonts w:ascii="Arial" w:hAnsi="Arial" w:cs="Arial"/>
          <w:sz w:val="20"/>
          <w:szCs w:val="20"/>
        </w:rPr>
        <w:t xml:space="preserve"> it appears that</w:t>
      </w:r>
      <w:r w:rsidR="007D0C62" w:rsidRPr="008105F5">
        <w:rPr>
          <w:rFonts w:ascii="Arial" w:hAnsi="Arial" w:cs="Arial"/>
          <w:sz w:val="20"/>
          <w:szCs w:val="20"/>
        </w:rPr>
        <w:t xml:space="preserve">, it builds its cup or </w:t>
      </w:r>
      <w:proofErr w:type="gramStart"/>
      <w:r w:rsidR="007D0C62" w:rsidRPr="008105F5">
        <w:rPr>
          <w:rFonts w:ascii="Arial" w:hAnsi="Arial" w:cs="Arial"/>
          <w:sz w:val="20"/>
          <w:szCs w:val="20"/>
        </w:rPr>
        <w:t>bowl shaped</w:t>
      </w:r>
      <w:proofErr w:type="gramEnd"/>
      <w:r w:rsidR="007D0C62" w:rsidRPr="008105F5">
        <w:rPr>
          <w:rFonts w:ascii="Arial" w:hAnsi="Arial" w:cs="Arial"/>
          <w:sz w:val="20"/>
          <w:szCs w:val="20"/>
        </w:rPr>
        <w:t xml:space="preserve"> nest in a bush, and lays two to three eggs in a clutch between April and lasts till</w:t>
      </w:r>
      <w:r w:rsidR="007D0C62" w:rsidRPr="008105F5">
        <w:rPr>
          <w:rFonts w:ascii="Arial" w:hAnsi="Arial" w:cs="Arial"/>
          <w:i/>
          <w:iCs/>
          <w:sz w:val="20"/>
          <w:szCs w:val="20"/>
        </w:rPr>
        <w:t xml:space="preserve"> </w:t>
      </w:r>
      <w:r w:rsidR="007D0C62" w:rsidRPr="008105F5">
        <w:rPr>
          <w:rFonts w:ascii="Arial" w:hAnsi="Arial" w:cs="Arial"/>
          <w:sz w:val="20"/>
          <w:szCs w:val="20"/>
        </w:rPr>
        <w:t>July, peak in May – June.</w:t>
      </w:r>
    </w:p>
    <w:p w14:paraId="00B3EDCD" w14:textId="77777777" w:rsidR="007D0C62" w:rsidRPr="008105F5" w:rsidRDefault="00CA0406" w:rsidP="00A70EBE">
      <w:pPr>
        <w:spacing w:line="360" w:lineRule="auto"/>
        <w:jc w:val="both"/>
        <w:rPr>
          <w:rFonts w:ascii="Arial" w:hAnsi="Arial" w:cs="Arial"/>
          <w:sz w:val="20"/>
          <w:szCs w:val="20"/>
        </w:rPr>
      </w:pPr>
      <w:r w:rsidRPr="008105F5">
        <w:rPr>
          <w:rFonts w:ascii="Arial" w:hAnsi="Arial" w:cs="Arial"/>
          <w:sz w:val="20"/>
          <w:szCs w:val="20"/>
        </w:rPr>
        <w:t>Munger's climate from April to July is generally hot and humid, transitioning from a dry, hot spring to a monsoon season. April and May are typically the hottest months, with high temperatures averaging around 90-100°F (32-38°C). June and July see a decrease in temperature but humidity increases, with average highs around 90°F (32°C) and the onset of monsoon rains (</w:t>
      </w:r>
      <w:r w:rsidR="00C91B4F" w:rsidRPr="008105F5">
        <w:rPr>
          <w:rFonts w:ascii="Arial" w:hAnsi="Arial" w:cs="Arial"/>
          <w:bCs/>
          <w:i/>
          <w:color w:val="0070C0"/>
          <w:sz w:val="20"/>
          <w:szCs w:val="20"/>
        </w:rPr>
        <w:t xml:space="preserve">Bihar Tourism, 2025; </w:t>
      </w:r>
      <w:r w:rsidR="000D22B9">
        <w:rPr>
          <w:rFonts w:ascii="Arial" w:hAnsi="Arial" w:cs="Arial"/>
          <w:bCs/>
          <w:color w:val="0070C0"/>
          <w:sz w:val="20"/>
          <w:szCs w:val="20"/>
        </w:rPr>
        <w:t>Wiki/Munger D</w:t>
      </w:r>
      <w:r w:rsidR="001E3090" w:rsidRPr="008105F5">
        <w:rPr>
          <w:rFonts w:ascii="Arial" w:hAnsi="Arial" w:cs="Arial"/>
          <w:bCs/>
          <w:color w:val="0070C0"/>
          <w:sz w:val="20"/>
          <w:szCs w:val="20"/>
        </w:rPr>
        <w:t>istrict</w:t>
      </w:r>
      <w:r w:rsidRPr="008105F5">
        <w:rPr>
          <w:rFonts w:ascii="Arial" w:hAnsi="Arial" w:cs="Arial"/>
          <w:bCs/>
          <w:i/>
          <w:color w:val="0070C0"/>
          <w:sz w:val="20"/>
          <w:szCs w:val="20"/>
        </w:rPr>
        <w:t>, 2025</w:t>
      </w:r>
      <w:r w:rsidRPr="008105F5">
        <w:rPr>
          <w:rFonts w:ascii="Arial" w:hAnsi="Arial" w:cs="Arial"/>
          <w:bCs/>
          <w:sz w:val="20"/>
          <w:szCs w:val="20"/>
        </w:rPr>
        <w:t>)</w:t>
      </w:r>
      <w:r w:rsidR="00D15A62" w:rsidRPr="008105F5">
        <w:rPr>
          <w:rFonts w:ascii="Arial" w:hAnsi="Arial" w:cs="Arial"/>
          <w:sz w:val="20"/>
          <w:szCs w:val="20"/>
        </w:rPr>
        <w:t>.</w:t>
      </w:r>
      <w:r w:rsidR="00A70EBE" w:rsidRPr="008105F5">
        <w:rPr>
          <w:rFonts w:ascii="Arial" w:hAnsi="Arial" w:cs="Arial"/>
          <w:sz w:val="20"/>
          <w:szCs w:val="20"/>
        </w:rPr>
        <w:t xml:space="preserve"> </w:t>
      </w:r>
      <w:r w:rsidR="00560792" w:rsidRPr="008105F5">
        <w:rPr>
          <w:rFonts w:ascii="Arial" w:hAnsi="Arial" w:cs="Arial"/>
          <w:sz w:val="20"/>
          <w:szCs w:val="20"/>
        </w:rPr>
        <w:t xml:space="preserve">Red-vented bulbul builds nests on wide range of plant species. </w:t>
      </w:r>
      <w:r w:rsidR="00A70EBE" w:rsidRPr="008105F5">
        <w:rPr>
          <w:rFonts w:ascii="Arial" w:hAnsi="Arial" w:cs="Arial"/>
          <w:sz w:val="20"/>
          <w:szCs w:val="20"/>
        </w:rPr>
        <w:t>Re</w:t>
      </w:r>
      <w:r w:rsidR="006C6E84" w:rsidRPr="008105F5">
        <w:rPr>
          <w:rFonts w:ascii="Arial" w:hAnsi="Arial" w:cs="Arial"/>
          <w:sz w:val="20"/>
          <w:szCs w:val="20"/>
        </w:rPr>
        <w:t xml:space="preserve">d-vented Bulbul mostly </w:t>
      </w:r>
      <w:r w:rsidR="009528F4" w:rsidRPr="008105F5">
        <w:rPr>
          <w:rFonts w:ascii="Arial" w:hAnsi="Arial" w:cs="Arial"/>
          <w:sz w:val="20"/>
          <w:szCs w:val="20"/>
        </w:rPr>
        <w:t>prefers</w:t>
      </w:r>
      <w:r w:rsidR="006C6E84" w:rsidRPr="008105F5">
        <w:rPr>
          <w:rFonts w:ascii="Arial" w:hAnsi="Arial" w:cs="Arial"/>
          <w:sz w:val="20"/>
          <w:szCs w:val="20"/>
        </w:rPr>
        <w:t xml:space="preserve"> </w:t>
      </w:r>
      <w:r w:rsidR="00A70EBE" w:rsidRPr="008105F5">
        <w:rPr>
          <w:rFonts w:ascii="Arial" w:hAnsi="Arial" w:cs="Arial"/>
          <w:sz w:val="20"/>
          <w:szCs w:val="20"/>
        </w:rPr>
        <w:t xml:space="preserve">small leafy, dense bushes and small leafy trees for nesting. In the study area </w:t>
      </w:r>
      <w:r w:rsidR="00A70EBE" w:rsidRPr="008105F5">
        <w:rPr>
          <w:rFonts w:ascii="Arial" w:hAnsi="Arial" w:cs="Arial"/>
          <w:i/>
          <w:sz w:val="20"/>
          <w:szCs w:val="20"/>
        </w:rPr>
        <w:t xml:space="preserve">P. </w:t>
      </w:r>
      <w:proofErr w:type="spellStart"/>
      <w:r w:rsidR="00A70EBE" w:rsidRPr="008105F5">
        <w:rPr>
          <w:rFonts w:ascii="Arial" w:hAnsi="Arial" w:cs="Arial"/>
          <w:i/>
          <w:sz w:val="20"/>
          <w:szCs w:val="20"/>
        </w:rPr>
        <w:t>cafer</w:t>
      </w:r>
      <w:proofErr w:type="spellEnd"/>
      <w:r w:rsidR="006C6E84" w:rsidRPr="008105F5">
        <w:rPr>
          <w:rFonts w:ascii="Arial" w:hAnsi="Arial" w:cs="Arial"/>
          <w:sz w:val="20"/>
          <w:szCs w:val="20"/>
        </w:rPr>
        <w:t xml:space="preserve"> </w:t>
      </w:r>
      <w:r w:rsidR="00CB2826" w:rsidRPr="008105F5">
        <w:rPr>
          <w:rFonts w:ascii="Arial" w:hAnsi="Arial" w:cs="Arial"/>
          <w:sz w:val="20"/>
          <w:szCs w:val="20"/>
        </w:rPr>
        <w:t>preferred nesting</w:t>
      </w:r>
      <w:r w:rsidR="00A70EBE" w:rsidRPr="008105F5">
        <w:rPr>
          <w:rFonts w:ascii="Arial" w:hAnsi="Arial" w:cs="Arial"/>
          <w:sz w:val="20"/>
          <w:szCs w:val="20"/>
        </w:rPr>
        <w:t xml:space="preserve"> plant species like </w:t>
      </w:r>
      <w:r w:rsidR="00A70EBE" w:rsidRPr="008105F5">
        <w:rPr>
          <w:rFonts w:ascii="Arial" w:hAnsi="Arial" w:cs="Arial"/>
          <w:i/>
          <w:iCs/>
          <w:sz w:val="20"/>
          <w:szCs w:val="20"/>
        </w:rPr>
        <w:t xml:space="preserve">Hibiscus </w:t>
      </w:r>
      <w:proofErr w:type="spellStart"/>
      <w:r w:rsidR="00A70EBE" w:rsidRPr="008105F5">
        <w:rPr>
          <w:rFonts w:ascii="Arial" w:hAnsi="Arial" w:cs="Arial"/>
          <w:i/>
          <w:iCs/>
          <w:sz w:val="20"/>
          <w:szCs w:val="20"/>
        </w:rPr>
        <w:t>rosa-sinensis</w:t>
      </w:r>
      <w:proofErr w:type="spellEnd"/>
      <w:r w:rsidR="00A70EBE" w:rsidRPr="008105F5">
        <w:rPr>
          <w:rFonts w:ascii="Arial" w:hAnsi="Arial" w:cs="Arial"/>
          <w:i/>
          <w:iCs/>
          <w:sz w:val="20"/>
          <w:szCs w:val="20"/>
        </w:rPr>
        <w:t xml:space="preserve"> </w:t>
      </w:r>
      <w:r w:rsidR="00A70EBE" w:rsidRPr="008105F5">
        <w:rPr>
          <w:rFonts w:ascii="Arial" w:hAnsi="Arial" w:cs="Arial"/>
          <w:sz w:val="20"/>
          <w:szCs w:val="20"/>
        </w:rPr>
        <w:t>(</w:t>
      </w:r>
      <w:proofErr w:type="spellStart"/>
      <w:r w:rsidR="00A70EBE" w:rsidRPr="008105F5">
        <w:rPr>
          <w:rFonts w:ascii="Arial" w:hAnsi="Arial" w:cs="Arial"/>
          <w:sz w:val="20"/>
          <w:szCs w:val="20"/>
        </w:rPr>
        <w:t>Gudhal</w:t>
      </w:r>
      <w:proofErr w:type="spellEnd"/>
      <w:r w:rsidR="00A70EBE" w:rsidRPr="008105F5">
        <w:rPr>
          <w:rFonts w:ascii="Arial" w:hAnsi="Arial" w:cs="Arial"/>
          <w:sz w:val="20"/>
          <w:szCs w:val="20"/>
        </w:rPr>
        <w:t xml:space="preserve">), </w:t>
      </w:r>
      <w:r w:rsidR="001F6529" w:rsidRPr="008105F5">
        <w:rPr>
          <w:rFonts w:ascii="Arial" w:hAnsi="Arial" w:cs="Arial"/>
          <w:i/>
          <w:sz w:val="20"/>
          <w:szCs w:val="20"/>
        </w:rPr>
        <w:t xml:space="preserve">Combretum </w:t>
      </w:r>
      <w:proofErr w:type="spellStart"/>
      <w:r w:rsidR="001F6529" w:rsidRPr="008105F5">
        <w:rPr>
          <w:rFonts w:ascii="Arial" w:hAnsi="Arial" w:cs="Arial"/>
          <w:i/>
          <w:sz w:val="20"/>
          <w:szCs w:val="20"/>
        </w:rPr>
        <w:t>indicum</w:t>
      </w:r>
      <w:proofErr w:type="spellEnd"/>
      <w:r w:rsidR="001F6529" w:rsidRPr="008105F5">
        <w:rPr>
          <w:rFonts w:ascii="Arial" w:hAnsi="Arial" w:cs="Arial"/>
          <w:sz w:val="20"/>
          <w:szCs w:val="20"/>
        </w:rPr>
        <w:t xml:space="preserve"> (</w:t>
      </w:r>
      <w:proofErr w:type="spellStart"/>
      <w:r w:rsidR="001F6529" w:rsidRPr="008105F5">
        <w:rPr>
          <w:rFonts w:ascii="Arial" w:hAnsi="Arial" w:cs="Arial"/>
          <w:sz w:val="20"/>
          <w:szCs w:val="20"/>
        </w:rPr>
        <w:t>Madhumalti</w:t>
      </w:r>
      <w:proofErr w:type="spellEnd"/>
      <w:r w:rsidR="001F6529" w:rsidRPr="008105F5">
        <w:rPr>
          <w:rFonts w:ascii="Arial" w:hAnsi="Arial" w:cs="Arial"/>
          <w:sz w:val="20"/>
          <w:szCs w:val="20"/>
        </w:rPr>
        <w:t xml:space="preserve">), </w:t>
      </w:r>
      <w:r w:rsidR="00955A48" w:rsidRPr="008105F5">
        <w:rPr>
          <w:rFonts w:ascii="Arial" w:hAnsi="Arial" w:cs="Arial"/>
          <w:i/>
          <w:sz w:val="20"/>
          <w:szCs w:val="20"/>
        </w:rPr>
        <w:t xml:space="preserve">Jasminum </w:t>
      </w:r>
      <w:proofErr w:type="spellStart"/>
      <w:r w:rsidR="00955A48" w:rsidRPr="008105F5">
        <w:rPr>
          <w:rFonts w:ascii="Arial" w:hAnsi="Arial" w:cs="Arial"/>
          <w:i/>
          <w:sz w:val="20"/>
          <w:szCs w:val="20"/>
        </w:rPr>
        <w:t>auriculatum</w:t>
      </w:r>
      <w:proofErr w:type="spellEnd"/>
      <w:r w:rsidR="00955A48" w:rsidRPr="008105F5">
        <w:rPr>
          <w:rFonts w:ascii="Arial" w:hAnsi="Arial" w:cs="Arial"/>
          <w:sz w:val="20"/>
          <w:szCs w:val="20"/>
        </w:rPr>
        <w:t xml:space="preserve"> (</w:t>
      </w:r>
      <w:r w:rsidR="008F056F" w:rsidRPr="008105F5">
        <w:rPr>
          <w:rFonts w:ascii="Arial" w:hAnsi="Arial" w:cs="Arial"/>
          <w:sz w:val="20"/>
          <w:szCs w:val="20"/>
        </w:rPr>
        <w:t>Jasmine</w:t>
      </w:r>
      <w:r w:rsidR="00955A48" w:rsidRPr="008105F5">
        <w:rPr>
          <w:rFonts w:ascii="Arial" w:hAnsi="Arial" w:cs="Arial"/>
          <w:sz w:val="20"/>
          <w:szCs w:val="20"/>
        </w:rPr>
        <w:t>)</w:t>
      </w:r>
      <w:r w:rsidR="008F056F" w:rsidRPr="008105F5">
        <w:rPr>
          <w:rFonts w:ascii="Arial" w:hAnsi="Arial" w:cs="Arial"/>
          <w:sz w:val="20"/>
          <w:szCs w:val="20"/>
        </w:rPr>
        <w:t xml:space="preserve">, </w:t>
      </w:r>
      <w:proofErr w:type="spellStart"/>
      <w:r w:rsidR="008F056F" w:rsidRPr="008105F5">
        <w:rPr>
          <w:rFonts w:ascii="Arial" w:hAnsi="Arial" w:cs="Arial"/>
          <w:i/>
          <w:sz w:val="20"/>
          <w:szCs w:val="20"/>
        </w:rPr>
        <w:t>Carica</w:t>
      </w:r>
      <w:proofErr w:type="spellEnd"/>
      <w:r w:rsidR="008F056F" w:rsidRPr="008105F5">
        <w:rPr>
          <w:rFonts w:ascii="Arial" w:hAnsi="Arial" w:cs="Arial"/>
          <w:i/>
          <w:sz w:val="20"/>
          <w:szCs w:val="20"/>
        </w:rPr>
        <w:t xml:space="preserve"> papaya</w:t>
      </w:r>
      <w:r w:rsidR="008F056F" w:rsidRPr="008105F5">
        <w:rPr>
          <w:rFonts w:ascii="Arial" w:hAnsi="Arial" w:cs="Arial"/>
          <w:sz w:val="20"/>
          <w:szCs w:val="20"/>
        </w:rPr>
        <w:t xml:space="preserve"> (Papaya), </w:t>
      </w:r>
      <w:proofErr w:type="spellStart"/>
      <w:r w:rsidR="008F056F" w:rsidRPr="008105F5">
        <w:rPr>
          <w:rFonts w:ascii="Arial" w:hAnsi="Arial" w:cs="Arial"/>
          <w:i/>
          <w:sz w:val="20"/>
          <w:szCs w:val="20"/>
        </w:rPr>
        <w:t>Clitoria</w:t>
      </w:r>
      <w:proofErr w:type="spellEnd"/>
      <w:r w:rsidR="008F056F" w:rsidRPr="008105F5">
        <w:rPr>
          <w:rFonts w:ascii="Arial" w:hAnsi="Arial" w:cs="Arial"/>
          <w:i/>
          <w:sz w:val="20"/>
          <w:szCs w:val="20"/>
        </w:rPr>
        <w:t xml:space="preserve"> </w:t>
      </w:r>
      <w:proofErr w:type="spellStart"/>
      <w:r w:rsidR="008F056F" w:rsidRPr="008105F5">
        <w:rPr>
          <w:rFonts w:ascii="Arial" w:hAnsi="Arial" w:cs="Arial"/>
          <w:i/>
          <w:sz w:val="20"/>
          <w:szCs w:val="20"/>
        </w:rPr>
        <w:t>ternatea</w:t>
      </w:r>
      <w:proofErr w:type="spellEnd"/>
      <w:r w:rsidR="008F056F" w:rsidRPr="008105F5">
        <w:rPr>
          <w:rFonts w:ascii="Arial" w:hAnsi="Arial" w:cs="Arial"/>
          <w:sz w:val="20"/>
          <w:szCs w:val="20"/>
        </w:rPr>
        <w:t xml:space="preserve"> (</w:t>
      </w:r>
      <w:proofErr w:type="spellStart"/>
      <w:r w:rsidR="008F056F" w:rsidRPr="008105F5">
        <w:rPr>
          <w:rFonts w:ascii="Arial" w:hAnsi="Arial" w:cs="Arial"/>
          <w:sz w:val="20"/>
          <w:szCs w:val="20"/>
        </w:rPr>
        <w:t>Aparajita</w:t>
      </w:r>
      <w:proofErr w:type="spellEnd"/>
      <w:r w:rsidR="00EC1FC9" w:rsidRPr="008105F5">
        <w:rPr>
          <w:rFonts w:ascii="Arial" w:hAnsi="Arial" w:cs="Arial"/>
          <w:sz w:val="20"/>
          <w:szCs w:val="20"/>
        </w:rPr>
        <w:t xml:space="preserve">). </w:t>
      </w:r>
    </w:p>
    <w:p w14:paraId="11B68301" w14:textId="77777777" w:rsidR="00675E7B" w:rsidRPr="008105F5" w:rsidRDefault="00675E7B" w:rsidP="00A70EBE">
      <w:pPr>
        <w:spacing w:line="360" w:lineRule="auto"/>
        <w:jc w:val="both"/>
        <w:rPr>
          <w:rFonts w:ascii="Arial" w:hAnsi="Arial" w:cs="Arial"/>
          <w:sz w:val="20"/>
          <w:szCs w:val="20"/>
        </w:rPr>
      </w:pPr>
      <w:r w:rsidRPr="008105F5">
        <w:rPr>
          <w:rFonts w:ascii="Arial" w:hAnsi="Arial" w:cs="Arial"/>
          <w:sz w:val="20"/>
          <w:szCs w:val="20"/>
        </w:rPr>
        <w:t xml:space="preserve">Maximum number and percentage (28 – 32%) of nests were found at around 7 ½ - 8 ½ ft height from ground and least (4%) above 9 ½ </w:t>
      </w:r>
      <w:r w:rsidR="00D166A6" w:rsidRPr="008105F5">
        <w:rPr>
          <w:rFonts w:ascii="Arial" w:hAnsi="Arial" w:cs="Arial"/>
          <w:sz w:val="20"/>
          <w:szCs w:val="20"/>
        </w:rPr>
        <w:t>ft (</w:t>
      </w:r>
      <w:r w:rsidR="0025071D" w:rsidRPr="008105F5">
        <w:rPr>
          <w:rFonts w:ascii="Arial" w:hAnsi="Arial" w:cs="Arial"/>
          <w:sz w:val="20"/>
          <w:szCs w:val="20"/>
        </w:rPr>
        <w:t>Figure-1</w:t>
      </w:r>
      <w:r w:rsidR="00FE564B" w:rsidRPr="008105F5">
        <w:rPr>
          <w:rFonts w:ascii="Arial" w:hAnsi="Arial" w:cs="Arial"/>
          <w:sz w:val="20"/>
          <w:szCs w:val="20"/>
        </w:rPr>
        <w:t>, 2</w:t>
      </w:r>
      <w:r w:rsidR="0025071D" w:rsidRPr="008105F5">
        <w:rPr>
          <w:rFonts w:ascii="Arial" w:hAnsi="Arial" w:cs="Arial"/>
          <w:sz w:val="20"/>
          <w:szCs w:val="20"/>
        </w:rPr>
        <w:t xml:space="preserve">, </w:t>
      </w:r>
      <w:r w:rsidR="00D166A6" w:rsidRPr="008105F5">
        <w:rPr>
          <w:rFonts w:ascii="Arial" w:hAnsi="Arial" w:cs="Arial"/>
          <w:sz w:val="20"/>
          <w:szCs w:val="20"/>
        </w:rPr>
        <w:t>Table-1 &amp; Graph-1).</w:t>
      </w:r>
      <w:r w:rsidRPr="008105F5">
        <w:rPr>
          <w:rFonts w:ascii="Arial" w:hAnsi="Arial" w:cs="Arial"/>
          <w:sz w:val="20"/>
          <w:szCs w:val="20"/>
        </w:rPr>
        <w:t xml:space="preserve"> It was observed that out of 25 nests, number of nests with clutch size 3, 2 and 1 were 19, 4 and 2 respectively</w:t>
      </w:r>
      <w:r w:rsidR="00D166A6" w:rsidRPr="008105F5">
        <w:rPr>
          <w:rFonts w:ascii="Arial" w:hAnsi="Arial" w:cs="Arial"/>
          <w:sz w:val="20"/>
          <w:szCs w:val="20"/>
        </w:rPr>
        <w:t xml:space="preserve"> (</w:t>
      </w:r>
      <w:r w:rsidR="0025071D" w:rsidRPr="008105F5">
        <w:rPr>
          <w:rFonts w:ascii="Arial" w:hAnsi="Arial" w:cs="Arial"/>
          <w:sz w:val="20"/>
          <w:szCs w:val="20"/>
        </w:rPr>
        <w:t>Figure-</w:t>
      </w:r>
      <w:r w:rsidR="004011DB" w:rsidRPr="008105F5">
        <w:rPr>
          <w:rFonts w:ascii="Arial" w:hAnsi="Arial" w:cs="Arial"/>
          <w:sz w:val="20"/>
          <w:szCs w:val="20"/>
        </w:rPr>
        <w:t xml:space="preserve">1, </w:t>
      </w:r>
      <w:r w:rsidR="0025071D" w:rsidRPr="008105F5">
        <w:rPr>
          <w:rFonts w:ascii="Arial" w:hAnsi="Arial" w:cs="Arial"/>
          <w:sz w:val="20"/>
          <w:szCs w:val="20"/>
        </w:rPr>
        <w:t xml:space="preserve">2 &amp; </w:t>
      </w:r>
      <w:r w:rsidR="00D166A6" w:rsidRPr="008105F5">
        <w:rPr>
          <w:rFonts w:ascii="Arial" w:hAnsi="Arial" w:cs="Arial"/>
          <w:sz w:val="20"/>
          <w:szCs w:val="20"/>
        </w:rPr>
        <w:t>Table-2)</w:t>
      </w:r>
      <w:r w:rsidRPr="008105F5">
        <w:rPr>
          <w:rFonts w:ascii="Arial" w:hAnsi="Arial" w:cs="Arial"/>
          <w:sz w:val="20"/>
          <w:szCs w:val="20"/>
        </w:rPr>
        <w:t>. The hatching success of clutch size 3 was 70.17%, that of 2 was 100% and that of 1 was 50% only</w:t>
      </w:r>
      <w:r w:rsidR="00D166A6" w:rsidRPr="008105F5">
        <w:rPr>
          <w:rFonts w:ascii="Arial" w:hAnsi="Arial" w:cs="Arial"/>
          <w:sz w:val="20"/>
          <w:szCs w:val="20"/>
        </w:rPr>
        <w:t xml:space="preserve"> (</w:t>
      </w:r>
      <w:r w:rsidR="00FE564B" w:rsidRPr="008105F5">
        <w:rPr>
          <w:rFonts w:ascii="Arial" w:hAnsi="Arial" w:cs="Arial"/>
          <w:sz w:val="20"/>
          <w:szCs w:val="20"/>
        </w:rPr>
        <w:t xml:space="preserve">Figure-3 &amp; </w:t>
      </w:r>
      <w:r w:rsidR="00D166A6" w:rsidRPr="008105F5">
        <w:rPr>
          <w:rFonts w:ascii="Arial" w:hAnsi="Arial" w:cs="Arial"/>
          <w:sz w:val="20"/>
          <w:szCs w:val="20"/>
        </w:rPr>
        <w:t>Table-2)</w:t>
      </w:r>
      <w:r w:rsidRPr="008105F5">
        <w:rPr>
          <w:rFonts w:ascii="Arial" w:hAnsi="Arial" w:cs="Arial"/>
          <w:sz w:val="20"/>
          <w:szCs w:val="20"/>
        </w:rPr>
        <w:t>.</w:t>
      </w:r>
      <w:r w:rsidR="00B739ED" w:rsidRPr="008105F5">
        <w:rPr>
          <w:rFonts w:ascii="Arial" w:hAnsi="Arial" w:cs="Arial"/>
          <w:sz w:val="20"/>
          <w:szCs w:val="20"/>
        </w:rPr>
        <w:t xml:space="preserve"> The average length &amp; breadth of the bulbul’s eggs were </w:t>
      </w:r>
      <w:r w:rsidR="00E33C68" w:rsidRPr="008105F5">
        <w:rPr>
          <w:rFonts w:ascii="Arial" w:hAnsi="Arial" w:cs="Arial"/>
          <w:sz w:val="20"/>
          <w:szCs w:val="20"/>
        </w:rPr>
        <w:t xml:space="preserve">21.97 ±2.722 mm &amp; 16.10 ±1.36 </w:t>
      </w:r>
      <w:r w:rsidR="00B739ED" w:rsidRPr="008105F5">
        <w:rPr>
          <w:rFonts w:ascii="Arial" w:hAnsi="Arial" w:cs="Arial"/>
          <w:sz w:val="20"/>
          <w:szCs w:val="20"/>
        </w:rPr>
        <w:t xml:space="preserve">mm respectively and the value of egg shape index (ESI) obtained was 73.28 (Table-3). </w:t>
      </w:r>
      <w:r w:rsidR="004B0834" w:rsidRPr="008105F5">
        <w:rPr>
          <w:rFonts w:ascii="Arial" w:hAnsi="Arial" w:cs="Arial"/>
          <w:sz w:val="20"/>
          <w:szCs w:val="20"/>
        </w:rPr>
        <w:t xml:space="preserve">The mean value of diameter and depth of the nests and its range has been described in Table-4. </w:t>
      </w:r>
    </w:p>
    <w:p w14:paraId="21CC7351" w14:textId="77777777" w:rsidR="001C2B29" w:rsidRPr="008105F5" w:rsidRDefault="00351E35" w:rsidP="009E3EAD">
      <w:pPr>
        <w:spacing w:line="360" w:lineRule="auto"/>
        <w:jc w:val="both"/>
        <w:rPr>
          <w:rFonts w:ascii="Arial" w:hAnsi="Arial" w:cs="Arial"/>
          <w:sz w:val="20"/>
          <w:szCs w:val="20"/>
        </w:rPr>
      </w:pPr>
      <w:r w:rsidRPr="008105F5">
        <w:rPr>
          <w:rFonts w:ascii="Arial" w:hAnsi="Arial" w:cs="Arial"/>
          <w:sz w:val="20"/>
          <w:szCs w:val="20"/>
        </w:rPr>
        <w:t>In India, d</w:t>
      </w:r>
      <w:r w:rsidR="00994633" w:rsidRPr="008105F5">
        <w:rPr>
          <w:rFonts w:ascii="Arial" w:hAnsi="Arial" w:cs="Arial"/>
          <w:sz w:val="20"/>
          <w:szCs w:val="20"/>
        </w:rPr>
        <w:t>ifferen</w:t>
      </w:r>
      <w:r w:rsidR="008015AB" w:rsidRPr="008105F5">
        <w:rPr>
          <w:rFonts w:ascii="Arial" w:hAnsi="Arial" w:cs="Arial"/>
          <w:sz w:val="20"/>
          <w:szCs w:val="20"/>
        </w:rPr>
        <w:t>t ranges of breeding season of red-vented b</w:t>
      </w:r>
      <w:r w:rsidR="00994633" w:rsidRPr="008105F5">
        <w:rPr>
          <w:rFonts w:ascii="Arial" w:hAnsi="Arial" w:cs="Arial"/>
          <w:sz w:val="20"/>
          <w:szCs w:val="20"/>
        </w:rPr>
        <w:t>ulbul were reported by many studies starting from February to August</w:t>
      </w:r>
      <w:r w:rsidRPr="008105F5">
        <w:rPr>
          <w:rFonts w:ascii="Arial" w:hAnsi="Arial" w:cs="Arial"/>
          <w:sz w:val="20"/>
          <w:szCs w:val="20"/>
        </w:rPr>
        <w:t xml:space="preserve"> in Western Ghats</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Balakrishnan, </w:t>
      </w:r>
      <w:r w:rsidR="008015AB" w:rsidRPr="008105F5">
        <w:rPr>
          <w:rFonts w:ascii="Arial" w:hAnsi="Arial" w:cs="Arial"/>
          <w:i/>
          <w:color w:val="0070C0"/>
          <w:sz w:val="20"/>
          <w:szCs w:val="20"/>
        </w:rPr>
        <w:t>2010</w:t>
      </w:r>
      <w:r w:rsidR="00994633" w:rsidRPr="008105F5">
        <w:rPr>
          <w:rFonts w:ascii="Arial" w:hAnsi="Arial" w:cs="Arial"/>
          <w:sz w:val="20"/>
          <w:szCs w:val="20"/>
        </w:rPr>
        <w:t xml:space="preserve">), </w:t>
      </w:r>
      <w:r w:rsidR="00560792" w:rsidRPr="008105F5">
        <w:rPr>
          <w:rFonts w:ascii="Arial" w:hAnsi="Arial" w:cs="Arial"/>
          <w:sz w:val="20"/>
          <w:szCs w:val="20"/>
        </w:rPr>
        <w:t xml:space="preserve">April to September and peak in August - September at </w:t>
      </w:r>
      <w:proofErr w:type="spellStart"/>
      <w:r w:rsidR="00560792" w:rsidRPr="008105F5">
        <w:rPr>
          <w:rFonts w:ascii="Arial" w:hAnsi="Arial" w:cs="Arial"/>
          <w:sz w:val="20"/>
          <w:szCs w:val="20"/>
        </w:rPr>
        <w:t>Balaram-Ambaji</w:t>
      </w:r>
      <w:proofErr w:type="spellEnd"/>
      <w:r w:rsidR="00560792" w:rsidRPr="008105F5">
        <w:rPr>
          <w:rFonts w:ascii="Arial" w:hAnsi="Arial" w:cs="Arial"/>
          <w:sz w:val="20"/>
          <w:szCs w:val="20"/>
        </w:rPr>
        <w:t xml:space="preserve"> Wildlife Sanctuary, Gujarat (</w:t>
      </w:r>
      <w:r w:rsidR="00560792" w:rsidRPr="008105F5">
        <w:rPr>
          <w:rFonts w:ascii="Arial" w:hAnsi="Arial" w:cs="Arial"/>
          <w:i/>
          <w:color w:val="0070C0"/>
          <w:sz w:val="20"/>
          <w:szCs w:val="20"/>
        </w:rPr>
        <w:t xml:space="preserve">Prajapati </w:t>
      </w:r>
      <w:r w:rsidR="00560792" w:rsidRPr="008105F5">
        <w:rPr>
          <w:rFonts w:ascii="Arial" w:hAnsi="Arial" w:cs="Arial"/>
          <w:i/>
          <w:iCs/>
          <w:color w:val="0070C0"/>
          <w:sz w:val="20"/>
          <w:szCs w:val="20"/>
        </w:rPr>
        <w:t>et al</w:t>
      </w:r>
      <w:r w:rsidR="00560792" w:rsidRPr="008105F5">
        <w:rPr>
          <w:rFonts w:ascii="Arial" w:hAnsi="Arial" w:cs="Arial"/>
          <w:i/>
          <w:color w:val="0070C0"/>
          <w:sz w:val="20"/>
          <w:szCs w:val="20"/>
        </w:rPr>
        <w:t>., 2011</w:t>
      </w:r>
      <w:r w:rsidR="00560792" w:rsidRPr="008105F5">
        <w:rPr>
          <w:rFonts w:ascii="Arial" w:hAnsi="Arial" w:cs="Arial"/>
          <w:sz w:val="20"/>
          <w:szCs w:val="20"/>
        </w:rPr>
        <w:t xml:space="preserve">), </w:t>
      </w:r>
      <w:r w:rsidR="00994633" w:rsidRPr="008105F5">
        <w:rPr>
          <w:rFonts w:ascii="Arial" w:hAnsi="Arial" w:cs="Arial"/>
          <w:sz w:val="20"/>
          <w:szCs w:val="20"/>
        </w:rPr>
        <w:t xml:space="preserve">March to May in </w:t>
      </w:r>
      <w:r w:rsidR="00986EEA" w:rsidRPr="008105F5">
        <w:rPr>
          <w:rFonts w:ascii="Arial" w:hAnsi="Arial" w:cs="Arial"/>
          <w:sz w:val="20"/>
          <w:szCs w:val="20"/>
        </w:rPr>
        <w:t>Haryana</w:t>
      </w:r>
      <w:r w:rsidR="00994633" w:rsidRPr="008105F5">
        <w:rPr>
          <w:rFonts w:ascii="Arial" w:hAnsi="Arial" w:cs="Arial"/>
          <w:sz w:val="20"/>
          <w:szCs w:val="20"/>
        </w:rPr>
        <w:t xml:space="preserve"> (</w:t>
      </w:r>
      <w:r w:rsidR="003B3518" w:rsidRPr="008105F5">
        <w:rPr>
          <w:rFonts w:ascii="Arial" w:hAnsi="Arial" w:cs="Arial"/>
          <w:i/>
          <w:color w:val="0070C0"/>
          <w:sz w:val="20"/>
          <w:szCs w:val="20"/>
        </w:rPr>
        <w:t>Manju and</w:t>
      </w:r>
      <w:r w:rsidR="00994633" w:rsidRPr="008105F5">
        <w:rPr>
          <w:rFonts w:ascii="Arial" w:hAnsi="Arial" w:cs="Arial"/>
          <w:i/>
          <w:color w:val="0070C0"/>
          <w:sz w:val="20"/>
          <w:szCs w:val="20"/>
        </w:rPr>
        <w:t xml:space="preserve"> Sharma,</w:t>
      </w:r>
      <w:r w:rsidR="008015AB" w:rsidRPr="008105F5">
        <w:rPr>
          <w:rFonts w:ascii="Arial" w:hAnsi="Arial" w:cs="Arial"/>
          <w:i/>
          <w:color w:val="0070C0"/>
          <w:sz w:val="20"/>
          <w:szCs w:val="20"/>
        </w:rPr>
        <w:t xml:space="preserve"> </w:t>
      </w:r>
      <w:r w:rsidR="00994633" w:rsidRPr="008105F5">
        <w:rPr>
          <w:rFonts w:ascii="Arial" w:hAnsi="Arial" w:cs="Arial"/>
          <w:i/>
          <w:color w:val="0070C0"/>
          <w:sz w:val="20"/>
          <w:szCs w:val="20"/>
        </w:rPr>
        <w:t>2013</w:t>
      </w:r>
      <w:r w:rsidR="00994633" w:rsidRPr="008105F5">
        <w:rPr>
          <w:rFonts w:ascii="Arial" w:hAnsi="Arial" w:cs="Arial"/>
          <w:sz w:val="20"/>
          <w:szCs w:val="20"/>
        </w:rPr>
        <w:t xml:space="preserve">), March to </w:t>
      </w:r>
      <w:r w:rsidRPr="008105F5">
        <w:rPr>
          <w:rFonts w:ascii="Arial" w:hAnsi="Arial" w:cs="Arial"/>
          <w:sz w:val="20"/>
          <w:szCs w:val="20"/>
        </w:rPr>
        <w:t>October in Rajasthan</w:t>
      </w:r>
      <w:r w:rsidR="00994633" w:rsidRPr="008105F5">
        <w:rPr>
          <w:rFonts w:ascii="Arial" w:hAnsi="Arial" w:cs="Arial"/>
          <w:sz w:val="20"/>
          <w:szCs w:val="20"/>
        </w:rPr>
        <w:t xml:space="preserve"> (</w:t>
      </w:r>
      <w:r w:rsidR="00994633" w:rsidRPr="008105F5">
        <w:rPr>
          <w:rFonts w:ascii="Arial" w:hAnsi="Arial" w:cs="Arial"/>
          <w:i/>
          <w:color w:val="0070C0"/>
          <w:sz w:val="20"/>
          <w:szCs w:val="20"/>
        </w:rPr>
        <w:t xml:space="preserve">Rao </w:t>
      </w:r>
      <w:r w:rsidR="00994633" w:rsidRPr="008105F5">
        <w:rPr>
          <w:rFonts w:ascii="Arial" w:hAnsi="Arial" w:cs="Arial"/>
          <w:i/>
          <w:iCs/>
          <w:color w:val="0070C0"/>
          <w:sz w:val="20"/>
          <w:szCs w:val="20"/>
        </w:rPr>
        <w:t>et al.,</w:t>
      </w:r>
      <w:r w:rsidR="008015AB" w:rsidRPr="008105F5">
        <w:rPr>
          <w:rFonts w:ascii="Arial" w:hAnsi="Arial" w:cs="Arial"/>
          <w:i/>
          <w:iCs/>
          <w:color w:val="0070C0"/>
          <w:sz w:val="20"/>
          <w:szCs w:val="20"/>
        </w:rPr>
        <w:t xml:space="preserve"> </w:t>
      </w:r>
      <w:r w:rsidR="00994633" w:rsidRPr="008105F5">
        <w:rPr>
          <w:rFonts w:ascii="Arial" w:hAnsi="Arial" w:cs="Arial"/>
          <w:i/>
          <w:color w:val="0070C0"/>
          <w:sz w:val="20"/>
          <w:szCs w:val="20"/>
        </w:rPr>
        <w:t>2013</w:t>
      </w:r>
      <w:r w:rsidRPr="008105F5">
        <w:rPr>
          <w:rFonts w:ascii="Arial" w:hAnsi="Arial" w:cs="Arial"/>
          <w:sz w:val="20"/>
          <w:szCs w:val="20"/>
        </w:rPr>
        <w:t>),</w:t>
      </w:r>
      <w:r w:rsidR="00994633" w:rsidRPr="008105F5">
        <w:rPr>
          <w:rFonts w:ascii="Arial" w:hAnsi="Arial" w:cs="Arial"/>
          <w:sz w:val="20"/>
          <w:szCs w:val="20"/>
        </w:rPr>
        <w:t xml:space="preserve"> </w:t>
      </w:r>
      <w:r w:rsidR="009503B0" w:rsidRPr="008105F5">
        <w:rPr>
          <w:rFonts w:ascii="Arial" w:hAnsi="Arial" w:cs="Arial"/>
          <w:sz w:val="20"/>
          <w:szCs w:val="20"/>
        </w:rPr>
        <w:t>August to September in Maharashtra (</w:t>
      </w:r>
      <w:proofErr w:type="spellStart"/>
      <w:r w:rsidR="009503B0" w:rsidRPr="008105F5">
        <w:rPr>
          <w:rFonts w:ascii="Arial" w:hAnsi="Arial" w:cs="Arial"/>
          <w:bCs/>
          <w:i/>
          <w:color w:val="0070C0"/>
          <w:sz w:val="20"/>
          <w:szCs w:val="20"/>
        </w:rPr>
        <w:t>Bhole</w:t>
      </w:r>
      <w:proofErr w:type="spellEnd"/>
      <w:r w:rsidR="009503B0" w:rsidRPr="008105F5">
        <w:rPr>
          <w:rFonts w:ascii="Arial" w:hAnsi="Arial" w:cs="Arial"/>
          <w:bCs/>
          <w:i/>
          <w:color w:val="0070C0"/>
          <w:sz w:val="20"/>
          <w:szCs w:val="20"/>
        </w:rPr>
        <w:t>, 2022</w:t>
      </w:r>
      <w:r w:rsidR="009503B0" w:rsidRPr="008105F5">
        <w:rPr>
          <w:rFonts w:ascii="Arial" w:hAnsi="Arial" w:cs="Arial"/>
          <w:sz w:val="20"/>
          <w:szCs w:val="20"/>
        </w:rPr>
        <w:t>)</w:t>
      </w:r>
      <w:r w:rsidR="00D90DBD" w:rsidRPr="008105F5">
        <w:rPr>
          <w:rFonts w:ascii="Arial" w:hAnsi="Arial" w:cs="Arial"/>
          <w:sz w:val="20"/>
          <w:szCs w:val="20"/>
        </w:rPr>
        <w:t xml:space="preserve">, April to July </w:t>
      </w:r>
      <w:r w:rsidR="00A54720" w:rsidRPr="008105F5">
        <w:rPr>
          <w:rFonts w:ascii="Arial" w:hAnsi="Arial" w:cs="Arial"/>
          <w:bCs/>
          <w:sz w:val="20"/>
          <w:szCs w:val="20"/>
        </w:rPr>
        <w:t>(</w:t>
      </w:r>
      <w:proofErr w:type="spellStart"/>
      <w:r w:rsidR="00A54720" w:rsidRPr="008105F5">
        <w:rPr>
          <w:rFonts w:ascii="Arial" w:hAnsi="Arial" w:cs="Arial"/>
          <w:bCs/>
          <w:i/>
          <w:color w:val="0070C0"/>
          <w:sz w:val="20"/>
          <w:szCs w:val="20"/>
        </w:rPr>
        <w:t>Agale</w:t>
      </w:r>
      <w:proofErr w:type="spellEnd"/>
      <w:r w:rsidR="00A54720" w:rsidRPr="008105F5">
        <w:rPr>
          <w:rFonts w:ascii="Arial" w:hAnsi="Arial" w:cs="Arial"/>
          <w:bCs/>
          <w:i/>
          <w:color w:val="0070C0"/>
          <w:sz w:val="20"/>
          <w:szCs w:val="20"/>
        </w:rPr>
        <w:t>,  2025</w:t>
      </w:r>
      <w:r w:rsidR="00A54720" w:rsidRPr="008105F5">
        <w:rPr>
          <w:rFonts w:ascii="Arial" w:hAnsi="Arial" w:cs="Arial"/>
          <w:bCs/>
          <w:sz w:val="20"/>
          <w:szCs w:val="20"/>
        </w:rPr>
        <w:t>)</w:t>
      </w:r>
      <w:r w:rsidR="009503B0" w:rsidRPr="008105F5">
        <w:rPr>
          <w:rFonts w:ascii="Arial" w:hAnsi="Arial" w:cs="Arial"/>
          <w:sz w:val="20"/>
          <w:szCs w:val="20"/>
        </w:rPr>
        <w:t xml:space="preserve">. </w:t>
      </w:r>
      <w:r w:rsidRPr="008105F5">
        <w:rPr>
          <w:rFonts w:ascii="Arial" w:hAnsi="Arial" w:cs="Arial"/>
          <w:sz w:val="20"/>
          <w:szCs w:val="20"/>
        </w:rPr>
        <w:t xml:space="preserve"> </w:t>
      </w:r>
      <w:r w:rsidR="00994633" w:rsidRPr="008105F5">
        <w:rPr>
          <w:rFonts w:ascii="Arial" w:hAnsi="Arial" w:cs="Arial"/>
          <w:sz w:val="20"/>
          <w:szCs w:val="20"/>
        </w:rPr>
        <w:t>The changes in breeding</w:t>
      </w:r>
      <w:r w:rsidR="00082449" w:rsidRPr="008105F5">
        <w:rPr>
          <w:rFonts w:ascii="Arial" w:hAnsi="Arial" w:cs="Arial"/>
          <w:sz w:val="20"/>
          <w:szCs w:val="20"/>
        </w:rPr>
        <w:t xml:space="preserve"> </w:t>
      </w:r>
      <w:proofErr w:type="gramStart"/>
      <w:r w:rsidR="00082449" w:rsidRPr="008105F5">
        <w:rPr>
          <w:rFonts w:ascii="Arial" w:hAnsi="Arial" w:cs="Arial"/>
          <w:sz w:val="20"/>
          <w:szCs w:val="20"/>
        </w:rPr>
        <w:t xml:space="preserve">biology </w:t>
      </w:r>
      <w:r w:rsidR="008015AB" w:rsidRPr="008105F5">
        <w:rPr>
          <w:rFonts w:ascii="Arial" w:hAnsi="Arial" w:cs="Arial"/>
          <w:sz w:val="20"/>
          <w:szCs w:val="20"/>
        </w:rPr>
        <w:t xml:space="preserve"> </w:t>
      </w:r>
      <w:r w:rsidR="00244D56" w:rsidRPr="008105F5">
        <w:rPr>
          <w:rFonts w:ascii="Arial" w:hAnsi="Arial" w:cs="Arial"/>
          <w:sz w:val="20"/>
          <w:szCs w:val="20"/>
        </w:rPr>
        <w:t>might</w:t>
      </w:r>
      <w:proofErr w:type="gramEnd"/>
      <w:r w:rsidR="00244D56" w:rsidRPr="008105F5">
        <w:rPr>
          <w:rFonts w:ascii="Arial" w:hAnsi="Arial" w:cs="Arial"/>
          <w:sz w:val="20"/>
          <w:szCs w:val="20"/>
        </w:rPr>
        <w:t xml:space="preserve"> be </w:t>
      </w:r>
      <w:r w:rsidR="008015AB" w:rsidRPr="008105F5">
        <w:rPr>
          <w:rFonts w:ascii="Arial" w:hAnsi="Arial" w:cs="Arial"/>
          <w:sz w:val="20"/>
          <w:szCs w:val="20"/>
        </w:rPr>
        <w:t>due to changes in</w:t>
      </w:r>
      <w:r w:rsidR="00EA0DA6" w:rsidRPr="008105F5">
        <w:rPr>
          <w:rFonts w:ascii="Arial" w:hAnsi="Arial" w:cs="Arial"/>
          <w:sz w:val="20"/>
          <w:szCs w:val="20"/>
        </w:rPr>
        <w:t xml:space="preserve"> physical factors like temperature,</w:t>
      </w:r>
      <w:r w:rsidR="00994633" w:rsidRPr="008105F5">
        <w:rPr>
          <w:rFonts w:ascii="Arial" w:hAnsi="Arial" w:cs="Arial"/>
          <w:sz w:val="20"/>
          <w:szCs w:val="20"/>
        </w:rPr>
        <w:t xml:space="preserve"> </w:t>
      </w:r>
      <w:r w:rsidR="00EA0DA6" w:rsidRPr="008105F5">
        <w:rPr>
          <w:rFonts w:ascii="Arial" w:hAnsi="Arial" w:cs="Arial"/>
          <w:sz w:val="20"/>
          <w:szCs w:val="20"/>
        </w:rPr>
        <w:t xml:space="preserve">precipitation, moisture, </w:t>
      </w:r>
      <w:r w:rsidR="00994633" w:rsidRPr="008105F5">
        <w:rPr>
          <w:rFonts w:ascii="Arial" w:hAnsi="Arial" w:cs="Arial"/>
          <w:sz w:val="20"/>
          <w:szCs w:val="20"/>
        </w:rPr>
        <w:t>humidity</w:t>
      </w:r>
      <w:r w:rsidR="00EA0DA6" w:rsidRPr="008105F5">
        <w:rPr>
          <w:rFonts w:ascii="Arial" w:hAnsi="Arial" w:cs="Arial"/>
          <w:sz w:val="20"/>
          <w:szCs w:val="20"/>
        </w:rPr>
        <w:t>, landscape</w:t>
      </w:r>
      <w:r w:rsidR="008015AB" w:rsidRPr="008105F5">
        <w:rPr>
          <w:rFonts w:ascii="Arial" w:hAnsi="Arial" w:cs="Arial"/>
          <w:sz w:val="20"/>
          <w:szCs w:val="20"/>
        </w:rPr>
        <w:t>.</w:t>
      </w:r>
      <w:r w:rsidR="00994633" w:rsidRPr="008105F5">
        <w:rPr>
          <w:rFonts w:ascii="Arial" w:hAnsi="Arial" w:cs="Arial"/>
          <w:sz w:val="20"/>
          <w:szCs w:val="20"/>
        </w:rPr>
        <w:t xml:space="preserve"> For detection of changes in breeding biology long term observations are necessary (</w:t>
      </w:r>
      <w:r w:rsidRPr="008105F5">
        <w:rPr>
          <w:rFonts w:ascii="Arial" w:hAnsi="Arial" w:cs="Arial"/>
          <w:i/>
          <w:color w:val="0070C0"/>
          <w:sz w:val="20"/>
          <w:szCs w:val="20"/>
        </w:rPr>
        <w:t>Newton, 1998</w:t>
      </w:r>
      <w:r w:rsidR="00994633" w:rsidRPr="008105F5">
        <w:rPr>
          <w:rFonts w:ascii="Arial" w:hAnsi="Arial" w:cs="Arial"/>
          <w:sz w:val="20"/>
          <w:szCs w:val="20"/>
        </w:rPr>
        <w:t>).</w:t>
      </w:r>
    </w:p>
    <w:p w14:paraId="3B70A103" w14:textId="77777777" w:rsidR="0080333E" w:rsidRPr="008105F5" w:rsidRDefault="001C2B29" w:rsidP="00560792">
      <w:pPr>
        <w:spacing w:line="360" w:lineRule="auto"/>
        <w:jc w:val="both"/>
        <w:rPr>
          <w:rFonts w:ascii="Arial" w:hAnsi="Arial" w:cs="Arial"/>
          <w:b/>
        </w:rPr>
      </w:pPr>
      <w:r w:rsidRPr="008105F5">
        <w:rPr>
          <w:rFonts w:ascii="Arial" w:hAnsi="Arial" w:cs="Arial"/>
          <w:b/>
        </w:rPr>
        <w:t>5. CONCLUSION</w:t>
      </w:r>
      <w:r w:rsidR="005A2904" w:rsidRPr="008105F5">
        <w:rPr>
          <w:rFonts w:ascii="Arial" w:hAnsi="Arial" w:cs="Arial"/>
          <w:b/>
        </w:rPr>
        <w:t xml:space="preserve"> </w:t>
      </w:r>
    </w:p>
    <w:p w14:paraId="6ADDC338" w14:textId="77777777" w:rsidR="00A155EC" w:rsidRPr="008105F5" w:rsidRDefault="005C5932" w:rsidP="00560792">
      <w:pPr>
        <w:spacing w:line="360" w:lineRule="auto"/>
        <w:jc w:val="both"/>
        <w:rPr>
          <w:rFonts w:ascii="Arial" w:hAnsi="Arial" w:cs="Arial"/>
          <w:sz w:val="20"/>
          <w:szCs w:val="20"/>
        </w:rPr>
      </w:pPr>
      <w:r w:rsidRPr="008105F5">
        <w:rPr>
          <w:rFonts w:ascii="Arial" w:hAnsi="Arial" w:cs="Arial"/>
          <w:sz w:val="20"/>
          <w:szCs w:val="20"/>
        </w:rPr>
        <w:t xml:space="preserve">Red vented bulbul is common, resident and wider spreading passerine birds in district of Munger (Bihar). Their occurrences have been seen in all habitats like plains, shrubs, gardens, herbs and they also </w:t>
      </w:r>
      <w:proofErr w:type="gramStart"/>
      <w:r w:rsidRPr="008105F5">
        <w:rPr>
          <w:rFonts w:ascii="Arial" w:hAnsi="Arial" w:cs="Arial"/>
          <w:sz w:val="20"/>
          <w:szCs w:val="20"/>
        </w:rPr>
        <w:t>resides</w:t>
      </w:r>
      <w:proofErr w:type="gramEnd"/>
      <w:r w:rsidRPr="008105F5">
        <w:rPr>
          <w:rFonts w:ascii="Arial" w:hAnsi="Arial" w:cs="Arial"/>
          <w:sz w:val="20"/>
          <w:szCs w:val="20"/>
        </w:rPr>
        <w:t xml:space="preserve"> nearby human settlements areas. They are generally foraged and feed upon fruits of native bushy and small plants with bright coloured flower, smell and nectar. It builds its cup or </w:t>
      </w:r>
      <w:proofErr w:type="gramStart"/>
      <w:r w:rsidRPr="008105F5">
        <w:rPr>
          <w:rFonts w:ascii="Arial" w:hAnsi="Arial" w:cs="Arial"/>
          <w:sz w:val="20"/>
          <w:szCs w:val="20"/>
        </w:rPr>
        <w:t>bowl shaped</w:t>
      </w:r>
      <w:proofErr w:type="gramEnd"/>
      <w:r w:rsidRPr="008105F5">
        <w:rPr>
          <w:rFonts w:ascii="Arial" w:hAnsi="Arial" w:cs="Arial"/>
          <w:sz w:val="20"/>
          <w:szCs w:val="20"/>
        </w:rPr>
        <w:t xml:space="preserve"> nest and lays two to three eggs in a clutch</w:t>
      </w:r>
      <w:r w:rsidR="00B45C84" w:rsidRPr="008105F5">
        <w:rPr>
          <w:rFonts w:ascii="Arial" w:hAnsi="Arial" w:cs="Arial"/>
          <w:sz w:val="20"/>
          <w:szCs w:val="20"/>
        </w:rPr>
        <w:t xml:space="preserve"> and one egg in rare case</w:t>
      </w:r>
      <w:r w:rsidRPr="008105F5">
        <w:rPr>
          <w:rFonts w:ascii="Arial" w:hAnsi="Arial" w:cs="Arial"/>
          <w:sz w:val="20"/>
          <w:szCs w:val="20"/>
        </w:rPr>
        <w:t>.</w:t>
      </w:r>
      <w:r w:rsidR="006A6ADC" w:rsidRPr="008105F5">
        <w:rPr>
          <w:rFonts w:ascii="Arial" w:hAnsi="Arial" w:cs="Arial"/>
          <w:sz w:val="20"/>
          <w:szCs w:val="20"/>
        </w:rPr>
        <w:t xml:space="preserve"> The optimum climatic condition (temperature &amp; rainfall) of Munger district is also in favour of breeding behaviour of red-vented bulbul.</w:t>
      </w:r>
      <w:r w:rsidRPr="008105F5">
        <w:rPr>
          <w:rFonts w:ascii="Arial" w:hAnsi="Arial" w:cs="Arial"/>
          <w:sz w:val="20"/>
          <w:szCs w:val="20"/>
        </w:rPr>
        <w:t xml:space="preserve"> </w:t>
      </w:r>
      <w:r w:rsidR="00481E49" w:rsidRPr="008105F5">
        <w:rPr>
          <w:rFonts w:ascii="Arial" w:hAnsi="Arial" w:cs="Arial"/>
          <w:sz w:val="20"/>
          <w:szCs w:val="20"/>
        </w:rPr>
        <w:t>The breeding season</w:t>
      </w:r>
      <w:r w:rsidR="00481E49" w:rsidRPr="008105F5">
        <w:rPr>
          <w:rFonts w:ascii="Arial" w:hAnsi="Arial" w:cs="Arial"/>
          <w:i/>
          <w:iCs/>
          <w:sz w:val="20"/>
          <w:szCs w:val="20"/>
        </w:rPr>
        <w:t xml:space="preserve"> </w:t>
      </w:r>
      <w:r w:rsidR="00481E49" w:rsidRPr="008105F5">
        <w:rPr>
          <w:rFonts w:ascii="Arial" w:hAnsi="Arial" w:cs="Arial"/>
          <w:sz w:val="20"/>
          <w:szCs w:val="20"/>
        </w:rPr>
        <w:t>in red-vented bulbul was not</w:t>
      </w:r>
      <w:r w:rsidR="00551947" w:rsidRPr="008105F5">
        <w:rPr>
          <w:rFonts w:ascii="Arial" w:hAnsi="Arial" w:cs="Arial"/>
          <w:sz w:val="20"/>
          <w:szCs w:val="20"/>
        </w:rPr>
        <w:t>ic</w:t>
      </w:r>
      <w:r w:rsidR="00481E49" w:rsidRPr="008105F5">
        <w:rPr>
          <w:rFonts w:ascii="Arial" w:hAnsi="Arial" w:cs="Arial"/>
          <w:sz w:val="20"/>
          <w:szCs w:val="20"/>
        </w:rPr>
        <w:t>ed from April and lasts till</w:t>
      </w:r>
      <w:r w:rsidR="00481E49" w:rsidRPr="008105F5">
        <w:rPr>
          <w:rFonts w:ascii="Arial" w:hAnsi="Arial" w:cs="Arial"/>
          <w:i/>
          <w:iCs/>
          <w:sz w:val="20"/>
          <w:szCs w:val="20"/>
        </w:rPr>
        <w:t xml:space="preserve"> </w:t>
      </w:r>
      <w:r w:rsidR="00481E49" w:rsidRPr="008105F5">
        <w:rPr>
          <w:rFonts w:ascii="Arial" w:hAnsi="Arial" w:cs="Arial"/>
          <w:sz w:val="20"/>
          <w:szCs w:val="20"/>
        </w:rPr>
        <w:t>July, peak in May – June.</w:t>
      </w:r>
      <w:r w:rsidR="00597607" w:rsidRPr="008105F5">
        <w:rPr>
          <w:rFonts w:ascii="Arial" w:hAnsi="Arial" w:cs="Arial"/>
          <w:sz w:val="20"/>
          <w:szCs w:val="20"/>
        </w:rPr>
        <w:t xml:space="preserve"> </w:t>
      </w:r>
      <w:r w:rsidRPr="008105F5">
        <w:rPr>
          <w:rFonts w:ascii="Arial" w:hAnsi="Arial" w:cs="Arial"/>
          <w:sz w:val="20"/>
          <w:szCs w:val="20"/>
        </w:rPr>
        <w:t>Red-</w:t>
      </w:r>
      <w:r w:rsidR="00994633" w:rsidRPr="008105F5">
        <w:rPr>
          <w:rFonts w:ascii="Arial" w:hAnsi="Arial" w:cs="Arial"/>
          <w:sz w:val="20"/>
          <w:szCs w:val="20"/>
        </w:rPr>
        <w:t>vented bulbul play</w:t>
      </w:r>
      <w:r w:rsidR="00CB2826" w:rsidRPr="008105F5">
        <w:rPr>
          <w:rFonts w:ascii="Arial" w:hAnsi="Arial" w:cs="Arial"/>
          <w:sz w:val="20"/>
          <w:szCs w:val="20"/>
        </w:rPr>
        <w:t>s</w:t>
      </w:r>
      <w:r w:rsidR="00994633" w:rsidRPr="008105F5">
        <w:rPr>
          <w:rFonts w:ascii="Arial" w:hAnsi="Arial" w:cs="Arial"/>
          <w:sz w:val="20"/>
          <w:szCs w:val="20"/>
        </w:rPr>
        <w:t xml:space="preserve"> functional and activ</w:t>
      </w:r>
      <w:r w:rsidR="00A91115" w:rsidRPr="008105F5">
        <w:rPr>
          <w:rFonts w:ascii="Arial" w:hAnsi="Arial" w:cs="Arial"/>
          <w:sz w:val="20"/>
          <w:szCs w:val="20"/>
        </w:rPr>
        <w:t>e role in ecosystem by performing</w:t>
      </w:r>
      <w:r w:rsidR="00463E5F" w:rsidRPr="008105F5">
        <w:rPr>
          <w:rFonts w:ascii="Arial" w:hAnsi="Arial" w:cs="Arial"/>
          <w:sz w:val="20"/>
          <w:szCs w:val="20"/>
        </w:rPr>
        <w:t xml:space="preserve"> </w:t>
      </w:r>
      <w:r w:rsidR="00463E5F" w:rsidRPr="008105F5">
        <w:rPr>
          <w:rFonts w:ascii="Arial" w:hAnsi="Arial" w:cs="Arial"/>
          <w:sz w:val="20"/>
          <w:szCs w:val="20"/>
        </w:rPr>
        <w:lastRenderedPageBreak/>
        <w:t>wide range</w:t>
      </w:r>
      <w:r w:rsidR="00994633" w:rsidRPr="008105F5">
        <w:rPr>
          <w:rFonts w:ascii="Arial" w:hAnsi="Arial" w:cs="Arial"/>
          <w:sz w:val="20"/>
          <w:szCs w:val="20"/>
        </w:rPr>
        <w:t xml:space="preserve"> of functions like insect population controls and dispersion of plants seed </w:t>
      </w:r>
      <w:r w:rsidR="007C3957" w:rsidRPr="008105F5">
        <w:rPr>
          <w:rFonts w:ascii="Arial" w:hAnsi="Arial" w:cs="Arial"/>
          <w:sz w:val="20"/>
          <w:szCs w:val="20"/>
        </w:rPr>
        <w:t>from one place to another</w:t>
      </w:r>
      <w:r w:rsidR="00994633" w:rsidRPr="008105F5">
        <w:rPr>
          <w:rFonts w:ascii="Arial" w:hAnsi="Arial" w:cs="Arial"/>
          <w:sz w:val="20"/>
          <w:szCs w:val="20"/>
        </w:rPr>
        <w:t>.</w:t>
      </w:r>
      <w:r w:rsidR="009E3EAD" w:rsidRPr="008105F5">
        <w:rPr>
          <w:rFonts w:ascii="Arial" w:hAnsi="Arial" w:cs="Arial"/>
          <w:sz w:val="20"/>
          <w:szCs w:val="20"/>
        </w:rPr>
        <w:t xml:space="preserve"> </w:t>
      </w:r>
      <w:r w:rsidR="0003731B" w:rsidRPr="008105F5">
        <w:rPr>
          <w:rFonts w:ascii="Arial" w:hAnsi="Arial" w:cs="Arial"/>
          <w:sz w:val="20"/>
          <w:szCs w:val="20"/>
        </w:rPr>
        <w:t>The findings on life history and the breeding behaviour of red-vented bulbul (</w:t>
      </w:r>
      <w:proofErr w:type="spellStart"/>
      <w:r w:rsidR="0003731B" w:rsidRPr="008105F5">
        <w:rPr>
          <w:rFonts w:ascii="Arial" w:hAnsi="Arial" w:cs="Arial"/>
          <w:i/>
          <w:sz w:val="20"/>
          <w:szCs w:val="20"/>
        </w:rPr>
        <w:t>Pycnonotus</w:t>
      </w:r>
      <w:proofErr w:type="spellEnd"/>
      <w:r w:rsidR="0003731B" w:rsidRPr="008105F5">
        <w:rPr>
          <w:rFonts w:ascii="Arial" w:hAnsi="Arial" w:cs="Arial"/>
          <w:i/>
          <w:sz w:val="20"/>
          <w:szCs w:val="20"/>
        </w:rPr>
        <w:t xml:space="preserve"> </w:t>
      </w:r>
      <w:proofErr w:type="spellStart"/>
      <w:r w:rsidR="0003731B" w:rsidRPr="008105F5">
        <w:rPr>
          <w:rFonts w:ascii="Arial" w:hAnsi="Arial" w:cs="Arial"/>
          <w:i/>
          <w:sz w:val="20"/>
          <w:szCs w:val="20"/>
        </w:rPr>
        <w:t>cafer</w:t>
      </w:r>
      <w:proofErr w:type="spellEnd"/>
      <w:r w:rsidR="0003731B" w:rsidRPr="008105F5">
        <w:rPr>
          <w:rFonts w:ascii="Arial" w:hAnsi="Arial" w:cs="Arial"/>
          <w:i/>
          <w:sz w:val="20"/>
          <w:szCs w:val="20"/>
        </w:rPr>
        <w:t xml:space="preserve">) </w:t>
      </w:r>
      <w:r w:rsidR="006C6E84" w:rsidRPr="008105F5">
        <w:rPr>
          <w:rFonts w:ascii="Arial" w:hAnsi="Arial" w:cs="Arial"/>
          <w:sz w:val="20"/>
          <w:szCs w:val="20"/>
        </w:rPr>
        <w:t>have been publicly reported</w:t>
      </w:r>
      <w:r w:rsidR="00AB2A45" w:rsidRPr="008105F5">
        <w:rPr>
          <w:rFonts w:ascii="Arial" w:hAnsi="Arial" w:cs="Arial"/>
          <w:sz w:val="20"/>
          <w:szCs w:val="20"/>
        </w:rPr>
        <w:t xml:space="preserve"> </w:t>
      </w:r>
      <w:r w:rsidR="006C6E84" w:rsidRPr="008105F5">
        <w:rPr>
          <w:rFonts w:ascii="Arial" w:hAnsi="Arial" w:cs="Arial"/>
          <w:sz w:val="20"/>
          <w:szCs w:val="20"/>
        </w:rPr>
        <w:t>/</w:t>
      </w:r>
      <w:r w:rsidR="00AB2A45" w:rsidRPr="008105F5">
        <w:rPr>
          <w:rFonts w:ascii="Arial" w:hAnsi="Arial" w:cs="Arial"/>
          <w:sz w:val="20"/>
          <w:szCs w:val="20"/>
        </w:rPr>
        <w:t xml:space="preserve"> </w:t>
      </w:r>
      <w:r w:rsidR="0003731B" w:rsidRPr="008105F5">
        <w:rPr>
          <w:rFonts w:ascii="Arial" w:hAnsi="Arial" w:cs="Arial"/>
          <w:sz w:val="20"/>
          <w:szCs w:val="20"/>
        </w:rPr>
        <w:t xml:space="preserve">documented for the very first time in the Munger district of Bihar. </w:t>
      </w:r>
      <w:r w:rsidR="009E3EAD" w:rsidRPr="008105F5">
        <w:rPr>
          <w:rFonts w:ascii="Arial" w:hAnsi="Arial" w:cs="Arial"/>
          <w:sz w:val="20"/>
          <w:szCs w:val="20"/>
        </w:rPr>
        <w:t xml:space="preserve">Our present investigation </w:t>
      </w:r>
      <w:proofErr w:type="gramStart"/>
      <w:r w:rsidR="009E3EAD" w:rsidRPr="008105F5">
        <w:rPr>
          <w:rFonts w:ascii="Arial" w:hAnsi="Arial" w:cs="Arial"/>
          <w:sz w:val="20"/>
          <w:szCs w:val="20"/>
        </w:rPr>
        <w:t>is in agreement</w:t>
      </w:r>
      <w:proofErr w:type="gramEnd"/>
      <w:r w:rsidR="009E3EAD" w:rsidRPr="008105F5">
        <w:rPr>
          <w:rFonts w:ascii="Arial" w:hAnsi="Arial" w:cs="Arial"/>
          <w:sz w:val="20"/>
          <w:szCs w:val="20"/>
        </w:rPr>
        <w:t xml:space="preserve"> with previous investigations (</w:t>
      </w:r>
      <w:r w:rsidR="009E3EAD" w:rsidRPr="008105F5">
        <w:rPr>
          <w:rFonts w:ascii="Arial" w:hAnsi="Arial" w:cs="Arial"/>
          <w:i/>
          <w:color w:val="0070C0"/>
          <w:sz w:val="20"/>
          <w:szCs w:val="20"/>
        </w:rPr>
        <w:t>Ali et al., 1971; Ali et al</w:t>
      </w:r>
      <w:r w:rsidR="009E3EAD" w:rsidRPr="008105F5">
        <w:rPr>
          <w:rFonts w:ascii="Arial" w:hAnsi="Arial" w:cs="Arial"/>
          <w:bCs/>
          <w:i/>
          <w:color w:val="0070C0"/>
          <w:sz w:val="20"/>
          <w:szCs w:val="20"/>
        </w:rPr>
        <w:t xml:space="preserve">., 1987; </w:t>
      </w:r>
      <w:r w:rsidR="003B3518" w:rsidRPr="008105F5">
        <w:rPr>
          <w:rFonts w:ascii="Arial" w:hAnsi="Arial" w:cs="Arial"/>
          <w:i/>
          <w:color w:val="0070C0"/>
          <w:sz w:val="20"/>
          <w:szCs w:val="20"/>
        </w:rPr>
        <w:t>Bhatt and</w:t>
      </w:r>
      <w:r w:rsidR="009E3EAD" w:rsidRPr="008105F5">
        <w:rPr>
          <w:rFonts w:ascii="Arial" w:hAnsi="Arial" w:cs="Arial"/>
          <w:i/>
          <w:color w:val="0070C0"/>
          <w:sz w:val="20"/>
          <w:szCs w:val="20"/>
        </w:rPr>
        <w:t xml:space="preserve"> Kumar, 2001; </w:t>
      </w:r>
      <w:r w:rsidR="003B3518" w:rsidRPr="008105F5">
        <w:rPr>
          <w:rFonts w:ascii="Arial" w:hAnsi="Arial" w:cs="Arial"/>
          <w:bCs/>
          <w:i/>
          <w:color w:val="0070C0"/>
          <w:sz w:val="20"/>
          <w:szCs w:val="20"/>
        </w:rPr>
        <w:t>Mishra and</w:t>
      </w:r>
      <w:r w:rsidR="009E3EAD" w:rsidRPr="008105F5">
        <w:rPr>
          <w:rFonts w:ascii="Arial" w:hAnsi="Arial" w:cs="Arial"/>
          <w:bCs/>
          <w:i/>
          <w:color w:val="0070C0"/>
          <w:sz w:val="20"/>
          <w:szCs w:val="20"/>
        </w:rPr>
        <w:t xml:space="preserve"> Gupta 2005; </w:t>
      </w:r>
      <w:r w:rsidR="009E3EAD" w:rsidRPr="008105F5">
        <w:rPr>
          <w:rFonts w:ascii="Arial" w:hAnsi="Arial" w:cs="Arial"/>
          <w:i/>
          <w:color w:val="0070C0"/>
          <w:sz w:val="20"/>
          <w:szCs w:val="20"/>
        </w:rPr>
        <w:t xml:space="preserve">Balakrishnan, 2010; Rao </w:t>
      </w:r>
      <w:r w:rsidR="009E3EAD" w:rsidRPr="008105F5">
        <w:rPr>
          <w:rFonts w:ascii="Arial" w:hAnsi="Arial" w:cs="Arial"/>
          <w:i/>
          <w:iCs/>
          <w:color w:val="0070C0"/>
          <w:sz w:val="20"/>
          <w:szCs w:val="20"/>
        </w:rPr>
        <w:t xml:space="preserve">et al., </w:t>
      </w:r>
      <w:r w:rsidR="009E3EAD" w:rsidRPr="008105F5">
        <w:rPr>
          <w:rFonts w:ascii="Arial" w:hAnsi="Arial" w:cs="Arial"/>
          <w:i/>
          <w:color w:val="0070C0"/>
          <w:sz w:val="20"/>
          <w:szCs w:val="20"/>
        </w:rPr>
        <w:t xml:space="preserve">2013; </w:t>
      </w:r>
      <w:r w:rsidR="009E3EAD" w:rsidRPr="008105F5">
        <w:rPr>
          <w:rFonts w:ascii="Arial" w:hAnsi="Arial" w:cs="Arial"/>
          <w:bCs/>
          <w:i/>
          <w:color w:val="0070C0"/>
          <w:sz w:val="20"/>
          <w:szCs w:val="20"/>
        </w:rPr>
        <w:t xml:space="preserve">Ghosh et al., 2019; </w:t>
      </w:r>
      <w:proofErr w:type="spellStart"/>
      <w:r w:rsidR="009E3EAD" w:rsidRPr="008105F5">
        <w:rPr>
          <w:rFonts w:ascii="Arial" w:hAnsi="Arial" w:cs="Arial"/>
          <w:i/>
          <w:color w:val="0070C0"/>
          <w:sz w:val="20"/>
          <w:szCs w:val="20"/>
        </w:rPr>
        <w:t>Chishty</w:t>
      </w:r>
      <w:proofErr w:type="spellEnd"/>
      <w:r w:rsidR="009E3EAD" w:rsidRPr="008105F5">
        <w:rPr>
          <w:rFonts w:ascii="Arial" w:hAnsi="Arial" w:cs="Arial"/>
          <w:i/>
          <w:color w:val="0070C0"/>
          <w:sz w:val="20"/>
          <w:szCs w:val="20"/>
        </w:rPr>
        <w:t xml:space="preserve"> et al., 2021; </w:t>
      </w:r>
      <w:proofErr w:type="spellStart"/>
      <w:r w:rsidR="00FE564B" w:rsidRPr="008105F5">
        <w:rPr>
          <w:rFonts w:ascii="Arial" w:hAnsi="Arial" w:cs="Arial"/>
          <w:bCs/>
          <w:i/>
          <w:color w:val="0070C0"/>
          <w:sz w:val="20"/>
          <w:szCs w:val="20"/>
        </w:rPr>
        <w:t>Bhole</w:t>
      </w:r>
      <w:proofErr w:type="spellEnd"/>
      <w:r w:rsidR="00FE564B" w:rsidRPr="008105F5">
        <w:rPr>
          <w:rFonts w:ascii="Arial" w:hAnsi="Arial" w:cs="Arial"/>
          <w:bCs/>
          <w:i/>
          <w:color w:val="0070C0"/>
          <w:sz w:val="20"/>
          <w:szCs w:val="20"/>
        </w:rPr>
        <w:t xml:space="preserve">, 2022; </w:t>
      </w:r>
      <w:proofErr w:type="spellStart"/>
      <w:r w:rsidR="00FE564B" w:rsidRPr="008105F5">
        <w:rPr>
          <w:rFonts w:ascii="Arial" w:hAnsi="Arial" w:cs="Arial"/>
          <w:bCs/>
          <w:i/>
          <w:color w:val="0070C0"/>
          <w:sz w:val="20"/>
          <w:szCs w:val="20"/>
        </w:rPr>
        <w:t>Agale</w:t>
      </w:r>
      <w:proofErr w:type="spellEnd"/>
      <w:r w:rsidR="00FE564B" w:rsidRPr="008105F5">
        <w:rPr>
          <w:rFonts w:ascii="Arial" w:hAnsi="Arial" w:cs="Arial"/>
          <w:bCs/>
          <w:i/>
          <w:color w:val="0070C0"/>
          <w:sz w:val="20"/>
          <w:szCs w:val="20"/>
        </w:rPr>
        <w:t>,</w:t>
      </w:r>
      <w:r w:rsidR="005D446B" w:rsidRPr="008105F5">
        <w:rPr>
          <w:rFonts w:ascii="Arial" w:hAnsi="Arial" w:cs="Arial"/>
          <w:bCs/>
          <w:i/>
          <w:color w:val="0070C0"/>
          <w:sz w:val="20"/>
          <w:szCs w:val="20"/>
        </w:rPr>
        <w:t> 2025</w:t>
      </w:r>
      <w:r w:rsidR="00FE564B" w:rsidRPr="008105F5">
        <w:rPr>
          <w:rFonts w:ascii="Arial" w:hAnsi="Arial" w:cs="Arial"/>
          <w:bCs/>
          <w:sz w:val="20"/>
          <w:szCs w:val="20"/>
        </w:rPr>
        <w:t>)</w:t>
      </w:r>
      <w:r w:rsidR="00FE564B" w:rsidRPr="008105F5">
        <w:rPr>
          <w:rFonts w:ascii="Arial" w:hAnsi="Arial" w:cs="Arial"/>
          <w:sz w:val="20"/>
          <w:szCs w:val="20"/>
        </w:rPr>
        <w:t>.</w:t>
      </w:r>
    </w:p>
    <w:p w14:paraId="7443DF3E" w14:textId="77777777" w:rsidR="00F4566B" w:rsidRDefault="00F4566B" w:rsidP="00B03FDE">
      <w:pPr>
        <w:spacing w:line="360" w:lineRule="auto"/>
        <w:rPr>
          <w:rFonts w:ascii="Arial" w:hAnsi="Arial" w:cs="Arial"/>
          <w:b/>
        </w:rPr>
      </w:pPr>
    </w:p>
    <w:p w14:paraId="41807FF3" w14:textId="58313ED2" w:rsidR="00D23595" w:rsidRPr="008105F5" w:rsidRDefault="00A155EC" w:rsidP="00B03FDE">
      <w:pPr>
        <w:spacing w:line="360" w:lineRule="auto"/>
        <w:rPr>
          <w:rFonts w:ascii="Arial" w:hAnsi="Arial" w:cs="Arial"/>
          <w:b/>
        </w:rPr>
      </w:pPr>
      <w:bookmarkStart w:id="0" w:name="_GoBack"/>
      <w:bookmarkEnd w:id="0"/>
      <w:r w:rsidRPr="008105F5">
        <w:rPr>
          <w:rFonts w:ascii="Arial" w:hAnsi="Arial" w:cs="Arial"/>
          <w:b/>
        </w:rPr>
        <w:t>REFERENCES</w:t>
      </w:r>
    </w:p>
    <w:p w14:paraId="79B961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Agale</w:t>
      </w:r>
      <w:proofErr w:type="spellEnd"/>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Pr="008105F5">
        <w:rPr>
          <w:rFonts w:ascii="Arial" w:hAnsi="Arial" w:cs="Arial"/>
          <w:bCs/>
          <w:sz w:val="20"/>
          <w:szCs w:val="20"/>
        </w:rPr>
        <w:t>C. (2025): Red-vented bulbul (</w:t>
      </w:r>
      <w:proofErr w:type="spellStart"/>
      <w:r w:rsidRPr="008105F5">
        <w:rPr>
          <w:rFonts w:ascii="Arial" w:hAnsi="Arial" w:cs="Arial"/>
          <w:bCs/>
          <w:i/>
          <w:sz w:val="20"/>
          <w:szCs w:val="20"/>
        </w:rPr>
        <w:t>Pycnonotus</w:t>
      </w:r>
      <w:proofErr w:type="spellEnd"/>
      <w:r w:rsidRPr="008105F5">
        <w:rPr>
          <w:rFonts w:ascii="Arial" w:hAnsi="Arial" w:cs="Arial"/>
          <w:bCs/>
          <w:i/>
          <w:sz w:val="20"/>
          <w:szCs w:val="20"/>
        </w:rPr>
        <w:t xml:space="preserve"> </w:t>
      </w:r>
      <w:proofErr w:type="spellStart"/>
      <w:r w:rsidRPr="008105F5">
        <w:rPr>
          <w:rFonts w:ascii="Arial" w:hAnsi="Arial" w:cs="Arial"/>
          <w:bCs/>
          <w:i/>
          <w:sz w:val="20"/>
          <w:szCs w:val="20"/>
        </w:rPr>
        <w:t>cafer</w:t>
      </w:r>
      <w:proofErr w:type="spellEnd"/>
      <w:r w:rsidRPr="008105F5">
        <w:rPr>
          <w:rFonts w:ascii="Arial" w:hAnsi="Arial" w:cs="Arial"/>
          <w:bCs/>
          <w:sz w:val="20"/>
          <w:szCs w:val="20"/>
        </w:rPr>
        <w:t xml:space="preserve">) breeding performance in </w:t>
      </w:r>
      <w:proofErr w:type="spellStart"/>
      <w:r w:rsidRPr="008105F5">
        <w:rPr>
          <w:rFonts w:ascii="Arial" w:hAnsi="Arial" w:cs="Arial"/>
          <w:bCs/>
          <w:sz w:val="20"/>
          <w:szCs w:val="20"/>
        </w:rPr>
        <w:t>Shirpur</w:t>
      </w:r>
      <w:proofErr w:type="spellEnd"/>
      <w:r w:rsidRPr="008105F5">
        <w:rPr>
          <w:rFonts w:ascii="Arial" w:hAnsi="Arial" w:cs="Arial"/>
          <w:bCs/>
          <w:sz w:val="20"/>
          <w:szCs w:val="20"/>
        </w:rPr>
        <w:t xml:space="preserve">, Maharashtra, India. Acta </w:t>
      </w:r>
      <w:proofErr w:type="spellStart"/>
      <w:r w:rsidRPr="008105F5">
        <w:rPr>
          <w:rFonts w:ascii="Arial" w:hAnsi="Arial" w:cs="Arial"/>
          <w:bCs/>
          <w:sz w:val="20"/>
          <w:szCs w:val="20"/>
        </w:rPr>
        <w:t>Entomol</w:t>
      </w:r>
      <w:proofErr w:type="spellEnd"/>
      <w:r w:rsidRPr="008105F5">
        <w:rPr>
          <w:rFonts w:ascii="Arial" w:hAnsi="Arial" w:cs="Arial"/>
          <w:bCs/>
          <w:sz w:val="20"/>
          <w:szCs w:val="20"/>
        </w:rPr>
        <w:t xml:space="preserve"> </w:t>
      </w:r>
      <w:proofErr w:type="spellStart"/>
      <w:r w:rsidRPr="008105F5">
        <w:rPr>
          <w:rFonts w:ascii="Arial" w:hAnsi="Arial" w:cs="Arial"/>
          <w:bCs/>
          <w:sz w:val="20"/>
          <w:szCs w:val="20"/>
        </w:rPr>
        <w:t>Zool</w:t>
      </w:r>
      <w:proofErr w:type="spellEnd"/>
      <w:r w:rsidRPr="008105F5">
        <w:rPr>
          <w:rFonts w:ascii="Arial" w:hAnsi="Arial" w:cs="Arial"/>
          <w:bCs/>
          <w:sz w:val="20"/>
          <w:szCs w:val="20"/>
        </w:rPr>
        <w:t>; 6(1):117-120. DOI: </w:t>
      </w:r>
      <w:hyperlink r:id="rId21" w:tgtFrame="_blank" w:history="1">
        <w:r w:rsidRPr="008105F5">
          <w:rPr>
            <w:rStyle w:val="Hyperlink"/>
            <w:rFonts w:ascii="Arial" w:hAnsi="Arial" w:cs="Arial"/>
            <w:bCs/>
            <w:sz w:val="20"/>
            <w:szCs w:val="20"/>
          </w:rPr>
          <w:t>10.33545/27080013.2025.v6.i1b.198</w:t>
        </w:r>
      </w:hyperlink>
    </w:p>
    <w:p w14:paraId="57CCE6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(1930): Casualties among the eggs and young of small birds. </w:t>
      </w:r>
      <w:r w:rsidRPr="008105F5">
        <w:rPr>
          <w:rFonts w:ascii="Arial" w:hAnsi="Arial" w:cs="Arial"/>
          <w:bCs/>
          <w:iCs/>
          <w:sz w:val="20"/>
          <w:szCs w:val="20"/>
        </w:rPr>
        <w:t>J. Bombay Nat. His. Sos</w:t>
      </w:r>
      <w:r w:rsidRPr="008105F5">
        <w:rPr>
          <w:rFonts w:ascii="Arial" w:hAnsi="Arial" w:cs="Arial"/>
          <w:bCs/>
          <w:sz w:val="20"/>
          <w:szCs w:val="20"/>
        </w:rPr>
        <w:t>.34: 1062-1067.</w:t>
      </w:r>
    </w:p>
    <w:p w14:paraId="6AA2285C" w14:textId="77777777" w:rsidR="00A81803" w:rsidRPr="008105F5" w:rsidRDefault="00515426" w:rsidP="004A48F9">
      <w:pPr>
        <w:pStyle w:val="ListParagraph"/>
        <w:numPr>
          <w:ilvl w:val="0"/>
          <w:numId w:val="1"/>
        </w:numPr>
        <w:spacing w:after="0" w:line="360" w:lineRule="auto"/>
        <w:jc w:val="both"/>
        <w:rPr>
          <w:rFonts w:ascii="Arial" w:hAnsi="Arial" w:cs="Arial"/>
          <w:bCs/>
          <w:i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81803" w:rsidRPr="008105F5">
        <w:rPr>
          <w:rFonts w:ascii="Arial" w:hAnsi="Arial" w:cs="Arial"/>
          <w:bCs/>
          <w:sz w:val="20"/>
          <w:szCs w:val="20"/>
        </w:rPr>
        <w:t xml:space="preserve">D. (1971): </w:t>
      </w:r>
      <w:r w:rsidR="00A81803" w:rsidRPr="008105F5">
        <w:rPr>
          <w:rFonts w:ascii="Arial" w:hAnsi="Arial" w:cs="Arial"/>
          <w:bCs/>
          <w:iCs/>
          <w:sz w:val="20"/>
          <w:szCs w:val="20"/>
        </w:rPr>
        <w:t>Handbook of the birds of India and Pakistan</w:t>
      </w:r>
      <w:r w:rsidR="00A81803" w:rsidRPr="008105F5">
        <w:rPr>
          <w:rFonts w:ascii="Arial" w:hAnsi="Arial" w:cs="Arial"/>
          <w:bCs/>
          <w:sz w:val="20"/>
          <w:szCs w:val="20"/>
        </w:rPr>
        <w:t>, Vol. 6. Oxford University Press,</w:t>
      </w:r>
      <w:r w:rsidR="00A81803" w:rsidRPr="008105F5">
        <w:rPr>
          <w:rFonts w:ascii="Arial" w:hAnsi="Arial" w:cs="Arial"/>
          <w:bCs/>
          <w:iCs/>
          <w:sz w:val="20"/>
          <w:szCs w:val="20"/>
        </w:rPr>
        <w:t xml:space="preserve"> </w:t>
      </w:r>
      <w:r w:rsidR="00A81803" w:rsidRPr="008105F5">
        <w:rPr>
          <w:rFonts w:ascii="Arial" w:hAnsi="Arial" w:cs="Arial"/>
          <w:bCs/>
          <w:sz w:val="20"/>
          <w:szCs w:val="20"/>
        </w:rPr>
        <w:t>Bombay.</w:t>
      </w:r>
    </w:p>
    <w:p w14:paraId="69F32EA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Ali</w:t>
      </w:r>
      <w:r w:rsidR="00A47D73" w:rsidRPr="008105F5">
        <w:rPr>
          <w:rFonts w:ascii="Arial" w:hAnsi="Arial" w:cs="Arial"/>
          <w:bCs/>
          <w:sz w:val="20"/>
          <w:szCs w:val="20"/>
        </w:rPr>
        <w:t>,</w:t>
      </w:r>
      <w:r w:rsidRPr="008105F5">
        <w:rPr>
          <w:rFonts w:ascii="Arial" w:hAnsi="Arial" w:cs="Arial"/>
          <w:bCs/>
          <w:sz w:val="20"/>
          <w:szCs w:val="20"/>
        </w:rPr>
        <w:t xml:space="preserve"> S. and Ripley</w:t>
      </w:r>
      <w:r w:rsidR="00A47D73" w:rsidRPr="008105F5">
        <w:rPr>
          <w:rFonts w:ascii="Arial" w:hAnsi="Arial" w:cs="Arial"/>
          <w:bCs/>
          <w:sz w:val="20"/>
          <w:szCs w:val="20"/>
        </w:rPr>
        <w:t>,</w:t>
      </w:r>
      <w:r w:rsidR="00D522CD" w:rsidRPr="008105F5">
        <w:rPr>
          <w:rFonts w:ascii="Arial" w:hAnsi="Arial" w:cs="Arial"/>
          <w:bCs/>
          <w:sz w:val="20"/>
          <w:szCs w:val="20"/>
        </w:rPr>
        <w:t xml:space="preserve"> </w:t>
      </w:r>
      <w:r w:rsidR="00515426" w:rsidRPr="008105F5">
        <w:rPr>
          <w:rFonts w:ascii="Arial" w:hAnsi="Arial" w:cs="Arial"/>
          <w:bCs/>
          <w:sz w:val="20"/>
          <w:szCs w:val="20"/>
        </w:rPr>
        <w:t>S</w:t>
      </w:r>
      <w:r w:rsidR="00777C80" w:rsidRPr="008105F5">
        <w:rPr>
          <w:rFonts w:ascii="Arial" w:hAnsi="Arial" w:cs="Arial"/>
          <w:bCs/>
          <w:sz w:val="20"/>
          <w:szCs w:val="20"/>
        </w:rPr>
        <w:t>.</w:t>
      </w:r>
      <w:r w:rsidR="00D522CD" w:rsidRPr="008105F5">
        <w:rPr>
          <w:rFonts w:ascii="Arial" w:hAnsi="Arial" w:cs="Arial"/>
          <w:bCs/>
          <w:sz w:val="20"/>
          <w:szCs w:val="20"/>
        </w:rPr>
        <w:t xml:space="preserve">D. </w:t>
      </w:r>
      <w:r w:rsidRPr="008105F5">
        <w:rPr>
          <w:rFonts w:ascii="Arial" w:hAnsi="Arial" w:cs="Arial"/>
          <w:bCs/>
          <w:sz w:val="20"/>
          <w:szCs w:val="20"/>
        </w:rPr>
        <w:t xml:space="preserve">(1987): Handbook of the birds of India and Pakistan together with those of Bangladesh, Nepal, Bhutan and Sri Lanka. </w:t>
      </w:r>
      <w:r w:rsidR="00562ACB" w:rsidRPr="008105F5">
        <w:rPr>
          <w:rFonts w:ascii="Arial" w:hAnsi="Arial" w:cs="Arial"/>
          <w:bCs/>
          <w:sz w:val="20"/>
          <w:szCs w:val="20"/>
        </w:rPr>
        <w:t>New Delhi. Oxford Uni. Press,</w:t>
      </w:r>
      <w:r w:rsidRPr="008105F5">
        <w:rPr>
          <w:rFonts w:ascii="Arial" w:hAnsi="Arial" w:cs="Arial"/>
          <w:bCs/>
          <w:sz w:val="20"/>
          <w:szCs w:val="20"/>
        </w:rPr>
        <w:t xml:space="preserve"> 66-81.</w:t>
      </w:r>
    </w:p>
    <w:p w14:paraId="3150D53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Ankita and Rao (2019): Breeding performance of red-vented bulbul (</w:t>
      </w:r>
      <w:proofErr w:type="spellStart"/>
      <w:r w:rsidRPr="008105F5">
        <w:rPr>
          <w:rFonts w:ascii="Arial" w:hAnsi="Arial" w:cs="Arial"/>
          <w:bCs/>
          <w:i/>
          <w:sz w:val="20"/>
          <w:szCs w:val="20"/>
        </w:rPr>
        <w:t>Pycnonotus</w:t>
      </w:r>
      <w:proofErr w:type="spellEnd"/>
      <w:r w:rsidRPr="008105F5">
        <w:rPr>
          <w:rFonts w:ascii="Arial" w:hAnsi="Arial" w:cs="Arial"/>
          <w:bCs/>
          <w:i/>
          <w:sz w:val="20"/>
          <w:szCs w:val="20"/>
        </w:rPr>
        <w:t xml:space="preserve"> </w:t>
      </w:r>
      <w:proofErr w:type="spellStart"/>
      <w:r w:rsidRPr="008105F5">
        <w:rPr>
          <w:rFonts w:ascii="Arial" w:hAnsi="Arial" w:cs="Arial"/>
          <w:bCs/>
          <w:i/>
          <w:sz w:val="20"/>
          <w:szCs w:val="20"/>
        </w:rPr>
        <w:t>cafer</w:t>
      </w:r>
      <w:proofErr w:type="spellEnd"/>
      <w:r w:rsidRPr="008105F5">
        <w:rPr>
          <w:rFonts w:ascii="Arial" w:hAnsi="Arial" w:cs="Arial"/>
          <w:bCs/>
          <w:sz w:val="20"/>
          <w:szCs w:val="20"/>
        </w:rPr>
        <w:t>) in Jhunjhunu region (Rajasthan), India. Indian journal of applied research V</w:t>
      </w:r>
      <w:r w:rsidR="00562ACB" w:rsidRPr="008105F5">
        <w:rPr>
          <w:rFonts w:ascii="Arial" w:hAnsi="Arial" w:cs="Arial"/>
          <w:bCs/>
          <w:sz w:val="20"/>
          <w:szCs w:val="20"/>
        </w:rPr>
        <w:t>olume-9, Issue-4,</w:t>
      </w:r>
      <w:r w:rsidRPr="008105F5">
        <w:rPr>
          <w:rFonts w:ascii="Arial" w:hAnsi="Arial" w:cs="Arial"/>
          <w:bCs/>
          <w:sz w:val="20"/>
          <w:szCs w:val="20"/>
        </w:rPr>
        <w:t xml:space="preserve"> 69-70.</w:t>
      </w:r>
    </w:p>
    <w:p w14:paraId="050F9890"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Azin</w:t>
      </w:r>
      <w:proofErr w:type="spellEnd"/>
      <w:r w:rsidR="00A47D73" w:rsidRPr="008105F5">
        <w:rPr>
          <w:rFonts w:ascii="Arial" w:hAnsi="Arial" w:cs="Arial"/>
          <w:bCs/>
          <w:sz w:val="20"/>
          <w:szCs w:val="20"/>
        </w:rPr>
        <w:t>,</w:t>
      </w:r>
      <w:r w:rsidRPr="008105F5">
        <w:rPr>
          <w:rFonts w:ascii="Arial" w:hAnsi="Arial" w:cs="Arial"/>
          <w:bCs/>
          <w:sz w:val="20"/>
          <w:szCs w:val="20"/>
        </w:rPr>
        <w:t xml:space="preserve"> F</w:t>
      </w:r>
      <w:r w:rsidR="00777C80"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Nosrati</w:t>
      </w:r>
      <w:proofErr w:type="spellEnd"/>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00A155EC" w:rsidRPr="008105F5">
        <w:rPr>
          <w:rFonts w:ascii="Arial" w:hAnsi="Arial" w:cs="Arial"/>
          <w:bCs/>
          <w:sz w:val="20"/>
          <w:szCs w:val="20"/>
        </w:rPr>
        <w:t xml:space="preserve"> and </w:t>
      </w:r>
      <w:proofErr w:type="spellStart"/>
      <w:r w:rsidRPr="008105F5">
        <w:rPr>
          <w:rFonts w:ascii="Arial" w:hAnsi="Arial" w:cs="Arial"/>
          <w:bCs/>
          <w:sz w:val="20"/>
          <w:szCs w:val="20"/>
        </w:rPr>
        <w:t>Amini</w:t>
      </w:r>
      <w:proofErr w:type="spellEnd"/>
      <w:r w:rsidR="00A47D73" w:rsidRPr="008105F5">
        <w:rPr>
          <w:rFonts w:ascii="Arial" w:hAnsi="Arial" w:cs="Arial"/>
          <w:bCs/>
          <w:sz w:val="20"/>
          <w:szCs w:val="20"/>
        </w:rPr>
        <w:t>,</w:t>
      </w:r>
      <w:r w:rsidRPr="008105F5">
        <w:rPr>
          <w:rFonts w:ascii="Arial" w:hAnsi="Arial" w:cs="Arial"/>
          <w:bCs/>
          <w:sz w:val="20"/>
          <w:szCs w:val="20"/>
        </w:rPr>
        <w:t xml:space="preserve"> H. (2008): Occurrence of the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on Kish Island, </w:t>
      </w:r>
      <w:proofErr w:type="spellStart"/>
      <w:r w:rsidRPr="008105F5">
        <w:rPr>
          <w:rFonts w:ascii="Arial" w:hAnsi="Arial" w:cs="Arial"/>
          <w:bCs/>
          <w:sz w:val="20"/>
          <w:szCs w:val="20"/>
        </w:rPr>
        <w:t>Northeastern</w:t>
      </w:r>
      <w:proofErr w:type="spellEnd"/>
      <w:r w:rsidRPr="008105F5">
        <w:rPr>
          <w:rFonts w:ascii="Arial" w:hAnsi="Arial" w:cs="Arial"/>
          <w:bCs/>
          <w:sz w:val="20"/>
          <w:szCs w:val="20"/>
        </w:rPr>
        <w:t xml:space="preserve"> Persian Gulf, Iran. </w:t>
      </w:r>
      <w:proofErr w:type="spellStart"/>
      <w:r w:rsidRPr="008105F5">
        <w:rPr>
          <w:rFonts w:ascii="Arial" w:hAnsi="Arial" w:cs="Arial"/>
          <w:bCs/>
          <w:sz w:val="20"/>
          <w:szCs w:val="20"/>
        </w:rPr>
        <w:t>Podoces</w:t>
      </w:r>
      <w:proofErr w:type="spellEnd"/>
      <w:r w:rsidRPr="008105F5">
        <w:rPr>
          <w:rFonts w:ascii="Arial" w:hAnsi="Arial" w:cs="Arial"/>
          <w:bCs/>
          <w:sz w:val="20"/>
          <w:szCs w:val="20"/>
        </w:rPr>
        <w:t>, Vol. 3(1/2): 97–131.</w:t>
      </w:r>
    </w:p>
    <w:p w14:paraId="425C850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Balakrishnan</w:t>
      </w:r>
      <w:r w:rsidR="00A47D73" w:rsidRPr="008105F5">
        <w:rPr>
          <w:rFonts w:ascii="Arial" w:hAnsi="Arial" w:cs="Arial"/>
          <w:bCs/>
          <w:sz w:val="20"/>
          <w:szCs w:val="20"/>
        </w:rPr>
        <w:t>,</w:t>
      </w:r>
      <w:r w:rsidRPr="008105F5">
        <w:rPr>
          <w:rFonts w:ascii="Arial" w:hAnsi="Arial" w:cs="Arial"/>
          <w:bCs/>
          <w:sz w:val="20"/>
          <w:szCs w:val="20"/>
        </w:rPr>
        <w:t xml:space="preserve"> P. (2010): Reproductive biology of the Square-tailed Black Bulbul </w:t>
      </w:r>
      <w:proofErr w:type="spellStart"/>
      <w:r w:rsidRPr="008105F5">
        <w:rPr>
          <w:rFonts w:ascii="Arial" w:hAnsi="Arial" w:cs="Arial"/>
          <w:bCs/>
          <w:i/>
          <w:iCs/>
          <w:sz w:val="20"/>
          <w:szCs w:val="20"/>
        </w:rPr>
        <w:t>Hypsipetes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ganeesa</w:t>
      </w:r>
      <w:proofErr w:type="spellEnd"/>
      <w:r w:rsidRPr="008105F5">
        <w:rPr>
          <w:rFonts w:ascii="Arial" w:hAnsi="Arial" w:cs="Arial"/>
          <w:bCs/>
          <w:sz w:val="20"/>
          <w:szCs w:val="20"/>
        </w:rPr>
        <w:t xml:space="preserve"> in the Western Ghats, India. Indian Birds 5: 134–138.</w:t>
      </w:r>
    </w:p>
    <w:p w14:paraId="72687100"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Bhadesiya</w:t>
      </w:r>
      <w:proofErr w:type="spellEnd"/>
      <w:r w:rsidR="00A47D73" w:rsidRPr="008105F5">
        <w:rPr>
          <w:rFonts w:ascii="Arial" w:hAnsi="Arial" w:cs="Arial"/>
          <w:bCs/>
          <w:sz w:val="20"/>
          <w:szCs w:val="20"/>
        </w:rPr>
        <w:t>,</w:t>
      </w:r>
      <w:r w:rsidRPr="008105F5">
        <w:rPr>
          <w:rFonts w:ascii="Arial" w:hAnsi="Arial" w:cs="Arial"/>
          <w:bCs/>
          <w:sz w:val="20"/>
          <w:szCs w:val="20"/>
        </w:rPr>
        <w:t xml:space="preserve"> C</w:t>
      </w:r>
      <w:r w:rsidR="00777C80" w:rsidRPr="008105F5">
        <w:rPr>
          <w:rFonts w:ascii="Arial" w:hAnsi="Arial" w:cs="Arial"/>
          <w:bCs/>
          <w:sz w:val="20"/>
          <w:szCs w:val="20"/>
        </w:rPr>
        <w:t>.</w:t>
      </w:r>
      <w:r w:rsidRPr="008105F5">
        <w:rPr>
          <w:rFonts w:ascii="Arial" w:hAnsi="Arial" w:cs="Arial"/>
          <w:bCs/>
          <w:sz w:val="20"/>
          <w:szCs w:val="20"/>
        </w:rPr>
        <w:t>M</w:t>
      </w:r>
      <w:r w:rsidR="00777C80" w:rsidRPr="008105F5">
        <w:rPr>
          <w:rFonts w:ascii="Arial" w:hAnsi="Arial" w:cs="Arial"/>
          <w:bCs/>
          <w:sz w:val="20"/>
          <w:szCs w:val="20"/>
        </w:rPr>
        <w:t>.</w:t>
      </w:r>
      <w:r w:rsidRPr="008105F5">
        <w:rPr>
          <w:rFonts w:ascii="Arial" w:hAnsi="Arial" w:cs="Arial"/>
          <w:bCs/>
          <w:sz w:val="20"/>
          <w:szCs w:val="20"/>
        </w:rPr>
        <w:t>, Chaudhary</w:t>
      </w:r>
      <w:r w:rsidR="00A47D73" w:rsidRPr="008105F5">
        <w:rPr>
          <w:rFonts w:ascii="Arial" w:hAnsi="Arial" w:cs="Arial"/>
          <w:bCs/>
          <w:sz w:val="20"/>
          <w:szCs w:val="20"/>
        </w:rPr>
        <w:t>,</w:t>
      </w:r>
      <w:r w:rsidRPr="008105F5">
        <w:rPr>
          <w:rFonts w:ascii="Arial" w:hAnsi="Arial" w:cs="Arial"/>
          <w:bCs/>
          <w:sz w:val="20"/>
          <w:szCs w:val="20"/>
        </w:rPr>
        <w:t xml:space="preserve"> G</w:t>
      </w:r>
      <w:r w:rsidR="00777C80" w:rsidRPr="008105F5">
        <w:rPr>
          <w:rFonts w:ascii="Arial" w:hAnsi="Arial" w:cs="Arial"/>
          <w:bCs/>
          <w:sz w:val="20"/>
          <w:szCs w:val="20"/>
        </w:rPr>
        <w:t>.</w:t>
      </w:r>
      <w:r w:rsidRPr="008105F5">
        <w:rPr>
          <w:rFonts w:ascii="Arial" w:hAnsi="Arial" w:cs="Arial"/>
          <w:bCs/>
          <w:sz w:val="20"/>
          <w:szCs w:val="20"/>
        </w:rPr>
        <w:t>R</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T</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Anikar</w:t>
      </w:r>
      <w:proofErr w:type="spellEnd"/>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Pr="008105F5">
        <w:rPr>
          <w:rFonts w:ascii="Arial" w:hAnsi="Arial" w:cs="Arial"/>
          <w:bCs/>
          <w:sz w:val="20"/>
          <w:szCs w:val="20"/>
        </w:rPr>
        <w:t>J</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V</w:t>
      </w:r>
      <w:r w:rsidR="00777C80" w:rsidRPr="008105F5">
        <w:rPr>
          <w:rFonts w:ascii="Arial" w:hAnsi="Arial" w:cs="Arial"/>
          <w:bCs/>
          <w:sz w:val="20"/>
          <w:szCs w:val="20"/>
        </w:rPr>
        <w:t>.</w:t>
      </w:r>
      <w:r w:rsidRPr="008105F5">
        <w:rPr>
          <w:rFonts w:ascii="Arial" w:hAnsi="Arial" w:cs="Arial"/>
          <w:bCs/>
          <w:sz w:val="20"/>
          <w:szCs w:val="20"/>
        </w:rPr>
        <w:t>A</w:t>
      </w:r>
      <w:r w:rsidR="00777C80" w:rsidRPr="008105F5">
        <w:rPr>
          <w:rFonts w:ascii="Arial" w:hAnsi="Arial" w:cs="Arial"/>
          <w:bCs/>
          <w:sz w:val="20"/>
          <w:szCs w:val="20"/>
        </w:rPr>
        <w:t>.</w:t>
      </w:r>
      <w:r w:rsidRPr="008105F5">
        <w:rPr>
          <w:rFonts w:ascii="Arial" w:hAnsi="Arial" w:cs="Arial"/>
          <w:bCs/>
          <w:sz w:val="20"/>
          <w:szCs w:val="20"/>
        </w:rPr>
        <w:t xml:space="preserve"> and </w:t>
      </w:r>
      <w:proofErr w:type="spellStart"/>
      <w:r w:rsidRPr="008105F5">
        <w:rPr>
          <w:rFonts w:ascii="Arial" w:hAnsi="Arial" w:cs="Arial"/>
          <w:bCs/>
          <w:sz w:val="20"/>
          <w:szCs w:val="20"/>
        </w:rPr>
        <w:t>Gajjar</w:t>
      </w:r>
      <w:proofErr w:type="spellEnd"/>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xml:space="preserve">J. (2020):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r w:rsidRPr="008105F5">
        <w:rPr>
          <w:rFonts w:ascii="Arial" w:hAnsi="Arial" w:cs="Arial"/>
          <w:bCs/>
          <w:sz w:val="20"/>
          <w:szCs w:val="20"/>
        </w:rPr>
        <w:t>spp. infestation in a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Linnaeus, 1766) died due to collision with a ceiling fan: </w:t>
      </w:r>
      <w:proofErr w:type="spellStart"/>
      <w:r w:rsidRPr="008105F5">
        <w:rPr>
          <w:rFonts w:ascii="Arial" w:hAnsi="Arial" w:cs="Arial"/>
          <w:bCs/>
          <w:sz w:val="20"/>
          <w:szCs w:val="20"/>
        </w:rPr>
        <w:t>Postmortem</w:t>
      </w:r>
      <w:proofErr w:type="spellEnd"/>
      <w:r w:rsidRPr="008105F5">
        <w:rPr>
          <w:rFonts w:ascii="Arial" w:hAnsi="Arial" w:cs="Arial"/>
          <w:bCs/>
          <w:sz w:val="20"/>
          <w:szCs w:val="20"/>
        </w:rPr>
        <w:t xml:space="preserve"> observations.  The Pharma Innovation Journal; SP-9(7): 13-15.</w:t>
      </w:r>
    </w:p>
    <w:p w14:paraId="2BC3F8D3"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Bhatt</w:t>
      </w:r>
      <w:r w:rsidR="00A47D73" w:rsidRPr="008105F5">
        <w:rPr>
          <w:rFonts w:ascii="Arial" w:hAnsi="Arial" w:cs="Arial"/>
          <w:bCs/>
          <w:sz w:val="20"/>
          <w:szCs w:val="20"/>
        </w:rPr>
        <w:t>,</w:t>
      </w:r>
      <w:r w:rsidRPr="008105F5">
        <w:rPr>
          <w:rFonts w:ascii="Arial" w:hAnsi="Arial" w:cs="Arial"/>
          <w:bCs/>
          <w:sz w:val="20"/>
          <w:szCs w:val="20"/>
        </w:rPr>
        <w:t xml:space="preserve"> D</w:t>
      </w:r>
      <w:r w:rsidR="00777C80" w:rsidRPr="008105F5">
        <w:rPr>
          <w:rFonts w:ascii="Arial" w:hAnsi="Arial" w:cs="Arial"/>
          <w:bCs/>
          <w:sz w:val="20"/>
          <w:szCs w:val="20"/>
        </w:rPr>
        <w:t>.</w:t>
      </w:r>
      <w:r w:rsidRPr="008105F5">
        <w:rPr>
          <w:rFonts w:ascii="Arial" w:hAnsi="Arial" w:cs="Arial"/>
          <w:bCs/>
          <w:sz w:val="20"/>
          <w:szCs w:val="20"/>
        </w:rPr>
        <w:t xml:space="preserve"> and Kumar</w:t>
      </w:r>
      <w:r w:rsidR="00A47D73" w:rsidRPr="008105F5">
        <w:rPr>
          <w:rFonts w:ascii="Arial" w:hAnsi="Arial" w:cs="Arial"/>
          <w:bCs/>
          <w:sz w:val="20"/>
          <w:szCs w:val="20"/>
        </w:rPr>
        <w:t>,</w:t>
      </w:r>
      <w:r w:rsidRPr="008105F5">
        <w:rPr>
          <w:rFonts w:ascii="Arial" w:hAnsi="Arial" w:cs="Arial"/>
          <w:bCs/>
          <w:sz w:val="20"/>
          <w:szCs w:val="20"/>
        </w:rPr>
        <w:t xml:space="preserve"> A</w:t>
      </w:r>
      <w:r w:rsidR="00BB098B" w:rsidRPr="008105F5">
        <w:rPr>
          <w:rFonts w:ascii="Arial" w:hAnsi="Arial" w:cs="Arial"/>
          <w:bCs/>
          <w:sz w:val="20"/>
          <w:szCs w:val="20"/>
        </w:rPr>
        <w:t>.</w:t>
      </w:r>
      <w:r w:rsidRPr="008105F5">
        <w:rPr>
          <w:rFonts w:ascii="Arial" w:hAnsi="Arial" w:cs="Arial"/>
          <w:bCs/>
          <w:sz w:val="20"/>
          <w:szCs w:val="20"/>
        </w:rPr>
        <w:t xml:space="preserve"> (2001): Foraging ecology of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in Haridwar, India. </w:t>
      </w:r>
      <w:r w:rsidRPr="008105F5">
        <w:rPr>
          <w:rFonts w:ascii="Arial" w:hAnsi="Arial" w:cs="Arial"/>
          <w:bCs/>
          <w:i/>
          <w:iCs/>
          <w:sz w:val="20"/>
          <w:szCs w:val="20"/>
        </w:rPr>
        <w:t xml:space="preserve">Forktail </w:t>
      </w:r>
      <w:r w:rsidRPr="008105F5">
        <w:rPr>
          <w:rFonts w:ascii="Arial" w:hAnsi="Arial" w:cs="Arial"/>
          <w:bCs/>
          <w:sz w:val="20"/>
          <w:szCs w:val="20"/>
        </w:rPr>
        <w:t>17: 109–110.</w:t>
      </w:r>
    </w:p>
    <w:p w14:paraId="182D78D1" w14:textId="77777777" w:rsidR="00A81803" w:rsidRPr="008105F5" w:rsidRDefault="00BB098B" w:rsidP="004A48F9">
      <w:pPr>
        <w:pStyle w:val="ListParagraph"/>
        <w:numPr>
          <w:ilvl w:val="0"/>
          <w:numId w:val="1"/>
        </w:numPr>
        <w:spacing w:after="0" w:line="360" w:lineRule="auto"/>
        <w:jc w:val="both"/>
        <w:rPr>
          <w:rFonts w:ascii="Arial" w:hAnsi="Arial" w:cs="Arial"/>
          <w:bCs/>
          <w:i/>
          <w:iCs/>
          <w:sz w:val="20"/>
          <w:szCs w:val="20"/>
        </w:rPr>
      </w:pPr>
      <w:proofErr w:type="spellStart"/>
      <w:r w:rsidRPr="008105F5">
        <w:rPr>
          <w:rFonts w:ascii="Arial" w:hAnsi="Arial" w:cs="Arial"/>
          <w:bCs/>
          <w:sz w:val="20"/>
          <w:szCs w:val="20"/>
        </w:rPr>
        <w:t>Bhole</w:t>
      </w:r>
      <w:proofErr w:type="spellEnd"/>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81803" w:rsidRPr="008105F5">
        <w:rPr>
          <w:rFonts w:ascii="Arial" w:hAnsi="Arial" w:cs="Arial"/>
          <w:bCs/>
          <w:sz w:val="20"/>
          <w:szCs w:val="20"/>
        </w:rPr>
        <w:t xml:space="preserve">N. (2022): Life History of Red Vented Bulbul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iCs/>
          <w:sz w:val="20"/>
          <w:szCs w:val="20"/>
        </w:rPr>
        <w:t>(Linnaeus, 1766)</w:t>
      </w:r>
      <w:r w:rsidR="00A81803" w:rsidRPr="008105F5">
        <w:rPr>
          <w:rFonts w:ascii="Arial" w:hAnsi="Arial" w:cs="Arial"/>
          <w:bCs/>
          <w:i/>
          <w:iCs/>
          <w:sz w:val="20"/>
          <w:szCs w:val="20"/>
        </w:rPr>
        <w:t xml:space="preserve"> </w:t>
      </w:r>
      <w:r w:rsidR="00A81803" w:rsidRPr="008105F5">
        <w:rPr>
          <w:rFonts w:ascii="Arial" w:hAnsi="Arial" w:cs="Arial"/>
          <w:bCs/>
          <w:sz w:val="20"/>
          <w:szCs w:val="20"/>
        </w:rPr>
        <w:t>bird from egg laying to first flight.</w:t>
      </w:r>
      <w:r w:rsidR="00A81803" w:rsidRPr="008105F5">
        <w:rPr>
          <w:rFonts w:ascii="Arial" w:hAnsi="Arial" w:cs="Arial"/>
          <w:bCs/>
          <w:i/>
          <w:iCs/>
          <w:sz w:val="20"/>
          <w:szCs w:val="20"/>
        </w:rPr>
        <w:t xml:space="preserve"> </w:t>
      </w:r>
      <w:r w:rsidR="00A81803" w:rsidRPr="008105F5">
        <w:rPr>
          <w:rFonts w:ascii="Arial" w:hAnsi="Arial" w:cs="Arial"/>
          <w:bCs/>
          <w:sz w:val="20"/>
          <w:szCs w:val="20"/>
        </w:rPr>
        <w:t>Journal of Emerging Technologies and Innovative Research, Volume 9, Issue 1.</w:t>
      </w:r>
    </w:p>
    <w:p w14:paraId="2380AC50"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Bihar Tourism</w:t>
      </w:r>
      <w:r w:rsidR="00777C80" w:rsidRPr="008105F5">
        <w:rPr>
          <w:rFonts w:ascii="Arial" w:hAnsi="Arial" w:cs="Arial"/>
          <w:bCs/>
          <w:sz w:val="20"/>
          <w:szCs w:val="20"/>
        </w:rPr>
        <w:t xml:space="preserve">. </w:t>
      </w:r>
      <w:r w:rsidRPr="008105F5">
        <w:rPr>
          <w:rFonts w:ascii="Arial" w:hAnsi="Arial" w:cs="Arial"/>
          <w:bCs/>
          <w:sz w:val="20"/>
          <w:szCs w:val="20"/>
        </w:rPr>
        <w:t xml:space="preserve">(2025): </w:t>
      </w:r>
      <w:r w:rsidRPr="008105F5">
        <w:rPr>
          <w:rFonts w:ascii="Arial" w:hAnsi="Arial" w:cs="Arial"/>
          <w:bCs/>
          <w:color w:val="0070C0"/>
          <w:sz w:val="20"/>
          <w:szCs w:val="20"/>
        </w:rPr>
        <w:t>https://tourism.bihar.gov.in/en/travel/climate---weather-experienced.</w:t>
      </w:r>
    </w:p>
    <w:p w14:paraId="1A5F505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Chishty</w:t>
      </w:r>
      <w:proofErr w:type="spellEnd"/>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 Parveen</w:t>
      </w:r>
      <w:r w:rsidR="00A47D73" w:rsidRPr="008105F5">
        <w:rPr>
          <w:rFonts w:ascii="Arial" w:hAnsi="Arial" w:cs="Arial"/>
          <w:bCs/>
          <w:sz w:val="20"/>
          <w:szCs w:val="20"/>
        </w:rPr>
        <w:t>,</w:t>
      </w:r>
      <w:r w:rsidRPr="008105F5">
        <w:rPr>
          <w:rFonts w:ascii="Arial" w:hAnsi="Arial" w:cs="Arial"/>
          <w:bCs/>
          <w:sz w:val="20"/>
          <w:szCs w:val="20"/>
        </w:rPr>
        <w:t xml:space="preserve"> R</w:t>
      </w:r>
      <w:r w:rsidR="00777C80" w:rsidRPr="008105F5">
        <w:rPr>
          <w:rFonts w:ascii="Arial" w:hAnsi="Arial" w:cs="Arial"/>
          <w:bCs/>
          <w:sz w:val="20"/>
          <w:szCs w:val="20"/>
        </w:rPr>
        <w:t>.</w:t>
      </w:r>
      <w:r w:rsidRPr="008105F5">
        <w:rPr>
          <w:rFonts w:ascii="Arial" w:hAnsi="Arial" w:cs="Arial"/>
          <w:bCs/>
          <w:sz w:val="20"/>
          <w:szCs w:val="20"/>
        </w:rPr>
        <w:t>, Choudhary</w:t>
      </w:r>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Pr="008105F5">
        <w:rPr>
          <w:rFonts w:ascii="Arial" w:hAnsi="Arial" w:cs="Arial"/>
          <w:bCs/>
          <w:sz w:val="20"/>
          <w:szCs w:val="20"/>
        </w:rPr>
        <w:t>L</w:t>
      </w:r>
      <w:r w:rsidR="00777C80" w:rsidRPr="008105F5">
        <w:rPr>
          <w:rFonts w:ascii="Arial" w:hAnsi="Arial" w:cs="Arial"/>
          <w:bCs/>
          <w:sz w:val="20"/>
          <w:szCs w:val="20"/>
        </w:rPr>
        <w:t>.</w:t>
      </w:r>
      <w:r w:rsidRPr="008105F5">
        <w:rPr>
          <w:rFonts w:ascii="Arial" w:hAnsi="Arial" w:cs="Arial"/>
          <w:bCs/>
          <w:sz w:val="20"/>
          <w:szCs w:val="20"/>
        </w:rPr>
        <w:t>, Patel</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00A155EC" w:rsidRPr="008105F5">
        <w:rPr>
          <w:rFonts w:ascii="Arial" w:hAnsi="Arial" w:cs="Arial"/>
          <w:bCs/>
          <w:sz w:val="20"/>
          <w:szCs w:val="20"/>
        </w:rPr>
        <w:t xml:space="preserve"> and </w:t>
      </w:r>
      <w:proofErr w:type="spellStart"/>
      <w:r w:rsidRPr="008105F5">
        <w:rPr>
          <w:rFonts w:ascii="Arial" w:hAnsi="Arial" w:cs="Arial"/>
          <w:bCs/>
          <w:sz w:val="20"/>
          <w:szCs w:val="20"/>
        </w:rPr>
        <w:t>Kumawat</w:t>
      </w:r>
      <w:proofErr w:type="spellEnd"/>
      <w:r w:rsidR="00A47D73" w:rsidRPr="008105F5">
        <w:rPr>
          <w:rFonts w:ascii="Arial" w:hAnsi="Arial" w:cs="Arial"/>
          <w:bCs/>
          <w:sz w:val="20"/>
          <w:szCs w:val="20"/>
        </w:rPr>
        <w:t>,</w:t>
      </w:r>
      <w:r w:rsidRPr="008105F5">
        <w:rPr>
          <w:rFonts w:ascii="Arial" w:hAnsi="Arial" w:cs="Arial"/>
          <w:bCs/>
          <w:sz w:val="20"/>
          <w:szCs w:val="20"/>
        </w:rPr>
        <w:t xml:space="preserve"> P. (2021): Food and Feeding </w:t>
      </w:r>
      <w:proofErr w:type="spellStart"/>
      <w:r w:rsidRPr="008105F5">
        <w:rPr>
          <w:rFonts w:ascii="Arial" w:hAnsi="Arial" w:cs="Arial"/>
          <w:bCs/>
          <w:sz w:val="20"/>
          <w:szCs w:val="20"/>
        </w:rPr>
        <w:t>Behavior</w:t>
      </w:r>
      <w:proofErr w:type="spellEnd"/>
      <w:r w:rsidRPr="008105F5">
        <w:rPr>
          <w:rFonts w:ascii="Arial" w:hAnsi="Arial" w:cs="Arial"/>
          <w:bCs/>
          <w:sz w:val="20"/>
          <w:szCs w:val="20"/>
        </w:rPr>
        <w:t xml:space="preserve"> of Red 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and Role in Seed Dispersal at Urban Area, Udaipur, Rajasthan, India. Asian J </w:t>
      </w:r>
      <w:proofErr w:type="spellStart"/>
      <w:r w:rsidRPr="008105F5">
        <w:rPr>
          <w:rFonts w:ascii="Arial" w:hAnsi="Arial" w:cs="Arial"/>
          <w:bCs/>
          <w:sz w:val="20"/>
          <w:szCs w:val="20"/>
        </w:rPr>
        <w:t>Biol</w:t>
      </w:r>
      <w:proofErr w:type="spellEnd"/>
      <w:r w:rsidRPr="008105F5">
        <w:rPr>
          <w:rFonts w:ascii="Arial" w:hAnsi="Arial" w:cs="Arial"/>
          <w:bCs/>
          <w:sz w:val="20"/>
          <w:szCs w:val="20"/>
        </w:rPr>
        <w:t xml:space="preserve"> Life Sci.; 10(1):40-4. </w:t>
      </w:r>
    </w:p>
    <w:p w14:paraId="559A7DFC"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lastRenderedPageBreak/>
        <w:t>Dixit</w:t>
      </w:r>
      <w:r w:rsidR="00A47D73" w:rsidRPr="008105F5">
        <w:rPr>
          <w:rFonts w:ascii="Arial" w:hAnsi="Arial" w:cs="Arial"/>
          <w:bCs/>
          <w:sz w:val="20"/>
          <w:szCs w:val="20"/>
        </w:rPr>
        <w:t>,</w:t>
      </w:r>
      <w:r w:rsidRPr="008105F5">
        <w:rPr>
          <w:rFonts w:ascii="Arial" w:hAnsi="Arial" w:cs="Arial"/>
          <w:bCs/>
          <w:sz w:val="20"/>
          <w:szCs w:val="20"/>
        </w:rPr>
        <w:t xml:space="preserve"> D. (1963): Notes on a case of Red-vented Bulbul (</w:t>
      </w:r>
      <w:r w:rsidRPr="008105F5">
        <w:rPr>
          <w:rFonts w:ascii="Arial" w:hAnsi="Arial" w:cs="Arial"/>
          <w:bCs/>
          <w:i/>
          <w:iCs/>
          <w:sz w:val="20"/>
          <w:szCs w:val="20"/>
        </w:rPr>
        <w:t xml:space="preserve">P.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L.) nesting indoors. </w:t>
      </w:r>
      <w:proofErr w:type="spellStart"/>
      <w:r w:rsidRPr="008105F5">
        <w:rPr>
          <w:rFonts w:ascii="Arial" w:hAnsi="Arial" w:cs="Arial"/>
          <w:bCs/>
          <w:i/>
          <w:iCs/>
          <w:sz w:val="20"/>
          <w:szCs w:val="20"/>
        </w:rPr>
        <w:t>Pavo</w:t>
      </w:r>
      <w:proofErr w:type="spellEnd"/>
      <w:r w:rsidRPr="008105F5">
        <w:rPr>
          <w:rFonts w:ascii="Arial" w:hAnsi="Arial" w:cs="Arial"/>
          <w:bCs/>
          <w:sz w:val="20"/>
          <w:szCs w:val="20"/>
        </w:rPr>
        <w:t>, 1: 19-31.</w:t>
      </w:r>
    </w:p>
    <w:p w14:paraId="22E01EF7" w14:textId="77777777" w:rsidR="00A81803" w:rsidRPr="008105F5" w:rsidRDefault="00D85F93" w:rsidP="004A48F9">
      <w:pPr>
        <w:pStyle w:val="ListParagraph"/>
        <w:numPr>
          <w:ilvl w:val="0"/>
          <w:numId w:val="1"/>
        </w:numPr>
        <w:spacing w:after="0" w:line="360" w:lineRule="auto"/>
        <w:jc w:val="both"/>
        <w:rPr>
          <w:rFonts w:ascii="Arial" w:hAnsi="Arial" w:cs="Arial"/>
          <w:bCs/>
          <w:i/>
          <w:iCs/>
          <w:sz w:val="20"/>
          <w:szCs w:val="20"/>
        </w:rPr>
      </w:pPr>
      <w:proofErr w:type="spellStart"/>
      <w:r w:rsidRPr="008105F5">
        <w:rPr>
          <w:rFonts w:ascii="Arial" w:hAnsi="Arial" w:cs="Arial"/>
          <w:bCs/>
          <w:sz w:val="20"/>
          <w:szCs w:val="20"/>
        </w:rPr>
        <w:t>Dutt</w:t>
      </w:r>
      <w:proofErr w:type="spellEnd"/>
      <w:r w:rsidR="00A47D73" w:rsidRPr="008105F5">
        <w:rPr>
          <w:rFonts w:ascii="Arial" w:hAnsi="Arial" w:cs="Arial"/>
          <w:bCs/>
          <w:sz w:val="20"/>
          <w:szCs w:val="20"/>
        </w:rPr>
        <w:t>,</w:t>
      </w:r>
      <w:r w:rsidRPr="008105F5">
        <w:rPr>
          <w:rFonts w:ascii="Arial" w:hAnsi="Arial" w:cs="Arial"/>
          <w:bCs/>
          <w:sz w:val="20"/>
          <w:szCs w:val="20"/>
        </w:rPr>
        <w:t xml:space="preserve"> N</w:t>
      </w:r>
      <w:r w:rsidR="00777C80" w:rsidRPr="008105F5">
        <w:rPr>
          <w:rFonts w:ascii="Arial" w:hAnsi="Arial" w:cs="Arial"/>
          <w:bCs/>
          <w:sz w:val="20"/>
          <w:szCs w:val="20"/>
        </w:rPr>
        <w:t>.</w:t>
      </w:r>
      <w:r w:rsidR="00A81803" w:rsidRPr="008105F5">
        <w:rPr>
          <w:rFonts w:ascii="Arial" w:hAnsi="Arial" w:cs="Arial"/>
          <w:bCs/>
          <w:sz w:val="20"/>
          <w:szCs w:val="20"/>
        </w:rPr>
        <w:t xml:space="preserve">B. (1932): Bulbul in Calcutta and its shrubs. </w:t>
      </w:r>
      <w:proofErr w:type="gramStart"/>
      <w:r w:rsidR="00A81803" w:rsidRPr="008105F5">
        <w:rPr>
          <w:rFonts w:ascii="Arial" w:hAnsi="Arial" w:cs="Arial"/>
          <w:bCs/>
          <w:i/>
          <w:iCs/>
          <w:sz w:val="20"/>
          <w:szCs w:val="20"/>
        </w:rPr>
        <w:t>J.BNHS</w:t>
      </w:r>
      <w:proofErr w:type="gramEnd"/>
      <w:r w:rsidR="00A81803" w:rsidRPr="008105F5">
        <w:rPr>
          <w:rFonts w:ascii="Arial" w:hAnsi="Arial" w:cs="Arial"/>
          <w:bCs/>
          <w:sz w:val="20"/>
          <w:szCs w:val="20"/>
        </w:rPr>
        <w:t>. 35: 895-896.</w:t>
      </w:r>
    </w:p>
    <w:p w14:paraId="0B10AB39"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Fishpool</w:t>
      </w:r>
      <w:r w:rsidR="00A47D73" w:rsidRPr="008105F5">
        <w:rPr>
          <w:rFonts w:ascii="Arial" w:hAnsi="Arial" w:cs="Arial"/>
          <w:bCs/>
          <w:sz w:val="20"/>
          <w:szCs w:val="20"/>
        </w:rPr>
        <w:t>,</w:t>
      </w:r>
      <w:r w:rsidRPr="008105F5">
        <w:rPr>
          <w:rFonts w:ascii="Arial" w:hAnsi="Arial" w:cs="Arial"/>
          <w:bCs/>
          <w:sz w:val="20"/>
          <w:szCs w:val="20"/>
        </w:rPr>
        <w:t xml:space="preserve"> L</w:t>
      </w:r>
      <w:r w:rsidR="00A155EC" w:rsidRPr="008105F5">
        <w:rPr>
          <w:rFonts w:ascii="Arial" w:hAnsi="Arial" w:cs="Arial"/>
          <w:bCs/>
          <w:sz w:val="20"/>
          <w:szCs w:val="20"/>
        </w:rPr>
        <w:t>. and</w:t>
      </w:r>
      <w:r w:rsidR="00777C80" w:rsidRPr="008105F5">
        <w:rPr>
          <w:rFonts w:ascii="Arial" w:hAnsi="Arial" w:cs="Arial"/>
          <w:bCs/>
          <w:sz w:val="20"/>
          <w:szCs w:val="20"/>
        </w:rPr>
        <w:t xml:space="preserve"> </w:t>
      </w:r>
      <w:r w:rsidRPr="008105F5">
        <w:rPr>
          <w:rFonts w:ascii="Arial" w:hAnsi="Arial" w:cs="Arial"/>
          <w:bCs/>
          <w:sz w:val="20"/>
          <w:szCs w:val="20"/>
        </w:rPr>
        <w:t>Tobias</w:t>
      </w:r>
      <w:r w:rsidR="00A47D73" w:rsidRPr="008105F5">
        <w:rPr>
          <w:rFonts w:ascii="Arial" w:hAnsi="Arial" w:cs="Arial"/>
          <w:bCs/>
          <w:sz w:val="20"/>
          <w:szCs w:val="20"/>
        </w:rPr>
        <w:t>,</w:t>
      </w:r>
      <w:r w:rsidRPr="008105F5">
        <w:rPr>
          <w:rFonts w:ascii="Arial" w:hAnsi="Arial" w:cs="Arial"/>
          <w:bCs/>
          <w:sz w:val="20"/>
          <w:szCs w:val="20"/>
        </w:rPr>
        <w:t xml:space="preserve"> J</w:t>
      </w:r>
      <w:r w:rsidR="00D85F93" w:rsidRPr="008105F5">
        <w:rPr>
          <w:rFonts w:ascii="Arial" w:hAnsi="Arial" w:cs="Arial"/>
          <w:bCs/>
          <w:sz w:val="20"/>
          <w:szCs w:val="20"/>
        </w:rPr>
        <w:t>.</w:t>
      </w:r>
      <w:r w:rsidRPr="008105F5">
        <w:rPr>
          <w:rFonts w:ascii="Arial" w:hAnsi="Arial" w:cs="Arial"/>
          <w:bCs/>
          <w:sz w:val="20"/>
          <w:szCs w:val="20"/>
        </w:rPr>
        <w:t xml:space="preserve"> (2019):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In: del </w:t>
      </w:r>
      <w:proofErr w:type="spellStart"/>
      <w:r w:rsidRPr="008105F5">
        <w:rPr>
          <w:rFonts w:ascii="Arial" w:hAnsi="Arial" w:cs="Arial"/>
          <w:bCs/>
          <w:sz w:val="20"/>
          <w:szCs w:val="20"/>
        </w:rPr>
        <w:t>Hoyo</w:t>
      </w:r>
      <w:proofErr w:type="spellEnd"/>
      <w:r w:rsidRPr="008105F5">
        <w:rPr>
          <w:rFonts w:ascii="Arial" w:hAnsi="Arial" w:cs="Arial"/>
          <w:bCs/>
          <w:sz w:val="20"/>
          <w:szCs w:val="20"/>
        </w:rPr>
        <w:t xml:space="preserve"> J, Elliott A, </w:t>
      </w:r>
      <w:proofErr w:type="spellStart"/>
      <w:r w:rsidRPr="008105F5">
        <w:rPr>
          <w:rFonts w:ascii="Arial" w:hAnsi="Arial" w:cs="Arial"/>
          <w:bCs/>
          <w:sz w:val="20"/>
          <w:szCs w:val="20"/>
        </w:rPr>
        <w:t>Sargatal</w:t>
      </w:r>
      <w:proofErr w:type="spellEnd"/>
      <w:r w:rsidRPr="008105F5">
        <w:rPr>
          <w:rFonts w:ascii="Arial" w:hAnsi="Arial" w:cs="Arial"/>
          <w:bCs/>
          <w:sz w:val="20"/>
          <w:szCs w:val="20"/>
        </w:rPr>
        <w:t xml:space="preserve"> J, Christie DA, de Juana E (eds), Handbook of the Birds of the World Alive.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 Barcelona. </w:t>
      </w:r>
      <w:r w:rsidRPr="008105F5">
        <w:rPr>
          <w:rFonts w:ascii="Arial" w:hAnsi="Arial" w:cs="Arial"/>
          <w:bCs/>
          <w:color w:val="0070C0"/>
          <w:sz w:val="20"/>
          <w:szCs w:val="20"/>
        </w:rPr>
        <w:t>https://www.hbw.com/node/57945</w:t>
      </w:r>
      <w:r w:rsidRPr="008105F5">
        <w:rPr>
          <w:rFonts w:ascii="Arial" w:hAnsi="Arial" w:cs="Arial"/>
          <w:bCs/>
          <w:sz w:val="20"/>
          <w:szCs w:val="20"/>
        </w:rPr>
        <w:t>.</w:t>
      </w:r>
    </w:p>
    <w:p w14:paraId="198553B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Fishpool</w:t>
      </w:r>
      <w:r w:rsidR="00A47D73" w:rsidRPr="008105F5">
        <w:rPr>
          <w:rFonts w:ascii="Arial" w:hAnsi="Arial" w:cs="Arial"/>
          <w:bCs/>
          <w:sz w:val="20"/>
          <w:szCs w:val="20"/>
        </w:rPr>
        <w:t>,</w:t>
      </w:r>
      <w:r w:rsidRPr="008105F5">
        <w:rPr>
          <w:rFonts w:ascii="Arial" w:hAnsi="Arial" w:cs="Arial"/>
          <w:bCs/>
          <w:sz w:val="20"/>
          <w:szCs w:val="20"/>
        </w:rPr>
        <w:t xml:space="preserve"> L</w:t>
      </w:r>
      <w:r w:rsidR="00777C80" w:rsidRPr="008105F5">
        <w:rPr>
          <w:rFonts w:ascii="Arial" w:hAnsi="Arial" w:cs="Arial"/>
          <w:bCs/>
          <w:sz w:val="20"/>
          <w:szCs w:val="20"/>
        </w:rPr>
        <w:t>.</w:t>
      </w:r>
      <w:r w:rsidRPr="008105F5">
        <w:rPr>
          <w:rFonts w:ascii="Arial" w:hAnsi="Arial" w:cs="Arial"/>
          <w:bCs/>
          <w:sz w:val="20"/>
          <w:szCs w:val="20"/>
        </w:rPr>
        <w:t>D</w:t>
      </w:r>
      <w:r w:rsidR="00777C80" w:rsidRPr="008105F5">
        <w:rPr>
          <w:rFonts w:ascii="Arial" w:hAnsi="Arial" w:cs="Arial"/>
          <w:bCs/>
          <w:sz w:val="20"/>
          <w:szCs w:val="20"/>
        </w:rPr>
        <w:t>.</w:t>
      </w:r>
      <w:r w:rsidRPr="008105F5">
        <w:rPr>
          <w:rFonts w:ascii="Arial" w:hAnsi="Arial" w:cs="Arial"/>
          <w:bCs/>
          <w:sz w:val="20"/>
          <w:szCs w:val="20"/>
        </w:rPr>
        <w:t>C</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Tobias</w:t>
      </w:r>
      <w:r w:rsidR="00A47D73" w:rsidRPr="008105F5">
        <w:rPr>
          <w:rFonts w:ascii="Arial" w:hAnsi="Arial" w:cs="Arial"/>
          <w:bCs/>
          <w:sz w:val="20"/>
          <w:szCs w:val="20"/>
        </w:rPr>
        <w:t>,</w:t>
      </w:r>
      <w:r w:rsidRPr="008105F5">
        <w:rPr>
          <w:rFonts w:ascii="Arial" w:hAnsi="Arial" w:cs="Arial"/>
          <w:bCs/>
          <w:sz w:val="20"/>
          <w:szCs w:val="20"/>
        </w:rPr>
        <w:t xml:space="preserve"> J</w:t>
      </w:r>
      <w:r w:rsidR="00777C80" w:rsidRPr="008105F5">
        <w:rPr>
          <w:rFonts w:ascii="Arial" w:hAnsi="Arial" w:cs="Arial"/>
          <w:bCs/>
          <w:sz w:val="20"/>
          <w:szCs w:val="20"/>
        </w:rPr>
        <w:t>.</w:t>
      </w:r>
      <w:r w:rsidRPr="008105F5">
        <w:rPr>
          <w:rFonts w:ascii="Arial" w:hAnsi="Arial" w:cs="Arial"/>
          <w:bCs/>
          <w:sz w:val="20"/>
          <w:szCs w:val="20"/>
        </w:rPr>
        <w:t xml:space="preserve">A. (2005):  Family Pycnonotidae. In Del </w:t>
      </w:r>
      <w:proofErr w:type="spellStart"/>
      <w:r w:rsidRPr="008105F5">
        <w:rPr>
          <w:rFonts w:ascii="Arial" w:hAnsi="Arial" w:cs="Arial"/>
          <w:bCs/>
          <w:sz w:val="20"/>
          <w:szCs w:val="20"/>
        </w:rPr>
        <w:t>Hoyo</w:t>
      </w:r>
      <w:proofErr w:type="spellEnd"/>
      <w:r w:rsidRPr="008105F5">
        <w:rPr>
          <w:rFonts w:ascii="Arial" w:hAnsi="Arial" w:cs="Arial"/>
          <w:bCs/>
          <w:sz w:val="20"/>
          <w:szCs w:val="20"/>
        </w:rPr>
        <w:t xml:space="preserve">. Handbook of the Birds of the World, Barcelona: Lynx </w:t>
      </w:r>
      <w:proofErr w:type="spellStart"/>
      <w:r w:rsidRPr="008105F5">
        <w:rPr>
          <w:rFonts w:ascii="Arial" w:hAnsi="Arial" w:cs="Arial"/>
          <w:bCs/>
          <w:sz w:val="20"/>
          <w:szCs w:val="20"/>
        </w:rPr>
        <w:t>Edicions</w:t>
      </w:r>
      <w:proofErr w:type="spellEnd"/>
      <w:r w:rsidRPr="008105F5">
        <w:rPr>
          <w:rFonts w:ascii="Arial" w:hAnsi="Arial" w:cs="Arial"/>
          <w:bCs/>
          <w:sz w:val="20"/>
          <w:szCs w:val="20"/>
        </w:rPr>
        <w:t xml:space="preserve">/Birdlife International; 10:124-251. </w:t>
      </w:r>
    </w:p>
    <w:p w14:paraId="2AEA760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Ghosh</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Nandi</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Pr="008105F5">
        <w:rPr>
          <w:rFonts w:ascii="Arial" w:hAnsi="Arial" w:cs="Arial"/>
          <w:bCs/>
          <w:sz w:val="20"/>
          <w:szCs w:val="20"/>
        </w:rPr>
        <w:t>P</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Chatterjee</w:t>
      </w:r>
      <w:r w:rsidR="00A47D73" w:rsidRPr="008105F5">
        <w:rPr>
          <w:rFonts w:ascii="Arial" w:hAnsi="Arial" w:cs="Arial"/>
          <w:bCs/>
          <w:sz w:val="20"/>
          <w:szCs w:val="20"/>
        </w:rPr>
        <w:t>,</w:t>
      </w:r>
      <w:r w:rsidRPr="008105F5">
        <w:rPr>
          <w:rFonts w:ascii="Arial" w:hAnsi="Arial" w:cs="Arial"/>
          <w:bCs/>
          <w:sz w:val="20"/>
          <w:szCs w:val="20"/>
        </w:rPr>
        <w:t xml:space="preserve"> S. (2019): Morphology and seasonal variation of fowl tape worm,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tetragona</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(Molin, 1858) in </w:t>
      </w:r>
      <w:proofErr w:type="spellStart"/>
      <w:r w:rsidRPr="008105F5">
        <w:rPr>
          <w:rFonts w:ascii="Arial" w:hAnsi="Arial" w:cs="Arial"/>
          <w:bCs/>
          <w:sz w:val="20"/>
          <w:szCs w:val="20"/>
        </w:rPr>
        <w:t>Purba</w:t>
      </w:r>
      <w:proofErr w:type="spellEnd"/>
      <w:r w:rsidRPr="008105F5">
        <w:rPr>
          <w:rFonts w:ascii="Arial" w:hAnsi="Arial" w:cs="Arial"/>
          <w:bCs/>
          <w:sz w:val="20"/>
          <w:szCs w:val="20"/>
        </w:rPr>
        <w:t xml:space="preserve"> </w:t>
      </w:r>
      <w:proofErr w:type="spellStart"/>
      <w:r w:rsidRPr="008105F5">
        <w:rPr>
          <w:rFonts w:ascii="Arial" w:hAnsi="Arial" w:cs="Arial"/>
          <w:bCs/>
          <w:sz w:val="20"/>
          <w:szCs w:val="20"/>
        </w:rPr>
        <w:t>Bardhaman</w:t>
      </w:r>
      <w:proofErr w:type="spellEnd"/>
      <w:r w:rsidRPr="008105F5">
        <w:rPr>
          <w:rFonts w:ascii="Arial" w:hAnsi="Arial" w:cs="Arial"/>
          <w:bCs/>
          <w:sz w:val="20"/>
          <w:szCs w:val="20"/>
        </w:rPr>
        <w:t xml:space="preserve">, West Bengal, India. Parasitological Communication; 12(3):720-726. </w:t>
      </w:r>
    </w:p>
    <w:p w14:paraId="7FBF4B8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India Tourism</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https://www.india-tours.com/wildlife/bhimbandh-wildlife-sanctuary.</w:t>
      </w:r>
    </w:p>
    <w:p w14:paraId="68C24BF8"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International Union for Conservation of Nature (IUCN) Re</w:t>
      </w:r>
      <w:r w:rsidR="00854E0A" w:rsidRPr="008105F5">
        <w:rPr>
          <w:rFonts w:ascii="Arial" w:hAnsi="Arial" w:cs="Arial"/>
          <w:bCs/>
          <w:sz w:val="20"/>
          <w:szCs w:val="20"/>
        </w:rPr>
        <w:t>d List</w:t>
      </w:r>
      <w:r w:rsidR="00777C80" w:rsidRPr="008105F5">
        <w:rPr>
          <w:rFonts w:ascii="Arial" w:hAnsi="Arial" w:cs="Arial"/>
          <w:bCs/>
          <w:sz w:val="20"/>
          <w:szCs w:val="20"/>
        </w:rPr>
        <w:t>.</w:t>
      </w:r>
      <w:r w:rsidR="00854E0A" w:rsidRPr="008105F5">
        <w:rPr>
          <w:rFonts w:ascii="Arial" w:hAnsi="Arial" w:cs="Arial"/>
          <w:bCs/>
          <w:sz w:val="20"/>
          <w:szCs w:val="20"/>
        </w:rPr>
        <w:t xml:space="preserve"> (2007):</w:t>
      </w:r>
      <w:r w:rsidRPr="008105F5">
        <w:rPr>
          <w:rFonts w:ascii="Arial" w:hAnsi="Arial" w:cs="Arial"/>
          <w:bCs/>
          <w:sz w:val="20"/>
          <w:szCs w:val="20"/>
        </w:rPr>
        <w:t xml:space="preserve">  </w:t>
      </w:r>
      <w:r w:rsidRPr="008105F5">
        <w:rPr>
          <w:rFonts w:ascii="Arial" w:hAnsi="Arial" w:cs="Arial"/>
          <w:bCs/>
          <w:color w:val="0070C0"/>
          <w:sz w:val="20"/>
          <w:szCs w:val="20"/>
        </w:rPr>
        <w:t>https://www.iucnredlist.org/species/22712695/94343459.</w:t>
      </w:r>
    </w:p>
    <w:p w14:paraId="00E94ABB"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ISSG Database. </w:t>
      </w:r>
      <w:r w:rsidR="00A81803" w:rsidRPr="008105F5">
        <w:rPr>
          <w:rFonts w:ascii="Arial" w:hAnsi="Arial" w:cs="Arial"/>
          <w:bCs/>
          <w:sz w:val="20"/>
          <w:szCs w:val="20"/>
        </w:rPr>
        <w:t xml:space="preserve">(2005): Ecology of Red-vented Bulbul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w:t>
      </w:r>
      <w:r w:rsidR="00562ACB" w:rsidRPr="008105F5">
        <w:rPr>
          <w:rFonts w:ascii="Arial" w:hAnsi="Arial" w:cs="Arial"/>
          <w:bCs/>
          <w:i/>
          <w:iCs/>
          <w:sz w:val="20"/>
          <w:szCs w:val="20"/>
        </w:rPr>
        <w:t xml:space="preserve"> </w:t>
      </w:r>
      <w:r w:rsidR="00A81803" w:rsidRPr="008105F5">
        <w:rPr>
          <w:rFonts w:ascii="Arial" w:hAnsi="Arial" w:cs="Arial"/>
          <w:bCs/>
          <w:sz w:val="20"/>
          <w:szCs w:val="20"/>
        </w:rPr>
        <w:t>www.issg.org.</w:t>
      </w:r>
    </w:p>
    <w:p w14:paraId="10E48F0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IUCN</w:t>
      </w:r>
      <w:r w:rsidR="00777C80" w:rsidRPr="008105F5">
        <w:rPr>
          <w:rFonts w:ascii="Arial" w:hAnsi="Arial" w:cs="Arial"/>
          <w:bCs/>
          <w:sz w:val="20"/>
          <w:szCs w:val="20"/>
        </w:rPr>
        <w:t>.</w:t>
      </w:r>
      <w:r w:rsidRPr="008105F5">
        <w:rPr>
          <w:rFonts w:ascii="Arial" w:hAnsi="Arial" w:cs="Arial"/>
          <w:bCs/>
          <w:sz w:val="20"/>
          <w:szCs w:val="20"/>
        </w:rPr>
        <w:t xml:space="preserve"> (2020): Bird Life International (2020): </w:t>
      </w:r>
      <w:proofErr w:type="spellStart"/>
      <w:r w:rsidRPr="008105F5">
        <w:rPr>
          <w:rFonts w:ascii="Arial" w:hAnsi="Arial" w:cs="Arial"/>
          <w:bCs/>
          <w:i/>
          <w:sz w:val="20"/>
          <w:szCs w:val="20"/>
        </w:rPr>
        <w:t>Pycnonotus</w:t>
      </w:r>
      <w:proofErr w:type="spellEnd"/>
      <w:r w:rsidRPr="008105F5">
        <w:rPr>
          <w:rFonts w:ascii="Arial" w:hAnsi="Arial" w:cs="Arial"/>
          <w:bCs/>
          <w:i/>
          <w:sz w:val="20"/>
          <w:szCs w:val="20"/>
        </w:rPr>
        <w:t xml:space="preserve"> </w:t>
      </w:r>
      <w:proofErr w:type="spellStart"/>
      <w:r w:rsidRPr="008105F5">
        <w:rPr>
          <w:rFonts w:ascii="Arial" w:hAnsi="Arial" w:cs="Arial"/>
          <w:bCs/>
          <w:i/>
          <w:sz w:val="20"/>
          <w:szCs w:val="20"/>
        </w:rPr>
        <w:t>cafer</w:t>
      </w:r>
      <w:proofErr w:type="spellEnd"/>
      <w:r w:rsidRPr="008105F5">
        <w:rPr>
          <w:rFonts w:ascii="Arial" w:hAnsi="Arial" w:cs="Arial"/>
          <w:bCs/>
          <w:sz w:val="20"/>
          <w:szCs w:val="20"/>
        </w:rPr>
        <w:t>. The IUCN red</w:t>
      </w:r>
      <w:r w:rsidR="00562ACB" w:rsidRPr="008105F5">
        <w:rPr>
          <w:rFonts w:ascii="Arial" w:hAnsi="Arial" w:cs="Arial"/>
          <w:bCs/>
          <w:sz w:val="20"/>
          <w:szCs w:val="20"/>
        </w:rPr>
        <w:t xml:space="preserve"> list of threatened species</w:t>
      </w:r>
      <w:r w:rsidRPr="008105F5">
        <w:rPr>
          <w:rFonts w:ascii="Arial" w:hAnsi="Arial" w:cs="Arial"/>
          <w:bCs/>
          <w:sz w:val="20"/>
          <w:szCs w:val="20"/>
        </w:rPr>
        <w:t>.</w:t>
      </w:r>
    </w:p>
    <w:p w14:paraId="2B509228" w14:textId="77777777" w:rsidR="00A81803" w:rsidRPr="008105F5" w:rsidRDefault="00777C80"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 xml:space="preserve">IUCN. </w:t>
      </w:r>
      <w:r w:rsidR="00A81803" w:rsidRPr="008105F5">
        <w:rPr>
          <w:rFonts w:ascii="Arial" w:hAnsi="Arial" w:cs="Arial"/>
          <w:bCs/>
          <w:sz w:val="20"/>
          <w:szCs w:val="20"/>
        </w:rPr>
        <w:t xml:space="preserve">(2013): IUCN Red List of Threatened Species. Version </w:t>
      </w:r>
      <w:r w:rsidR="00562ACB" w:rsidRPr="008105F5">
        <w:rPr>
          <w:rFonts w:ascii="Arial" w:hAnsi="Arial" w:cs="Arial"/>
          <w:bCs/>
          <w:sz w:val="20"/>
          <w:szCs w:val="20"/>
        </w:rPr>
        <w:t xml:space="preserve">2. </w:t>
      </w:r>
      <w:r w:rsidR="00A81803" w:rsidRPr="008105F5">
        <w:rPr>
          <w:rFonts w:ascii="Arial" w:hAnsi="Arial" w:cs="Arial"/>
          <w:bCs/>
          <w:color w:val="0070C0"/>
          <w:sz w:val="20"/>
          <w:szCs w:val="20"/>
        </w:rPr>
        <w:t>w</w:t>
      </w:r>
      <w:r w:rsidR="00562ACB" w:rsidRPr="008105F5">
        <w:rPr>
          <w:rFonts w:ascii="Arial" w:hAnsi="Arial" w:cs="Arial"/>
          <w:bCs/>
          <w:color w:val="0070C0"/>
          <w:sz w:val="20"/>
          <w:szCs w:val="20"/>
        </w:rPr>
        <w:t>ww.iucnredlist.org</w:t>
      </w:r>
      <w:r w:rsidR="00A81803" w:rsidRPr="008105F5">
        <w:rPr>
          <w:rFonts w:ascii="Arial" w:hAnsi="Arial" w:cs="Arial"/>
          <w:bCs/>
          <w:color w:val="0070C0"/>
          <w:sz w:val="20"/>
          <w:szCs w:val="20"/>
        </w:rPr>
        <w:t>.</w:t>
      </w:r>
      <w:r w:rsidR="00A81803" w:rsidRPr="008105F5">
        <w:rPr>
          <w:rFonts w:ascii="Arial" w:hAnsi="Arial" w:cs="Arial"/>
          <w:bCs/>
          <w:sz w:val="20"/>
          <w:szCs w:val="20"/>
        </w:rPr>
        <w:t xml:space="preserve"> </w:t>
      </w:r>
    </w:p>
    <w:p w14:paraId="4D03E2DB"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Khan</w:t>
      </w:r>
      <w:r w:rsidR="00A47D73" w:rsidRPr="008105F5">
        <w:rPr>
          <w:rFonts w:ascii="Arial" w:hAnsi="Arial" w:cs="Arial"/>
          <w:bCs/>
          <w:sz w:val="20"/>
          <w:szCs w:val="20"/>
        </w:rPr>
        <w:t>,</w:t>
      </w:r>
      <w:r w:rsidRPr="008105F5">
        <w:rPr>
          <w:rFonts w:ascii="Arial" w:hAnsi="Arial" w:cs="Arial"/>
          <w:bCs/>
          <w:sz w:val="20"/>
          <w:szCs w:val="20"/>
        </w:rPr>
        <w:t xml:space="preserve"> M</w:t>
      </w:r>
      <w:r w:rsidR="00777C80" w:rsidRPr="008105F5">
        <w:rPr>
          <w:rFonts w:ascii="Arial" w:hAnsi="Arial" w:cs="Arial"/>
          <w:bCs/>
          <w:sz w:val="20"/>
          <w:szCs w:val="20"/>
        </w:rPr>
        <w:t>.</w:t>
      </w:r>
      <w:r w:rsidR="00A81803" w:rsidRPr="008105F5">
        <w:rPr>
          <w:rFonts w:ascii="Arial" w:hAnsi="Arial" w:cs="Arial"/>
          <w:bCs/>
          <w:sz w:val="20"/>
          <w:szCs w:val="20"/>
        </w:rPr>
        <w:t>S. and Pant</w:t>
      </w:r>
      <w:r w:rsidR="00A47D73" w:rsidRPr="008105F5">
        <w:rPr>
          <w:rFonts w:ascii="Arial" w:hAnsi="Arial" w:cs="Arial"/>
          <w:bCs/>
          <w:sz w:val="20"/>
          <w:szCs w:val="20"/>
        </w:rPr>
        <w:t>,</w:t>
      </w:r>
      <w:r w:rsidR="00A81803" w:rsidRPr="008105F5">
        <w:rPr>
          <w:rFonts w:ascii="Arial" w:hAnsi="Arial" w:cs="Arial"/>
          <w:bCs/>
          <w:sz w:val="20"/>
          <w:szCs w:val="20"/>
        </w:rPr>
        <w:t xml:space="preserve"> A. (2017): Conservation status, species composition, and distribution of Avian Community in </w:t>
      </w:r>
      <w:proofErr w:type="spellStart"/>
      <w:r w:rsidR="00A81803" w:rsidRPr="008105F5">
        <w:rPr>
          <w:rFonts w:ascii="Arial" w:hAnsi="Arial" w:cs="Arial"/>
          <w:bCs/>
          <w:sz w:val="20"/>
          <w:szCs w:val="20"/>
        </w:rPr>
        <w:t>Bhimbandh</w:t>
      </w:r>
      <w:proofErr w:type="spellEnd"/>
      <w:r w:rsidR="00A81803" w:rsidRPr="008105F5">
        <w:rPr>
          <w:rFonts w:ascii="Arial" w:hAnsi="Arial" w:cs="Arial"/>
          <w:bCs/>
          <w:sz w:val="20"/>
          <w:szCs w:val="20"/>
        </w:rPr>
        <w:t xml:space="preserve"> Wildlife Sanctuary, India. Journal of Asia-Pacific Biodive</w:t>
      </w:r>
      <w:r w:rsidR="00562ACB" w:rsidRPr="008105F5">
        <w:rPr>
          <w:rFonts w:ascii="Arial" w:hAnsi="Arial" w:cs="Arial"/>
          <w:bCs/>
          <w:sz w:val="20"/>
          <w:szCs w:val="20"/>
        </w:rPr>
        <w:t xml:space="preserve">rsity, Volume-10, Issue-1, </w:t>
      </w:r>
      <w:r w:rsidR="00A81803" w:rsidRPr="008105F5">
        <w:rPr>
          <w:rFonts w:ascii="Arial" w:hAnsi="Arial" w:cs="Arial"/>
          <w:bCs/>
          <w:sz w:val="20"/>
          <w:szCs w:val="20"/>
        </w:rPr>
        <w:t xml:space="preserve">20-26. </w:t>
      </w:r>
      <w:r w:rsidR="00A81803" w:rsidRPr="008105F5">
        <w:rPr>
          <w:rFonts w:ascii="Arial" w:hAnsi="Arial" w:cs="Arial"/>
          <w:bCs/>
          <w:color w:val="0070C0"/>
          <w:sz w:val="20"/>
          <w:szCs w:val="20"/>
        </w:rPr>
        <w:t>https://doi.org/10.1016/j.japb.2016.07.004.</w:t>
      </w:r>
      <w:r w:rsidR="00A81803" w:rsidRPr="008105F5">
        <w:rPr>
          <w:rFonts w:ascii="Arial" w:hAnsi="Arial" w:cs="Arial"/>
          <w:bCs/>
          <w:sz w:val="20"/>
          <w:szCs w:val="20"/>
        </w:rPr>
        <w:t xml:space="preserve"> </w:t>
      </w:r>
    </w:p>
    <w:p w14:paraId="2922D758"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A</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Bhatt</w:t>
      </w:r>
      <w:r w:rsidR="00A47D73" w:rsidRPr="008105F5">
        <w:rPr>
          <w:rFonts w:ascii="Arial" w:hAnsi="Arial" w:cs="Arial"/>
          <w:bCs/>
          <w:sz w:val="20"/>
          <w:szCs w:val="20"/>
        </w:rPr>
        <w:t>,</w:t>
      </w:r>
      <w:r w:rsidR="00A81803" w:rsidRPr="008105F5">
        <w:rPr>
          <w:rFonts w:ascii="Arial" w:hAnsi="Arial" w:cs="Arial"/>
          <w:bCs/>
          <w:sz w:val="20"/>
          <w:szCs w:val="20"/>
        </w:rPr>
        <w:t xml:space="preserve"> D. (2000): Vocal signals in a tropical avian species, the Red-vented Bulbul </w:t>
      </w:r>
      <w:proofErr w:type="spellStart"/>
      <w:r w:rsidR="00A81803" w:rsidRPr="008105F5">
        <w:rPr>
          <w:rFonts w:ascii="Arial" w:hAnsi="Arial" w:cs="Arial"/>
          <w:bCs/>
          <w:i/>
          <w:sz w:val="20"/>
          <w:szCs w:val="20"/>
        </w:rPr>
        <w:t>Pycnonotus</w:t>
      </w:r>
      <w:proofErr w:type="spellEnd"/>
      <w:r w:rsidR="00A81803" w:rsidRPr="008105F5">
        <w:rPr>
          <w:rFonts w:ascii="Arial" w:hAnsi="Arial" w:cs="Arial"/>
          <w:bCs/>
          <w:i/>
          <w:sz w:val="20"/>
          <w:szCs w:val="20"/>
        </w:rPr>
        <w:t xml:space="preserve">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xml:space="preserve">: their characteristics and importance. </w:t>
      </w:r>
      <w:r w:rsidR="00A81803" w:rsidRPr="008105F5">
        <w:rPr>
          <w:rFonts w:ascii="Arial" w:hAnsi="Arial" w:cs="Arial"/>
          <w:bCs/>
          <w:i/>
          <w:iCs/>
          <w:sz w:val="20"/>
          <w:szCs w:val="20"/>
        </w:rPr>
        <w:t xml:space="preserve">Bioscience </w:t>
      </w:r>
      <w:r w:rsidR="00A81803" w:rsidRPr="008105F5">
        <w:rPr>
          <w:rFonts w:ascii="Arial" w:hAnsi="Arial" w:cs="Arial"/>
          <w:bCs/>
          <w:sz w:val="20"/>
          <w:szCs w:val="20"/>
        </w:rPr>
        <w:t>25 (4): 387–396.</w:t>
      </w:r>
    </w:p>
    <w:p w14:paraId="38AC1CCB"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P</w:t>
      </w:r>
      <w:r w:rsidR="00777C80" w:rsidRPr="008105F5">
        <w:rPr>
          <w:rFonts w:ascii="Arial" w:hAnsi="Arial" w:cs="Arial"/>
          <w:bCs/>
          <w:sz w:val="20"/>
          <w:szCs w:val="20"/>
        </w:rPr>
        <w:t>.</w:t>
      </w:r>
      <w:r w:rsidRPr="008105F5">
        <w:rPr>
          <w:rFonts w:ascii="Arial" w:hAnsi="Arial" w:cs="Arial"/>
          <w:bCs/>
          <w:sz w:val="20"/>
          <w:szCs w:val="20"/>
        </w:rPr>
        <w:t>, Vohra</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Singh</w:t>
      </w:r>
      <w:r w:rsidR="00A47D73" w:rsidRPr="008105F5">
        <w:rPr>
          <w:rFonts w:ascii="Arial" w:hAnsi="Arial" w:cs="Arial"/>
          <w:bCs/>
          <w:sz w:val="20"/>
          <w:szCs w:val="20"/>
        </w:rPr>
        <w:t>,</w:t>
      </w:r>
      <w:r w:rsidRPr="008105F5">
        <w:rPr>
          <w:rFonts w:ascii="Arial" w:hAnsi="Arial" w:cs="Arial"/>
          <w:bCs/>
          <w:sz w:val="20"/>
          <w:szCs w:val="20"/>
        </w:rPr>
        <w:t xml:space="preserve"> S. (2019): </w:t>
      </w:r>
      <w:proofErr w:type="spellStart"/>
      <w:r w:rsidRPr="008105F5">
        <w:rPr>
          <w:rFonts w:ascii="Arial" w:hAnsi="Arial" w:cs="Arial"/>
          <w:bCs/>
          <w:i/>
          <w:iCs/>
          <w:sz w:val="20"/>
          <w:szCs w:val="20"/>
        </w:rPr>
        <w:t>Raillietina</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echinobothrida</w:t>
      </w:r>
      <w:proofErr w:type="spellEnd"/>
      <w:r w:rsidRPr="008105F5">
        <w:rPr>
          <w:rFonts w:ascii="Arial" w:hAnsi="Arial" w:cs="Arial"/>
          <w:bCs/>
          <w:i/>
          <w:iCs/>
          <w:sz w:val="20"/>
          <w:szCs w:val="20"/>
        </w:rPr>
        <w:t xml:space="preserve"> </w:t>
      </w:r>
      <w:r w:rsidRPr="008105F5">
        <w:rPr>
          <w:rFonts w:ascii="Arial" w:hAnsi="Arial" w:cs="Arial"/>
          <w:bCs/>
          <w:sz w:val="20"/>
          <w:szCs w:val="20"/>
        </w:rPr>
        <w:t>infection in black crows (</w:t>
      </w:r>
      <w:proofErr w:type="spellStart"/>
      <w:r w:rsidRPr="008105F5">
        <w:rPr>
          <w:rFonts w:ascii="Arial" w:hAnsi="Arial" w:cs="Arial"/>
          <w:bCs/>
          <w:i/>
          <w:iCs/>
          <w:sz w:val="20"/>
          <w:szCs w:val="20"/>
        </w:rPr>
        <w:t>Corvus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splendens</w:t>
      </w:r>
      <w:proofErr w:type="spellEnd"/>
      <w:r w:rsidRPr="008105F5">
        <w:rPr>
          <w:rFonts w:ascii="Arial" w:hAnsi="Arial" w:cs="Arial"/>
          <w:bCs/>
          <w:sz w:val="20"/>
          <w:szCs w:val="20"/>
        </w:rPr>
        <w:t xml:space="preserve">) at Hisar (Haryana). The Pharma Innovation Journal; 8(1):657-659. </w:t>
      </w:r>
    </w:p>
    <w:p w14:paraId="3DD958B6"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Kumar</w:t>
      </w:r>
      <w:r w:rsidR="00A47D73" w:rsidRPr="008105F5">
        <w:rPr>
          <w:rFonts w:ascii="Arial" w:hAnsi="Arial" w:cs="Arial"/>
          <w:bCs/>
          <w:sz w:val="20"/>
          <w:szCs w:val="20"/>
        </w:rPr>
        <w:t>,</w:t>
      </w:r>
      <w:r w:rsidRPr="008105F5">
        <w:rPr>
          <w:rFonts w:ascii="Arial" w:hAnsi="Arial" w:cs="Arial"/>
          <w:bCs/>
          <w:sz w:val="20"/>
          <w:szCs w:val="20"/>
        </w:rPr>
        <w:t xml:space="preserve"> S</w:t>
      </w:r>
      <w:r w:rsidR="00777C80" w:rsidRPr="008105F5">
        <w:rPr>
          <w:rFonts w:ascii="Arial" w:hAnsi="Arial" w:cs="Arial"/>
          <w:bCs/>
          <w:sz w:val="20"/>
          <w:szCs w:val="20"/>
        </w:rPr>
        <w:t>.</w:t>
      </w:r>
      <w:r w:rsidRPr="008105F5">
        <w:rPr>
          <w:rFonts w:ascii="Arial" w:hAnsi="Arial" w:cs="Arial"/>
          <w:bCs/>
          <w:sz w:val="20"/>
          <w:szCs w:val="20"/>
        </w:rPr>
        <w:t xml:space="preserve">S. (2000):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feeding on tail of House Gecko </w:t>
      </w:r>
      <w:r w:rsidRPr="008105F5">
        <w:rPr>
          <w:rFonts w:ascii="Arial" w:hAnsi="Arial" w:cs="Arial"/>
          <w:bCs/>
          <w:i/>
          <w:iCs/>
          <w:sz w:val="20"/>
          <w:szCs w:val="20"/>
        </w:rPr>
        <w:t xml:space="preserve">Hemidactylus </w:t>
      </w:r>
      <w:proofErr w:type="spellStart"/>
      <w:r w:rsidRPr="008105F5">
        <w:rPr>
          <w:rFonts w:ascii="Arial" w:hAnsi="Arial" w:cs="Arial"/>
          <w:bCs/>
          <w:i/>
          <w:iCs/>
          <w:sz w:val="20"/>
          <w:szCs w:val="20"/>
        </w:rPr>
        <w:t>flaviviridis</w:t>
      </w:r>
      <w:proofErr w:type="spellEnd"/>
      <w:r w:rsidRPr="008105F5">
        <w:rPr>
          <w:rFonts w:ascii="Arial" w:hAnsi="Arial" w:cs="Arial"/>
          <w:bCs/>
          <w:sz w:val="20"/>
          <w:szCs w:val="20"/>
        </w:rPr>
        <w:t xml:space="preserve">. J Bombay Nat </w:t>
      </w:r>
      <w:proofErr w:type="spellStart"/>
      <w:r w:rsidRPr="008105F5">
        <w:rPr>
          <w:rFonts w:ascii="Arial" w:hAnsi="Arial" w:cs="Arial"/>
          <w:bCs/>
          <w:sz w:val="20"/>
          <w:szCs w:val="20"/>
        </w:rPr>
        <w:t>Hist</w:t>
      </w:r>
      <w:proofErr w:type="spellEnd"/>
      <w:r w:rsidRPr="008105F5">
        <w:rPr>
          <w:rFonts w:ascii="Arial" w:hAnsi="Arial" w:cs="Arial"/>
          <w:bCs/>
          <w:sz w:val="20"/>
          <w:szCs w:val="20"/>
        </w:rPr>
        <w:t xml:space="preserve"> Soc; 97(2):284.</w:t>
      </w:r>
    </w:p>
    <w:p w14:paraId="562D0419"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t>Lamba</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777C80" w:rsidRPr="008105F5">
        <w:rPr>
          <w:rFonts w:ascii="Arial" w:hAnsi="Arial" w:cs="Arial"/>
          <w:bCs/>
          <w:sz w:val="20"/>
          <w:szCs w:val="20"/>
        </w:rPr>
        <w:t>.</w:t>
      </w:r>
      <w:r w:rsidR="00A81803" w:rsidRPr="008105F5">
        <w:rPr>
          <w:rFonts w:ascii="Arial" w:hAnsi="Arial" w:cs="Arial"/>
          <w:bCs/>
          <w:sz w:val="20"/>
          <w:szCs w:val="20"/>
        </w:rPr>
        <w:t xml:space="preserve">S. (1968): Wire nests of Red-vented Bulbul </w:t>
      </w:r>
      <w:proofErr w:type="spellStart"/>
      <w:r w:rsidR="00A81803" w:rsidRPr="008105F5">
        <w:rPr>
          <w:rFonts w:ascii="Arial" w:hAnsi="Arial" w:cs="Arial"/>
          <w:bCs/>
          <w:i/>
          <w:sz w:val="20"/>
          <w:szCs w:val="20"/>
        </w:rPr>
        <w:t>Pycnonotus</w:t>
      </w:r>
      <w:proofErr w:type="spellEnd"/>
      <w:r w:rsidR="00A81803" w:rsidRPr="008105F5">
        <w:rPr>
          <w:rFonts w:ascii="Arial" w:hAnsi="Arial" w:cs="Arial"/>
          <w:bCs/>
          <w:i/>
          <w:sz w:val="20"/>
          <w:szCs w:val="20"/>
        </w:rPr>
        <w:t xml:space="preserve">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xml:space="preserve"> (Linnaeus). Journal of the Bombay Natural History and Society. 65 (1): 222–223.</w:t>
      </w:r>
    </w:p>
    <w:p w14:paraId="180325F3" w14:textId="77777777" w:rsidR="00A81803" w:rsidRPr="008105F5" w:rsidRDefault="00A155EC"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Manju</w:t>
      </w:r>
      <w:r w:rsidR="00A47D73" w:rsidRPr="008105F5">
        <w:rPr>
          <w:rFonts w:ascii="Arial" w:hAnsi="Arial" w:cs="Arial"/>
          <w:bCs/>
          <w:sz w:val="20"/>
          <w:szCs w:val="20"/>
        </w:rPr>
        <w:t>,</w:t>
      </w:r>
      <w:r w:rsidRPr="008105F5">
        <w:rPr>
          <w:rFonts w:ascii="Arial" w:hAnsi="Arial" w:cs="Arial"/>
          <w:bCs/>
          <w:sz w:val="20"/>
          <w:szCs w:val="20"/>
        </w:rPr>
        <w:t xml:space="preserve"> S. and</w:t>
      </w:r>
      <w:r w:rsidR="004F6014" w:rsidRPr="008105F5">
        <w:rPr>
          <w:rFonts w:ascii="Arial" w:hAnsi="Arial" w:cs="Arial"/>
          <w:bCs/>
          <w:sz w:val="20"/>
          <w:szCs w:val="20"/>
        </w:rPr>
        <w:t xml:space="preserve"> Sharma</w:t>
      </w:r>
      <w:r w:rsidR="00A47D73" w:rsidRPr="008105F5">
        <w:rPr>
          <w:rFonts w:ascii="Arial" w:hAnsi="Arial" w:cs="Arial"/>
          <w:bCs/>
          <w:sz w:val="20"/>
          <w:szCs w:val="20"/>
        </w:rPr>
        <w:t>,</w:t>
      </w:r>
      <w:r w:rsidR="004F6014" w:rsidRPr="008105F5">
        <w:rPr>
          <w:rFonts w:ascii="Arial" w:hAnsi="Arial" w:cs="Arial"/>
          <w:bCs/>
          <w:sz w:val="20"/>
          <w:szCs w:val="20"/>
        </w:rPr>
        <w:t xml:space="preserve"> R</w:t>
      </w:r>
      <w:r w:rsidR="00777C80" w:rsidRPr="008105F5">
        <w:rPr>
          <w:rFonts w:ascii="Arial" w:hAnsi="Arial" w:cs="Arial"/>
          <w:bCs/>
          <w:sz w:val="20"/>
          <w:szCs w:val="20"/>
        </w:rPr>
        <w:t xml:space="preserve">.K. </w:t>
      </w:r>
      <w:r w:rsidR="00A81803" w:rsidRPr="008105F5">
        <w:rPr>
          <w:rFonts w:ascii="Arial" w:hAnsi="Arial" w:cs="Arial"/>
          <w:bCs/>
          <w:sz w:val="20"/>
          <w:szCs w:val="20"/>
        </w:rPr>
        <w:t>(2013): Breeding Biology of Red-vented Bulbul (</w:t>
      </w:r>
      <w:proofErr w:type="spellStart"/>
      <w:r w:rsidR="00A81803" w:rsidRPr="008105F5">
        <w:rPr>
          <w:rFonts w:ascii="Arial" w:hAnsi="Arial" w:cs="Arial"/>
          <w:bCs/>
          <w:i/>
          <w:sz w:val="20"/>
          <w:szCs w:val="20"/>
        </w:rPr>
        <w:t>Pycnonotus</w:t>
      </w:r>
      <w:proofErr w:type="spellEnd"/>
      <w:r w:rsidR="00A81803" w:rsidRPr="008105F5">
        <w:rPr>
          <w:rFonts w:ascii="Arial" w:hAnsi="Arial" w:cs="Arial"/>
          <w:bCs/>
          <w:i/>
          <w:sz w:val="20"/>
          <w:szCs w:val="20"/>
        </w:rPr>
        <w:t xml:space="preserve"> </w:t>
      </w:r>
      <w:proofErr w:type="spellStart"/>
      <w:r w:rsidR="00A81803" w:rsidRPr="008105F5">
        <w:rPr>
          <w:rFonts w:ascii="Arial" w:hAnsi="Arial" w:cs="Arial"/>
          <w:bCs/>
          <w:i/>
          <w:sz w:val="20"/>
          <w:szCs w:val="20"/>
        </w:rPr>
        <w:t>cafer</w:t>
      </w:r>
      <w:proofErr w:type="spellEnd"/>
      <w:r w:rsidR="00A81803" w:rsidRPr="008105F5">
        <w:rPr>
          <w:rFonts w:ascii="Arial" w:hAnsi="Arial" w:cs="Arial"/>
          <w:bCs/>
          <w:sz w:val="20"/>
          <w:szCs w:val="20"/>
        </w:rPr>
        <w:t>). International Journal of Zoology and Research. 3(5): 1–4.</w:t>
      </w:r>
    </w:p>
    <w:p w14:paraId="4BD3A036"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Mc</w:t>
      </w:r>
      <w:r w:rsidR="00BF4929" w:rsidRPr="008105F5">
        <w:rPr>
          <w:rFonts w:ascii="Arial" w:hAnsi="Arial" w:cs="Arial"/>
          <w:bCs/>
          <w:sz w:val="20"/>
          <w:szCs w:val="20"/>
        </w:rPr>
        <w:t>Cann</w:t>
      </w:r>
      <w:r w:rsidR="00A47D73" w:rsidRPr="008105F5">
        <w:rPr>
          <w:rFonts w:ascii="Arial" w:hAnsi="Arial" w:cs="Arial"/>
          <w:bCs/>
          <w:sz w:val="20"/>
          <w:szCs w:val="20"/>
        </w:rPr>
        <w:t>,</w:t>
      </w:r>
      <w:r w:rsidRPr="008105F5">
        <w:rPr>
          <w:rFonts w:ascii="Arial" w:hAnsi="Arial" w:cs="Arial"/>
          <w:bCs/>
          <w:sz w:val="20"/>
          <w:szCs w:val="20"/>
        </w:rPr>
        <w:t xml:space="preserve"> M. (1931): Notes on the nesting habits of the Red-vented Bulbul (</w:t>
      </w:r>
      <w:r w:rsidRPr="008105F5">
        <w:rPr>
          <w:rFonts w:ascii="Arial" w:hAnsi="Arial" w:cs="Arial"/>
          <w:bCs/>
          <w:i/>
          <w:iCs/>
          <w:sz w:val="20"/>
          <w:szCs w:val="20"/>
        </w:rPr>
        <w:t xml:space="preserve">P.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 xml:space="preserve">L.). </w:t>
      </w:r>
      <w:r w:rsidRPr="008105F5">
        <w:rPr>
          <w:rFonts w:ascii="Arial" w:hAnsi="Arial" w:cs="Arial"/>
          <w:bCs/>
          <w:i/>
          <w:iCs/>
          <w:sz w:val="20"/>
          <w:szCs w:val="20"/>
        </w:rPr>
        <w:t>Ibis</w:t>
      </w:r>
      <w:r w:rsidRPr="008105F5">
        <w:rPr>
          <w:rFonts w:ascii="Arial" w:hAnsi="Arial" w:cs="Arial"/>
          <w:bCs/>
          <w:sz w:val="20"/>
          <w:szCs w:val="20"/>
        </w:rPr>
        <w:t>, 35: 680-681.</w:t>
      </w:r>
    </w:p>
    <w:p w14:paraId="10B615A8" w14:textId="77777777" w:rsidR="00A81803" w:rsidRPr="008105F5" w:rsidRDefault="004F6014"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Mishra</w:t>
      </w:r>
      <w:r w:rsidR="00A47D73" w:rsidRPr="008105F5">
        <w:rPr>
          <w:rFonts w:ascii="Arial" w:hAnsi="Arial" w:cs="Arial"/>
          <w:bCs/>
          <w:sz w:val="20"/>
          <w:szCs w:val="20"/>
        </w:rPr>
        <w:t>,</w:t>
      </w:r>
      <w:r w:rsidRPr="008105F5">
        <w:rPr>
          <w:rFonts w:ascii="Arial" w:hAnsi="Arial" w:cs="Arial"/>
          <w:bCs/>
          <w:sz w:val="20"/>
          <w:szCs w:val="20"/>
        </w:rPr>
        <w:t xml:space="preserve"> R</w:t>
      </w:r>
      <w:r w:rsidR="009963F1" w:rsidRPr="008105F5">
        <w:rPr>
          <w:rFonts w:ascii="Arial" w:hAnsi="Arial" w:cs="Arial"/>
          <w:bCs/>
          <w:sz w:val="20"/>
          <w:szCs w:val="20"/>
        </w:rPr>
        <w:t>.</w:t>
      </w:r>
      <w:r w:rsidRPr="008105F5">
        <w:rPr>
          <w:rFonts w:ascii="Arial" w:hAnsi="Arial" w:cs="Arial"/>
          <w:bCs/>
          <w:sz w:val="20"/>
          <w:szCs w:val="20"/>
        </w:rPr>
        <w:t>M</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00A81803" w:rsidRPr="008105F5">
        <w:rPr>
          <w:rFonts w:ascii="Arial" w:hAnsi="Arial" w:cs="Arial"/>
          <w:bCs/>
          <w:sz w:val="20"/>
          <w:szCs w:val="20"/>
        </w:rPr>
        <w:t xml:space="preserve"> Gupta</w:t>
      </w:r>
      <w:r w:rsidR="00A47D73" w:rsidRPr="008105F5">
        <w:rPr>
          <w:rFonts w:ascii="Arial" w:hAnsi="Arial" w:cs="Arial"/>
          <w:bCs/>
          <w:sz w:val="20"/>
          <w:szCs w:val="20"/>
        </w:rPr>
        <w:t>,</w:t>
      </w:r>
      <w:r w:rsidR="00A81803" w:rsidRPr="008105F5">
        <w:rPr>
          <w:rFonts w:ascii="Arial" w:hAnsi="Arial" w:cs="Arial"/>
          <w:bCs/>
          <w:sz w:val="20"/>
          <w:szCs w:val="20"/>
        </w:rPr>
        <w:t xml:space="preserve"> P. (2005): Frugivory and seed dispersal of </w:t>
      </w:r>
      <w:r w:rsidR="00A81803" w:rsidRPr="008105F5">
        <w:rPr>
          <w:rFonts w:ascii="Arial" w:hAnsi="Arial" w:cs="Arial"/>
          <w:bCs/>
          <w:i/>
          <w:iCs/>
          <w:sz w:val="20"/>
          <w:szCs w:val="20"/>
        </w:rPr>
        <w:t xml:space="preserve">Carissa </w:t>
      </w:r>
      <w:proofErr w:type="spellStart"/>
      <w:r w:rsidR="00A81803" w:rsidRPr="008105F5">
        <w:rPr>
          <w:rFonts w:ascii="Arial" w:hAnsi="Arial" w:cs="Arial"/>
          <w:bCs/>
          <w:i/>
          <w:iCs/>
          <w:sz w:val="20"/>
          <w:szCs w:val="20"/>
        </w:rPr>
        <w:t>spinarum</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(L.) in a tropical deciduous forest of central India. Tropical Ecology; 46(2):151- 6. </w:t>
      </w:r>
    </w:p>
    <w:p w14:paraId="34697FE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(1964): The breeding biology of </w:t>
      </w:r>
      <w:proofErr w:type="spellStart"/>
      <w:r w:rsidRPr="008105F5">
        <w:rPr>
          <w:rFonts w:ascii="Arial" w:hAnsi="Arial" w:cs="Arial"/>
          <w:bCs/>
          <w:sz w:val="20"/>
          <w:szCs w:val="20"/>
        </w:rPr>
        <w:t>Chaf</w:t>
      </w:r>
      <w:proofErr w:type="spellEnd"/>
      <w:r w:rsidRPr="008105F5">
        <w:rPr>
          <w:rFonts w:ascii="Arial" w:hAnsi="Arial" w:cs="Arial"/>
          <w:bCs/>
          <w:sz w:val="20"/>
          <w:szCs w:val="20"/>
        </w:rPr>
        <w:t xml:space="preserve"> finch. </w:t>
      </w:r>
      <w:r w:rsidRPr="008105F5">
        <w:rPr>
          <w:rFonts w:ascii="Arial" w:hAnsi="Arial" w:cs="Arial"/>
          <w:bCs/>
          <w:i/>
          <w:iCs/>
          <w:sz w:val="20"/>
          <w:szCs w:val="20"/>
        </w:rPr>
        <w:t>Bird Study</w:t>
      </w:r>
      <w:r w:rsidRPr="008105F5">
        <w:rPr>
          <w:rFonts w:ascii="Arial" w:hAnsi="Arial" w:cs="Arial"/>
          <w:bCs/>
          <w:sz w:val="20"/>
          <w:szCs w:val="20"/>
        </w:rPr>
        <w:t>. 2: 47-68.</w:t>
      </w:r>
    </w:p>
    <w:p w14:paraId="4E5DCC9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Newton</w:t>
      </w:r>
      <w:r w:rsidR="00A47D73" w:rsidRPr="008105F5">
        <w:rPr>
          <w:rFonts w:ascii="Arial" w:hAnsi="Arial" w:cs="Arial"/>
          <w:bCs/>
          <w:sz w:val="20"/>
          <w:szCs w:val="20"/>
        </w:rPr>
        <w:t>,</w:t>
      </w:r>
      <w:r w:rsidRPr="008105F5">
        <w:rPr>
          <w:rFonts w:ascii="Arial" w:hAnsi="Arial" w:cs="Arial"/>
          <w:bCs/>
          <w:sz w:val="20"/>
          <w:szCs w:val="20"/>
        </w:rPr>
        <w:t xml:space="preserve"> I. (1998): </w:t>
      </w:r>
      <w:r w:rsidRPr="008105F5">
        <w:rPr>
          <w:rFonts w:ascii="Arial" w:hAnsi="Arial" w:cs="Arial"/>
          <w:bCs/>
          <w:iCs/>
          <w:sz w:val="20"/>
          <w:szCs w:val="20"/>
        </w:rPr>
        <w:t>Population limitation in birds.</w:t>
      </w:r>
      <w:r w:rsidRPr="008105F5">
        <w:rPr>
          <w:rFonts w:ascii="Arial" w:hAnsi="Arial" w:cs="Arial"/>
          <w:bCs/>
          <w:i/>
          <w:iCs/>
          <w:sz w:val="20"/>
          <w:szCs w:val="20"/>
        </w:rPr>
        <w:t xml:space="preserve"> </w:t>
      </w:r>
      <w:r w:rsidRPr="008105F5">
        <w:rPr>
          <w:rFonts w:ascii="Arial" w:hAnsi="Arial" w:cs="Arial"/>
          <w:bCs/>
          <w:sz w:val="20"/>
          <w:szCs w:val="20"/>
        </w:rPr>
        <w:t>Academic press; April 8.</w:t>
      </w:r>
    </w:p>
    <w:p w14:paraId="7F7F863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Nowakowski</w:t>
      </w:r>
      <w:r w:rsidR="00A47D73" w:rsidRPr="008105F5">
        <w:rPr>
          <w:rFonts w:ascii="Arial" w:hAnsi="Arial" w:cs="Arial"/>
          <w:bCs/>
          <w:sz w:val="20"/>
          <w:szCs w:val="20"/>
        </w:rPr>
        <w:t>,</w:t>
      </w:r>
      <w:r w:rsidRPr="008105F5">
        <w:rPr>
          <w:rFonts w:ascii="Arial" w:hAnsi="Arial" w:cs="Arial"/>
          <w:bCs/>
          <w:sz w:val="20"/>
          <w:szCs w:val="20"/>
        </w:rPr>
        <w:t xml:space="preserve"> J</w:t>
      </w:r>
      <w:r w:rsidR="009963F1" w:rsidRPr="008105F5">
        <w:rPr>
          <w:rFonts w:ascii="Arial" w:hAnsi="Arial" w:cs="Arial"/>
          <w:bCs/>
          <w:sz w:val="20"/>
          <w:szCs w:val="20"/>
        </w:rPr>
        <w:t>.</w:t>
      </w:r>
      <w:r w:rsidRPr="008105F5">
        <w:rPr>
          <w:rFonts w:ascii="Arial" w:hAnsi="Arial" w:cs="Arial"/>
          <w:bCs/>
          <w:sz w:val="20"/>
          <w:szCs w:val="20"/>
        </w:rPr>
        <w:t>J</w:t>
      </w:r>
      <w:r w:rsidR="00A155EC" w:rsidRPr="008105F5">
        <w:rPr>
          <w:rFonts w:ascii="Arial" w:hAnsi="Arial" w:cs="Arial"/>
          <w:bCs/>
          <w:sz w:val="20"/>
          <w:szCs w:val="20"/>
        </w:rPr>
        <w:t>. and</w:t>
      </w:r>
      <w:r w:rsidRPr="008105F5">
        <w:rPr>
          <w:rFonts w:ascii="Arial" w:hAnsi="Arial" w:cs="Arial"/>
          <w:bCs/>
          <w:sz w:val="20"/>
          <w:szCs w:val="20"/>
        </w:rPr>
        <w:t xml:space="preserve"> </w:t>
      </w:r>
      <w:proofErr w:type="spellStart"/>
      <w:r w:rsidRPr="008105F5">
        <w:rPr>
          <w:rFonts w:ascii="Arial" w:hAnsi="Arial" w:cs="Arial"/>
          <w:bCs/>
          <w:sz w:val="20"/>
          <w:szCs w:val="20"/>
        </w:rPr>
        <w:t>Dulisz</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4F6014" w:rsidRPr="008105F5">
        <w:rPr>
          <w:rFonts w:ascii="Arial" w:hAnsi="Arial" w:cs="Arial"/>
          <w:bCs/>
          <w:sz w:val="20"/>
          <w:szCs w:val="20"/>
        </w:rPr>
        <w:t>.</w:t>
      </w:r>
      <w:r w:rsidR="00777C80" w:rsidRPr="008105F5">
        <w:rPr>
          <w:rFonts w:ascii="Arial" w:hAnsi="Arial" w:cs="Arial"/>
          <w:bCs/>
          <w:sz w:val="20"/>
          <w:szCs w:val="20"/>
        </w:rPr>
        <w:t xml:space="preserve"> </w:t>
      </w:r>
      <w:r w:rsidRPr="008105F5">
        <w:rPr>
          <w:rFonts w:ascii="Arial" w:hAnsi="Arial" w:cs="Arial"/>
          <w:bCs/>
          <w:sz w:val="20"/>
          <w:szCs w:val="20"/>
        </w:rPr>
        <w:t xml:space="preserve">(2019): The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(Linnaeus, 1766) – a new invasive bird species breeding in Europe. </w:t>
      </w:r>
      <w:proofErr w:type="spellStart"/>
      <w:r w:rsidRPr="008105F5">
        <w:rPr>
          <w:rFonts w:ascii="Arial" w:hAnsi="Arial" w:cs="Arial"/>
          <w:bCs/>
          <w:i/>
          <w:iCs/>
          <w:sz w:val="20"/>
          <w:szCs w:val="20"/>
        </w:rPr>
        <w:t>BioInvasions</w:t>
      </w:r>
      <w:proofErr w:type="spellEnd"/>
      <w:r w:rsidRPr="008105F5">
        <w:rPr>
          <w:rFonts w:ascii="Arial" w:hAnsi="Arial" w:cs="Arial"/>
          <w:bCs/>
          <w:sz w:val="20"/>
          <w:szCs w:val="20"/>
        </w:rPr>
        <w:t xml:space="preserve"> </w:t>
      </w:r>
      <w:r w:rsidRPr="008105F5">
        <w:rPr>
          <w:rFonts w:ascii="Arial" w:hAnsi="Arial" w:cs="Arial"/>
          <w:bCs/>
          <w:i/>
          <w:iCs/>
          <w:sz w:val="20"/>
          <w:szCs w:val="20"/>
        </w:rPr>
        <w:t xml:space="preserve">Records </w:t>
      </w:r>
      <w:r w:rsidRPr="008105F5">
        <w:rPr>
          <w:rFonts w:ascii="Arial" w:hAnsi="Arial" w:cs="Arial"/>
          <w:bCs/>
          <w:sz w:val="20"/>
          <w:szCs w:val="20"/>
        </w:rPr>
        <w:t>8(4): 947–</w:t>
      </w:r>
      <w:r w:rsidR="00E37444" w:rsidRPr="008105F5">
        <w:rPr>
          <w:rFonts w:ascii="Arial" w:hAnsi="Arial" w:cs="Arial"/>
          <w:bCs/>
          <w:sz w:val="20"/>
          <w:szCs w:val="20"/>
        </w:rPr>
        <w:t>952.</w:t>
      </w:r>
      <w:r w:rsidRPr="008105F5">
        <w:rPr>
          <w:rFonts w:ascii="Arial" w:hAnsi="Arial" w:cs="Arial"/>
          <w:bCs/>
          <w:sz w:val="20"/>
          <w:szCs w:val="20"/>
        </w:rPr>
        <w:t xml:space="preserve"> </w:t>
      </w:r>
      <w:r w:rsidRPr="008105F5">
        <w:rPr>
          <w:rFonts w:ascii="Arial" w:hAnsi="Arial" w:cs="Arial"/>
          <w:bCs/>
          <w:color w:val="0070C0"/>
          <w:sz w:val="20"/>
          <w:szCs w:val="20"/>
        </w:rPr>
        <w:t>https://doi.org/10.3391/bir.8.4.24.</w:t>
      </w:r>
    </w:p>
    <w:p w14:paraId="5A4DBEE1"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proofErr w:type="spellStart"/>
      <w:r w:rsidRPr="008105F5">
        <w:rPr>
          <w:rFonts w:ascii="Arial" w:hAnsi="Arial" w:cs="Arial"/>
          <w:bCs/>
          <w:sz w:val="20"/>
          <w:szCs w:val="20"/>
        </w:rPr>
        <w:lastRenderedPageBreak/>
        <w:t>Parajapati</w:t>
      </w:r>
      <w:proofErr w:type="spellEnd"/>
      <w:r w:rsidR="00A47D73" w:rsidRPr="008105F5">
        <w:rPr>
          <w:rFonts w:ascii="Arial" w:hAnsi="Arial" w:cs="Arial"/>
          <w:bCs/>
          <w:sz w:val="20"/>
          <w:szCs w:val="20"/>
        </w:rPr>
        <w:t>,</w:t>
      </w:r>
      <w:r w:rsidRPr="008105F5">
        <w:rPr>
          <w:rFonts w:ascii="Arial" w:hAnsi="Arial" w:cs="Arial"/>
          <w:bCs/>
          <w:sz w:val="20"/>
          <w:szCs w:val="20"/>
        </w:rPr>
        <w:t xml:space="preserve"> S. H., Patel</w:t>
      </w:r>
      <w:r w:rsidR="00A47D73" w:rsidRPr="008105F5">
        <w:rPr>
          <w:rFonts w:ascii="Arial" w:hAnsi="Arial" w:cs="Arial"/>
          <w:bCs/>
          <w:sz w:val="20"/>
          <w:szCs w:val="20"/>
        </w:rPr>
        <w:t>,</w:t>
      </w:r>
      <w:r w:rsidR="004F6014" w:rsidRPr="008105F5">
        <w:rPr>
          <w:rFonts w:ascii="Arial" w:hAnsi="Arial" w:cs="Arial"/>
          <w:bCs/>
          <w:sz w:val="20"/>
          <w:szCs w:val="20"/>
        </w:rPr>
        <w:t xml:space="preserve"> C</w:t>
      </w:r>
      <w:r w:rsidR="009963F1" w:rsidRPr="008105F5">
        <w:rPr>
          <w:rFonts w:ascii="Arial" w:hAnsi="Arial" w:cs="Arial"/>
          <w:bCs/>
          <w:sz w:val="20"/>
          <w:szCs w:val="20"/>
        </w:rPr>
        <w:t>.</w:t>
      </w:r>
      <w:r w:rsidR="004F6014" w:rsidRPr="008105F5">
        <w:rPr>
          <w:rFonts w:ascii="Arial" w:hAnsi="Arial" w:cs="Arial"/>
          <w:bCs/>
          <w:sz w:val="20"/>
          <w:szCs w:val="20"/>
        </w:rPr>
        <w:t>D.</w:t>
      </w:r>
      <w:r w:rsidRPr="008105F5">
        <w:rPr>
          <w:rFonts w:ascii="Arial" w:hAnsi="Arial" w:cs="Arial"/>
          <w:bCs/>
          <w:sz w:val="20"/>
          <w:szCs w:val="20"/>
        </w:rPr>
        <w:t>, Parmar</w:t>
      </w:r>
      <w:r w:rsidR="00A47D73" w:rsidRPr="008105F5">
        <w:rPr>
          <w:rFonts w:ascii="Arial" w:hAnsi="Arial" w:cs="Arial"/>
          <w:bCs/>
          <w:sz w:val="20"/>
          <w:szCs w:val="20"/>
        </w:rPr>
        <w:t>,</w:t>
      </w:r>
      <w:r w:rsidRPr="008105F5">
        <w:rPr>
          <w:rFonts w:ascii="Arial" w:hAnsi="Arial" w:cs="Arial"/>
          <w:bCs/>
          <w:sz w:val="20"/>
          <w:szCs w:val="20"/>
        </w:rPr>
        <w:t xml:space="preserve"> </w:t>
      </w:r>
      <w:r w:rsidR="004F6014" w:rsidRPr="008105F5">
        <w:rPr>
          <w:rFonts w:ascii="Arial" w:hAnsi="Arial" w:cs="Arial"/>
          <w:bCs/>
          <w:sz w:val="20"/>
          <w:szCs w:val="20"/>
        </w:rPr>
        <w:t>R</w:t>
      </w:r>
      <w:r w:rsidR="009963F1" w:rsidRPr="008105F5">
        <w:rPr>
          <w:rFonts w:ascii="Arial" w:hAnsi="Arial" w:cs="Arial"/>
          <w:bCs/>
          <w:sz w:val="20"/>
          <w:szCs w:val="20"/>
        </w:rPr>
        <w:t>.</w:t>
      </w:r>
      <w:r w:rsidR="004F6014" w:rsidRPr="008105F5">
        <w:rPr>
          <w:rFonts w:ascii="Arial" w:hAnsi="Arial" w:cs="Arial"/>
          <w:bCs/>
          <w:sz w:val="20"/>
          <w:szCs w:val="20"/>
        </w:rPr>
        <w:t>V</w:t>
      </w:r>
      <w:r w:rsidR="009963F1" w:rsidRPr="008105F5">
        <w:rPr>
          <w:rFonts w:ascii="Arial" w:hAnsi="Arial" w:cs="Arial"/>
          <w:bCs/>
          <w:sz w:val="20"/>
          <w:szCs w:val="20"/>
        </w:rPr>
        <w:t>.</w:t>
      </w:r>
      <w:r w:rsidR="004F6014" w:rsidRPr="008105F5">
        <w:rPr>
          <w:rFonts w:ascii="Arial" w:hAnsi="Arial" w:cs="Arial"/>
          <w:bCs/>
          <w:sz w:val="20"/>
          <w:szCs w:val="20"/>
        </w:rPr>
        <w:t>P</w:t>
      </w:r>
      <w:r w:rsidR="009963F1" w:rsidRPr="008105F5">
        <w:rPr>
          <w:rFonts w:ascii="Arial" w:hAnsi="Arial" w:cs="Arial"/>
          <w:bCs/>
          <w:sz w:val="20"/>
          <w:szCs w:val="20"/>
        </w:rPr>
        <w:t>.</w:t>
      </w:r>
      <w:r w:rsidR="004F6014" w:rsidRPr="008105F5">
        <w:rPr>
          <w:rFonts w:ascii="Arial" w:hAnsi="Arial" w:cs="Arial"/>
          <w:bCs/>
          <w:sz w:val="20"/>
          <w:szCs w:val="20"/>
        </w:rPr>
        <w:t xml:space="preserve"> </w:t>
      </w:r>
      <w:r w:rsidRPr="008105F5">
        <w:rPr>
          <w:rFonts w:ascii="Arial" w:hAnsi="Arial" w:cs="Arial"/>
          <w:bCs/>
          <w:sz w:val="20"/>
          <w:szCs w:val="20"/>
        </w:rPr>
        <w:t>and Patel</w:t>
      </w:r>
      <w:r w:rsidR="00A47D73" w:rsidRPr="008105F5">
        <w:rPr>
          <w:rFonts w:ascii="Arial" w:hAnsi="Arial" w:cs="Arial"/>
          <w:bCs/>
          <w:sz w:val="20"/>
          <w:szCs w:val="20"/>
        </w:rPr>
        <w:t>,</w:t>
      </w:r>
      <w:r w:rsidR="004F6014" w:rsidRPr="008105F5">
        <w:rPr>
          <w:rFonts w:ascii="Arial" w:hAnsi="Arial" w:cs="Arial"/>
          <w:bCs/>
          <w:sz w:val="20"/>
          <w:szCs w:val="20"/>
        </w:rPr>
        <w:t xml:space="preserve"> M</w:t>
      </w:r>
      <w:r w:rsidR="009963F1" w:rsidRPr="008105F5">
        <w:rPr>
          <w:rFonts w:ascii="Arial" w:hAnsi="Arial" w:cs="Arial"/>
          <w:bCs/>
          <w:sz w:val="20"/>
          <w:szCs w:val="20"/>
        </w:rPr>
        <w:t>.</w:t>
      </w:r>
      <w:r w:rsidR="00777C80" w:rsidRPr="008105F5">
        <w:rPr>
          <w:rFonts w:ascii="Arial" w:hAnsi="Arial" w:cs="Arial"/>
          <w:bCs/>
          <w:sz w:val="20"/>
          <w:szCs w:val="20"/>
        </w:rPr>
        <w:t xml:space="preserve">I. </w:t>
      </w:r>
      <w:r w:rsidRPr="008105F5">
        <w:rPr>
          <w:rFonts w:ascii="Arial" w:hAnsi="Arial" w:cs="Arial"/>
          <w:bCs/>
          <w:sz w:val="20"/>
          <w:szCs w:val="20"/>
        </w:rPr>
        <w:t>(2011):  Breeding performance of red 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Life Sci. Leaflets 11: 298-304.</w:t>
      </w:r>
    </w:p>
    <w:p w14:paraId="73A0AD27"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Rao</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00A81803" w:rsidRPr="008105F5">
        <w:rPr>
          <w:rFonts w:ascii="Arial" w:hAnsi="Arial" w:cs="Arial"/>
          <w:bCs/>
          <w:sz w:val="20"/>
          <w:szCs w:val="20"/>
        </w:rPr>
        <w:t xml:space="preserve">S., </w:t>
      </w:r>
      <w:r w:rsidR="009963F1" w:rsidRPr="008105F5">
        <w:rPr>
          <w:rFonts w:ascii="Arial" w:hAnsi="Arial" w:cs="Arial"/>
          <w:bCs/>
          <w:sz w:val="20"/>
          <w:szCs w:val="20"/>
        </w:rPr>
        <w:t>Ojha</w:t>
      </w:r>
      <w:r w:rsidR="00A47D73" w:rsidRPr="008105F5">
        <w:rPr>
          <w:rFonts w:ascii="Arial" w:hAnsi="Arial" w:cs="Arial"/>
          <w:bCs/>
          <w:sz w:val="20"/>
          <w:szCs w:val="20"/>
        </w:rPr>
        <w:t>,</w:t>
      </w:r>
      <w:r w:rsidRPr="008105F5">
        <w:rPr>
          <w:rFonts w:ascii="Arial" w:hAnsi="Arial" w:cs="Arial"/>
          <w:bCs/>
          <w:sz w:val="20"/>
          <w:szCs w:val="20"/>
        </w:rPr>
        <w:t xml:space="preserve"> P</w:t>
      </w:r>
      <w:r w:rsidR="009963F1" w:rsidRPr="008105F5">
        <w:rPr>
          <w:rFonts w:ascii="Arial" w:hAnsi="Arial" w:cs="Arial"/>
          <w:bCs/>
          <w:sz w:val="20"/>
          <w:szCs w:val="20"/>
        </w:rPr>
        <w:t>.R. and Rao</w:t>
      </w:r>
      <w:r w:rsidR="00A47D73" w:rsidRPr="008105F5">
        <w:rPr>
          <w:rFonts w:ascii="Arial" w:hAnsi="Arial" w:cs="Arial"/>
          <w:bCs/>
          <w:sz w:val="20"/>
          <w:szCs w:val="20"/>
        </w:rPr>
        <w:t>,</w:t>
      </w:r>
      <w:r w:rsidR="00A81803" w:rsidRPr="008105F5">
        <w:rPr>
          <w:rFonts w:ascii="Arial" w:hAnsi="Arial" w:cs="Arial"/>
          <w:bCs/>
          <w:sz w:val="20"/>
          <w:szCs w:val="20"/>
        </w:rPr>
        <w:t xml:space="preserve"> R. (2013): Breeding performance of red-vented bulbul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E37444" w:rsidRPr="008105F5">
        <w:rPr>
          <w:rFonts w:ascii="Arial" w:hAnsi="Arial" w:cs="Arial"/>
          <w:bCs/>
          <w:sz w:val="20"/>
          <w:szCs w:val="20"/>
        </w:rPr>
        <w:t>in Sikar region (Rajasthan)</w:t>
      </w:r>
      <w:r w:rsidR="00A81803" w:rsidRPr="008105F5">
        <w:rPr>
          <w:rFonts w:ascii="Arial" w:hAnsi="Arial" w:cs="Arial"/>
          <w:bCs/>
          <w:sz w:val="20"/>
          <w:szCs w:val="20"/>
        </w:rPr>
        <w:t xml:space="preserve"> India. </w:t>
      </w:r>
      <w:proofErr w:type="spellStart"/>
      <w:r w:rsidR="00A81803" w:rsidRPr="008105F5">
        <w:rPr>
          <w:rFonts w:ascii="Arial" w:hAnsi="Arial" w:cs="Arial"/>
          <w:bCs/>
          <w:sz w:val="20"/>
          <w:szCs w:val="20"/>
        </w:rPr>
        <w:t>Int.J.Sci</w:t>
      </w:r>
      <w:proofErr w:type="spellEnd"/>
      <w:r w:rsidR="00A81803" w:rsidRPr="008105F5">
        <w:rPr>
          <w:rFonts w:ascii="Arial" w:hAnsi="Arial" w:cs="Arial"/>
          <w:bCs/>
          <w:sz w:val="20"/>
          <w:szCs w:val="20"/>
        </w:rPr>
        <w:t>. Res., 2; 319- 322.</w:t>
      </w:r>
    </w:p>
    <w:p w14:paraId="761FB530"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81803" w:rsidRPr="008105F5">
        <w:rPr>
          <w:rFonts w:ascii="Arial" w:hAnsi="Arial" w:cs="Arial"/>
          <w:bCs/>
          <w:sz w:val="20"/>
          <w:szCs w:val="20"/>
        </w:rPr>
        <w:t>J. (1991): The Birds of Pakistan</w:t>
      </w:r>
      <w:r w:rsidR="00A81803" w:rsidRPr="008105F5">
        <w:rPr>
          <w:rFonts w:ascii="Arial" w:hAnsi="Arial" w:cs="Arial"/>
          <w:bCs/>
          <w:i/>
          <w:iCs/>
          <w:sz w:val="20"/>
          <w:szCs w:val="20"/>
        </w:rPr>
        <w:t xml:space="preserve">. </w:t>
      </w:r>
      <w:r w:rsidR="00A81803" w:rsidRPr="008105F5">
        <w:rPr>
          <w:rFonts w:ascii="Arial" w:hAnsi="Arial" w:cs="Arial"/>
          <w:bCs/>
          <w:sz w:val="20"/>
          <w:szCs w:val="20"/>
        </w:rPr>
        <w:t>Revised edition</w:t>
      </w:r>
      <w:r w:rsidR="00E37444" w:rsidRPr="008105F5">
        <w:rPr>
          <w:rFonts w:ascii="Arial" w:hAnsi="Arial" w:cs="Arial"/>
          <w:bCs/>
          <w:sz w:val="20"/>
          <w:szCs w:val="20"/>
        </w:rPr>
        <w:t>. 2. Oxford Uni. Press Karachi</w:t>
      </w:r>
      <w:r w:rsidR="00A81803" w:rsidRPr="008105F5">
        <w:rPr>
          <w:rFonts w:ascii="Arial" w:hAnsi="Arial" w:cs="Arial"/>
          <w:bCs/>
          <w:sz w:val="20"/>
          <w:szCs w:val="20"/>
        </w:rPr>
        <w:t>. 83-85.</w:t>
      </w:r>
    </w:p>
    <w:p w14:paraId="3976F4BD"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Roberts</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Pr="008105F5">
        <w:rPr>
          <w:rFonts w:ascii="Arial" w:hAnsi="Arial" w:cs="Arial"/>
          <w:bCs/>
          <w:sz w:val="20"/>
          <w:szCs w:val="20"/>
        </w:rPr>
        <w:t>J</w:t>
      </w:r>
      <w:r w:rsidR="000260A8" w:rsidRPr="008105F5">
        <w:rPr>
          <w:rFonts w:ascii="Arial" w:hAnsi="Arial" w:cs="Arial"/>
          <w:bCs/>
          <w:sz w:val="20"/>
          <w:szCs w:val="20"/>
        </w:rPr>
        <w:t>.</w:t>
      </w:r>
      <w:r w:rsidRPr="008105F5">
        <w:rPr>
          <w:rFonts w:ascii="Arial" w:hAnsi="Arial" w:cs="Arial"/>
          <w:bCs/>
          <w:sz w:val="20"/>
          <w:szCs w:val="20"/>
        </w:rPr>
        <w:t xml:space="preserve"> (1992): Birds of Pakistan. Vol. 2. Passeriformes. Ox</w:t>
      </w:r>
      <w:r w:rsidR="00E37444" w:rsidRPr="008105F5">
        <w:rPr>
          <w:rFonts w:ascii="Arial" w:hAnsi="Arial" w:cs="Arial"/>
          <w:bCs/>
          <w:sz w:val="20"/>
          <w:szCs w:val="20"/>
        </w:rPr>
        <w:t>ford Univ. Press, Oxford, 682</w:t>
      </w:r>
      <w:r w:rsidRPr="008105F5">
        <w:rPr>
          <w:rFonts w:ascii="Arial" w:hAnsi="Arial" w:cs="Arial"/>
          <w:bCs/>
          <w:sz w:val="20"/>
          <w:szCs w:val="20"/>
        </w:rPr>
        <w:t>.</w:t>
      </w:r>
    </w:p>
    <w:p w14:paraId="2397CBB5" w14:textId="77777777" w:rsidR="00A81803" w:rsidRPr="008105F5" w:rsidRDefault="00A81803" w:rsidP="004A48F9">
      <w:pPr>
        <w:pStyle w:val="ListParagraph"/>
        <w:numPr>
          <w:ilvl w:val="0"/>
          <w:numId w:val="1"/>
        </w:numPr>
        <w:spacing w:after="0" w:line="360" w:lineRule="auto"/>
        <w:jc w:val="both"/>
        <w:rPr>
          <w:rFonts w:ascii="Arial" w:hAnsi="Arial" w:cs="Arial"/>
          <w:bCs/>
          <w:i/>
          <w:iCs/>
          <w:color w:val="0070C0"/>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Dyer</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(2018): The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xml:space="preserve">): serious pest or understudied invader? </w:t>
      </w:r>
      <w:r w:rsidRPr="008105F5">
        <w:rPr>
          <w:rFonts w:ascii="Arial" w:hAnsi="Arial" w:cs="Arial"/>
          <w:bCs/>
          <w:i/>
          <w:iCs/>
          <w:sz w:val="20"/>
          <w:szCs w:val="20"/>
        </w:rPr>
        <w:t xml:space="preserve">Biological Invasions </w:t>
      </w:r>
      <w:r w:rsidRPr="008105F5">
        <w:rPr>
          <w:rFonts w:ascii="Arial" w:hAnsi="Arial" w:cs="Arial"/>
          <w:bCs/>
          <w:sz w:val="20"/>
          <w:szCs w:val="20"/>
        </w:rPr>
        <w:t>20: 121–136</w:t>
      </w:r>
      <w:r w:rsidR="00E37444" w:rsidRPr="008105F5">
        <w:rPr>
          <w:rFonts w:ascii="Arial" w:hAnsi="Arial" w:cs="Arial"/>
          <w:bCs/>
          <w:sz w:val="20"/>
          <w:szCs w:val="20"/>
        </w:rPr>
        <w:t>.</w:t>
      </w:r>
      <w:r w:rsidRPr="008105F5">
        <w:rPr>
          <w:rFonts w:ascii="Arial" w:hAnsi="Arial" w:cs="Arial"/>
          <w:bCs/>
          <w:i/>
          <w:iCs/>
          <w:sz w:val="20"/>
          <w:szCs w:val="20"/>
        </w:rPr>
        <w:t xml:space="preserve"> </w:t>
      </w:r>
      <w:r w:rsidRPr="008105F5">
        <w:rPr>
          <w:rFonts w:ascii="Arial" w:hAnsi="Arial" w:cs="Arial"/>
          <w:bCs/>
          <w:color w:val="0070C0"/>
          <w:sz w:val="20"/>
          <w:szCs w:val="20"/>
        </w:rPr>
        <w:t>https://doi.org/10.1007/s10530-017-1521-2.</w:t>
      </w:r>
    </w:p>
    <w:p w14:paraId="116E987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Masse</w:t>
      </w:r>
      <w:r w:rsidR="00A47D73" w:rsidRPr="008105F5">
        <w:rPr>
          <w:rFonts w:ascii="Arial" w:hAnsi="Arial" w:cs="Arial"/>
          <w:bCs/>
          <w:sz w:val="20"/>
          <w:szCs w:val="20"/>
        </w:rPr>
        <w:t>,</w:t>
      </w:r>
      <w:r w:rsidRPr="008105F5">
        <w:rPr>
          <w:rFonts w:ascii="Arial" w:hAnsi="Arial" w:cs="Arial"/>
          <w:bCs/>
          <w:sz w:val="20"/>
          <w:szCs w:val="20"/>
        </w:rPr>
        <w:t xml:space="preserve"> F</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Pujapujane</w:t>
      </w:r>
      <w:proofErr w:type="spellEnd"/>
      <w:r w:rsidR="00A47D73" w:rsidRPr="008105F5">
        <w:rPr>
          <w:rFonts w:ascii="Arial" w:hAnsi="Arial" w:cs="Arial"/>
          <w:bCs/>
          <w:sz w:val="20"/>
          <w:szCs w:val="20"/>
        </w:rPr>
        <w:t>,</w:t>
      </w:r>
      <w:r w:rsidRPr="008105F5">
        <w:rPr>
          <w:rFonts w:ascii="Arial" w:hAnsi="Arial" w:cs="Arial"/>
          <w:bCs/>
          <w:sz w:val="20"/>
          <w:szCs w:val="20"/>
        </w:rPr>
        <w:t xml:space="preserve"> A</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Fogliani</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Lannuzel</w:t>
      </w:r>
      <w:proofErr w:type="spellEnd"/>
      <w:r w:rsidR="00A47D73" w:rsidRPr="008105F5">
        <w:rPr>
          <w:rFonts w:ascii="Arial" w:hAnsi="Arial" w:cs="Arial"/>
          <w:bCs/>
          <w:sz w:val="20"/>
          <w:szCs w:val="20"/>
        </w:rPr>
        <w:t>,</w:t>
      </w:r>
      <w:r w:rsidRPr="008105F5">
        <w:rPr>
          <w:rFonts w:ascii="Arial" w:hAnsi="Arial" w:cs="Arial"/>
          <w:bCs/>
          <w:sz w:val="20"/>
          <w:szCs w:val="20"/>
        </w:rPr>
        <w:t xml:space="preserve"> G</w:t>
      </w:r>
      <w:r w:rsidR="009963F1" w:rsidRPr="008105F5">
        <w:rPr>
          <w:rFonts w:ascii="Arial" w:hAnsi="Arial" w:cs="Arial"/>
          <w:bCs/>
          <w:sz w:val="20"/>
          <w:szCs w:val="20"/>
        </w:rPr>
        <w:t>.</w:t>
      </w:r>
      <w:r w:rsidRPr="008105F5">
        <w:rPr>
          <w:rFonts w:ascii="Arial" w:hAnsi="Arial" w:cs="Arial"/>
          <w:bCs/>
          <w:sz w:val="20"/>
          <w:szCs w:val="20"/>
        </w:rPr>
        <w:t>, Jourdan</w:t>
      </w:r>
      <w:r w:rsidR="00A47D73" w:rsidRPr="008105F5">
        <w:rPr>
          <w:rFonts w:ascii="Arial" w:hAnsi="Arial" w:cs="Arial"/>
          <w:bCs/>
          <w:sz w:val="20"/>
          <w:szCs w:val="20"/>
        </w:rPr>
        <w:t>,</w:t>
      </w:r>
      <w:r w:rsidRPr="008105F5">
        <w:rPr>
          <w:rFonts w:ascii="Arial" w:hAnsi="Arial" w:cs="Arial"/>
          <w:bCs/>
          <w:sz w:val="20"/>
          <w:szCs w:val="20"/>
        </w:rPr>
        <w:t xml:space="preserve"> H</w:t>
      </w:r>
      <w:r w:rsidR="009963F1" w:rsidRPr="008105F5">
        <w:rPr>
          <w:rFonts w:ascii="Arial" w:hAnsi="Arial" w:cs="Arial"/>
          <w:bCs/>
          <w:sz w:val="20"/>
          <w:szCs w:val="20"/>
        </w:rPr>
        <w:t>.</w:t>
      </w:r>
      <w:r w:rsidRPr="008105F5">
        <w:rPr>
          <w:rFonts w:ascii="Arial" w:hAnsi="Arial" w:cs="Arial"/>
          <w:bCs/>
          <w:sz w:val="20"/>
          <w:szCs w:val="20"/>
        </w:rPr>
        <w:t>, Robert</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Pr="008105F5">
        <w:rPr>
          <w:rFonts w:ascii="Arial" w:hAnsi="Arial" w:cs="Arial"/>
          <w:bCs/>
          <w:sz w:val="20"/>
          <w:szCs w:val="20"/>
        </w:rPr>
        <w:t xml:space="preserve">, </w:t>
      </w:r>
      <w:proofErr w:type="spellStart"/>
      <w:r w:rsidRPr="008105F5">
        <w:rPr>
          <w:rFonts w:ascii="Arial" w:hAnsi="Arial" w:cs="Arial"/>
          <w:bCs/>
          <w:sz w:val="20"/>
          <w:szCs w:val="20"/>
        </w:rPr>
        <w:t>Demaret</w:t>
      </w:r>
      <w:proofErr w:type="spellEnd"/>
      <w:r w:rsidR="00A47D73" w:rsidRPr="008105F5">
        <w:rPr>
          <w:rFonts w:ascii="Arial" w:hAnsi="Arial" w:cs="Arial"/>
          <w:bCs/>
          <w:sz w:val="20"/>
          <w:szCs w:val="20"/>
        </w:rPr>
        <w:t>,</w:t>
      </w:r>
      <w:r w:rsidRPr="008105F5">
        <w:rPr>
          <w:rFonts w:ascii="Arial" w:hAnsi="Arial" w:cs="Arial"/>
          <w:bCs/>
          <w:sz w:val="20"/>
          <w:szCs w:val="20"/>
        </w:rPr>
        <w:t xml:space="preserve"> L</w:t>
      </w:r>
      <w:r w:rsidR="009963F1" w:rsidRPr="008105F5">
        <w:rPr>
          <w:rFonts w:ascii="Arial" w:hAnsi="Arial" w:cs="Arial"/>
          <w:bCs/>
          <w:sz w:val="20"/>
          <w:szCs w:val="20"/>
        </w:rPr>
        <w:t>.</w:t>
      </w:r>
      <w:r w:rsidRPr="008105F5">
        <w:rPr>
          <w:rFonts w:ascii="Arial" w:hAnsi="Arial" w:cs="Arial"/>
          <w:bCs/>
          <w:sz w:val="20"/>
          <w:szCs w:val="20"/>
        </w:rPr>
        <w:t>, Barré</w:t>
      </w:r>
      <w:r w:rsidR="00A47D73" w:rsidRPr="008105F5">
        <w:rPr>
          <w:rFonts w:ascii="Arial" w:hAnsi="Arial" w:cs="Arial"/>
          <w:bCs/>
          <w:sz w:val="20"/>
          <w:szCs w:val="20"/>
        </w:rPr>
        <w:t>,</w:t>
      </w:r>
      <w:r w:rsidRPr="008105F5">
        <w:rPr>
          <w:rFonts w:ascii="Arial" w:hAnsi="Arial" w:cs="Arial"/>
          <w:bCs/>
          <w:sz w:val="20"/>
          <w:szCs w:val="20"/>
        </w:rPr>
        <w:t xml:space="preserve"> N</w:t>
      </w:r>
      <w:r w:rsidR="009963F1" w:rsidRPr="008105F5">
        <w:rPr>
          <w:rFonts w:ascii="Arial" w:hAnsi="Arial" w:cs="Arial"/>
          <w:bCs/>
          <w:sz w:val="20"/>
          <w:szCs w:val="20"/>
        </w:rPr>
        <w:t>.</w:t>
      </w:r>
      <w:r w:rsidR="00A155EC" w:rsidRPr="008105F5">
        <w:rPr>
          <w:rFonts w:ascii="Arial" w:hAnsi="Arial" w:cs="Arial"/>
          <w:bCs/>
          <w:sz w:val="20"/>
          <w:szCs w:val="20"/>
        </w:rPr>
        <w:t xml:space="preserve"> and</w:t>
      </w:r>
      <w:r w:rsidRPr="008105F5">
        <w:rPr>
          <w:rFonts w:ascii="Arial" w:hAnsi="Arial" w:cs="Arial"/>
          <w:bCs/>
          <w:sz w:val="20"/>
          <w:szCs w:val="20"/>
        </w:rPr>
        <w:t xml:space="preserve"> Brescia</w:t>
      </w:r>
      <w:r w:rsidR="00A47D73" w:rsidRPr="008105F5">
        <w:rPr>
          <w:rFonts w:ascii="Arial" w:hAnsi="Arial" w:cs="Arial"/>
          <w:bCs/>
          <w:sz w:val="20"/>
          <w:szCs w:val="20"/>
        </w:rPr>
        <w:t>,</w:t>
      </w:r>
      <w:r w:rsidRPr="008105F5">
        <w:rPr>
          <w:rFonts w:ascii="Arial" w:hAnsi="Arial" w:cs="Arial"/>
          <w:bCs/>
          <w:sz w:val="20"/>
          <w:szCs w:val="20"/>
        </w:rPr>
        <w:t xml:space="preserve"> F</w:t>
      </w:r>
      <w:r w:rsidR="000260A8" w:rsidRPr="008105F5">
        <w:rPr>
          <w:rFonts w:ascii="Arial" w:hAnsi="Arial" w:cs="Arial"/>
          <w:bCs/>
          <w:sz w:val="20"/>
          <w:szCs w:val="20"/>
        </w:rPr>
        <w:t>.</w:t>
      </w:r>
      <w:r w:rsidRPr="008105F5">
        <w:rPr>
          <w:rFonts w:ascii="Arial" w:hAnsi="Arial" w:cs="Arial"/>
          <w:bCs/>
          <w:sz w:val="20"/>
          <w:szCs w:val="20"/>
        </w:rPr>
        <w:t xml:space="preserve"> (2019): Invasion by the red-vented bulbul: an overview of recent studies in New Caledonia. In: Veitch CR, Clout MN, Martin AR, Russell JC, West CJ (eds), Island </w:t>
      </w:r>
      <w:proofErr w:type="spellStart"/>
      <w:r w:rsidRPr="008105F5">
        <w:rPr>
          <w:rFonts w:ascii="Arial" w:hAnsi="Arial" w:cs="Arial"/>
          <w:bCs/>
          <w:sz w:val="20"/>
          <w:szCs w:val="20"/>
        </w:rPr>
        <w:t>invasives</w:t>
      </w:r>
      <w:proofErr w:type="spellEnd"/>
      <w:r w:rsidRPr="008105F5">
        <w:rPr>
          <w:rFonts w:ascii="Arial" w:hAnsi="Arial" w:cs="Arial"/>
          <w:bCs/>
          <w:sz w:val="20"/>
          <w:szCs w:val="20"/>
        </w:rPr>
        <w:t>: scaling up to meet the challenge. Occasional Paper SSC no. 6</w:t>
      </w:r>
      <w:r w:rsidR="00E37444" w:rsidRPr="008105F5">
        <w:rPr>
          <w:rFonts w:ascii="Arial" w:hAnsi="Arial" w:cs="Arial"/>
          <w:bCs/>
          <w:sz w:val="20"/>
          <w:szCs w:val="20"/>
        </w:rPr>
        <w:t xml:space="preserve">2. Gland, Switzerland: IUCN, </w:t>
      </w:r>
      <w:r w:rsidRPr="008105F5">
        <w:rPr>
          <w:rFonts w:ascii="Arial" w:hAnsi="Arial" w:cs="Arial"/>
          <w:bCs/>
          <w:sz w:val="20"/>
          <w:szCs w:val="20"/>
        </w:rPr>
        <w:t>309–316.</w:t>
      </w:r>
    </w:p>
    <w:p w14:paraId="5ADB485F"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Thibault</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 Vidal</w:t>
      </w:r>
      <w:r w:rsidR="00A47D73" w:rsidRPr="008105F5">
        <w:rPr>
          <w:rFonts w:ascii="Arial" w:hAnsi="Arial" w:cs="Arial"/>
          <w:bCs/>
          <w:sz w:val="20"/>
          <w:szCs w:val="20"/>
        </w:rPr>
        <w:t>,</w:t>
      </w:r>
      <w:r w:rsidRPr="008105F5">
        <w:rPr>
          <w:rFonts w:ascii="Arial" w:hAnsi="Arial" w:cs="Arial"/>
          <w:bCs/>
          <w:sz w:val="20"/>
          <w:szCs w:val="20"/>
        </w:rPr>
        <w:t xml:space="preserve"> E</w:t>
      </w:r>
      <w:r w:rsidR="009963F1" w:rsidRPr="008105F5">
        <w:rPr>
          <w:rFonts w:ascii="Arial" w:hAnsi="Arial" w:cs="Arial"/>
          <w:bCs/>
          <w:sz w:val="20"/>
          <w:szCs w:val="20"/>
        </w:rPr>
        <w:t>.</w:t>
      </w:r>
      <w:r w:rsidRPr="008105F5">
        <w:rPr>
          <w:rFonts w:ascii="Arial" w:hAnsi="Arial" w:cs="Arial"/>
          <w:bCs/>
          <w:sz w:val="20"/>
          <w:szCs w:val="20"/>
        </w:rPr>
        <w:t>, Potter</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Pr="008105F5">
        <w:rPr>
          <w:rFonts w:ascii="Arial" w:hAnsi="Arial" w:cs="Arial"/>
          <w:bCs/>
          <w:sz w:val="20"/>
          <w:szCs w:val="20"/>
        </w:rPr>
        <w:t>A</w:t>
      </w:r>
      <w:r w:rsidR="009963F1" w:rsidRPr="008105F5">
        <w:rPr>
          <w:rFonts w:ascii="Arial" w:hAnsi="Arial" w:cs="Arial"/>
          <w:bCs/>
          <w:sz w:val="20"/>
          <w:szCs w:val="20"/>
        </w:rPr>
        <w:t>.</w:t>
      </w:r>
      <w:r w:rsidRPr="008105F5">
        <w:rPr>
          <w:rFonts w:ascii="Arial" w:hAnsi="Arial" w:cs="Arial"/>
          <w:bCs/>
          <w:sz w:val="20"/>
          <w:szCs w:val="20"/>
        </w:rPr>
        <w:t>, Sanchez</w:t>
      </w:r>
      <w:r w:rsidR="00A47D73" w:rsidRPr="008105F5">
        <w:rPr>
          <w:rFonts w:ascii="Arial" w:hAnsi="Arial" w:cs="Arial"/>
          <w:bCs/>
          <w:sz w:val="20"/>
          <w:szCs w:val="20"/>
        </w:rPr>
        <w:t>,</w:t>
      </w:r>
      <w:r w:rsidRPr="008105F5">
        <w:rPr>
          <w:rFonts w:ascii="Arial" w:hAnsi="Arial" w:cs="Arial"/>
          <w:bCs/>
          <w:sz w:val="20"/>
          <w:szCs w:val="20"/>
        </w:rPr>
        <w:t xml:space="preserve"> T</w:t>
      </w:r>
      <w:r w:rsidR="009963F1" w:rsidRPr="008105F5">
        <w:rPr>
          <w:rFonts w:ascii="Arial" w:hAnsi="Arial" w:cs="Arial"/>
          <w:bCs/>
          <w:sz w:val="20"/>
          <w:szCs w:val="20"/>
        </w:rPr>
        <w:t>.</w:t>
      </w:r>
      <w:r w:rsidR="00A155EC" w:rsidRPr="008105F5">
        <w:rPr>
          <w:rFonts w:ascii="Arial" w:hAnsi="Arial" w:cs="Arial"/>
          <w:bCs/>
          <w:sz w:val="20"/>
          <w:szCs w:val="20"/>
        </w:rPr>
        <w:t xml:space="preserve"> and </w:t>
      </w:r>
      <w:r w:rsidRPr="008105F5">
        <w:rPr>
          <w:rFonts w:ascii="Arial" w:hAnsi="Arial" w:cs="Arial"/>
          <w:bCs/>
          <w:sz w:val="20"/>
          <w:szCs w:val="20"/>
        </w:rPr>
        <w:t>Brescia</w:t>
      </w:r>
      <w:r w:rsidR="00A47D73" w:rsidRPr="008105F5">
        <w:rPr>
          <w:rFonts w:ascii="Arial" w:hAnsi="Arial" w:cs="Arial"/>
          <w:bCs/>
          <w:sz w:val="20"/>
          <w:szCs w:val="20"/>
        </w:rPr>
        <w:t>,</w:t>
      </w:r>
      <w:r w:rsidRPr="008105F5">
        <w:rPr>
          <w:rFonts w:ascii="Arial" w:hAnsi="Arial" w:cs="Arial"/>
          <w:bCs/>
          <w:sz w:val="20"/>
          <w:szCs w:val="20"/>
        </w:rPr>
        <w:t xml:space="preserve"> F. (2018): The invasive Red-vented bulbul (</w:t>
      </w:r>
      <w:proofErr w:type="spellStart"/>
      <w:r w:rsidRPr="008105F5">
        <w:rPr>
          <w:rFonts w:ascii="Arial" w:hAnsi="Arial" w:cs="Arial"/>
          <w:bCs/>
          <w:i/>
          <w:iCs/>
          <w:sz w:val="20"/>
          <w:szCs w:val="20"/>
        </w:rPr>
        <w:t>Pycnonotus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sz w:val="20"/>
          <w:szCs w:val="20"/>
        </w:rPr>
        <w:t>) out competes native birds in a tropical biod</w:t>
      </w:r>
      <w:r w:rsidR="00562ACB" w:rsidRPr="008105F5">
        <w:rPr>
          <w:rFonts w:ascii="Arial" w:hAnsi="Arial" w:cs="Arial"/>
          <w:bCs/>
          <w:sz w:val="20"/>
          <w:szCs w:val="20"/>
        </w:rPr>
        <w:t xml:space="preserve">iversity hotspot. </w:t>
      </w:r>
      <w:proofErr w:type="spellStart"/>
      <w:r w:rsidR="00562ACB" w:rsidRPr="008105F5">
        <w:rPr>
          <w:rFonts w:ascii="Arial" w:hAnsi="Arial" w:cs="Arial"/>
          <w:bCs/>
          <w:sz w:val="20"/>
          <w:szCs w:val="20"/>
        </w:rPr>
        <w:t>PLoS</w:t>
      </w:r>
      <w:proofErr w:type="spellEnd"/>
      <w:r w:rsidR="00562ACB" w:rsidRPr="008105F5">
        <w:rPr>
          <w:rFonts w:ascii="Arial" w:hAnsi="Arial" w:cs="Arial"/>
          <w:bCs/>
          <w:sz w:val="20"/>
          <w:szCs w:val="20"/>
        </w:rPr>
        <w:t xml:space="preserve"> ONE</w:t>
      </w:r>
      <w:r w:rsidRPr="008105F5">
        <w:rPr>
          <w:rFonts w:ascii="Arial" w:hAnsi="Arial" w:cs="Arial"/>
          <w:bCs/>
          <w:sz w:val="20"/>
          <w:szCs w:val="20"/>
        </w:rPr>
        <w:t>; 13(2</w:t>
      </w:r>
      <w:proofErr w:type="gramStart"/>
      <w:r w:rsidRPr="008105F5">
        <w:rPr>
          <w:rFonts w:ascii="Arial" w:hAnsi="Arial" w:cs="Arial"/>
          <w:bCs/>
          <w:sz w:val="20"/>
          <w:szCs w:val="20"/>
        </w:rPr>
        <w:t>)</w:t>
      </w:r>
      <w:r w:rsidR="00E37444" w:rsidRPr="008105F5">
        <w:rPr>
          <w:rFonts w:ascii="Arial" w:hAnsi="Arial" w:cs="Arial"/>
          <w:bCs/>
          <w:sz w:val="20"/>
          <w:szCs w:val="20"/>
        </w:rPr>
        <w:t>:e</w:t>
      </w:r>
      <w:proofErr w:type="gramEnd"/>
      <w:r w:rsidR="00E37444" w:rsidRPr="008105F5">
        <w:rPr>
          <w:rFonts w:ascii="Arial" w:hAnsi="Arial" w:cs="Arial"/>
          <w:bCs/>
          <w:sz w:val="20"/>
          <w:szCs w:val="20"/>
        </w:rPr>
        <w:t xml:space="preserve">0192249. </w:t>
      </w:r>
      <w:r w:rsidRPr="008105F5">
        <w:rPr>
          <w:rFonts w:ascii="Arial" w:hAnsi="Arial" w:cs="Arial"/>
          <w:bCs/>
          <w:color w:val="0070C0"/>
          <w:sz w:val="20"/>
          <w:szCs w:val="20"/>
        </w:rPr>
        <w:t>https://doi.org/10.1371/journal.pone.0192249.</w:t>
      </w:r>
      <w:r w:rsidRPr="008105F5">
        <w:rPr>
          <w:rFonts w:ascii="Arial" w:hAnsi="Arial" w:cs="Arial"/>
          <w:bCs/>
          <w:sz w:val="20"/>
          <w:szCs w:val="20"/>
        </w:rPr>
        <w:t xml:space="preserve"> </w:t>
      </w:r>
    </w:p>
    <w:p w14:paraId="29744120" w14:textId="77777777" w:rsidR="00A81803" w:rsidRPr="008105F5" w:rsidRDefault="000260A8"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Vijayan</w:t>
      </w:r>
      <w:r w:rsidR="00A47D73" w:rsidRPr="008105F5">
        <w:rPr>
          <w:rFonts w:ascii="Arial" w:hAnsi="Arial" w:cs="Arial"/>
          <w:bCs/>
          <w:sz w:val="20"/>
          <w:szCs w:val="20"/>
        </w:rPr>
        <w:t>,</w:t>
      </w:r>
      <w:r w:rsidRPr="008105F5">
        <w:rPr>
          <w:rFonts w:ascii="Arial" w:hAnsi="Arial" w:cs="Arial"/>
          <w:bCs/>
          <w:sz w:val="20"/>
          <w:szCs w:val="20"/>
        </w:rPr>
        <w:t xml:space="preserve"> V</w:t>
      </w:r>
      <w:r w:rsidR="009963F1" w:rsidRPr="008105F5">
        <w:rPr>
          <w:rFonts w:ascii="Arial" w:hAnsi="Arial" w:cs="Arial"/>
          <w:bCs/>
          <w:sz w:val="20"/>
          <w:szCs w:val="20"/>
        </w:rPr>
        <w:t>.</w:t>
      </w:r>
      <w:r w:rsidR="00A81803" w:rsidRPr="008105F5">
        <w:rPr>
          <w:rFonts w:ascii="Arial" w:hAnsi="Arial" w:cs="Arial"/>
          <w:bCs/>
          <w:sz w:val="20"/>
          <w:szCs w:val="20"/>
        </w:rPr>
        <w:t xml:space="preserve">S. (1980): Breeding biology of bulbuls,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and </w:t>
      </w:r>
      <w:proofErr w:type="spellStart"/>
      <w:r w:rsidR="00A81803" w:rsidRPr="008105F5">
        <w:rPr>
          <w:rFonts w:ascii="Arial" w:hAnsi="Arial" w:cs="Arial"/>
          <w:bCs/>
          <w:i/>
          <w:iCs/>
          <w:sz w:val="20"/>
          <w:szCs w:val="20"/>
        </w:rPr>
        <w:t>Pycnonoyus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luteolus</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with special reference to their ecological isolation. J. Bom. Nat. Hist. Soc. 75: 1090-1117.</w:t>
      </w:r>
    </w:p>
    <w:p w14:paraId="6BF32F94" w14:textId="77777777" w:rsidR="00A81803" w:rsidRPr="008105F5" w:rsidRDefault="00A81803" w:rsidP="004A48F9">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Watling</w:t>
      </w:r>
      <w:r w:rsidR="00A47D73" w:rsidRPr="008105F5">
        <w:rPr>
          <w:rFonts w:ascii="Arial" w:hAnsi="Arial" w:cs="Arial"/>
          <w:bCs/>
          <w:sz w:val="20"/>
          <w:szCs w:val="20"/>
        </w:rPr>
        <w:t>,</w:t>
      </w:r>
      <w:r w:rsidRPr="008105F5">
        <w:rPr>
          <w:rFonts w:ascii="Arial" w:hAnsi="Arial" w:cs="Arial"/>
          <w:bCs/>
          <w:sz w:val="20"/>
          <w:szCs w:val="20"/>
        </w:rPr>
        <w:t xml:space="preserve"> D. (1983): The breeding biology of the red vented Bulbul </w:t>
      </w:r>
      <w:proofErr w:type="spellStart"/>
      <w:r w:rsidRPr="008105F5">
        <w:rPr>
          <w:rFonts w:ascii="Arial" w:hAnsi="Arial" w:cs="Arial"/>
          <w:bCs/>
          <w:i/>
          <w:iCs/>
          <w:sz w:val="20"/>
          <w:szCs w:val="20"/>
        </w:rPr>
        <w:t>Pycnonoyus</w:t>
      </w:r>
      <w:proofErr w:type="spellEnd"/>
      <w:r w:rsidRPr="008105F5">
        <w:rPr>
          <w:rFonts w:ascii="Arial" w:hAnsi="Arial" w:cs="Arial"/>
          <w:bCs/>
          <w:i/>
          <w:iCs/>
          <w:sz w:val="20"/>
          <w:szCs w:val="20"/>
        </w:rPr>
        <w:t xml:space="preserve"> </w:t>
      </w:r>
      <w:proofErr w:type="spellStart"/>
      <w:r w:rsidRPr="008105F5">
        <w:rPr>
          <w:rFonts w:ascii="Arial" w:hAnsi="Arial" w:cs="Arial"/>
          <w:bCs/>
          <w:i/>
          <w:iCs/>
          <w:sz w:val="20"/>
          <w:szCs w:val="20"/>
        </w:rPr>
        <w:t>cafer</w:t>
      </w:r>
      <w:proofErr w:type="spellEnd"/>
      <w:r w:rsidRPr="008105F5">
        <w:rPr>
          <w:rFonts w:ascii="Arial" w:hAnsi="Arial" w:cs="Arial"/>
          <w:bCs/>
          <w:i/>
          <w:iCs/>
          <w:sz w:val="20"/>
          <w:szCs w:val="20"/>
        </w:rPr>
        <w:t xml:space="preserve"> </w:t>
      </w:r>
      <w:r w:rsidRPr="008105F5">
        <w:rPr>
          <w:rFonts w:ascii="Arial" w:hAnsi="Arial" w:cs="Arial"/>
          <w:bCs/>
          <w:sz w:val="20"/>
          <w:szCs w:val="20"/>
        </w:rPr>
        <w:t>in Fiji. Emu 83: 173-180.</w:t>
      </w:r>
    </w:p>
    <w:p w14:paraId="6B75417D"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Wikipedia – Munger district</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https://en.m.wikipedia.org/wiki/Munger_district.</w:t>
      </w:r>
    </w:p>
    <w:p w14:paraId="0C5E5B03"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Wikipe</w:t>
      </w:r>
      <w:r w:rsidR="00854E0A" w:rsidRPr="008105F5">
        <w:rPr>
          <w:rFonts w:ascii="Arial" w:hAnsi="Arial" w:cs="Arial"/>
          <w:bCs/>
          <w:sz w:val="20"/>
          <w:szCs w:val="20"/>
        </w:rPr>
        <w:t>dia – Red-vented bulbul</w:t>
      </w:r>
      <w:r w:rsidR="00777C80" w:rsidRPr="008105F5">
        <w:rPr>
          <w:rFonts w:ascii="Arial" w:hAnsi="Arial" w:cs="Arial"/>
          <w:bCs/>
          <w:sz w:val="20"/>
          <w:szCs w:val="20"/>
        </w:rPr>
        <w:t>.</w:t>
      </w:r>
      <w:r w:rsidR="00854E0A" w:rsidRPr="008105F5">
        <w:rPr>
          <w:rFonts w:ascii="Arial" w:hAnsi="Arial" w:cs="Arial"/>
          <w:bCs/>
          <w:sz w:val="20"/>
          <w:szCs w:val="20"/>
        </w:rPr>
        <w:t xml:space="preserve"> (2025): </w:t>
      </w:r>
      <w:r w:rsidRPr="008105F5">
        <w:rPr>
          <w:rFonts w:ascii="Arial" w:hAnsi="Arial" w:cs="Arial"/>
          <w:bCs/>
          <w:color w:val="0070C0"/>
          <w:sz w:val="20"/>
          <w:szCs w:val="20"/>
        </w:rPr>
        <w:t>https://en.m.wikipedia.org/wiki/Red-vented_bulbul.</w:t>
      </w:r>
    </w:p>
    <w:p w14:paraId="1AD64CA5" w14:textId="77777777" w:rsidR="00A81803" w:rsidRPr="008105F5" w:rsidRDefault="00A81803" w:rsidP="004A48F9">
      <w:pPr>
        <w:pStyle w:val="ListParagraph"/>
        <w:numPr>
          <w:ilvl w:val="0"/>
          <w:numId w:val="1"/>
        </w:numPr>
        <w:spacing w:after="0" w:line="360" w:lineRule="auto"/>
        <w:jc w:val="both"/>
        <w:rPr>
          <w:rFonts w:ascii="Arial" w:hAnsi="Arial" w:cs="Arial"/>
          <w:bCs/>
          <w:color w:val="0070C0"/>
          <w:sz w:val="20"/>
          <w:szCs w:val="20"/>
        </w:rPr>
      </w:pPr>
      <w:r w:rsidRPr="008105F5">
        <w:rPr>
          <w:rFonts w:ascii="Arial" w:hAnsi="Arial" w:cs="Arial"/>
          <w:bCs/>
          <w:sz w:val="20"/>
          <w:szCs w:val="20"/>
        </w:rPr>
        <w:t>Wildlife Inst. of India</w:t>
      </w:r>
      <w:r w:rsidR="00777C80" w:rsidRPr="008105F5">
        <w:rPr>
          <w:rFonts w:ascii="Arial" w:hAnsi="Arial" w:cs="Arial"/>
          <w:bCs/>
          <w:sz w:val="20"/>
          <w:szCs w:val="20"/>
        </w:rPr>
        <w:t>.</w:t>
      </w:r>
      <w:r w:rsidRPr="008105F5">
        <w:rPr>
          <w:rFonts w:ascii="Arial" w:hAnsi="Arial" w:cs="Arial"/>
          <w:bCs/>
          <w:sz w:val="20"/>
          <w:szCs w:val="20"/>
        </w:rPr>
        <w:t xml:space="preserve"> (2025): </w:t>
      </w:r>
      <w:r w:rsidRPr="008105F5">
        <w:rPr>
          <w:rFonts w:ascii="Arial" w:hAnsi="Arial" w:cs="Arial"/>
          <w:bCs/>
          <w:color w:val="0070C0"/>
          <w:sz w:val="20"/>
          <w:szCs w:val="20"/>
        </w:rPr>
        <w:t>https://wii.gov.in/nmcg/protected-areas-along-ganga/bhimbandh-wildlife-sanctuary.</w:t>
      </w:r>
    </w:p>
    <w:p w14:paraId="2A472584" w14:textId="77777777" w:rsidR="00C51E4C" w:rsidRPr="008105F5" w:rsidRDefault="000260A8" w:rsidP="001F1037">
      <w:pPr>
        <w:pStyle w:val="ListParagraph"/>
        <w:numPr>
          <w:ilvl w:val="0"/>
          <w:numId w:val="1"/>
        </w:numPr>
        <w:spacing w:after="0" w:line="360" w:lineRule="auto"/>
        <w:jc w:val="both"/>
        <w:rPr>
          <w:rFonts w:ascii="Arial" w:hAnsi="Arial" w:cs="Arial"/>
          <w:bCs/>
          <w:sz w:val="20"/>
          <w:szCs w:val="20"/>
        </w:rPr>
      </w:pPr>
      <w:r w:rsidRPr="008105F5">
        <w:rPr>
          <w:rFonts w:ascii="Arial" w:hAnsi="Arial" w:cs="Arial"/>
          <w:bCs/>
          <w:sz w:val="20"/>
          <w:szCs w:val="20"/>
        </w:rPr>
        <w:t>Zia</w:t>
      </w:r>
      <w:r w:rsidR="00A47D73" w:rsidRPr="008105F5">
        <w:rPr>
          <w:rFonts w:ascii="Arial" w:hAnsi="Arial" w:cs="Arial"/>
          <w:bCs/>
          <w:sz w:val="20"/>
          <w:szCs w:val="20"/>
        </w:rPr>
        <w:t>,</w:t>
      </w:r>
      <w:r w:rsidRPr="008105F5">
        <w:rPr>
          <w:rFonts w:ascii="Arial" w:hAnsi="Arial" w:cs="Arial"/>
          <w:bCs/>
          <w:sz w:val="20"/>
          <w:szCs w:val="20"/>
        </w:rPr>
        <w:t xml:space="preserve"> U., Ansari</w:t>
      </w:r>
      <w:r w:rsidR="00A47D73" w:rsidRPr="008105F5">
        <w:rPr>
          <w:rFonts w:ascii="Arial" w:hAnsi="Arial" w:cs="Arial"/>
          <w:bCs/>
          <w:sz w:val="20"/>
          <w:szCs w:val="20"/>
        </w:rPr>
        <w:t>,</w:t>
      </w:r>
      <w:r w:rsidRPr="008105F5">
        <w:rPr>
          <w:rFonts w:ascii="Arial" w:hAnsi="Arial" w:cs="Arial"/>
          <w:bCs/>
          <w:sz w:val="20"/>
          <w:szCs w:val="20"/>
        </w:rPr>
        <w:t xml:space="preserve"> M</w:t>
      </w:r>
      <w:r w:rsidR="009963F1" w:rsidRPr="008105F5">
        <w:rPr>
          <w:rFonts w:ascii="Arial" w:hAnsi="Arial" w:cs="Arial"/>
          <w:bCs/>
          <w:sz w:val="20"/>
          <w:szCs w:val="20"/>
        </w:rPr>
        <w:t>.</w:t>
      </w:r>
      <w:r w:rsidR="00A81803" w:rsidRPr="008105F5">
        <w:rPr>
          <w:rFonts w:ascii="Arial" w:hAnsi="Arial" w:cs="Arial"/>
          <w:bCs/>
          <w:sz w:val="20"/>
          <w:szCs w:val="20"/>
        </w:rPr>
        <w:t>S., Ak</w:t>
      </w:r>
      <w:r w:rsidRPr="008105F5">
        <w:rPr>
          <w:rFonts w:ascii="Arial" w:hAnsi="Arial" w:cs="Arial"/>
          <w:bCs/>
          <w:sz w:val="20"/>
          <w:szCs w:val="20"/>
        </w:rPr>
        <w:t>hter</w:t>
      </w:r>
      <w:r w:rsidR="00A47D73" w:rsidRPr="008105F5">
        <w:rPr>
          <w:rFonts w:ascii="Arial" w:hAnsi="Arial" w:cs="Arial"/>
          <w:bCs/>
          <w:sz w:val="20"/>
          <w:szCs w:val="20"/>
        </w:rPr>
        <w:t>,</w:t>
      </w:r>
      <w:r w:rsidRPr="008105F5">
        <w:rPr>
          <w:rFonts w:ascii="Arial" w:hAnsi="Arial" w:cs="Arial"/>
          <w:bCs/>
          <w:sz w:val="20"/>
          <w:szCs w:val="20"/>
        </w:rPr>
        <w:t xml:space="preserve"> S. and </w:t>
      </w:r>
      <w:proofErr w:type="spellStart"/>
      <w:r w:rsidRPr="008105F5">
        <w:rPr>
          <w:rFonts w:ascii="Arial" w:hAnsi="Arial" w:cs="Arial"/>
          <w:bCs/>
          <w:sz w:val="20"/>
          <w:szCs w:val="20"/>
        </w:rPr>
        <w:t>Rakha</w:t>
      </w:r>
      <w:proofErr w:type="spellEnd"/>
      <w:r w:rsidR="00A47D73" w:rsidRPr="008105F5">
        <w:rPr>
          <w:rFonts w:ascii="Arial" w:hAnsi="Arial" w:cs="Arial"/>
          <w:bCs/>
          <w:sz w:val="20"/>
          <w:szCs w:val="20"/>
        </w:rPr>
        <w:t>,</w:t>
      </w:r>
      <w:r w:rsidRPr="008105F5">
        <w:rPr>
          <w:rFonts w:ascii="Arial" w:hAnsi="Arial" w:cs="Arial"/>
          <w:bCs/>
          <w:sz w:val="20"/>
          <w:szCs w:val="20"/>
        </w:rPr>
        <w:t xml:space="preserve"> B</w:t>
      </w:r>
      <w:r w:rsidR="009963F1" w:rsidRPr="008105F5">
        <w:rPr>
          <w:rFonts w:ascii="Arial" w:hAnsi="Arial" w:cs="Arial"/>
          <w:bCs/>
          <w:sz w:val="20"/>
          <w:szCs w:val="20"/>
        </w:rPr>
        <w:t>.</w:t>
      </w:r>
      <w:r w:rsidR="00A81803" w:rsidRPr="008105F5">
        <w:rPr>
          <w:rFonts w:ascii="Arial" w:hAnsi="Arial" w:cs="Arial"/>
          <w:bCs/>
          <w:sz w:val="20"/>
          <w:szCs w:val="20"/>
        </w:rPr>
        <w:t>A. (2014): Breeding biology of red-vented bulbul (</w:t>
      </w:r>
      <w:proofErr w:type="spellStart"/>
      <w:r w:rsidR="00A81803" w:rsidRPr="008105F5">
        <w:rPr>
          <w:rFonts w:ascii="Arial" w:hAnsi="Arial" w:cs="Arial"/>
          <w:bCs/>
          <w:i/>
          <w:iCs/>
          <w:sz w:val="20"/>
          <w:szCs w:val="20"/>
        </w:rPr>
        <w:t>Pycnonotus</w:t>
      </w:r>
      <w:proofErr w:type="spellEnd"/>
      <w:r w:rsidR="00A81803" w:rsidRPr="008105F5">
        <w:rPr>
          <w:rFonts w:ascii="Arial" w:hAnsi="Arial" w:cs="Arial"/>
          <w:bCs/>
          <w:i/>
          <w:iCs/>
          <w:sz w:val="20"/>
          <w:szCs w:val="20"/>
        </w:rPr>
        <w:t xml:space="preserve"> </w:t>
      </w:r>
      <w:proofErr w:type="spellStart"/>
      <w:r w:rsidR="00A81803" w:rsidRPr="008105F5">
        <w:rPr>
          <w:rFonts w:ascii="Arial" w:hAnsi="Arial" w:cs="Arial"/>
          <w:bCs/>
          <w:i/>
          <w:iCs/>
          <w:sz w:val="20"/>
          <w:szCs w:val="20"/>
        </w:rPr>
        <w:t>cafer</w:t>
      </w:r>
      <w:proofErr w:type="spellEnd"/>
      <w:r w:rsidR="00A81803" w:rsidRPr="008105F5">
        <w:rPr>
          <w:rFonts w:ascii="Arial" w:hAnsi="Arial" w:cs="Arial"/>
          <w:bCs/>
          <w:i/>
          <w:iCs/>
          <w:sz w:val="20"/>
          <w:szCs w:val="20"/>
        </w:rPr>
        <w:t xml:space="preserve">) </w:t>
      </w:r>
      <w:r w:rsidR="00A81803" w:rsidRPr="008105F5">
        <w:rPr>
          <w:rFonts w:ascii="Arial" w:hAnsi="Arial" w:cs="Arial"/>
          <w:bCs/>
          <w:sz w:val="20"/>
          <w:szCs w:val="20"/>
        </w:rPr>
        <w:t xml:space="preserve">in the area of Rawalpindi/Islamabad. J. </w:t>
      </w:r>
      <w:proofErr w:type="spellStart"/>
      <w:r w:rsidR="00A81803" w:rsidRPr="008105F5">
        <w:rPr>
          <w:rFonts w:ascii="Arial" w:hAnsi="Arial" w:cs="Arial"/>
          <w:bCs/>
          <w:sz w:val="20"/>
          <w:szCs w:val="20"/>
        </w:rPr>
        <w:t>Anim.Pl.Sci</w:t>
      </w:r>
      <w:proofErr w:type="spellEnd"/>
      <w:r w:rsidR="00A81803" w:rsidRPr="008105F5">
        <w:rPr>
          <w:rFonts w:ascii="Arial" w:hAnsi="Arial" w:cs="Arial"/>
          <w:bCs/>
          <w:sz w:val="20"/>
          <w:szCs w:val="20"/>
        </w:rPr>
        <w:t>., 24: 656-659.</w:t>
      </w:r>
    </w:p>
    <w:p w14:paraId="06770F0D" w14:textId="77777777" w:rsidR="009D466E" w:rsidRPr="008105F5" w:rsidRDefault="00A71037" w:rsidP="001F1037">
      <w:pPr>
        <w:spacing w:line="360" w:lineRule="auto"/>
        <w:jc w:val="both"/>
        <w:rPr>
          <w:rFonts w:ascii="Arial" w:hAnsi="Arial" w:cs="Arial"/>
          <w:bCs/>
          <w:sz w:val="20"/>
          <w:szCs w:val="20"/>
        </w:rPr>
      </w:pPr>
      <w:r w:rsidRPr="008105F5">
        <w:rPr>
          <w:rFonts w:ascii="Arial" w:hAnsi="Arial" w:cs="Arial"/>
          <w:bCs/>
          <w:sz w:val="20"/>
          <w:szCs w:val="20"/>
        </w:rPr>
        <w:t xml:space="preserve">  </w:t>
      </w:r>
    </w:p>
    <w:sectPr w:rsidR="009D466E" w:rsidRPr="008105F5" w:rsidSect="00AF5C2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94AD1" w14:textId="77777777" w:rsidR="009B4ACF" w:rsidRDefault="009B4ACF" w:rsidP="00F4566B">
      <w:pPr>
        <w:spacing w:after="0" w:line="240" w:lineRule="auto"/>
      </w:pPr>
      <w:r>
        <w:separator/>
      </w:r>
    </w:p>
  </w:endnote>
  <w:endnote w:type="continuationSeparator" w:id="0">
    <w:p w14:paraId="48FC33A2" w14:textId="77777777" w:rsidR="009B4ACF" w:rsidRDefault="009B4ACF" w:rsidP="00F4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6A70" w14:textId="77777777" w:rsidR="00F4566B" w:rsidRDefault="00F45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CBD4" w14:textId="77777777" w:rsidR="00F4566B" w:rsidRDefault="00F456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653B" w14:textId="77777777" w:rsidR="00F4566B" w:rsidRDefault="00F4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62B2F" w14:textId="77777777" w:rsidR="009B4ACF" w:rsidRDefault="009B4ACF" w:rsidP="00F4566B">
      <w:pPr>
        <w:spacing w:after="0" w:line="240" w:lineRule="auto"/>
      </w:pPr>
      <w:r>
        <w:separator/>
      </w:r>
    </w:p>
  </w:footnote>
  <w:footnote w:type="continuationSeparator" w:id="0">
    <w:p w14:paraId="61DCAF7A" w14:textId="77777777" w:rsidR="009B4ACF" w:rsidRDefault="009B4ACF" w:rsidP="00F45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D0BC" w14:textId="55EE0D23" w:rsidR="00F4566B" w:rsidRDefault="00F4566B">
    <w:pPr>
      <w:pStyle w:val="Header"/>
    </w:pPr>
    <w:r>
      <w:rPr>
        <w:noProof/>
      </w:rPr>
      <w:pict w14:anchorId="10097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6E85" w14:textId="12DD8299" w:rsidR="00F4566B" w:rsidRDefault="00F4566B">
    <w:pPr>
      <w:pStyle w:val="Header"/>
    </w:pPr>
    <w:r>
      <w:rPr>
        <w:noProof/>
      </w:rPr>
      <w:pict w14:anchorId="0F037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684D" w14:textId="7E05B387" w:rsidR="00F4566B" w:rsidRDefault="00F4566B">
    <w:pPr>
      <w:pStyle w:val="Header"/>
    </w:pPr>
    <w:r>
      <w:rPr>
        <w:noProof/>
      </w:rPr>
      <w:pict w14:anchorId="0CB10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302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6018"/>
    <w:multiLevelType w:val="hybridMultilevel"/>
    <w:tmpl w:val="19F42AE4"/>
    <w:lvl w:ilvl="0" w:tplc="C08E8B62">
      <w:start w:val="1"/>
      <w:numFmt w:val="decimal"/>
      <w:lvlText w:val="%1."/>
      <w:lvlJc w:val="left"/>
      <w:pPr>
        <w:ind w:left="720" w:hanging="360"/>
      </w:pPr>
      <w:rPr>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8D8"/>
    <w:rsid w:val="00005F13"/>
    <w:rsid w:val="000169A4"/>
    <w:rsid w:val="00024C09"/>
    <w:rsid w:val="000260A8"/>
    <w:rsid w:val="0003719F"/>
    <w:rsid w:val="0003731B"/>
    <w:rsid w:val="00051C77"/>
    <w:rsid w:val="00060330"/>
    <w:rsid w:val="00061EF0"/>
    <w:rsid w:val="00062DE9"/>
    <w:rsid w:val="00066E51"/>
    <w:rsid w:val="00071FCA"/>
    <w:rsid w:val="0007737C"/>
    <w:rsid w:val="00082449"/>
    <w:rsid w:val="0008434B"/>
    <w:rsid w:val="00085ECB"/>
    <w:rsid w:val="000908C1"/>
    <w:rsid w:val="000A39A9"/>
    <w:rsid w:val="000B0B77"/>
    <w:rsid w:val="000B18ED"/>
    <w:rsid w:val="000B3F09"/>
    <w:rsid w:val="000B7EA8"/>
    <w:rsid w:val="000C1460"/>
    <w:rsid w:val="000C2772"/>
    <w:rsid w:val="000C5132"/>
    <w:rsid w:val="000D054B"/>
    <w:rsid w:val="000D22B9"/>
    <w:rsid w:val="000E33F8"/>
    <w:rsid w:val="0010221F"/>
    <w:rsid w:val="00105E4E"/>
    <w:rsid w:val="0010635C"/>
    <w:rsid w:val="00107778"/>
    <w:rsid w:val="00116988"/>
    <w:rsid w:val="001201D2"/>
    <w:rsid w:val="00125347"/>
    <w:rsid w:val="00132ED9"/>
    <w:rsid w:val="00133B3B"/>
    <w:rsid w:val="00134341"/>
    <w:rsid w:val="001349FB"/>
    <w:rsid w:val="00151C38"/>
    <w:rsid w:val="00152BD9"/>
    <w:rsid w:val="00152CC4"/>
    <w:rsid w:val="0017512B"/>
    <w:rsid w:val="00175E39"/>
    <w:rsid w:val="001840B6"/>
    <w:rsid w:val="00184650"/>
    <w:rsid w:val="001857DD"/>
    <w:rsid w:val="001907DC"/>
    <w:rsid w:val="001A161D"/>
    <w:rsid w:val="001B1C78"/>
    <w:rsid w:val="001B22E4"/>
    <w:rsid w:val="001B3634"/>
    <w:rsid w:val="001B6258"/>
    <w:rsid w:val="001B7D41"/>
    <w:rsid w:val="001C113E"/>
    <w:rsid w:val="001C1562"/>
    <w:rsid w:val="001C2B29"/>
    <w:rsid w:val="001C61FA"/>
    <w:rsid w:val="001D141F"/>
    <w:rsid w:val="001D30FB"/>
    <w:rsid w:val="001D7A9F"/>
    <w:rsid w:val="001E1DF9"/>
    <w:rsid w:val="001E25CD"/>
    <w:rsid w:val="001E3090"/>
    <w:rsid w:val="001E3C75"/>
    <w:rsid w:val="001F1037"/>
    <w:rsid w:val="001F6529"/>
    <w:rsid w:val="002036BC"/>
    <w:rsid w:val="0020484F"/>
    <w:rsid w:val="00221BEA"/>
    <w:rsid w:val="00225B53"/>
    <w:rsid w:val="00226527"/>
    <w:rsid w:val="002300EB"/>
    <w:rsid w:val="0023541F"/>
    <w:rsid w:val="00244D56"/>
    <w:rsid w:val="0025071D"/>
    <w:rsid w:val="00250AC6"/>
    <w:rsid w:val="002544AA"/>
    <w:rsid w:val="002614B1"/>
    <w:rsid w:val="00263871"/>
    <w:rsid w:val="0028122D"/>
    <w:rsid w:val="00283006"/>
    <w:rsid w:val="002A432A"/>
    <w:rsid w:val="002B4E97"/>
    <w:rsid w:val="002B5DAD"/>
    <w:rsid w:val="002C0493"/>
    <w:rsid w:val="002C3DB2"/>
    <w:rsid w:val="002C50CF"/>
    <w:rsid w:val="002C538B"/>
    <w:rsid w:val="002D4987"/>
    <w:rsid w:val="002D52F7"/>
    <w:rsid w:val="002E49F1"/>
    <w:rsid w:val="002E4B8E"/>
    <w:rsid w:val="002E5613"/>
    <w:rsid w:val="002F7E08"/>
    <w:rsid w:val="00315F16"/>
    <w:rsid w:val="00331A42"/>
    <w:rsid w:val="0033227F"/>
    <w:rsid w:val="003514D9"/>
    <w:rsid w:val="00351E35"/>
    <w:rsid w:val="00353317"/>
    <w:rsid w:val="003564E9"/>
    <w:rsid w:val="00362011"/>
    <w:rsid w:val="00363551"/>
    <w:rsid w:val="00380076"/>
    <w:rsid w:val="003A2E98"/>
    <w:rsid w:val="003A4881"/>
    <w:rsid w:val="003A6BBD"/>
    <w:rsid w:val="003B3518"/>
    <w:rsid w:val="003B59C3"/>
    <w:rsid w:val="003C63F7"/>
    <w:rsid w:val="003C7BE2"/>
    <w:rsid w:val="003D6401"/>
    <w:rsid w:val="003E1639"/>
    <w:rsid w:val="003E283A"/>
    <w:rsid w:val="003E4CF7"/>
    <w:rsid w:val="003E6CFF"/>
    <w:rsid w:val="004011DB"/>
    <w:rsid w:val="00420BDC"/>
    <w:rsid w:val="0042640F"/>
    <w:rsid w:val="00433F1F"/>
    <w:rsid w:val="004412D7"/>
    <w:rsid w:val="00443A73"/>
    <w:rsid w:val="00450BC6"/>
    <w:rsid w:val="00451811"/>
    <w:rsid w:val="00456BD4"/>
    <w:rsid w:val="00462733"/>
    <w:rsid w:val="00463E5F"/>
    <w:rsid w:val="00481E49"/>
    <w:rsid w:val="00482F35"/>
    <w:rsid w:val="004837F9"/>
    <w:rsid w:val="00484529"/>
    <w:rsid w:val="00490DD6"/>
    <w:rsid w:val="0049405D"/>
    <w:rsid w:val="004A48F9"/>
    <w:rsid w:val="004B0834"/>
    <w:rsid w:val="004C5E58"/>
    <w:rsid w:val="004E3EF0"/>
    <w:rsid w:val="004F6014"/>
    <w:rsid w:val="004F6EC6"/>
    <w:rsid w:val="00502542"/>
    <w:rsid w:val="00515426"/>
    <w:rsid w:val="005224C9"/>
    <w:rsid w:val="00524CB9"/>
    <w:rsid w:val="00533903"/>
    <w:rsid w:val="005430AE"/>
    <w:rsid w:val="005441E1"/>
    <w:rsid w:val="00544F90"/>
    <w:rsid w:val="00551947"/>
    <w:rsid w:val="00552404"/>
    <w:rsid w:val="00552D5D"/>
    <w:rsid w:val="00553E73"/>
    <w:rsid w:val="00560792"/>
    <w:rsid w:val="00562743"/>
    <w:rsid w:val="00562ACB"/>
    <w:rsid w:val="00563A7D"/>
    <w:rsid w:val="00596317"/>
    <w:rsid w:val="00596A2D"/>
    <w:rsid w:val="00597607"/>
    <w:rsid w:val="005A2904"/>
    <w:rsid w:val="005B4ED4"/>
    <w:rsid w:val="005B67C9"/>
    <w:rsid w:val="005C0BBA"/>
    <w:rsid w:val="005C5932"/>
    <w:rsid w:val="005D446B"/>
    <w:rsid w:val="005D4E05"/>
    <w:rsid w:val="005E1227"/>
    <w:rsid w:val="005E3D2B"/>
    <w:rsid w:val="005F72B0"/>
    <w:rsid w:val="0060762B"/>
    <w:rsid w:val="00610348"/>
    <w:rsid w:val="00621F0E"/>
    <w:rsid w:val="00623F54"/>
    <w:rsid w:val="006331F5"/>
    <w:rsid w:val="0063374B"/>
    <w:rsid w:val="006366FA"/>
    <w:rsid w:val="0063689A"/>
    <w:rsid w:val="00640E79"/>
    <w:rsid w:val="00642F75"/>
    <w:rsid w:val="00663D90"/>
    <w:rsid w:val="006644E2"/>
    <w:rsid w:val="00675E7B"/>
    <w:rsid w:val="00676B22"/>
    <w:rsid w:val="006773F5"/>
    <w:rsid w:val="006A2B84"/>
    <w:rsid w:val="006A5011"/>
    <w:rsid w:val="006A599B"/>
    <w:rsid w:val="006A6ADC"/>
    <w:rsid w:val="006B11D0"/>
    <w:rsid w:val="006C07C8"/>
    <w:rsid w:val="006C6E84"/>
    <w:rsid w:val="006D3081"/>
    <w:rsid w:val="006D3C57"/>
    <w:rsid w:val="006D7494"/>
    <w:rsid w:val="006E2B56"/>
    <w:rsid w:val="006E6D89"/>
    <w:rsid w:val="006F4115"/>
    <w:rsid w:val="00701754"/>
    <w:rsid w:val="0071477B"/>
    <w:rsid w:val="00714863"/>
    <w:rsid w:val="007231FF"/>
    <w:rsid w:val="00745D6D"/>
    <w:rsid w:val="007700E7"/>
    <w:rsid w:val="0077401D"/>
    <w:rsid w:val="00777C80"/>
    <w:rsid w:val="00792549"/>
    <w:rsid w:val="007A00C4"/>
    <w:rsid w:val="007A025F"/>
    <w:rsid w:val="007B2EDA"/>
    <w:rsid w:val="007B4C8C"/>
    <w:rsid w:val="007C3957"/>
    <w:rsid w:val="007C4768"/>
    <w:rsid w:val="007D0C62"/>
    <w:rsid w:val="007E19B8"/>
    <w:rsid w:val="007E4713"/>
    <w:rsid w:val="008015AB"/>
    <w:rsid w:val="00802640"/>
    <w:rsid w:val="0080333E"/>
    <w:rsid w:val="0080578A"/>
    <w:rsid w:val="008105F5"/>
    <w:rsid w:val="008108E4"/>
    <w:rsid w:val="00822D15"/>
    <w:rsid w:val="00826341"/>
    <w:rsid w:val="00834ED1"/>
    <w:rsid w:val="00835279"/>
    <w:rsid w:val="00851F11"/>
    <w:rsid w:val="00853DC7"/>
    <w:rsid w:val="00854E0A"/>
    <w:rsid w:val="00857C2B"/>
    <w:rsid w:val="0086616C"/>
    <w:rsid w:val="008708D4"/>
    <w:rsid w:val="0087411E"/>
    <w:rsid w:val="0087771F"/>
    <w:rsid w:val="00885AFD"/>
    <w:rsid w:val="00887645"/>
    <w:rsid w:val="00892197"/>
    <w:rsid w:val="00893E85"/>
    <w:rsid w:val="008A54D1"/>
    <w:rsid w:val="008B0AE5"/>
    <w:rsid w:val="008B41ED"/>
    <w:rsid w:val="008C55E5"/>
    <w:rsid w:val="008C7BC7"/>
    <w:rsid w:val="008D0583"/>
    <w:rsid w:val="008D27E5"/>
    <w:rsid w:val="008F056F"/>
    <w:rsid w:val="008F445C"/>
    <w:rsid w:val="008F706E"/>
    <w:rsid w:val="0091078E"/>
    <w:rsid w:val="00915819"/>
    <w:rsid w:val="00915B93"/>
    <w:rsid w:val="009165DF"/>
    <w:rsid w:val="009251B8"/>
    <w:rsid w:val="00931665"/>
    <w:rsid w:val="009317A1"/>
    <w:rsid w:val="00937914"/>
    <w:rsid w:val="009440A9"/>
    <w:rsid w:val="009454CA"/>
    <w:rsid w:val="009503B0"/>
    <w:rsid w:val="009517DC"/>
    <w:rsid w:val="009524A9"/>
    <w:rsid w:val="009528F4"/>
    <w:rsid w:val="00955A48"/>
    <w:rsid w:val="009576C7"/>
    <w:rsid w:val="0096326B"/>
    <w:rsid w:val="00966E79"/>
    <w:rsid w:val="009747F0"/>
    <w:rsid w:val="0097606C"/>
    <w:rsid w:val="00986EEA"/>
    <w:rsid w:val="00993C35"/>
    <w:rsid w:val="00994633"/>
    <w:rsid w:val="009963F1"/>
    <w:rsid w:val="009A40F7"/>
    <w:rsid w:val="009B4ACF"/>
    <w:rsid w:val="009C231F"/>
    <w:rsid w:val="009D0483"/>
    <w:rsid w:val="009D466E"/>
    <w:rsid w:val="009E3EAD"/>
    <w:rsid w:val="009F0169"/>
    <w:rsid w:val="009F1CF2"/>
    <w:rsid w:val="00A01DF4"/>
    <w:rsid w:val="00A04BE8"/>
    <w:rsid w:val="00A155EC"/>
    <w:rsid w:val="00A16AEE"/>
    <w:rsid w:val="00A176C2"/>
    <w:rsid w:val="00A22C36"/>
    <w:rsid w:val="00A25CB7"/>
    <w:rsid w:val="00A26E3D"/>
    <w:rsid w:val="00A45AC6"/>
    <w:rsid w:val="00A47D73"/>
    <w:rsid w:val="00A54720"/>
    <w:rsid w:val="00A55EC4"/>
    <w:rsid w:val="00A62AB1"/>
    <w:rsid w:val="00A63085"/>
    <w:rsid w:val="00A70EBE"/>
    <w:rsid w:val="00A71037"/>
    <w:rsid w:val="00A7197D"/>
    <w:rsid w:val="00A71F1C"/>
    <w:rsid w:val="00A76DEC"/>
    <w:rsid w:val="00A8062A"/>
    <w:rsid w:val="00A8160F"/>
    <w:rsid w:val="00A81803"/>
    <w:rsid w:val="00A83A06"/>
    <w:rsid w:val="00A87AF1"/>
    <w:rsid w:val="00A91115"/>
    <w:rsid w:val="00A94024"/>
    <w:rsid w:val="00AA2818"/>
    <w:rsid w:val="00AB1C01"/>
    <w:rsid w:val="00AB2A45"/>
    <w:rsid w:val="00AB6967"/>
    <w:rsid w:val="00AC6833"/>
    <w:rsid w:val="00AE219E"/>
    <w:rsid w:val="00AF07DA"/>
    <w:rsid w:val="00AF5C2F"/>
    <w:rsid w:val="00B03FDE"/>
    <w:rsid w:val="00B15C3E"/>
    <w:rsid w:val="00B30298"/>
    <w:rsid w:val="00B431DF"/>
    <w:rsid w:val="00B4343F"/>
    <w:rsid w:val="00B45C84"/>
    <w:rsid w:val="00B46DAA"/>
    <w:rsid w:val="00B5146C"/>
    <w:rsid w:val="00B531C0"/>
    <w:rsid w:val="00B54F5F"/>
    <w:rsid w:val="00B61C79"/>
    <w:rsid w:val="00B64FE4"/>
    <w:rsid w:val="00B739ED"/>
    <w:rsid w:val="00BA1E0E"/>
    <w:rsid w:val="00BA49CC"/>
    <w:rsid w:val="00BA778A"/>
    <w:rsid w:val="00BB098B"/>
    <w:rsid w:val="00BB0BE5"/>
    <w:rsid w:val="00BB1C38"/>
    <w:rsid w:val="00BC6834"/>
    <w:rsid w:val="00BD1A0B"/>
    <w:rsid w:val="00BF3F09"/>
    <w:rsid w:val="00BF4929"/>
    <w:rsid w:val="00C01058"/>
    <w:rsid w:val="00C256C6"/>
    <w:rsid w:val="00C268D6"/>
    <w:rsid w:val="00C27D9E"/>
    <w:rsid w:val="00C437F7"/>
    <w:rsid w:val="00C43F48"/>
    <w:rsid w:val="00C51E4C"/>
    <w:rsid w:val="00C5678C"/>
    <w:rsid w:val="00C57BFD"/>
    <w:rsid w:val="00C62075"/>
    <w:rsid w:val="00C62F4B"/>
    <w:rsid w:val="00C9055A"/>
    <w:rsid w:val="00C91B4F"/>
    <w:rsid w:val="00CA0406"/>
    <w:rsid w:val="00CA3D58"/>
    <w:rsid w:val="00CB1FA8"/>
    <w:rsid w:val="00CB2826"/>
    <w:rsid w:val="00CC7B0C"/>
    <w:rsid w:val="00CC7F57"/>
    <w:rsid w:val="00CD6D33"/>
    <w:rsid w:val="00CD70A9"/>
    <w:rsid w:val="00D00C79"/>
    <w:rsid w:val="00D15A17"/>
    <w:rsid w:val="00D15A62"/>
    <w:rsid w:val="00D166A6"/>
    <w:rsid w:val="00D22D86"/>
    <w:rsid w:val="00D23595"/>
    <w:rsid w:val="00D31554"/>
    <w:rsid w:val="00D34406"/>
    <w:rsid w:val="00D4458A"/>
    <w:rsid w:val="00D47BA9"/>
    <w:rsid w:val="00D522CD"/>
    <w:rsid w:val="00D61981"/>
    <w:rsid w:val="00D72C3A"/>
    <w:rsid w:val="00D84C1F"/>
    <w:rsid w:val="00D85F93"/>
    <w:rsid w:val="00D90DBD"/>
    <w:rsid w:val="00D92847"/>
    <w:rsid w:val="00D97340"/>
    <w:rsid w:val="00DA66E7"/>
    <w:rsid w:val="00DB0E9A"/>
    <w:rsid w:val="00DC7CB3"/>
    <w:rsid w:val="00DD081C"/>
    <w:rsid w:val="00DD2924"/>
    <w:rsid w:val="00DE3F4B"/>
    <w:rsid w:val="00DE5B76"/>
    <w:rsid w:val="00DF1644"/>
    <w:rsid w:val="00DF2044"/>
    <w:rsid w:val="00DF66DC"/>
    <w:rsid w:val="00DF6D39"/>
    <w:rsid w:val="00E078D3"/>
    <w:rsid w:val="00E16B46"/>
    <w:rsid w:val="00E16DB5"/>
    <w:rsid w:val="00E27508"/>
    <w:rsid w:val="00E31BE1"/>
    <w:rsid w:val="00E33C68"/>
    <w:rsid w:val="00E353B0"/>
    <w:rsid w:val="00E37444"/>
    <w:rsid w:val="00E47DBD"/>
    <w:rsid w:val="00E637DD"/>
    <w:rsid w:val="00E844E8"/>
    <w:rsid w:val="00E91358"/>
    <w:rsid w:val="00E93653"/>
    <w:rsid w:val="00EA0DA6"/>
    <w:rsid w:val="00EC1FC9"/>
    <w:rsid w:val="00EC206C"/>
    <w:rsid w:val="00ED2BCF"/>
    <w:rsid w:val="00ED4064"/>
    <w:rsid w:val="00F10762"/>
    <w:rsid w:val="00F10DAE"/>
    <w:rsid w:val="00F23B66"/>
    <w:rsid w:val="00F313FA"/>
    <w:rsid w:val="00F409DD"/>
    <w:rsid w:val="00F437FE"/>
    <w:rsid w:val="00F4566B"/>
    <w:rsid w:val="00F4719A"/>
    <w:rsid w:val="00F4794B"/>
    <w:rsid w:val="00F47CFF"/>
    <w:rsid w:val="00F5129C"/>
    <w:rsid w:val="00F518D8"/>
    <w:rsid w:val="00F55C4D"/>
    <w:rsid w:val="00F63E5B"/>
    <w:rsid w:val="00F74074"/>
    <w:rsid w:val="00F8355D"/>
    <w:rsid w:val="00F8535E"/>
    <w:rsid w:val="00F8591C"/>
    <w:rsid w:val="00F904CB"/>
    <w:rsid w:val="00FA0F3A"/>
    <w:rsid w:val="00FA3621"/>
    <w:rsid w:val="00FC1B85"/>
    <w:rsid w:val="00FC7100"/>
    <w:rsid w:val="00FC7B4C"/>
    <w:rsid w:val="00FE564B"/>
    <w:rsid w:val="00FE5B1C"/>
    <w:rsid w:val="00FE7DDD"/>
    <w:rsid w:val="00FF0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1D234"/>
  <w15:docId w15:val="{4AA5E523-CDFC-47CD-A67D-8DD9EDAD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085"/>
    <w:pPr>
      <w:ind w:left="720"/>
      <w:contextualSpacing/>
    </w:pPr>
  </w:style>
  <w:style w:type="table" w:styleId="TableGrid">
    <w:name w:val="Table Grid"/>
    <w:basedOn w:val="TableNormal"/>
    <w:uiPriority w:val="59"/>
    <w:rsid w:val="0024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C"/>
    <w:rPr>
      <w:rFonts w:ascii="Tahoma" w:hAnsi="Tahoma" w:cs="Tahoma"/>
      <w:sz w:val="16"/>
      <w:szCs w:val="16"/>
    </w:rPr>
  </w:style>
  <w:style w:type="character" w:styleId="Hyperlink">
    <w:name w:val="Hyperlink"/>
    <w:basedOn w:val="DefaultParagraphFont"/>
    <w:uiPriority w:val="99"/>
    <w:unhideWhenUsed/>
    <w:rsid w:val="00D90DBD"/>
    <w:rPr>
      <w:color w:val="0000FF" w:themeColor="hyperlink"/>
      <w:u w:val="single"/>
    </w:rPr>
  </w:style>
  <w:style w:type="paragraph" w:styleId="Header">
    <w:name w:val="header"/>
    <w:basedOn w:val="Normal"/>
    <w:link w:val="HeaderChar"/>
    <w:uiPriority w:val="99"/>
    <w:unhideWhenUsed/>
    <w:rsid w:val="00F4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6B"/>
  </w:style>
  <w:style w:type="paragraph" w:styleId="Footer">
    <w:name w:val="footer"/>
    <w:basedOn w:val="Normal"/>
    <w:link w:val="FooterChar"/>
    <w:uiPriority w:val="99"/>
    <w:unhideWhenUsed/>
    <w:rsid w:val="00F45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545/27080013.2025.v6.i1b.198"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IN" sz="1000" b="1" i="0" u="none" strike="noStrike" baseline="0"/>
              <a:t>% Vertical height of the 25 nests of </a:t>
            </a:r>
            <a:r>
              <a:rPr lang="en-IN" sz="1000" b="1" i="1" u="none" strike="noStrike" baseline="0"/>
              <a:t>Pycnonotus cafer</a:t>
            </a:r>
            <a:r>
              <a:rPr lang="en-IN" sz="1000" b="1" i="0" u="none" strike="noStrike" baseline="0"/>
              <a:t> in Munger (Bihar)</a:t>
            </a:r>
            <a:endParaRPr lang="en-US"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'[Chart in Microsoft Office Word]Sheet1'!$C$12</c:f>
              <c:strCache>
                <c:ptCount val="1"/>
                <c:pt idx="0">
                  <c:v>Number of nests</c:v>
                </c:pt>
              </c:strCache>
            </c:strRef>
          </c:tx>
          <c:invertIfNegative val="0"/>
          <c:dLbls>
            <c:dLbl>
              <c:idx val="0"/>
              <c:layout>
                <c:manualLayout>
                  <c:x val="8.9070864639638567E-3"/>
                  <c:y val="1.604554914470623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6D-448D-B468-08CFFF2E0B1A}"/>
                </c:ext>
              </c:extLst>
            </c:dLbl>
            <c:dLbl>
              <c:idx val="1"/>
              <c:layout>
                <c:manualLayout>
                  <c:x val="8.9070864639640736E-3"/>
                  <c:y val="1.6045549144706236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6D-448D-B468-08CFFF2E0B1A}"/>
                </c:ext>
              </c:extLst>
            </c:dLbl>
            <c:dLbl>
              <c:idx val="2"/>
              <c:layout>
                <c:manualLayout>
                  <c:x val="8.9070864639638567E-3"/>
                  <c:y val="1.2034161858529426E-2"/>
                </c:manualLayout>
              </c:layout>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6D-448D-B468-08CFFF2E0B1A}"/>
                </c:ext>
              </c:extLst>
            </c:dLbl>
            <c:dLbl>
              <c:idx val="3"/>
              <c:layout>
                <c:manualLayout>
                  <c:x val="1.7814172927927804E-2"/>
                  <c:y val="1.2034161858529426E-2"/>
                </c:manualLayout>
              </c:layout>
              <c:tx>
                <c:rich>
                  <a:bodyPr/>
                  <a:lstStyle/>
                  <a:p>
                    <a:r>
                      <a:rPr lang="en-US"/>
                      <a:t>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6D-448D-B468-08CFFF2E0B1A}"/>
                </c:ext>
              </c:extLst>
            </c:dLbl>
            <c:dLbl>
              <c:idx val="4"/>
              <c:layout>
                <c:manualLayout>
                  <c:x val="1.5587401311937176E-2"/>
                  <c:y val="1.2034161858529499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6D-448D-B468-08CFFF2E0B1A}"/>
                </c:ext>
              </c:extLst>
            </c:dLbl>
            <c:dLbl>
              <c:idx val="5"/>
              <c:layout>
                <c:manualLayout>
                  <c:x val="2.2267716159910165E-2"/>
                  <c:y val="1.6045549144706236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6D-448D-B468-08CFFF2E0B1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Office Word]Sheet1'!$B$13:$B$18</c:f>
              <c:strCache>
                <c:ptCount val="6"/>
                <c:pt idx="0">
                  <c:v>6 ½  – 7 ft.</c:v>
                </c:pt>
                <c:pt idx="1">
                  <c:v>7 – 7 ½  ft.</c:v>
                </c:pt>
                <c:pt idx="2">
                  <c:v>7 ½ – 8 ft.</c:v>
                </c:pt>
                <c:pt idx="3">
                  <c:v>8 – 8 ½ ft.</c:v>
                </c:pt>
                <c:pt idx="4">
                  <c:v>8 ½ – 9 ft.</c:v>
                </c:pt>
                <c:pt idx="5">
                  <c:v>9 – 9 ½ ft.</c:v>
                </c:pt>
              </c:strCache>
            </c:strRef>
          </c:cat>
          <c:val>
            <c:numRef>
              <c:f>'[Chart in Microsoft Office Word]Sheet1'!$C$13:$C$18</c:f>
              <c:numCache>
                <c:formatCode>General</c:formatCode>
                <c:ptCount val="6"/>
                <c:pt idx="0">
                  <c:v>3</c:v>
                </c:pt>
                <c:pt idx="1">
                  <c:v>4</c:v>
                </c:pt>
                <c:pt idx="2">
                  <c:v>7</c:v>
                </c:pt>
                <c:pt idx="3">
                  <c:v>8</c:v>
                </c:pt>
                <c:pt idx="4">
                  <c:v>2</c:v>
                </c:pt>
                <c:pt idx="5">
                  <c:v>1</c:v>
                </c:pt>
              </c:numCache>
            </c:numRef>
          </c:val>
          <c:extLst>
            <c:ext xmlns:c16="http://schemas.microsoft.com/office/drawing/2014/chart" uri="{C3380CC4-5D6E-409C-BE32-E72D297353CC}">
              <c16:uniqueId val="{00000006-316D-448D-B468-08CFFF2E0B1A}"/>
            </c:ext>
          </c:extLst>
        </c:ser>
        <c:dLbls>
          <c:showLegendKey val="0"/>
          <c:showVal val="0"/>
          <c:showCatName val="0"/>
          <c:showSerName val="0"/>
          <c:showPercent val="0"/>
          <c:showBubbleSize val="0"/>
        </c:dLbls>
        <c:gapWidth val="0"/>
        <c:gapDepth val="0"/>
        <c:shape val="box"/>
        <c:axId val="55404416"/>
        <c:axId val="61006592"/>
        <c:axId val="0"/>
      </c:bar3DChart>
      <c:catAx>
        <c:axId val="55404416"/>
        <c:scaling>
          <c:orientation val="minMax"/>
        </c:scaling>
        <c:delete val="0"/>
        <c:axPos val="b"/>
        <c:title>
          <c:tx>
            <c:rich>
              <a:bodyPr/>
              <a:lstStyle/>
              <a:p>
                <a:pPr>
                  <a:defRPr/>
                </a:pPr>
                <a:r>
                  <a:rPr lang="en-IN" sz="1000"/>
                  <a:t>Height</a:t>
                </a:r>
                <a:r>
                  <a:rPr lang="en-IN" sz="1000" baseline="0"/>
                  <a:t> of the nests (in feet)</a:t>
                </a:r>
                <a:endParaRPr lang="en-IN" sz="1000"/>
              </a:p>
            </c:rich>
          </c:tx>
          <c:overlay val="0"/>
        </c:title>
        <c:numFmt formatCode="General" sourceLinked="0"/>
        <c:majorTickMark val="none"/>
        <c:minorTickMark val="none"/>
        <c:tickLblPos val="nextTo"/>
        <c:crossAx val="61006592"/>
        <c:crosses val="autoZero"/>
        <c:auto val="1"/>
        <c:lblAlgn val="ctr"/>
        <c:lblOffset val="100"/>
        <c:noMultiLvlLbl val="0"/>
      </c:catAx>
      <c:valAx>
        <c:axId val="61006592"/>
        <c:scaling>
          <c:orientation val="minMax"/>
        </c:scaling>
        <c:delete val="0"/>
        <c:axPos val="l"/>
        <c:title>
          <c:tx>
            <c:rich>
              <a:bodyPr/>
              <a:lstStyle/>
              <a:p>
                <a:pPr>
                  <a:defRPr/>
                </a:pPr>
                <a:r>
                  <a:rPr lang="en-IN" sz="1000"/>
                  <a:t>Number</a:t>
                </a:r>
                <a:r>
                  <a:rPr lang="en-IN" sz="1000" baseline="0"/>
                  <a:t> of nests</a:t>
                </a:r>
                <a:endParaRPr lang="en-IN" sz="1000"/>
              </a:p>
            </c:rich>
          </c:tx>
          <c:overlay val="0"/>
        </c:title>
        <c:numFmt formatCode="General" sourceLinked="1"/>
        <c:majorTickMark val="out"/>
        <c:minorTickMark val="none"/>
        <c:tickLblPos val="nextTo"/>
        <c:crossAx val="55404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829C10-653D-4096-BF0C-BE641787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6275</TotalTime>
  <Pages>10</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SDI 1084</cp:lastModifiedBy>
  <cp:revision>54</cp:revision>
  <cp:lastPrinted>2025-08-03T14:54:00Z</cp:lastPrinted>
  <dcterms:created xsi:type="dcterms:W3CDTF">2024-05-28T14:36:00Z</dcterms:created>
  <dcterms:modified xsi:type="dcterms:W3CDTF">2025-08-09T07:28:00Z</dcterms:modified>
</cp:coreProperties>
</file>