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D56A0" w14:textId="36BF400C" w:rsidR="009A01A5" w:rsidRPr="009A01A5" w:rsidRDefault="009A01A5" w:rsidP="006138FE">
      <w:pPr>
        <w:pStyle w:val="NoSpacing"/>
        <w:rPr>
          <w:rFonts w:ascii="Segoe UI Black" w:hAnsi="Segoe UI Black"/>
          <w:b/>
          <w:bCs/>
          <w:sz w:val="28"/>
          <w:u w:val="single"/>
        </w:rPr>
      </w:pPr>
      <w:r w:rsidRPr="009A01A5">
        <w:rPr>
          <w:rFonts w:ascii="Segoe UI Black" w:hAnsi="Segoe UI Black"/>
          <w:b/>
          <w:bCs/>
          <w:sz w:val="28"/>
          <w:u w:val="single"/>
        </w:rPr>
        <w:t>Original Research Article</w:t>
      </w:r>
    </w:p>
    <w:p w14:paraId="52D66998" w14:textId="3DD99672" w:rsidR="00CB28EC" w:rsidRPr="00711BB5" w:rsidRDefault="009F5331" w:rsidP="006138FE">
      <w:pPr>
        <w:pStyle w:val="NoSpacing"/>
        <w:rPr>
          <w:rFonts w:ascii="Segoe UI Black" w:hAnsi="Segoe UI Black"/>
          <w:b/>
          <w:bCs/>
          <w:sz w:val="28"/>
          <w:szCs w:val="44"/>
        </w:rPr>
      </w:pPr>
      <w:r w:rsidRPr="00711BB5">
        <w:rPr>
          <w:rFonts w:ascii="Segoe UI Black" w:hAnsi="Segoe UI Black"/>
          <w:b/>
          <w:bCs/>
          <w:sz w:val="28"/>
        </w:rPr>
        <w:t xml:space="preserve">Pharmacological Evaluation of the Anti-Inflammatory and Analgesic Effects of </w:t>
      </w:r>
      <w:r w:rsidRPr="00711BB5">
        <w:rPr>
          <w:rFonts w:ascii="Segoe UI Black" w:hAnsi="Segoe UI Black"/>
          <w:b/>
          <w:bCs/>
          <w:i/>
          <w:iCs/>
          <w:sz w:val="28"/>
        </w:rPr>
        <w:t>Cola hispida</w:t>
      </w:r>
      <w:r w:rsidRPr="00711BB5">
        <w:rPr>
          <w:rFonts w:ascii="Segoe UI Black" w:hAnsi="Segoe UI Black"/>
          <w:b/>
          <w:bCs/>
          <w:sz w:val="28"/>
        </w:rPr>
        <w:t xml:space="preserve"> Methanol Leaf Extract and its Fraction</w:t>
      </w:r>
      <w:r w:rsidR="00CB28EC" w:rsidRPr="00711BB5">
        <w:rPr>
          <w:rFonts w:ascii="Segoe UI Black" w:hAnsi="Segoe UI Black"/>
          <w:b/>
          <w:bCs/>
          <w:sz w:val="28"/>
          <w:szCs w:val="44"/>
        </w:rPr>
        <w:t>s</w:t>
      </w:r>
    </w:p>
    <w:p w14:paraId="069DD280" w14:textId="77777777" w:rsidR="00C504A0" w:rsidRPr="00711BB5" w:rsidRDefault="00C504A0" w:rsidP="006138FE">
      <w:pPr>
        <w:pStyle w:val="NoSpacing"/>
        <w:rPr>
          <w:rFonts w:ascii="Segoe UI Black" w:hAnsi="Segoe UI Black"/>
          <w:b/>
          <w:bCs/>
          <w:sz w:val="48"/>
        </w:rPr>
      </w:pPr>
    </w:p>
    <w:p w14:paraId="7F29AE5A" w14:textId="77777777" w:rsidR="00853B4D" w:rsidRDefault="00853B4D" w:rsidP="00FA2D2A">
      <w:pPr>
        <w:spacing w:before="240"/>
        <w:jc w:val="both"/>
        <w:rPr>
          <w:rFonts w:ascii="Segoe UI Light" w:hAnsi="Segoe UI Light" w:cs="Segoe UI Light"/>
          <w:b/>
        </w:rPr>
      </w:pPr>
    </w:p>
    <w:p w14:paraId="364DE61D" w14:textId="61A4825A" w:rsidR="00766CE5" w:rsidRPr="00711BB5" w:rsidRDefault="00766CE5" w:rsidP="00FA2D2A">
      <w:pPr>
        <w:spacing w:before="240"/>
        <w:jc w:val="both"/>
        <w:rPr>
          <w:rFonts w:ascii="Segoe UI Light" w:hAnsi="Segoe UI Light" w:cs="Segoe UI Light"/>
          <w:b/>
        </w:rPr>
      </w:pPr>
      <w:r w:rsidRPr="00711BB5">
        <w:rPr>
          <w:rFonts w:ascii="Segoe UI Light" w:hAnsi="Segoe UI Light" w:cs="Segoe UI Light"/>
          <w:b/>
        </w:rPr>
        <w:t>Abstract</w:t>
      </w:r>
    </w:p>
    <w:p w14:paraId="6581AB18" w14:textId="77777777" w:rsidR="00766CE5" w:rsidRPr="00711BB5" w:rsidRDefault="00D82A93" w:rsidP="00705FEE">
      <w:pPr>
        <w:jc w:val="both"/>
        <w:rPr>
          <w:rFonts w:ascii="Segoe UI Light" w:hAnsi="Segoe UI Light" w:cs="Segoe UI Light"/>
          <w:sz w:val="20"/>
        </w:rPr>
      </w:pPr>
      <w:r w:rsidRPr="00711BB5">
        <w:rPr>
          <w:rFonts w:ascii="Segoe UI Light" w:hAnsi="Segoe UI Light" w:cs="Segoe UI Light"/>
          <w:i/>
          <w:sz w:val="16"/>
        </w:rPr>
        <w:t>Cola hispida</w:t>
      </w:r>
      <w:r w:rsidR="00E21C04" w:rsidRPr="00711BB5">
        <w:rPr>
          <w:rFonts w:ascii="Segoe UI Light" w:hAnsi="Segoe UI Light" w:cs="Segoe UI Light"/>
          <w:i/>
          <w:sz w:val="16"/>
        </w:rPr>
        <w:t xml:space="preserve"> </w:t>
      </w:r>
      <w:r w:rsidR="00766CE5" w:rsidRPr="00711BB5">
        <w:rPr>
          <w:rFonts w:ascii="Segoe UI Light" w:hAnsi="Segoe UI Light" w:cs="Segoe UI Light"/>
          <w:sz w:val="16"/>
        </w:rPr>
        <w:t xml:space="preserve">Brenan &amp; </w:t>
      </w:r>
      <w:proofErr w:type="spellStart"/>
      <w:r w:rsidR="00766CE5" w:rsidRPr="00711BB5">
        <w:rPr>
          <w:rFonts w:ascii="Segoe UI Light" w:hAnsi="Segoe UI Light" w:cs="Segoe UI Light"/>
          <w:sz w:val="16"/>
        </w:rPr>
        <w:t>Keay</w:t>
      </w:r>
      <w:proofErr w:type="spellEnd"/>
      <w:r w:rsidR="00766CE5" w:rsidRPr="00711BB5">
        <w:rPr>
          <w:rFonts w:ascii="Segoe UI Light" w:hAnsi="Segoe UI Light" w:cs="Segoe UI Light"/>
          <w:sz w:val="16"/>
        </w:rPr>
        <w:t xml:space="preserve"> (</w:t>
      </w:r>
      <w:proofErr w:type="spellStart"/>
      <w:r w:rsidR="00766CE5" w:rsidRPr="00711BB5">
        <w:rPr>
          <w:rFonts w:ascii="Segoe UI Light" w:hAnsi="Segoe UI Light" w:cs="Segoe UI Light"/>
          <w:sz w:val="16"/>
        </w:rPr>
        <w:t>Sterculiaceae</w:t>
      </w:r>
      <w:proofErr w:type="spellEnd"/>
      <w:r w:rsidR="00766CE5" w:rsidRPr="00711BB5">
        <w:rPr>
          <w:rFonts w:ascii="Segoe UI Light" w:hAnsi="Segoe UI Light" w:cs="Segoe UI Light"/>
          <w:sz w:val="16"/>
        </w:rPr>
        <w:t xml:space="preserve">), a West African plant used in Nigerian traditional medicine to treat pain and inflammation, was tested for its anti-inflammatory and analgesic effects in Wistar rats. The methanol leaf extract (CHME) and its n-hexane (CHHF), ethyl acetate (CHEF), and n-butanol (CHBF) fractions were evaluated using egg albumin and formalin-induced paw </w:t>
      </w:r>
      <w:r w:rsidR="003C4F0D" w:rsidRPr="00711BB5">
        <w:rPr>
          <w:rFonts w:ascii="Segoe UI Light" w:hAnsi="Segoe UI Light" w:cs="Segoe UI Light"/>
          <w:sz w:val="16"/>
        </w:rPr>
        <w:t>Oedema</w:t>
      </w:r>
      <w:r w:rsidR="00766CE5" w:rsidRPr="00711BB5">
        <w:rPr>
          <w:rFonts w:ascii="Segoe UI Light" w:hAnsi="Segoe UI Light" w:cs="Segoe UI Light"/>
          <w:sz w:val="16"/>
        </w:rPr>
        <w:t xml:space="preserve"> models for anti-inflammatory activity, and formalin-induced pain and acetic acid-induced writhing models for analgesic activity. Diclofenac sodium (50 mg/kg) served as the positive control. CHME (200, 400 mg/kg), CHEF, CHBF, and CHHF significantly reduced paw swelling and inflammatory markers, such as white blood cell count and erythrocyte sedimentation rate, in both </w:t>
      </w:r>
      <w:r w:rsidR="003C4F0D" w:rsidRPr="00711BB5">
        <w:rPr>
          <w:rFonts w:ascii="Segoe UI Light" w:hAnsi="Segoe UI Light" w:cs="Segoe UI Light"/>
          <w:sz w:val="16"/>
        </w:rPr>
        <w:t>Oedema</w:t>
      </w:r>
      <w:r w:rsidR="00766CE5" w:rsidRPr="00711BB5">
        <w:rPr>
          <w:rFonts w:ascii="Segoe UI Light" w:hAnsi="Segoe UI Light" w:cs="Segoe UI Light"/>
          <w:sz w:val="16"/>
        </w:rPr>
        <w:t xml:space="preserve"> models (p &lt; 0.05). CHEF at 400 mg/kg showed the strongest anti-inflammatory effect. Analgesic effects were less pronounced, with only CHBF (200 mg/kg) and CHHF (400 mg/kg) significantly reducing paw licking in the formalin test’s late phase (p &lt; 0.05). No significant reductions occurred in the writhing test (p &gt; 0.05). CHME showed no toxicity up to 5000 mg/kg in mice. Flavonoids and phenolic acids, likely drive the anti-inflammatory effects. These findings support </w:t>
      </w:r>
      <w:r w:rsidRPr="00711BB5">
        <w:rPr>
          <w:rFonts w:ascii="Segoe UI Light" w:hAnsi="Segoe UI Light" w:cs="Segoe UI Light"/>
          <w:i/>
          <w:sz w:val="16"/>
        </w:rPr>
        <w:t xml:space="preserve">Cola </w:t>
      </w:r>
      <w:proofErr w:type="spellStart"/>
      <w:r w:rsidRPr="00711BB5">
        <w:rPr>
          <w:rFonts w:ascii="Segoe UI Light" w:hAnsi="Segoe UI Light" w:cs="Segoe UI Light"/>
          <w:i/>
          <w:sz w:val="16"/>
        </w:rPr>
        <w:t>hispida</w:t>
      </w:r>
      <w:r w:rsidR="00766CE5" w:rsidRPr="00711BB5">
        <w:rPr>
          <w:rFonts w:ascii="Segoe UI Light" w:hAnsi="Segoe UI Light" w:cs="Segoe UI Light"/>
          <w:sz w:val="16"/>
        </w:rPr>
        <w:t>’s</w:t>
      </w:r>
      <w:proofErr w:type="spellEnd"/>
      <w:r w:rsidR="00766CE5" w:rsidRPr="00711BB5">
        <w:rPr>
          <w:rFonts w:ascii="Segoe UI Light" w:hAnsi="Segoe UI Light" w:cs="Segoe UI Light"/>
          <w:sz w:val="16"/>
        </w:rPr>
        <w:t xml:space="preserve"> traditional use and its potential as a sustainable alternative to non-steroidal anti-inflammatory drugs, advancing Sustainable Development Goals for health (SDG 3) and biodiversity (SDG 15).</w:t>
      </w:r>
    </w:p>
    <w:p w14:paraId="3A8D9947" w14:textId="77777777" w:rsidR="00766CE5" w:rsidRPr="00711BB5" w:rsidRDefault="00766CE5" w:rsidP="00705FEE">
      <w:pPr>
        <w:jc w:val="both"/>
        <w:rPr>
          <w:rFonts w:ascii="Segoe UI Light" w:hAnsi="Segoe UI Light" w:cs="Segoe UI Light"/>
          <w:sz w:val="16"/>
        </w:rPr>
      </w:pPr>
      <w:r w:rsidRPr="00711BB5">
        <w:rPr>
          <w:rFonts w:ascii="Segoe UI Light" w:hAnsi="Segoe UI Light" w:cs="Segoe UI Light"/>
          <w:i/>
          <w:sz w:val="16"/>
        </w:rPr>
        <w:t>Keywords</w:t>
      </w:r>
      <w:r w:rsidRPr="00711BB5">
        <w:rPr>
          <w:rFonts w:ascii="Segoe UI Light" w:hAnsi="Segoe UI Light" w:cs="Segoe UI Light"/>
          <w:sz w:val="16"/>
        </w:rPr>
        <w:t xml:space="preserve">: </w:t>
      </w:r>
      <w:r w:rsidR="008C10EE" w:rsidRPr="00711BB5">
        <w:rPr>
          <w:rFonts w:ascii="Segoe UI Light" w:hAnsi="Segoe UI Light" w:cs="Segoe UI Light"/>
          <w:sz w:val="16"/>
        </w:rPr>
        <w:t>Analgesic</w:t>
      </w:r>
      <w:r w:rsidR="00B50858" w:rsidRPr="00711BB5">
        <w:rPr>
          <w:rFonts w:ascii="Segoe UI Light" w:hAnsi="Segoe UI Light" w:cs="Segoe UI Light"/>
          <w:sz w:val="16"/>
        </w:rPr>
        <w:t xml:space="preserve">, anti-inflammatory, </w:t>
      </w:r>
      <w:r w:rsidR="00D82A93" w:rsidRPr="00711BB5">
        <w:rPr>
          <w:rFonts w:ascii="Segoe UI Light" w:hAnsi="Segoe UI Light" w:cs="Segoe UI Light"/>
          <w:i/>
          <w:sz w:val="16"/>
        </w:rPr>
        <w:t>Cola hispida</w:t>
      </w:r>
      <w:r w:rsidRPr="00711BB5">
        <w:rPr>
          <w:rFonts w:ascii="Segoe UI Light" w:hAnsi="Segoe UI Light" w:cs="Segoe UI Light"/>
          <w:sz w:val="16"/>
        </w:rPr>
        <w:t>,</w:t>
      </w:r>
      <w:r w:rsidR="00B50858" w:rsidRPr="00711BB5">
        <w:rPr>
          <w:rFonts w:ascii="Segoe UI Light" w:hAnsi="Segoe UI Light" w:cs="Segoe UI Light"/>
          <w:sz w:val="16"/>
        </w:rPr>
        <w:t xml:space="preserve"> ethnomedicine, </w:t>
      </w:r>
      <w:r w:rsidR="008C10EE" w:rsidRPr="00711BB5">
        <w:rPr>
          <w:rFonts w:ascii="Segoe UI Light" w:hAnsi="Segoe UI Light" w:cs="Segoe UI Light"/>
          <w:sz w:val="16"/>
        </w:rPr>
        <w:t xml:space="preserve">flavonoids, </w:t>
      </w:r>
      <w:r w:rsidRPr="00711BB5">
        <w:rPr>
          <w:rFonts w:ascii="Segoe UI Light" w:hAnsi="Segoe UI Light" w:cs="Segoe UI Light"/>
          <w:sz w:val="16"/>
        </w:rPr>
        <w:t>phytochemicals, sustainable dev</w:t>
      </w:r>
      <w:r w:rsidR="008C10EE" w:rsidRPr="00711BB5">
        <w:rPr>
          <w:rFonts w:ascii="Segoe UI Light" w:hAnsi="Segoe UI Light" w:cs="Segoe UI Light"/>
          <w:sz w:val="16"/>
        </w:rPr>
        <w:t>elopment goals, Wistar rats.</w:t>
      </w:r>
    </w:p>
    <w:p w14:paraId="653DFF4C" w14:textId="77777777" w:rsidR="00766CE5" w:rsidRPr="00711BB5" w:rsidRDefault="00766CE5" w:rsidP="00705FEE">
      <w:pPr>
        <w:jc w:val="both"/>
        <w:rPr>
          <w:rFonts w:ascii="Segoe UI Light" w:hAnsi="Segoe UI Light" w:cs="Segoe UI Light"/>
          <w:b/>
        </w:rPr>
      </w:pPr>
      <w:r w:rsidRPr="00711BB5">
        <w:rPr>
          <w:rFonts w:ascii="Segoe UI Light" w:hAnsi="Segoe UI Light" w:cs="Segoe UI Light"/>
          <w:b/>
        </w:rPr>
        <w:t>1. Introduction</w:t>
      </w:r>
    </w:p>
    <w:p w14:paraId="167803E4" w14:textId="77777777" w:rsidR="00766CE5" w:rsidRPr="00711BB5" w:rsidRDefault="00766CE5" w:rsidP="00771B5C">
      <w:pPr>
        <w:pStyle w:val="NoSpacing"/>
        <w:spacing w:after="240"/>
        <w:jc w:val="both"/>
        <w:rPr>
          <w:rFonts w:ascii="Segoe UI Light" w:hAnsi="Segoe UI Light" w:cs="Segoe UI Light"/>
          <w:sz w:val="18"/>
          <w:szCs w:val="18"/>
        </w:rPr>
      </w:pPr>
      <w:r w:rsidRPr="00711BB5">
        <w:rPr>
          <w:rFonts w:ascii="Segoe UI Light" w:hAnsi="Segoe UI Light" w:cs="Segoe UI Light"/>
          <w:sz w:val="18"/>
          <w:szCs w:val="18"/>
        </w:rPr>
        <w:t xml:space="preserve">Chronic pain and inflammation, prevalent in arthritis and neuropathic disorders, impact millions globally, reducing quality of life and burdening healthcare systems (Woolf, 2017; </w:t>
      </w:r>
      <w:proofErr w:type="spellStart"/>
      <w:r w:rsidRPr="00711BB5">
        <w:rPr>
          <w:rFonts w:ascii="Segoe UI Light" w:hAnsi="Segoe UI Light" w:cs="Segoe UI Light"/>
          <w:sz w:val="18"/>
          <w:szCs w:val="18"/>
        </w:rPr>
        <w:t>Erhabor</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2020). Non-steroidal anti-inflammatory drugs (NSAIDs) and opioids, while effective, often cause side effects like gastrointestinal bleeding, kidney damage, or addiction (</w:t>
      </w:r>
      <w:proofErr w:type="spellStart"/>
      <w:r w:rsidRPr="00711BB5">
        <w:rPr>
          <w:rFonts w:ascii="Segoe UI Light" w:hAnsi="Segoe UI Light" w:cs="Segoe UI Light"/>
          <w:sz w:val="18"/>
          <w:szCs w:val="18"/>
        </w:rPr>
        <w:t>Ogbuewu</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2017; </w:t>
      </w:r>
      <w:proofErr w:type="spellStart"/>
      <w:r w:rsidRPr="00711BB5">
        <w:rPr>
          <w:rFonts w:ascii="Segoe UI Light" w:hAnsi="Segoe UI Light" w:cs="Segoe UI Light"/>
          <w:sz w:val="18"/>
          <w:szCs w:val="18"/>
        </w:rPr>
        <w:t>Trescot</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2016). This drives the search for safer, sustainable alternatives from medicinal plants, which contain bioactive compounds such as flavonoids, alkaloids, and phenolic acids (</w:t>
      </w:r>
      <w:proofErr w:type="spellStart"/>
      <w:r w:rsidRPr="00711BB5">
        <w:rPr>
          <w:rFonts w:ascii="Segoe UI Light" w:hAnsi="Segoe UI Light" w:cs="Segoe UI Light"/>
          <w:sz w:val="18"/>
          <w:szCs w:val="18"/>
        </w:rPr>
        <w:t>Oguntibeju</w:t>
      </w:r>
      <w:proofErr w:type="spellEnd"/>
      <w:r w:rsidRPr="00711BB5">
        <w:rPr>
          <w:rFonts w:ascii="Segoe UI Light" w:hAnsi="Segoe UI Light" w:cs="Segoe UI Light"/>
          <w:sz w:val="18"/>
          <w:szCs w:val="18"/>
        </w:rPr>
        <w:t xml:space="preserve">, 2018; Tadesse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2020; </w:t>
      </w:r>
      <w:proofErr w:type="spellStart"/>
      <w:r w:rsidRPr="00711BB5">
        <w:rPr>
          <w:rFonts w:ascii="Segoe UI Light" w:hAnsi="Segoe UI Light" w:cs="Segoe UI Light"/>
          <w:sz w:val="18"/>
          <w:szCs w:val="18"/>
        </w:rPr>
        <w:t>Sofowora</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2013).</w:t>
      </w:r>
    </w:p>
    <w:p w14:paraId="153A1048" w14:textId="77777777" w:rsidR="00766CE5" w:rsidRPr="00711BB5" w:rsidRDefault="00766CE5" w:rsidP="00771B5C">
      <w:pPr>
        <w:pStyle w:val="NoSpacing"/>
        <w:spacing w:after="240"/>
        <w:jc w:val="both"/>
        <w:rPr>
          <w:rFonts w:ascii="Segoe UI Light" w:hAnsi="Segoe UI Light" w:cs="Segoe UI Light"/>
          <w:sz w:val="18"/>
          <w:szCs w:val="18"/>
        </w:rPr>
      </w:pPr>
      <w:r w:rsidRPr="00711BB5">
        <w:rPr>
          <w:rFonts w:ascii="Segoe UI Light" w:hAnsi="Segoe UI Light" w:cs="Segoe UI Light"/>
          <w:sz w:val="18"/>
          <w:szCs w:val="18"/>
        </w:rPr>
        <w:t xml:space="preserve">In Africa, plants like </w:t>
      </w:r>
      <w:proofErr w:type="spellStart"/>
      <w:r w:rsidRPr="00711BB5">
        <w:rPr>
          <w:rFonts w:ascii="Segoe UI Light" w:hAnsi="Segoe UI Light" w:cs="Segoe UI Light"/>
          <w:i/>
          <w:sz w:val="18"/>
          <w:szCs w:val="18"/>
        </w:rPr>
        <w:t>Acalyphawilkesiana</w:t>
      </w:r>
      <w:proofErr w:type="spellEnd"/>
      <w:r w:rsidRPr="00711BB5">
        <w:rPr>
          <w:rFonts w:ascii="Segoe UI Light" w:hAnsi="Segoe UI Light" w:cs="Segoe UI Light"/>
          <w:i/>
          <w:sz w:val="18"/>
          <w:szCs w:val="18"/>
        </w:rPr>
        <w:t xml:space="preserve">, </w:t>
      </w:r>
      <w:proofErr w:type="spellStart"/>
      <w:r w:rsidRPr="00711BB5">
        <w:rPr>
          <w:rFonts w:ascii="Segoe UI Light" w:hAnsi="Segoe UI Light" w:cs="Segoe UI Light"/>
          <w:i/>
          <w:sz w:val="18"/>
          <w:szCs w:val="18"/>
        </w:rPr>
        <w:t>Echinopskebericho</w:t>
      </w:r>
      <w:proofErr w:type="spellEnd"/>
      <w:r w:rsidRPr="00711BB5">
        <w:rPr>
          <w:rFonts w:ascii="Segoe UI Light" w:hAnsi="Segoe UI Light" w:cs="Segoe UI Light"/>
          <w:sz w:val="18"/>
          <w:szCs w:val="18"/>
        </w:rPr>
        <w:t xml:space="preserve">, and </w:t>
      </w:r>
      <w:proofErr w:type="spellStart"/>
      <w:r w:rsidRPr="00711BB5">
        <w:rPr>
          <w:rFonts w:ascii="Segoe UI Light" w:hAnsi="Segoe UI Light" w:cs="Segoe UI Light"/>
          <w:i/>
          <w:sz w:val="18"/>
          <w:szCs w:val="18"/>
        </w:rPr>
        <w:t>Gongronema</w:t>
      </w:r>
      <w:proofErr w:type="spellEnd"/>
      <w:r w:rsidRPr="00711BB5">
        <w:rPr>
          <w:rFonts w:ascii="Segoe UI Light" w:hAnsi="Segoe UI Light" w:cs="Segoe UI Light"/>
          <w:i/>
          <w:sz w:val="18"/>
          <w:szCs w:val="18"/>
        </w:rPr>
        <w:t xml:space="preserve"> </w:t>
      </w:r>
      <w:proofErr w:type="spellStart"/>
      <w:r w:rsidRPr="00711BB5">
        <w:rPr>
          <w:rFonts w:ascii="Segoe UI Light" w:hAnsi="Segoe UI Light" w:cs="Segoe UI Light"/>
          <w:i/>
          <w:sz w:val="18"/>
          <w:szCs w:val="18"/>
        </w:rPr>
        <w:t>latifolium</w:t>
      </w:r>
      <w:proofErr w:type="spellEnd"/>
      <w:r w:rsidRPr="00711BB5">
        <w:rPr>
          <w:rFonts w:ascii="Segoe UI Light" w:hAnsi="Segoe UI Light" w:cs="Segoe UI Light"/>
          <w:sz w:val="18"/>
          <w:szCs w:val="18"/>
        </w:rPr>
        <w:t xml:space="preserve"> have demonstrated anti-inflammatory and analgesic effects in animal models by targeting cyclooxygenase-2 (COX-2) and cytokines (</w:t>
      </w:r>
      <w:proofErr w:type="spellStart"/>
      <w:r w:rsidRPr="00711BB5">
        <w:rPr>
          <w:rFonts w:ascii="Segoe UI Light" w:hAnsi="Segoe UI Light" w:cs="Segoe UI Light"/>
          <w:sz w:val="18"/>
          <w:szCs w:val="18"/>
        </w:rPr>
        <w:t>Olukunle</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2015; Tadesse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2020; Afolayan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2018). These studies validate ethnomedicinal practices, particularly in Nigeria, where herbal remedies are integral to healthcare (Eze &amp;</w:t>
      </w:r>
      <w:r w:rsidR="00A524EC" w:rsidRPr="00711BB5">
        <w:rPr>
          <w:rFonts w:ascii="Segoe UI Light" w:hAnsi="Segoe UI Light" w:cs="Segoe UI Light"/>
          <w:sz w:val="18"/>
          <w:szCs w:val="18"/>
        </w:rPr>
        <w:t xml:space="preserve"> </w:t>
      </w:r>
      <w:r w:rsidRPr="00711BB5">
        <w:rPr>
          <w:rFonts w:ascii="Segoe UI Light" w:hAnsi="Segoe UI Light" w:cs="Segoe UI Light"/>
          <w:sz w:val="18"/>
          <w:szCs w:val="18"/>
        </w:rPr>
        <w:t>Okoye, 2019;</w:t>
      </w:r>
      <w:r w:rsidR="00920DA2" w:rsidRPr="00711BB5">
        <w:rPr>
          <w:rFonts w:ascii="Segoe UI Light" w:hAnsi="Segoe UI Light" w:cs="Segoe UI Light"/>
          <w:sz w:val="18"/>
          <w:szCs w:val="18"/>
        </w:rPr>
        <w:t xml:space="preserve"> Sunday </w:t>
      </w:r>
      <w:r w:rsidR="00920DA2" w:rsidRPr="00711BB5">
        <w:rPr>
          <w:rFonts w:ascii="Segoe UI Light" w:hAnsi="Segoe UI Light" w:cs="Segoe UI Light"/>
          <w:i/>
          <w:sz w:val="18"/>
          <w:szCs w:val="18"/>
        </w:rPr>
        <w:t>et al</w:t>
      </w:r>
      <w:r w:rsidR="00920DA2" w:rsidRPr="00711BB5">
        <w:rPr>
          <w:rFonts w:ascii="Segoe UI Light" w:hAnsi="Segoe UI Light" w:cs="Segoe UI Light"/>
          <w:sz w:val="18"/>
          <w:szCs w:val="18"/>
        </w:rPr>
        <w:t>, 2022;</w:t>
      </w:r>
      <w:r w:rsidRPr="00711BB5">
        <w:rPr>
          <w:rFonts w:ascii="Segoe UI Light" w:hAnsi="Segoe UI Light" w:cs="Segoe UI Light"/>
          <w:sz w:val="18"/>
          <w:szCs w:val="18"/>
        </w:rPr>
        <w:t xml:space="preserve"> WHO, 2020). Such research aligns with Sustainable Development Goals (SDGs) for health (SDG 3), biodiversity (SDG 15), and innovation (SDG 9) by promoting affordable, sustainable therapeutics (Thumann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2019; Oladimeji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2021).</w:t>
      </w:r>
    </w:p>
    <w:p w14:paraId="6F8F5473" w14:textId="77777777" w:rsidR="00766CE5" w:rsidRPr="00711BB5" w:rsidRDefault="00D82A93" w:rsidP="00771B5C">
      <w:pPr>
        <w:pStyle w:val="NoSpacing"/>
        <w:spacing w:after="240"/>
        <w:jc w:val="both"/>
        <w:rPr>
          <w:rFonts w:ascii="Segoe UI Light" w:hAnsi="Segoe UI Light" w:cs="Segoe UI Light"/>
          <w:sz w:val="18"/>
          <w:szCs w:val="18"/>
        </w:rPr>
      </w:pPr>
      <w:r w:rsidRPr="00711BB5">
        <w:rPr>
          <w:rFonts w:ascii="Segoe UI Light" w:hAnsi="Segoe UI Light" w:cs="Segoe UI Light"/>
          <w:i/>
          <w:sz w:val="18"/>
          <w:szCs w:val="18"/>
        </w:rPr>
        <w:t>Cola hispida</w:t>
      </w:r>
      <w:r w:rsidR="00E21C04" w:rsidRPr="00711BB5">
        <w:rPr>
          <w:rFonts w:ascii="Segoe UI Light" w:hAnsi="Segoe UI Light" w:cs="Segoe UI Light"/>
          <w:i/>
          <w:sz w:val="18"/>
          <w:szCs w:val="18"/>
        </w:rPr>
        <w:t xml:space="preserve"> </w:t>
      </w:r>
      <w:r w:rsidR="00766CE5" w:rsidRPr="00711BB5">
        <w:rPr>
          <w:rFonts w:ascii="Segoe UI Light" w:hAnsi="Segoe UI Light" w:cs="Segoe UI Light"/>
          <w:sz w:val="18"/>
          <w:szCs w:val="18"/>
        </w:rPr>
        <w:t xml:space="preserve">Brenan &amp; </w:t>
      </w:r>
      <w:proofErr w:type="spellStart"/>
      <w:r w:rsidR="00766CE5" w:rsidRPr="00711BB5">
        <w:rPr>
          <w:rFonts w:ascii="Segoe UI Light" w:hAnsi="Segoe UI Light" w:cs="Segoe UI Light"/>
          <w:sz w:val="18"/>
          <w:szCs w:val="18"/>
        </w:rPr>
        <w:t>Keay</w:t>
      </w:r>
      <w:proofErr w:type="spellEnd"/>
      <w:r w:rsidR="00766CE5" w:rsidRPr="00711BB5">
        <w:rPr>
          <w:rFonts w:ascii="Segoe UI Light" w:hAnsi="Segoe UI Light" w:cs="Segoe UI Light"/>
          <w:sz w:val="18"/>
          <w:szCs w:val="18"/>
        </w:rPr>
        <w:t xml:space="preserve"> (</w:t>
      </w:r>
      <w:proofErr w:type="spellStart"/>
      <w:r w:rsidR="00766CE5" w:rsidRPr="00711BB5">
        <w:rPr>
          <w:rFonts w:ascii="Segoe UI Light" w:hAnsi="Segoe UI Light" w:cs="Segoe UI Light"/>
          <w:sz w:val="18"/>
          <w:szCs w:val="18"/>
        </w:rPr>
        <w:t>Sterculiaceae</w:t>
      </w:r>
      <w:proofErr w:type="spellEnd"/>
      <w:r w:rsidR="00766CE5" w:rsidRPr="00711BB5">
        <w:rPr>
          <w:rFonts w:ascii="Segoe UI Light" w:hAnsi="Segoe UI Light" w:cs="Segoe UI Light"/>
          <w:sz w:val="18"/>
          <w:szCs w:val="18"/>
        </w:rPr>
        <w:t xml:space="preserve">), a tropical tree native to West Africa, is widely used in </w:t>
      </w:r>
      <w:r w:rsidR="00A524EC" w:rsidRPr="00711BB5">
        <w:rPr>
          <w:rFonts w:ascii="Segoe UI Light" w:hAnsi="Segoe UI Light" w:cs="Segoe UI Light"/>
          <w:sz w:val="18"/>
          <w:szCs w:val="18"/>
        </w:rPr>
        <w:t xml:space="preserve">Igbo communities in </w:t>
      </w:r>
      <w:r w:rsidR="00766CE5" w:rsidRPr="00711BB5">
        <w:rPr>
          <w:rFonts w:ascii="Segoe UI Light" w:hAnsi="Segoe UI Light" w:cs="Segoe UI Light"/>
          <w:sz w:val="18"/>
          <w:szCs w:val="18"/>
        </w:rPr>
        <w:t>Nigeria, to manage pain, swelling, and fever (</w:t>
      </w:r>
      <w:proofErr w:type="spellStart"/>
      <w:r w:rsidR="00766CE5" w:rsidRPr="00711BB5">
        <w:rPr>
          <w:rFonts w:ascii="Segoe UI Light" w:hAnsi="Segoe UI Light" w:cs="Segoe UI Light"/>
          <w:sz w:val="18"/>
          <w:szCs w:val="18"/>
        </w:rPr>
        <w:t>Ashidi</w:t>
      </w:r>
      <w:proofErr w:type="spellEnd"/>
      <w:r w:rsidR="00766CE5"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00766CE5" w:rsidRPr="00711BB5">
        <w:rPr>
          <w:rFonts w:ascii="Segoe UI Light" w:hAnsi="Segoe UI Light" w:cs="Segoe UI Light"/>
          <w:sz w:val="18"/>
          <w:szCs w:val="18"/>
        </w:rPr>
        <w:t xml:space="preserve">., 2015; </w:t>
      </w:r>
      <w:proofErr w:type="spellStart"/>
      <w:r w:rsidR="00766CE5" w:rsidRPr="00711BB5">
        <w:rPr>
          <w:rFonts w:ascii="Segoe UI Light" w:hAnsi="Segoe UI Light" w:cs="Segoe UI Light"/>
          <w:sz w:val="18"/>
          <w:szCs w:val="18"/>
        </w:rPr>
        <w:t>Sofowora</w:t>
      </w:r>
      <w:proofErr w:type="spellEnd"/>
      <w:r w:rsidR="00766CE5"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00766CE5" w:rsidRPr="00711BB5">
        <w:rPr>
          <w:rFonts w:ascii="Segoe UI Light" w:hAnsi="Segoe UI Light" w:cs="Segoe UI Light"/>
          <w:sz w:val="18"/>
          <w:szCs w:val="18"/>
        </w:rPr>
        <w:t xml:space="preserve">., 2013). Igbo communities apply leaf decoctions or poultices for joint pain, but scientific validation is limited (Eke </w:t>
      </w:r>
      <w:r w:rsidR="00A562BA" w:rsidRPr="00711BB5">
        <w:rPr>
          <w:rFonts w:ascii="Segoe UI Light" w:hAnsi="Segoe UI Light" w:cs="Segoe UI Light"/>
          <w:i/>
          <w:sz w:val="18"/>
          <w:szCs w:val="18"/>
        </w:rPr>
        <w:t>et al</w:t>
      </w:r>
      <w:r w:rsidR="00766CE5" w:rsidRPr="00711BB5">
        <w:rPr>
          <w:rFonts w:ascii="Segoe UI Light" w:hAnsi="Segoe UI Light" w:cs="Segoe UI Light"/>
          <w:sz w:val="18"/>
          <w:szCs w:val="18"/>
        </w:rPr>
        <w:t xml:space="preserve">., 2017). Related species, like </w:t>
      </w:r>
      <w:r w:rsidR="00766CE5" w:rsidRPr="00711BB5">
        <w:rPr>
          <w:rFonts w:ascii="Segoe UI Light" w:hAnsi="Segoe UI Light" w:cs="Segoe UI Light"/>
          <w:i/>
          <w:sz w:val="18"/>
          <w:szCs w:val="18"/>
        </w:rPr>
        <w:t>Cola nitida</w:t>
      </w:r>
      <w:r w:rsidR="00766CE5" w:rsidRPr="00711BB5">
        <w:rPr>
          <w:rFonts w:ascii="Segoe UI Light" w:hAnsi="Segoe UI Light" w:cs="Segoe UI Light"/>
          <w:sz w:val="18"/>
          <w:szCs w:val="18"/>
        </w:rPr>
        <w:t xml:space="preserve">, contain flavonoids, phenolic acids, and caffeine, suggesting pharmacological potential (Adesina </w:t>
      </w:r>
      <w:r w:rsidR="00A562BA" w:rsidRPr="00711BB5">
        <w:rPr>
          <w:rFonts w:ascii="Segoe UI Light" w:hAnsi="Segoe UI Light" w:cs="Segoe UI Light"/>
          <w:i/>
          <w:sz w:val="18"/>
          <w:szCs w:val="18"/>
        </w:rPr>
        <w:t>et al</w:t>
      </w:r>
      <w:r w:rsidR="00766CE5" w:rsidRPr="00711BB5">
        <w:rPr>
          <w:rFonts w:ascii="Segoe UI Light" w:hAnsi="Segoe UI Light" w:cs="Segoe UI Light"/>
          <w:sz w:val="18"/>
          <w:szCs w:val="18"/>
        </w:rPr>
        <w:t xml:space="preserve">., 2018; </w:t>
      </w:r>
      <w:proofErr w:type="spellStart"/>
      <w:r w:rsidR="00766CE5" w:rsidRPr="00711BB5">
        <w:rPr>
          <w:rFonts w:ascii="Segoe UI Light" w:hAnsi="Segoe UI Light" w:cs="Segoe UI Light"/>
          <w:sz w:val="18"/>
          <w:szCs w:val="18"/>
        </w:rPr>
        <w:t>Ikeh</w:t>
      </w:r>
      <w:proofErr w:type="spellEnd"/>
      <w:r w:rsidR="00766CE5"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00766CE5" w:rsidRPr="00711BB5">
        <w:rPr>
          <w:rFonts w:ascii="Segoe UI Light" w:hAnsi="Segoe UI Light" w:cs="Segoe UI Light"/>
          <w:sz w:val="18"/>
          <w:szCs w:val="18"/>
        </w:rPr>
        <w:t xml:space="preserve">., 2025). </w:t>
      </w:r>
      <w:proofErr w:type="spellStart"/>
      <w:r w:rsidR="00766CE5" w:rsidRPr="00711BB5">
        <w:rPr>
          <w:rFonts w:ascii="Segoe UI Light" w:hAnsi="Segoe UI Light" w:cs="Segoe UI Light"/>
          <w:sz w:val="18"/>
          <w:szCs w:val="18"/>
        </w:rPr>
        <w:t>Ikeh</w:t>
      </w:r>
      <w:proofErr w:type="spellEnd"/>
      <w:r w:rsidR="00766CE5"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00766CE5" w:rsidRPr="00711BB5">
        <w:rPr>
          <w:rFonts w:ascii="Segoe UI Light" w:hAnsi="Segoe UI Light" w:cs="Segoe UI Light"/>
          <w:sz w:val="18"/>
          <w:szCs w:val="18"/>
        </w:rPr>
        <w:t xml:space="preserve">. (2025) </w:t>
      </w:r>
      <w:proofErr w:type="spellStart"/>
      <w:r w:rsidR="00766CE5" w:rsidRPr="00711BB5">
        <w:rPr>
          <w:rFonts w:ascii="Segoe UI Light" w:hAnsi="Segoe UI Light" w:cs="Segoe UI Light"/>
          <w:sz w:val="18"/>
          <w:szCs w:val="18"/>
        </w:rPr>
        <w:t>analyzed</w:t>
      </w:r>
      <w:proofErr w:type="spellEnd"/>
      <w:r w:rsidR="00766CE5" w:rsidRPr="00711BB5">
        <w:rPr>
          <w:rFonts w:ascii="Segoe UI Light" w:hAnsi="Segoe UI Light" w:cs="Segoe UI Light"/>
          <w:sz w:val="18"/>
          <w:szCs w:val="18"/>
        </w:rPr>
        <w:t xml:space="preserve"> </w:t>
      </w:r>
      <w:r w:rsidRPr="00711BB5">
        <w:rPr>
          <w:rFonts w:ascii="Segoe UI Light" w:hAnsi="Segoe UI Light" w:cs="Segoe UI Light"/>
          <w:i/>
          <w:sz w:val="18"/>
          <w:szCs w:val="18"/>
        </w:rPr>
        <w:t xml:space="preserve">Cola </w:t>
      </w:r>
      <w:proofErr w:type="spellStart"/>
      <w:r w:rsidRPr="00711BB5">
        <w:rPr>
          <w:rFonts w:ascii="Segoe UI Light" w:hAnsi="Segoe UI Light" w:cs="Segoe UI Light"/>
          <w:i/>
          <w:sz w:val="18"/>
          <w:szCs w:val="18"/>
        </w:rPr>
        <w:t>hispida</w:t>
      </w:r>
      <w:proofErr w:type="spellEnd"/>
      <w:r w:rsidR="00E21C04" w:rsidRPr="00711BB5">
        <w:rPr>
          <w:rFonts w:ascii="Segoe UI Light" w:hAnsi="Segoe UI Light" w:cs="Segoe UI Light"/>
          <w:i/>
          <w:sz w:val="18"/>
          <w:szCs w:val="18"/>
        </w:rPr>
        <w:t xml:space="preserve"> </w:t>
      </w:r>
      <w:r w:rsidR="00766CE5" w:rsidRPr="00711BB5">
        <w:rPr>
          <w:rFonts w:ascii="Segoe UI Light" w:hAnsi="Segoe UI Light" w:cs="Segoe UI Light"/>
          <w:sz w:val="18"/>
          <w:szCs w:val="18"/>
        </w:rPr>
        <w:t xml:space="preserve">leaf extracts using FTIR, UV-Vis, and GC-MS, identifying flavonoids (e.g., quercetin, kaempferol), phenolic acids, alkaloids, and tannins. The methanol extract (CHME) and ethyl acetate fraction (CHEF) were richest in flavonoids, which may inhibit inflammatory mediators like prostaglandins (Riaz </w:t>
      </w:r>
      <w:r w:rsidR="00A562BA" w:rsidRPr="00711BB5">
        <w:rPr>
          <w:rFonts w:ascii="Segoe UI Light" w:hAnsi="Segoe UI Light" w:cs="Segoe UI Light"/>
          <w:i/>
          <w:sz w:val="18"/>
          <w:szCs w:val="18"/>
        </w:rPr>
        <w:t>et al</w:t>
      </w:r>
      <w:r w:rsidR="00766CE5" w:rsidRPr="00711BB5">
        <w:rPr>
          <w:rFonts w:ascii="Segoe UI Light" w:hAnsi="Segoe UI Light" w:cs="Segoe UI Light"/>
          <w:sz w:val="18"/>
          <w:szCs w:val="18"/>
        </w:rPr>
        <w:t xml:space="preserve">., 2023; Afolayan </w:t>
      </w:r>
      <w:r w:rsidR="00A562BA" w:rsidRPr="00711BB5">
        <w:rPr>
          <w:rFonts w:ascii="Segoe UI Light" w:hAnsi="Segoe UI Light" w:cs="Segoe UI Light"/>
          <w:i/>
          <w:sz w:val="18"/>
          <w:szCs w:val="18"/>
        </w:rPr>
        <w:t>et al</w:t>
      </w:r>
      <w:r w:rsidR="00766CE5" w:rsidRPr="00711BB5">
        <w:rPr>
          <w:rFonts w:ascii="Segoe UI Light" w:hAnsi="Segoe UI Light" w:cs="Segoe UI Light"/>
          <w:sz w:val="18"/>
          <w:szCs w:val="18"/>
        </w:rPr>
        <w:t>., 2018).</w:t>
      </w:r>
    </w:p>
    <w:p w14:paraId="68A7A5C1" w14:textId="77777777" w:rsidR="00766CE5" w:rsidRPr="00711BB5" w:rsidRDefault="007F535A" w:rsidP="00771B5C">
      <w:pPr>
        <w:pStyle w:val="NoSpacing"/>
        <w:spacing w:after="240"/>
        <w:jc w:val="both"/>
        <w:rPr>
          <w:rFonts w:ascii="Segoe UI Light" w:hAnsi="Segoe UI Light" w:cs="Segoe UI Light"/>
          <w:sz w:val="18"/>
          <w:szCs w:val="18"/>
        </w:rPr>
      </w:pPr>
      <w:r w:rsidRPr="00711BB5">
        <w:rPr>
          <w:rFonts w:ascii="Segoe UI Light" w:hAnsi="Segoe UI Light" w:cs="Segoe UI Light"/>
          <w:sz w:val="18"/>
          <w:szCs w:val="18"/>
        </w:rPr>
        <w:t xml:space="preserve">This study aims to validate the ethnomedicinal use of Cola hispida in Nigeria by evaluating the anti-inflammatory and analgesic effects of its methanol extract (CHME) and various fractions (CHHF, CHEF, CHBF) in Wistar rats. The research aligns with several Sustainable Development Goals (SDGs), including SDG 3 by seeking safer treatments, SDG 15 by promoting the sustainable </w:t>
      </w:r>
      <w:r w:rsidRPr="00711BB5">
        <w:rPr>
          <w:rFonts w:ascii="Segoe UI Light" w:hAnsi="Segoe UI Light" w:cs="Segoe UI Light"/>
          <w:sz w:val="18"/>
          <w:szCs w:val="18"/>
        </w:rPr>
        <w:lastRenderedPageBreak/>
        <w:t xml:space="preserve">use of Nigerian plants, and SDG 9 by identifying the most active fraction for potential drug development. By linking the observed effects to specific phytochemicals, the study also supports SDG 12 for resource optimization and bridges traditional knowledge with modern science to foster sustainable therapeutics in West </w:t>
      </w:r>
      <w:proofErr w:type="gramStart"/>
      <w:r w:rsidRPr="00711BB5">
        <w:rPr>
          <w:rFonts w:ascii="Segoe UI Light" w:hAnsi="Segoe UI Light" w:cs="Segoe UI Light"/>
          <w:sz w:val="18"/>
          <w:szCs w:val="18"/>
        </w:rPr>
        <w:t>Africa.</w:t>
      </w:r>
      <w:r w:rsidR="00766CE5" w:rsidRPr="00711BB5">
        <w:rPr>
          <w:rFonts w:ascii="Segoe UI Light" w:hAnsi="Segoe UI Light" w:cs="Segoe UI Light"/>
          <w:sz w:val="18"/>
          <w:szCs w:val="18"/>
        </w:rPr>
        <w:t>.</w:t>
      </w:r>
      <w:proofErr w:type="gramEnd"/>
    </w:p>
    <w:p w14:paraId="028EBF33" w14:textId="77777777" w:rsidR="00766CE5" w:rsidRPr="00711BB5" w:rsidRDefault="00766CE5" w:rsidP="001B5AC0">
      <w:pPr>
        <w:pStyle w:val="NoSpacing"/>
        <w:spacing w:after="240"/>
        <w:jc w:val="both"/>
        <w:rPr>
          <w:rFonts w:ascii="Segoe UI Light" w:hAnsi="Segoe UI Light" w:cs="Segoe UI Light"/>
          <w:b/>
          <w:sz w:val="18"/>
          <w:szCs w:val="18"/>
        </w:rPr>
      </w:pPr>
      <w:r w:rsidRPr="00711BB5">
        <w:rPr>
          <w:rFonts w:ascii="Segoe UI Light" w:hAnsi="Segoe UI Light" w:cs="Segoe UI Light"/>
          <w:b/>
          <w:sz w:val="18"/>
          <w:szCs w:val="18"/>
        </w:rPr>
        <w:t>2. Materials and Methods</w:t>
      </w:r>
    </w:p>
    <w:p w14:paraId="3949B216" w14:textId="77777777" w:rsidR="00766CE5" w:rsidRPr="00711BB5" w:rsidRDefault="00766CE5" w:rsidP="00771B5C">
      <w:pPr>
        <w:pStyle w:val="NoSpacing"/>
        <w:jc w:val="both"/>
        <w:rPr>
          <w:rFonts w:ascii="Segoe UI Light" w:hAnsi="Segoe UI Light" w:cs="Segoe UI Light"/>
          <w:i/>
          <w:sz w:val="18"/>
          <w:szCs w:val="18"/>
        </w:rPr>
      </w:pPr>
      <w:r w:rsidRPr="00711BB5">
        <w:rPr>
          <w:rFonts w:ascii="Segoe UI Light" w:hAnsi="Segoe UI Light" w:cs="Segoe UI Light"/>
          <w:i/>
          <w:sz w:val="18"/>
          <w:szCs w:val="18"/>
        </w:rPr>
        <w:t xml:space="preserve"> 2.1 Plant Collection and Preparation</w:t>
      </w:r>
    </w:p>
    <w:p w14:paraId="5B41D66D" w14:textId="77777777" w:rsidR="00766CE5" w:rsidRPr="00711BB5" w:rsidRDefault="00766CE5" w:rsidP="001B5AC0">
      <w:pPr>
        <w:pStyle w:val="NoSpacing"/>
        <w:spacing w:after="240"/>
        <w:jc w:val="both"/>
        <w:rPr>
          <w:rFonts w:ascii="Segoe UI Light" w:hAnsi="Segoe UI Light" w:cs="Segoe UI Light"/>
          <w:sz w:val="18"/>
          <w:szCs w:val="18"/>
        </w:rPr>
      </w:pPr>
      <w:r w:rsidRPr="00711BB5">
        <w:rPr>
          <w:rFonts w:ascii="Segoe UI Light" w:hAnsi="Segoe UI Light" w:cs="Segoe UI Light"/>
          <w:sz w:val="18"/>
          <w:szCs w:val="18"/>
        </w:rPr>
        <w:t xml:space="preserve">Fresh </w:t>
      </w:r>
      <w:r w:rsidR="00D82A93" w:rsidRPr="00711BB5">
        <w:rPr>
          <w:rFonts w:ascii="Segoe UI Light" w:hAnsi="Segoe UI Light" w:cs="Segoe UI Light"/>
          <w:i/>
          <w:sz w:val="18"/>
          <w:szCs w:val="18"/>
        </w:rPr>
        <w:t>Cola hispida</w:t>
      </w:r>
      <w:r w:rsidR="00E21C04" w:rsidRPr="00711BB5">
        <w:rPr>
          <w:rFonts w:ascii="Segoe UI Light" w:hAnsi="Segoe UI Light" w:cs="Segoe UI Light"/>
          <w:i/>
          <w:sz w:val="18"/>
          <w:szCs w:val="18"/>
        </w:rPr>
        <w:t xml:space="preserve"> </w:t>
      </w:r>
      <w:r w:rsidRPr="00711BB5">
        <w:rPr>
          <w:rFonts w:ascii="Segoe UI Light" w:hAnsi="Segoe UI Light" w:cs="Segoe UI Light"/>
          <w:sz w:val="18"/>
          <w:szCs w:val="18"/>
        </w:rPr>
        <w:t xml:space="preserve">leaves were collected in Nsukka, Enugu State, Nigeria, on May 14, 2024. Alfred </w:t>
      </w:r>
      <w:proofErr w:type="spellStart"/>
      <w:r w:rsidRPr="00711BB5">
        <w:rPr>
          <w:rFonts w:ascii="Segoe UI Light" w:hAnsi="Segoe UI Light" w:cs="Segoe UI Light"/>
          <w:sz w:val="18"/>
          <w:szCs w:val="18"/>
        </w:rPr>
        <w:t>Ozioko</w:t>
      </w:r>
      <w:proofErr w:type="spellEnd"/>
      <w:r w:rsidRPr="00711BB5">
        <w:rPr>
          <w:rFonts w:ascii="Segoe UI Light" w:hAnsi="Segoe UI Light" w:cs="Segoe UI Light"/>
          <w:sz w:val="18"/>
          <w:szCs w:val="18"/>
        </w:rPr>
        <w:t xml:space="preserve"> authenticated the plant at the International Centre for Ethnomedicine and Drug Development, Nsukka, depositing a voucher specimen (</w:t>
      </w:r>
      <w:proofErr w:type="spellStart"/>
      <w:r w:rsidRPr="00711BB5">
        <w:rPr>
          <w:rFonts w:ascii="Segoe UI Light" w:hAnsi="Segoe UI Light" w:cs="Segoe UI Light"/>
          <w:sz w:val="18"/>
          <w:szCs w:val="18"/>
        </w:rPr>
        <w:t>InterCEDD</w:t>
      </w:r>
      <w:proofErr w:type="spellEnd"/>
      <w:r w:rsidRPr="00711BB5">
        <w:rPr>
          <w:rFonts w:ascii="Segoe UI Light" w:hAnsi="Segoe UI Light" w:cs="Segoe UI Light"/>
          <w:sz w:val="18"/>
          <w:szCs w:val="18"/>
        </w:rPr>
        <w:t>/16074). Leaves were air-dried at 25 ± 2°C for 14 days, ground, and stored in airtight containers (</w:t>
      </w:r>
      <w:proofErr w:type="spellStart"/>
      <w:r w:rsidRPr="00711BB5">
        <w:rPr>
          <w:rFonts w:ascii="Segoe UI Light" w:hAnsi="Segoe UI Light" w:cs="Segoe UI Light"/>
          <w:sz w:val="18"/>
          <w:szCs w:val="18"/>
        </w:rPr>
        <w:t>Ikeh</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2025; Eke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2017).</w:t>
      </w:r>
    </w:p>
    <w:p w14:paraId="07CBFBAD" w14:textId="77777777" w:rsidR="00766CE5" w:rsidRPr="00711BB5" w:rsidRDefault="00766CE5" w:rsidP="00771B5C">
      <w:pPr>
        <w:pStyle w:val="NoSpacing"/>
        <w:jc w:val="both"/>
        <w:rPr>
          <w:rFonts w:ascii="Segoe UI Light" w:hAnsi="Segoe UI Light" w:cs="Segoe UI Light"/>
          <w:i/>
          <w:sz w:val="18"/>
          <w:szCs w:val="18"/>
        </w:rPr>
      </w:pPr>
      <w:r w:rsidRPr="00711BB5">
        <w:rPr>
          <w:rFonts w:ascii="Segoe UI Light" w:hAnsi="Segoe UI Light" w:cs="Segoe UI Light"/>
          <w:i/>
          <w:sz w:val="18"/>
          <w:szCs w:val="18"/>
        </w:rPr>
        <w:t xml:space="preserve"> 2.2 Extraction and Fractionation</w:t>
      </w:r>
    </w:p>
    <w:p w14:paraId="3782DACA" w14:textId="77777777" w:rsidR="00766CE5" w:rsidRPr="00711BB5" w:rsidRDefault="00766CE5" w:rsidP="001B5AC0">
      <w:pPr>
        <w:pStyle w:val="NoSpacing"/>
        <w:spacing w:after="240"/>
        <w:jc w:val="both"/>
        <w:rPr>
          <w:rFonts w:ascii="Segoe UI Light" w:hAnsi="Segoe UI Light" w:cs="Segoe UI Light"/>
          <w:sz w:val="18"/>
          <w:szCs w:val="18"/>
        </w:rPr>
      </w:pPr>
      <w:r w:rsidRPr="00711BB5">
        <w:rPr>
          <w:rFonts w:ascii="Segoe UI Light" w:hAnsi="Segoe UI Light" w:cs="Segoe UI Light"/>
          <w:sz w:val="18"/>
          <w:szCs w:val="18"/>
        </w:rPr>
        <w:t xml:space="preserve">One kilogram of leaf powder was macerated in 4 L of 80% methanol for 72 hours, with periodic shaking. The mixture was filtered, re-extracted twice, and concentrated at 40°C using a rotary evaporator, yielding CHME. CHME was fractionated via column chromatography with n-hexane, ethyl acetate, and n-butanol, producing CHHF, CHEF, and CHBF, stored at -20°C (Adesina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2018; </w:t>
      </w:r>
      <w:proofErr w:type="spellStart"/>
      <w:r w:rsidRPr="00711BB5">
        <w:rPr>
          <w:rFonts w:ascii="Segoe UI Light" w:hAnsi="Segoe UI Light" w:cs="Segoe UI Light"/>
          <w:sz w:val="18"/>
          <w:szCs w:val="18"/>
        </w:rPr>
        <w:t>Okunlola</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2019).</w:t>
      </w:r>
    </w:p>
    <w:p w14:paraId="3210410A" w14:textId="77777777" w:rsidR="00766CE5" w:rsidRPr="00711BB5" w:rsidRDefault="00766CE5" w:rsidP="00771B5C">
      <w:pPr>
        <w:pStyle w:val="NoSpacing"/>
        <w:jc w:val="both"/>
        <w:rPr>
          <w:rFonts w:ascii="Segoe UI Light" w:hAnsi="Segoe UI Light" w:cs="Segoe UI Light"/>
          <w:i/>
          <w:sz w:val="18"/>
          <w:szCs w:val="18"/>
        </w:rPr>
      </w:pPr>
      <w:r w:rsidRPr="00711BB5">
        <w:rPr>
          <w:rFonts w:ascii="Segoe UI Light" w:hAnsi="Segoe UI Light" w:cs="Segoe UI Light"/>
          <w:i/>
          <w:sz w:val="18"/>
          <w:szCs w:val="18"/>
        </w:rPr>
        <w:t xml:space="preserve"> 2.3 Animals</w:t>
      </w:r>
    </w:p>
    <w:p w14:paraId="349BE550" w14:textId="77777777" w:rsidR="00766CE5" w:rsidRPr="00711BB5" w:rsidRDefault="00766CE5" w:rsidP="001B5AC0">
      <w:pPr>
        <w:pStyle w:val="NoSpacing"/>
        <w:spacing w:after="240"/>
        <w:jc w:val="both"/>
        <w:rPr>
          <w:rFonts w:ascii="Segoe UI Light" w:hAnsi="Segoe UI Light" w:cs="Segoe UI Light"/>
          <w:sz w:val="18"/>
          <w:szCs w:val="18"/>
        </w:rPr>
      </w:pPr>
      <w:r w:rsidRPr="00711BB5">
        <w:rPr>
          <w:rFonts w:ascii="Segoe UI Light" w:hAnsi="Segoe UI Light" w:cs="Segoe UI Light"/>
          <w:sz w:val="18"/>
          <w:szCs w:val="18"/>
        </w:rPr>
        <w:t xml:space="preserve">Adult Wistar rats (150–200 g, both sexes) and Swiss albino mice (20–30 g, both sexes) were sourced from Enugu State University of Science and Technology (ESUT). Housed under standard conditions (25 ± 2°C, 12-hour light/dark cycle) with feed and water, they acclimatized for 7 days. Procedures were approved by the ESUT Institutional Animal Ethics Committee (ESUT-IAEC/2024/013), per OECD Guideline 425/2008 (Qureshi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2016; Okoye&amp; Eze, 2019).</w:t>
      </w:r>
    </w:p>
    <w:p w14:paraId="5BB90F3E" w14:textId="77777777" w:rsidR="00766CE5" w:rsidRPr="00711BB5" w:rsidRDefault="00766CE5" w:rsidP="00771B5C">
      <w:pPr>
        <w:pStyle w:val="NoSpacing"/>
        <w:jc w:val="both"/>
        <w:rPr>
          <w:rFonts w:ascii="Segoe UI Light" w:hAnsi="Segoe UI Light" w:cs="Segoe UI Light"/>
          <w:i/>
          <w:sz w:val="18"/>
          <w:szCs w:val="18"/>
        </w:rPr>
      </w:pPr>
      <w:r w:rsidRPr="00711BB5">
        <w:rPr>
          <w:rFonts w:ascii="Segoe UI Light" w:hAnsi="Segoe UI Light" w:cs="Segoe UI Light"/>
          <w:i/>
          <w:sz w:val="18"/>
          <w:szCs w:val="18"/>
        </w:rPr>
        <w:t xml:space="preserve"> 2.4 Anti-Inflammatory Tests</w:t>
      </w:r>
    </w:p>
    <w:p w14:paraId="658AADEA" w14:textId="77777777" w:rsidR="00766CE5" w:rsidRPr="00711BB5" w:rsidRDefault="00766CE5" w:rsidP="00771B5C">
      <w:pPr>
        <w:pStyle w:val="NoSpacing"/>
        <w:jc w:val="both"/>
        <w:rPr>
          <w:rFonts w:ascii="Segoe UI Light" w:hAnsi="Segoe UI Light" w:cs="Segoe UI Light"/>
          <w:i/>
          <w:sz w:val="18"/>
          <w:szCs w:val="18"/>
        </w:rPr>
      </w:pPr>
      <w:r w:rsidRPr="00711BB5">
        <w:rPr>
          <w:rFonts w:ascii="Segoe UI Light" w:hAnsi="Segoe UI Light" w:cs="Segoe UI Light"/>
          <w:i/>
          <w:sz w:val="18"/>
          <w:szCs w:val="18"/>
        </w:rPr>
        <w:t xml:space="preserve"> 2.4.1 Egg Albumin-Induced Paw </w:t>
      </w:r>
      <w:r w:rsidR="003C4F0D" w:rsidRPr="00711BB5">
        <w:rPr>
          <w:rFonts w:ascii="Segoe UI Light" w:hAnsi="Segoe UI Light" w:cs="Segoe UI Light"/>
          <w:i/>
          <w:sz w:val="18"/>
          <w:szCs w:val="18"/>
        </w:rPr>
        <w:t>Oedema</w:t>
      </w:r>
    </w:p>
    <w:p w14:paraId="143ED588" w14:textId="77777777" w:rsidR="00766CE5" w:rsidRPr="00711BB5" w:rsidRDefault="002C2D1C" w:rsidP="00345E3D">
      <w:pPr>
        <w:pStyle w:val="NoSpacing"/>
        <w:spacing w:after="240"/>
        <w:jc w:val="both"/>
        <w:rPr>
          <w:rFonts w:ascii="Segoe UI Light" w:hAnsi="Segoe UI Light" w:cs="Segoe UI Light"/>
          <w:sz w:val="18"/>
          <w:szCs w:val="18"/>
        </w:rPr>
      </w:pPr>
      <w:r w:rsidRPr="00711BB5">
        <w:rPr>
          <w:rFonts w:ascii="Segoe UI Light" w:hAnsi="Segoe UI Light" w:cs="Segoe UI Light"/>
          <w:sz w:val="18"/>
          <w:szCs w:val="18"/>
        </w:rPr>
        <w:t>Paw swelling was induced in the right hind paw of ten groups of rats (n = 6) by injecting 0.1 mL of egg albumin, following methods described by Shaikh et al. (2016) and Olajide et al. (2016). The groups were treated as follows: Group 1 served as the negative control, receiving Tween 80 (10 mL/kg orally), while Group 2 was the positive control, given diclofenac sodium (50 mg/kg orally). The remaining eight groups were administered various oral treatments at doses of 200 mg/kg and 400 mg/kg: Groups 3 and 4 received CHME, Groups 5 and 6 received CHEF, Groups 7 and 8 received CHBF, and Groups 9 and 10 received CHHF.</w:t>
      </w:r>
    </w:p>
    <w:p w14:paraId="49928EFC" w14:textId="77777777" w:rsidR="00766CE5" w:rsidRPr="00711BB5" w:rsidRDefault="00766CE5" w:rsidP="00771B5C">
      <w:pPr>
        <w:pStyle w:val="NoSpacing"/>
        <w:jc w:val="both"/>
        <w:rPr>
          <w:rFonts w:ascii="Segoe UI Light" w:hAnsi="Segoe UI Light" w:cs="Segoe UI Light"/>
          <w:sz w:val="18"/>
          <w:szCs w:val="18"/>
        </w:rPr>
      </w:pPr>
      <w:r w:rsidRPr="00711BB5">
        <w:rPr>
          <w:rFonts w:ascii="Segoe UI Light" w:hAnsi="Segoe UI Light" w:cs="Segoe UI Light"/>
          <w:sz w:val="18"/>
          <w:szCs w:val="18"/>
        </w:rPr>
        <w:t xml:space="preserve">Treatments were given 1 hour before injection. Paw volume was measured with a </w:t>
      </w:r>
      <w:proofErr w:type="spellStart"/>
      <w:r w:rsidRPr="00711BB5">
        <w:rPr>
          <w:rFonts w:ascii="Segoe UI Light" w:hAnsi="Segoe UI Light" w:cs="Segoe UI Light"/>
          <w:sz w:val="18"/>
          <w:szCs w:val="18"/>
        </w:rPr>
        <w:t>plethysmometer</w:t>
      </w:r>
      <w:proofErr w:type="spellEnd"/>
      <w:r w:rsidRPr="00711BB5">
        <w:rPr>
          <w:rFonts w:ascii="Segoe UI Light" w:hAnsi="Segoe UI Light" w:cs="Segoe UI Light"/>
          <w:sz w:val="18"/>
          <w:szCs w:val="18"/>
        </w:rPr>
        <w:t xml:space="preserve"> at 0, 1, 2, 3, and 4 hours. At 4 hours, blood was collected via cardiac puncture under </w:t>
      </w:r>
      <w:r w:rsidR="00FE1292" w:rsidRPr="00711BB5">
        <w:rPr>
          <w:rFonts w:ascii="Segoe UI Light" w:hAnsi="Segoe UI Light" w:cs="Segoe UI Light"/>
          <w:sz w:val="18"/>
          <w:szCs w:val="18"/>
        </w:rPr>
        <w:t>anaesthesia</w:t>
      </w:r>
      <w:r w:rsidRPr="00711BB5">
        <w:rPr>
          <w:rFonts w:ascii="Segoe UI Light" w:hAnsi="Segoe UI Light" w:cs="Segoe UI Light"/>
          <w:sz w:val="18"/>
          <w:szCs w:val="18"/>
        </w:rPr>
        <w:t xml:space="preserve"> for white blood cell (WBC) count, platelets, packed cell volume (PCV), </w:t>
      </w:r>
      <w:r w:rsidR="00FE1292" w:rsidRPr="00711BB5">
        <w:rPr>
          <w:rFonts w:ascii="Segoe UI Light" w:hAnsi="Segoe UI Light" w:cs="Segoe UI Light"/>
          <w:sz w:val="18"/>
          <w:szCs w:val="18"/>
        </w:rPr>
        <w:t>haemoglobin</w:t>
      </w:r>
      <w:r w:rsidRPr="00711BB5">
        <w:rPr>
          <w:rFonts w:ascii="Segoe UI Light" w:hAnsi="Segoe UI Light" w:cs="Segoe UI Light"/>
          <w:sz w:val="18"/>
          <w:szCs w:val="18"/>
        </w:rPr>
        <w:t xml:space="preserve"> (Hb), and erythrocyte sedimentation rate (ESR). </w:t>
      </w:r>
      <w:r w:rsidR="003C4F0D" w:rsidRPr="00711BB5">
        <w:rPr>
          <w:rFonts w:ascii="Segoe UI Light" w:hAnsi="Segoe UI Light" w:cs="Segoe UI Light"/>
          <w:sz w:val="18"/>
          <w:szCs w:val="18"/>
        </w:rPr>
        <w:t>Oedema</w:t>
      </w:r>
      <w:r w:rsidRPr="00711BB5">
        <w:rPr>
          <w:rFonts w:ascii="Segoe UI Light" w:hAnsi="Segoe UI Light" w:cs="Segoe UI Light"/>
          <w:sz w:val="18"/>
          <w:szCs w:val="18"/>
        </w:rPr>
        <w:t xml:space="preserve"> inhibition (%) was calculated as:</w:t>
      </w:r>
    </w:p>
    <w:p w14:paraId="16842574" w14:textId="77777777" w:rsidR="002B77E2" w:rsidRPr="00711BB5" w:rsidRDefault="002B77E2" w:rsidP="00771B5C">
      <w:pPr>
        <w:pStyle w:val="NoSpacing"/>
        <w:jc w:val="both"/>
        <w:rPr>
          <w:rFonts w:ascii="Segoe UI Light" w:hAnsi="Segoe UI Light" w:cs="Segoe UI Light"/>
          <w:sz w:val="18"/>
          <w:szCs w:val="18"/>
        </w:rPr>
      </w:pPr>
      <m:oMathPara>
        <m:oMath>
          <m:r>
            <w:rPr>
              <w:rFonts w:ascii="Cambria Math" w:hAnsi="Cambria Math" w:cs="Segoe UI Light"/>
              <w:sz w:val="18"/>
              <w:szCs w:val="18"/>
            </w:rPr>
            <m:t xml:space="preserve">% Inhibition= </m:t>
          </m:r>
          <m:f>
            <m:fPr>
              <m:ctrlPr>
                <w:rPr>
                  <w:rFonts w:ascii="Cambria Math" w:hAnsi="Cambria Math" w:cs="Segoe UI Light"/>
                  <w:i/>
                  <w:sz w:val="18"/>
                  <w:szCs w:val="18"/>
                </w:rPr>
              </m:ctrlPr>
            </m:fPr>
            <m:num>
              <m:sSub>
                <m:sSubPr>
                  <m:ctrlPr>
                    <w:rPr>
                      <w:rFonts w:ascii="Cambria Math" w:hAnsi="Cambria Math" w:cs="Segoe UI Light"/>
                      <w:i/>
                      <w:sz w:val="18"/>
                      <w:szCs w:val="18"/>
                    </w:rPr>
                  </m:ctrlPr>
                </m:sSubPr>
                <m:e>
                  <m:r>
                    <w:rPr>
                      <w:rFonts w:ascii="Cambria Math" w:hAnsi="Cambria Math" w:cs="Segoe UI Light"/>
                      <w:sz w:val="18"/>
                      <w:szCs w:val="18"/>
                    </w:rPr>
                    <m:t>V</m:t>
                  </m:r>
                </m:e>
                <m:sub>
                  <m:r>
                    <w:rPr>
                      <w:rFonts w:ascii="Cambria Math" w:hAnsi="Cambria Math" w:cs="Segoe UI Light"/>
                      <w:sz w:val="18"/>
                      <w:szCs w:val="18"/>
                    </w:rPr>
                    <m:t>c</m:t>
                  </m:r>
                </m:sub>
              </m:sSub>
              <m:r>
                <w:rPr>
                  <w:rFonts w:ascii="Cambria Math" w:hAnsi="Cambria Math" w:cs="Segoe UI Light"/>
                  <w:sz w:val="18"/>
                  <w:szCs w:val="18"/>
                </w:rPr>
                <m:t>-</m:t>
              </m:r>
              <m:sSub>
                <m:sSubPr>
                  <m:ctrlPr>
                    <w:rPr>
                      <w:rFonts w:ascii="Cambria Math" w:hAnsi="Cambria Math" w:cs="Segoe UI Light"/>
                      <w:i/>
                      <w:sz w:val="18"/>
                      <w:szCs w:val="18"/>
                    </w:rPr>
                  </m:ctrlPr>
                </m:sSubPr>
                <m:e>
                  <m:r>
                    <w:rPr>
                      <w:rFonts w:ascii="Cambria Math" w:hAnsi="Cambria Math" w:cs="Segoe UI Light"/>
                      <w:sz w:val="18"/>
                      <w:szCs w:val="18"/>
                    </w:rPr>
                    <m:t>V</m:t>
                  </m:r>
                </m:e>
                <m:sub>
                  <m:r>
                    <w:rPr>
                      <w:rFonts w:ascii="Cambria Math" w:hAnsi="Cambria Math" w:cs="Segoe UI Light"/>
                      <w:sz w:val="18"/>
                      <w:szCs w:val="18"/>
                    </w:rPr>
                    <m:t>t</m:t>
                  </m:r>
                </m:sub>
              </m:sSub>
            </m:num>
            <m:den>
              <m:sSub>
                <m:sSubPr>
                  <m:ctrlPr>
                    <w:rPr>
                      <w:rFonts w:ascii="Cambria Math" w:hAnsi="Cambria Math" w:cs="Segoe UI Light"/>
                      <w:i/>
                      <w:sz w:val="18"/>
                      <w:szCs w:val="18"/>
                    </w:rPr>
                  </m:ctrlPr>
                </m:sSubPr>
                <m:e>
                  <m:r>
                    <w:rPr>
                      <w:rFonts w:ascii="Cambria Math" w:hAnsi="Cambria Math" w:cs="Segoe UI Light"/>
                      <w:sz w:val="18"/>
                      <w:szCs w:val="18"/>
                    </w:rPr>
                    <m:t>V</m:t>
                  </m:r>
                </m:e>
                <m:sub>
                  <m:r>
                    <w:rPr>
                      <w:rFonts w:ascii="Cambria Math" w:hAnsi="Cambria Math" w:cs="Segoe UI Light"/>
                      <w:sz w:val="18"/>
                      <w:szCs w:val="18"/>
                    </w:rPr>
                    <m:t>c</m:t>
                  </m:r>
                </m:sub>
              </m:sSub>
            </m:den>
          </m:f>
          <m:r>
            <w:rPr>
              <w:rFonts w:ascii="Cambria Math" w:hAnsi="Cambria Math" w:cs="Segoe UI Light"/>
              <w:sz w:val="18"/>
              <w:szCs w:val="18"/>
            </w:rPr>
            <m:t>×100…….(1)</m:t>
          </m:r>
        </m:oMath>
      </m:oMathPara>
    </w:p>
    <w:p w14:paraId="669D86B0" w14:textId="77777777" w:rsidR="00766CE5" w:rsidRPr="00711BB5" w:rsidRDefault="009051BE" w:rsidP="007E47F5">
      <w:pPr>
        <w:pStyle w:val="NoSpacing"/>
        <w:spacing w:after="240"/>
        <w:jc w:val="both"/>
        <w:rPr>
          <w:rFonts w:ascii="Segoe UI Light" w:hAnsi="Segoe UI Light" w:cs="Segoe UI Light"/>
          <w:sz w:val="18"/>
          <w:szCs w:val="18"/>
        </w:rPr>
      </w:pPr>
      <w:r w:rsidRPr="00711BB5">
        <w:rPr>
          <w:rFonts w:ascii="Segoe UI Light" w:hAnsi="Segoe UI Light" w:cs="Segoe UI Light"/>
          <w:sz w:val="18"/>
          <w:szCs w:val="18"/>
        </w:rPr>
        <w:t xml:space="preserve">Where </w:t>
      </w:r>
      <m:oMath>
        <m:sSub>
          <m:sSubPr>
            <m:ctrlPr>
              <w:rPr>
                <w:rFonts w:ascii="Cambria Math" w:hAnsi="Cambria Math" w:cs="Segoe UI Light"/>
                <w:i/>
                <w:sz w:val="18"/>
                <w:szCs w:val="18"/>
              </w:rPr>
            </m:ctrlPr>
          </m:sSubPr>
          <m:e>
            <m:r>
              <w:rPr>
                <w:rFonts w:ascii="Cambria Math" w:hAnsi="Cambria Math" w:cs="Segoe UI Light"/>
                <w:sz w:val="18"/>
                <w:szCs w:val="18"/>
              </w:rPr>
              <m:t>V</m:t>
            </m:r>
          </m:e>
          <m:sub>
            <m:r>
              <w:rPr>
                <w:rFonts w:ascii="Cambria Math" w:hAnsi="Cambria Math" w:cs="Segoe UI Light"/>
                <w:sz w:val="18"/>
                <w:szCs w:val="18"/>
              </w:rPr>
              <m:t>c</m:t>
            </m:r>
          </m:sub>
        </m:sSub>
      </m:oMath>
      <w:r w:rsidR="00EC7C48" w:rsidRPr="00711BB5">
        <w:rPr>
          <w:rFonts w:ascii="Segoe UI Light" w:hAnsi="Segoe UI Light" w:cs="Segoe UI Light"/>
          <w:sz w:val="18"/>
          <w:szCs w:val="18"/>
        </w:rPr>
        <w:t xml:space="preserve"> </w:t>
      </w:r>
      <w:r w:rsidR="00766CE5" w:rsidRPr="00711BB5">
        <w:rPr>
          <w:rFonts w:ascii="Segoe UI Light" w:hAnsi="Segoe UI Light" w:cs="Segoe UI Light"/>
          <w:sz w:val="18"/>
          <w:szCs w:val="18"/>
        </w:rPr>
        <w:t xml:space="preserve">is control paw volume, and </w:t>
      </w:r>
      <m:oMath>
        <m:sSub>
          <m:sSubPr>
            <m:ctrlPr>
              <w:rPr>
                <w:rFonts w:ascii="Cambria Math" w:hAnsi="Cambria Math" w:cs="Segoe UI Light"/>
                <w:i/>
                <w:sz w:val="18"/>
                <w:szCs w:val="18"/>
              </w:rPr>
            </m:ctrlPr>
          </m:sSubPr>
          <m:e>
            <m:r>
              <w:rPr>
                <w:rFonts w:ascii="Cambria Math" w:hAnsi="Cambria Math" w:cs="Segoe UI Light"/>
                <w:sz w:val="18"/>
                <w:szCs w:val="18"/>
              </w:rPr>
              <m:t>V</m:t>
            </m:r>
          </m:e>
          <m:sub>
            <m:r>
              <w:rPr>
                <w:rFonts w:ascii="Cambria Math" w:hAnsi="Cambria Math" w:cs="Segoe UI Light"/>
                <w:sz w:val="18"/>
                <w:szCs w:val="18"/>
              </w:rPr>
              <m:t>t</m:t>
            </m:r>
          </m:sub>
        </m:sSub>
      </m:oMath>
      <w:r w:rsidR="00766CE5" w:rsidRPr="00711BB5">
        <w:rPr>
          <w:rFonts w:ascii="Segoe UI Light" w:hAnsi="Segoe UI Light" w:cs="Segoe UI Light"/>
          <w:sz w:val="18"/>
          <w:szCs w:val="18"/>
        </w:rPr>
        <w:t xml:space="preserve"> is treated paw volume (Tadesse </w:t>
      </w:r>
      <w:r w:rsidR="00A562BA" w:rsidRPr="00711BB5">
        <w:rPr>
          <w:rFonts w:ascii="Segoe UI Light" w:hAnsi="Segoe UI Light" w:cs="Segoe UI Light"/>
          <w:i/>
          <w:sz w:val="18"/>
          <w:szCs w:val="18"/>
        </w:rPr>
        <w:t>et al</w:t>
      </w:r>
      <w:r w:rsidR="00766CE5" w:rsidRPr="00711BB5">
        <w:rPr>
          <w:rFonts w:ascii="Segoe UI Light" w:hAnsi="Segoe UI Light" w:cs="Segoe UI Light"/>
          <w:sz w:val="18"/>
          <w:szCs w:val="18"/>
        </w:rPr>
        <w:t>., 2020).</w:t>
      </w:r>
    </w:p>
    <w:p w14:paraId="44450CF1" w14:textId="77777777" w:rsidR="00766CE5" w:rsidRPr="00711BB5" w:rsidRDefault="00766CE5" w:rsidP="00771B5C">
      <w:pPr>
        <w:pStyle w:val="NoSpacing"/>
        <w:jc w:val="both"/>
        <w:rPr>
          <w:rFonts w:ascii="Segoe UI Light" w:hAnsi="Segoe UI Light" w:cs="Segoe UI Light"/>
          <w:i/>
          <w:sz w:val="18"/>
          <w:szCs w:val="18"/>
        </w:rPr>
      </w:pPr>
      <w:r w:rsidRPr="00711BB5">
        <w:rPr>
          <w:rFonts w:ascii="Segoe UI Light" w:hAnsi="Segoe UI Light" w:cs="Segoe UI Light"/>
          <w:i/>
          <w:sz w:val="18"/>
          <w:szCs w:val="18"/>
        </w:rPr>
        <w:t xml:space="preserve"> 2.4.2 Formalin-Induced Paw </w:t>
      </w:r>
      <w:r w:rsidR="003C4F0D" w:rsidRPr="00711BB5">
        <w:rPr>
          <w:rFonts w:ascii="Segoe UI Light" w:hAnsi="Segoe UI Light" w:cs="Segoe UI Light"/>
          <w:i/>
          <w:sz w:val="18"/>
          <w:szCs w:val="18"/>
        </w:rPr>
        <w:t>Oedema</w:t>
      </w:r>
    </w:p>
    <w:p w14:paraId="280E4ED2" w14:textId="77777777" w:rsidR="00766CE5" w:rsidRPr="00711BB5" w:rsidRDefault="00766CE5" w:rsidP="007E47F5">
      <w:pPr>
        <w:pStyle w:val="NoSpacing"/>
        <w:spacing w:after="240"/>
        <w:jc w:val="both"/>
        <w:rPr>
          <w:rFonts w:ascii="Segoe UI Light" w:hAnsi="Segoe UI Light" w:cs="Segoe UI Light"/>
          <w:sz w:val="18"/>
          <w:szCs w:val="18"/>
        </w:rPr>
      </w:pPr>
      <w:r w:rsidRPr="00711BB5">
        <w:rPr>
          <w:rFonts w:ascii="Segoe UI Light" w:hAnsi="Segoe UI Light" w:cs="Segoe UI Light"/>
          <w:sz w:val="18"/>
          <w:szCs w:val="18"/>
        </w:rPr>
        <w:t xml:space="preserve">Swelling was induced with 0.1 mL of 2.5% formalin (Santos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2017). Groups, treatments, and measurements followed Section 2.4.1.</w:t>
      </w:r>
    </w:p>
    <w:p w14:paraId="47F29CE4" w14:textId="77777777" w:rsidR="00766CE5" w:rsidRPr="00711BB5" w:rsidRDefault="00766CE5" w:rsidP="00771B5C">
      <w:pPr>
        <w:pStyle w:val="NoSpacing"/>
        <w:jc w:val="both"/>
        <w:rPr>
          <w:rFonts w:ascii="Segoe UI Light" w:hAnsi="Segoe UI Light" w:cs="Segoe UI Light"/>
          <w:i/>
          <w:sz w:val="18"/>
          <w:szCs w:val="18"/>
        </w:rPr>
      </w:pPr>
      <w:r w:rsidRPr="00711BB5">
        <w:rPr>
          <w:rFonts w:ascii="Segoe UI Light" w:hAnsi="Segoe UI Light" w:cs="Segoe UI Light"/>
          <w:i/>
          <w:sz w:val="18"/>
          <w:szCs w:val="18"/>
        </w:rPr>
        <w:t xml:space="preserve"> 2.5 Analgesic Tests</w:t>
      </w:r>
    </w:p>
    <w:p w14:paraId="41799F0F" w14:textId="77777777" w:rsidR="00766CE5" w:rsidRPr="00711BB5" w:rsidRDefault="00766CE5" w:rsidP="00771B5C">
      <w:pPr>
        <w:pStyle w:val="NoSpacing"/>
        <w:jc w:val="both"/>
        <w:rPr>
          <w:rFonts w:ascii="Segoe UI Light" w:hAnsi="Segoe UI Light" w:cs="Segoe UI Light"/>
          <w:i/>
          <w:sz w:val="18"/>
          <w:szCs w:val="18"/>
        </w:rPr>
      </w:pPr>
      <w:r w:rsidRPr="00711BB5">
        <w:rPr>
          <w:rFonts w:ascii="Segoe UI Light" w:hAnsi="Segoe UI Light" w:cs="Segoe UI Light"/>
          <w:i/>
          <w:sz w:val="18"/>
          <w:szCs w:val="18"/>
        </w:rPr>
        <w:t xml:space="preserve"> 2.5.1 Formalin-Induced Pain</w:t>
      </w:r>
    </w:p>
    <w:p w14:paraId="71D7E02F" w14:textId="77777777" w:rsidR="00766CE5" w:rsidRPr="00711BB5" w:rsidRDefault="006108AD" w:rsidP="007E47F5">
      <w:pPr>
        <w:pStyle w:val="NoSpacing"/>
        <w:spacing w:after="240"/>
        <w:jc w:val="both"/>
        <w:rPr>
          <w:rFonts w:ascii="Segoe UI Light" w:hAnsi="Segoe UI Light" w:cs="Segoe UI Light"/>
          <w:sz w:val="18"/>
          <w:szCs w:val="18"/>
        </w:rPr>
      </w:pPr>
      <w:r w:rsidRPr="00711BB5">
        <w:rPr>
          <w:rFonts w:ascii="Segoe UI Light" w:hAnsi="Segoe UI Light" w:cs="Segoe UI Light"/>
          <w:sz w:val="18"/>
          <w:szCs w:val="18"/>
        </w:rPr>
        <w:t xml:space="preserve">Pain responses were evaluated in ten groups of six subjects each, with neurogenic (0–5 minutes) and inflammatory (15–30 minutes) pain phases being assessed after the injection of 0.1 mL of 2.5% formalin. One hour before the injection, the groups received various oral treatments: Group 1 served as the negative control with Tween 80 (10 mL/kg), while Group 2 was the positive control with diclofenac sodium (50 mg/kg). The remaining groups were administered different test substances: CHME (200 mg/kg), CHEF (200 and 400 mg/kg), CHBF (200 and 400 mg/kg), and CHHF (200 and 400 mg/kg), with one group left for future testing. The effectiveness of the treatments was measured by counting paw licks during both pain </w:t>
      </w:r>
      <w:proofErr w:type="gramStart"/>
      <w:r w:rsidRPr="00711BB5">
        <w:rPr>
          <w:rFonts w:ascii="Segoe UI Light" w:hAnsi="Segoe UI Light" w:cs="Segoe UI Light"/>
          <w:sz w:val="18"/>
          <w:szCs w:val="18"/>
        </w:rPr>
        <w:t>phases.</w:t>
      </w:r>
      <w:r w:rsidR="00766CE5" w:rsidRPr="00711BB5">
        <w:rPr>
          <w:rFonts w:ascii="Segoe UI Light" w:hAnsi="Segoe UI Light" w:cs="Segoe UI Light"/>
          <w:sz w:val="18"/>
          <w:szCs w:val="18"/>
        </w:rPr>
        <w:t>.</w:t>
      </w:r>
      <w:proofErr w:type="gramEnd"/>
    </w:p>
    <w:p w14:paraId="01C04DD5" w14:textId="77777777" w:rsidR="00766CE5" w:rsidRPr="00711BB5" w:rsidRDefault="00766CE5" w:rsidP="00771B5C">
      <w:pPr>
        <w:pStyle w:val="NoSpacing"/>
        <w:jc w:val="both"/>
        <w:rPr>
          <w:rFonts w:ascii="Segoe UI Light" w:hAnsi="Segoe UI Light" w:cs="Segoe UI Light"/>
          <w:i/>
          <w:sz w:val="18"/>
          <w:szCs w:val="18"/>
        </w:rPr>
      </w:pPr>
      <w:r w:rsidRPr="00711BB5">
        <w:rPr>
          <w:rFonts w:ascii="Segoe UI Light" w:hAnsi="Segoe UI Light" w:cs="Segoe UI Light"/>
          <w:i/>
          <w:sz w:val="18"/>
          <w:szCs w:val="18"/>
        </w:rPr>
        <w:t xml:space="preserve"> 2.5.2 Acetic Acid-Induced Writhing</w:t>
      </w:r>
    </w:p>
    <w:p w14:paraId="4976A771" w14:textId="77777777" w:rsidR="00766CE5" w:rsidRPr="00711BB5" w:rsidRDefault="00766CE5" w:rsidP="00771B5C">
      <w:pPr>
        <w:pStyle w:val="NoSpacing"/>
        <w:jc w:val="both"/>
        <w:rPr>
          <w:rFonts w:ascii="Segoe UI Light" w:hAnsi="Segoe UI Light" w:cs="Segoe UI Light"/>
          <w:sz w:val="18"/>
          <w:szCs w:val="18"/>
        </w:rPr>
      </w:pPr>
      <w:r w:rsidRPr="00711BB5">
        <w:rPr>
          <w:rFonts w:ascii="Segoe UI Light" w:hAnsi="Segoe UI Light" w:cs="Segoe UI Light"/>
          <w:sz w:val="18"/>
          <w:szCs w:val="18"/>
        </w:rPr>
        <w:lastRenderedPageBreak/>
        <w:t xml:space="preserve">Pain was induced with 0.6% acetic acid (10 mL/kg, intraperitoneal) (Ahmad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2015). Groups followed Section 2.5.1. Writhes were counted for 20 minutes. Protection (%) was calculated as:</w:t>
      </w:r>
    </w:p>
    <w:p w14:paraId="68026355" w14:textId="77777777" w:rsidR="000355A8" w:rsidRPr="00711BB5" w:rsidRDefault="000355A8" w:rsidP="00771B5C">
      <w:pPr>
        <w:pStyle w:val="NoSpacing"/>
        <w:jc w:val="both"/>
        <w:rPr>
          <w:rFonts w:ascii="Segoe UI Light" w:hAnsi="Segoe UI Light" w:cs="Segoe UI Light"/>
          <w:sz w:val="18"/>
          <w:szCs w:val="18"/>
        </w:rPr>
      </w:pPr>
      <m:oMathPara>
        <m:oMath>
          <m:r>
            <w:rPr>
              <w:rFonts w:ascii="Cambria Math" w:hAnsi="Cambria Math" w:cs="Segoe UI Light"/>
              <w:sz w:val="18"/>
              <w:szCs w:val="18"/>
            </w:rPr>
            <m:t xml:space="preserve">% Protection= = </m:t>
          </m:r>
          <m:f>
            <m:fPr>
              <m:ctrlPr>
                <w:rPr>
                  <w:rFonts w:ascii="Cambria Math" w:hAnsi="Cambria Math" w:cs="Segoe UI Light"/>
                  <w:i/>
                  <w:sz w:val="18"/>
                  <w:szCs w:val="18"/>
                </w:rPr>
              </m:ctrlPr>
            </m:fPr>
            <m:num>
              <m:sSub>
                <m:sSubPr>
                  <m:ctrlPr>
                    <w:rPr>
                      <w:rFonts w:ascii="Cambria Math" w:hAnsi="Cambria Math" w:cs="Segoe UI Light"/>
                      <w:i/>
                      <w:sz w:val="18"/>
                      <w:szCs w:val="18"/>
                    </w:rPr>
                  </m:ctrlPr>
                </m:sSubPr>
                <m:e>
                  <m:r>
                    <w:rPr>
                      <w:rFonts w:ascii="Cambria Math" w:hAnsi="Cambria Math" w:cs="Segoe UI Light"/>
                      <w:sz w:val="18"/>
                      <w:szCs w:val="18"/>
                    </w:rPr>
                    <m:t>W</m:t>
                  </m:r>
                </m:e>
                <m:sub>
                  <m:r>
                    <w:rPr>
                      <w:rFonts w:ascii="Cambria Math" w:hAnsi="Cambria Math" w:cs="Segoe UI Light"/>
                      <w:sz w:val="18"/>
                      <w:szCs w:val="18"/>
                    </w:rPr>
                    <m:t>c</m:t>
                  </m:r>
                </m:sub>
              </m:sSub>
              <m:r>
                <w:rPr>
                  <w:rFonts w:ascii="Cambria Math" w:hAnsi="Cambria Math" w:cs="Segoe UI Light"/>
                  <w:sz w:val="18"/>
                  <w:szCs w:val="18"/>
                </w:rPr>
                <m:t>-</m:t>
              </m:r>
              <m:sSub>
                <m:sSubPr>
                  <m:ctrlPr>
                    <w:rPr>
                      <w:rFonts w:ascii="Cambria Math" w:hAnsi="Cambria Math" w:cs="Segoe UI Light"/>
                      <w:i/>
                      <w:sz w:val="18"/>
                      <w:szCs w:val="18"/>
                    </w:rPr>
                  </m:ctrlPr>
                </m:sSubPr>
                <m:e>
                  <m:r>
                    <w:rPr>
                      <w:rFonts w:ascii="Cambria Math" w:hAnsi="Cambria Math" w:cs="Segoe UI Light"/>
                      <w:sz w:val="18"/>
                      <w:szCs w:val="18"/>
                    </w:rPr>
                    <m:t>W</m:t>
                  </m:r>
                </m:e>
                <m:sub>
                  <m:r>
                    <w:rPr>
                      <w:rFonts w:ascii="Cambria Math" w:hAnsi="Cambria Math" w:cs="Segoe UI Light"/>
                      <w:sz w:val="18"/>
                      <w:szCs w:val="18"/>
                    </w:rPr>
                    <m:t>t</m:t>
                  </m:r>
                </m:sub>
              </m:sSub>
            </m:num>
            <m:den>
              <m:sSub>
                <m:sSubPr>
                  <m:ctrlPr>
                    <w:rPr>
                      <w:rFonts w:ascii="Cambria Math" w:hAnsi="Cambria Math" w:cs="Segoe UI Light"/>
                      <w:i/>
                      <w:sz w:val="18"/>
                      <w:szCs w:val="18"/>
                    </w:rPr>
                  </m:ctrlPr>
                </m:sSubPr>
                <m:e>
                  <m:r>
                    <w:rPr>
                      <w:rFonts w:ascii="Cambria Math" w:hAnsi="Cambria Math" w:cs="Segoe UI Light"/>
                      <w:sz w:val="18"/>
                      <w:szCs w:val="18"/>
                    </w:rPr>
                    <m:t>W</m:t>
                  </m:r>
                </m:e>
                <m:sub>
                  <m:r>
                    <w:rPr>
                      <w:rFonts w:ascii="Cambria Math" w:hAnsi="Cambria Math" w:cs="Segoe UI Light"/>
                      <w:sz w:val="18"/>
                      <w:szCs w:val="18"/>
                    </w:rPr>
                    <m:t>c</m:t>
                  </m:r>
                </m:sub>
              </m:sSub>
            </m:den>
          </m:f>
          <m:r>
            <w:rPr>
              <w:rFonts w:ascii="Cambria Math" w:hAnsi="Cambria Math" w:cs="Segoe UI Light"/>
              <w:sz w:val="18"/>
              <w:szCs w:val="18"/>
            </w:rPr>
            <m:t>×100……(2)</m:t>
          </m:r>
        </m:oMath>
      </m:oMathPara>
    </w:p>
    <w:p w14:paraId="3EA99716" w14:textId="77777777" w:rsidR="00766CE5" w:rsidRPr="00711BB5" w:rsidRDefault="00766CE5" w:rsidP="007E47F5">
      <w:pPr>
        <w:pStyle w:val="NoSpacing"/>
        <w:spacing w:after="240"/>
        <w:jc w:val="both"/>
        <w:rPr>
          <w:rFonts w:ascii="Segoe UI Light" w:hAnsi="Segoe UI Light" w:cs="Segoe UI Light"/>
          <w:sz w:val="18"/>
          <w:szCs w:val="18"/>
        </w:rPr>
      </w:pPr>
      <w:r w:rsidRPr="00711BB5">
        <w:rPr>
          <w:rFonts w:ascii="Segoe UI Light" w:hAnsi="Segoe UI Light" w:cs="Segoe UI Light"/>
          <w:sz w:val="18"/>
          <w:szCs w:val="18"/>
        </w:rPr>
        <w:t xml:space="preserve">where </w:t>
      </w:r>
      <m:oMath>
        <m:sSub>
          <m:sSubPr>
            <m:ctrlPr>
              <w:rPr>
                <w:rFonts w:ascii="Cambria Math" w:hAnsi="Cambria Math" w:cs="Segoe UI Light"/>
                <w:i/>
                <w:sz w:val="18"/>
                <w:szCs w:val="18"/>
              </w:rPr>
            </m:ctrlPr>
          </m:sSubPr>
          <m:e>
            <m:r>
              <w:rPr>
                <w:rFonts w:ascii="Cambria Math" w:hAnsi="Cambria Math" w:cs="Segoe UI Light"/>
                <w:sz w:val="18"/>
                <w:szCs w:val="18"/>
              </w:rPr>
              <m:t>W</m:t>
            </m:r>
          </m:e>
          <m:sub>
            <m:r>
              <w:rPr>
                <w:rFonts w:ascii="Cambria Math" w:hAnsi="Cambria Math" w:cs="Segoe UI Light"/>
                <w:sz w:val="18"/>
                <w:szCs w:val="18"/>
              </w:rPr>
              <m:t>c</m:t>
            </m:r>
          </m:sub>
        </m:sSub>
      </m:oMath>
      <w:r w:rsidRPr="00711BB5">
        <w:rPr>
          <w:rFonts w:ascii="Segoe UI Light" w:hAnsi="Segoe UI Light" w:cs="Segoe UI Light"/>
          <w:sz w:val="18"/>
          <w:szCs w:val="18"/>
        </w:rPr>
        <w:t xml:space="preserve"> is control writhes, and </w:t>
      </w:r>
      <m:oMath>
        <m:sSub>
          <m:sSubPr>
            <m:ctrlPr>
              <w:rPr>
                <w:rFonts w:ascii="Cambria Math" w:hAnsi="Cambria Math" w:cs="Segoe UI Light"/>
                <w:i/>
                <w:sz w:val="18"/>
                <w:szCs w:val="18"/>
              </w:rPr>
            </m:ctrlPr>
          </m:sSubPr>
          <m:e>
            <m:r>
              <w:rPr>
                <w:rFonts w:ascii="Cambria Math" w:hAnsi="Cambria Math" w:cs="Segoe UI Light"/>
                <w:sz w:val="18"/>
                <w:szCs w:val="18"/>
              </w:rPr>
              <m:t>W</m:t>
            </m:r>
          </m:e>
          <m:sub>
            <m:r>
              <w:rPr>
                <w:rFonts w:ascii="Cambria Math" w:hAnsi="Cambria Math" w:cs="Segoe UI Light"/>
                <w:sz w:val="18"/>
                <w:szCs w:val="18"/>
              </w:rPr>
              <m:t>t</m:t>
            </m:r>
          </m:sub>
        </m:sSub>
      </m:oMath>
      <w:r w:rsidRPr="00711BB5">
        <w:rPr>
          <w:rFonts w:ascii="Segoe UI Light" w:hAnsi="Segoe UI Light" w:cs="Segoe UI Light"/>
          <w:sz w:val="18"/>
          <w:szCs w:val="18"/>
        </w:rPr>
        <w:t xml:space="preserve"> is treated writhes (Liang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2017).</w:t>
      </w:r>
    </w:p>
    <w:p w14:paraId="0B15ED5A" w14:textId="77777777" w:rsidR="00766CE5" w:rsidRPr="00711BB5" w:rsidRDefault="00766CE5" w:rsidP="00771B5C">
      <w:pPr>
        <w:pStyle w:val="NoSpacing"/>
        <w:jc w:val="both"/>
        <w:rPr>
          <w:rFonts w:ascii="Segoe UI Light" w:hAnsi="Segoe UI Light" w:cs="Segoe UI Light"/>
          <w:i/>
          <w:sz w:val="18"/>
          <w:szCs w:val="18"/>
        </w:rPr>
      </w:pPr>
      <w:r w:rsidRPr="00711BB5">
        <w:rPr>
          <w:rFonts w:ascii="Segoe UI Light" w:hAnsi="Segoe UI Light" w:cs="Segoe UI Light"/>
          <w:i/>
          <w:sz w:val="18"/>
          <w:szCs w:val="18"/>
        </w:rPr>
        <w:t xml:space="preserve"> 2.6 Acute Toxicity</w:t>
      </w:r>
    </w:p>
    <w:p w14:paraId="633F5EAC" w14:textId="77777777" w:rsidR="00766CE5" w:rsidRPr="00711BB5" w:rsidRDefault="00766CE5" w:rsidP="00771B5C">
      <w:pPr>
        <w:pStyle w:val="NoSpacing"/>
        <w:jc w:val="both"/>
        <w:rPr>
          <w:rFonts w:ascii="Segoe UI Light" w:hAnsi="Segoe UI Light" w:cs="Segoe UI Light"/>
          <w:sz w:val="18"/>
          <w:szCs w:val="18"/>
        </w:rPr>
      </w:pPr>
      <w:r w:rsidRPr="00711BB5">
        <w:rPr>
          <w:rFonts w:ascii="Segoe UI Light" w:hAnsi="Segoe UI Light" w:cs="Segoe UI Light"/>
          <w:sz w:val="18"/>
          <w:szCs w:val="18"/>
        </w:rPr>
        <w:t xml:space="preserve">CHME toxicity was tested in mice using </w:t>
      </w:r>
      <w:proofErr w:type="spellStart"/>
      <w:r w:rsidRPr="00711BB5">
        <w:rPr>
          <w:rFonts w:ascii="Segoe UI Light" w:hAnsi="Segoe UI Light" w:cs="Segoe UI Light"/>
          <w:sz w:val="18"/>
          <w:szCs w:val="18"/>
        </w:rPr>
        <w:t>Lorke’s</w:t>
      </w:r>
      <w:proofErr w:type="spellEnd"/>
      <w:r w:rsidRPr="00711BB5">
        <w:rPr>
          <w:rFonts w:ascii="Segoe UI Light" w:hAnsi="Segoe UI Light" w:cs="Segoe UI Light"/>
          <w:sz w:val="18"/>
          <w:szCs w:val="18"/>
        </w:rPr>
        <w:t xml:space="preserve"> method (</w:t>
      </w:r>
      <w:proofErr w:type="spellStart"/>
      <w:r w:rsidRPr="00711BB5">
        <w:rPr>
          <w:rFonts w:ascii="Segoe UI Light" w:hAnsi="Segoe UI Light" w:cs="Segoe UI Light"/>
          <w:sz w:val="18"/>
          <w:szCs w:val="18"/>
        </w:rPr>
        <w:t>Lorke</w:t>
      </w:r>
      <w:proofErr w:type="spellEnd"/>
      <w:r w:rsidRPr="00711BB5">
        <w:rPr>
          <w:rFonts w:ascii="Segoe UI Light" w:hAnsi="Segoe UI Light" w:cs="Segoe UI Light"/>
          <w:sz w:val="18"/>
          <w:szCs w:val="18"/>
        </w:rPr>
        <w:t>, 1983). Phase 1: Mice (n = 3 per group) received 10, 100, or 1000 mg/kg orally. Phase 2: Mice (n = 2 per group) received 1500, 3000, 4000, or 5000 mg/kg. Animals were observed for 24 hours.</w:t>
      </w:r>
    </w:p>
    <w:p w14:paraId="111FE98B" w14:textId="77777777" w:rsidR="00766CE5" w:rsidRPr="00711BB5" w:rsidRDefault="00766CE5" w:rsidP="007E47F5">
      <w:pPr>
        <w:pStyle w:val="NoSpacing"/>
        <w:spacing w:before="240"/>
        <w:jc w:val="both"/>
        <w:rPr>
          <w:rFonts w:ascii="Segoe UI Light" w:hAnsi="Segoe UI Light" w:cs="Segoe UI Light"/>
          <w:i/>
          <w:sz w:val="18"/>
          <w:szCs w:val="18"/>
        </w:rPr>
      </w:pPr>
      <w:r w:rsidRPr="00711BB5">
        <w:rPr>
          <w:rFonts w:ascii="Segoe UI Light" w:hAnsi="Segoe UI Light" w:cs="Segoe UI Light"/>
          <w:i/>
          <w:sz w:val="18"/>
          <w:szCs w:val="18"/>
        </w:rPr>
        <w:t xml:space="preserve"> 2.7 Phytochemical Analysis</w:t>
      </w:r>
    </w:p>
    <w:p w14:paraId="104F330B" w14:textId="77777777" w:rsidR="00766CE5" w:rsidRPr="00711BB5" w:rsidRDefault="00766CE5" w:rsidP="007E47F5">
      <w:pPr>
        <w:pStyle w:val="NoSpacing"/>
        <w:spacing w:after="240"/>
        <w:jc w:val="both"/>
        <w:rPr>
          <w:rFonts w:ascii="Segoe UI Light" w:hAnsi="Segoe UI Light" w:cs="Segoe UI Light"/>
          <w:sz w:val="18"/>
          <w:szCs w:val="18"/>
        </w:rPr>
      </w:pPr>
      <w:proofErr w:type="spellStart"/>
      <w:r w:rsidRPr="00711BB5">
        <w:rPr>
          <w:rFonts w:ascii="Segoe UI Light" w:hAnsi="Segoe UI Light" w:cs="Segoe UI Light"/>
          <w:sz w:val="18"/>
          <w:szCs w:val="18"/>
        </w:rPr>
        <w:t>Ikeh</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(2025) </w:t>
      </w:r>
      <w:proofErr w:type="spellStart"/>
      <w:r w:rsidRPr="00711BB5">
        <w:rPr>
          <w:rFonts w:ascii="Segoe UI Light" w:hAnsi="Segoe UI Light" w:cs="Segoe UI Light"/>
          <w:sz w:val="18"/>
          <w:szCs w:val="18"/>
        </w:rPr>
        <w:t>analyzed</w:t>
      </w:r>
      <w:proofErr w:type="spellEnd"/>
      <w:r w:rsidRPr="00711BB5">
        <w:rPr>
          <w:rFonts w:ascii="Segoe UI Light" w:hAnsi="Segoe UI Light" w:cs="Segoe UI Light"/>
          <w:sz w:val="18"/>
          <w:szCs w:val="18"/>
        </w:rPr>
        <w:t xml:space="preserve"> CHME, CHHF, CHEF, and CHBF using FTIR, UV-Vis, and GC-MS, identifying flavonoids (e.g., quercetin), phenolic acids, alkaloids, and tannins, with CHME and CHEF richest in flavonoids. These findings ground the pharmacological effects (Riaz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2023; </w:t>
      </w:r>
      <w:proofErr w:type="spellStart"/>
      <w:r w:rsidRPr="00711BB5">
        <w:rPr>
          <w:rFonts w:ascii="Segoe UI Light" w:hAnsi="Segoe UI Light" w:cs="Segoe UI Light"/>
          <w:sz w:val="18"/>
          <w:szCs w:val="18"/>
        </w:rPr>
        <w:t>Okunlola</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2019).</w:t>
      </w:r>
    </w:p>
    <w:p w14:paraId="4965F3A7" w14:textId="77777777" w:rsidR="00766CE5" w:rsidRPr="00711BB5" w:rsidRDefault="00766CE5" w:rsidP="00771B5C">
      <w:pPr>
        <w:pStyle w:val="NoSpacing"/>
        <w:jc w:val="both"/>
        <w:rPr>
          <w:rFonts w:ascii="Segoe UI Light" w:hAnsi="Segoe UI Light" w:cs="Segoe UI Light"/>
          <w:i/>
          <w:sz w:val="18"/>
          <w:szCs w:val="18"/>
        </w:rPr>
      </w:pPr>
      <w:r w:rsidRPr="00711BB5">
        <w:rPr>
          <w:rFonts w:ascii="Segoe UI Light" w:hAnsi="Segoe UI Light" w:cs="Segoe UI Light"/>
          <w:i/>
          <w:sz w:val="18"/>
          <w:szCs w:val="18"/>
        </w:rPr>
        <w:t xml:space="preserve"> 2.8 Statistical Analysis</w:t>
      </w:r>
    </w:p>
    <w:p w14:paraId="67413285" w14:textId="77777777" w:rsidR="00766CE5" w:rsidRPr="00711BB5" w:rsidRDefault="00766CE5" w:rsidP="00771B5C">
      <w:pPr>
        <w:pStyle w:val="NoSpacing"/>
        <w:jc w:val="both"/>
        <w:rPr>
          <w:rFonts w:ascii="Segoe UI Light" w:hAnsi="Segoe UI Light" w:cs="Segoe UI Light"/>
          <w:sz w:val="18"/>
          <w:szCs w:val="18"/>
        </w:rPr>
      </w:pPr>
      <w:r w:rsidRPr="00711BB5">
        <w:rPr>
          <w:rFonts w:ascii="Segoe UI Light" w:hAnsi="Segoe UI Light" w:cs="Segoe UI Light"/>
          <w:sz w:val="18"/>
          <w:szCs w:val="18"/>
        </w:rPr>
        <w:t xml:space="preserve">Data (mean ± SEM) were </w:t>
      </w:r>
      <w:proofErr w:type="spellStart"/>
      <w:r w:rsidRPr="00711BB5">
        <w:rPr>
          <w:rFonts w:ascii="Segoe UI Light" w:hAnsi="Segoe UI Light" w:cs="Segoe UI Light"/>
          <w:sz w:val="18"/>
          <w:szCs w:val="18"/>
        </w:rPr>
        <w:t>analyzed</w:t>
      </w:r>
      <w:proofErr w:type="spellEnd"/>
      <w:r w:rsidRPr="00711BB5">
        <w:rPr>
          <w:rFonts w:ascii="Segoe UI Light" w:hAnsi="Segoe UI Light" w:cs="Segoe UI Light"/>
          <w:sz w:val="18"/>
          <w:szCs w:val="18"/>
        </w:rPr>
        <w:t xml:space="preserve"> with one-way ANOVA, followed by Dunnett’s and Tukey’s tests, using </w:t>
      </w:r>
      <w:r w:rsidR="00780E2D" w:rsidRPr="00711BB5">
        <w:rPr>
          <w:rFonts w:ascii="Segoe UI Light" w:hAnsi="Segoe UI Light" w:cs="Segoe UI Light"/>
          <w:sz w:val="18"/>
          <w:szCs w:val="18"/>
        </w:rPr>
        <w:t>SPSS v.20</w:t>
      </w:r>
      <w:r w:rsidRPr="00711BB5">
        <w:rPr>
          <w:rFonts w:ascii="Segoe UI Light" w:hAnsi="Segoe UI Light" w:cs="Segoe UI Light"/>
          <w:sz w:val="18"/>
          <w:szCs w:val="18"/>
        </w:rPr>
        <w:t xml:space="preserve"> (p &lt; 0.05) (Bekele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2023).</w:t>
      </w:r>
    </w:p>
    <w:p w14:paraId="4B3C04E3" w14:textId="77777777" w:rsidR="00766CE5" w:rsidRPr="00711BB5" w:rsidRDefault="00766CE5" w:rsidP="007E47F5">
      <w:pPr>
        <w:pStyle w:val="NoSpacing"/>
        <w:spacing w:before="240"/>
        <w:jc w:val="both"/>
        <w:rPr>
          <w:rFonts w:ascii="Segoe UI Light" w:hAnsi="Segoe UI Light" w:cs="Segoe UI Light"/>
          <w:b/>
          <w:sz w:val="18"/>
          <w:szCs w:val="18"/>
        </w:rPr>
      </w:pPr>
      <w:r w:rsidRPr="00711BB5">
        <w:rPr>
          <w:rFonts w:ascii="Segoe UI Light" w:hAnsi="Segoe UI Light" w:cs="Segoe UI Light"/>
          <w:b/>
          <w:sz w:val="18"/>
          <w:szCs w:val="18"/>
        </w:rPr>
        <w:t>3. Results</w:t>
      </w:r>
    </w:p>
    <w:p w14:paraId="589459DF" w14:textId="77777777" w:rsidR="00766CE5" w:rsidRPr="00711BB5" w:rsidRDefault="00766CE5" w:rsidP="007E47F5">
      <w:pPr>
        <w:pStyle w:val="NoSpacing"/>
        <w:spacing w:before="240"/>
        <w:jc w:val="both"/>
        <w:rPr>
          <w:rFonts w:ascii="Segoe UI Light" w:hAnsi="Segoe UI Light" w:cs="Segoe UI Light"/>
          <w:i/>
          <w:sz w:val="18"/>
          <w:szCs w:val="18"/>
        </w:rPr>
      </w:pPr>
      <w:r w:rsidRPr="00711BB5">
        <w:rPr>
          <w:rFonts w:ascii="Segoe UI Light" w:hAnsi="Segoe UI Light" w:cs="Segoe UI Light"/>
          <w:i/>
          <w:sz w:val="18"/>
          <w:szCs w:val="18"/>
        </w:rPr>
        <w:t xml:space="preserve"> 3.1 Anti-Inflammatory Effects</w:t>
      </w:r>
    </w:p>
    <w:p w14:paraId="4E489EF2" w14:textId="77777777" w:rsidR="00766CE5" w:rsidRPr="00711BB5" w:rsidRDefault="00766CE5" w:rsidP="007E47F5">
      <w:pPr>
        <w:pStyle w:val="NoSpacing"/>
        <w:spacing w:after="240"/>
        <w:jc w:val="both"/>
        <w:rPr>
          <w:rFonts w:ascii="Segoe UI Light" w:hAnsi="Segoe UI Light" w:cs="Segoe UI Light"/>
          <w:i/>
          <w:sz w:val="18"/>
          <w:szCs w:val="18"/>
        </w:rPr>
      </w:pPr>
      <w:r w:rsidRPr="00711BB5">
        <w:rPr>
          <w:rFonts w:ascii="Segoe UI Light" w:hAnsi="Segoe UI Light" w:cs="Segoe UI Light"/>
          <w:i/>
          <w:sz w:val="18"/>
          <w:szCs w:val="18"/>
        </w:rPr>
        <w:t xml:space="preserve"> 3.1.1 Egg Albumin-Induced Paw </w:t>
      </w:r>
      <w:r w:rsidR="003C4F0D" w:rsidRPr="00711BB5">
        <w:rPr>
          <w:rFonts w:ascii="Segoe UI Light" w:hAnsi="Segoe UI Light" w:cs="Segoe UI Light"/>
          <w:i/>
          <w:sz w:val="18"/>
          <w:szCs w:val="18"/>
        </w:rPr>
        <w:t>Oedema</w:t>
      </w:r>
    </w:p>
    <w:p w14:paraId="53068912" w14:textId="77777777" w:rsidR="00766CE5" w:rsidRPr="00711BB5" w:rsidRDefault="00766CE5" w:rsidP="00771B5C">
      <w:pPr>
        <w:pStyle w:val="NoSpacing"/>
        <w:jc w:val="both"/>
        <w:rPr>
          <w:rFonts w:ascii="Segoe UI Light" w:hAnsi="Segoe UI Light" w:cs="Segoe UI Light"/>
          <w:sz w:val="18"/>
          <w:szCs w:val="18"/>
        </w:rPr>
      </w:pPr>
      <w:r w:rsidRPr="00711BB5">
        <w:rPr>
          <w:rFonts w:ascii="Segoe UI Light" w:hAnsi="Segoe UI Light" w:cs="Segoe UI Light"/>
          <w:sz w:val="18"/>
          <w:szCs w:val="18"/>
        </w:rPr>
        <w:t>CHME, CHEF, CHBF, and CHHF reduced paw swelling vs</w:t>
      </w:r>
      <w:r w:rsidR="005B741A" w:rsidRPr="00711BB5">
        <w:rPr>
          <w:rFonts w:ascii="Segoe UI Light" w:hAnsi="Segoe UI Light" w:cs="Segoe UI Light"/>
          <w:sz w:val="18"/>
          <w:szCs w:val="18"/>
        </w:rPr>
        <w:t>. Tween 80 control (Figures 1—4</w:t>
      </w:r>
      <w:r w:rsidRPr="00711BB5">
        <w:rPr>
          <w:rFonts w:ascii="Segoe UI Light" w:hAnsi="Segoe UI Light" w:cs="Segoe UI Light"/>
          <w:sz w:val="18"/>
          <w:szCs w:val="18"/>
        </w:rPr>
        <w:t>).</w:t>
      </w:r>
    </w:p>
    <w:p w14:paraId="3CC56B9A" w14:textId="77777777" w:rsidR="00766CE5" w:rsidRPr="00711BB5" w:rsidRDefault="00766CE5" w:rsidP="00771B5C">
      <w:pPr>
        <w:pStyle w:val="NoSpacing"/>
        <w:jc w:val="both"/>
        <w:rPr>
          <w:rFonts w:ascii="Segoe UI Light" w:hAnsi="Segoe UI Light" w:cs="Segoe UI Light"/>
          <w:sz w:val="18"/>
          <w:szCs w:val="18"/>
        </w:rPr>
      </w:pPr>
      <w:r w:rsidRPr="00711BB5">
        <w:rPr>
          <w:rFonts w:ascii="Segoe UI Light" w:hAnsi="Segoe UI Light" w:cs="Segoe UI Light"/>
          <w:sz w:val="18"/>
          <w:szCs w:val="18"/>
        </w:rPr>
        <w:t>CHME (Figure 9): At 200 mg/kg, paw volume increased at 1 hour (p &lt; 0.01); at 400 mg/kg, at 1–4 hours (p &lt; 0.05 to p &lt; 0.0001). Both doses raised volume at 2 hours vs. diclofenac (p &lt; 0.05).</w:t>
      </w:r>
    </w:p>
    <w:p w14:paraId="7CBDDAA5" w14:textId="77777777" w:rsidR="005B741A" w:rsidRPr="00711BB5" w:rsidRDefault="000472C6" w:rsidP="00D80479">
      <w:pPr>
        <w:keepNext/>
        <w:spacing w:after="0"/>
        <w:jc w:val="both"/>
      </w:pPr>
      <w:r w:rsidRPr="00711BB5">
        <w:rPr>
          <w:noProof/>
          <w:lang w:val="en-US"/>
        </w:rPr>
        <w:drawing>
          <wp:inline distT="0" distB="0" distL="0" distR="0" wp14:anchorId="20047983" wp14:editId="66B659A6">
            <wp:extent cx="3657600" cy="17975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657600" cy="1797539"/>
                    </a:xfrm>
                    <a:prstGeom prst="rect">
                      <a:avLst/>
                    </a:prstGeom>
                    <a:noFill/>
                    <a:ln w="9525">
                      <a:noFill/>
                      <a:miter lim="800000"/>
                      <a:headEnd/>
                      <a:tailEnd/>
                    </a:ln>
                  </pic:spPr>
                </pic:pic>
              </a:graphicData>
            </a:graphic>
          </wp:inline>
        </w:drawing>
      </w:r>
    </w:p>
    <w:p w14:paraId="1A79D4C5" w14:textId="77777777" w:rsidR="000472C6" w:rsidRDefault="005B741A" w:rsidP="00D634D5">
      <w:pPr>
        <w:pStyle w:val="NoSpacing"/>
        <w:rPr>
          <w:b/>
          <w:sz w:val="18"/>
        </w:rPr>
      </w:pPr>
      <w:r w:rsidRPr="00711BB5">
        <w:rPr>
          <w:b/>
          <w:sz w:val="18"/>
        </w:rPr>
        <w:t xml:space="preserve">Figure </w:t>
      </w:r>
      <w:r w:rsidR="00770E72" w:rsidRPr="00711BB5">
        <w:rPr>
          <w:b/>
          <w:sz w:val="18"/>
        </w:rPr>
        <w:fldChar w:fldCharType="begin"/>
      </w:r>
      <w:r w:rsidRPr="00711BB5">
        <w:rPr>
          <w:b/>
          <w:sz w:val="18"/>
        </w:rPr>
        <w:instrText xml:space="preserve"> SEQ Figure \* ARABIC </w:instrText>
      </w:r>
      <w:r w:rsidR="00770E72" w:rsidRPr="00711BB5">
        <w:rPr>
          <w:b/>
          <w:sz w:val="18"/>
        </w:rPr>
        <w:fldChar w:fldCharType="separate"/>
      </w:r>
      <w:r w:rsidR="00E462B3" w:rsidRPr="00711BB5">
        <w:rPr>
          <w:b/>
          <w:noProof/>
          <w:sz w:val="18"/>
        </w:rPr>
        <w:t>1</w:t>
      </w:r>
      <w:r w:rsidR="00770E72" w:rsidRPr="00711BB5">
        <w:rPr>
          <w:b/>
          <w:sz w:val="18"/>
        </w:rPr>
        <w:fldChar w:fldCharType="end"/>
      </w:r>
      <w:r w:rsidRPr="00711BB5">
        <w:rPr>
          <w:b/>
          <w:sz w:val="18"/>
        </w:rPr>
        <w:t xml:space="preserve"> Effect of Crude extract on Egg Albumin induced inflammation</w:t>
      </w:r>
    </w:p>
    <w:p w14:paraId="6270B0A9" w14:textId="77777777" w:rsidR="00711BB5" w:rsidRPr="00711BB5" w:rsidRDefault="00711BB5" w:rsidP="00D634D5">
      <w:pPr>
        <w:pStyle w:val="NoSpacing"/>
        <w:rPr>
          <w:b/>
          <w:sz w:val="18"/>
        </w:rPr>
      </w:pPr>
    </w:p>
    <w:p w14:paraId="4EE4418A" w14:textId="77777777" w:rsidR="002A1D3B" w:rsidRPr="00711BB5" w:rsidRDefault="002A1D3B" w:rsidP="00D634D5">
      <w:pPr>
        <w:pStyle w:val="NoSpacing"/>
        <w:jc w:val="both"/>
        <w:rPr>
          <w:rFonts w:eastAsia="Times New Roman"/>
          <w:sz w:val="16"/>
          <w:szCs w:val="16"/>
        </w:rPr>
      </w:pPr>
      <w:r w:rsidRPr="00711BB5">
        <w:rPr>
          <w:rFonts w:eastAsia="Times New Roman"/>
          <w:sz w:val="16"/>
          <w:szCs w:val="16"/>
        </w:rPr>
        <w:t xml:space="preserve">* Compared with baseline values; * represents p&lt;0.05, ** represents p&lt;0.01, *** represents p&lt;0.0001 </w:t>
      </w:r>
    </w:p>
    <w:p w14:paraId="25B318E9" w14:textId="77777777" w:rsidR="002A1D3B" w:rsidRPr="00711BB5" w:rsidRDefault="002A1D3B" w:rsidP="000053B3">
      <w:pPr>
        <w:pStyle w:val="NoSpacing"/>
        <w:spacing w:after="240"/>
        <w:jc w:val="both"/>
        <w:rPr>
          <w:rFonts w:eastAsia="Times New Roman"/>
          <w:sz w:val="16"/>
        </w:rPr>
      </w:pPr>
      <w:bookmarkStart w:id="0" w:name="_Hlk156152754"/>
      <w:r w:rsidRPr="00711BB5">
        <w:rPr>
          <w:rFonts w:eastAsia="Times New Roman"/>
          <w:sz w:val="16"/>
          <w:szCs w:val="16"/>
        </w:rPr>
        <w:t>α Compared with Diclofenac sodium 50mg control; α represents p&lt;0.05, αα represents p&lt;0.01, ααα represents p&lt;0.0</w:t>
      </w:r>
      <w:r w:rsidRPr="00711BB5">
        <w:rPr>
          <w:rFonts w:eastAsia="Times New Roman"/>
          <w:sz w:val="16"/>
        </w:rPr>
        <w:t>001</w:t>
      </w:r>
    </w:p>
    <w:bookmarkEnd w:id="0"/>
    <w:p w14:paraId="62CF6AF3" w14:textId="77777777" w:rsidR="00766CE5" w:rsidRPr="00711BB5" w:rsidRDefault="0091041C" w:rsidP="00705FEE">
      <w:pPr>
        <w:jc w:val="both"/>
        <w:rPr>
          <w:rFonts w:ascii="Segoe UI Light" w:hAnsi="Segoe UI Light" w:cs="Segoe UI Light"/>
          <w:sz w:val="18"/>
        </w:rPr>
      </w:pPr>
      <w:r w:rsidRPr="00711BB5">
        <w:rPr>
          <w:rFonts w:ascii="Segoe UI Light" w:hAnsi="Segoe UI Light" w:cs="Segoe UI Light"/>
          <w:sz w:val="18"/>
        </w:rPr>
        <w:t>CHEF (Figure 2</w:t>
      </w:r>
      <w:r w:rsidR="00766CE5" w:rsidRPr="00711BB5">
        <w:rPr>
          <w:rFonts w:ascii="Segoe UI Light" w:hAnsi="Segoe UI Light" w:cs="Segoe UI Light"/>
          <w:sz w:val="18"/>
        </w:rPr>
        <w:t>): Both 200 and 400 mg/kg increased paw volume at 1–4 hours (p &lt; 0.01 to p &lt; 0.0001). At 3 hours, both doses raised volume vs. diclofenac (p &lt; 0.05).</w:t>
      </w:r>
    </w:p>
    <w:p w14:paraId="4A46D0FB" w14:textId="77777777" w:rsidR="000D721E" w:rsidRPr="00711BB5" w:rsidRDefault="003E1691" w:rsidP="00D80479">
      <w:pPr>
        <w:keepNext/>
        <w:spacing w:after="0"/>
        <w:jc w:val="both"/>
      </w:pPr>
      <w:r w:rsidRPr="00711BB5">
        <w:rPr>
          <w:noProof/>
          <w:lang w:val="en-US"/>
        </w:rPr>
        <w:lastRenderedPageBreak/>
        <w:drawing>
          <wp:inline distT="0" distB="0" distL="0" distR="0" wp14:anchorId="7C9A24F2" wp14:editId="40884A7B">
            <wp:extent cx="3657600" cy="1840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657600" cy="1840805"/>
                    </a:xfrm>
                    <a:prstGeom prst="rect">
                      <a:avLst/>
                    </a:prstGeom>
                    <a:noFill/>
                    <a:ln w="9525">
                      <a:noFill/>
                      <a:miter lim="800000"/>
                      <a:headEnd/>
                      <a:tailEnd/>
                    </a:ln>
                  </pic:spPr>
                </pic:pic>
              </a:graphicData>
            </a:graphic>
          </wp:inline>
        </w:drawing>
      </w:r>
    </w:p>
    <w:p w14:paraId="19CC0BD2" w14:textId="77777777" w:rsidR="003E1691" w:rsidRDefault="000D721E" w:rsidP="000D721E">
      <w:pPr>
        <w:pStyle w:val="NoSpacing"/>
        <w:rPr>
          <w:b/>
          <w:sz w:val="18"/>
        </w:rPr>
      </w:pPr>
      <w:r w:rsidRPr="00711BB5">
        <w:rPr>
          <w:b/>
          <w:sz w:val="18"/>
        </w:rPr>
        <w:t xml:space="preserve">Figure </w:t>
      </w:r>
      <w:r w:rsidR="00770E72" w:rsidRPr="00711BB5">
        <w:rPr>
          <w:b/>
          <w:sz w:val="18"/>
        </w:rPr>
        <w:fldChar w:fldCharType="begin"/>
      </w:r>
      <w:r w:rsidRPr="00711BB5">
        <w:rPr>
          <w:b/>
          <w:sz w:val="18"/>
        </w:rPr>
        <w:instrText xml:space="preserve"> SEQ Figure \* ARABIC </w:instrText>
      </w:r>
      <w:r w:rsidR="00770E72" w:rsidRPr="00711BB5">
        <w:rPr>
          <w:b/>
          <w:sz w:val="18"/>
        </w:rPr>
        <w:fldChar w:fldCharType="separate"/>
      </w:r>
      <w:r w:rsidR="00E462B3" w:rsidRPr="00711BB5">
        <w:rPr>
          <w:b/>
          <w:noProof/>
          <w:sz w:val="18"/>
        </w:rPr>
        <w:t>2</w:t>
      </w:r>
      <w:r w:rsidR="00770E72" w:rsidRPr="00711BB5">
        <w:rPr>
          <w:b/>
          <w:sz w:val="18"/>
        </w:rPr>
        <w:fldChar w:fldCharType="end"/>
      </w:r>
      <w:r w:rsidRPr="00711BB5">
        <w:rPr>
          <w:b/>
          <w:sz w:val="18"/>
        </w:rPr>
        <w:t xml:space="preserve"> Effect of Ethyl Fraction on egg albumin induced paw </w:t>
      </w:r>
      <w:r w:rsidR="003C4F0D" w:rsidRPr="00711BB5">
        <w:rPr>
          <w:b/>
          <w:sz w:val="18"/>
        </w:rPr>
        <w:t>Oedema</w:t>
      </w:r>
    </w:p>
    <w:p w14:paraId="71C9B8E9" w14:textId="77777777" w:rsidR="00711BB5" w:rsidRPr="00711BB5" w:rsidRDefault="00711BB5" w:rsidP="000D721E">
      <w:pPr>
        <w:pStyle w:val="NoSpacing"/>
        <w:rPr>
          <w:b/>
          <w:sz w:val="18"/>
        </w:rPr>
      </w:pPr>
    </w:p>
    <w:p w14:paraId="43EE3A93" w14:textId="77777777" w:rsidR="003E1691" w:rsidRPr="00711BB5" w:rsidRDefault="003E1691" w:rsidP="000D721E">
      <w:pPr>
        <w:pStyle w:val="NoSpacing"/>
        <w:jc w:val="both"/>
        <w:rPr>
          <w:rFonts w:eastAsia="Times New Roman"/>
          <w:sz w:val="16"/>
        </w:rPr>
      </w:pPr>
      <w:r w:rsidRPr="00711BB5">
        <w:rPr>
          <w:rFonts w:eastAsia="Times New Roman"/>
          <w:sz w:val="16"/>
        </w:rPr>
        <w:t xml:space="preserve">* Compared with baseline values; * represents p&lt;0.05, ** represents p&lt;0.01, *** represents p&lt;0.0001 </w:t>
      </w:r>
    </w:p>
    <w:p w14:paraId="2549F797" w14:textId="77777777" w:rsidR="003E1691" w:rsidRPr="00711BB5" w:rsidRDefault="003E1691" w:rsidP="007E47F5">
      <w:pPr>
        <w:pStyle w:val="NoSpacing"/>
        <w:spacing w:after="240"/>
        <w:jc w:val="both"/>
        <w:rPr>
          <w:rFonts w:eastAsia="Times New Roman"/>
          <w:sz w:val="16"/>
        </w:rPr>
      </w:pPr>
      <w:r w:rsidRPr="00711BB5">
        <w:rPr>
          <w:rFonts w:eastAsia="Times New Roman"/>
          <w:sz w:val="16"/>
        </w:rPr>
        <w:t>α Compared with Diclofenac sodium 50mg control; α represents p&lt;0.05, αα represents p&lt;0.01, ααα represents p&lt;0.0001</w:t>
      </w:r>
    </w:p>
    <w:p w14:paraId="21AC1BB2" w14:textId="77777777" w:rsidR="00766CE5" w:rsidRPr="00711BB5" w:rsidRDefault="003A7575" w:rsidP="00705FEE">
      <w:pPr>
        <w:jc w:val="both"/>
        <w:rPr>
          <w:rFonts w:ascii="Segoe UI Light" w:hAnsi="Segoe UI Light" w:cs="Segoe UI Light"/>
          <w:sz w:val="18"/>
        </w:rPr>
      </w:pPr>
      <w:r w:rsidRPr="00711BB5">
        <w:rPr>
          <w:rFonts w:ascii="Segoe UI Light" w:hAnsi="Segoe UI Light" w:cs="Segoe UI Light"/>
          <w:sz w:val="18"/>
        </w:rPr>
        <w:t>CHBF (Figure 3</w:t>
      </w:r>
      <w:r w:rsidR="00766CE5" w:rsidRPr="00711BB5">
        <w:rPr>
          <w:rFonts w:ascii="Segoe UI Light" w:hAnsi="Segoe UI Light" w:cs="Segoe UI Light"/>
          <w:sz w:val="18"/>
        </w:rPr>
        <w:t>): Both 200 and 400 mg/kg increased paw volume at 1–4 hours (p &lt; 0.05 to p &lt; 0.0001). No differences vs. diclofenac.</w:t>
      </w:r>
    </w:p>
    <w:p w14:paraId="62AF4C36" w14:textId="77777777" w:rsidR="003A7575" w:rsidRPr="00711BB5" w:rsidRDefault="009149CE" w:rsidP="00D80479">
      <w:pPr>
        <w:keepNext/>
        <w:spacing w:after="0"/>
        <w:jc w:val="both"/>
      </w:pPr>
      <w:r w:rsidRPr="00711BB5">
        <w:rPr>
          <w:noProof/>
          <w:lang w:val="en-US"/>
        </w:rPr>
        <w:drawing>
          <wp:inline distT="0" distB="0" distL="0" distR="0" wp14:anchorId="479E202F" wp14:editId="18457A34">
            <wp:extent cx="3657600" cy="1960951"/>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657600" cy="1960951"/>
                    </a:xfrm>
                    <a:prstGeom prst="rect">
                      <a:avLst/>
                    </a:prstGeom>
                    <a:noFill/>
                    <a:ln w="9525">
                      <a:noFill/>
                      <a:miter lim="800000"/>
                      <a:headEnd/>
                      <a:tailEnd/>
                    </a:ln>
                  </pic:spPr>
                </pic:pic>
              </a:graphicData>
            </a:graphic>
          </wp:inline>
        </w:drawing>
      </w:r>
    </w:p>
    <w:p w14:paraId="7A0B9791" w14:textId="77777777" w:rsidR="009149CE" w:rsidRPr="00711BB5" w:rsidRDefault="003A7575" w:rsidP="003A7575">
      <w:pPr>
        <w:pStyle w:val="NoSpacing"/>
        <w:rPr>
          <w:b/>
          <w:sz w:val="18"/>
        </w:rPr>
      </w:pPr>
      <w:r w:rsidRPr="00711BB5">
        <w:rPr>
          <w:b/>
          <w:sz w:val="18"/>
        </w:rPr>
        <w:t xml:space="preserve">Figure </w:t>
      </w:r>
      <w:r w:rsidR="00770E72" w:rsidRPr="00711BB5">
        <w:rPr>
          <w:b/>
          <w:sz w:val="18"/>
        </w:rPr>
        <w:fldChar w:fldCharType="begin"/>
      </w:r>
      <w:r w:rsidRPr="00711BB5">
        <w:rPr>
          <w:b/>
          <w:sz w:val="18"/>
        </w:rPr>
        <w:instrText xml:space="preserve"> SEQ Figure \* ARABIC </w:instrText>
      </w:r>
      <w:r w:rsidR="00770E72" w:rsidRPr="00711BB5">
        <w:rPr>
          <w:b/>
          <w:sz w:val="18"/>
        </w:rPr>
        <w:fldChar w:fldCharType="separate"/>
      </w:r>
      <w:r w:rsidR="00E462B3" w:rsidRPr="00711BB5">
        <w:rPr>
          <w:b/>
          <w:noProof/>
          <w:sz w:val="18"/>
        </w:rPr>
        <w:t>3</w:t>
      </w:r>
      <w:r w:rsidR="00770E72" w:rsidRPr="00711BB5">
        <w:rPr>
          <w:b/>
          <w:sz w:val="18"/>
        </w:rPr>
        <w:fldChar w:fldCharType="end"/>
      </w:r>
      <w:r w:rsidRPr="00711BB5">
        <w:rPr>
          <w:b/>
          <w:sz w:val="18"/>
        </w:rPr>
        <w:t xml:space="preserve"> Effect of Butanol Fraction on Egg Albumin indued paw </w:t>
      </w:r>
      <w:r w:rsidR="003C4F0D" w:rsidRPr="00711BB5">
        <w:rPr>
          <w:b/>
          <w:sz w:val="18"/>
        </w:rPr>
        <w:t>Oedema</w:t>
      </w:r>
    </w:p>
    <w:p w14:paraId="29C2A1B8" w14:textId="77777777" w:rsidR="009857BA" w:rsidRPr="00711BB5" w:rsidRDefault="009857BA" w:rsidP="003A7575">
      <w:pPr>
        <w:pStyle w:val="NoSpacing"/>
        <w:rPr>
          <w:rFonts w:eastAsia="Times New Roman"/>
          <w:sz w:val="16"/>
        </w:rPr>
      </w:pPr>
      <w:r w:rsidRPr="00711BB5">
        <w:rPr>
          <w:rFonts w:eastAsia="Times New Roman"/>
          <w:sz w:val="16"/>
        </w:rPr>
        <w:t xml:space="preserve">* Compared with baseline values; * represents p&lt;0.05, ** represents p&lt;0.01, *** represents p&lt;0.0001 </w:t>
      </w:r>
    </w:p>
    <w:p w14:paraId="2AC2D60E" w14:textId="77777777" w:rsidR="00766CE5" w:rsidRPr="00711BB5" w:rsidRDefault="00766CE5" w:rsidP="003A7575">
      <w:pPr>
        <w:spacing w:before="240"/>
        <w:jc w:val="both"/>
        <w:rPr>
          <w:rFonts w:ascii="Segoe UI Light" w:hAnsi="Segoe UI Light" w:cs="Segoe UI Light"/>
          <w:sz w:val="18"/>
        </w:rPr>
      </w:pPr>
      <w:r w:rsidRPr="00711BB5">
        <w:rPr>
          <w:rFonts w:ascii="Segoe UI Light" w:hAnsi="Segoe UI Light" w:cs="Segoe UI Light"/>
          <w:sz w:val="18"/>
        </w:rPr>
        <w:t xml:space="preserve">CHHF (Figure </w:t>
      </w:r>
      <w:r w:rsidR="003A7575" w:rsidRPr="00711BB5">
        <w:rPr>
          <w:rFonts w:ascii="Segoe UI Light" w:hAnsi="Segoe UI Light" w:cs="Segoe UI Light"/>
          <w:sz w:val="18"/>
        </w:rPr>
        <w:t>4</w:t>
      </w:r>
      <w:r w:rsidRPr="00711BB5">
        <w:rPr>
          <w:rFonts w:ascii="Segoe UI Light" w:hAnsi="Segoe UI Light" w:cs="Segoe UI Light"/>
          <w:sz w:val="18"/>
        </w:rPr>
        <w:t>): Both 200 and 400 mg/kg increased paw volume at 1–4 hours (p &lt; 0.05 to p &lt; 0.01). No differences vs. diclofenac.</w:t>
      </w:r>
    </w:p>
    <w:p w14:paraId="0F9A9222" w14:textId="77777777" w:rsidR="000D2193" w:rsidRPr="00711BB5" w:rsidRDefault="009857BA" w:rsidP="00D80479">
      <w:pPr>
        <w:keepNext/>
        <w:spacing w:after="0"/>
        <w:jc w:val="both"/>
      </w:pPr>
      <w:r w:rsidRPr="00711BB5">
        <w:rPr>
          <w:noProof/>
          <w:lang w:val="en-US"/>
        </w:rPr>
        <w:drawing>
          <wp:inline distT="0" distB="0" distL="0" distR="0" wp14:anchorId="3C6DC92C" wp14:editId="5ACB843C">
            <wp:extent cx="3657600" cy="19609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657600" cy="1960951"/>
                    </a:xfrm>
                    <a:prstGeom prst="rect">
                      <a:avLst/>
                    </a:prstGeom>
                    <a:noFill/>
                    <a:ln w="9525">
                      <a:noFill/>
                      <a:miter lim="800000"/>
                      <a:headEnd/>
                      <a:tailEnd/>
                    </a:ln>
                  </pic:spPr>
                </pic:pic>
              </a:graphicData>
            </a:graphic>
          </wp:inline>
        </w:drawing>
      </w:r>
    </w:p>
    <w:p w14:paraId="37E4DAEC" w14:textId="77777777" w:rsidR="009857BA" w:rsidRPr="00711BB5" w:rsidRDefault="000D2193" w:rsidP="000D2193">
      <w:pPr>
        <w:pStyle w:val="NoSpacing"/>
        <w:rPr>
          <w:b/>
          <w:sz w:val="18"/>
        </w:rPr>
      </w:pPr>
      <w:r w:rsidRPr="00711BB5">
        <w:rPr>
          <w:b/>
          <w:sz w:val="18"/>
        </w:rPr>
        <w:t xml:space="preserve">Figure </w:t>
      </w:r>
      <w:r w:rsidR="00770E72" w:rsidRPr="00711BB5">
        <w:rPr>
          <w:b/>
          <w:sz w:val="18"/>
        </w:rPr>
        <w:fldChar w:fldCharType="begin"/>
      </w:r>
      <w:r w:rsidRPr="00711BB5">
        <w:rPr>
          <w:b/>
          <w:sz w:val="18"/>
        </w:rPr>
        <w:instrText xml:space="preserve"> SEQ Figure \* ARABIC </w:instrText>
      </w:r>
      <w:r w:rsidR="00770E72" w:rsidRPr="00711BB5">
        <w:rPr>
          <w:b/>
          <w:sz w:val="18"/>
        </w:rPr>
        <w:fldChar w:fldCharType="separate"/>
      </w:r>
      <w:r w:rsidR="00E462B3" w:rsidRPr="00711BB5">
        <w:rPr>
          <w:b/>
          <w:noProof/>
          <w:sz w:val="18"/>
        </w:rPr>
        <w:t>4</w:t>
      </w:r>
      <w:r w:rsidR="00770E72" w:rsidRPr="00711BB5">
        <w:rPr>
          <w:b/>
          <w:sz w:val="18"/>
        </w:rPr>
        <w:fldChar w:fldCharType="end"/>
      </w:r>
      <w:r w:rsidRPr="00711BB5">
        <w:rPr>
          <w:b/>
          <w:sz w:val="18"/>
        </w:rPr>
        <w:t xml:space="preserve"> Effect of Hexane Fraction on Egg Albumin induced paw </w:t>
      </w:r>
      <w:r w:rsidR="003C4F0D" w:rsidRPr="00711BB5">
        <w:rPr>
          <w:b/>
          <w:sz w:val="18"/>
        </w:rPr>
        <w:t>oedema</w:t>
      </w:r>
    </w:p>
    <w:p w14:paraId="61AF6EE4" w14:textId="77777777" w:rsidR="009857BA" w:rsidRPr="00711BB5" w:rsidRDefault="009857BA" w:rsidP="000D2193">
      <w:pPr>
        <w:pStyle w:val="NoSpacing"/>
        <w:spacing w:after="240"/>
        <w:rPr>
          <w:rFonts w:eastAsia="Times New Roman"/>
          <w:sz w:val="16"/>
        </w:rPr>
      </w:pPr>
      <w:r w:rsidRPr="00711BB5">
        <w:rPr>
          <w:rFonts w:eastAsia="Times New Roman"/>
          <w:sz w:val="16"/>
        </w:rPr>
        <w:t xml:space="preserve">* Compared with baseline values; * represents p&lt;0.05, ** represents p&lt;0.01, *** represents p&lt;0.0001 </w:t>
      </w:r>
    </w:p>
    <w:p w14:paraId="223E14E5" w14:textId="77777777" w:rsidR="00766CE5" w:rsidRPr="00711BB5" w:rsidRDefault="00766CE5" w:rsidP="000D2193">
      <w:pPr>
        <w:spacing w:after="240"/>
        <w:jc w:val="both"/>
        <w:rPr>
          <w:rFonts w:ascii="Segoe UI Light" w:hAnsi="Segoe UI Light" w:cs="Segoe UI Light"/>
          <w:sz w:val="18"/>
        </w:rPr>
      </w:pPr>
      <w:r w:rsidRPr="00711BB5">
        <w:rPr>
          <w:rFonts w:ascii="Segoe UI Light" w:hAnsi="Segoe UI Light" w:cs="Segoe UI Light"/>
          <w:sz w:val="18"/>
        </w:rPr>
        <w:lastRenderedPageBreak/>
        <w:t>Tween80 increased paw volume at 1–2 hours (p &lt; 0.05 to p &lt; 0.01), and diclofenac at 1–4 hours (p &lt; 0.01 to p &lt; 0.0001).</w:t>
      </w:r>
    </w:p>
    <w:p w14:paraId="42B45687" w14:textId="77777777" w:rsidR="00766CE5" w:rsidRPr="00711BB5" w:rsidRDefault="00766CE5" w:rsidP="00705FEE">
      <w:pPr>
        <w:jc w:val="both"/>
        <w:rPr>
          <w:rFonts w:ascii="Segoe UI Light" w:hAnsi="Segoe UI Light" w:cs="Segoe UI Light"/>
          <w:i/>
          <w:sz w:val="18"/>
        </w:rPr>
      </w:pPr>
      <w:r w:rsidRPr="00711BB5">
        <w:rPr>
          <w:rFonts w:ascii="Segoe UI Light" w:hAnsi="Segoe UI Light" w:cs="Segoe UI Light"/>
          <w:i/>
          <w:sz w:val="18"/>
        </w:rPr>
        <w:t xml:space="preserve"> 3.1.2 Formalin-Induced Paw </w:t>
      </w:r>
      <w:r w:rsidR="003C4F0D" w:rsidRPr="00711BB5">
        <w:rPr>
          <w:rFonts w:ascii="Segoe UI Light" w:hAnsi="Segoe UI Light" w:cs="Segoe UI Light"/>
          <w:i/>
          <w:sz w:val="18"/>
        </w:rPr>
        <w:t>Oedema</w:t>
      </w:r>
    </w:p>
    <w:p w14:paraId="1B6861DF" w14:textId="77777777" w:rsidR="00766CE5" w:rsidRPr="00711BB5" w:rsidRDefault="00766CE5" w:rsidP="00705FEE">
      <w:pPr>
        <w:jc w:val="both"/>
        <w:rPr>
          <w:rFonts w:ascii="Segoe UI Light" w:hAnsi="Segoe UI Light" w:cs="Segoe UI Light"/>
          <w:sz w:val="18"/>
        </w:rPr>
      </w:pPr>
      <w:r w:rsidRPr="00711BB5">
        <w:rPr>
          <w:rFonts w:ascii="Segoe UI Light" w:hAnsi="Segoe UI Light" w:cs="Segoe UI Light"/>
          <w:sz w:val="18"/>
        </w:rPr>
        <w:t>All extracts reduced swelling, wit</w:t>
      </w:r>
      <w:r w:rsidR="00FF1809" w:rsidRPr="00711BB5">
        <w:rPr>
          <w:rFonts w:ascii="Segoe UI Light" w:hAnsi="Segoe UI Light" w:cs="Segoe UI Light"/>
          <w:sz w:val="18"/>
        </w:rPr>
        <w:t>h CHEF most effective (Figures 5</w:t>
      </w:r>
      <w:r w:rsidRPr="00711BB5">
        <w:rPr>
          <w:rFonts w:ascii="Segoe UI Light" w:hAnsi="Segoe UI Light" w:cs="Segoe UI Light"/>
          <w:sz w:val="18"/>
        </w:rPr>
        <w:t>).</w:t>
      </w:r>
    </w:p>
    <w:p w14:paraId="0E7F5FE9" w14:textId="77777777" w:rsidR="00766CE5" w:rsidRPr="00711BB5" w:rsidRDefault="00766CE5" w:rsidP="007E47F5">
      <w:pPr>
        <w:spacing w:after="0"/>
        <w:jc w:val="both"/>
        <w:rPr>
          <w:rFonts w:ascii="Segoe UI Light" w:hAnsi="Segoe UI Light" w:cs="Segoe UI Light"/>
          <w:sz w:val="18"/>
        </w:rPr>
      </w:pPr>
      <w:r w:rsidRPr="00711BB5">
        <w:rPr>
          <w:rFonts w:ascii="Segoe UI Light" w:hAnsi="Segoe UI Light" w:cs="Segoe UI Light"/>
          <w:sz w:val="18"/>
        </w:rPr>
        <w:t xml:space="preserve">CHME (Figure </w:t>
      </w:r>
      <w:r w:rsidR="00EF5F06" w:rsidRPr="00711BB5">
        <w:rPr>
          <w:rFonts w:ascii="Segoe UI Light" w:hAnsi="Segoe UI Light" w:cs="Segoe UI Light"/>
          <w:sz w:val="18"/>
        </w:rPr>
        <w:t>5</w:t>
      </w:r>
      <w:r w:rsidRPr="00711BB5">
        <w:rPr>
          <w:rFonts w:ascii="Segoe UI Light" w:hAnsi="Segoe UI Light" w:cs="Segoe UI Light"/>
          <w:sz w:val="18"/>
        </w:rPr>
        <w:t>): Both 200 and 400 mg/kg increased paw volume at 1–4 hours (p &lt; 0.01 to p &lt; 0.0001). No differences vs. diclofenac.</w:t>
      </w:r>
    </w:p>
    <w:p w14:paraId="478F3474" w14:textId="77777777" w:rsidR="00713EF0" w:rsidRPr="00711BB5" w:rsidRDefault="00713EF0" w:rsidP="007E47F5">
      <w:pPr>
        <w:spacing w:after="0"/>
        <w:jc w:val="both"/>
      </w:pPr>
    </w:p>
    <w:p w14:paraId="5BDC1291" w14:textId="77777777" w:rsidR="00FF1809" w:rsidRPr="00711BB5" w:rsidRDefault="00713EF0" w:rsidP="00D80479">
      <w:pPr>
        <w:keepNext/>
        <w:spacing w:after="0"/>
        <w:jc w:val="both"/>
      </w:pPr>
      <w:r w:rsidRPr="00711BB5">
        <w:rPr>
          <w:noProof/>
          <w:lang w:val="en-US"/>
        </w:rPr>
        <w:drawing>
          <wp:inline distT="0" distB="0" distL="0" distR="0" wp14:anchorId="4C9CD72D" wp14:editId="37F7A9F9">
            <wp:extent cx="3104237" cy="1828800"/>
            <wp:effectExtent l="0" t="0" r="913"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104237" cy="1828800"/>
                    </a:xfrm>
                    <a:prstGeom prst="rect">
                      <a:avLst/>
                    </a:prstGeom>
                    <a:noFill/>
                    <a:ln w="9525">
                      <a:noFill/>
                      <a:miter lim="800000"/>
                      <a:headEnd/>
                      <a:tailEnd/>
                    </a:ln>
                  </pic:spPr>
                </pic:pic>
              </a:graphicData>
            </a:graphic>
          </wp:inline>
        </w:drawing>
      </w:r>
    </w:p>
    <w:p w14:paraId="24C12902" w14:textId="77777777" w:rsidR="00713EF0" w:rsidRPr="00711BB5" w:rsidRDefault="00FF1809" w:rsidP="00FF1809">
      <w:pPr>
        <w:pStyle w:val="NoSpacing"/>
        <w:rPr>
          <w:b/>
          <w:sz w:val="18"/>
        </w:rPr>
      </w:pPr>
      <w:r w:rsidRPr="00711BB5">
        <w:rPr>
          <w:b/>
          <w:sz w:val="18"/>
        </w:rPr>
        <w:t xml:space="preserve">Figure </w:t>
      </w:r>
      <w:r w:rsidR="00770E72" w:rsidRPr="00711BB5">
        <w:rPr>
          <w:b/>
          <w:sz w:val="18"/>
        </w:rPr>
        <w:fldChar w:fldCharType="begin"/>
      </w:r>
      <w:r w:rsidRPr="00711BB5">
        <w:rPr>
          <w:b/>
          <w:sz w:val="18"/>
        </w:rPr>
        <w:instrText xml:space="preserve"> SEQ Figure \* ARABIC </w:instrText>
      </w:r>
      <w:r w:rsidR="00770E72" w:rsidRPr="00711BB5">
        <w:rPr>
          <w:b/>
          <w:sz w:val="18"/>
        </w:rPr>
        <w:fldChar w:fldCharType="separate"/>
      </w:r>
      <w:r w:rsidR="00E462B3" w:rsidRPr="00711BB5">
        <w:rPr>
          <w:b/>
          <w:noProof/>
          <w:sz w:val="18"/>
        </w:rPr>
        <w:t>5</w:t>
      </w:r>
      <w:r w:rsidR="00770E72" w:rsidRPr="00711BB5">
        <w:rPr>
          <w:b/>
          <w:sz w:val="18"/>
        </w:rPr>
        <w:fldChar w:fldCharType="end"/>
      </w:r>
      <w:r w:rsidRPr="00711BB5">
        <w:rPr>
          <w:b/>
          <w:sz w:val="18"/>
        </w:rPr>
        <w:t xml:space="preserve"> Effect of Crude Extract on Formalin induced paw </w:t>
      </w:r>
      <w:r w:rsidR="003C4F0D" w:rsidRPr="00711BB5">
        <w:rPr>
          <w:b/>
          <w:sz w:val="18"/>
        </w:rPr>
        <w:t>Oedema</w:t>
      </w:r>
    </w:p>
    <w:p w14:paraId="214EED86" w14:textId="77777777" w:rsidR="00713EF0" w:rsidRPr="00711BB5" w:rsidRDefault="00713EF0" w:rsidP="007E47F5">
      <w:pPr>
        <w:pStyle w:val="NoSpacing"/>
        <w:spacing w:after="240"/>
        <w:rPr>
          <w:rFonts w:eastAsia="Times New Roman"/>
          <w:sz w:val="16"/>
        </w:rPr>
      </w:pPr>
      <w:r w:rsidRPr="00711BB5">
        <w:rPr>
          <w:rFonts w:eastAsia="Times New Roman"/>
          <w:sz w:val="16"/>
        </w:rPr>
        <w:t xml:space="preserve">* Compared with baseline values; * represents p&lt;0.05, ** represents p&lt;0.01, *** represents p&lt;0.0001 </w:t>
      </w:r>
    </w:p>
    <w:p w14:paraId="6BFADF34" w14:textId="77777777" w:rsidR="00766CE5" w:rsidRPr="00711BB5" w:rsidRDefault="00766CE5" w:rsidP="00705FEE">
      <w:pPr>
        <w:jc w:val="both"/>
        <w:rPr>
          <w:rFonts w:ascii="Segoe UI Light" w:hAnsi="Segoe UI Light" w:cs="Segoe UI Light"/>
          <w:sz w:val="18"/>
        </w:rPr>
      </w:pPr>
      <w:r w:rsidRPr="00711BB5">
        <w:rPr>
          <w:rFonts w:ascii="Segoe UI Light" w:hAnsi="Segoe UI Light" w:cs="Segoe UI Light"/>
          <w:sz w:val="18"/>
        </w:rPr>
        <w:t xml:space="preserve">CHEF (Figure </w:t>
      </w:r>
      <w:r w:rsidR="003529B8" w:rsidRPr="00711BB5">
        <w:rPr>
          <w:rFonts w:ascii="Segoe UI Light" w:hAnsi="Segoe UI Light" w:cs="Segoe UI Light"/>
          <w:sz w:val="18"/>
        </w:rPr>
        <w:t>6</w:t>
      </w:r>
      <w:r w:rsidRPr="00711BB5">
        <w:rPr>
          <w:rFonts w:ascii="Segoe UI Light" w:hAnsi="Segoe UI Light" w:cs="Segoe UI Light"/>
          <w:sz w:val="18"/>
        </w:rPr>
        <w:t>): At 200 mg/kg, paw volume increased at 1–2 hours (p &lt; 0.01); at 400 mg/kg, at 1–4 hours (p &lt; 0.01). Vs. Tween 80, 400 mg/kg reduced volume at all hours (p &lt; 0.01). Vs. diclofenac, 200 mg/kg raised volume at 2–4 hours (p &lt; 0.05); 400 mg/kg at all hours (p &lt; 0.01 to p &lt; 0.05).</w:t>
      </w:r>
    </w:p>
    <w:p w14:paraId="1251D092" w14:textId="77777777" w:rsidR="00694A5E" w:rsidRPr="00711BB5" w:rsidRDefault="003D2B20" w:rsidP="00D80479">
      <w:pPr>
        <w:keepNext/>
        <w:spacing w:after="0" w:line="360" w:lineRule="auto"/>
        <w:jc w:val="both"/>
      </w:pPr>
      <w:r w:rsidRPr="00711BB5">
        <w:rPr>
          <w:noProof/>
          <w:lang w:val="en-US"/>
        </w:rPr>
        <w:drawing>
          <wp:inline distT="0" distB="0" distL="0" distR="0" wp14:anchorId="33407A04" wp14:editId="4B95CD02">
            <wp:extent cx="3657600" cy="2092657"/>
            <wp:effectExtent l="0" t="0" r="0" b="0"/>
            <wp:docPr id="8898783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657600" cy="2092657"/>
                    </a:xfrm>
                    <a:prstGeom prst="rect">
                      <a:avLst/>
                    </a:prstGeom>
                    <a:noFill/>
                    <a:ln w="9525">
                      <a:noFill/>
                      <a:miter lim="800000"/>
                      <a:headEnd/>
                      <a:tailEnd/>
                    </a:ln>
                  </pic:spPr>
                </pic:pic>
              </a:graphicData>
            </a:graphic>
          </wp:inline>
        </w:drawing>
      </w:r>
    </w:p>
    <w:p w14:paraId="67BB1C1F" w14:textId="77777777" w:rsidR="003D2B20" w:rsidRPr="00711BB5" w:rsidRDefault="00694A5E" w:rsidP="00694A5E">
      <w:pPr>
        <w:pStyle w:val="Caption"/>
        <w:spacing w:after="0"/>
        <w:jc w:val="both"/>
        <w:rPr>
          <w:rFonts w:ascii="Times New Roman" w:eastAsia="Times New Roman" w:hAnsi="Times New Roman"/>
          <w:color w:val="auto"/>
          <w:sz w:val="24"/>
          <w:szCs w:val="24"/>
        </w:rPr>
      </w:pPr>
      <w:r w:rsidRPr="00711BB5">
        <w:rPr>
          <w:color w:val="auto"/>
        </w:rPr>
        <w:t xml:space="preserve">Figure </w:t>
      </w:r>
      <w:r w:rsidR="00770E72" w:rsidRPr="00711BB5">
        <w:rPr>
          <w:color w:val="auto"/>
        </w:rPr>
        <w:fldChar w:fldCharType="begin"/>
      </w:r>
      <w:r w:rsidRPr="00711BB5">
        <w:rPr>
          <w:color w:val="auto"/>
        </w:rPr>
        <w:instrText xml:space="preserve"> SEQ Figure \* ARABIC </w:instrText>
      </w:r>
      <w:r w:rsidR="00770E72" w:rsidRPr="00711BB5">
        <w:rPr>
          <w:color w:val="auto"/>
        </w:rPr>
        <w:fldChar w:fldCharType="separate"/>
      </w:r>
      <w:r w:rsidR="00E462B3" w:rsidRPr="00711BB5">
        <w:rPr>
          <w:noProof/>
          <w:color w:val="auto"/>
        </w:rPr>
        <w:t>6</w:t>
      </w:r>
      <w:r w:rsidR="00770E72" w:rsidRPr="00711BB5">
        <w:rPr>
          <w:color w:val="auto"/>
        </w:rPr>
        <w:fldChar w:fldCharType="end"/>
      </w:r>
      <w:r w:rsidRPr="00711BB5">
        <w:rPr>
          <w:color w:val="auto"/>
        </w:rPr>
        <w:t xml:space="preserve"> Effect of Ethyl Acetate Fraction on Formalin induced paw </w:t>
      </w:r>
      <w:r w:rsidR="003C4F0D" w:rsidRPr="00711BB5">
        <w:rPr>
          <w:color w:val="auto"/>
        </w:rPr>
        <w:t>Oedema</w:t>
      </w:r>
    </w:p>
    <w:p w14:paraId="1032BC1D" w14:textId="77777777" w:rsidR="003D2B20" w:rsidRPr="00711BB5" w:rsidRDefault="003D2B20" w:rsidP="00694A5E">
      <w:pPr>
        <w:pStyle w:val="NoSpacing"/>
        <w:rPr>
          <w:rFonts w:eastAsia="Times New Roman"/>
          <w:sz w:val="16"/>
        </w:rPr>
      </w:pPr>
      <w:r w:rsidRPr="00711BB5">
        <w:rPr>
          <w:rFonts w:eastAsia="Times New Roman"/>
          <w:sz w:val="16"/>
        </w:rPr>
        <w:t xml:space="preserve">* Compared with baseline values; * represents p&lt;0.05, ** represents p&lt;0.01, *** represents p&lt;0.0001 </w:t>
      </w:r>
    </w:p>
    <w:p w14:paraId="056758C4" w14:textId="77777777" w:rsidR="003D2B20" w:rsidRPr="00711BB5" w:rsidRDefault="003D2B20" w:rsidP="00694A5E">
      <w:pPr>
        <w:pStyle w:val="NoSpacing"/>
        <w:rPr>
          <w:rFonts w:eastAsia="Times New Roman"/>
          <w:sz w:val="16"/>
        </w:rPr>
      </w:pPr>
      <w:r w:rsidRPr="00711BB5">
        <w:rPr>
          <w:rFonts w:eastAsia="Times New Roman"/>
          <w:sz w:val="16"/>
        </w:rPr>
        <w:t xml:space="preserve">δ Compared with 400mg/kg </w:t>
      </w:r>
      <w:proofErr w:type="spellStart"/>
      <w:r w:rsidRPr="00711BB5">
        <w:rPr>
          <w:rFonts w:eastAsia="Times New Roman"/>
          <w:sz w:val="16"/>
        </w:rPr>
        <w:t>bw</w:t>
      </w:r>
      <w:proofErr w:type="spellEnd"/>
      <w:r w:rsidRPr="00711BB5">
        <w:rPr>
          <w:rFonts w:eastAsia="Times New Roman"/>
          <w:sz w:val="16"/>
        </w:rPr>
        <w:t xml:space="preserve">; δ represents p&lt;0.05, </w:t>
      </w:r>
      <w:proofErr w:type="spellStart"/>
      <w:r w:rsidRPr="00711BB5">
        <w:rPr>
          <w:rFonts w:eastAsia="Times New Roman"/>
          <w:sz w:val="16"/>
        </w:rPr>
        <w:t>δδ</w:t>
      </w:r>
      <w:proofErr w:type="spellEnd"/>
      <w:r w:rsidRPr="00711BB5">
        <w:rPr>
          <w:rFonts w:eastAsia="Times New Roman"/>
          <w:sz w:val="16"/>
        </w:rPr>
        <w:t xml:space="preserve"> represents p&lt;0.01, </w:t>
      </w:r>
      <w:proofErr w:type="spellStart"/>
      <w:r w:rsidRPr="00711BB5">
        <w:rPr>
          <w:rFonts w:eastAsia="Times New Roman"/>
          <w:sz w:val="16"/>
        </w:rPr>
        <w:t>δδδ</w:t>
      </w:r>
      <w:proofErr w:type="spellEnd"/>
      <w:r w:rsidRPr="00711BB5">
        <w:rPr>
          <w:rFonts w:eastAsia="Times New Roman"/>
          <w:sz w:val="16"/>
        </w:rPr>
        <w:t xml:space="preserve"> represents p&lt;0.0001</w:t>
      </w:r>
    </w:p>
    <w:p w14:paraId="68C4FB77" w14:textId="77777777" w:rsidR="003D2B20" w:rsidRPr="00711BB5" w:rsidRDefault="003D2B20" w:rsidP="00694A5E">
      <w:pPr>
        <w:pStyle w:val="NoSpacing"/>
        <w:rPr>
          <w:rFonts w:eastAsia="Times New Roman"/>
          <w:sz w:val="16"/>
        </w:rPr>
      </w:pPr>
      <w:r w:rsidRPr="00711BB5">
        <w:rPr>
          <w:rFonts w:eastAsia="Times New Roman"/>
          <w:sz w:val="16"/>
        </w:rPr>
        <w:t>β Compared with Tween 80 control; β represents p&lt;0.05, ββ represents p&lt;0.01, βββ represents p&lt;0.0001</w:t>
      </w:r>
    </w:p>
    <w:p w14:paraId="67F00122" w14:textId="77777777" w:rsidR="003D2B20" w:rsidRPr="00711BB5" w:rsidRDefault="003D2B20" w:rsidP="007E47F5">
      <w:pPr>
        <w:pStyle w:val="NoSpacing"/>
        <w:spacing w:after="240"/>
        <w:rPr>
          <w:rFonts w:eastAsia="Times New Roman"/>
          <w:sz w:val="16"/>
        </w:rPr>
      </w:pPr>
      <w:r w:rsidRPr="00711BB5">
        <w:rPr>
          <w:rFonts w:eastAsia="Times New Roman"/>
          <w:sz w:val="16"/>
        </w:rPr>
        <w:t>α Compared with Diclofenac sodium 50mg control; α represents p&lt;0.05, αα represents p&lt;0.01, ααα represents p&lt;0.0001</w:t>
      </w:r>
    </w:p>
    <w:p w14:paraId="7D686DAF" w14:textId="77777777" w:rsidR="003D2B20" w:rsidRPr="00711BB5" w:rsidRDefault="00766CE5" w:rsidP="007E47F5">
      <w:pPr>
        <w:jc w:val="both"/>
        <w:rPr>
          <w:rFonts w:ascii="Segoe UI Light" w:hAnsi="Segoe UI Light" w:cs="Segoe UI Light"/>
        </w:rPr>
      </w:pPr>
      <w:r w:rsidRPr="00711BB5">
        <w:rPr>
          <w:rFonts w:ascii="Segoe UI Light" w:hAnsi="Segoe UI Light" w:cs="Segoe UI Light"/>
          <w:sz w:val="18"/>
        </w:rPr>
        <w:t xml:space="preserve">CHBF (Figure </w:t>
      </w:r>
      <w:r w:rsidR="00A72286" w:rsidRPr="00711BB5">
        <w:rPr>
          <w:rFonts w:ascii="Segoe UI Light" w:hAnsi="Segoe UI Light" w:cs="Segoe UI Light"/>
          <w:sz w:val="18"/>
        </w:rPr>
        <w:t>7</w:t>
      </w:r>
      <w:r w:rsidRPr="00711BB5">
        <w:rPr>
          <w:rFonts w:ascii="Segoe UI Light" w:hAnsi="Segoe UI Light" w:cs="Segoe UI Light"/>
          <w:sz w:val="18"/>
        </w:rPr>
        <w:t>): Both 200 and 400 mg/kg increased paw volume at 1–4 hours (p &lt; 0.05 to p &lt; 0.0001). No differences vs. diclofenac.</w:t>
      </w:r>
    </w:p>
    <w:p w14:paraId="2A44C7D7" w14:textId="77777777" w:rsidR="000053B3" w:rsidRPr="00711BB5" w:rsidRDefault="003D2B20" w:rsidP="007E47F5">
      <w:pPr>
        <w:keepNext/>
        <w:spacing w:after="0" w:line="360" w:lineRule="auto"/>
        <w:jc w:val="both"/>
      </w:pPr>
      <w:r w:rsidRPr="00711BB5">
        <w:rPr>
          <w:noProof/>
          <w:lang w:val="en-US"/>
        </w:rPr>
        <w:lastRenderedPageBreak/>
        <w:drawing>
          <wp:inline distT="0" distB="0" distL="0" distR="0" wp14:anchorId="4CE6B299" wp14:editId="495E6E80">
            <wp:extent cx="3657600" cy="2403565"/>
            <wp:effectExtent l="0" t="0" r="0"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3657600" cy="2403565"/>
                    </a:xfrm>
                    <a:prstGeom prst="rect">
                      <a:avLst/>
                    </a:prstGeom>
                    <a:noFill/>
                    <a:ln w="9525">
                      <a:noFill/>
                      <a:miter lim="800000"/>
                      <a:headEnd/>
                      <a:tailEnd/>
                    </a:ln>
                  </pic:spPr>
                </pic:pic>
              </a:graphicData>
            </a:graphic>
          </wp:inline>
        </w:drawing>
      </w:r>
    </w:p>
    <w:p w14:paraId="2BB340EC" w14:textId="77777777" w:rsidR="003D2B20" w:rsidRPr="00711BB5" w:rsidRDefault="000053B3" w:rsidP="000053B3">
      <w:pPr>
        <w:pStyle w:val="NoSpacing"/>
        <w:rPr>
          <w:rFonts w:ascii="Times New Roman" w:eastAsia="Times New Roman" w:hAnsi="Times New Roman"/>
          <w:b/>
          <w:sz w:val="16"/>
          <w:szCs w:val="16"/>
        </w:rPr>
      </w:pPr>
      <w:r w:rsidRPr="00711BB5">
        <w:rPr>
          <w:b/>
          <w:sz w:val="18"/>
          <w:szCs w:val="16"/>
        </w:rPr>
        <w:t xml:space="preserve">Figure </w:t>
      </w:r>
      <w:r w:rsidR="00770E72" w:rsidRPr="00711BB5">
        <w:rPr>
          <w:b/>
          <w:sz w:val="18"/>
          <w:szCs w:val="16"/>
        </w:rPr>
        <w:fldChar w:fldCharType="begin"/>
      </w:r>
      <w:r w:rsidRPr="00711BB5">
        <w:rPr>
          <w:b/>
          <w:sz w:val="18"/>
          <w:szCs w:val="16"/>
        </w:rPr>
        <w:instrText xml:space="preserve"> SEQ Figure \* ARABIC </w:instrText>
      </w:r>
      <w:r w:rsidR="00770E72" w:rsidRPr="00711BB5">
        <w:rPr>
          <w:b/>
          <w:sz w:val="18"/>
          <w:szCs w:val="16"/>
        </w:rPr>
        <w:fldChar w:fldCharType="separate"/>
      </w:r>
      <w:r w:rsidR="00E462B3" w:rsidRPr="00711BB5">
        <w:rPr>
          <w:b/>
          <w:noProof/>
          <w:sz w:val="18"/>
          <w:szCs w:val="16"/>
        </w:rPr>
        <w:t>7</w:t>
      </w:r>
      <w:r w:rsidR="00770E72" w:rsidRPr="00711BB5">
        <w:rPr>
          <w:b/>
          <w:sz w:val="18"/>
          <w:szCs w:val="16"/>
        </w:rPr>
        <w:fldChar w:fldCharType="end"/>
      </w:r>
      <w:r w:rsidRPr="00711BB5">
        <w:rPr>
          <w:b/>
          <w:sz w:val="18"/>
          <w:szCs w:val="16"/>
        </w:rPr>
        <w:t xml:space="preserve"> Effect of Butanol Fraction on Formalin induced paw </w:t>
      </w:r>
      <w:r w:rsidR="003C4F0D" w:rsidRPr="00711BB5">
        <w:rPr>
          <w:b/>
          <w:sz w:val="18"/>
          <w:szCs w:val="16"/>
        </w:rPr>
        <w:t>Oedema</w:t>
      </w:r>
    </w:p>
    <w:p w14:paraId="16CE71F5" w14:textId="77777777" w:rsidR="003D2B20" w:rsidRPr="00711BB5" w:rsidRDefault="003D2B20" w:rsidP="000053B3">
      <w:pPr>
        <w:pStyle w:val="NoSpacing"/>
        <w:spacing w:after="240"/>
        <w:rPr>
          <w:rFonts w:ascii="Times New Roman" w:eastAsia="Times New Roman" w:hAnsi="Times New Roman"/>
          <w:bCs/>
          <w:sz w:val="16"/>
          <w:szCs w:val="16"/>
        </w:rPr>
      </w:pPr>
      <w:r w:rsidRPr="00711BB5">
        <w:rPr>
          <w:rFonts w:ascii="Times New Roman" w:eastAsia="Times New Roman" w:hAnsi="Times New Roman"/>
          <w:bCs/>
          <w:sz w:val="16"/>
          <w:szCs w:val="16"/>
        </w:rPr>
        <w:t xml:space="preserve">* Compared with baseline values; * represents p&lt;0.05, ** represents p&lt;0.01, *** represents p&lt;0.0001 </w:t>
      </w:r>
    </w:p>
    <w:p w14:paraId="08F67DC7" w14:textId="77777777" w:rsidR="00766CE5" w:rsidRPr="00711BB5" w:rsidRDefault="00766CE5" w:rsidP="00705FEE">
      <w:pPr>
        <w:jc w:val="both"/>
        <w:rPr>
          <w:rFonts w:ascii="Segoe UI Light" w:hAnsi="Segoe UI Light" w:cs="Segoe UI Light"/>
          <w:sz w:val="18"/>
        </w:rPr>
      </w:pPr>
      <w:r w:rsidRPr="00711BB5">
        <w:rPr>
          <w:rFonts w:ascii="Segoe UI Light" w:hAnsi="Segoe UI Light" w:cs="Segoe UI Light"/>
          <w:sz w:val="18"/>
        </w:rPr>
        <w:t xml:space="preserve">CHHF (Figure </w:t>
      </w:r>
      <w:r w:rsidR="00EB2692" w:rsidRPr="00711BB5">
        <w:rPr>
          <w:rFonts w:ascii="Segoe UI Light" w:hAnsi="Segoe UI Light" w:cs="Segoe UI Light"/>
          <w:sz w:val="18"/>
        </w:rPr>
        <w:t>8</w:t>
      </w:r>
      <w:r w:rsidRPr="00711BB5">
        <w:rPr>
          <w:rFonts w:ascii="Segoe UI Light" w:hAnsi="Segoe UI Light" w:cs="Segoe UI Light"/>
          <w:sz w:val="18"/>
        </w:rPr>
        <w:t>): At 200 mg/kg, paw volume increased at 1–2 hours (p &lt; 0.05 to p &lt; 0.01); at 400 mg/kg, no increases. No differences vs. diclofenac.</w:t>
      </w:r>
    </w:p>
    <w:p w14:paraId="7343F07D" w14:textId="77777777" w:rsidR="00EB2692" w:rsidRPr="00711BB5" w:rsidRDefault="007E783B" w:rsidP="00EB2692">
      <w:pPr>
        <w:keepNext/>
        <w:spacing w:after="0" w:line="360" w:lineRule="auto"/>
        <w:jc w:val="both"/>
      </w:pPr>
      <w:r w:rsidRPr="00711BB5">
        <w:rPr>
          <w:noProof/>
          <w:lang w:val="en-US"/>
        </w:rPr>
        <w:drawing>
          <wp:inline distT="0" distB="0" distL="0" distR="0" wp14:anchorId="46C1F2F3" wp14:editId="199234F0">
            <wp:extent cx="3657600" cy="2356437"/>
            <wp:effectExtent l="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3657600" cy="2356437"/>
                    </a:xfrm>
                    <a:prstGeom prst="rect">
                      <a:avLst/>
                    </a:prstGeom>
                    <a:noFill/>
                    <a:ln w="9525">
                      <a:noFill/>
                      <a:miter lim="800000"/>
                      <a:headEnd/>
                      <a:tailEnd/>
                    </a:ln>
                  </pic:spPr>
                </pic:pic>
              </a:graphicData>
            </a:graphic>
          </wp:inline>
        </w:drawing>
      </w:r>
    </w:p>
    <w:p w14:paraId="106DEA44" w14:textId="77777777" w:rsidR="007E783B" w:rsidRPr="00711BB5" w:rsidRDefault="00EB2692" w:rsidP="00EB2692">
      <w:pPr>
        <w:pStyle w:val="NoSpacing"/>
        <w:rPr>
          <w:rFonts w:ascii="Times New Roman" w:eastAsia="Times New Roman" w:hAnsi="Times New Roman"/>
          <w:b/>
          <w:sz w:val="16"/>
          <w:szCs w:val="16"/>
        </w:rPr>
      </w:pPr>
      <w:r w:rsidRPr="00711BB5">
        <w:rPr>
          <w:b/>
          <w:sz w:val="18"/>
          <w:szCs w:val="16"/>
        </w:rPr>
        <w:t xml:space="preserve">Figure </w:t>
      </w:r>
      <w:r w:rsidR="00770E72" w:rsidRPr="00711BB5">
        <w:rPr>
          <w:b/>
          <w:sz w:val="18"/>
          <w:szCs w:val="16"/>
        </w:rPr>
        <w:fldChar w:fldCharType="begin"/>
      </w:r>
      <w:r w:rsidRPr="00711BB5">
        <w:rPr>
          <w:b/>
          <w:sz w:val="18"/>
          <w:szCs w:val="16"/>
        </w:rPr>
        <w:instrText xml:space="preserve"> SEQ Figure \* ARABIC </w:instrText>
      </w:r>
      <w:r w:rsidR="00770E72" w:rsidRPr="00711BB5">
        <w:rPr>
          <w:b/>
          <w:sz w:val="18"/>
          <w:szCs w:val="16"/>
        </w:rPr>
        <w:fldChar w:fldCharType="separate"/>
      </w:r>
      <w:r w:rsidR="00E462B3" w:rsidRPr="00711BB5">
        <w:rPr>
          <w:b/>
          <w:noProof/>
          <w:sz w:val="18"/>
          <w:szCs w:val="16"/>
        </w:rPr>
        <w:t>8</w:t>
      </w:r>
      <w:r w:rsidR="00770E72" w:rsidRPr="00711BB5">
        <w:rPr>
          <w:b/>
          <w:sz w:val="18"/>
          <w:szCs w:val="16"/>
        </w:rPr>
        <w:fldChar w:fldCharType="end"/>
      </w:r>
      <w:r w:rsidRPr="00711BB5">
        <w:rPr>
          <w:b/>
          <w:sz w:val="18"/>
          <w:szCs w:val="16"/>
        </w:rPr>
        <w:t xml:space="preserve"> Effect of Hexane Fraction on Formalin induced paw </w:t>
      </w:r>
      <w:r w:rsidR="003C4F0D" w:rsidRPr="00711BB5">
        <w:rPr>
          <w:b/>
          <w:sz w:val="18"/>
          <w:szCs w:val="16"/>
        </w:rPr>
        <w:t>Oedema</w:t>
      </w:r>
    </w:p>
    <w:p w14:paraId="63C0FA1C" w14:textId="77777777" w:rsidR="007E783B" w:rsidRPr="00711BB5" w:rsidRDefault="007E783B" w:rsidP="00EB2692">
      <w:pPr>
        <w:pStyle w:val="NoSpacing"/>
        <w:rPr>
          <w:rFonts w:ascii="Times New Roman" w:eastAsia="Times New Roman" w:hAnsi="Times New Roman"/>
          <w:bCs/>
          <w:sz w:val="16"/>
          <w:szCs w:val="16"/>
        </w:rPr>
      </w:pPr>
      <w:r w:rsidRPr="00711BB5">
        <w:rPr>
          <w:rFonts w:ascii="Times New Roman" w:eastAsia="Times New Roman" w:hAnsi="Times New Roman"/>
          <w:bCs/>
          <w:sz w:val="16"/>
          <w:szCs w:val="16"/>
        </w:rPr>
        <w:t xml:space="preserve">* Compared with baseline values; * represents p&lt;0.05, ** represents p&lt;0.01, *** represents p&lt;0.0001 </w:t>
      </w:r>
    </w:p>
    <w:p w14:paraId="7D47E1FB" w14:textId="77777777" w:rsidR="007E783B" w:rsidRPr="00711BB5" w:rsidRDefault="007E783B" w:rsidP="00EB2692">
      <w:pPr>
        <w:pStyle w:val="NoSpacing"/>
        <w:spacing w:after="240"/>
        <w:rPr>
          <w:rFonts w:ascii="Times New Roman" w:eastAsia="Times New Roman" w:hAnsi="Times New Roman"/>
          <w:bCs/>
          <w:sz w:val="16"/>
          <w:szCs w:val="16"/>
        </w:rPr>
      </w:pPr>
      <w:r w:rsidRPr="00711BB5">
        <w:rPr>
          <w:rFonts w:ascii="Times New Roman" w:eastAsia="Times New Roman" w:hAnsi="Times New Roman"/>
          <w:bCs/>
          <w:sz w:val="16"/>
          <w:szCs w:val="16"/>
        </w:rPr>
        <w:t>β Compared with Tween 80 control; β represents p&lt;0.05, ββ represents p&lt;0.01, βββ represents p&lt;0.0001</w:t>
      </w:r>
    </w:p>
    <w:p w14:paraId="49B543E8" w14:textId="77777777" w:rsidR="00766CE5" w:rsidRPr="00711BB5" w:rsidRDefault="00766CE5" w:rsidP="00705FEE">
      <w:pPr>
        <w:jc w:val="both"/>
        <w:rPr>
          <w:rFonts w:ascii="Segoe UI Light" w:hAnsi="Segoe UI Light" w:cs="Segoe UI Light"/>
          <w:sz w:val="18"/>
        </w:rPr>
      </w:pPr>
      <w:r w:rsidRPr="00711BB5">
        <w:rPr>
          <w:rFonts w:ascii="Segoe UI Light" w:hAnsi="Segoe UI Light" w:cs="Segoe UI Light"/>
          <w:sz w:val="18"/>
        </w:rPr>
        <w:t>Tween80 increased paw volume at all hours (p &lt; 0.0001), and diclofenac at 1–4 hours (p &lt; 0.01 to p &lt; 0.0001).</w:t>
      </w:r>
    </w:p>
    <w:p w14:paraId="49FB0082" w14:textId="77777777" w:rsidR="00766CE5" w:rsidRPr="00711BB5" w:rsidRDefault="00766CE5" w:rsidP="00705FEE">
      <w:pPr>
        <w:jc w:val="both"/>
        <w:rPr>
          <w:rFonts w:ascii="Segoe UI Light" w:hAnsi="Segoe UI Light" w:cs="Segoe UI Light"/>
          <w:i/>
          <w:sz w:val="18"/>
        </w:rPr>
      </w:pPr>
      <w:r w:rsidRPr="00711BB5">
        <w:rPr>
          <w:rFonts w:ascii="Segoe UI Light" w:hAnsi="Segoe UI Light" w:cs="Segoe UI Light"/>
          <w:i/>
          <w:sz w:val="18"/>
        </w:rPr>
        <w:t xml:space="preserve"> 3.1.3 </w:t>
      </w:r>
      <w:r w:rsidR="00682D1B" w:rsidRPr="00711BB5">
        <w:rPr>
          <w:rFonts w:ascii="Segoe UI Light" w:hAnsi="Segoe UI Light" w:cs="Segoe UI Light"/>
          <w:i/>
          <w:sz w:val="18"/>
        </w:rPr>
        <w:t xml:space="preserve">Haematological </w:t>
      </w:r>
      <w:r w:rsidRPr="00711BB5">
        <w:rPr>
          <w:rFonts w:ascii="Segoe UI Light" w:hAnsi="Segoe UI Light" w:cs="Segoe UI Light"/>
          <w:i/>
          <w:sz w:val="18"/>
        </w:rPr>
        <w:t>Parameters (Formalin Model, 4 Hours)</w:t>
      </w:r>
    </w:p>
    <w:p w14:paraId="3D4F6447" w14:textId="77777777" w:rsidR="00766CE5" w:rsidRPr="00711BB5" w:rsidRDefault="00766CE5" w:rsidP="00705FEE">
      <w:pPr>
        <w:jc w:val="both"/>
        <w:rPr>
          <w:rFonts w:ascii="Segoe UI Light" w:hAnsi="Segoe UI Light" w:cs="Segoe UI Light"/>
          <w:sz w:val="18"/>
        </w:rPr>
      </w:pPr>
      <w:r w:rsidRPr="00711BB5">
        <w:rPr>
          <w:rFonts w:ascii="Segoe UI Light" w:hAnsi="Segoe UI Light" w:cs="Segoe UI Light"/>
          <w:sz w:val="18"/>
        </w:rPr>
        <w:t>Extracts lowered inflammatory markers (Tables 4–7).</w:t>
      </w:r>
    </w:p>
    <w:p w14:paraId="29C6C499" w14:textId="77777777" w:rsidR="00766CE5" w:rsidRPr="00711BB5" w:rsidRDefault="00766CE5" w:rsidP="00705FEE">
      <w:pPr>
        <w:jc w:val="both"/>
        <w:rPr>
          <w:rFonts w:ascii="Segoe UI Light" w:hAnsi="Segoe UI Light" w:cs="Segoe UI Light"/>
          <w:sz w:val="18"/>
        </w:rPr>
      </w:pPr>
      <w:r w:rsidRPr="00711BB5">
        <w:rPr>
          <w:rFonts w:ascii="Segoe UI Light" w:hAnsi="Segoe UI Light" w:cs="Segoe UI Light"/>
          <w:sz w:val="18"/>
        </w:rPr>
        <w:t xml:space="preserve">CHME (Table </w:t>
      </w:r>
      <w:r w:rsidR="00B211CE" w:rsidRPr="00711BB5">
        <w:rPr>
          <w:rFonts w:ascii="Segoe UI Light" w:hAnsi="Segoe UI Light" w:cs="Segoe UI Light"/>
          <w:sz w:val="18"/>
        </w:rPr>
        <w:t>1</w:t>
      </w:r>
      <w:r w:rsidRPr="00711BB5">
        <w:rPr>
          <w:rFonts w:ascii="Segoe UI Light" w:hAnsi="Segoe UI Light" w:cs="Segoe UI Light"/>
          <w:sz w:val="18"/>
        </w:rPr>
        <w:t>): Vs. Tween 80, WBC decreased at 200 mg/kg (p &lt; 0.0001) and 400 mg/kg (p &lt; 0.01). Platelets dropped at 200 mg/kg (p &lt; 0.01). PCV and Hb rose at 400 mg/kg (p &lt; 0.05 to p &lt; 0.01). ESR fell at 200 mg/kg (p &lt; 0.05).</w:t>
      </w:r>
    </w:p>
    <w:p w14:paraId="4970DC07" w14:textId="77777777" w:rsidR="003B4A41" w:rsidRPr="00711BB5" w:rsidRDefault="003B4A41" w:rsidP="00491EE6">
      <w:pPr>
        <w:spacing w:line="360" w:lineRule="auto"/>
        <w:jc w:val="both"/>
        <w:rPr>
          <w:rFonts w:ascii="Times New Roman" w:eastAsia="Times New Roman" w:hAnsi="Times New Roman"/>
          <w:b/>
          <w:bCs/>
          <w:sz w:val="24"/>
          <w:szCs w:val="24"/>
        </w:rPr>
      </w:pPr>
      <w:bookmarkStart w:id="1" w:name="_Hlk158121737"/>
    </w:p>
    <w:p w14:paraId="09B5C619" w14:textId="77777777" w:rsidR="00491EE6" w:rsidRPr="00711BB5" w:rsidRDefault="00491EE6" w:rsidP="00491EE6">
      <w:pPr>
        <w:spacing w:line="360" w:lineRule="auto"/>
        <w:jc w:val="both"/>
        <w:rPr>
          <w:rFonts w:ascii="Segoe UI Light" w:eastAsia="Times New Roman" w:hAnsi="Segoe UI Light" w:cs="Segoe UI Light"/>
          <w:b/>
          <w:bCs/>
          <w:sz w:val="18"/>
          <w:szCs w:val="18"/>
        </w:rPr>
      </w:pPr>
    </w:p>
    <w:p w14:paraId="1D7D607C" w14:textId="77777777" w:rsidR="00635C92" w:rsidRPr="00711BB5" w:rsidRDefault="00635C92" w:rsidP="00635C92">
      <w:pPr>
        <w:pStyle w:val="Caption"/>
        <w:keepNext/>
        <w:rPr>
          <w:b w:val="0"/>
          <w:color w:val="auto"/>
        </w:rPr>
      </w:pPr>
      <w:r w:rsidRPr="00711BB5">
        <w:rPr>
          <w:color w:val="auto"/>
        </w:rPr>
        <w:lastRenderedPageBreak/>
        <w:t xml:space="preserve">Table </w:t>
      </w:r>
      <w:r w:rsidR="00770E72" w:rsidRPr="00711BB5">
        <w:rPr>
          <w:color w:val="auto"/>
        </w:rPr>
        <w:fldChar w:fldCharType="begin"/>
      </w:r>
      <w:r w:rsidRPr="00711BB5">
        <w:rPr>
          <w:color w:val="auto"/>
        </w:rPr>
        <w:instrText xml:space="preserve"> SEQ Table \* ARABIC </w:instrText>
      </w:r>
      <w:r w:rsidR="00770E72" w:rsidRPr="00711BB5">
        <w:rPr>
          <w:color w:val="auto"/>
        </w:rPr>
        <w:fldChar w:fldCharType="separate"/>
      </w:r>
      <w:r w:rsidR="00CC3A4B" w:rsidRPr="00711BB5">
        <w:rPr>
          <w:noProof/>
          <w:color w:val="auto"/>
        </w:rPr>
        <w:t>1</w:t>
      </w:r>
      <w:r w:rsidR="00770E72" w:rsidRPr="00711BB5">
        <w:rPr>
          <w:color w:val="auto"/>
        </w:rPr>
        <w:fldChar w:fldCharType="end"/>
      </w:r>
      <w:r w:rsidR="00D234EB" w:rsidRPr="00711BB5">
        <w:rPr>
          <w:color w:val="auto"/>
        </w:rPr>
        <w:t xml:space="preserve">. </w:t>
      </w:r>
      <w:r w:rsidRPr="00711BB5">
        <w:rPr>
          <w:b w:val="0"/>
          <w:color w:val="auto"/>
        </w:rPr>
        <w:t>Effect of Crude extract on haematological parameters of Formalin induced inflammation</w:t>
      </w:r>
    </w:p>
    <w:tbl>
      <w:tblPr>
        <w:tblStyle w:val="LightShading"/>
        <w:tblW w:w="9918" w:type="dxa"/>
        <w:tblLook w:val="06A0" w:firstRow="1" w:lastRow="0" w:firstColumn="1" w:lastColumn="0" w:noHBand="1" w:noVBand="1"/>
      </w:tblPr>
      <w:tblGrid>
        <w:gridCol w:w="1194"/>
        <w:gridCol w:w="2154"/>
        <w:gridCol w:w="2070"/>
        <w:gridCol w:w="1890"/>
        <w:gridCol w:w="2610"/>
      </w:tblGrid>
      <w:tr w:rsidR="00711BB5" w:rsidRPr="00711BB5" w14:paraId="7D024FF1" w14:textId="77777777" w:rsidTr="00A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tcPr>
          <w:bookmarkEnd w:id="1"/>
          <w:p w14:paraId="6DEB3FBF" w14:textId="77777777" w:rsidR="00491EE6" w:rsidRPr="00711BB5" w:rsidRDefault="00491EE6" w:rsidP="00096B9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Parameters</w:t>
            </w:r>
          </w:p>
        </w:tc>
        <w:tc>
          <w:tcPr>
            <w:tcW w:w="2154" w:type="dxa"/>
          </w:tcPr>
          <w:p w14:paraId="74F98642" w14:textId="77777777" w:rsidR="00491EE6" w:rsidRPr="00711BB5" w:rsidRDefault="00491EE6"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200 (mg/kg) </w:t>
            </w:r>
            <w:proofErr w:type="spellStart"/>
            <w:r w:rsidRPr="00711BB5">
              <w:rPr>
                <w:rFonts w:ascii="Segoe UI Light" w:hAnsi="Segoe UI Light" w:cs="Segoe UI Light"/>
                <w:color w:val="auto"/>
                <w:sz w:val="18"/>
                <w:szCs w:val="18"/>
              </w:rPr>
              <w:t>bw</w:t>
            </w:r>
            <w:proofErr w:type="spellEnd"/>
          </w:p>
        </w:tc>
        <w:tc>
          <w:tcPr>
            <w:tcW w:w="2070" w:type="dxa"/>
          </w:tcPr>
          <w:p w14:paraId="23A08631" w14:textId="77777777" w:rsidR="00491EE6" w:rsidRPr="00711BB5" w:rsidRDefault="00491EE6"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400 (mg/kg) </w:t>
            </w:r>
            <w:proofErr w:type="spellStart"/>
            <w:r w:rsidRPr="00711BB5">
              <w:rPr>
                <w:rFonts w:ascii="Segoe UI Light" w:hAnsi="Segoe UI Light" w:cs="Segoe UI Light"/>
                <w:color w:val="auto"/>
                <w:sz w:val="18"/>
                <w:szCs w:val="18"/>
              </w:rPr>
              <w:t>bw</w:t>
            </w:r>
            <w:proofErr w:type="spellEnd"/>
          </w:p>
        </w:tc>
        <w:tc>
          <w:tcPr>
            <w:tcW w:w="1890" w:type="dxa"/>
          </w:tcPr>
          <w:p w14:paraId="6048D526" w14:textId="77777777" w:rsidR="00491EE6" w:rsidRPr="00711BB5" w:rsidRDefault="004F4153"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Tween 80 (ml</w:t>
            </w:r>
            <w:r w:rsidR="00491EE6" w:rsidRPr="00711BB5">
              <w:rPr>
                <w:rFonts w:ascii="Segoe UI Light" w:hAnsi="Segoe UI Light" w:cs="Segoe UI Light"/>
                <w:color w:val="auto"/>
                <w:sz w:val="18"/>
                <w:szCs w:val="18"/>
              </w:rPr>
              <w:t>/kg)</w:t>
            </w:r>
          </w:p>
        </w:tc>
        <w:tc>
          <w:tcPr>
            <w:tcW w:w="2610" w:type="dxa"/>
          </w:tcPr>
          <w:p w14:paraId="6525FA5B" w14:textId="77777777" w:rsidR="00491EE6" w:rsidRPr="00711BB5" w:rsidRDefault="00491EE6" w:rsidP="00096B97">
            <w:pP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Diclofenac sodium 50 (mg/kg)</w:t>
            </w:r>
          </w:p>
        </w:tc>
      </w:tr>
      <w:tr w:rsidR="00711BB5" w:rsidRPr="00711BB5" w14:paraId="41C81EDE" w14:textId="77777777" w:rsidTr="00AE5F04">
        <w:tc>
          <w:tcPr>
            <w:cnfStyle w:val="001000000000" w:firstRow="0" w:lastRow="0" w:firstColumn="1" w:lastColumn="0" w:oddVBand="0" w:evenVBand="0" w:oddHBand="0" w:evenHBand="0" w:firstRowFirstColumn="0" w:firstRowLastColumn="0" w:lastRowFirstColumn="0" w:lastRowLastColumn="0"/>
            <w:tcW w:w="1194" w:type="dxa"/>
          </w:tcPr>
          <w:p w14:paraId="5CC1DD6A" w14:textId="77777777" w:rsidR="00491EE6" w:rsidRPr="00711BB5" w:rsidRDefault="00491EE6" w:rsidP="00096B9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WBC</w:t>
            </w:r>
          </w:p>
        </w:tc>
        <w:tc>
          <w:tcPr>
            <w:tcW w:w="2154" w:type="dxa"/>
          </w:tcPr>
          <w:p w14:paraId="145817EF"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5100.00±360.56 </w:t>
            </w:r>
            <w:r w:rsidRPr="00711BB5">
              <w:rPr>
                <w:rFonts w:ascii="Segoe UI Light" w:hAnsi="Segoe UI Light" w:cs="Segoe UI Light"/>
                <w:color w:val="auto"/>
                <w:sz w:val="18"/>
                <w:szCs w:val="18"/>
                <w:vertAlign w:val="superscript"/>
              </w:rPr>
              <w:t>βββ</w:t>
            </w:r>
          </w:p>
        </w:tc>
        <w:tc>
          <w:tcPr>
            <w:tcW w:w="2070" w:type="dxa"/>
          </w:tcPr>
          <w:p w14:paraId="129AD8EF"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6866.67±617.34 </w:t>
            </w:r>
            <w:r w:rsidRPr="00711BB5">
              <w:rPr>
                <w:rFonts w:ascii="Segoe UI Light" w:hAnsi="Segoe UI Light" w:cs="Segoe UI Light"/>
                <w:color w:val="auto"/>
                <w:sz w:val="18"/>
                <w:szCs w:val="18"/>
                <w:vertAlign w:val="superscript"/>
              </w:rPr>
              <w:t>ββ</w:t>
            </w:r>
          </w:p>
        </w:tc>
        <w:tc>
          <w:tcPr>
            <w:tcW w:w="1890" w:type="dxa"/>
          </w:tcPr>
          <w:p w14:paraId="598109A3"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12033.33±348.01</w:t>
            </w:r>
          </w:p>
        </w:tc>
        <w:tc>
          <w:tcPr>
            <w:tcW w:w="2610" w:type="dxa"/>
          </w:tcPr>
          <w:p w14:paraId="465B90A0"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5866.67±693.62 </w:t>
            </w:r>
            <w:r w:rsidRPr="00711BB5">
              <w:rPr>
                <w:rFonts w:ascii="Segoe UI Light" w:hAnsi="Segoe UI Light" w:cs="Segoe UI Light"/>
                <w:color w:val="auto"/>
                <w:sz w:val="18"/>
                <w:szCs w:val="18"/>
                <w:vertAlign w:val="superscript"/>
              </w:rPr>
              <w:t>βββ</w:t>
            </w:r>
          </w:p>
        </w:tc>
      </w:tr>
      <w:tr w:rsidR="00711BB5" w:rsidRPr="00711BB5" w14:paraId="076730DE" w14:textId="77777777" w:rsidTr="00AE5F04">
        <w:tc>
          <w:tcPr>
            <w:cnfStyle w:val="001000000000" w:firstRow="0" w:lastRow="0" w:firstColumn="1" w:lastColumn="0" w:oddVBand="0" w:evenVBand="0" w:oddHBand="0" w:evenHBand="0" w:firstRowFirstColumn="0" w:firstRowLastColumn="0" w:lastRowFirstColumn="0" w:lastRowLastColumn="0"/>
            <w:tcW w:w="1194" w:type="dxa"/>
          </w:tcPr>
          <w:p w14:paraId="35551533" w14:textId="77777777" w:rsidR="00491EE6" w:rsidRPr="00711BB5" w:rsidRDefault="00491EE6" w:rsidP="00096B9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Platelets </w:t>
            </w:r>
          </w:p>
        </w:tc>
        <w:tc>
          <w:tcPr>
            <w:tcW w:w="2154" w:type="dxa"/>
          </w:tcPr>
          <w:p w14:paraId="1C1B043F" w14:textId="77777777" w:rsidR="00491EE6" w:rsidRPr="00711BB5" w:rsidRDefault="00AA353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310666.67±34839.31 </w:t>
            </w:r>
            <w:r w:rsidR="00491EE6" w:rsidRPr="00711BB5">
              <w:rPr>
                <w:rFonts w:ascii="Segoe UI Light" w:hAnsi="Segoe UI Light" w:cs="Segoe UI Light"/>
                <w:color w:val="auto"/>
                <w:sz w:val="18"/>
                <w:szCs w:val="18"/>
                <w:vertAlign w:val="superscript"/>
              </w:rPr>
              <w:t>ββ</w:t>
            </w:r>
          </w:p>
        </w:tc>
        <w:tc>
          <w:tcPr>
            <w:tcW w:w="2070" w:type="dxa"/>
          </w:tcPr>
          <w:p w14:paraId="537E99A3"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453333.33±33829.64</w:t>
            </w:r>
          </w:p>
        </w:tc>
        <w:tc>
          <w:tcPr>
            <w:tcW w:w="1890" w:type="dxa"/>
          </w:tcPr>
          <w:p w14:paraId="3AD8D742"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520000.00±20816.66</w:t>
            </w:r>
          </w:p>
        </w:tc>
        <w:tc>
          <w:tcPr>
            <w:tcW w:w="2610" w:type="dxa"/>
          </w:tcPr>
          <w:p w14:paraId="2BC6DF09"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396666.67±28480.01</w:t>
            </w:r>
          </w:p>
        </w:tc>
      </w:tr>
      <w:tr w:rsidR="00711BB5" w:rsidRPr="00711BB5" w14:paraId="05BD862C" w14:textId="77777777" w:rsidTr="00AE5F04">
        <w:tc>
          <w:tcPr>
            <w:cnfStyle w:val="001000000000" w:firstRow="0" w:lastRow="0" w:firstColumn="1" w:lastColumn="0" w:oddVBand="0" w:evenVBand="0" w:oddHBand="0" w:evenHBand="0" w:firstRowFirstColumn="0" w:firstRowLastColumn="0" w:lastRowFirstColumn="0" w:lastRowLastColumn="0"/>
            <w:tcW w:w="1194" w:type="dxa"/>
          </w:tcPr>
          <w:p w14:paraId="1CCA6AE6" w14:textId="77777777" w:rsidR="00491EE6" w:rsidRPr="00711BB5" w:rsidRDefault="00491EE6" w:rsidP="00096B9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PCV</w:t>
            </w:r>
          </w:p>
        </w:tc>
        <w:tc>
          <w:tcPr>
            <w:tcW w:w="2154" w:type="dxa"/>
          </w:tcPr>
          <w:p w14:paraId="1C73C084"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37.33±1.45</w:t>
            </w:r>
          </w:p>
        </w:tc>
        <w:tc>
          <w:tcPr>
            <w:tcW w:w="2070" w:type="dxa"/>
          </w:tcPr>
          <w:p w14:paraId="1FAD3BF5"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42.33±2.03</w:t>
            </w:r>
            <w:r w:rsidRPr="00711BB5">
              <w:rPr>
                <w:rFonts w:ascii="Segoe UI Light" w:hAnsi="Segoe UI Light" w:cs="Segoe UI Light"/>
                <w:color w:val="auto"/>
                <w:sz w:val="18"/>
                <w:szCs w:val="18"/>
                <w:vertAlign w:val="superscript"/>
              </w:rPr>
              <w:t xml:space="preserve"> β</w:t>
            </w:r>
          </w:p>
        </w:tc>
        <w:tc>
          <w:tcPr>
            <w:tcW w:w="1890" w:type="dxa"/>
          </w:tcPr>
          <w:p w14:paraId="53E1DBBA"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34.33±0.33</w:t>
            </w:r>
          </w:p>
        </w:tc>
        <w:tc>
          <w:tcPr>
            <w:tcW w:w="2610" w:type="dxa"/>
          </w:tcPr>
          <w:p w14:paraId="1AB7517A"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41.00±1.15</w:t>
            </w:r>
          </w:p>
        </w:tc>
      </w:tr>
      <w:tr w:rsidR="00711BB5" w:rsidRPr="00711BB5" w14:paraId="1A3A40B8" w14:textId="77777777" w:rsidTr="00AE5F04">
        <w:tc>
          <w:tcPr>
            <w:cnfStyle w:val="001000000000" w:firstRow="0" w:lastRow="0" w:firstColumn="1" w:lastColumn="0" w:oddVBand="0" w:evenVBand="0" w:oddHBand="0" w:evenHBand="0" w:firstRowFirstColumn="0" w:firstRowLastColumn="0" w:lastRowFirstColumn="0" w:lastRowLastColumn="0"/>
            <w:tcW w:w="1194" w:type="dxa"/>
          </w:tcPr>
          <w:p w14:paraId="52D0F916" w14:textId="77777777" w:rsidR="00491EE6" w:rsidRPr="00711BB5" w:rsidRDefault="00491EE6" w:rsidP="00096B9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HB</w:t>
            </w:r>
          </w:p>
        </w:tc>
        <w:tc>
          <w:tcPr>
            <w:tcW w:w="2154" w:type="dxa"/>
          </w:tcPr>
          <w:p w14:paraId="35F09630"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12.00±0.58</w:t>
            </w:r>
          </w:p>
        </w:tc>
        <w:tc>
          <w:tcPr>
            <w:tcW w:w="2070" w:type="dxa"/>
          </w:tcPr>
          <w:p w14:paraId="69BE7711"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14.00±0.58 </w:t>
            </w:r>
            <w:r w:rsidRPr="00711BB5">
              <w:rPr>
                <w:rFonts w:ascii="Segoe UI Light" w:hAnsi="Segoe UI Light" w:cs="Segoe UI Light"/>
                <w:color w:val="auto"/>
                <w:sz w:val="18"/>
                <w:szCs w:val="18"/>
                <w:vertAlign w:val="superscript"/>
              </w:rPr>
              <w:t>ββ</w:t>
            </w:r>
          </w:p>
        </w:tc>
        <w:tc>
          <w:tcPr>
            <w:tcW w:w="1890" w:type="dxa"/>
          </w:tcPr>
          <w:p w14:paraId="4AEAB9E4"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10.67±0.33</w:t>
            </w:r>
          </w:p>
        </w:tc>
        <w:tc>
          <w:tcPr>
            <w:tcW w:w="2610" w:type="dxa"/>
          </w:tcPr>
          <w:p w14:paraId="29EA3D31"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13.33±0.33 </w:t>
            </w:r>
            <w:r w:rsidRPr="00711BB5">
              <w:rPr>
                <w:rFonts w:ascii="Segoe UI Light" w:hAnsi="Segoe UI Light" w:cs="Segoe UI Light"/>
                <w:color w:val="auto"/>
                <w:sz w:val="18"/>
                <w:szCs w:val="18"/>
                <w:vertAlign w:val="superscript"/>
              </w:rPr>
              <w:t>β</w:t>
            </w:r>
          </w:p>
        </w:tc>
      </w:tr>
      <w:tr w:rsidR="00711BB5" w:rsidRPr="00711BB5" w14:paraId="12536CD2" w14:textId="77777777" w:rsidTr="00AE5F04">
        <w:tc>
          <w:tcPr>
            <w:cnfStyle w:val="001000000000" w:firstRow="0" w:lastRow="0" w:firstColumn="1" w:lastColumn="0" w:oddVBand="0" w:evenVBand="0" w:oddHBand="0" w:evenHBand="0" w:firstRowFirstColumn="0" w:firstRowLastColumn="0" w:lastRowFirstColumn="0" w:lastRowLastColumn="0"/>
            <w:tcW w:w="1194" w:type="dxa"/>
          </w:tcPr>
          <w:p w14:paraId="47D183FF" w14:textId="77777777" w:rsidR="00491EE6" w:rsidRPr="00711BB5" w:rsidRDefault="00491EE6" w:rsidP="00096B9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ESR</w:t>
            </w:r>
          </w:p>
        </w:tc>
        <w:tc>
          <w:tcPr>
            <w:tcW w:w="2154" w:type="dxa"/>
          </w:tcPr>
          <w:p w14:paraId="4BC1AD78"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0.00±0.00 </w:t>
            </w:r>
            <w:r w:rsidRPr="00711BB5">
              <w:rPr>
                <w:rFonts w:ascii="Segoe UI Light" w:hAnsi="Segoe UI Light" w:cs="Segoe UI Light"/>
                <w:color w:val="auto"/>
                <w:sz w:val="18"/>
                <w:szCs w:val="18"/>
                <w:vertAlign w:val="superscript"/>
              </w:rPr>
              <w:t>β</w:t>
            </w:r>
          </w:p>
        </w:tc>
        <w:tc>
          <w:tcPr>
            <w:tcW w:w="2070" w:type="dxa"/>
          </w:tcPr>
          <w:p w14:paraId="6028BAA5"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2.33±0.67</w:t>
            </w:r>
          </w:p>
        </w:tc>
        <w:tc>
          <w:tcPr>
            <w:tcW w:w="1890" w:type="dxa"/>
          </w:tcPr>
          <w:p w14:paraId="158D34EB"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2.67±0.33</w:t>
            </w:r>
          </w:p>
        </w:tc>
        <w:tc>
          <w:tcPr>
            <w:tcW w:w="2610" w:type="dxa"/>
          </w:tcPr>
          <w:p w14:paraId="6533E134" w14:textId="77777777" w:rsidR="00491EE6" w:rsidRPr="00711BB5"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0.33±0.33 </w:t>
            </w:r>
            <w:r w:rsidRPr="00711BB5">
              <w:rPr>
                <w:rFonts w:ascii="Segoe UI Light" w:hAnsi="Segoe UI Light" w:cs="Segoe UI Light"/>
                <w:color w:val="auto"/>
                <w:sz w:val="18"/>
                <w:szCs w:val="18"/>
                <w:vertAlign w:val="superscript"/>
              </w:rPr>
              <w:t>β</w:t>
            </w:r>
          </w:p>
        </w:tc>
      </w:tr>
    </w:tbl>
    <w:p w14:paraId="25828178" w14:textId="77777777" w:rsidR="00491EE6" w:rsidRPr="00711BB5" w:rsidRDefault="00491EE6" w:rsidP="00096B97">
      <w:pPr>
        <w:spacing w:after="0" w:line="360" w:lineRule="auto"/>
        <w:jc w:val="both"/>
        <w:rPr>
          <w:rFonts w:ascii="Segoe UI Light" w:eastAsia="Times New Roman" w:hAnsi="Segoe UI Light" w:cs="Segoe UI Light"/>
          <w:bCs/>
          <w:i/>
          <w:sz w:val="14"/>
          <w:szCs w:val="18"/>
        </w:rPr>
      </w:pPr>
      <w:r w:rsidRPr="00711BB5">
        <w:rPr>
          <w:rFonts w:ascii="Segoe UI Light" w:eastAsia="Times New Roman" w:hAnsi="Segoe UI Light" w:cs="Segoe UI Light"/>
          <w:bCs/>
          <w:i/>
          <w:sz w:val="14"/>
          <w:szCs w:val="18"/>
          <w:vertAlign w:val="superscript"/>
        </w:rPr>
        <w:t>β</w:t>
      </w:r>
      <w:r w:rsidRPr="00711BB5">
        <w:rPr>
          <w:rFonts w:ascii="Segoe UI Light" w:eastAsia="Times New Roman" w:hAnsi="Segoe UI Light" w:cs="Segoe UI Light"/>
          <w:bCs/>
          <w:i/>
          <w:sz w:val="14"/>
          <w:szCs w:val="18"/>
        </w:rPr>
        <w:t xml:space="preserve"> Compared with Tween 80 control; </w:t>
      </w:r>
      <w:r w:rsidRPr="00711BB5">
        <w:rPr>
          <w:rFonts w:ascii="Segoe UI Light" w:eastAsia="Times New Roman" w:hAnsi="Segoe UI Light" w:cs="Segoe UI Light"/>
          <w:bCs/>
          <w:i/>
          <w:sz w:val="14"/>
          <w:szCs w:val="18"/>
          <w:vertAlign w:val="superscript"/>
        </w:rPr>
        <w:t>β</w:t>
      </w:r>
      <w:r w:rsidRPr="00711BB5">
        <w:rPr>
          <w:rFonts w:ascii="Segoe UI Light" w:eastAsia="Times New Roman" w:hAnsi="Segoe UI Light" w:cs="Segoe UI Light"/>
          <w:bCs/>
          <w:i/>
          <w:sz w:val="14"/>
          <w:szCs w:val="18"/>
        </w:rPr>
        <w:t xml:space="preserve"> represents p&lt;0.05, </w:t>
      </w:r>
      <w:r w:rsidRPr="00711BB5">
        <w:rPr>
          <w:rFonts w:ascii="Segoe UI Light" w:eastAsia="Times New Roman" w:hAnsi="Segoe UI Light" w:cs="Segoe UI Light"/>
          <w:bCs/>
          <w:i/>
          <w:sz w:val="14"/>
          <w:szCs w:val="18"/>
          <w:vertAlign w:val="superscript"/>
        </w:rPr>
        <w:t>ββ</w:t>
      </w:r>
      <w:r w:rsidRPr="00711BB5">
        <w:rPr>
          <w:rFonts w:ascii="Segoe UI Light" w:eastAsia="Times New Roman" w:hAnsi="Segoe UI Light" w:cs="Segoe UI Light"/>
          <w:bCs/>
          <w:i/>
          <w:sz w:val="14"/>
          <w:szCs w:val="18"/>
        </w:rPr>
        <w:t xml:space="preserve"> represents p&lt;0.01, </w:t>
      </w:r>
      <w:r w:rsidRPr="00711BB5">
        <w:rPr>
          <w:rFonts w:ascii="Segoe UI Light" w:eastAsia="Times New Roman" w:hAnsi="Segoe UI Light" w:cs="Segoe UI Light"/>
          <w:bCs/>
          <w:i/>
          <w:sz w:val="14"/>
          <w:szCs w:val="18"/>
          <w:vertAlign w:val="superscript"/>
        </w:rPr>
        <w:t>βββ</w:t>
      </w:r>
      <w:r w:rsidRPr="00711BB5">
        <w:rPr>
          <w:rFonts w:ascii="Segoe UI Light" w:eastAsia="Times New Roman" w:hAnsi="Segoe UI Light" w:cs="Segoe UI Light"/>
          <w:bCs/>
          <w:i/>
          <w:sz w:val="14"/>
          <w:szCs w:val="18"/>
        </w:rPr>
        <w:t xml:space="preserve"> represents p&lt;0.0001</w:t>
      </w:r>
    </w:p>
    <w:p w14:paraId="1AAD8F85" w14:textId="77777777" w:rsidR="002B0873" w:rsidRPr="00711BB5" w:rsidRDefault="00D76E81" w:rsidP="00AA732A">
      <w:pPr>
        <w:jc w:val="both"/>
        <w:rPr>
          <w:rFonts w:ascii="Segoe UI Light" w:hAnsi="Segoe UI Light" w:cs="Segoe UI Light"/>
          <w:sz w:val="18"/>
          <w:szCs w:val="18"/>
        </w:rPr>
      </w:pPr>
      <w:r w:rsidRPr="00711BB5">
        <w:rPr>
          <w:rFonts w:ascii="Segoe UI Light" w:hAnsi="Segoe UI Light" w:cs="Segoe UI Light"/>
          <w:sz w:val="18"/>
          <w:szCs w:val="18"/>
        </w:rPr>
        <w:t>CHEF (Table 2</w:t>
      </w:r>
      <w:r w:rsidR="00766CE5" w:rsidRPr="00711BB5">
        <w:rPr>
          <w:rFonts w:ascii="Segoe UI Light" w:hAnsi="Segoe UI Light" w:cs="Segoe UI Light"/>
          <w:sz w:val="18"/>
          <w:szCs w:val="18"/>
        </w:rPr>
        <w:t>): WBC decreased at 200 and 400 mg/kg (p &lt; 0.0001). Hb rose at both doses (p &lt; 0.05). No changes in platelets or ESR.</w:t>
      </w:r>
      <w:bookmarkStart w:id="2" w:name="_Hlk158121861"/>
    </w:p>
    <w:p w14:paraId="0F679A44" w14:textId="77777777" w:rsidR="00AA732A" w:rsidRPr="00711BB5" w:rsidRDefault="00AA732A" w:rsidP="00AA732A">
      <w:pPr>
        <w:pStyle w:val="Caption"/>
        <w:keepNext/>
        <w:rPr>
          <w:b w:val="0"/>
          <w:color w:val="auto"/>
        </w:rPr>
      </w:pPr>
      <w:r w:rsidRPr="00711BB5">
        <w:rPr>
          <w:color w:val="auto"/>
        </w:rPr>
        <w:t xml:space="preserve">Table </w:t>
      </w:r>
      <w:r w:rsidR="00770E72" w:rsidRPr="00711BB5">
        <w:rPr>
          <w:color w:val="auto"/>
        </w:rPr>
        <w:fldChar w:fldCharType="begin"/>
      </w:r>
      <w:r w:rsidRPr="00711BB5">
        <w:rPr>
          <w:color w:val="auto"/>
        </w:rPr>
        <w:instrText xml:space="preserve"> SEQ Table \* ARABIC </w:instrText>
      </w:r>
      <w:r w:rsidR="00770E72" w:rsidRPr="00711BB5">
        <w:rPr>
          <w:color w:val="auto"/>
        </w:rPr>
        <w:fldChar w:fldCharType="separate"/>
      </w:r>
      <w:r w:rsidR="00CC3A4B" w:rsidRPr="00711BB5">
        <w:rPr>
          <w:noProof/>
          <w:color w:val="auto"/>
        </w:rPr>
        <w:t>2</w:t>
      </w:r>
      <w:r w:rsidR="00770E72" w:rsidRPr="00711BB5">
        <w:rPr>
          <w:color w:val="auto"/>
        </w:rPr>
        <w:fldChar w:fldCharType="end"/>
      </w:r>
      <w:r w:rsidRPr="00711BB5">
        <w:rPr>
          <w:color w:val="auto"/>
        </w:rPr>
        <w:t xml:space="preserve">. </w:t>
      </w:r>
      <w:r w:rsidRPr="00711BB5">
        <w:rPr>
          <w:b w:val="0"/>
          <w:color w:val="auto"/>
        </w:rPr>
        <w:t>Effect of Ethyl extract on haematological parameters of Formalin induced inflammation</w:t>
      </w:r>
    </w:p>
    <w:tbl>
      <w:tblPr>
        <w:tblStyle w:val="LightShading"/>
        <w:tblW w:w="9653" w:type="dxa"/>
        <w:tblLayout w:type="fixed"/>
        <w:tblLook w:val="06A0" w:firstRow="1" w:lastRow="0" w:firstColumn="1" w:lastColumn="0" w:noHBand="1" w:noVBand="1"/>
      </w:tblPr>
      <w:tblGrid>
        <w:gridCol w:w="1260"/>
        <w:gridCol w:w="1823"/>
        <w:gridCol w:w="1980"/>
        <w:gridCol w:w="2070"/>
        <w:gridCol w:w="2520"/>
      </w:tblGrid>
      <w:tr w:rsidR="00711BB5" w:rsidRPr="00711BB5" w14:paraId="00374B59" w14:textId="77777777" w:rsidTr="00B70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bookmarkEnd w:id="2"/>
          <w:p w14:paraId="1495D7FB" w14:textId="77777777" w:rsidR="002B0873" w:rsidRPr="00711BB5" w:rsidRDefault="002B0873" w:rsidP="00096B9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Parameters</w:t>
            </w:r>
          </w:p>
        </w:tc>
        <w:tc>
          <w:tcPr>
            <w:tcW w:w="1823" w:type="dxa"/>
          </w:tcPr>
          <w:p w14:paraId="538B7147" w14:textId="77777777" w:rsidR="002B0873" w:rsidRPr="00711BB5" w:rsidRDefault="002B0873"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200 (mg/kg) </w:t>
            </w:r>
            <w:proofErr w:type="spellStart"/>
            <w:r w:rsidRPr="00711BB5">
              <w:rPr>
                <w:rFonts w:ascii="Segoe UI Light" w:hAnsi="Segoe UI Light" w:cs="Segoe UI Light"/>
                <w:color w:val="auto"/>
                <w:sz w:val="18"/>
                <w:szCs w:val="18"/>
              </w:rPr>
              <w:t>bw</w:t>
            </w:r>
            <w:proofErr w:type="spellEnd"/>
          </w:p>
        </w:tc>
        <w:tc>
          <w:tcPr>
            <w:tcW w:w="1980" w:type="dxa"/>
          </w:tcPr>
          <w:p w14:paraId="27859A5E" w14:textId="77777777" w:rsidR="002B0873" w:rsidRPr="00711BB5" w:rsidRDefault="002B0873"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400 (mg/kg) </w:t>
            </w:r>
            <w:proofErr w:type="spellStart"/>
            <w:r w:rsidRPr="00711BB5">
              <w:rPr>
                <w:rFonts w:ascii="Segoe UI Light" w:hAnsi="Segoe UI Light" w:cs="Segoe UI Light"/>
                <w:color w:val="auto"/>
                <w:sz w:val="18"/>
                <w:szCs w:val="18"/>
              </w:rPr>
              <w:t>bw</w:t>
            </w:r>
            <w:proofErr w:type="spellEnd"/>
          </w:p>
        </w:tc>
        <w:tc>
          <w:tcPr>
            <w:tcW w:w="2070" w:type="dxa"/>
          </w:tcPr>
          <w:p w14:paraId="4B7FDF5D" w14:textId="77777777" w:rsidR="002B0873" w:rsidRPr="00711BB5" w:rsidRDefault="002B0873"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Tween 80 (</w:t>
            </w:r>
            <w:proofErr w:type="spellStart"/>
            <w:r w:rsidRPr="00711BB5">
              <w:rPr>
                <w:rFonts w:ascii="Segoe UI Light" w:hAnsi="Segoe UI Light" w:cs="Segoe UI Light"/>
                <w:color w:val="auto"/>
                <w:sz w:val="18"/>
                <w:szCs w:val="18"/>
              </w:rPr>
              <w:t>mls</w:t>
            </w:r>
            <w:proofErr w:type="spellEnd"/>
            <w:r w:rsidRPr="00711BB5">
              <w:rPr>
                <w:rFonts w:ascii="Segoe UI Light" w:hAnsi="Segoe UI Light" w:cs="Segoe UI Light"/>
                <w:color w:val="auto"/>
                <w:sz w:val="18"/>
                <w:szCs w:val="18"/>
              </w:rPr>
              <w:t>/kg)</w:t>
            </w:r>
          </w:p>
        </w:tc>
        <w:tc>
          <w:tcPr>
            <w:tcW w:w="2520" w:type="dxa"/>
          </w:tcPr>
          <w:p w14:paraId="03A8DD1D" w14:textId="77777777" w:rsidR="002B0873" w:rsidRPr="00711BB5" w:rsidRDefault="002B0873"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Diclofenac sodium 50 (mg/kg)</w:t>
            </w:r>
          </w:p>
        </w:tc>
      </w:tr>
      <w:tr w:rsidR="00711BB5" w:rsidRPr="00711BB5" w14:paraId="28A3188C" w14:textId="77777777" w:rsidTr="00B70B13">
        <w:tc>
          <w:tcPr>
            <w:cnfStyle w:val="001000000000" w:firstRow="0" w:lastRow="0" w:firstColumn="1" w:lastColumn="0" w:oddVBand="0" w:evenVBand="0" w:oddHBand="0" w:evenHBand="0" w:firstRowFirstColumn="0" w:firstRowLastColumn="0" w:lastRowFirstColumn="0" w:lastRowLastColumn="0"/>
            <w:tcW w:w="1260" w:type="dxa"/>
          </w:tcPr>
          <w:p w14:paraId="64525671" w14:textId="77777777" w:rsidR="002B0873" w:rsidRPr="00711BB5" w:rsidRDefault="002B0873" w:rsidP="00096B9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WBC</w:t>
            </w:r>
          </w:p>
        </w:tc>
        <w:tc>
          <w:tcPr>
            <w:tcW w:w="1823" w:type="dxa"/>
          </w:tcPr>
          <w:p w14:paraId="45CB2756"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4766.67±176.38 </w:t>
            </w:r>
            <w:r w:rsidRPr="00711BB5">
              <w:rPr>
                <w:rFonts w:ascii="Segoe UI Light" w:hAnsi="Segoe UI Light" w:cs="Segoe UI Light"/>
                <w:color w:val="auto"/>
                <w:sz w:val="18"/>
                <w:szCs w:val="18"/>
                <w:vertAlign w:val="superscript"/>
              </w:rPr>
              <w:t>βββ</w:t>
            </w:r>
          </w:p>
        </w:tc>
        <w:tc>
          <w:tcPr>
            <w:tcW w:w="1980" w:type="dxa"/>
          </w:tcPr>
          <w:p w14:paraId="1DB0E0E4"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4933.33±145.30 </w:t>
            </w:r>
            <w:r w:rsidRPr="00711BB5">
              <w:rPr>
                <w:rFonts w:ascii="Segoe UI Light" w:hAnsi="Segoe UI Light" w:cs="Segoe UI Light"/>
                <w:color w:val="auto"/>
                <w:sz w:val="18"/>
                <w:szCs w:val="18"/>
                <w:vertAlign w:val="superscript"/>
              </w:rPr>
              <w:t>βββ</w:t>
            </w:r>
          </w:p>
        </w:tc>
        <w:tc>
          <w:tcPr>
            <w:tcW w:w="2070" w:type="dxa"/>
          </w:tcPr>
          <w:p w14:paraId="25B04BB8"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12033.33±348.01</w:t>
            </w:r>
          </w:p>
        </w:tc>
        <w:tc>
          <w:tcPr>
            <w:tcW w:w="2520" w:type="dxa"/>
          </w:tcPr>
          <w:p w14:paraId="775590DB"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5866.67±693.62 </w:t>
            </w:r>
            <w:r w:rsidRPr="00711BB5">
              <w:rPr>
                <w:rFonts w:ascii="Segoe UI Light" w:hAnsi="Segoe UI Light" w:cs="Segoe UI Light"/>
                <w:color w:val="auto"/>
                <w:sz w:val="18"/>
                <w:szCs w:val="18"/>
                <w:vertAlign w:val="superscript"/>
              </w:rPr>
              <w:t>βββ</w:t>
            </w:r>
          </w:p>
        </w:tc>
      </w:tr>
      <w:tr w:rsidR="00711BB5" w:rsidRPr="00711BB5" w14:paraId="7A867149" w14:textId="77777777" w:rsidTr="00B70B13">
        <w:tc>
          <w:tcPr>
            <w:cnfStyle w:val="001000000000" w:firstRow="0" w:lastRow="0" w:firstColumn="1" w:lastColumn="0" w:oddVBand="0" w:evenVBand="0" w:oddHBand="0" w:evenHBand="0" w:firstRowFirstColumn="0" w:firstRowLastColumn="0" w:lastRowFirstColumn="0" w:lastRowLastColumn="0"/>
            <w:tcW w:w="1260" w:type="dxa"/>
          </w:tcPr>
          <w:p w14:paraId="13F1776C" w14:textId="77777777" w:rsidR="002B0873" w:rsidRPr="00711BB5" w:rsidRDefault="002B0873" w:rsidP="00096B9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Platelets </w:t>
            </w:r>
          </w:p>
        </w:tc>
        <w:tc>
          <w:tcPr>
            <w:tcW w:w="1823" w:type="dxa"/>
          </w:tcPr>
          <w:p w14:paraId="317F256E"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440000.00±2645.51</w:t>
            </w:r>
          </w:p>
        </w:tc>
        <w:tc>
          <w:tcPr>
            <w:tcW w:w="1980" w:type="dxa"/>
          </w:tcPr>
          <w:p w14:paraId="75CBB377"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420000.00±15275.25</w:t>
            </w:r>
          </w:p>
        </w:tc>
        <w:tc>
          <w:tcPr>
            <w:tcW w:w="2070" w:type="dxa"/>
          </w:tcPr>
          <w:p w14:paraId="22B0D983"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520000.00±20816.66</w:t>
            </w:r>
          </w:p>
        </w:tc>
        <w:tc>
          <w:tcPr>
            <w:tcW w:w="2520" w:type="dxa"/>
          </w:tcPr>
          <w:p w14:paraId="75954509"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396666.67±28480.01 </w:t>
            </w:r>
            <w:r w:rsidRPr="00711BB5">
              <w:rPr>
                <w:rFonts w:ascii="Segoe UI Light" w:hAnsi="Segoe UI Light" w:cs="Segoe UI Light"/>
                <w:color w:val="auto"/>
                <w:sz w:val="18"/>
                <w:szCs w:val="18"/>
                <w:vertAlign w:val="superscript"/>
              </w:rPr>
              <w:t>β</w:t>
            </w:r>
          </w:p>
        </w:tc>
      </w:tr>
      <w:tr w:rsidR="00711BB5" w:rsidRPr="00711BB5" w14:paraId="6E20694C" w14:textId="77777777" w:rsidTr="00B70B13">
        <w:tc>
          <w:tcPr>
            <w:cnfStyle w:val="001000000000" w:firstRow="0" w:lastRow="0" w:firstColumn="1" w:lastColumn="0" w:oddVBand="0" w:evenVBand="0" w:oddHBand="0" w:evenHBand="0" w:firstRowFirstColumn="0" w:firstRowLastColumn="0" w:lastRowFirstColumn="0" w:lastRowLastColumn="0"/>
            <w:tcW w:w="1260" w:type="dxa"/>
          </w:tcPr>
          <w:p w14:paraId="12B50A03" w14:textId="77777777" w:rsidR="002B0873" w:rsidRPr="00711BB5" w:rsidRDefault="002B0873" w:rsidP="00096B9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PCV</w:t>
            </w:r>
          </w:p>
        </w:tc>
        <w:tc>
          <w:tcPr>
            <w:tcW w:w="1823" w:type="dxa"/>
          </w:tcPr>
          <w:p w14:paraId="464DDEBF"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37.00±1.53</w:t>
            </w:r>
          </w:p>
        </w:tc>
        <w:tc>
          <w:tcPr>
            <w:tcW w:w="1980" w:type="dxa"/>
          </w:tcPr>
          <w:p w14:paraId="34670E11"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38.33±0.88</w:t>
            </w:r>
          </w:p>
        </w:tc>
        <w:tc>
          <w:tcPr>
            <w:tcW w:w="2070" w:type="dxa"/>
          </w:tcPr>
          <w:p w14:paraId="7093835B"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34.33±0.33</w:t>
            </w:r>
          </w:p>
        </w:tc>
        <w:tc>
          <w:tcPr>
            <w:tcW w:w="2520" w:type="dxa"/>
          </w:tcPr>
          <w:p w14:paraId="66232A73"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41.00±1.15 </w:t>
            </w:r>
            <w:r w:rsidRPr="00711BB5">
              <w:rPr>
                <w:rFonts w:ascii="Segoe UI Light" w:hAnsi="Segoe UI Light" w:cs="Segoe UI Light"/>
                <w:color w:val="auto"/>
                <w:sz w:val="18"/>
                <w:szCs w:val="18"/>
                <w:vertAlign w:val="superscript"/>
              </w:rPr>
              <w:t>β</w:t>
            </w:r>
          </w:p>
        </w:tc>
      </w:tr>
      <w:tr w:rsidR="00711BB5" w:rsidRPr="00711BB5" w14:paraId="28F6D9D0" w14:textId="77777777" w:rsidTr="00B70B13">
        <w:tc>
          <w:tcPr>
            <w:cnfStyle w:val="001000000000" w:firstRow="0" w:lastRow="0" w:firstColumn="1" w:lastColumn="0" w:oddVBand="0" w:evenVBand="0" w:oddHBand="0" w:evenHBand="0" w:firstRowFirstColumn="0" w:firstRowLastColumn="0" w:lastRowFirstColumn="0" w:lastRowLastColumn="0"/>
            <w:tcW w:w="1260" w:type="dxa"/>
          </w:tcPr>
          <w:p w14:paraId="6C747B8C" w14:textId="77777777" w:rsidR="002B0873" w:rsidRPr="00711BB5" w:rsidRDefault="002B0873" w:rsidP="00096B9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HB</w:t>
            </w:r>
          </w:p>
        </w:tc>
        <w:tc>
          <w:tcPr>
            <w:tcW w:w="1823" w:type="dxa"/>
          </w:tcPr>
          <w:p w14:paraId="4BB49C46"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12.33±0.33 </w:t>
            </w:r>
            <w:r w:rsidRPr="00711BB5">
              <w:rPr>
                <w:rFonts w:ascii="Segoe UI Light" w:hAnsi="Segoe UI Light" w:cs="Segoe UI Light"/>
                <w:color w:val="auto"/>
                <w:sz w:val="18"/>
                <w:szCs w:val="18"/>
                <w:vertAlign w:val="superscript"/>
              </w:rPr>
              <w:t>β</w:t>
            </w:r>
          </w:p>
        </w:tc>
        <w:tc>
          <w:tcPr>
            <w:tcW w:w="1980" w:type="dxa"/>
          </w:tcPr>
          <w:p w14:paraId="6ADC115A"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12.33±0.33 </w:t>
            </w:r>
            <w:r w:rsidRPr="00711BB5">
              <w:rPr>
                <w:rFonts w:ascii="Segoe UI Light" w:hAnsi="Segoe UI Light" w:cs="Segoe UI Light"/>
                <w:color w:val="auto"/>
                <w:sz w:val="18"/>
                <w:szCs w:val="18"/>
                <w:vertAlign w:val="superscript"/>
              </w:rPr>
              <w:t>β</w:t>
            </w:r>
          </w:p>
        </w:tc>
        <w:tc>
          <w:tcPr>
            <w:tcW w:w="2070" w:type="dxa"/>
          </w:tcPr>
          <w:p w14:paraId="1792A76E"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10.67±0.33</w:t>
            </w:r>
          </w:p>
        </w:tc>
        <w:tc>
          <w:tcPr>
            <w:tcW w:w="2520" w:type="dxa"/>
          </w:tcPr>
          <w:p w14:paraId="702DD2A4"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13.33±0.33 </w:t>
            </w:r>
            <w:r w:rsidRPr="00711BB5">
              <w:rPr>
                <w:rFonts w:ascii="Segoe UI Light" w:hAnsi="Segoe UI Light" w:cs="Segoe UI Light"/>
                <w:color w:val="auto"/>
                <w:sz w:val="18"/>
                <w:szCs w:val="18"/>
                <w:vertAlign w:val="superscript"/>
              </w:rPr>
              <w:t>ββ</w:t>
            </w:r>
          </w:p>
        </w:tc>
      </w:tr>
      <w:tr w:rsidR="00711BB5" w:rsidRPr="00711BB5" w14:paraId="6E89EE67" w14:textId="77777777" w:rsidTr="00B70B13">
        <w:tc>
          <w:tcPr>
            <w:cnfStyle w:val="001000000000" w:firstRow="0" w:lastRow="0" w:firstColumn="1" w:lastColumn="0" w:oddVBand="0" w:evenVBand="0" w:oddHBand="0" w:evenHBand="0" w:firstRowFirstColumn="0" w:firstRowLastColumn="0" w:lastRowFirstColumn="0" w:lastRowLastColumn="0"/>
            <w:tcW w:w="1260" w:type="dxa"/>
          </w:tcPr>
          <w:p w14:paraId="210EBA56" w14:textId="77777777" w:rsidR="002B0873" w:rsidRPr="00711BB5" w:rsidRDefault="002B0873" w:rsidP="00096B9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ESR</w:t>
            </w:r>
          </w:p>
        </w:tc>
        <w:tc>
          <w:tcPr>
            <w:tcW w:w="1823" w:type="dxa"/>
          </w:tcPr>
          <w:p w14:paraId="4D0F2A71"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1.00±1.00</w:t>
            </w:r>
          </w:p>
        </w:tc>
        <w:tc>
          <w:tcPr>
            <w:tcW w:w="1980" w:type="dxa"/>
          </w:tcPr>
          <w:p w14:paraId="59DC098A"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0.33±0.33</w:t>
            </w:r>
          </w:p>
        </w:tc>
        <w:tc>
          <w:tcPr>
            <w:tcW w:w="2070" w:type="dxa"/>
          </w:tcPr>
          <w:p w14:paraId="6966E0D3"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2.67±0.33</w:t>
            </w:r>
          </w:p>
        </w:tc>
        <w:tc>
          <w:tcPr>
            <w:tcW w:w="2520" w:type="dxa"/>
          </w:tcPr>
          <w:p w14:paraId="2ACBFBDC" w14:textId="77777777" w:rsidR="002B0873" w:rsidRPr="00711BB5" w:rsidRDefault="002B087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0.33±0.33 </w:t>
            </w:r>
          </w:p>
        </w:tc>
      </w:tr>
    </w:tbl>
    <w:p w14:paraId="3C8BCA32" w14:textId="77777777" w:rsidR="002B0873" w:rsidRPr="00711BB5" w:rsidRDefault="002B0873" w:rsidP="00096B97">
      <w:pPr>
        <w:spacing w:line="360" w:lineRule="auto"/>
        <w:jc w:val="both"/>
        <w:rPr>
          <w:rFonts w:ascii="Segoe UI Light" w:eastAsia="Times New Roman" w:hAnsi="Segoe UI Light" w:cs="Segoe UI Light"/>
          <w:bCs/>
          <w:i/>
          <w:sz w:val="16"/>
          <w:szCs w:val="18"/>
        </w:rPr>
      </w:pPr>
      <w:r w:rsidRPr="00711BB5">
        <w:rPr>
          <w:rFonts w:ascii="Segoe UI Light" w:eastAsia="Times New Roman" w:hAnsi="Segoe UI Light" w:cs="Segoe UI Light"/>
          <w:bCs/>
          <w:i/>
          <w:sz w:val="16"/>
          <w:szCs w:val="18"/>
          <w:vertAlign w:val="superscript"/>
        </w:rPr>
        <w:t>β</w:t>
      </w:r>
      <w:r w:rsidRPr="00711BB5">
        <w:rPr>
          <w:rFonts w:ascii="Segoe UI Light" w:eastAsia="Times New Roman" w:hAnsi="Segoe UI Light" w:cs="Segoe UI Light"/>
          <w:bCs/>
          <w:i/>
          <w:sz w:val="16"/>
          <w:szCs w:val="18"/>
        </w:rPr>
        <w:t xml:space="preserve"> Compared with Tween 80 control; </w:t>
      </w:r>
      <w:r w:rsidRPr="00711BB5">
        <w:rPr>
          <w:rFonts w:ascii="Segoe UI Light" w:eastAsia="Times New Roman" w:hAnsi="Segoe UI Light" w:cs="Segoe UI Light"/>
          <w:bCs/>
          <w:i/>
          <w:sz w:val="16"/>
          <w:szCs w:val="18"/>
          <w:vertAlign w:val="superscript"/>
        </w:rPr>
        <w:t>β</w:t>
      </w:r>
      <w:r w:rsidRPr="00711BB5">
        <w:rPr>
          <w:rFonts w:ascii="Segoe UI Light" w:eastAsia="Times New Roman" w:hAnsi="Segoe UI Light" w:cs="Segoe UI Light"/>
          <w:bCs/>
          <w:i/>
          <w:sz w:val="16"/>
          <w:szCs w:val="18"/>
        </w:rPr>
        <w:t xml:space="preserve"> represents p&lt;0.05, </w:t>
      </w:r>
      <w:r w:rsidRPr="00711BB5">
        <w:rPr>
          <w:rFonts w:ascii="Segoe UI Light" w:eastAsia="Times New Roman" w:hAnsi="Segoe UI Light" w:cs="Segoe UI Light"/>
          <w:bCs/>
          <w:i/>
          <w:sz w:val="16"/>
          <w:szCs w:val="18"/>
          <w:vertAlign w:val="superscript"/>
        </w:rPr>
        <w:t>ββ</w:t>
      </w:r>
      <w:r w:rsidRPr="00711BB5">
        <w:rPr>
          <w:rFonts w:ascii="Segoe UI Light" w:eastAsia="Times New Roman" w:hAnsi="Segoe UI Light" w:cs="Segoe UI Light"/>
          <w:bCs/>
          <w:i/>
          <w:sz w:val="16"/>
          <w:szCs w:val="18"/>
        </w:rPr>
        <w:t xml:space="preserve"> represents p&lt;0.01, </w:t>
      </w:r>
      <w:r w:rsidRPr="00711BB5">
        <w:rPr>
          <w:rFonts w:ascii="Segoe UI Light" w:eastAsia="Times New Roman" w:hAnsi="Segoe UI Light" w:cs="Segoe UI Light"/>
          <w:bCs/>
          <w:i/>
          <w:sz w:val="16"/>
          <w:szCs w:val="18"/>
          <w:vertAlign w:val="superscript"/>
        </w:rPr>
        <w:t>βββ</w:t>
      </w:r>
      <w:r w:rsidRPr="00711BB5">
        <w:rPr>
          <w:rFonts w:ascii="Segoe UI Light" w:eastAsia="Times New Roman" w:hAnsi="Segoe UI Light" w:cs="Segoe UI Light"/>
          <w:bCs/>
          <w:i/>
          <w:sz w:val="16"/>
          <w:szCs w:val="18"/>
        </w:rPr>
        <w:t xml:space="preserve"> represents p&lt;0.0001</w:t>
      </w:r>
    </w:p>
    <w:p w14:paraId="59D8C5D7" w14:textId="77777777" w:rsidR="002B0873" w:rsidRPr="00711BB5" w:rsidRDefault="00766CE5" w:rsidP="00E54E28">
      <w:pPr>
        <w:jc w:val="both"/>
        <w:rPr>
          <w:rFonts w:ascii="Segoe UI Light" w:hAnsi="Segoe UI Light" w:cs="Segoe UI Light"/>
          <w:sz w:val="18"/>
          <w:szCs w:val="18"/>
        </w:rPr>
      </w:pPr>
      <w:r w:rsidRPr="00711BB5">
        <w:rPr>
          <w:rFonts w:ascii="Segoe UI Light" w:hAnsi="Segoe UI Light" w:cs="Segoe UI Light"/>
          <w:sz w:val="18"/>
          <w:szCs w:val="18"/>
        </w:rPr>
        <w:t xml:space="preserve">CHBF (Table </w:t>
      </w:r>
      <w:r w:rsidR="00EE4737" w:rsidRPr="00711BB5">
        <w:rPr>
          <w:rFonts w:ascii="Segoe UI Light" w:hAnsi="Segoe UI Light" w:cs="Segoe UI Light"/>
          <w:sz w:val="18"/>
          <w:szCs w:val="18"/>
        </w:rPr>
        <w:t>3</w:t>
      </w:r>
      <w:r w:rsidRPr="00711BB5">
        <w:rPr>
          <w:rFonts w:ascii="Segoe UI Light" w:hAnsi="Segoe UI Light" w:cs="Segoe UI Light"/>
          <w:sz w:val="18"/>
          <w:szCs w:val="18"/>
        </w:rPr>
        <w:t>): WBC decreased at 200 and 400 mg/kg (p &lt; 0.0001). No changes in platelets, PCV, Hb, or ESR.</w:t>
      </w:r>
    </w:p>
    <w:p w14:paraId="6C2AB599" w14:textId="77777777" w:rsidR="00E54E28" w:rsidRPr="00711BB5" w:rsidRDefault="00E54E28" w:rsidP="00E54E28">
      <w:pPr>
        <w:pStyle w:val="Caption"/>
        <w:keepNext/>
        <w:rPr>
          <w:b w:val="0"/>
          <w:color w:val="auto"/>
        </w:rPr>
      </w:pPr>
      <w:r w:rsidRPr="00711BB5">
        <w:rPr>
          <w:color w:val="auto"/>
        </w:rPr>
        <w:t xml:space="preserve">Table </w:t>
      </w:r>
      <w:r w:rsidR="00770E72" w:rsidRPr="00711BB5">
        <w:rPr>
          <w:color w:val="auto"/>
        </w:rPr>
        <w:fldChar w:fldCharType="begin"/>
      </w:r>
      <w:r w:rsidRPr="00711BB5">
        <w:rPr>
          <w:color w:val="auto"/>
        </w:rPr>
        <w:instrText xml:space="preserve"> SEQ Table \* ARABIC </w:instrText>
      </w:r>
      <w:r w:rsidR="00770E72" w:rsidRPr="00711BB5">
        <w:rPr>
          <w:color w:val="auto"/>
        </w:rPr>
        <w:fldChar w:fldCharType="separate"/>
      </w:r>
      <w:r w:rsidR="00CC3A4B" w:rsidRPr="00711BB5">
        <w:rPr>
          <w:noProof/>
          <w:color w:val="auto"/>
        </w:rPr>
        <w:t>3</w:t>
      </w:r>
      <w:r w:rsidR="00770E72" w:rsidRPr="00711BB5">
        <w:rPr>
          <w:color w:val="auto"/>
        </w:rPr>
        <w:fldChar w:fldCharType="end"/>
      </w:r>
      <w:r w:rsidRPr="00711BB5">
        <w:rPr>
          <w:color w:val="auto"/>
        </w:rPr>
        <w:t xml:space="preserve">. </w:t>
      </w:r>
      <w:r w:rsidRPr="00711BB5">
        <w:rPr>
          <w:b w:val="0"/>
          <w:color w:val="auto"/>
        </w:rPr>
        <w:t>Effect of Butanol extract on haematological parameters of Formalin induced inflammation</w:t>
      </w:r>
    </w:p>
    <w:tbl>
      <w:tblPr>
        <w:tblStyle w:val="LightShading"/>
        <w:tblW w:w="9468" w:type="dxa"/>
        <w:tblLook w:val="06A0" w:firstRow="1" w:lastRow="0" w:firstColumn="1" w:lastColumn="0" w:noHBand="1" w:noVBand="1"/>
      </w:tblPr>
      <w:tblGrid>
        <w:gridCol w:w="1194"/>
        <w:gridCol w:w="1889"/>
        <w:gridCol w:w="1890"/>
        <w:gridCol w:w="1890"/>
        <w:gridCol w:w="2605"/>
      </w:tblGrid>
      <w:tr w:rsidR="00711BB5" w:rsidRPr="00711BB5" w14:paraId="1DEB4FB6" w14:textId="77777777" w:rsidTr="00A67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tcPr>
          <w:p w14:paraId="3D85AF62" w14:textId="77777777" w:rsidR="002B0873" w:rsidRPr="00711BB5" w:rsidRDefault="002B0873" w:rsidP="00A67CF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Parameters</w:t>
            </w:r>
          </w:p>
        </w:tc>
        <w:tc>
          <w:tcPr>
            <w:tcW w:w="1889" w:type="dxa"/>
          </w:tcPr>
          <w:p w14:paraId="4CA625BB" w14:textId="77777777" w:rsidR="002B0873" w:rsidRPr="00711BB5" w:rsidRDefault="002B0873" w:rsidP="00A67CF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200 (mg/kg) </w:t>
            </w:r>
            <w:proofErr w:type="spellStart"/>
            <w:r w:rsidRPr="00711BB5">
              <w:rPr>
                <w:rFonts w:ascii="Segoe UI Light" w:hAnsi="Segoe UI Light" w:cs="Segoe UI Light"/>
                <w:color w:val="auto"/>
                <w:sz w:val="18"/>
                <w:szCs w:val="18"/>
              </w:rPr>
              <w:t>bw</w:t>
            </w:r>
            <w:proofErr w:type="spellEnd"/>
          </w:p>
        </w:tc>
        <w:tc>
          <w:tcPr>
            <w:tcW w:w="1890" w:type="dxa"/>
          </w:tcPr>
          <w:p w14:paraId="1D025CB0" w14:textId="77777777" w:rsidR="002B0873" w:rsidRPr="00711BB5" w:rsidRDefault="002B0873" w:rsidP="00A67CF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400 (mg/kg) </w:t>
            </w:r>
            <w:proofErr w:type="spellStart"/>
            <w:r w:rsidRPr="00711BB5">
              <w:rPr>
                <w:rFonts w:ascii="Segoe UI Light" w:hAnsi="Segoe UI Light" w:cs="Segoe UI Light"/>
                <w:color w:val="auto"/>
                <w:sz w:val="18"/>
                <w:szCs w:val="18"/>
              </w:rPr>
              <w:t>bw</w:t>
            </w:r>
            <w:proofErr w:type="spellEnd"/>
          </w:p>
        </w:tc>
        <w:tc>
          <w:tcPr>
            <w:tcW w:w="1890" w:type="dxa"/>
          </w:tcPr>
          <w:p w14:paraId="7EAA9909" w14:textId="77777777" w:rsidR="002B0873" w:rsidRPr="00711BB5" w:rsidRDefault="002B0873" w:rsidP="00A67CF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Tween 80 (</w:t>
            </w:r>
            <w:proofErr w:type="spellStart"/>
            <w:r w:rsidRPr="00711BB5">
              <w:rPr>
                <w:rFonts w:ascii="Segoe UI Light" w:hAnsi="Segoe UI Light" w:cs="Segoe UI Light"/>
                <w:color w:val="auto"/>
                <w:sz w:val="18"/>
                <w:szCs w:val="18"/>
              </w:rPr>
              <w:t>mls</w:t>
            </w:r>
            <w:proofErr w:type="spellEnd"/>
            <w:r w:rsidRPr="00711BB5">
              <w:rPr>
                <w:rFonts w:ascii="Segoe UI Light" w:hAnsi="Segoe UI Light" w:cs="Segoe UI Light"/>
                <w:color w:val="auto"/>
                <w:sz w:val="18"/>
                <w:szCs w:val="18"/>
              </w:rPr>
              <w:t>/kg)</w:t>
            </w:r>
          </w:p>
        </w:tc>
        <w:tc>
          <w:tcPr>
            <w:tcW w:w="2605" w:type="dxa"/>
          </w:tcPr>
          <w:p w14:paraId="71BDEAF3" w14:textId="77777777" w:rsidR="002B0873" w:rsidRPr="00711BB5" w:rsidRDefault="002B0873" w:rsidP="00A67CF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Diclofenac sodium 50 (mg/kg)</w:t>
            </w:r>
          </w:p>
        </w:tc>
      </w:tr>
      <w:tr w:rsidR="00711BB5" w:rsidRPr="00711BB5" w14:paraId="6921AEDA" w14:textId="77777777" w:rsidTr="00A67CF7">
        <w:tc>
          <w:tcPr>
            <w:cnfStyle w:val="001000000000" w:firstRow="0" w:lastRow="0" w:firstColumn="1" w:lastColumn="0" w:oddVBand="0" w:evenVBand="0" w:oddHBand="0" w:evenHBand="0" w:firstRowFirstColumn="0" w:firstRowLastColumn="0" w:lastRowFirstColumn="0" w:lastRowLastColumn="0"/>
            <w:tcW w:w="1194" w:type="dxa"/>
          </w:tcPr>
          <w:p w14:paraId="675DAE17" w14:textId="77777777" w:rsidR="002B0873" w:rsidRPr="00711BB5" w:rsidRDefault="002B0873" w:rsidP="00A67CF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WBC</w:t>
            </w:r>
          </w:p>
        </w:tc>
        <w:tc>
          <w:tcPr>
            <w:tcW w:w="1889" w:type="dxa"/>
          </w:tcPr>
          <w:p w14:paraId="0FEC924F"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6033.33±176.38 </w:t>
            </w:r>
            <w:r w:rsidRPr="00711BB5">
              <w:rPr>
                <w:rFonts w:ascii="Segoe UI Light" w:hAnsi="Segoe UI Light" w:cs="Segoe UI Light"/>
                <w:color w:val="auto"/>
                <w:sz w:val="18"/>
                <w:szCs w:val="18"/>
                <w:vertAlign w:val="superscript"/>
              </w:rPr>
              <w:t>βββ</w:t>
            </w:r>
          </w:p>
        </w:tc>
        <w:tc>
          <w:tcPr>
            <w:tcW w:w="1890" w:type="dxa"/>
          </w:tcPr>
          <w:p w14:paraId="01B58E09"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6066.67±352.77 </w:t>
            </w:r>
            <w:r w:rsidRPr="00711BB5">
              <w:rPr>
                <w:rFonts w:ascii="Segoe UI Light" w:hAnsi="Segoe UI Light" w:cs="Segoe UI Light"/>
                <w:color w:val="auto"/>
                <w:sz w:val="18"/>
                <w:szCs w:val="18"/>
                <w:vertAlign w:val="superscript"/>
              </w:rPr>
              <w:t>βββ</w:t>
            </w:r>
          </w:p>
        </w:tc>
        <w:tc>
          <w:tcPr>
            <w:tcW w:w="1890" w:type="dxa"/>
          </w:tcPr>
          <w:p w14:paraId="2D169EA0"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12033.33±348.01</w:t>
            </w:r>
          </w:p>
        </w:tc>
        <w:tc>
          <w:tcPr>
            <w:tcW w:w="2605" w:type="dxa"/>
          </w:tcPr>
          <w:p w14:paraId="57D0322C"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5866.67±693.62 </w:t>
            </w:r>
            <w:r w:rsidRPr="00711BB5">
              <w:rPr>
                <w:rFonts w:ascii="Segoe UI Light" w:hAnsi="Segoe UI Light" w:cs="Segoe UI Light"/>
                <w:color w:val="auto"/>
                <w:sz w:val="18"/>
                <w:szCs w:val="18"/>
                <w:vertAlign w:val="superscript"/>
              </w:rPr>
              <w:t>βββ</w:t>
            </w:r>
          </w:p>
        </w:tc>
      </w:tr>
      <w:tr w:rsidR="00711BB5" w:rsidRPr="00711BB5" w14:paraId="52792ADD" w14:textId="77777777" w:rsidTr="00A67CF7">
        <w:tc>
          <w:tcPr>
            <w:cnfStyle w:val="001000000000" w:firstRow="0" w:lastRow="0" w:firstColumn="1" w:lastColumn="0" w:oddVBand="0" w:evenVBand="0" w:oddHBand="0" w:evenHBand="0" w:firstRowFirstColumn="0" w:firstRowLastColumn="0" w:lastRowFirstColumn="0" w:lastRowLastColumn="0"/>
            <w:tcW w:w="1194" w:type="dxa"/>
          </w:tcPr>
          <w:p w14:paraId="4C3DDE7A" w14:textId="77777777" w:rsidR="002B0873" w:rsidRPr="00711BB5" w:rsidRDefault="002B0873" w:rsidP="00A67CF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Platelets </w:t>
            </w:r>
          </w:p>
        </w:tc>
        <w:tc>
          <w:tcPr>
            <w:tcW w:w="1889" w:type="dxa"/>
          </w:tcPr>
          <w:p w14:paraId="7C8CBCC4"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413333.33±14529.66</w:t>
            </w:r>
          </w:p>
        </w:tc>
        <w:tc>
          <w:tcPr>
            <w:tcW w:w="1890" w:type="dxa"/>
          </w:tcPr>
          <w:p w14:paraId="3E32B239"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463333.33±99554.56</w:t>
            </w:r>
          </w:p>
        </w:tc>
        <w:tc>
          <w:tcPr>
            <w:tcW w:w="1890" w:type="dxa"/>
          </w:tcPr>
          <w:p w14:paraId="39EC1AD6"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520000.00±20816.66</w:t>
            </w:r>
          </w:p>
        </w:tc>
        <w:tc>
          <w:tcPr>
            <w:tcW w:w="2605" w:type="dxa"/>
          </w:tcPr>
          <w:p w14:paraId="31CE4D53"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396666.67±28480.01</w:t>
            </w:r>
          </w:p>
        </w:tc>
      </w:tr>
      <w:tr w:rsidR="00711BB5" w:rsidRPr="00711BB5" w14:paraId="25F54151" w14:textId="77777777" w:rsidTr="00A67CF7">
        <w:tc>
          <w:tcPr>
            <w:cnfStyle w:val="001000000000" w:firstRow="0" w:lastRow="0" w:firstColumn="1" w:lastColumn="0" w:oddVBand="0" w:evenVBand="0" w:oddHBand="0" w:evenHBand="0" w:firstRowFirstColumn="0" w:firstRowLastColumn="0" w:lastRowFirstColumn="0" w:lastRowLastColumn="0"/>
            <w:tcW w:w="1194" w:type="dxa"/>
          </w:tcPr>
          <w:p w14:paraId="0D6E4597" w14:textId="77777777" w:rsidR="002B0873" w:rsidRPr="00711BB5" w:rsidRDefault="002B0873" w:rsidP="00A67CF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PCV</w:t>
            </w:r>
          </w:p>
        </w:tc>
        <w:tc>
          <w:tcPr>
            <w:tcW w:w="1889" w:type="dxa"/>
          </w:tcPr>
          <w:p w14:paraId="5A707B82"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35.67±0.67 </w:t>
            </w:r>
            <w:r w:rsidRPr="00711BB5">
              <w:rPr>
                <w:rFonts w:ascii="Segoe UI Light" w:hAnsi="Segoe UI Light" w:cs="Segoe UI Light"/>
                <w:color w:val="auto"/>
                <w:sz w:val="18"/>
                <w:szCs w:val="18"/>
                <w:vertAlign w:val="superscript"/>
              </w:rPr>
              <w:t>αα</w:t>
            </w:r>
          </w:p>
        </w:tc>
        <w:tc>
          <w:tcPr>
            <w:tcW w:w="1890" w:type="dxa"/>
          </w:tcPr>
          <w:p w14:paraId="283F1946"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37.33±0.67</w:t>
            </w:r>
          </w:p>
        </w:tc>
        <w:tc>
          <w:tcPr>
            <w:tcW w:w="1890" w:type="dxa"/>
          </w:tcPr>
          <w:p w14:paraId="17B94D40"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34.33±0.33</w:t>
            </w:r>
          </w:p>
        </w:tc>
        <w:tc>
          <w:tcPr>
            <w:tcW w:w="2605" w:type="dxa"/>
          </w:tcPr>
          <w:p w14:paraId="3AD55A48"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41.00±1.15 </w:t>
            </w:r>
            <w:r w:rsidRPr="00711BB5">
              <w:rPr>
                <w:rFonts w:ascii="Segoe UI Light" w:hAnsi="Segoe UI Light" w:cs="Segoe UI Light"/>
                <w:color w:val="auto"/>
                <w:sz w:val="18"/>
                <w:szCs w:val="18"/>
                <w:vertAlign w:val="superscript"/>
              </w:rPr>
              <w:t>ββ</w:t>
            </w:r>
          </w:p>
        </w:tc>
      </w:tr>
      <w:tr w:rsidR="00711BB5" w:rsidRPr="00711BB5" w14:paraId="65C37384" w14:textId="77777777" w:rsidTr="00A67CF7">
        <w:tc>
          <w:tcPr>
            <w:cnfStyle w:val="001000000000" w:firstRow="0" w:lastRow="0" w:firstColumn="1" w:lastColumn="0" w:oddVBand="0" w:evenVBand="0" w:oddHBand="0" w:evenHBand="0" w:firstRowFirstColumn="0" w:firstRowLastColumn="0" w:lastRowFirstColumn="0" w:lastRowLastColumn="0"/>
            <w:tcW w:w="1194" w:type="dxa"/>
          </w:tcPr>
          <w:p w14:paraId="4CD78D01" w14:textId="77777777" w:rsidR="002B0873" w:rsidRPr="00711BB5" w:rsidRDefault="002B0873" w:rsidP="00A67CF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HB</w:t>
            </w:r>
          </w:p>
        </w:tc>
        <w:tc>
          <w:tcPr>
            <w:tcW w:w="1889" w:type="dxa"/>
          </w:tcPr>
          <w:p w14:paraId="04492B45"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12.00±0.58</w:t>
            </w:r>
          </w:p>
        </w:tc>
        <w:tc>
          <w:tcPr>
            <w:tcW w:w="1890" w:type="dxa"/>
          </w:tcPr>
          <w:p w14:paraId="060DA99F"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12.33±0.33</w:t>
            </w:r>
          </w:p>
        </w:tc>
        <w:tc>
          <w:tcPr>
            <w:tcW w:w="1890" w:type="dxa"/>
          </w:tcPr>
          <w:p w14:paraId="5530EB0A"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10.67±0.33</w:t>
            </w:r>
          </w:p>
        </w:tc>
        <w:tc>
          <w:tcPr>
            <w:tcW w:w="2605" w:type="dxa"/>
          </w:tcPr>
          <w:p w14:paraId="50B5B3E7"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13.33±0.33 </w:t>
            </w:r>
            <w:r w:rsidRPr="00711BB5">
              <w:rPr>
                <w:rFonts w:ascii="Segoe UI Light" w:hAnsi="Segoe UI Light" w:cs="Segoe UI Light"/>
                <w:color w:val="auto"/>
                <w:sz w:val="18"/>
                <w:szCs w:val="18"/>
                <w:vertAlign w:val="superscript"/>
              </w:rPr>
              <w:t>β</w:t>
            </w:r>
          </w:p>
        </w:tc>
      </w:tr>
      <w:tr w:rsidR="00711BB5" w:rsidRPr="00711BB5" w14:paraId="47897206" w14:textId="77777777" w:rsidTr="00A67CF7">
        <w:tc>
          <w:tcPr>
            <w:cnfStyle w:val="001000000000" w:firstRow="0" w:lastRow="0" w:firstColumn="1" w:lastColumn="0" w:oddVBand="0" w:evenVBand="0" w:oddHBand="0" w:evenHBand="0" w:firstRowFirstColumn="0" w:firstRowLastColumn="0" w:lastRowFirstColumn="0" w:lastRowLastColumn="0"/>
            <w:tcW w:w="1194" w:type="dxa"/>
          </w:tcPr>
          <w:p w14:paraId="16337D8D" w14:textId="77777777" w:rsidR="002B0873" w:rsidRPr="00711BB5" w:rsidRDefault="002B0873" w:rsidP="00A67CF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ESR</w:t>
            </w:r>
          </w:p>
        </w:tc>
        <w:tc>
          <w:tcPr>
            <w:tcW w:w="1889" w:type="dxa"/>
          </w:tcPr>
          <w:p w14:paraId="50644198"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0.67±0.33</w:t>
            </w:r>
          </w:p>
        </w:tc>
        <w:tc>
          <w:tcPr>
            <w:tcW w:w="1890" w:type="dxa"/>
          </w:tcPr>
          <w:p w14:paraId="313546FA"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1.67±0.67</w:t>
            </w:r>
          </w:p>
        </w:tc>
        <w:tc>
          <w:tcPr>
            <w:tcW w:w="1890" w:type="dxa"/>
          </w:tcPr>
          <w:p w14:paraId="63F0A7BB"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2.67±0.33</w:t>
            </w:r>
          </w:p>
        </w:tc>
        <w:tc>
          <w:tcPr>
            <w:tcW w:w="2605" w:type="dxa"/>
          </w:tcPr>
          <w:p w14:paraId="225F92A4" w14:textId="77777777" w:rsidR="002B0873" w:rsidRPr="00711BB5" w:rsidRDefault="002B0873"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0.33±0.33 </w:t>
            </w:r>
            <w:r w:rsidRPr="00711BB5">
              <w:rPr>
                <w:rFonts w:ascii="Segoe UI Light" w:hAnsi="Segoe UI Light" w:cs="Segoe UI Light"/>
                <w:color w:val="auto"/>
                <w:sz w:val="18"/>
                <w:szCs w:val="18"/>
                <w:vertAlign w:val="superscript"/>
              </w:rPr>
              <w:t>β</w:t>
            </w:r>
          </w:p>
        </w:tc>
      </w:tr>
    </w:tbl>
    <w:p w14:paraId="7EE81EDA" w14:textId="77777777" w:rsidR="002B0873" w:rsidRPr="00711BB5" w:rsidRDefault="002B0873" w:rsidP="007E33D8">
      <w:pPr>
        <w:spacing w:after="0" w:line="240" w:lineRule="auto"/>
        <w:jc w:val="both"/>
        <w:rPr>
          <w:rFonts w:ascii="Segoe UI Light" w:eastAsia="Times New Roman" w:hAnsi="Segoe UI Light" w:cs="Segoe UI Light"/>
          <w:bCs/>
          <w:i/>
          <w:sz w:val="16"/>
          <w:szCs w:val="18"/>
        </w:rPr>
      </w:pPr>
      <w:r w:rsidRPr="00711BB5">
        <w:rPr>
          <w:rFonts w:ascii="Segoe UI Light" w:eastAsia="Times New Roman" w:hAnsi="Segoe UI Light" w:cs="Segoe UI Light"/>
          <w:bCs/>
          <w:i/>
          <w:sz w:val="16"/>
          <w:szCs w:val="18"/>
          <w:vertAlign w:val="superscript"/>
        </w:rPr>
        <w:t>β</w:t>
      </w:r>
      <w:r w:rsidRPr="00711BB5">
        <w:rPr>
          <w:rFonts w:ascii="Segoe UI Light" w:eastAsia="Times New Roman" w:hAnsi="Segoe UI Light" w:cs="Segoe UI Light"/>
          <w:bCs/>
          <w:i/>
          <w:sz w:val="16"/>
          <w:szCs w:val="18"/>
        </w:rPr>
        <w:t xml:space="preserve"> Compared with Tween 80 control; </w:t>
      </w:r>
      <w:r w:rsidRPr="00711BB5">
        <w:rPr>
          <w:rFonts w:ascii="Segoe UI Light" w:eastAsia="Times New Roman" w:hAnsi="Segoe UI Light" w:cs="Segoe UI Light"/>
          <w:bCs/>
          <w:i/>
          <w:sz w:val="16"/>
          <w:szCs w:val="18"/>
          <w:vertAlign w:val="superscript"/>
        </w:rPr>
        <w:t>β</w:t>
      </w:r>
      <w:r w:rsidRPr="00711BB5">
        <w:rPr>
          <w:rFonts w:ascii="Segoe UI Light" w:eastAsia="Times New Roman" w:hAnsi="Segoe UI Light" w:cs="Segoe UI Light"/>
          <w:bCs/>
          <w:i/>
          <w:sz w:val="16"/>
          <w:szCs w:val="18"/>
        </w:rPr>
        <w:t xml:space="preserve"> represents p&lt;0.05, </w:t>
      </w:r>
      <w:r w:rsidRPr="00711BB5">
        <w:rPr>
          <w:rFonts w:ascii="Segoe UI Light" w:eastAsia="Times New Roman" w:hAnsi="Segoe UI Light" w:cs="Segoe UI Light"/>
          <w:bCs/>
          <w:i/>
          <w:sz w:val="16"/>
          <w:szCs w:val="18"/>
          <w:vertAlign w:val="superscript"/>
        </w:rPr>
        <w:t>ββ</w:t>
      </w:r>
      <w:r w:rsidRPr="00711BB5">
        <w:rPr>
          <w:rFonts w:ascii="Segoe UI Light" w:eastAsia="Times New Roman" w:hAnsi="Segoe UI Light" w:cs="Segoe UI Light"/>
          <w:bCs/>
          <w:i/>
          <w:sz w:val="16"/>
          <w:szCs w:val="18"/>
        </w:rPr>
        <w:t xml:space="preserve"> represents p&lt;0.01, </w:t>
      </w:r>
      <w:r w:rsidRPr="00711BB5">
        <w:rPr>
          <w:rFonts w:ascii="Segoe UI Light" w:eastAsia="Times New Roman" w:hAnsi="Segoe UI Light" w:cs="Segoe UI Light"/>
          <w:bCs/>
          <w:i/>
          <w:sz w:val="16"/>
          <w:szCs w:val="18"/>
          <w:vertAlign w:val="superscript"/>
        </w:rPr>
        <w:t>βββ</w:t>
      </w:r>
      <w:r w:rsidRPr="00711BB5">
        <w:rPr>
          <w:rFonts w:ascii="Segoe UI Light" w:eastAsia="Times New Roman" w:hAnsi="Segoe UI Light" w:cs="Segoe UI Light"/>
          <w:bCs/>
          <w:i/>
          <w:sz w:val="16"/>
          <w:szCs w:val="18"/>
        </w:rPr>
        <w:t xml:space="preserve"> represents p&lt;0.0001</w:t>
      </w:r>
    </w:p>
    <w:p w14:paraId="29F486C2" w14:textId="77777777" w:rsidR="002B0873" w:rsidRPr="00711BB5" w:rsidRDefault="002B0873" w:rsidP="007E33D8">
      <w:pPr>
        <w:spacing w:line="240" w:lineRule="auto"/>
        <w:jc w:val="both"/>
        <w:rPr>
          <w:rFonts w:ascii="Segoe UI Light" w:hAnsi="Segoe UI Light" w:cs="Segoe UI Light"/>
          <w:i/>
          <w:sz w:val="16"/>
          <w:szCs w:val="18"/>
        </w:rPr>
      </w:pPr>
      <w:r w:rsidRPr="00711BB5">
        <w:rPr>
          <w:rFonts w:ascii="Segoe UI Light" w:eastAsia="Times New Roman" w:hAnsi="Segoe UI Light" w:cs="Segoe UI Light"/>
          <w:bCs/>
          <w:i/>
          <w:sz w:val="16"/>
          <w:szCs w:val="18"/>
          <w:vertAlign w:val="superscript"/>
        </w:rPr>
        <w:t>α</w:t>
      </w:r>
      <w:r w:rsidRPr="00711BB5">
        <w:rPr>
          <w:rFonts w:ascii="Segoe UI Light" w:eastAsia="Times New Roman" w:hAnsi="Segoe UI Light" w:cs="Segoe UI Light"/>
          <w:bCs/>
          <w:i/>
          <w:sz w:val="16"/>
          <w:szCs w:val="18"/>
        </w:rPr>
        <w:t xml:space="preserve"> Compared with Diclofenac sodium 50mg control; </w:t>
      </w:r>
      <w:r w:rsidRPr="00711BB5">
        <w:rPr>
          <w:rFonts w:ascii="Segoe UI Light" w:eastAsia="Times New Roman" w:hAnsi="Segoe UI Light" w:cs="Segoe UI Light"/>
          <w:bCs/>
          <w:i/>
          <w:sz w:val="16"/>
          <w:szCs w:val="18"/>
          <w:vertAlign w:val="superscript"/>
        </w:rPr>
        <w:t>α</w:t>
      </w:r>
      <w:r w:rsidRPr="00711BB5">
        <w:rPr>
          <w:rFonts w:ascii="Segoe UI Light" w:eastAsia="Times New Roman" w:hAnsi="Segoe UI Light" w:cs="Segoe UI Light"/>
          <w:bCs/>
          <w:i/>
          <w:sz w:val="16"/>
          <w:szCs w:val="18"/>
        </w:rPr>
        <w:t xml:space="preserve"> represents p&lt;0.05, </w:t>
      </w:r>
      <w:r w:rsidRPr="00711BB5">
        <w:rPr>
          <w:rFonts w:ascii="Segoe UI Light" w:eastAsia="Times New Roman" w:hAnsi="Segoe UI Light" w:cs="Segoe UI Light"/>
          <w:bCs/>
          <w:i/>
          <w:sz w:val="16"/>
          <w:szCs w:val="18"/>
          <w:vertAlign w:val="superscript"/>
        </w:rPr>
        <w:t>αα</w:t>
      </w:r>
      <w:r w:rsidRPr="00711BB5">
        <w:rPr>
          <w:rFonts w:ascii="Segoe UI Light" w:eastAsia="Times New Roman" w:hAnsi="Segoe UI Light" w:cs="Segoe UI Light"/>
          <w:bCs/>
          <w:i/>
          <w:sz w:val="16"/>
          <w:szCs w:val="18"/>
        </w:rPr>
        <w:t xml:space="preserve"> represents p&lt;0.01,</w:t>
      </w:r>
      <w:r w:rsidRPr="00711BB5">
        <w:rPr>
          <w:rFonts w:ascii="Segoe UI Light" w:eastAsia="Times New Roman" w:hAnsi="Segoe UI Light" w:cs="Segoe UI Light"/>
          <w:bCs/>
          <w:i/>
          <w:sz w:val="16"/>
          <w:szCs w:val="18"/>
          <w:vertAlign w:val="superscript"/>
        </w:rPr>
        <w:t xml:space="preserve"> ααα</w:t>
      </w:r>
      <w:r w:rsidRPr="00711BB5">
        <w:rPr>
          <w:rFonts w:ascii="Segoe UI Light" w:eastAsia="Times New Roman" w:hAnsi="Segoe UI Light" w:cs="Segoe UI Light"/>
          <w:bCs/>
          <w:i/>
          <w:sz w:val="16"/>
          <w:szCs w:val="18"/>
        </w:rPr>
        <w:t xml:space="preserve"> represents p&lt;0.0001</w:t>
      </w:r>
    </w:p>
    <w:p w14:paraId="24E29A2B" w14:textId="77777777" w:rsidR="00766CE5" w:rsidRPr="00711BB5" w:rsidRDefault="00766CE5" w:rsidP="007E33D8">
      <w:pPr>
        <w:jc w:val="both"/>
        <w:rPr>
          <w:rFonts w:ascii="Segoe UI Light" w:hAnsi="Segoe UI Light" w:cs="Segoe UI Light"/>
          <w:sz w:val="18"/>
          <w:szCs w:val="18"/>
        </w:rPr>
      </w:pPr>
      <w:r w:rsidRPr="00711BB5">
        <w:rPr>
          <w:rFonts w:ascii="Segoe UI Light" w:hAnsi="Segoe UI Light" w:cs="Segoe UI Light"/>
          <w:sz w:val="18"/>
          <w:szCs w:val="18"/>
        </w:rPr>
        <w:t xml:space="preserve">CHHF (Table </w:t>
      </w:r>
      <w:r w:rsidR="007E6F9E" w:rsidRPr="00711BB5">
        <w:rPr>
          <w:rFonts w:ascii="Segoe UI Light" w:hAnsi="Segoe UI Light" w:cs="Segoe UI Light"/>
          <w:sz w:val="18"/>
          <w:szCs w:val="18"/>
        </w:rPr>
        <w:t>4</w:t>
      </w:r>
      <w:r w:rsidRPr="00711BB5">
        <w:rPr>
          <w:rFonts w:ascii="Segoe UI Light" w:hAnsi="Segoe UI Light" w:cs="Segoe UI Light"/>
          <w:sz w:val="18"/>
          <w:szCs w:val="18"/>
        </w:rPr>
        <w:t>): WBC decreased at 200 and 400 mg/kg (p &lt; 0.0001). ESR fell at 400 mg/kg (p &lt; 0.01). No changes in platelets, PCV, or Hb.</w:t>
      </w:r>
    </w:p>
    <w:p w14:paraId="2441275C" w14:textId="77777777" w:rsidR="007E6F9E" w:rsidRPr="00711BB5" w:rsidRDefault="007E6F9E" w:rsidP="007E6F9E">
      <w:pPr>
        <w:pStyle w:val="Caption"/>
        <w:keepNext/>
        <w:rPr>
          <w:b w:val="0"/>
          <w:color w:val="auto"/>
        </w:rPr>
      </w:pPr>
      <w:r w:rsidRPr="00711BB5">
        <w:rPr>
          <w:color w:val="auto"/>
        </w:rPr>
        <w:t xml:space="preserve">Table </w:t>
      </w:r>
      <w:r w:rsidR="00770E72" w:rsidRPr="00711BB5">
        <w:rPr>
          <w:color w:val="auto"/>
        </w:rPr>
        <w:fldChar w:fldCharType="begin"/>
      </w:r>
      <w:r w:rsidRPr="00711BB5">
        <w:rPr>
          <w:color w:val="auto"/>
        </w:rPr>
        <w:instrText xml:space="preserve"> SEQ Table \* ARABIC </w:instrText>
      </w:r>
      <w:r w:rsidR="00770E72" w:rsidRPr="00711BB5">
        <w:rPr>
          <w:color w:val="auto"/>
        </w:rPr>
        <w:fldChar w:fldCharType="separate"/>
      </w:r>
      <w:r w:rsidR="00CC3A4B" w:rsidRPr="00711BB5">
        <w:rPr>
          <w:noProof/>
          <w:color w:val="auto"/>
        </w:rPr>
        <w:t>4</w:t>
      </w:r>
      <w:r w:rsidR="00770E72" w:rsidRPr="00711BB5">
        <w:rPr>
          <w:color w:val="auto"/>
        </w:rPr>
        <w:fldChar w:fldCharType="end"/>
      </w:r>
      <w:r w:rsidRPr="00711BB5">
        <w:rPr>
          <w:color w:val="auto"/>
        </w:rPr>
        <w:t xml:space="preserve">. </w:t>
      </w:r>
      <w:r w:rsidRPr="00711BB5">
        <w:rPr>
          <w:b w:val="0"/>
          <w:color w:val="auto"/>
        </w:rPr>
        <w:t>Effect of Hexane extract on haematological parameters of Formalin induced inflammation</w:t>
      </w:r>
    </w:p>
    <w:tbl>
      <w:tblPr>
        <w:tblStyle w:val="LightShading"/>
        <w:tblW w:w="10260" w:type="dxa"/>
        <w:tblLook w:val="06A0" w:firstRow="1" w:lastRow="0" w:firstColumn="1" w:lastColumn="0" w:noHBand="1" w:noVBand="1"/>
      </w:tblPr>
      <w:tblGrid>
        <w:gridCol w:w="1170"/>
        <w:gridCol w:w="2250"/>
        <w:gridCol w:w="2160"/>
        <w:gridCol w:w="2250"/>
        <w:gridCol w:w="2430"/>
      </w:tblGrid>
      <w:tr w:rsidR="00711BB5" w:rsidRPr="00711BB5" w14:paraId="601F1B9C" w14:textId="77777777" w:rsidTr="000704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728FAFB0" w14:textId="77777777" w:rsidR="00F41FC3" w:rsidRPr="00711BB5" w:rsidRDefault="00F41FC3" w:rsidP="000704E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Parameters</w:t>
            </w:r>
          </w:p>
        </w:tc>
        <w:tc>
          <w:tcPr>
            <w:tcW w:w="2250" w:type="dxa"/>
          </w:tcPr>
          <w:p w14:paraId="0D53E6C8" w14:textId="77777777" w:rsidR="00F41FC3" w:rsidRPr="00711BB5" w:rsidRDefault="00F41FC3" w:rsidP="000704E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200 (mg/kg) </w:t>
            </w:r>
            <w:proofErr w:type="spellStart"/>
            <w:r w:rsidRPr="00711BB5">
              <w:rPr>
                <w:rFonts w:ascii="Segoe UI Light" w:hAnsi="Segoe UI Light" w:cs="Segoe UI Light"/>
                <w:color w:val="auto"/>
                <w:sz w:val="18"/>
                <w:szCs w:val="18"/>
              </w:rPr>
              <w:t>bw</w:t>
            </w:r>
            <w:proofErr w:type="spellEnd"/>
          </w:p>
        </w:tc>
        <w:tc>
          <w:tcPr>
            <w:tcW w:w="2160" w:type="dxa"/>
          </w:tcPr>
          <w:p w14:paraId="66C9333D" w14:textId="77777777" w:rsidR="00F41FC3" w:rsidRPr="00711BB5" w:rsidRDefault="00F41FC3" w:rsidP="000704E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400 (mg/kg) </w:t>
            </w:r>
            <w:proofErr w:type="spellStart"/>
            <w:r w:rsidRPr="00711BB5">
              <w:rPr>
                <w:rFonts w:ascii="Segoe UI Light" w:hAnsi="Segoe UI Light" w:cs="Segoe UI Light"/>
                <w:color w:val="auto"/>
                <w:sz w:val="18"/>
                <w:szCs w:val="18"/>
              </w:rPr>
              <w:t>bw</w:t>
            </w:r>
            <w:proofErr w:type="spellEnd"/>
          </w:p>
        </w:tc>
        <w:tc>
          <w:tcPr>
            <w:tcW w:w="2250" w:type="dxa"/>
          </w:tcPr>
          <w:p w14:paraId="4FBF87EC" w14:textId="77777777" w:rsidR="00F41FC3" w:rsidRPr="00711BB5" w:rsidRDefault="00F41FC3" w:rsidP="000704E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Tween 80 (</w:t>
            </w:r>
            <w:proofErr w:type="spellStart"/>
            <w:r w:rsidRPr="00711BB5">
              <w:rPr>
                <w:rFonts w:ascii="Segoe UI Light" w:hAnsi="Segoe UI Light" w:cs="Segoe UI Light"/>
                <w:color w:val="auto"/>
                <w:sz w:val="18"/>
                <w:szCs w:val="18"/>
              </w:rPr>
              <w:t>mls</w:t>
            </w:r>
            <w:proofErr w:type="spellEnd"/>
            <w:r w:rsidRPr="00711BB5">
              <w:rPr>
                <w:rFonts w:ascii="Segoe UI Light" w:hAnsi="Segoe UI Light" w:cs="Segoe UI Light"/>
                <w:color w:val="auto"/>
                <w:sz w:val="18"/>
                <w:szCs w:val="18"/>
              </w:rPr>
              <w:t>/kg)</w:t>
            </w:r>
          </w:p>
        </w:tc>
        <w:tc>
          <w:tcPr>
            <w:tcW w:w="2430" w:type="dxa"/>
          </w:tcPr>
          <w:p w14:paraId="01CE3DA2" w14:textId="77777777" w:rsidR="00F41FC3" w:rsidRPr="00711BB5" w:rsidRDefault="00F41FC3" w:rsidP="000704E7">
            <w:pP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Diclofenac sodium 50 (mg/kg)</w:t>
            </w:r>
          </w:p>
        </w:tc>
      </w:tr>
      <w:tr w:rsidR="00711BB5" w:rsidRPr="00711BB5" w14:paraId="13BEB1D3" w14:textId="77777777" w:rsidTr="000704E7">
        <w:tc>
          <w:tcPr>
            <w:cnfStyle w:val="001000000000" w:firstRow="0" w:lastRow="0" w:firstColumn="1" w:lastColumn="0" w:oddVBand="0" w:evenVBand="0" w:oddHBand="0" w:evenHBand="0" w:firstRowFirstColumn="0" w:firstRowLastColumn="0" w:lastRowFirstColumn="0" w:lastRowLastColumn="0"/>
            <w:tcW w:w="1170" w:type="dxa"/>
          </w:tcPr>
          <w:p w14:paraId="24730C83" w14:textId="77777777" w:rsidR="00F41FC3" w:rsidRPr="00711BB5" w:rsidRDefault="00F41FC3" w:rsidP="000704E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WBC</w:t>
            </w:r>
          </w:p>
        </w:tc>
        <w:tc>
          <w:tcPr>
            <w:tcW w:w="2250" w:type="dxa"/>
          </w:tcPr>
          <w:p w14:paraId="6CB3CA17"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4900.00±152.75 </w:t>
            </w:r>
            <w:r w:rsidRPr="00711BB5">
              <w:rPr>
                <w:rFonts w:ascii="Segoe UI Light" w:hAnsi="Segoe UI Light" w:cs="Segoe UI Light"/>
                <w:color w:val="auto"/>
                <w:sz w:val="18"/>
                <w:szCs w:val="18"/>
                <w:vertAlign w:val="superscript"/>
              </w:rPr>
              <w:t>βββ</w:t>
            </w:r>
          </w:p>
        </w:tc>
        <w:tc>
          <w:tcPr>
            <w:tcW w:w="2160" w:type="dxa"/>
          </w:tcPr>
          <w:p w14:paraId="485CBFA7"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4900.00±264.58 </w:t>
            </w:r>
            <w:r w:rsidRPr="00711BB5">
              <w:rPr>
                <w:rFonts w:ascii="Segoe UI Light" w:hAnsi="Segoe UI Light" w:cs="Segoe UI Light"/>
                <w:color w:val="auto"/>
                <w:sz w:val="18"/>
                <w:szCs w:val="18"/>
                <w:vertAlign w:val="superscript"/>
              </w:rPr>
              <w:t>βββ</w:t>
            </w:r>
          </w:p>
        </w:tc>
        <w:tc>
          <w:tcPr>
            <w:tcW w:w="2250" w:type="dxa"/>
          </w:tcPr>
          <w:p w14:paraId="293147B4"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12033.33±348.01</w:t>
            </w:r>
          </w:p>
        </w:tc>
        <w:tc>
          <w:tcPr>
            <w:tcW w:w="2430" w:type="dxa"/>
          </w:tcPr>
          <w:p w14:paraId="62989CA8"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5866.67±693.62 </w:t>
            </w:r>
            <w:r w:rsidRPr="00711BB5">
              <w:rPr>
                <w:rFonts w:ascii="Segoe UI Light" w:hAnsi="Segoe UI Light" w:cs="Segoe UI Light"/>
                <w:color w:val="auto"/>
                <w:sz w:val="18"/>
                <w:szCs w:val="18"/>
                <w:vertAlign w:val="superscript"/>
              </w:rPr>
              <w:t>βββ</w:t>
            </w:r>
          </w:p>
        </w:tc>
      </w:tr>
      <w:tr w:rsidR="00711BB5" w:rsidRPr="00711BB5" w14:paraId="71802DDC" w14:textId="77777777" w:rsidTr="000704E7">
        <w:tc>
          <w:tcPr>
            <w:cnfStyle w:val="001000000000" w:firstRow="0" w:lastRow="0" w:firstColumn="1" w:lastColumn="0" w:oddVBand="0" w:evenVBand="0" w:oddHBand="0" w:evenHBand="0" w:firstRowFirstColumn="0" w:firstRowLastColumn="0" w:lastRowFirstColumn="0" w:lastRowLastColumn="0"/>
            <w:tcW w:w="1170" w:type="dxa"/>
          </w:tcPr>
          <w:p w14:paraId="15B8A87F" w14:textId="77777777" w:rsidR="00F41FC3" w:rsidRPr="00711BB5" w:rsidRDefault="00F41FC3" w:rsidP="000704E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Platelets </w:t>
            </w:r>
          </w:p>
        </w:tc>
        <w:tc>
          <w:tcPr>
            <w:tcW w:w="2250" w:type="dxa"/>
          </w:tcPr>
          <w:p w14:paraId="6824D67E"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343666.67±72319.51</w:t>
            </w:r>
          </w:p>
        </w:tc>
        <w:tc>
          <w:tcPr>
            <w:tcW w:w="2160" w:type="dxa"/>
          </w:tcPr>
          <w:p w14:paraId="68458F1D"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300000.00±87368.95</w:t>
            </w:r>
          </w:p>
        </w:tc>
        <w:tc>
          <w:tcPr>
            <w:tcW w:w="2250" w:type="dxa"/>
          </w:tcPr>
          <w:p w14:paraId="4F904897"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520000.00±20816.66</w:t>
            </w:r>
          </w:p>
        </w:tc>
        <w:tc>
          <w:tcPr>
            <w:tcW w:w="2430" w:type="dxa"/>
          </w:tcPr>
          <w:p w14:paraId="6D3DA8C3"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396666.67±28480.01</w:t>
            </w:r>
          </w:p>
        </w:tc>
      </w:tr>
      <w:tr w:rsidR="00711BB5" w:rsidRPr="00711BB5" w14:paraId="3F305C0F" w14:textId="77777777" w:rsidTr="000704E7">
        <w:tc>
          <w:tcPr>
            <w:cnfStyle w:val="001000000000" w:firstRow="0" w:lastRow="0" w:firstColumn="1" w:lastColumn="0" w:oddVBand="0" w:evenVBand="0" w:oddHBand="0" w:evenHBand="0" w:firstRowFirstColumn="0" w:firstRowLastColumn="0" w:lastRowFirstColumn="0" w:lastRowLastColumn="0"/>
            <w:tcW w:w="1170" w:type="dxa"/>
          </w:tcPr>
          <w:p w14:paraId="5D6C35D9" w14:textId="77777777" w:rsidR="00F41FC3" w:rsidRPr="00711BB5" w:rsidRDefault="00F41FC3" w:rsidP="000704E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PCV</w:t>
            </w:r>
          </w:p>
        </w:tc>
        <w:tc>
          <w:tcPr>
            <w:tcW w:w="2250" w:type="dxa"/>
          </w:tcPr>
          <w:p w14:paraId="1B5AB973"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41.00±1.53</w:t>
            </w:r>
          </w:p>
        </w:tc>
        <w:tc>
          <w:tcPr>
            <w:tcW w:w="2160" w:type="dxa"/>
          </w:tcPr>
          <w:p w14:paraId="02892EAC"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37.33±4.26</w:t>
            </w:r>
          </w:p>
        </w:tc>
        <w:tc>
          <w:tcPr>
            <w:tcW w:w="2250" w:type="dxa"/>
          </w:tcPr>
          <w:p w14:paraId="63D0314F"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34.33±0.33</w:t>
            </w:r>
          </w:p>
        </w:tc>
        <w:tc>
          <w:tcPr>
            <w:tcW w:w="2430" w:type="dxa"/>
          </w:tcPr>
          <w:p w14:paraId="45007FB7"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41.00±1.15</w:t>
            </w:r>
          </w:p>
        </w:tc>
      </w:tr>
      <w:tr w:rsidR="00711BB5" w:rsidRPr="00711BB5" w14:paraId="236115EB" w14:textId="77777777" w:rsidTr="000704E7">
        <w:tc>
          <w:tcPr>
            <w:cnfStyle w:val="001000000000" w:firstRow="0" w:lastRow="0" w:firstColumn="1" w:lastColumn="0" w:oddVBand="0" w:evenVBand="0" w:oddHBand="0" w:evenHBand="0" w:firstRowFirstColumn="0" w:firstRowLastColumn="0" w:lastRowFirstColumn="0" w:lastRowLastColumn="0"/>
            <w:tcW w:w="1170" w:type="dxa"/>
          </w:tcPr>
          <w:p w14:paraId="3D48775A" w14:textId="77777777" w:rsidR="00F41FC3" w:rsidRPr="00711BB5" w:rsidRDefault="00F41FC3" w:rsidP="000704E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HB</w:t>
            </w:r>
          </w:p>
        </w:tc>
        <w:tc>
          <w:tcPr>
            <w:tcW w:w="2250" w:type="dxa"/>
          </w:tcPr>
          <w:p w14:paraId="2017919D"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14.00±0.58</w:t>
            </w:r>
          </w:p>
        </w:tc>
        <w:tc>
          <w:tcPr>
            <w:tcW w:w="2160" w:type="dxa"/>
          </w:tcPr>
          <w:p w14:paraId="4339E650"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12.33±1.20</w:t>
            </w:r>
          </w:p>
        </w:tc>
        <w:tc>
          <w:tcPr>
            <w:tcW w:w="2250" w:type="dxa"/>
          </w:tcPr>
          <w:p w14:paraId="1F456055"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10.67±0.33</w:t>
            </w:r>
          </w:p>
        </w:tc>
        <w:tc>
          <w:tcPr>
            <w:tcW w:w="2430" w:type="dxa"/>
          </w:tcPr>
          <w:p w14:paraId="438D6B7B"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13.33±0.33</w:t>
            </w:r>
          </w:p>
        </w:tc>
      </w:tr>
      <w:tr w:rsidR="00711BB5" w:rsidRPr="00711BB5" w14:paraId="64FE6008" w14:textId="77777777" w:rsidTr="000704E7">
        <w:tc>
          <w:tcPr>
            <w:cnfStyle w:val="001000000000" w:firstRow="0" w:lastRow="0" w:firstColumn="1" w:lastColumn="0" w:oddVBand="0" w:evenVBand="0" w:oddHBand="0" w:evenHBand="0" w:firstRowFirstColumn="0" w:firstRowLastColumn="0" w:lastRowFirstColumn="0" w:lastRowLastColumn="0"/>
            <w:tcW w:w="1170" w:type="dxa"/>
          </w:tcPr>
          <w:p w14:paraId="5E928FBE" w14:textId="77777777" w:rsidR="00F41FC3" w:rsidRPr="00711BB5" w:rsidRDefault="00F41FC3" w:rsidP="000704E7">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ESR</w:t>
            </w:r>
          </w:p>
        </w:tc>
        <w:tc>
          <w:tcPr>
            <w:tcW w:w="2250" w:type="dxa"/>
          </w:tcPr>
          <w:p w14:paraId="37A14EC8"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1.00±0.58</w:t>
            </w:r>
          </w:p>
        </w:tc>
        <w:tc>
          <w:tcPr>
            <w:tcW w:w="2160" w:type="dxa"/>
          </w:tcPr>
          <w:p w14:paraId="42581191"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0.00±0.00 </w:t>
            </w:r>
            <w:r w:rsidRPr="00711BB5">
              <w:rPr>
                <w:rFonts w:ascii="Segoe UI Light" w:hAnsi="Segoe UI Light" w:cs="Segoe UI Light"/>
                <w:color w:val="auto"/>
                <w:sz w:val="18"/>
                <w:szCs w:val="18"/>
                <w:vertAlign w:val="superscript"/>
              </w:rPr>
              <w:t>ββ</w:t>
            </w:r>
          </w:p>
        </w:tc>
        <w:tc>
          <w:tcPr>
            <w:tcW w:w="2250" w:type="dxa"/>
          </w:tcPr>
          <w:p w14:paraId="47A6C962"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2.67±0.33</w:t>
            </w:r>
          </w:p>
        </w:tc>
        <w:tc>
          <w:tcPr>
            <w:tcW w:w="2430" w:type="dxa"/>
          </w:tcPr>
          <w:p w14:paraId="6488890B" w14:textId="77777777" w:rsidR="00F41FC3" w:rsidRPr="00711BB5" w:rsidRDefault="00F41FC3"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0.33±0.33 </w:t>
            </w:r>
            <w:r w:rsidRPr="00711BB5">
              <w:rPr>
                <w:rFonts w:ascii="Segoe UI Light" w:hAnsi="Segoe UI Light" w:cs="Segoe UI Light"/>
                <w:color w:val="auto"/>
                <w:sz w:val="18"/>
                <w:szCs w:val="18"/>
                <w:vertAlign w:val="superscript"/>
              </w:rPr>
              <w:t>β</w:t>
            </w:r>
          </w:p>
        </w:tc>
      </w:tr>
    </w:tbl>
    <w:p w14:paraId="0DB70879" w14:textId="77777777" w:rsidR="00F41FC3" w:rsidRPr="00711BB5" w:rsidRDefault="00F41FC3" w:rsidP="000704E7">
      <w:pPr>
        <w:spacing w:after="0" w:line="360" w:lineRule="auto"/>
        <w:jc w:val="both"/>
        <w:rPr>
          <w:rFonts w:ascii="Segoe UI Light" w:eastAsia="Times New Roman" w:hAnsi="Segoe UI Light" w:cs="Segoe UI Light"/>
          <w:bCs/>
          <w:i/>
          <w:sz w:val="16"/>
          <w:szCs w:val="18"/>
        </w:rPr>
      </w:pPr>
      <w:r w:rsidRPr="00711BB5">
        <w:rPr>
          <w:rFonts w:ascii="Segoe UI Light" w:eastAsia="Times New Roman" w:hAnsi="Segoe UI Light" w:cs="Segoe UI Light"/>
          <w:bCs/>
          <w:i/>
          <w:sz w:val="16"/>
          <w:szCs w:val="18"/>
          <w:vertAlign w:val="superscript"/>
        </w:rPr>
        <w:t>β</w:t>
      </w:r>
      <w:r w:rsidRPr="00711BB5">
        <w:rPr>
          <w:rFonts w:ascii="Segoe UI Light" w:eastAsia="Times New Roman" w:hAnsi="Segoe UI Light" w:cs="Segoe UI Light"/>
          <w:bCs/>
          <w:i/>
          <w:sz w:val="16"/>
          <w:szCs w:val="18"/>
        </w:rPr>
        <w:t xml:space="preserve"> Compared with Tween 80 control; </w:t>
      </w:r>
      <w:r w:rsidRPr="00711BB5">
        <w:rPr>
          <w:rFonts w:ascii="Segoe UI Light" w:eastAsia="Times New Roman" w:hAnsi="Segoe UI Light" w:cs="Segoe UI Light"/>
          <w:bCs/>
          <w:i/>
          <w:sz w:val="16"/>
          <w:szCs w:val="18"/>
          <w:vertAlign w:val="superscript"/>
        </w:rPr>
        <w:t>β</w:t>
      </w:r>
      <w:r w:rsidRPr="00711BB5">
        <w:rPr>
          <w:rFonts w:ascii="Segoe UI Light" w:eastAsia="Times New Roman" w:hAnsi="Segoe UI Light" w:cs="Segoe UI Light"/>
          <w:bCs/>
          <w:i/>
          <w:sz w:val="16"/>
          <w:szCs w:val="18"/>
        </w:rPr>
        <w:t xml:space="preserve"> represents p&lt;0.05, </w:t>
      </w:r>
      <w:r w:rsidRPr="00711BB5">
        <w:rPr>
          <w:rFonts w:ascii="Segoe UI Light" w:eastAsia="Times New Roman" w:hAnsi="Segoe UI Light" w:cs="Segoe UI Light"/>
          <w:bCs/>
          <w:i/>
          <w:sz w:val="16"/>
          <w:szCs w:val="18"/>
          <w:vertAlign w:val="superscript"/>
        </w:rPr>
        <w:t xml:space="preserve">ββ </w:t>
      </w:r>
      <w:r w:rsidRPr="00711BB5">
        <w:rPr>
          <w:rFonts w:ascii="Segoe UI Light" w:eastAsia="Times New Roman" w:hAnsi="Segoe UI Light" w:cs="Segoe UI Light"/>
          <w:bCs/>
          <w:i/>
          <w:sz w:val="16"/>
          <w:szCs w:val="18"/>
        </w:rPr>
        <w:t xml:space="preserve">represents p&lt;0.01, </w:t>
      </w:r>
      <w:r w:rsidRPr="00711BB5">
        <w:rPr>
          <w:rFonts w:ascii="Segoe UI Light" w:eastAsia="Times New Roman" w:hAnsi="Segoe UI Light" w:cs="Segoe UI Light"/>
          <w:bCs/>
          <w:i/>
          <w:sz w:val="16"/>
          <w:szCs w:val="18"/>
          <w:vertAlign w:val="superscript"/>
        </w:rPr>
        <w:t>βββ</w:t>
      </w:r>
      <w:r w:rsidRPr="00711BB5">
        <w:rPr>
          <w:rFonts w:ascii="Segoe UI Light" w:eastAsia="Times New Roman" w:hAnsi="Segoe UI Light" w:cs="Segoe UI Light"/>
          <w:bCs/>
          <w:i/>
          <w:sz w:val="16"/>
          <w:szCs w:val="18"/>
        </w:rPr>
        <w:t xml:space="preserve"> represents p&lt;0.0001</w:t>
      </w:r>
    </w:p>
    <w:p w14:paraId="41CCBD35" w14:textId="77777777" w:rsidR="00766CE5" w:rsidRPr="00711BB5" w:rsidRDefault="00766CE5" w:rsidP="00705FEE">
      <w:pPr>
        <w:jc w:val="both"/>
        <w:rPr>
          <w:rFonts w:ascii="Segoe UI Light" w:hAnsi="Segoe UI Light" w:cs="Segoe UI Light"/>
          <w:sz w:val="18"/>
          <w:szCs w:val="18"/>
        </w:rPr>
      </w:pPr>
      <w:r w:rsidRPr="00711BB5">
        <w:rPr>
          <w:rFonts w:ascii="Segoe UI Light" w:hAnsi="Segoe UI Light" w:cs="Segoe UI Light"/>
          <w:sz w:val="18"/>
          <w:szCs w:val="18"/>
        </w:rPr>
        <w:t>Diclofenac reduced WBC (p &lt; 0.0001), platelets (p &lt; 0.05), and ESR (p &lt; 0.05), and raised PCV and Hb (p &lt; 0.05 to p &lt; 0.01).</w:t>
      </w:r>
    </w:p>
    <w:p w14:paraId="66837D62" w14:textId="77777777" w:rsidR="00766CE5" w:rsidRPr="00711BB5" w:rsidRDefault="00766CE5" w:rsidP="00705FEE">
      <w:pPr>
        <w:jc w:val="both"/>
        <w:rPr>
          <w:rFonts w:ascii="Segoe UI Light" w:hAnsi="Segoe UI Light" w:cs="Segoe UI Light"/>
          <w:i/>
          <w:sz w:val="18"/>
          <w:szCs w:val="18"/>
        </w:rPr>
      </w:pPr>
      <w:r w:rsidRPr="00711BB5">
        <w:rPr>
          <w:rFonts w:ascii="Segoe UI Light" w:hAnsi="Segoe UI Light" w:cs="Segoe UI Light"/>
          <w:i/>
          <w:sz w:val="18"/>
          <w:szCs w:val="18"/>
        </w:rPr>
        <w:t xml:space="preserve">3.1.4 </w:t>
      </w:r>
      <w:r w:rsidR="00682D1B" w:rsidRPr="00711BB5">
        <w:rPr>
          <w:rFonts w:ascii="Segoe UI Light" w:hAnsi="Segoe UI Light" w:cs="Segoe UI Light"/>
          <w:i/>
          <w:sz w:val="18"/>
          <w:szCs w:val="18"/>
        </w:rPr>
        <w:t xml:space="preserve">Haematological </w:t>
      </w:r>
      <w:r w:rsidRPr="00711BB5">
        <w:rPr>
          <w:rFonts w:ascii="Segoe UI Light" w:hAnsi="Segoe UI Light" w:cs="Segoe UI Light"/>
          <w:i/>
          <w:sz w:val="18"/>
          <w:szCs w:val="18"/>
        </w:rPr>
        <w:t>Parameters (Egg Albumin Model, 4 Hours)</w:t>
      </w:r>
    </w:p>
    <w:p w14:paraId="5D6DFE5A" w14:textId="77777777" w:rsidR="00766CE5" w:rsidRPr="00711BB5" w:rsidRDefault="00766CE5" w:rsidP="00705FEE">
      <w:pPr>
        <w:jc w:val="both"/>
        <w:rPr>
          <w:rFonts w:ascii="Segoe UI Light" w:hAnsi="Segoe UI Light" w:cs="Segoe UI Light"/>
          <w:sz w:val="18"/>
          <w:szCs w:val="18"/>
        </w:rPr>
      </w:pPr>
      <w:r w:rsidRPr="00711BB5">
        <w:rPr>
          <w:rFonts w:ascii="Segoe UI Light" w:hAnsi="Segoe UI Light" w:cs="Segoe UI Light"/>
          <w:sz w:val="18"/>
          <w:szCs w:val="18"/>
        </w:rPr>
        <w:t xml:space="preserve">Similar trends emerged (Tables </w:t>
      </w:r>
      <w:r w:rsidR="001A3F08" w:rsidRPr="00711BB5">
        <w:rPr>
          <w:rFonts w:ascii="Segoe UI Light" w:hAnsi="Segoe UI Light" w:cs="Segoe UI Light"/>
          <w:sz w:val="18"/>
          <w:szCs w:val="18"/>
        </w:rPr>
        <w:t>5—</w:t>
      </w:r>
      <w:r w:rsidRPr="00711BB5">
        <w:rPr>
          <w:rFonts w:ascii="Segoe UI Light" w:hAnsi="Segoe UI Light" w:cs="Segoe UI Light"/>
          <w:sz w:val="18"/>
          <w:szCs w:val="18"/>
        </w:rPr>
        <w:t>8).</w:t>
      </w:r>
    </w:p>
    <w:p w14:paraId="5FC3B628" w14:textId="77777777" w:rsidR="00937141" w:rsidRPr="00711BB5" w:rsidRDefault="00766CE5" w:rsidP="008F3940">
      <w:pPr>
        <w:jc w:val="both"/>
        <w:rPr>
          <w:rFonts w:ascii="Segoe UI Light" w:hAnsi="Segoe UI Light" w:cs="Segoe UI Light"/>
          <w:sz w:val="18"/>
          <w:szCs w:val="18"/>
        </w:rPr>
      </w:pPr>
      <w:r w:rsidRPr="00711BB5">
        <w:rPr>
          <w:rFonts w:ascii="Segoe UI Light" w:hAnsi="Segoe UI Light" w:cs="Segoe UI Light"/>
          <w:sz w:val="18"/>
          <w:szCs w:val="18"/>
        </w:rPr>
        <w:lastRenderedPageBreak/>
        <w:t xml:space="preserve">CHME (Table </w:t>
      </w:r>
      <w:r w:rsidR="008F3940" w:rsidRPr="00711BB5">
        <w:rPr>
          <w:rFonts w:ascii="Segoe UI Light" w:hAnsi="Segoe UI Light" w:cs="Segoe UI Light"/>
          <w:sz w:val="18"/>
          <w:szCs w:val="18"/>
        </w:rPr>
        <w:t>5</w:t>
      </w:r>
      <w:r w:rsidRPr="00711BB5">
        <w:rPr>
          <w:rFonts w:ascii="Segoe UI Light" w:hAnsi="Segoe UI Light" w:cs="Segoe UI Light"/>
          <w:sz w:val="18"/>
          <w:szCs w:val="18"/>
        </w:rPr>
        <w:t>): WBC decreased at 200 mg/kg (p &lt; 0.01) and 400 mg/kg (p &lt; 0.05). Platelets dropped at 200 mg/kg (p &lt; 0.05). PCV rose at 200 and 400 mg/kg (p &lt; 0.05 to p &lt; 0.01). Hb rose at 400 mg/kg (p &lt; 0.05). ESR fell at 200 mg/kg (p &lt; 0.05).</w:t>
      </w:r>
    </w:p>
    <w:p w14:paraId="72301936" w14:textId="77777777" w:rsidR="008F3940" w:rsidRPr="00711BB5" w:rsidRDefault="008F3940" w:rsidP="008F3940">
      <w:pPr>
        <w:pStyle w:val="Caption"/>
        <w:keepNext/>
        <w:rPr>
          <w:b w:val="0"/>
          <w:color w:val="auto"/>
        </w:rPr>
      </w:pPr>
      <w:r w:rsidRPr="00711BB5">
        <w:rPr>
          <w:color w:val="auto"/>
        </w:rPr>
        <w:t xml:space="preserve">Table </w:t>
      </w:r>
      <w:r w:rsidR="00770E72" w:rsidRPr="00711BB5">
        <w:rPr>
          <w:color w:val="auto"/>
        </w:rPr>
        <w:fldChar w:fldCharType="begin"/>
      </w:r>
      <w:r w:rsidRPr="00711BB5">
        <w:rPr>
          <w:color w:val="auto"/>
        </w:rPr>
        <w:instrText xml:space="preserve"> SEQ Table \* ARABIC </w:instrText>
      </w:r>
      <w:r w:rsidR="00770E72" w:rsidRPr="00711BB5">
        <w:rPr>
          <w:color w:val="auto"/>
        </w:rPr>
        <w:fldChar w:fldCharType="separate"/>
      </w:r>
      <w:r w:rsidR="00CC3A4B" w:rsidRPr="00711BB5">
        <w:rPr>
          <w:noProof/>
          <w:color w:val="auto"/>
        </w:rPr>
        <w:t>5</w:t>
      </w:r>
      <w:r w:rsidR="00770E72" w:rsidRPr="00711BB5">
        <w:rPr>
          <w:color w:val="auto"/>
        </w:rPr>
        <w:fldChar w:fldCharType="end"/>
      </w:r>
      <w:r w:rsidRPr="00711BB5">
        <w:rPr>
          <w:color w:val="auto"/>
        </w:rPr>
        <w:t xml:space="preserve">. </w:t>
      </w:r>
      <w:r w:rsidRPr="00711BB5">
        <w:rPr>
          <w:b w:val="0"/>
          <w:color w:val="auto"/>
        </w:rPr>
        <w:t>Effect of Crude extract on haematological parameters of Albumin induced inflammation</w:t>
      </w:r>
    </w:p>
    <w:tbl>
      <w:tblPr>
        <w:tblStyle w:val="LightShading"/>
        <w:tblW w:w="9720" w:type="dxa"/>
        <w:tblLook w:val="06A0" w:firstRow="1" w:lastRow="0" w:firstColumn="1" w:lastColumn="0" w:noHBand="1" w:noVBand="1"/>
      </w:tblPr>
      <w:tblGrid>
        <w:gridCol w:w="1170"/>
        <w:gridCol w:w="1980"/>
        <w:gridCol w:w="1980"/>
        <w:gridCol w:w="1980"/>
        <w:gridCol w:w="2610"/>
      </w:tblGrid>
      <w:tr w:rsidR="00711BB5" w:rsidRPr="00711BB5" w14:paraId="155C26B8" w14:textId="77777777" w:rsidTr="00955F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3A44100C" w14:textId="77777777" w:rsidR="00937141" w:rsidRPr="00711BB5" w:rsidRDefault="00937141" w:rsidP="00955F85">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Parameters</w:t>
            </w:r>
          </w:p>
        </w:tc>
        <w:tc>
          <w:tcPr>
            <w:tcW w:w="1980" w:type="dxa"/>
          </w:tcPr>
          <w:p w14:paraId="602877B2" w14:textId="77777777" w:rsidR="00937141" w:rsidRPr="00711BB5" w:rsidRDefault="00937141" w:rsidP="00955F85">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200 (mg/kg) </w:t>
            </w:r>
            <w:proofErr w:type="spellStart"/>
            <w:r w:rsidRPr="00711BB5">
              <w:rPr>
                <w:rFonts w:ascii="Segoe UI Light" w:hAnsi="Segoe UI Light" w:cs="Segoe UI Light"/>
                <w:color w:val="auto"/>
                <w:sz w:val="18"/>
                <w:szCs w:val="18"/>
              </w:rPr>
              <w:t>bw</w:t>
            </w:r>
            <w:proofErr w:type="spellEnd"/>
          </w:p>
        </w:tc>
        <w:tc>
          <w:tcPr>
            <w:tcW w:w="1980" w:type="dxa"/>
          </w:tcPr>
          <w:p w14:paraId="0B84D19E" w14:textId="77777777" w:rsidR="00937141" w:rsidRPr="00711BB5" w:rsidRDefault="00937141" w:rsidP="00955F85">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400 (mg/kg) </w:t>
            </w:r>
            <w:proofErr w:type="spellStart"/>
            <w:r w:rsidRPr="00711BB5">
              <w:rPr>
                <w:rFonts w:ascii="Segoe UI Light" w:hAnsi="Segoe UI Light" w:cs="Segoe UI Light"/>
                <w:color w:val="auto"/>
                <w:sz w:val="18"/>
                <w:szCs w:val="18"/>
              </w:rPr>
              <w:t>bw</w:t>
            </w:r>
            <w:proofErr w:type="spellEnd"/>
          </w:p>
        </w:tc>
        <w:tc>
          <w:tcPr>
            <w:tcW w:w="1980" w:type="dxa"/>
          </w:tcPr>
          <w:p w14:paraId="016A47BC" w14:textId="77777777" w:rsidR="00937141" w:rsidRPr="00711BB5" w:rsidRDefault="00937141" w:rsidP="00955F85">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Tween 80 (</w:t>
            </w:r>
            <w:proofErr w:type="spellStart"/>
            <w:r w:rsidRPr="00711BB5">
              <w:rPr>
                <w:rFonts w:ascii="Segoe UI Light" w:hAnsi="Segoe UI Light" w:cs="Segoe UI Light"/>
                <w:color w:val="auto"/>
                <w:sz w:val="18"/>
                <w:szCs w:val="18"/>
              </w:rPr>
              <w:t>mls</w:t>
            </w:r>
            <w:proofErr w:type="spellEnd"/>
            <w:r w:rsidRPr="00711BB5">
              <w:rPr>
                <w:rFonts w:ascii="Segoe UI Light" w:hAnsi="Segoe UI Light" w:cs="Segoe UI Light"/>
                <w:color w:val="auto"/>
                <w:sz w:val="18"/>
                <w:szCs w:val="18"/>
              </w:rPr>
              <w:t>/kg)</w:t>
            </w:r>
          </w:p>
        </w:tc>
        <w:tc>
          <w:tcPr>
            <w:tcW w:w="2610" w:type="dxa"/>
          </w:tcPr>
          <w:p w14:paraId="654EA6A6" w14:textId="77777777" w:rsidR="00937141" w:rsidRPr="00711BB5" w:rsidRDefault="00937141" w:rsidP="00955F85">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Diclofenac sodium 50 (mg/kg)</w:t>
            </w:r>
          </w:p>
        </w:tc>
      </w:tr>
      <w:tr w:rsidR="00711BB5" w:rsidRPr="00711BB5" w14:paraId="2DD71F90" w14:textId="77777777" w:rsidTr="00955F85">
        <w:tc>
          <w:tcPr>
            <w:cnfStyle w:val="001000000000" w:firstRow="0" w:lastRow="0" w:firstColumn="1" w:lastColumn="0" w:oddVBand="0" w:evenVBand="0" w:oddHBand="0" w:evenHBand="0" w:firstRowFirstColumn="0" w:firstRowLastColumn="0" w:lastRowFirstColumn="0" w:lastRowLastColumn="0"/>
            <w:tcW w:w="1170" w:type="dxa"/>
          </w:tcPr>
          <w:p w14:paraId="0B461BD1" w14:textId="77777777" w:rsidR="00937141" w:rsidRPr="00711BB5" w:rsidRDefault="00937141" w:rsidP="00955F85">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WBC</w:t>
            </w:r>
          </w:p>
        </w:tc>
        <w:tc>
          <w:tcPr>
            <w:tcW w:w="1980" w:type="dxa"/>
          </w:tcPr>
          <w:p w14:paraId="1BA5D288"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4866.67±233.33 </w:t>
            </w:r>
            <w:r w:rsidRPr="00711BB5">
              <w:rPr>
                <w:rFonts w:ascii="Segoe UI Light" w:hAnsi="Segoe UI Light" w:cs="Segoe UI Light"/>
                <w:color w:val="auto"/>
                <w:sz w:val="18"/>
                <w:szCs w:val="18"/>
                <w:vertAlign w:val="superscript"/>
              </w:rPr>
              <w:t>ββ</w:t>
            </w:r>
          </w:p>
        </w:tc>
        <w:tc>
          <w:tcPr>
            <w:tcW w:w="1980" w:type="dxa"/>
          </w:tcPr>
          <w:p w14:paraId="438A6853"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6900.00±585.95 </w:t>
            </w:r>
            <w:r w:rsidRPr="00711BB5">
              <w:rPr>
                <w:rFonts w:ascii="Segoe UI Light" w:hAnsi="Segoe UI Light" w:cs="Segoe UI Light"/>
                <w:color w:val="auto"/>
                <w:sz w:val="18"/>
                <w:szCs w:val="18"/>
                <w:vertAlign w:val="superscript"/>
              </w:rPr>
              <w:t>β</w:t>
            </w:r>
          </w:p>
        </w:tc>
        <w:tc>
          <w:tcPr>
            <w:tcW w:w="1980" w:type="dxa"/>
          </w:tcPr>
          <w:p w14:paraId="2FD1057B"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11700.00±1014.89</w:t>
            </w:r>
          </w:p>
        </w:tc>
        <w:tc>
          <w:tcPr>
            <w:tcW w:w="2610" w:type="dxa"/>
          </w:tcPr>
          <w:p w14:paraId="00CC048C"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5933.33±940.45 </w:t>
            </w:r>
            <w:r w:rsidRPr="00711BB5">
              <w:rPr>
                <w:rFonts w:ascii="Segoe UI Light" w:hAnsi="Segoe UI Light" w:cs="Segoe UI Light"/>
                <w:color w:val="auto"/>
                <w:sz w:val="18"/>
                <w:szCs w:val="18"/>
                <w:vertAlign w:val="superscript"/>
              </w:rPr>
              <w:t>ββ</w:t>
            </w:r>
          </w:p>
        </w:tc>
      </w:tr>
      <w:tr w:rsidR="00711BB5" w:rsidRPr="00711BB5" w14:paraId="7FDAA01B" w14:textId="77777777" w:rsidTr="00955F85">
        <w:tc>
          <w:tcPr>
            <w:cnfStyle w:val="001000000000" w:firstRow="0" w:lastRow="0" w:firstColumn="1" w:lastColumn="0" w:oddVBand="0" w:evenVBand="0" w:oddHBand="0" w:evenHBand="0" w:firstRowFirstColumn="0" w:firstRowLastColumn="0" w:lastRowFirstColumn="0" w:lastRowLastColumn="0"/>
            <w:tcW w:w="1170" w:type="dxa"/>
          </w:tcPr>
          <w:p w14:paraId="30E2B3B4" w14:textId="77777777" w:rsidR="00937141" w:rsidRPr="00711BB5" w:rsidRDefault="00937141" w:rsidP="00955F85">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Platelets </w:t>
            </w:r>
          </w:p>
        </w:tc>
        <w:tc>
          <w:tcPr>
            <w:tcW w:w="1980" w:type="dxa"/>
          </w:tcPr>
          <w:p w14:paraId="0414BDF3"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360000.00±41633.32 </w:t>
            </w:r>
            <w:r w:rsidRPr="00711BB5">
              <w:rPr>
                <w:rFonts w:ascii="Segoe UI Light" w:hAnsi="Segoe UI Light" w:cs="Segoe UI Light"/>
                <w:color w:val="auto"/>
                <w:sz w:val="18"/>
                <w:szCs w:val="18"/>
                <w:vertAlign w:val="superscript"/>
              </w:rPr>
              <w:t>β</w:t>
            </w:r>
          </w:p>
        </w:tc>
        <w:tc>
          <w:tcPr>
            <w:tcW w:w="1980" w:type="dxa"/>
          </w:tcPr>
          <w:p w14:paraId="2AC7BBED"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470000.00±26457.51</w:t>
            </w:r>
          </w:p>
        </w:tc>
        <w:tc>
          <w:tcPr>
            <w:tcW w:w="1980" w:type="dxa"/>
          </w:tcPr>
          <w:p w14:paraId="4B814E79"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616666.67±829323.37</w:t>
            </w:r>
          </w:p>
        </w:tc>
        <w:tc>
          <w:tcPr>
            <w:tcW w:w="2610" w:type="dxa"/>
          </w:tcPr>
          <w:p w14:paraId="3AAC5235"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430000.00±20816.66</w:t>
            </w:r>
          </w:p>
        </w:tc>
      </w:tr>
      <w:tr w:rsidR="00711BB5" w:rsidRPr="00711BB5" w14:paraId="298ACF62" w14:textId="77777777" w:rsidTr="00955F85">
        <w:tc>
          <w:tcPr>
            <w:cnfStyle w:val="001000000000" w:firstRow="0" w:lastRow="0" w:firstColumn="1" w:lastColumn="0" w:oddVBand="0" w:evenVBand="0" w:oddHBand="0" w:evenHBand="0" w:firstRowFirstColumn="0" w:firstRowLastColumn="0" w:lastRowFirstColumn="0" w:lastRowLastColumn="0"/>
            <w:tcW w:w="1170" w:type="dxa"/>
          </w:tcPr>
          <w:p w14:paraId="013D1862" w14:textId="77777777" w:rsidR="00937141" w:rsidRPr="00711BB5" w:rsidRDefault="00937141" w:rsidP="00955F85">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PCV</w:t>
            </w:r>
          </w:p>
        </w:tc>
        <w:tc>
          <w:tcPr>
            <w:tcW w:w="1980" w:type="dxa"/>
          </w:tcPr>
          <w:p w14:paraId="1FDD22B9"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36.33±0.67 </w:t>
            </w:r>
            <w:r w:rsidRPr="00711BB5">
              <w:rPr>
                <w:rFonts w:ascii="Segoe UI Light" w:hAnsi="Segoe UI Light" w:cs="Segoe UI Light"/>
                <w:color w:val="auto"/>
                <w:sz w:val="18"/>
                <w:szCs w:val="18"/>
                <w:vertAlign w:val="superscript"/>
              </w:rPr>
              <w:t>β</w:t>
            </w:r>
          </w:p>
        </w:tc>
        <w:tc>
          <w:tcPr>
            <w:tcW w:w="1980" w:type="dxa"/>
          </w:tcPr>
          <w:p w14:paraId="0189D2C0"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39.33±0.67 </w:t>
            </w:r>
            <w:r w:rsidRPr="00711BB5">
              <w:rPr>
                <w:rFonts w:ascii="Segoe UI Light" w:hAnsi="Segoe UI Light" w:cs="Segoe UI Light"/>
                <w:color w:val="auto"/>
                <w:sz w:val="18"/>
                <w:szCs w:val="18"/>
                <w:vertAlign w:val="superscript"/>
              </w:rPr>
              <w:t>ββ</w:t>
            </w:r>
          </w:p>
        </w:tc>
        <w:tc>
          <w:tcPr>
            <w:tcW w:w="1980" w:type="dxa"/>
          </w:tcPr>
          <w:p w14:paraId="1F66CFEE"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30.67±1.45</w:t>
            </w:r>
          </w:p>
        </w:tc>
        <w:tc>
          <w:tcPr>
            <w:tcW w:w="2610" w:type="dxa"/>
          </w:tcPr>
          <w:p w14:paraId="464393D3"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41.00±1.15 </w:t>
            </w:r>
            <w:r w:rsidRPr="00711BB5">
              <w:rPr>
                <w:rFonts w:ascii="Segoe UI Light" w:hAnsi="Segoe UI Light" w:cs="Segoe UI Light"/>
                <w:color w:val="auto"/>
                <w:sz w:val="18"/>
                <w:szCs w:val="18"/>
                <w:vertAlign w:val="superscript"/>
              </w:rPr>
              <w:t>ββ</w:t>
            </w:r>
          </w:p>
        </w:tc>
      </w:tr>
      <w:tr w:rsidR="00711BB5" w:rsidRPr="00711BB5" w14:paraId="3601DA58" w14:textId="77777777" w:rsidTr="00955F85">
        <w:tc>
          <w:tcPr>
            <w:cnfStyle w:val="001000000000" w:firstRow="0" w:lastRow="0" w:firstColumn="1" w:lastColumn="0" w:oddVBand="0" w:evenVBand="0" w:oddHBand="0" w:evenHBand="0" w:firstRowFirstColumn="0" w:firstRowLastColumn="0" w:lastRowFirstColumn="0" w:lastRowLastColumn="0"/>
            <w:tcW w:w="1170" w:type="dxa"/>
          </w:tcPr>
          <w:p w14:paraId="4D42B240" w14:textId="77777777" w:rsidR="00937141" w:rsidRPr="00711BB5" w:rsidRDefault="00937141" w:rsidP="00955F85">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HB</w:t>
            </w:r>
          </w:p>
        </w:tc>
        <w:tc>
          <w:tcPr>
            <w:tcW w:w="1980" w:type="dxa"/>
          </w:tcPr>
          <w:p w14:paraId="12BD1E50"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11.67±0.33</w:t>
            </w:r>
          </w:p>
        </w:tc>
        <w:tc>
          <w:tcPr>
            <w:tcW w:w="1980" w:type="dxa"/>
          </w:tcPr>
          <w:p w14:paraId="7C40AD77"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12.67±0.33 </w:t>
            </w:r>
            <w:r w:rsidRPr="00711BB5">
              <w:rPr>
                <w:rFonts w:ascii="Segoe UI Light" w:hAnsi="Segoe UI Light" w:cs="Segoe UI Light"/>
                <w:color w:val="auto"/>
                <w:sz w:val="18"/>
                <w:szCs w:val="18"/>
                <w:vertAlign w:val="superscript"/>
              </w:rPr>
              <w:t>β</w:t>
            </w:r>
          </w:p>
        </w:tc>
        <w:tc>
          <w:tcPr>
            <w:tcW w:w="1980" w:type="dxa"/>
          </w:tcPr>
          <w:p w14:paraId="584B963B"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10.33±0.67</w:t>
            </w:r>
          </w:p>
        </w:tc>
        <w:tc>
          <w:tcPr>
            <w:tcW w:w="2610" w:type="dxa"/>
          </w:tcPr>
          <w:p w14:paraId="66CF33C4"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13.33±0.33 </w:t>
            </w:r>
            <w:r w:rsidRPr="00711BB5">
              <w:rPr>
                <w:rFonts w:ascii="Segoe UI Light" w:hAnsi="Segoe UI Light" w:cs="Segoe UI Light"/>
                <w:color w:val="auto"/>
                <w:sz w:val="18"/>
                <w:szCs w:val="18"/>
                <w:vertAlign w:val="superscript"/>
              </w:rPr>
              <w:t>ββ</w:t>
            </w:r>
          </w:p>
        </w:tc>
      </w:tr>
      <w:tr w:rsidR="00711BB5" w:rsidRPr="00711BB5" w14:paraId="5E019A8A" w14:textId="77777777" w:rsidTr="00955F85">
        <w:tc>
          <w:tcPr>
            <w:cnfStyle w:val="001000000000" w:firstRow="0" w:lastRow="0" w:firstColumn="1" w:lastColumn="0" w:oddVBand="0" w:evenVBand="0" w:oddHBand="0" w:evenHBand="0" w:firstRowFirstColumn="0" w:firstRowLastColumn="0" w:lastRowFirstColumn="0" w:lastRowLastColumn="0"/>
            <w:tcW w:w="1170" w:type="dxa"/>
          </w:tcPr>
          <w:p w14:paraId="00222A47" w14:textId="77777777" w:rsidR="00937141" w:rsidRPr="00711BB5" w:rsidRDefault="00937141" w:rsidP="00955F85">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ESR</w:t>
            </w:r>
          </w:p>
        </w:tc>
        <w:tc>
          <w:tcPr>
            <w:tcW w:w="1980" w:type="dxa"/>
          </w:tcPr>
          <w:p w14:paraId="39BCA422"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0.00±0.00 </w:t>
            </w:r>
            <w:r w:rsidRPr="00711BB5">
              <w:rPr>
                <w:rFonts w:ascii="Segoe UI Light" w:hAnsi="Segoe UI Light" w:cs="Segoe UI Light"/>
                <w:color w:val="auto"/>
                <w:sz w:val="18"/>
                <w:szCs w:val="18"/>
                <w:vertAlign w:val="superscript"/>
              </w:rPr>
              <w:t>β</w:t>
            </w:r>
          </w:p>
        </w:tc>
        <w:tc>
          <w:tcPr>
            <w:tcW w:w="1980" w:type="dxa"/>
          </w:tcPr>
          <w:p w14:paraId="14F18AFE"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2.33±0.67</w:t>
            </w:r>
          </w:p>
        </w:tc>
        <w:tc>
          <w:tcPr>
            <w:tcW w:w="1980" w:type="dxa"/>
          </w:tcPr>
          <w:p w14:paraId="116DDD96"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3.33±0.88</w:t>
            </w:r>
          </w:p>
        </w:tc>
        <w:tc>
          <w:tcPr>
            <w:tcW w:w="2610" w:type="dxa"/>
          </w:tcPr>
          <w:p w14:paraId="3EDA7685" w14:textId="77777777" w:rsidR="00937141" w:rsidRPr="00711BB5" w:rsidRDefault="00937141"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0.33±0.33 </w:t>
            </w:r>
            <w:r w:rsidRPr="00711BB5">
              <w:rPr>
                <w:rFonts w:ascii="Segoe UI Light" w:hAnsi="Segoe UI Light" w:cs="Segoe UI Light"/>
                <w:color w:val="auto"/>
                <w:sz w:val="18"/>
                <w:szCs w:val="18"/>
                <w:vertAlign w:val="superscript"/>
              </w:rPr>
              <w:t>β</w:t>
            </w:r>
          </w:p>
        </w:tc>
      </w:tr>
    </w:tbl>
    <w:p w14:paraId="7E92923F" w14:textId="77777777" w:rsidR="00937141" w:rsidRPr="00711BB5" w:rsidRDefault="00937141" w:rsidP="002264B6">
      <w:pPr>
        <w:spacing w:line="360" w:lineRule="auto"/>
        <w:jc w:val="both"/>
        <w:rPr>
          <w:rFonts w:ascii="Segoe UI Light" w:eastAsia="Times New Roman" w:hAnsi="Segoe UI Light" w:cs="Segoe UI Light"/>
          <w:bCs/>
          <w:i/>
          <w:sz w:val="16"/>
          <w:szCs w:val="18"/>
        </w:rPr>
      </w:pPr>
      <w:r w:rsidRPr="00711BB5">
        <w:rPr>
          <w:rFonts w:ascii="Segoe UI Light" w:eastAsia="Times New Roman" w:hAnsi="Segoe UI Light" w:cs="Segoe UI Light"/>
          <w:bCs/>
          <w:i/>
          <w:sz w:val="16"/>
          <w:szCs w:val="18"/>
          <w:vertAlign w:val="superscript"/>
        </w:rPr>
        <w:t>β</w:t>
      </w:r>
      <w:r w:rsidRPr="00711BB5">
        <w:rPr>
          <w:rFonts w:ascii="Segoe UI Light" w:eastAsia="Times New Roman" w:hAnsi="Segoe UI Light" w:cs="Segoe UI Light"/>
          <w:bCs/>
          <w:i/>
          <w:sz w:val="16"/>
          <w:szCs w:val="18"/>
        </w:rPr>
        <w:t xml:space="preserve"> Compared with Tween 80 control; </w:t>
      </w:r>
      <w:r w:rsidRPr="00711BB5">
        <w:rPr>
          <w:rFonts w:ascii="Segoe UI Light" w:eastAsia="Times New Roman" w:hAnsi="Segoe UI Light" w:cs="Segoe UI Light"/>
          <w:bCs/>
          <w:i/>
          <w:sz w:val="16"/>
          <w:szCs w:val="18"/>
          <w:vertAlign w:val="superscript"/>
        </w:rPr>
        <w:t>β</w:t>
      </w:r>
      <w:r w:rsidRPr="00711BB5">
        <w:rPr>
          <w:rFonts w:ascii="Segoe UI Light" w:eastAsia="Times New Roman" w:hAnsi="Segoe UI Light" w:cs="Segoe UI Light"/>
          <w:bCs/>
          <w:i/>
          <w:sz w:val="16"/>
          <w:szCs w:val="18"/>
        </w:rPr>
        <w:t xml:space="preserve"> represents p&lt;0.05,</w:t>
      </w:r>
      <w:r w:rsidRPr="00711BB5">
        <w:rPr>
          <w:rFonts w:ascii="Segoe UI Light" w:eastAsia="Times New Roman" w:hAnsi="Segoe UI Light" w:cs="Segoe UI Light"/>
          <w:bCs/>
          <w:i/>
          <w:sz w:val="16"/>
          <w:szCs w:val="18"/>
          <w:vertAlign w:val="superscript"/>
        </w:rPr>
        <w:t xml:space="preserve"> ββ</w:t>
      </w:r>
      <w:r w:rsidRPr="00711BB5">
        <w:rPr>
          <w:rFonts w:ascii="Segoe UI Light" w:eastAsia="Times New Roman" w:hAnsi="Segoe UI Light" w:cs="Segoe UI Light"/>
          <w:bCs/>
          <w:i/>
          <w:sz w:val="16"/>
          <w:szCs w:val="18"/>
        </w:rPr>
        <w:t xml:space="preserve"> represents p&lt;0.01,</w:t>
      </w:r>
      <w:r w:rsidRPr="00711BB5">
        <w:rPr>
          <w:rFonts w:ascii="Segoe UI Light" w:eastAsia="Times New Roman" w:hAnsi="Segoe UI Light" w:cs="Segoe UI Light"/>
          <w:bCs/>
          <w:i/>
          <w:sz w:val="16"/>
          <w:szCs w:val="18"/>
          <w:vertAlign w:val="superscript"/>
        </w:rPr>
        <w:t xml:space="preserve"> βββ</w:t>
      </w:r>
      <w:r w:rsidRPr="00711BB5">
        <w:rPr>
          <w:rFonts w:ascii="Segoe UI Light" w:eastAsia="Times New Roman" w:hAnsi="Segoe UI Light" w:cs="Segoe UI Light"/>
          <w:bCs/>
          <w:i/>
          <w:sz w:val="16"/>
          <w:szCs w:val="18"/>
        </w:rPr>
        <w:t xml:space="preserve"> represents p&lt;0.0001</w:t>
      </w:r>
    </w:p>
    <w:p w14:paraId="58016D3A" w14:textId="77777777" w:rsidR="000426F1" w:rsidRPr="00711BB5" w:rsidRDefault="00766CE5" w:rsidP="00955E16">
      <w:pPr>
        <w:jc w:val="both"/>
        <w:rPr>
          <w:rFonts w:ascii="Segoe UI Light" w:hAnsi="Segoe UI Light" w:cs="Segoe UI Light"/>
          <w:sz w:val="18"/>
          <w:szCs w:val="18"/>
        </w:rPr>
      </w:pPr>
      <w:r w:rsidRPr="00711BB5">
        <w:rPr>
          <w:rFonts w:ascii="Segoe UI Light" w:hAnsi="Segoe UI Light" w:cs="Segoe UI Light"/>
          <w:sz w:val="18"/>
          <w:szCs w:val="18"/>
        </w:rPr>
        <w:t xml:space="preserve">CHEF (Table </w:t>
      </w:r>
      <w:r w:rsidR="000F2480" w:rsidRPr="00711BB5">
        <w:rPr>
          <w:rFonts w:ascii="Segoe UI Light" w:hAnsi="Segoe UI Light" w:cs="Segoe UI Light"/>
          <w:sz w:val="18"/>
          <w:szCs w:val="18"/>
        </w:rPr>
        <w:t>6</w:t>
      </w:r>
      <w:r w:rsidRPr="00711BB5">
        <w:rPr>
          <w:rFonts w:ascii="Segoe UI Light" w:hAnsi="Segoe UI Light" w:cs="Segoe UI Light"/>
          <w:sz w:val="18"/>
          <w:szCs w:val="18"/>
        </w:rPr>
        <w:t>): WBC decreased at 200 mg/kg (p &lt; 0.01). PCV and Hb rose at 400 mg/kg (p &lt; 0.05). ESR fell at 200 mg/kg (p &lt; 0.05). No change in platelets.</w:t>
      </w:r>
    </w:p>
    <w:p w14:paraId="49C82B1A" w14:textId="77777777" w:rsidR="00955E16" w:rsidRPr="00711BB5" w:rsidRDefault="00955E16" w:rsidP="00955E16">
      <w:pPr>
        <w:pStyle w:val="Caption"/>
        <w:keepNext/>
        <w:rPr>
          <w:b w:val="0"/>
          <w:color w:val="auto"/>
        </w:rPr>
      </w:pPr>
      <w:r w:rsidRPr="00711BB5">
        <w:rPr>
          <w:color w:val="auto"/>
        </w:rPr>
        <w:t xml:space="preserve">Table </w:t>
      </w:r>
      <w:r w:rsidR="00770E72" w:rsidRPr="00711BB5">
        <w:rPr>
          <w:color w:val="auto"/>
        </w:rPr>
        <w:fldChar w:fldCharType="begin"/>
      </w:r>
      <w:r w:rsidRPr="00711BB5">
        <w:rPr>
          <w:color w:val="auto"/>
        </w:rPr>
        <w:instrText xml:space="preserve"> SEQ Table \* ARABIC </w:instrText>
      </w:r>
      <w:r w:rsidR="00770E72" w:rsidRPr="00711BB5">
        <w:rPr>
          <w:color w:val="auto"/>
        </w:rPr>
        <w:fldChar w:fldCharType="separate"/>
      </w:r>
      <w:r w:rsidR="00CC3A4B" w:rsidRPr="00711BB5">
        <w:rPr>
          <w:noProof/>
          <w:color w:val="auto"/>
        </w:rPr>
        <w:t>6</w:t>
      </w:r>
      <w:r w:rsidR="00770E72" w:rsidRPr="00711BB5">
        <w:rPr>
          <w:color w:val="auto"/>
        </w:rPr>
        <w:fldChar w:fldCharType="end"/>
      </w:r>
      <w:r w:rsidRPr="00711BB5">
        <w:rPr>
          <w:color w:val="auto"/>
        </w:rPr>
        <w:t xml:space="preserve">. </w:t>
      </w:r>
      <w:r w:rsidRPr="00711BB5">
        <w:rPr>
          <w:b w:val="0"/>
          <w:color w:val="auto"/>
        </w:rPr>
        <w:t>Effect of Ethyl extract on haematological parameters of Albumin induced inflammation</w:t>
      </w:r>
    </w:p>
    <w:tbl>
      <w:tblPr>
        <w:tblStyle w:val="LightShading"/>
        <w:tblW w:w="9293" w:type="dxa"/>
        <w:tblLook w:val="06A0" w:firstRow="1" w:lastRow="0" w:firstColumn="1" w:lastColumn="0" w:noHBand="1" w:noVBand="1"/>
      </w:tblPr>
      <w:tblGrid>
        <w:gridCol w:w="1103"/>
        <w:gridCol w:w="1800"/>
        <w:gridCol w:w="1710"/>
        <w:gridCol w:w="2160"/>
        <w:gridCol w:w="2520"/>
      </w:tblGrid>
      <w:tr w:rsidR="00711BB5" w:rsidRPr="00711BB5" w14:paraId="7960E8D3" w14:textId="77777777" w:rsidTr="00BE2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14:paraId="1F2A66E7" w14:textId="77777777" w:rsidR="000426F1" w:rsidRPr="00711BB5" w:rsidRDefault="000426F1" w:rsidP="00BE271B">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Parameters</w:t>
            </w:r>
          </w:p>
        </w:tc>
        <w:tc>
          <w:tcPr>
            <w:tcW w:w="1800" w:type="dxa"/>
          </w:tcPr>
          <w:p w14:paraId="38BA7952" w14:textId="77777777" w:rsidR="000426F1" w:rsidRPr="00711BB5" w:rsidRDefault="000426F1" w:rsidP="00BE271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200 (mg/kg) </w:t>
            </w:r>
            <w:proofErr w:type="spellStart"/>
            <w:r w:rsidRPr="00711BB5">
              <w:rPr>
                <w:rFonts w:ascii="Segoe UI Light" w:hAnsi="Segoe UI Light" w:cs="Segoe UI Light"/>
                <w:color w:val="auto"/>
                <w:sz w:val="18"/>
                <w:szCs w:val="18"/>
              </w:rPr>
              <w:t>bw</w:t>
            </w:r>
            <w:proofErr w:type="spellEnd"/>
          </w:p>
        </w:tc>
        <w:tc>
          <w:tcPr>
            <w:tcW w:w="1710" w:type="dxa"/>
          </w:tcPr>
          <w:p w14:paraId="64CD0A9D" w14:textId="77777777" w:rsidR="000426F1" w:rsidRPr="00711BB5" w:rsidRDefault="000426F1" w:rsidP="00BE271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400 (mg/kg) </w:t>
            </w:r>
            <w:proofErr w:type="spellStart"/>
            <w:r w:rsidRPr="00711BB5">
              <w:rPr>
                <w:rFonts w:ascii="Segoe UI Light" w:hAnsi="Segoe UI Light" w:cs="Segoe UI Light"/>
                <w:color w:val="auto"/>
                <w:sz w:val="18"/>
                <w:szCs w:val="18"/>
              </w:rPr>
              <w:t>bw</w:t>
            </w:r>
            <w:proofErr w:type="spellEnd"/>
          </w:p>
        </w:tc>
        <w:tc>
          <w:tcPr>
            <w:tcW w:w="2160" w:type="dxa"/>
          </w:tcPr>
          <w:p w14:paraId="291D2259" w14:textId="77777777" w:rsidR="000426F1" w:rsidRPr="00711BB5" w:rsidRDefault="000426F1" w:rsidP="00BE271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Tween 80 (</w:t>
            </w:r>
            <w:proofErr w:type="spellStart"/>
            <w:r w:rsidRPr="00711BB5">
              <w:rPr>
                <w:rFonts w:ascii="Segoe UI Light" w:hAnsi="Segoe UI Light" w:cs="Segoe UI Light"/>
                <w:color w:val="auto"/>
                <w:sz w:val="18"/>
                <w:szCs w:val="18"/>
              </w:rPr>
              <w:t>mls</w:t>
            </w:r>
            <w:proofErr w:type="spellEnd"/>
            <w:r w:rsidRPr="00711BB5">
              <w:rPr>
                <w:rFonts w:ascii="Segoe UI Light" w:hAnsi="Segoe UI Light" w:cs="Segoe UI Light"/>
                <w:color w:val="auto"/>
                <w:sz w:val="18"/>
                <w:szCs w:val="18"/>
              </w:rPr>
              <w:t>/kg)</w:t>
            </w:r>
          </w:p>
        </w:tc>
        <w:tc>
          <w:tcPr>
            <w:tcW w:w="2520" w:type="dxa"/>
          </w:tcPr>
          <w:p w14:paraId="5DBB66BA" w14:textId="77777777" w:rsidR="000426F1" w:rsidRPr="00711BB5" w:rsidRDefault="000426F1" w:rsidP="00BE271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Diclofenac sodium 50 (mg/kg)</w:t>
            </w:r>
          </w:p>
        </w:tc>
      </w:tr>
      <w:tr w:rsidR="00711BB5" w:rsidRPr="00711BB5" w14:paraId="5BFF9663" w14:textId="77777777" w:rsidTr="00BE271B">
        <w:tc>
          <w:tcPr>
            <w:cnfStyle w:val="001000000000" w:firstRow="0" w:lastRow="0" w:firstColumn="1" w:lastColumn="0" w:oddVBand="0" w:evenVBand="0" w:oddHBand="0" w:evenHBand="0" w:firstRowFirstColumn="0" w:firstRowLastColumn="0" w:lastRowFirstColumn="0" w:lastRowLastColumn="0"/>
            <w:tcW w:w="1103" w:type="dxa"/>
          </w:tcPr>
          <w:p w14:paraId="15D0DF24" w14:textId="77777777" w:rsidR="000426F1" w:rsidRPr="00711BB5" w:rsidRDefault="000426F1" w:rsidP="00BE271B">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WBC</w:t>
            </w:r>
          </w:p>
        </w:tc>
        <w:tc>
          <w:tcPr>
            <w:tcW w:w="1800" w:type="dxa"/>
          </w:tcPr>
          <w:p w14:paraId="090D1E8E"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6300.00±692.82 </w:t>
            </w:r>
            <w:r w:rsidRPr="00711BB5">
              <w:rPr>
                <w:rFonts w:ascii="Segoe UI Light" w:hAnsi="Segoe UI Light" w:cs="Segoe UI Light"/>
                <w:color w:val="auto"/>
                <w:sz w:val="18"/>
                <w:szCs w:val="18"/>
                <w:vertAlign w:val="superscript"/>
              </w:rPr>
              <w:t>ββ</w:t>
            </w:r>
          </w:p>
        </w:tc>
        <w:tc>
          <w:tcPr>
            <w:tcW w:w="1710" w:type="dxa"/>
          </w:tcPr>
          <w:p w14:paraId="5759E315"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6833.33±202.76 </w:t>
            </w:r>
            <w:r w:rsidRPr="00711BB5">
              <w:rPr>
                <w:rFonts w:ascii="Segoe UI Light" w:hAnsi="Segoe UI Light" w:cs="Segoe UI Light"/>
                <w:color w:val="auto"/>
                <w:sz w:val="18"/>
                <w:szCs w:val="18"/>
                <w:vertAlign w:val="superscript"/>
              </w:rPr>
              <w:t>β</w:t>
            </w:r>
          </w:p>
        </w:tc>
        <w:tc>
          <w:tcPr>
            <w:tcW w:w="2160" w:type="dxa"/>
          </w:tcPr>
          <w:p w14:paraId="2E6990FE"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11700.00±1014.89</w:t>
            </w:r>
          </w:p>
        </w:tc>
        <w:tc>
          <w:tcPr>
            <w:tcW w:w="2520" w:type="dxa"/>
          </w:tcPr>
          <w:p w14:paraId="22EC3D7D"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5933.33±940.45 </w:t>
            </w:r>
            <w:r w:rsidRPr="00711BB5">
              <w:rPr>
                <w:rFonts w:ascii="Segoe UI Light" w:hAnsi="Segoe UI Light" w:cs="Segoe UI Light"/>
                <w:color w:val="auto"/>
                <w:sz w:val="18"/>
                <w:szCs w:val="18"/>
                <w:vertAlign w:val="superscript"/>
              </w:rPr>
              <w:t>ββ</w:t>
            </w:r>
          </w:p>
        </w:tc>
      </w:tr>
      <w:tr w:rsidR="00711BB5" w:rsidRPr="00711BB5" w14:paraId="05CD9A88" w14:textId="77777777" w:rsidTr="00BE271B">
        <w:tc>
          <w:tcPr>
            <w:cnfStyle w:val="001000000000" w:firstRow="0" w:lastRow="0" w:firstColumn="1" w:lastColumn="0" w:oddVBand="0" w:evenVBand="0" w:oddHBand="0" w:evenHBand="0" w:firstRowFirstColumn="0" w:firstRowLastColumn="0" w:lastRowFirstColumn="0" w:lastRowLastColumn="0"/>
            <w:tcW w:w="1103" w:type="dxa"/>
          </w:tcPr>
          <w:p w14:paraId="773933B8" w14:textId="77777777" w:rsidR="000426F1" w:rsidRPr="00711BB5" w:rsidRDefault="000426F1" w:rsidP="00BE271B">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Platelets </w:t>
            </w:r>
          </w:p>
        </w:tc>
        <w:tc>
          <w:tcPr>
            <w:tcW w:w="1800" w:type="dxa"/>
          </w:tcPr>
          <w:p w14:paraId="68821F4A"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413333.33 </w:t>
            </w:r>
          </w:p>
        </w:tc>
        <w:tc>
          <w:tcPr>
            <w:tcW w:w="1710" w:type="dxa"/>
          </w:tcPr>
          <w:p w14:paraId="62F7470D"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430000.00</w:t>
            </w:r>
          </w:p>
        </w:tc>
        <w:tc>
          <w:tcPr>
            <w:tcW w:w="2160" w:type="dxa"/>
          </w:tcPr>
          <w:p w14:paraId="436DB083"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616666.67±829323.37</w:t>
            </w:r>
          </w:p>
        </w:tc>
        <w:tc>
          <w:tcPr>
            <w:tcW w:w="2520" w:type="dxa"/>
          </w:tcPr>
          <w:p w14:paraId="621975EB"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430000.00±20816.66</w:t>
            </w:r>
          </w:p>
        </w:tc>
      </w:tr>
      <w:tr w:rsidR="00711BB5" w:rsidRPr="00711BB5" w14:paraId="1FBF80AB" w14:textId="77777777" w:rsidTr="00BE271B">
        <w:tc>
          <w:tcPr>
            <w:cnfStyle w:val="001000000000" w:firstRow="0" w:lastRow="0" w:firstColumn="1" w:lastColumn="0" w:oddVBand="0" w:evenVBand="0" w:oddHBand="0" w:evenHBand="0" w:firstRowFirstColumn="0" w:firstRowLastColumn="0" w:lastRowFirstColumn="0" w:lastRowLastColumn="0"/>
            <w:tcW w:w="1103" w:type="dxa"/>
          </w:tcPr>
          <w:p w14:paraId="3BAE04EF" w14:textId="77777777" w:rsidR="000426F1" w:rsidRPr="00711BB5" w:rsidRDefault="000426F1" w:rsidP="00BE271B">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PCV</w:t>
            </w:r>
          </w:p>
        </w:tc>
        <w:tc>
          <w:tcPr>
            <w:tcW w:w="1800" w:type="dxa"/>
          </w:tcPr>
          <w:p w14:paraId="1E002123"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38.33±1.86</w:t>
            </w:r>
          </w:p>
        </w:tc>
        <w:tc>
          <w:tcPr>
            <w:tcW w:w="1710" w:type="dxa"/>
          </w:tcPr>
          <w:p w14:paraId="06040D2A"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41.33±2.33 </w:t>
            </w:r>
            <w:r w:rsidRPr="00711BB5">
              <w:rPr>
                <w:rFonts w:ascii="Segoe UI Light" w:hAnsi="Segoe UI Light" w:cs="Segoe UI Light"/>
                <w:color w:val="auto"/>
                <w:sz w:val="18"/>
                <w:szCs w:val="18"/>
                <w:vertAlign w:val="superscript"/>
              </w:rPr>
              <w:t>β</w:t>
            </w:r>
          </w:p>
        </w:tc>
        <w:tc>
          <w:tcPr>
            <w:tcW w:w="2160" w:type="dxa"/>
          </w:tcPr>
          <w:p w14:paraId="6479C8BE"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30.67±1.45</w:t>
            </w:r>
          </w:p>
        </w:tc>
        <w:tc>
          <w:tcPr>
            <w:tcW w:w="2520" w:type="dxa"/>
          </w:tcPr>
          <w:p w14:paraId="2F16FB9D"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41.00±1.15 </w:t>
            </w:r>
            <w:r w:rsidRPr="00711BB5">
              <w:rPr>
                <w:rFonts w:ascii="Segoe UI Light" w:hAnsi="Segoe UI Light" w:cs="Segoe UI Light"/>
                <w:color w:val="auto"/>
                <w:sz w:val="18"/>
                <w:szCs w:val="18"/>
                <w:vertAlign w:val="superscript"/>
              </w:rPr>
              <w:t>β</w:t>
            </w:r>
          </w:p>
        </w:tc>
      </w:tr>
      <w:tr w:rsidR="00711BB5" w:rsidRPr="00711BB5" w14:paraId="7EA01FA7" w14:textId="77777777" w:rsidTr="00BE271B">
        <w:tc>
          <w:tcPr>
            <w:cnfStyle w:val="001000000000" w:firstRow="0" w:lastRow="0" w:firstColumn="1" w:lastColumn="0" w:oddVBand="0" w:evenVBand="0" w:oddHBand="0" w:evenHBand="0" w:firstRowFirstColumn="0" w:firstRowLastColumn="0" w:lastRowFirstColumn="0" w:lastRowLastColumn="0"/>
            <w:tcW w:w="1103" w:type="dxa"/>
          </w:tcPr>
          <w:p w14:paraId="10B7D04E" w14:textId="77777777" w:rsidR="000426F1" w:rsidRPr="00711BB5" w:rsidRDefault="000426F1" w:rsidP="00BE271B">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HB</w:t>
            </w:r>
          </w:p>
        </w:tc>
        <w:tc>
          <w:tcPr>
            <w:tcW w:w="1800" w:type="dxa"/>
          </w:tcPr>
          <w:p w14:paraId="76BEEBF1"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12.67±0.67</w:t>
            </w:r>
          </w:p>
        </w:tc>
        <w:tc>
          <w:tcPr>
            <w:tcW w:w="1710" w:type="dxa"/>
          </w:tcPr>
          <w:p w14:paraId="156E71D1"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13.67±0.67 </w:t>
            </w:r>
            <w:r w:rsidRPr="00711BB5">
              <w:rPr>
                <w:rFonts w:ascii="Segoe UI Light" w:hAnsi="Segoe UI Light" w:cs="Segoe UI Light"/>
                <w:color w:val="auto"/>
                <w:sz w:val="18"/>
                <w:szCs w:val="18"/>
                <w:vertAlign w:val="superscript"/>
              </w:rPr>
              <w:t>β</w:t>
            </w:r>
          </w:p>
        </w:tc>
        <w:tc>
          <w:tcPr>
            <w:tcW w:w="2160" w:type="dxa"/>
          </w:tcPr>
          <w:p w14:paraId="49111CBE"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10.33±0.67</w:t>
            </w:r>
          </w:p>
        </w:tc>
        <w:tc>
          <w:tcPr>
            <w:tcW w:w="2520" w:type="dxa"/>
          </w:tcPr>
          <w:p w14:paraId="3088793E"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13.33±0.33 </w:t>
            </w:r>
            <w:r w:rsidRPr="00711BB5">
              <w:rPr>
                <w:rFonts w:ascii="Segoe UI Light" w:hAnsi="Segoe UI Light" w:cs="Segoe UI Light"/>
                <w:color w:val="auto"/>
                <w:sz w:val="18"/>
                <w:szCs w:val="18"/>
                <w:vertAlign w:val="superscript"/>
              </w:rPr>
              <w:t>β</w:t>
            </w:r>
          </w:p>
        </w:tc>
      </w:tr>
      <w:tr w:rsidR="00711BB5" w:rsidRPr="00711BB5" w14:paraId="5772CE0A" w14:textId="77777777" w:rsidTr="00BE271B">
        <w:tc>
          <w:tcPr>
            <w:cnfStyle w:val="001000000000" w:firstRow="0" w:lastRow="0" w:firstColumn="1" w:lastColumn="0" w:oddVBand="0" w:evenVBand="0" w:oddHBand="0" w:evenHBand="0" w:firstRowFirstColumn="0" w:firstRowLastColumn="0" w:lastRowFirstColumn="0" w:lastRowLastColumn="0"/>
            <w:tcW w:w="1103" w:type="dxa"/>
          </w:tcPr>
          <w:p w14:paraId="5FEB4B98" w14:textId="77777777" w:rsidR="000426F1" w:rsidRPr="00711BB5" w:rsidRDefault="000426F1" w:rsidP="00BE271B">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ESR</w:t>
            </w:r>
          </w:p>
        </w:tc>
        <w:tc>
          <w:tcPr>
            <w:tcW w:w="1800" w:type="dxa"/>
          </w:tcPr>
          <w:p w14:paraId="60BFDEDB"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0.67±0.33 </w:t>
            </w:r>
            <w:r w:rsidRPr="00711BB5">
              <w:rPr>
                <w:rFonts w:ascii="Segoe UI Light" w:hAnsi="Segoe UI Light" w:cs="Segoe UI Light"/>
                <w:color w:val="auto"/>
                <w:sz w:val="18"/>
                <w:szCs w:val="18"/>
                <w:vertAlign w:val="superscript"/>
              </w:rPr>
              <w:t>β</w:t>
            </w:r>
          </w:p>
        </w:tc>
        <w:tc>
          <w:tcPr>
            <w:tcW w:w="1710" w:type="dxa"/>
          </w:tcPr>
          <w:p w14:paraId="3BD57331"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1.33±0.33</w:t>
            </w:r>
          </w:p>
        </w:tc>
        <w:tc>
          <w:tcPr>
            <w:tcW w:w="2160" w:type="dxa"/>
          </w:tcPr>
          <w:p w14:paraId="06B0ED68"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3.33±0.88</w:t>
            </w:r>
          </w:p>
        </w:tc>
        <w:tc>
          <w:tcPr>
            <w:tcW w:w="2520" w:type="dxa"/>
          </w:tcPr>
          <w:p w14:paraId="4C9050A6" w14:textId="77777777" w:rsidR="000426F1" w:rsidRPr="00711BB5" w:rsidRDefault="000426F1"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0.33±0.33 </w:t>
            </w:r>
            <w:r w:rsidRPr="00711BB5">
              <w:rPr>
                <w:rFonts w:ascii="Segoe UI Light" w:hAnsi="Segoe UI Light" w:cs="Segoe UI Light"/>
                <w:color w:val="auto"/>
                <w:sz w:val="18"/>
                <w:szCs w:val="18"/>
                <w:vertAlign w:val="superscript"/>
              </w:rPr>
              <w:t>β</w:t>
            </w:r>
          </w:p>
        </w:tc>
      </w:tr>
    </w:tbl>
    <w:p w14:paraId="6A573863" w14:textId="77777777" w:rsidR="000426F1" w:rsidRPr="00711BB5" w:rsidRDefault="000426F1" w:rsidP="00BE271B">
      <w:pPr>
        <w:spacing w:line="360" w:lineRule="auto"/>
        <w:jc w:val="both"/>
        <w:rPr>
          <w:rFonts w:ascii="Segoe UI Light" w:eastAsia="Times New Roman" w:hAnsi="Segoe UI Light" w:cs="Segoe UI Light"/>
          <w:bCs/>
          <w:i/>
          <w:sz w:val="16"/>
          <w:szCs w:val="18"/>
        </w:rPr>
      </w:pPr>
      <w:r w:rsidRPr="00711BB5">
        <w:rPr>
          <w:rFonts w:ascii="Segoe UI Light" w:eastAsia="Times New Roman" w:hAnsi="Segoe UI Light" w:cs="Segoe UI Light"/>
          <w:bCs/>
          <w:i/>
          <w:sz w:val="16"/>
          <w:szCs w:val="18"/>
          <w:vertAlign w:val="superscript"/>
        </w:rPr>
        <w:t>β</w:t>
      </w:r>
      <w:r w:rsidRPr="00711BB5">
        <w:rPr>
          <w:rFonts w:ascii="Segoe UI Light" w:eastAsia="Times New Roman" w:hAnsi="Segoe UI Light" w:cs="Segoe UI Light"/>
          <w:bCs/>
          <w:i/>
          <w:sz w:val="16"/>
          <w:szCs w:val="18"/>
        </w:rPr>
        <w:t xml:space="preserve"> Compared with Tween 80 control; </w:t>
      </w:r>
      <w:r w:rsidRPr="00711BB5">
        <w:rPr>
          <w:rFonts w:ascii="Segoe UI Light" w:eastAsia="Times New Roman" w:hAnsi="Segoe UI Light" w:cs="Segoe UI Light"/>
          <w:bCs/>
          <w:i/>
          <w:sz w:val="16"/>
          <w:szCs w:val="18"/>
          <w:vertAlign w:val="superscript"/>
        </w:rPr>
        <w:t>β</w:t>
      </w:r>
      <w:r w:rsidRPr="00711BB5">
        <w:rPr>
          <w:rFonts w:ascii="Segoe UI Light" w:eastAsia="Times New Roman" w:hAnsi="Segoe UI Light" w:cs="Segoe UI Light"/>
          <w:bCs/>
          <w:i/>
          <w:sz w:val="16"/>
          <w:szCs w:val="18"/>
        </w:rPr>
        <w:t xml:space="preserve"> represents p&lt;0.05,</w:t>
      </w:r>
      <w:r w:rsidRPr="00711BB5">
        <w:rPr>
          <w:rFonts w:ascii="Segoe UI Light" w:eastAsia="Times New Roman" w:hAnsi="Segoe UI Light" w:cs="Segoe UI Light"/>
          <w:bCs/>
          <w:i/>
          <w:sz w:val="16"/>
          <w:szCs w:val="18"/>
          <w:vertAlign w:val="superscript"/>
        </w:rPr>
        <w:t xml:space="preserve"> ββ</w:t>
      </w:r>
      <w:r w:rsidRPr="00711BB5">
        <w:rPr>
          <w:rFonts w:ascii="Segoe UI Light" w:eastAsia="Times New Roman" w:hAnsi="Segoe UI Light" w:cs="Segoe UI Light"/>
          <w:bCs/>
          <w:i/>
          <w:sz w:val="16"/>
          <w:szCs w:val="18"/>
        </w:rPr>
        <w:t xml:space="preserve"> represents p&lt;0.01, </w:t>
      </w:r>
      <w:r w:rsidRPr="00711BB5">
        <w:rPr>
          <w:rFonts w:ascii="Segoe UI Light" w:eastAsia="Times New Roman" w:hAnsi="Segoe UI Light" w:cs="Segoe UI Light"/>
          <w:bCs/>
          <w:i/>
          <w:sz w:val="16"/>
          <w:szCs w:val="18"/>
          <w:vertAlign w:val="subscript"/>
        </w:rPr>
        <w:t>βββ</w:t>
      </w:r>
      <w:r w:rsidRPr="00711BB5">
        <w:rPr>
          <w:rFonts w:ascii="Segoe UI Light" w:eastAsia="Times New Roman" w:hAnsi="Segoe UI Light" w:cs="Segoe UI Light"/>
          <w:bCs/>
          <w:i/>
          <w:sz w:val="16"/>
          <w:szCs w:val="18"/>
        </w:rPr>
        <w:t xml:space="preserve"> represents p&lt;0.0001</w:t>
      </w:r>
    </w:p>
    <w:p w14:paraId="2F1B173E" w14:textId="77777777" w:rsidR="00766CE5" w:rsidRPr="00711BB5" w:rsidRDefault="000F2480" w:rsidP="00705FEE">
      <w:pPr>
        <w:jc w:val="both"/>
        <w:rPr>
          <w:rFonts w:ascii="Segoe UI Light" w:hAnsi="Segoe UI Light" w:cs="Segoe UI Light"/>
          <w:sz w:val="18"/>
          <w:szCs w:val="18"/>
        </w:rPr>
      </w:pPr>
      <w:r w:rsidRPr="00711BB5">
        <w:rPr>
          <w:rFonts w:ascii="Segoe UI Light" w:hAnsi="Segoe UI Light" w:cs="Segoe UI Light"/>
          <w:sz w:val="18"/>
          <w:szCs w:val="18"/>
        </w:rPr>
        <w:t>CHBF (Table 7</w:t>
      </w:r>
      <w:r w:rsidR="00766CE5" w:rsidRPr="00711BB5">
        <w:rPr>
          <w:rFonts w:ascii="Segoe UI Light" w:hAnsi="Segoe UI Light" w:cs="Segoe UI Light"/>
          <w:sz w:val="18"/>
          <w:szCs w:val="18"/>
        </w:rPr>
        <w:t>): WBC decreased at 200 mg/kg (p &lt; 0.05) and 400 mg/kg (p &lt; 0.01). Platelets dropped at 200 mg/kg (p &lt; 0.05). PCV and Hb rose at 400 mg/kg (p &lt; 0.01 to p &lt; 0.05). No change in ESR.</w:t>
      </w:r>
    </w:p>
    <w:p w14:paraId="3D5760DE" w14:textId="77777777" w:rsidR="006834EA" w:rsidRPr="00711BB5" w:rsidRDefault="006834EA" w:rsidP="006834EA">
      <w:pPr>
        <w:pStyle w:val="Caption"/>
        <w:keepNext/>
        <w:rPr>
          <w:b w:val="0"/>
          <w:color w:val="auto"/>
        </w:rPr>
      </w:pPr>
      <w:r w:rsidRPr="00711BB5">
        <w:rPr>
          <w:color w:val="auto"/>
        </w:rPr>
        <w:t xml:space="preserve">Table </w:t>
      </w:r>
      <w:r w:rsidR="00770E72" w:rsidRPr="00711BB5">
        <w:rPr>
          <w:color w:val="auto"/>
        </w:rPr>
        <w:fldChar w:fldCharType="begin"/>
      </w:r>
      <w:r w:rsidRPr="00711BB5">
        <w:rPr>
          <w:color w:val="auto"/>
        </w:rPr>
        <w:instrText xml:space="preserve"> SEQ Table \* ARABIC </w:instrText>
      </w:r>
      <w:r w:rsidR="00770E72" w:rsidRPr="00711BB5">
        <w:rPr>
          <w:color w:val="auto"/>
        </w:rPr>
        <w:fldChar w:fldCharType="separate"/>
      </w:r>
      <w:r w:rsidR="00CC3A4B" w:rsidRPr="00711BB5">
        <w:rPr>
          <w:noProof/>
          <w:color w:val="auto"/>
        </w:rPr>
        <w:t>7</w:t>
      </w:r>
      <w:r w:rsidR="00770E72" w:rsidRPr="00711BB5">
        <w:rPr>
          <w:color w:val="auto"/>
        </w:rPr>
        <w:fldChar w:fldCharType="end"/>
      </w:r>
      <w:r w:rsidRPr="00711BB5">
        <w:rPr>
          <w:color w:val="auto"/>
        </w:rPr>
        <w:t xml:space="preserve">. </w:t>
      </w:r>
      <w:r w:rsidRPr="00711BB5">
        <w:rPr>
          <w:b w:val="0"/>
          <w:color w:val="auto"/>
        </w:rPr>
        <w:t>Effect of Butanol extract on haematological parameters of Albumin induced inflammation</w:t>
      </w:r>
    </w:p>
    <w:tbl>
      <w:tblPr>
        <w:tblStyle w:val="LightShading"/>
        <w:tblW w:w="9923" w:type="dxa"/>
        <w:tblLook w:val="06A0" w:firstRow="1" w:lastRow="0" w:firstColumn="1" w:lastColumn="0" w:noHBand="1" w:noVBand="1"/>
      </w:tblPr>
      <w:tblGrid>
        <w:gridCol w:w="1194"/>
        <w:gridCol w:w="1889"/>
        <w:gridCol w:w="2070"/>
        <w:gridCol w:w="2160"/>
        <w:gridCol w:w="2610"/>
      </w:tblGrid>
      <w:tr w:rsidR="00711BB5" w:rsidRPr="00711BB5" w14:paraId="5A2D8976" w14:textId="77777777" w:rsidTr="000F2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tcPr>
          <w:p w14:paraId="5C2BF917" w14:textId="77777777" w:rsidR="00C82C28" w:rsidRPr="00711BB5" w:rsidRDefault="00C82C28" w:rsidP="000F2480">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Parameters</w:t>
            </w:r>
          </w:p>
        </w:tc>
        <w:tc>
          <w:tcPr>
            <w:tcW w:w="1889" w:type="dxa"/>
          </w:tcPr>
          <w:p w14:paraId="1DFFDC65" w14:textId="77777777" w:rsidR="00C82C28" w:rsidRPr="00711BB5" w:rsidRDefault="00C82C28" w:rsidP="000F2480">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200 (mg/kg) </w:t>
            </w:r>
            <w:proofErr w:type="spellStart"/>
            <w:r w:rsidRPr="00711BB5">
              <w:rPr>
                <w:rFonts w:ascii="Segoe UI Light" w:hAnsi="Segoe UI Light" w:cs="Segoe UI Light"/>
                <w:color w:val="auto"/>
                <w:sz w:val="18"/>
                <w:szCs w:val="18"/>
              </w:rPr>
              <w:t>bw</w:t>
            </w:r>
            <w:proofErr w:type="spellEnd"/>
          </w:p>
        </w:tc>
        <w:tc>
          <w:tcPr>
            <w:tcW w:w="2070" w:type="dxa"/>
          </w:tcPr>
          <w:p w14:paraId="7BB6DDE3" w14:textId="77777777" w:rsidR="00C82C28" w:rsidRPr="00711BB5" w:rsidRDefault="00C82C28" w:rsidP="000F2480">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400 (mg/kg) </w:t>
            </w:r>
            <w:proofErr w:type="spellStart"/>
            <w:r w:rsidRPr="00711BB5">
              <w:rPr>
                <w:rFonts w:ascii="Segoe UI Light" w:hAnsi="Segoe UI Light" w:cs="Segoe UI Light"/>
                <w:color w:val="auto"/>
                <w:sz w:val="18"/>
                <w:szCs w:val="18"/>
              </w:rPr>
              <w:t>bw</w:t>
            </w:r>
            <w:proofErr w:type="spellEnd"/>
          </w:p>
        </w:tc>
        <w:tc>
          <w:tcPr>
            <w:tcW w:w="2160" w:type="dxa"/>
          </w:tcPr>
          <w:p w14:paraId="316B4D72" w14:textId="77777777" w:rsidR="00C82C28" w:rsidRPr="00711BB5" w:rsidRDefault="00C82C28" w:rsidP="000F2480">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Tween 80 (</w:t>
            </w:r>
            <w:proofErr w:type="spellStart"/>
            <w:r w:rsidRPr="00711BB5">
              <w:rPr>
                <w:rFonts w:ascii="Segoe UI Light" w:hAnsi="Segoe UI Light" w:cs="Segoe UI Light"/>
                <w:color w:val="auto"/>
                <w:sz w:val="18"/>
                <w:szCs w:val="18"/>
              </w:rPr>
              <w:t>mls</w:t>
            </w:r>
            <w:proofErr w:type="spellEnd"/>
            <w:r w:rsidRPr="00711BB5">
              <w:rPr>
                <w:rFonts w:ascii="Segoe UI Light" w:hAnsi="Segoe UI Light" w:cs="Segoe UI Light"/>
                <w:color w:val="auto"/>
                <w:sz w:val="18"/>
                <w:szCs w:val="18"/>
              </w:rPr>
              <w:t>/kg)</w:t>
            </w:r>
          </w:p>
        </w:tc>
        <w:tc>
          <w:tcPr>
            <w:tcW w:w="2610" w:type="dxa"/>
          </w:tcPr>
          <w:p w14:paraId="7C86CB2D" w14:textId="77777777" w:rsidR="00C82C28" w:rsidRPr="00711BB5" w:rsidRDefault="00C82C28" w:rsidP="000F2480">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Diclofenac sodium 50 (mg/kg)</w:t>
            </w:r>
          </w:p>
        </w:tc>
      </w:tr>
      <w:tr w:rsidR="00711BB5" w:rsidRPr="00711BB5" w14:paraId="0937B964" w14:textId="77777777" w:rsidTr="000F2480">
        <w:trPr>
          <w:trHeight w:val="287"/>
        </w:trPr>
        <w:tc>
          <w:tcPr>
            <w:cnfStyle w:val="001000000000" w:firstRow="0" w:lastRow="0" w:firstColumn="1" w:lastColumn="0" w:oddVBand="0" w:evenVBand="0" w:oddHBand="0" w:evenHBand="0" w:firstRowFirstColumn="0" w:firstRowLastColumn="0" w:lastRowFirstColumn="0" w:lastRowLastColumn="0"/>
            <w:tcW w:w="1194" w:type="dxa"/>
          </w:tcPr>
          <w:p w14:paraId="1FFF677C" w14:textId="77777777" w:rsidR="00C82C28" w:rsidRPr="00711BB5" w:rsidRDefault="00C82C28" w:rsidP="000F2480">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WBC</w:t>
            </w:r>
          </w:p>
        </w:tc>
        <w:tc>
          <w:tcPr>
            <w:tcW w:w="1889" w:type="dxa"/>
          </w:tcPr>
          <w:p w14:paraId="2431BDF1"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7066.67±600.93 </w:t>
            </w:r>
            <w:r w:rsidRPr="00711BB5">
              <w:rPr>
                <w:rFonts w:ascii="Segoe UI Light" w:hAnsi="Segoe UI Light" w:cs="Segoe UI Light"/>
                <w:color w:val="auto"/>
                <w:sz w:val="18"/>
                <w:szCs w:val="18"/>
                <w:vertAlign w:val="superscript"/>
              </w:rPr>
              <w:t>β</w:t>
            </w:r>
          </w:p>
        </w:tc>
        <w:tc>
          <w:tcPr>
            <w:tcW w:w="2070" w:type="dxa"/>
          </w:tcPr>
          <w:p w14:paraId="23507B61"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6033.33±405.52 </w:t>
            </w:r>
            <w:r w:rsidRPr="00711BB5">
              <w:rPr>
                <w:rFonts w:ascii="Segoe UI Light" w:hAnsi="Segoe UI Light" w:cs="Segoe UI Light"/>
                <w:color w:val="auto"/>
                <w:sz w:val="18"/>
                <w:szCs w:val="18"/>
                <w:vertAlign w:val="superscript"/>
              </w:rPr>
              <w:t>ββ</w:t>
            </w:r>
          </w:p>
        </w:tc>
        <w:tc>
          <w:tcPr>
            <w:tcW w:w="2160" w:type="dxa"/>
          </w:tcPr>
          <w:p w14:paraId="6199EDE3"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11700.00±1014.89</w:t>
            </w:r>
          </w:p>
        </w:tc>
        <w:tc>
          <w:tcPr>
            <w:tcW w:w="2610" w:type="dxa"/>
          </w:tcPr>
          <w:p w14:paraId="6947F966"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5933.33±940.45 </w:t>
            </w:r>
            <w:r w:rsidRPr="00711BB5">
              <w:rPr>
                <w:rFonts w:ascii="Segoe UI Light" w:hAnsi="Segoe UI Light" w:cs="Segoe UI Light"/>
                <w:color w:val="auto"/>
                <w:sz w:val="18"/>
                <w:szCs w:val="18"/>
                <w:vertAlign w:val="superscript"/>
              </w:rPr>
              <w:t>ββ</w:t>
            </w:r>
          </w:p>
        </w:tc>
      </w:tr>
      <w:tr w:rsidR="00711BB5" w:rsidRPr="00711BB5" w14:paraId="7B25DCB0" w14:textId="77777777" w:rsidTr="000F2480">
        <w:tc>
          <w:tcPr>
            <w:cnfStyle w:val="001000000000" w:firstRow="0" w:lastRow="0" w:firstColumn="1" w:lastColumn="0" w:oddVBand="0" w:evenVBand="0" w:oddHBand="0" w:evenHBand="0" w:firstRowFirstColumn="0" w:firstRowLastColumn="0" w:lastRowFirstColumn="0" w:lastRowLastColumn="0"/>
            <w:tcW w:w="1194" w:type="dxa"/>
          </w:tcPr>
          <w:p w14:paraId="39CFE40E" w14:textId="77777777" w:rsidR="00C82C28" w:rsidRPr="00711BB5" w:rsidRDefault="00C82C28" w:rsidP="000F2480">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Platelets </w:t>
            </w:r>
          </w:p>
        </w:tc>
        <w:tc>
          <w:tcPr>
            <w:tcW w:w="1889" w:type="dxa"/>
          </w:tcPr>
          <w:p w14:paraId="776CC5CC"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37333.33±20275.88 </w:t>
            </w:r>
            <w:r w:rsidRPr="00711BB5">
              <w:rPr>
                <w:rFonts w:ascii="Segoe UI Light" w:hAnsi="Segoe UI Light" w:cs="Segoe UI Light"/>
                <w:color w:val="auto"/>
                <w:sz w:val="18"/>
                <w:szCs w:val="18"/>
                <w:vertAlign w:val="superscript"/>
              </w:rPr>
              <w:t>β</w:t>
            </w:r>
          </w:p>
        </w:tc>
        <w:tc>
          <w:tcPr>
            <w:tcW w:w="2070" w:type="dxa"/>
          </w:tcPr>
          <w:p w14:paraId="22ED25B6"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440000.00±20816.66</w:t>
            </w:r>
          </w:p>
        </w:tc>
        <w:tc>
          <w:tcPr>
            <w:tcW w:w="2160" w:type="dxa"/>
          </w:tcPr>
          <w:p w14:paraId="7ECC81AB"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616666.67±829323.37</w:t>
            </w:r>
          </w:p>
        </w:tc>
        <w:tc>
          <w:tcPr>
            <w:tcW w:w="2610" w:type="dxa"/>
          </w:tcPr>
          <w:p w14:paraId="06977310"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430000.00±20816.66</w:t>
            </w:r>
          </w:p>
        </w:tc>
      </w:tr>
      <w:tr w:rsidR="00711BB5" w:rsidRPr="00711BB5" w14:paraId="73DE06FF" w14:textId="77777777" w:rsidTr="000F2480">
        <w:tc>
          <w:tcPr>
            <w:cnfStyle w:val="001000000000" w:firstRow="0" w:lastRow="0" w:firstColumn="1" w:lastColumn="0" w:oddVBand="0" w:evenVBand="0" w:oddHBand="0" w:evenHBand="0" w:firstRowFirstColumn="0" w:firstRowLastColumn="0" w:lastRowFirstColumn="0" w:lastRowLastColumn="0"/>
            <w:tcW w:w="1194" w:type="dxa"/>
          </w:tcPr>
          <w:p w14:paraId="76904EC2" w14:textId="77777777" w:rsidR="00C82C28" w:rsidRPr="00711BB5" w:rsidRDefault="00C82C28" w:rsidP="000F2480">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PCV</w:t>
            </w:r>
          </w:p>
        </w:tc>
        <w:tc>
          <w:tcPr>
            <w:tcW w:w="1889" w:type="dxa"/>
          </w:tcPr>
          <w:p w14:paraId="192A6E60"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38.00±1.00</w:t>
            </w:r>
          </w:p>
        </w:tc>
        <w:tc>
          <w:tcPr>
            <w:tcW w:w="2070" w:type="dxa"/>
          </w:tcPr>
          <w:p w14:paraId="0BD92322"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43.33±2.40 </w:t>
            </w:r>
            <w:r w:rsidRPr="00711BB5">
              <w:rPr>
                <w:rFonts w:ascii="Segoe UI Light" w:hAnsi="Segoe UI Light" w:cs="Segoe UI Light"/>
                <w:color w:val="auto"/>
                <w:sz w:val="18"/>
                <w:szCs w:val="18"/>
                <w:vertAlign w:val="superscript"/>
              </w:rPr>
              <w:t>ββ</w:t>
            </w:r>
          </w:p>
        </w:tc>
        <w:tc>
          <w:tcPr>
            <w:tcW w:w="2160" w:type="dxa"/>
          </w:tcPr>
          <w:p w14:paraId="2425830E"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30.67±1.45</w:t>
            </w:r>
          </w:p>
        </w:tc>
        <w:tc>
          <w:tcPr>
            <w:tcW w:w="2610" w:type="dxa"/>
          </w:tcPr>
          <w:p w14:paraId="4E21704D"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41.00±1.15 </w:t>
            </w:r>
            <w:r w:rsidRPr="00711BB5">
              <w:rPr>
                <w:rFonts w:ascii="Segoe UI Light" w:hAnsi="Segoe UI Light" w:cs="Segoe UI Light"/>
                <w:color w:val="auto"/>
                <w:sz w:val="18"/>
                <w:szCs w:val="18"/>
                <w:vertAlign w:val="superscript"/>
              </w:rPr>
              <w:t>β</w:t>
            </w:r>
          </w:p>
        </w:tc>
      </w:tr>
      <w:tr w:rsidR="00711BB5" w:rsidRPr="00711BB5" w14:paraId="2400283E" w14:textId="77777777" w:rsidTr="000F2480">
        <w:tc>
          <w:tcPr>
            <w:cnfStyle w:val="001000000000" w:firstRow="0" w:lastRow="0" w:firstColumn="1" w:lastColumn="0" w:oddVBand="0" w:evenVBand="0" w:oddHBand="0" w:evenHBand="0" w:firstRowFirstColumn="0" w:firstRowLastColumn="0" w:lastRowFirstColumn="0" w:lastRowLastColumn="0"/>
            <w:tcW w:w="1194" w:type="dxa"/>
          </w:tcPr>
          <w:p w14:paraId="27BF5A5A" w14:textId="77777777" w:rsidR="00C82C28" w:rsidRPr="00711BB5" w:rsidRDefault="00C82C28" w:rsidP="000F2480">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HB</w:t>
            </w:r>
          </w:p>
        </w:tc>
        <w:tc>
          <w:tcPr>
            <w:tcW w:w="1889" w:type="dxa"/>
          </w:tcPr>
          <w:p w14:paraId="72F9EFF4"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14.00±0.58 </w:t>
            </w:r>
            <w:r w:rsidRPr="00711BB5">
              <w:rPr>
                <w:rFonts w:ascii="Segoe UI Light" w:hAnsi="Segoe UI Light" w:cs="Segoe UI Light"/>
                <w:color w:val="auto"/>
                <w:sz w:val="18"/>
                <w:szCs w:val="18"/>
                <w:vertAlign w:val="superscript"/>
              </w:rPr>
              <w:t>β</w:t>
            </w:r>
          </w:p>
        </w:tc>
        <w:tc>
          <w:tcPr>
            <w:tcW w:w="2070" w:type="dxa"/>
          </w:tcPr>
          <w:p w14:paraId="79776BDB"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14.33±0.88 </w:t>
            </w:r>
            <w:r w:rsidRPr="00711BB5">
              <w:rPr>
                <w:rFonts w:ascii="Segoe UI Light" w:hAnsi="Segoe UI Light" w:cs="Segoe UI Light"/>
                <w:color w:val="auto"/>
                <w:sz w:val="18"/>
                <w:szCs w:val="18"/>
                <w:vertAlign w:val="superscript"/>
              </w:rPr>
              <w:t>β</w:t>
            </w:r>
          </w:p>
        </w:tc>
        <w:tc>
          <w:tcPr>
            <w:tcW w:w="2160" w:type="dxa"/>
          </w:tcPr>
          <w:p w14:paraId="7571B973"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10.33±0.67</w:t>
            </w:r>
          </w:p>
        </w:tc>
        <w:tc>
          <w:tcPr>
            <w:tcW w:w="2610" w:type="dxa"/>
          </w:tcPr>
          <w:p w14:paraId="26E46B96"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13.33±0.33</w:t>
            </w:r>
          </w:p>
        </w:tc>
      </w:tr>
      <w:tr w:rsidR="00711BB5" w:rsidRPr="00711BB5" w14:paraId="18B704B0" w14:textId="77777777" w:rsidTr="000F2480">
        <w:tc>
          <w:tcPr>
            <w:cnfStyle w:val="001000000000" w:firstRow="0" w:lastRow="0" w:firstColumn="1" w:lastColumn="0" w:oddVBand="0" w:evenVBand="0" w:oddHBand="0" w:evenHBand="0" w:firstRowFirstColumn="0" w:firstRowLastColumn="0" w:lastRowFirstColumn="0" w:lastRowLastColumn="0"/>
            <w:tcW w:w="1194" w:type="dxa"/>
          </w:tcPr>
          <w:p w14:paraId="3514A8B1" w14:textId="77777777" w:rsidR="00C82C28" w:rsidRPr="00711BB5" w:rsidRDefault="00C82C28" w:rsidP="000F2480">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ESR</w:t>
            </w:r>
          </w:p>
        </w:tc>
        <w:tc>
          <w:tcPr>
            <w:tcW w:w="1889" w:type="dxa"/>
          </w:tcPr>
          <w:p w14:paraId="749863CB"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0.67±0.67</w:t>
            </w:r>
          </w:p>
        </w:tc>
        <w:tc>
          <w:tcPr>
            <w:tcW w:w="2070" w:type="dxa"/>
          </w:tcPr>
          <w:p w14:paraId="15394641"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1.67±0.67</w:t>
            </w:r>
          </w:p>
        </w:tc>
        <w:tc>
          <w:tcPr>
            <w:tcW w:w="2160" w:type="dxa"/>
          </w:tcPr>
          <w:p w14:paraId="5148E77B"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3.33±0.88</w:t>
            </w:r>
          </w:p>
        </w:tc>
        <w:tc>
          <w:tcPr>
            <w:tcW w:w="2610" w:type="dxa"/>
          </w:tcPr>
          <w:p w14:paraId="74E5388A" w14:textId="77777777" w:rsidR="00C82C28" w:rsidRPr="00711BB5" w:rsidRDefault="00C82C28"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0.33±0.33</w:t>
            </w:r>
          </w:p>
        </w:tc>
      </w:tr>
    </w:tbl>
    <w:p w14:paraId="403BA5D6" w14:textId="77777777" w:rsidR="00C82C28" w:rsidRPr="00711BB5" w:rsidRDefault="00C82C28" w:rsidP="000F2480">
      <w:pPr>
        <w:spacing w:line="360" w:lineRule="auto"/>
        <w:jc w:val="both"/>
        <w:rPr>
          <w:rFonts w:ascii="Segoe UI Light" w:eastAsia="Times New Roman" w:hAnsi="Segoe UI Light" w:cs="Segoe UI Light"/>
          <w:bCs/>
          <w:i/>
          <w:sz w:val="16"/>
          <w:szCs w:val="18"/>
        </w:rPr>
      </w:pPr>
      <w:r w:rsidRPr="00711BB5">
        <w:rPr>
          <w:rFonts w:ascii="Segoe UI Light" w:eastAsia="Times New Roman" w:hAnsi="Segoe UI Light" w:cs="Segoe UI Light"/>
          <w:bCs/>
          <w:i/>
          <w:sz w:val="16"/>
          <w:szCs w:val="18"/>
          <w:vertAlign w:val="superscript"/>
        </w:rPr>
        <w:t>β</w:t>
      </w:r>
      <w:r w:rsidRPr="00711BB5">
        <w:rPr>
          <w:rFonts w:ascii="Segoe UI Light" w:eastAsia="Times New Roman" w:hAnsi="Segoe UI Light" w:cs="Segoe UI Light"/>
          <w:bCs/>
          <w:i/>
          <w:sz w:val="16"/>
          <w:szCs w:val="18"/>
        </w:rPr>
        <w:t xml:space="preserve"> Compared with Tween 80 control; </w:t>
      </w:r>
      <w:r w:rsidRPr="00711BB5">
        <w:rPr>
          <w:rFonts w:ascii="Segoe UI Light" w:eastAsia="Times New Roman" w:hAnsi="Segoe UI Light" w:cs="Segoe UI Light"/>
          <w:bCs/>
          <w:i/>
          <w:sz w:val="16"/>
          <w:szCs w:val="18"/>
          <w:vertAlign w:val="superscript"/>
        </w:rPr>
        <w:t>β</w:t>
      </w:r>
      <w:r w:rsidRPr="00711BB5">
        <w:rPr>
          <w:rFonts w:ascii="Segoe UI Light" w:eastAsia="Times New Roman" w:hAnsi="Segoe UI Light" w:cs="Segoe UI Light"/>
          <w:bCs/>
          <w:i/>
          <w:sz w:val="16"/>
          <w:szCs w:val="18"/>
        </w:rPr>
        <w:t xml:space="preserve"> represents p&lt;0.05, </w:t>
      </w:r>
      <w:r w:rsidRPr="00711BB5">
        <w:rPr>
          <w:rFonts w:ascii="Segoe UI Light" w:eastAsia="Times New Roman" w:hAnsi="Segoe UI Light" w:cs="Segoe UI Light"/>
          <w:bCs/>
          <w:i/>
          <w:sz w:val="16"/>
          <w:szCs w:val="18"/>
          <w:vertAlign w:val="superscript"/>
        </w:rPr>
        <w:t>ββ</w:t>
      </w:r>
      <w:r w:rsidRPr="00711BB5">
        <w:rPr>
          <w:rFonts w:ascii="Segoe UI Light" w:eastAsia="Times New Roman" w:hAnsi="Segoe UI Light" w:cs="Segoe UI Light"/>
          <w:bCs/>
          <w:i/>
          <w:sz w:val="16"/>
          <w:szCs w:val="18"/>
        </w:rPr>
        <w:t xml:space="preserve"> represents p&lt;0.01, </w:t>
      </w:r>
      <w:r w:rsidRPr="00711BB5">
        <w:rPr>
          <w:rFonts w:ascii="Segoe UI Light" w:eastAsia="Times New Roman" w:hAnsi="Segoe UI Light" w:cs="Segoe UI Light"/>
          <w:bCs/>
          <w:i/>
          <w:sz w:val="16"/>
          <w:szCs w:val="18"/>
          <w:vertAlign w:val="superscript"/>
        </w:rPr>
        <w:t>βββ</w:t>
      </w:r>
      <w:r w:rsidRPr="00711BB5">
        <w:rPr>
          <w:rFonts w:ascii="Segoe UI Light" w:eastAsia="Times New Roman" w:hAnsi="Segoe UI Light" w:cs="Segoe UI Light"/>
          <w:bCs/>
          <w:i/>
          <w:sz w:val="16"/>
          <w:szCs w:val="18"/>
        </w:rPr>
        <w:t xml:space="preserve"> represents p&lt;0.0001</w:t>
      </w:r>
    </w:p>
    <w:p w14:paraId="4B55CAAC" w14:textId="77777777" w:rsidR="008F3CBE" w:rsidRPr="00711BB5" w:rsidRDefault="00766CE5" w:rsidP="00A464C3">
      <w:pPr>
        <w:jc w:val="both"/>
        <w:rPr>
          <w:rFonts w:ascii="Segoe UI Light" w:hAnsi="Segoe UI Light" w:cs="Segoe UI Light"/>
          <w:sz w:val="18"/>
          <w:szCs w:val="18"/>
        </w:rPr>
      </w:pPr>
      <w:r w:rsidRPr="00711BB5">
        <w:rPr>
          <w:rFonts w:ascii="Segoe UI Light" w:hAnsi="Segoe UI Light" w:cs="Segoe UI Light"/>
          <w:sz w:val="18"/>
          <w:szCs w:val="18"/>
        </w:rPr>
        <w:t xml:space="preserve">CHHF (Table </w:t>
      </w:r>
      <w:r w:rsidR="00ED194B" w:rsidRPr="00711BB5">
        <w:rPr>
          <w:rFonts w:ascii="Segoe UI Light" w:hAnsi="Segoe UI Light" w:cs="Segoe UI Light"/>
          <w:sz w:val="18"/>
          <w:szCs w:val="18"/>
        </w:rPr>
        <w:t>8</w:t>
      </w:r>
      <w:r w:rsidRPr="00711BB5">
        <w:rPr>
          <w:rFonts w:ascii="Segoe UI Light" w:hAnsi="Segoe UI Light" w:cs="Segoe UI Light"/>
          <w:sz w:val="18"/>
          <w:szCs w:val="18"/>
        </w:rPr>
        <w:t>): WBC decreased at 400 mg/kg (p &lt; 0.05). PCV rose at 200 and 400 mg/kg (p &lt; 0.01 to p &lt; 0.05). Hb rose at both doses (p &lt; 0.05). No change in platelets or ESR.</w:t>
      </w:r>
    </w:p>
    <w:p w14:paraId="354D10B6" w14:textId="77777777" w:rsidR="00A464C3" w:rsidRPr="00711BB5" w:rsidRDefault="00A464C3" w:rsidP="00A464C3">
      <w:pPr>
        <w:pStyle w:val="Caption"/>
        <w:keepNext/>
        <w:rPr>
          <w:b w:val="0"/>
          <w:color w:val="auto"/>
        </w:rPr>
      </w:pPr>
      <w:r w:rsidRPr="00711BB5">
        <w:rPr>
          <w:color w:val="auto"/>
        </w:rPr>
        <w:t xml:space="preserve">Table </w:t>
      </w:r>
      <w:r w:rsidR="00770E72" w:rsidRPr="00711BB5">
        <w:rPr>
          <w:color w:val="auto"/>
        </w:rPr>
        <w:fldChar w:fldCharType="begin"/>
      </w:r>
      <w:r w:rsidRPr="00711BB5">
        <w:rPr>
          <w:color w:val="auto"/>
        </w:rPr>
        <w:instrText xml:space="preserve"> SEQ Table \* ARABIC </w:instrText>
      </w:r>
      <w:r w:rsidR="00770E72" w:rsidRPr="00711BB5">
        <w:rPr>
          <w:color w:val="auto"/>
        </w:rPr>
        <w:fldChar w:fldCharType="separate"/>
      </w:r>
      <w:r w:rsidR="00CC3A4B" w:rsidRPr="00711BB5">
        <w:rPr>
          <w:noProof/>
          <w:color w:val="auto"/>
        </w:rPr>
        <w:t>8</w:t>
      </w:r>
      <w:r w:rsidR="00770E72" w:rsidRPr="00711BB5">
        <w:rPr>
          <w:color w:val="auto"/>
        </w:rPr>
        <w:fldChar w:fldCharType="end"/>
      </w:r>
      <w:r w:rsidRPr="00711BB5">
        <w:rPr>
          <w:color w:val="auto"/>
        </w:rPr>
        <w:t xml:space="preserve">. </w:t>
      </w:r>
      <w:r w:rsidRPr="00711BB5">
        <w:rPr>
          <w:b w:val="0"/>
          <w:color w:val="auto"/>
        </w:rPr>
        <w:t>Effect of Hexane extract on haematological parameters of Albumin induced inflammation</w:t>
      </w:r>
    </w:p>
    <w:tbl>
      <w:tblPr>
        <w:tblStyle w:val="LightShading"/>
        <w:tblW w:w="9918" w:type="dxa"/>
        <w:tblLook w:val="06A0" w:firstRow="1" w:lastRow="0" w:firstColumn="1" w:lastColumn="0" w:noHBand="1" w:noVBand="1"/>
      </w:tblPr>
      <w:tblGrid>
        <w:gridCol w:w="1195"/>
        <w:gridCol w:w="1883"/>
        <w:gridCol w:w="2070"/>
        <w:gridCol w:w="2160"/>
        <w:gridCol w:w="2610"/>
      </w:tblGrid>
      <w:tr w:rsidR="00711BB5" w:rsidRPr="00711BB5" w14:paraId="1AEAD002" w14:textId="77777777" w:rsidTr="00ED19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tcPr>
          <w:p w14:paraId="6886E2FE" w14:textId="77777777" w:rsidR="008F3CBE" w:rsidRPr="00711BB5" w:rsidRDefault="008F3CBE" w:rsidP="00ED194B">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Parameters</w:t>
            </w:r>
          </w:p>
        </w:tc>
        <w:tc>
          <w:tcPr>
            <w:tcW w:w="1883" w:type="dxa"/>
          </w:tcPr>
          <w:p w14:paraId="19BF120D" w14:textId="77777777" w:rsidR="008F3CBE" w:rsidRPr="00711BB5" w:rsidRDefault="008F3CBE" w:rsidP="00ED194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200 (mg/kg) </w:t>
            </w:r>
            <w:proofErr w:type="spellStart"/>
            <w:r w:rsidRPr="00711BB5">
              <w:rPr>
                <w:rFonts w:ascii="Segoe UI Light" w:hAnsi="Segoe UI Light" w:cs="Segoe UI Light"/>
                <w:color w:val="auto"/>
                <w:sz w:val="18"/>
                <w:szCs w:val="18"/>
              </w:rPr>
              <w:t>bw</w:t>
            </w:r>
            <w:proofErr w:type="spellEnd"/>
          </w:p>
        </w:tc>
        <w:tc>
          <w:tcPr>
            <w:tcW w:w="2070" w:type="dxa"/>
          </w:tcPr>
          <w:p w14:paraId="52244627" w14:textId="77777777" w:rsidR="008F3CBE" w:rsidRPr="00711BB5" w:rsidRDefault="008F3CBE" w:rsidP="00ED194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400 (mg/kg) </w:t>
            </w:r>
            <w:proofErr w:type="spellStart"/>
            <w:r w:rsidRPr="00711BB5">
              <w:rPr>
                <w:rFonts w:ascii="Segoe UI Light" w:hAnsi="Segoe UI Light" w:cs="Segoe UI Light"/>
                <w:color w:val="auto"/>
                <w:sz w:val="18"/>
                <w:szCs w:val="18"/>
              </w:rPr>
              <w:t>bw</w:t>
            </w:r>
            <w:proofErr w:type="spellEnd"/>
          </w:p>
        </w:tc>
        <w:tc>
          <w:tcPr>
            <w:tcW w:w="2160" w:type="dxa"/>
          </w:tcPr>
          <w:p w14:paraId="54A4204E" w14:textId="77777777" w:rsidR="008F3CBE" w:rsidRPr="00711BB5" w:rsidRDefault="008F3CBE" w:rsidP="00ED194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Tween 80 (</w:t>
            </w:r>
            <w:proofErr w:type="spellStart"/>
            <w:r w:rsidRPr="00711BB5">
              <w:rPr>
                <w:rFonts w:ascii="Segoe UI Light" w:hAnsi="Segoe UI Light" w:cs="Segoe UI Light"/>
                <w:color w:val="auto"/>
                <w:sz w:val="18"/>
                <w:szCs w:val="18"/>
              </w:rPr>
              <w:t>mls</w:t>
            </w:r>
            <w:proofErr w:type="spellEnd"/>
            <w:r w:rsidRPr="00711BB5">
              <w:rPr>
                <w:rFonts w:ascii="Segoe UI Light" w:hAnsi="Segoe UI Light" w:cs="Segoe UI Light"/>
                <w:color w:val="auto"/>
                <w:sz w:val="18"/>
                <w:szCs w:val="18"/>
              </w:rPr>
              <w:t>/kg)</w:t>
            </w:r>
          </w:p>
        </w:tc>
        <w:tc>
          <w:tcPr>
            <w:tcW w:w="2610" w:type="dxa"/>
          </w:tcPr>
          <w:p w14:paraId="37783DE2" w14:textId="77777777" w:rsidR="008F3CBE" w:rsidRPr="00711BB5" w:rsidRDefault="008F3CBE" w:rsidP="00ED194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Diclofenac sodium 50 (mg/kg)</w:t>
            </w:r>
          </w:p>
        </w:tc>
      </w:tr>
      <w:tr w:rsidR="00711BB5" w:rsidRPr="00711BB5" w14:paraId="646A2CDF" w14:textId="77777777" w:rsidTr="00ED194B">
        <w:trPr>
          <w:trHeight w:val="287"/>
        </w:trPr>
        <w:tc>
          <w:tcPr>
            <w:cnfStyle w:val="001000000000" w:firstRow="0" w:lastRow="0" w:firstColumn="1" w:lastColumn="0" w:oddVBand="0" w:evenVBand="0" w:oddHBand="0" w:evenHBand="0" w:firstRowFirstColumn="0" w:firstRowLastColumn="0" w:lastRowFirstColumn="0" w:lastRowLastColumn="0"/>
            <w:tcW w:w="1195" w:type="dxa"/>
          </w:tcPr>
          <w:p w14:paraId="3D3AAC73" w14:textId="77777777" w:rsidR="008F3CBE" w:rsidRPr="00711BB5" w:rsidRDefault="008F3CBE" w:rsidP="00ED194B">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WBC</w:t>
            </w:r>
          </w:p>
        </w:tc>
        <w:tc>
          <w:tcPr>
            <w:tcW w:w="1883" w:type="dxa"/>
          </w:tcPr>
          <w:p w14:paraId="0EF69BCF"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7466.67±1109.55</w:t>
            </w:r>
          </w:p>
        </w:tc>
        <w:tc>
          <w:tcPr>
            <w:tcW w:w="2070" w:type="dxa"/>
          </w:tcPr>
          <w:p w14:paraId="25C41A7C"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5800.00±264.58 </w:t>
            </w:r>
            <w:r w:rsidRPr="00711BB5">
              <w:rPr>
                <w:rFonts w:ascii="Segoe UI Light" w:hAnsi="Segoe UI Light" w:cs="Segoe UI Light"/>
                <w:color w:val="auto"/>
                <w:sz w:val="18"/>
                <w:szCs w:val="18"/>
                <w:vertAlign w:val="superscript"/>
              </w:rPr>
              <w:t>β</w:t>
            </w:r>
          </w:p>
        </w:tc>
        <w:tc>
          <w:tcPr>
            <w:tcW w:w="2160" w:type="dxa"/>
          </w:tcPr>
          <w:p w14:paraId="6F38C90E"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11700.00±1014.89</w:t>
            </w:r>
          </w:p>
        </w:tc>
        <w:tc>
          <w:tcPr>
            <w:tcW w:w="2610" w:type="dxa"/>
          </w:tcPr>
          <w:p w14:paraId="70861F42"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5933.33±940.45 </w:t>
            </w:r>
            <w:r w:rsidRPr="00711BB5">
              <w:rPr>
                <w:rFonts w:ascii="Segoe UI Light" w:hAnsi="Segoe UI Light" w:cs="Segoe UI Light"/>
                <w:color w:val="auto"/>
                <w:sz w:val="18"/>
                <w:szCs w:val="18"/>
                <w:vertAlign w:val="superscript"/>
              </w:rPr>
              <w:t>β</w:t>
            </w:r>
          </w:p>
        </w:tc>
      </w:tr>
      <w:tr w:rsidR="00711BB5" w:rsidRPr="00711BB5" w14:paraId="0F7B8A63" w14:textId="77777777" w:rsidTr="00ED194B">
        <w:tc>
          <w:tcPr>
            <w:cnfStyle w:val="001000000000" w:firstRow="0" w:lastRow="0" w:firstColumn="1" w:lastColumn="0" w:oddVBand="0" w:evenVBand="0" w:oddHBand="0" w:evenHBand="0" w:firstRowFirstColumn="0" w:firstRowLastColumn="0" w:lastRowFirstColumn="0" w:lastRowLastColumn="0"/>
            <w:tcW w:w="1195" w:type="dxa"/>
          </w:tcPr>
          <w:p w14:paraId="584857A1" w14:textId="77777777" w:rsidR="008F3CBE" w:rsidRPr="00711BB5" w:rsidRDefault="008F3CBE" w:rsidP="00ED194B">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Platelets </w:t>
            </w:r>
          </w:p>
        </w:tc>
        <w:tc>
          <w:tcPr>
            <w:tcW w:w="1883" w:type="dxa"/>
          </w:tcPr>
          <w:p w14:paraId="6A56958D"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403333.33±14529.66</w:t>
            </w:r>
          </w:p>
        </w:tc>
        <w:tc>
          <w:tcPr>
            <w:tcW w:w="2070" w:type="dxa"/>
          </w:tcPr>
          <w:p w14:paraId="16B428CD"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456666.67±17638.34</w:t>
            </w:r>
          </w:p>
        </w:tc>
        <w:tc>
          <w:tcPr>
            <w:tcW w:w="2160" w:type="dxa"/>
          </w:tcPr>
          <w:p w14:paraId="188E0D80"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616666.67±829323.37</w:t>
            </w:r>
          </w:p>
        </w:tc>
        <w:tc>
          <w:tcPr>
            <w:tcW w:w="2610" w:type="dxa"/>
          </w:tcPr>
          <w:p w14:paraId="1CA8B6DA"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430000.00±20816.66</w:t>
            </w:r>
          </w:p>
        </w:tc>
      </w:tr>
      <w:tr w:rsidR="00711BB5" w:rsidRPr="00711BB5" w14:paraId="555F514F" w14:textId="77777777" w:rsidTr="00ED194B">
        <w:tc>
          <w:tcPr>
            <w:cnfStyle w:val="001000000000" w:firstRow="0" w:lastRow="0" w:firstColumn="1" w:lastColumn="0" w:oddVBand="0" w:evenVBand="0" w:oddHBand="0" w:evenHBand="0" w:firstRowFirstColumn="0" w:firstRowLastColumn="0" w:lastRowFirstColumn="0" w:lastRowLastColumn="0"/>
            <w:tcW w:w="1195" w:type="dxa"/>
          </w:tcPr>
          <w:p w14:paraId="1178AC7E" w14:textId="77777777" w:rsidR="008F3CBE" w:rsidRPr="00711BB5" w:rsidRDefault="008F3CBE" w:rsidP="00ED194B">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PCV</w:t>
            </w:r>
          </w:p>
        </w:tc>
        <w:tc>
          <w:tcPr>
            <w:tcW w:w="1883" w:type="dxa"/>
          </w:tcPr>
          <w:p w14:paraId="5D7E1DE9"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41.33±1.45 </w:t>
            </w:r>
            <w:r w:rsidR="00ED194B" w:rsidRPr="00711BB5">
              <w:rPr>
                <w:rFonts w:ascii="Segoe UI Light" w:hAnsi="Segoe UI Light" w:cs="Segoe UI Light"/>
                <w:color w:val="auto"/>
                <w:sz w:val="18"/>
                <w:szCs w:val="18"/>
                <w:vertAlign w:val="superscript"/>
              </w:rPr>
              <w:t>ββ</w:t>
            </w:r>
          </w:p>
        </w:tc>
        <w:tc>
          <w:tcPr>
            <w:tcW w:w="2070" w:type="dxa"/>
          </w:tcPr>
          <w:p w14:paraId="4A4E6011"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39.67±1.45 </w:t>
            </w:r>
            <w:r w:rsidR="00ED194B" w:rsidRPr="00711BB5">
              <w:rPr>
                <w:rFonts w:ascii="Segoe UI Light" w:hAnsi="Segoe UI Light" w:cs="Segoe UI Light"/>
                <w:color w:val="auto"/>
                <w:sz w:val="18"/>
                <w:szCs w:val="18"/>
                <w:vertAlign w:val="superscript"/>
              </w:rPr>
              <w:t>β</w:t>
            </w:r>
          </w:p>
        </w:tc>
        <w:tc>
          <w:tcPr>
            <w:tcW w:w="2160" w:type="dxa"/>
          </w:tcPr>
          <w:p w14:paraId="3BC83FA5"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30.67±1.45</w:t>
            </w:r>
          </w:p>
        </w:tc>
        <w:tc>
          <w:tcPr>
            <w:tcW w:w="2610" w:type="dxa"/>
          </w:tcPr>
          <w:p w14:paraId="0C3E841F"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41.00±1.15 </w:t>
            </w:r>
            <w:r w:rsidRPr="00711BB5">
              <w:rPr>
                <w:rFonts w:ascii="Segoe UI Light" w:hAnsi="Segoe UI Light" w:cs="Segoe UI Light"/>
                <w:color w:val="auto"/>
                <w:sz w:val="18"/>
                <w:szCs w:val="18"/>
                <w:vertAlign w:val="superscript"/>
              </w:rPr>
              <w:t>ββ</w:t>
            </w:r>
          </w:p>
        </w:tc>
      </w:tr>
      <w:tr w:rsidR="00711BB5" w:rsidRPr="00711BB5" w14:paraId="2CE44A04" w14:textId="77777777" w:rsidTr="00ED194B">
        <w:tc>
          <w:tcPr>
            <w:cnfStyle w:val="001000000000" w:firstRow="0" w:lastRow="0" w:firstColumn="1" w:lastColumn="0" w:oddVBand="0" w:evenVBand="0" w:oddHBand="0" w:evenHBand="0" w:firstRowFirstColumn="0" w:firstRowLastColumn="0" w:lastRowFirstColumn="0" w:lastRowLastColumn="0"/>
            <w:tcW w:w="1195" w:type="dxa"/>
          </w:tcPr>
          <w:p w14:paraId="44BF1871" w14:textId="77777777" w:rsidR="008F3CBE" w:rsidRPr="00711BB5" w:rsidRDefault="008F3CBE" w:rsidP="00ED194B">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HB</w:t>
            </w:r>
          </w:p>
        </w:tc>
        <w:tc>
          <w:tcPr>
            <w:tcW w:w="1883" w:type="dxa"/>
          </w:tcPr>
          <w:p w14:paraId="72199199"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13.67±0.67 </w:t>
            </w:r>
          </w:p>
        </w:tc>
        <w:tc>
          <w:tcPr>
            <w:tcW w:w="2070" w:type="dxa"/>
          </w:tcPr>
          <w:p w14:paraId="59F37FA9"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13.33±0.33 </w:t>
            </w:r>
            <w:r w:rsidR="00ED194B" w:rsidRPr="00711BB5">
              <w:rPr>
                <w:rFonts w:ascii="Segoe UI Light" w:hAnsi="Segoe UI Light" w:cs="Segoe UI Light"/>
                <w:color w:val="auto"/>
                <w:sz w:val="18"/>
                <w:szCs w:val="18"/>
                <w:vertAlign w:val="superscript"/>
              </w:rPr>
              <w:t>β</w:t>
            </w:r>
          </w:p>
        </w:tc>
        <w:tc>
          <w:tcPr>
            <w:tcW w:w="2160" w:type="dxa"/>
          </w:tcPr>
          <w:p w14:paraId="6D755194"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10.33±0.67</w:t>
            </w:r>
          </w:p>
        </w:tc>
        <w:tc>
          <w:tcPr>
            <w:tcW w:w="2610" w:type="dxa"/>
          </w:tcPr>
          <w:p w14:paraId="48C79D24"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 xml:space="preserve">13.33±0.33 </w:t>
            </w:r>
            <w:r w:rsidRPr="00711BB5">
              <w:rPr>
                <w:rFonts w:ascii="Segoe UI Light" w:hAnsi="Segoe UI Light" w:cs="Segoe UI Light"/>
                <w:color w:val="auto"/>
                <w:sz w:val="18"/>
                <w:szCs w:val="18"/>
                <w:vertAlign w:val="superscript"/>
              </w:rPr>
              <w:t>β</w:t>
            </w:r>
          </w:p>
        </w:tc>
      </w:tr>
      <w:tr w:rsidR="00711BB5" w:rsidRPr="00711BB5" w14:paraId="1FE90286" w14:textId="77777777" w:rsidTr="00ED194B">
        <w:tc>
          <w:tcPr>
            <w:cnfStyle w:val="001000000000" w:firstRow="0" w:lastRow="0" w:firstColumn="1" w:lastColumn="0" w:oddVBand="0" w:evenVBand="0" w:oddHBand="0" w:evenHBand="0" w:firstRowFirstColumn="0" w:firstRowLastColumn="0" w:lastRowFirstColumn="0" w:lastRowLastColumn="0"/>
            <w:tcW w:w="1195" w:type="dxa"/>
          </w:tcPr>
          <w:p w14:paraId="4CF8506C" w14:textId="77777777" w:rsidR="008F3CBE" w:rsidRPr="00711BB5" w:rsidRDefault="008F3CBE" w:rsidP="00ED194B">
            <w:pPr>
              <w:jc w:val="both"/>
              <w:rPr>
                <w:rFonts w:ascii="Segoe UI Light" w:hAnsi="Segoe UI Light" w:cs="Segoe UI Light"/>
                <w:color w:val="auto"/>
                <w:sz w:val="18"/>
                <w:szCs w:val="18"/>
              </w:rPr>
            </w:pPr>
            <w:r w:rsidRPr="00711BB5">
              <w:rPr>
                <w:rFonts w:ascii="Segoe UI Light" w:hAnsi="Segoe UI Light" w:cs="Segoe UI Light"/>
                <w:color w:val="auto"/>
                <w:sz w:val="18"/>
                <w:szCs w:val="18"/>
              </w:rPr>
              <w:t>ESR</w:t>
            </w:r>
          </w:p>
        </w:tc>
        <w:tc>
          <w:tcPr>
            <w:tcW w:w="1883" w:type="dxa"/>
          </w:tcPr>
          <w:p w14:paraId="6D321852"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1.33±0.88</w:t>
            </w:r>
          </w:p>
        </w:tc>
        <w:tc>
          <w:tcPr>
            <w:tcW w:w="2070" w:type="dxa"/>
          </w:tcPr>
          <w:p w14:paraId="35DC00DE"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1.33±0.33</w:t>
            </w:r>
          </w:p>
        </w:tc>
        <w:tc>
          <w:tcPr>
            <w:tcW w:w="2160" w:type="dxa"/>
          </w:tcPr>
          <w:p w14:paraId="541A20E2"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3.33±0.88</w:t>
            </w:r>
          </w:p>
        </w:tc>
        <w:tc>
          <w:tcPr>
            <w:tcW w:w="2610" w:type="dxa"/>
          </w:tcPr>
          <w:p w14:paraId="096C6EF2" w14:textId="77777777" w:rsidR="008F3CBE" w:rsidRPr="00711BB5" w:rsidRDefault="008F3CBE"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711BB5">
              <w:rPr>
                <w:rFonts w:ascii="Segoe UI Light" w:hAnsi="Segoe UI Light" w:cs="Segoe UI Light"/>
                <w:color w:val="auto"/>
                <w:sz w:val="18"/>
                <w:szCs w:val="18"/>
              </w:rPr>
              <w:t>0.33±0.33</w:t>
            </w:r>
          </w:p>
        </w:tc>
      </w:tr>
    </w:tbl>
    <w:p w14:paraId="49128288" w14:textId="77777777" w:rsidR="008F3CBE" w:rsidRPr="00711BB5" w:rsidRDefault="008F3CBE" w:rsidP="00ED194B">
      <w:pPr>
        <w:spacing w:after="0" w:line="360" w:lineRule="auto"/>
        <w:jc w:val="both"/>
        <w:rPr>
          <w:rFonts w:ascii="Segoe UI Light" w:eastAsia="Times New Roman" w:hAnsi="Segoe UI Light" w:cs="Segoe UI Light"/>
          <w:bCs/>
          <w:i/>
          <w:sz w:val="18"/>
          <w:szCs w:val="18"/>
        </w:rPr>
      </w:pPr>
      <w:r w:rsidRPr="00711BB5">
        <w:rPr>
          <w:rFonts w:ascii="Segoe UI Light" w:eastAsia="Times New Roman" w:hAnsi="Segoe UI Light" w:cs="Segoe UI Light"/>
          <w:bCs/>
          <w:i/>
          <w:sz w:val="18"/>
          <w:szCs w:val="18"/>
          <w:vertAlign w:val="superscript"/>
        </w:rPr>
        <w:t>β</w:t>
      </w:r>
      <w:r w:rsidRPr="00711BB5">
        <w:rPr>
          <w:rFonts w:ascii="Segoe UI Light" w:eastAsia="Times New Roman" w:hAnsi="Segoe UI Light" w:cs="Segoe UI Light"/>
          <w:bCs/>
          <w:i/>
          <w:sz w:val="18"/>
          <w:szCs w:val="18"/>
        </w:rPr>
        <w:t xml:space="preserve"> Compared with Tween 80 control; </w:t>
      </w:r>
      <w:r w:rsidRPr="00711BB5">
        <w:rPr>
          <w:rFonts w:ascii="Segoe UI Light" w:eastAsia="Times New Roman" w:hAnsi="Segoe UI Light" w:cs="Segoe UI Light"/>
          <w:bCs/>
          <w:i/>
          <w:sz w:val="18"/>
          <w:szCs w:val="18"/>
          <w:vertAlign w:val="superscript"/>
        </w:rPr>
        <w:t>β</w:t>
      </w:r>
      <w:r w:rsidRPr="00711BB5">
        <w:rPr>
          <w:rFonts w:ascii="Segoe UI Light" w:eastAsia="Times New Roman" w:hAnsi="Segoe UI Light" w:cs="Segoe UI Light"/>
          <w:bCs/>
          <w:i/>
          <w:sz w:val="18"/>
          <w:szCs w:val="18"/>
        </w:rPr>
        <w:t xml:space="preserve"> represents p&lt;0.05, </w:t>
      </w:r>
      <w:r w:rsidRPr="00711BB5">
        <w:rPr>
          <w:rFonts w:ascii="Segoe UI Light" w:eastAsia="Times New Roman" w:hAnsi="Segoe UI Light" w:cs="Segoe UI Light"/>
          <w:bCs/>
          <w:i/>
          <w:sz w:val="18"/>
          <w:szCs w:val="18"/>
          <w:vertAlign w:val="subscript"/>
        </w:rPr>
        <w:t>ββ</w:t>
      </w:r>
      <w:r w:rsidRPr="00711BB5">
        <w:rPr>
          <w:rFonts w:ascii="Segoe UI Light" w:eastAsia="Times New Roman" w:hAnsi="Segoe UI Light" w:cs="Segoe UI Light"/>
          <w:bCs/>
          <w:i/>
          <w:sz w:val="18"/>
          <w:szCs w:val="18"/>
        </w:rPr>
        <w:t xml:space="preserve"> represents p&lt;0.01, </w:t>
      </w:r>
      <w:r w:rsidRPr="00711BB5">
        <w:rPr>
          <w:rFonts w:ascii="Segoe UI Light" w:eastAsia="Times New Roman" w:hAnsi="Segoe UI Light" w:cs="Segoe UI Light"/>
          <w:bCs/>
          <w:i/>
          <w:sz w:val="18"/>
          <w:szCs w:val="18"/>
          <w:vertAlign w:val="superscript"/>
        </w:rPr>
        <w:t>βββ</w:t>
      </w:r>
      <w:r w:rsidRPr="00711BB5">
        <w:rPr>
          <w:rFonts w:ascii="Segoe UI Light" w:eastAsia="Times New Roman" w:hAnsi="Segoe UI Light" w:cs="Segoe UI Light"/>
          <w:bCs/>
          <w:i/>
          <w:sz w:val="18"/>
          <w:szCs w:val="18"/>
        </w:rPr>
        <w:t xml:space="preserve"> represents p&lt;0.0001</w:t>
      </w:r>
    </w:p>
    <w:p w14:paraId="6626698E" w14:textId="77777777" w:rsidR="00766CE5" w:rsidRPr="00711BB5" w:rsidRDefault="00766CE5" w:rsidP="00705FEE">
      <w:pPr>
        <w:jc w:val="both"/>
        <w:rPr>
          <w:rFonts w:ascii="Segoe UI Light" w:hAnsi="Segoe UI Light" w:cs="Segoe UI Light"/>
          <w:sz w:val="18"/>
          <w:szCs w:val="18"/>
        </w:rPr>
      </w:pPr>
      <w:r w:rsidRPr="00711BB5">
        <w:rPr>
          <w:rFonts w:ascii="Segoe UI Light" w:hAnsi="Segoe UI Light" w:cs="Segoe UI Light"/>
          <w:sz w:val="18"/>
          <w:szCs w:val="18"/>
        </w:rPr>
        <w:t>Diclofenac reduced WBC (p &lt; 0.01) and ESR (p &lt; 0.05), and raised PCV and Hb (p &lt; 0.01 to p &lt; 0.05).</w:t>
      </w:r>
    </w:p>
    <w:p w14:paraId="6AAC57BB" w14:textId="77777777" w:rsidR="00854170" w:rsidRPr="00711BB5" w:rsidRDefault="00854170" w:rsidP="00B513A7">
      <w:pPr>
        <w:spacing w:before="240"/>
        <w:jc w:val="both"/>
        <w:rPr>
          <w:rFonts w:ascii="Segoe UI Light" w:hAnsi="Segoe UI Light" w:cs="Segoe UI Light"/>
          <w:i/>
          <w:sz w:val="18"/>
          <w:szCs w:val="18"/>
        </w:rPr>
      </w:pPr>
    </w:p>
    <w:p w14:paraId="70AE9764" w14:textId="77777777" w:rsidR="00854170" w:rsidRPr="00711BB5" w:rsidRDefault="00854170" w:rsidP="00B513A7">
      <w:pPr>
        <w:spacing w:before="240"/>
        <w:jc w:val="both"/>
        <w:rPr>
          <w:rFonts w:ascii="Segoe UI Light" w:hAnsi="Segoe UI Light" w:cs="Segoe UI Light"/>
          <w:i/>
          <w:sz w:val="18"/>
          <w:szCs w:val="18"/>
        </w:rPr>
      </w:pPr>
    </w:p>
    <w:p w14:paraId="74F2DE32" w14:textId="77777777" w:rsidR="00766CE5" w:rsidRPr="00711BB5" w:rsidRDefault="00766CE5" w:rsidP="00B513A7">
      <w:pPr>
        <w:spacing w:before="240"/>
        <w:jc w:val="both"/>
        <w:rPr>
          <w:rFonts w:ascii="Segoe UI Light" w:hAnsi="Segoe UI Light" w:cs="Segoe UI Light"/>
          <w:i/>
          <w:sz w:val="18"/>
          <w:szCs w:val="18"/>
        </w:rPr>
      </w:pPr>
      <w:r w:rsidRPr="00711BB5">
        <w:rPr>
          <w:rFonts w:ascii="Segoe UI Light" w:hAnsi="Segoe UI Light" w:cs="Segoe UI Light"/>
          <w:i/>
          <w:sz w:val="18"/>
          <w:szCs w:val="18"/>
        </w:rPr>
        <w:t xml:space="preserve"> 3.2 Analgesic Effects</w:t>
      </w:r>
    </w:p>
    <w:p w14:paraId="24432292" w14:textId="77777777" w:rsidR="00766CE5" w:rsidRPr="00711BB5" w:rsidRDefault="00766CE5" w:rsidP="00705FEE">
      <w:pPr>
        <w:jc w:val="both"/>
        <w:rPr>
          <w:rFonts w:ascii="Segoe UI Light" w:hAnsi="Segoe UI Light" w:cs="Segoe UI Light"/>
          <w:i/>
          <w:sz w:val="18"/>
          <w:szCs w:val="18"/>
        </w:rPr>
      </w:pPr>
      <w:r w:rsidRPr="00711BB5">
        <w:rPr>
          <w:rFonts w:ascii="Segoe UI Light" w:hAnsi="Segoe UI Light" w:cs="Segoe UI Light"/>
          <w:i/>
          <w:sz w:val="18"/>
          <w:szCs w:val="18"/>
        </w:rPr>
        <w:t xml:space="preserve"> 3.2.1 Formalin-Induced Pain</w:t>
      </w:r>
    </w:p>
    <w:p w14:paraId="3E91FF00" w14:textId="77777777" w:rsidR="00766CE5" w:rsidRPr="00711BB5" w:rsidRDefault="00766CE5" w:rsidP="00705FEE">
      <w:pPr>
        <w:jc w:val="both"/>
        <w:rPr>
          <w:rFonts w:ascii="Segoe UI Light" w:hAnsi="Segoe UI Light" w:cs="Segoe UI Light"/>
          <w:sz w:val="18"/>
          <w:szCs w:val="18"/>
        </w:rPr>
      </w:pPr>
      <w:r w:rsidRPr="00711BB5">
        <w:rPr>
          <w:rFonts w:ascii="Segoe UI Light" w:hAnsi="Segoe UI Light" w:cs="Segoe UI Light"/>
          <w:sz w:val="18"/>
          <w:szCs w:val="18"/>
        </w:rPr>
        <w:t xml:space="preserve">Extracts </w:t>
      </w:r>
      <w:r w:rsidR="004F6EBD" w:rsidRPr="00711BB5">
        <w:rPr>
          <w:rFonts w:ascii="Segoe UI Light" w:hAnsi="Segoe UI Light" w:cs="Segoe UI Light"/>
          <w:sz w:val="18"/>
          <w:szCs w:val="18"/>
        </w:rPr>
        <w:t>showed limited pain relief (Figure</w:t>
      </w:r>
      <w:r w:rsidRPr="00711BB5">
        <w:rPr>
          <w:rFonts w:ascii="Segoe UI Light" w:hAnsi="Segoe UI Light" w:cs="Segoe UI Light"/>
          <w:sz w:val="18"/>
          <w:szCs w:val="18"/>
        </w:rPr>
        <w:t xml:space="preserve">s </w:t>
      </w:r>
      <w:r w:rsidR="004F6EBD" w:rsidRPr="00711BB5">
        <w:rPr>
          <w:rFonts w:ascii="Segoe UI Light" w:hAnsi="Segoe UI Light" w:cs="Segoe UI Light"/>
          <w:sz w:val="18"/>
          <w:szCs w:val="18"/>
        </w:rPr>
        <w:t>9</w:t>
      </w:r>
      <w:r w:rsidR="001F179B" w:rsidRPr="00711BB5">
        <w:rPr>
          <w:rFonts w:ascii="Segoe UI Light" w:hAnsi="Segoe UI Light" w:cs="Segoe UI Light"/>
          <w:sz w:val="18"/>
          <w:szCs w:val="18"/>
        </w:rPr>
        <w:t>—</w:t>
      </w:r>
      <w:r w:rsidR="004F6EBD" w:rsidRPr="00711BB5">
        <w:rPr>
          <w:rFonts w:ascii="Segoe UI Light" w:hAnsi="Segoe UI Light" w:cs="Segoe UI Light"/>
          <w:sz w:val="18"/>
          <w:szCs w:val="18"/>
        </w:rPr>
        <w:t>12</w:t>
      </w:r>
      <w:r w:rsidRPr="00711BB5">
        <w:rPr>
          <w:rFonts w:ascii="Segoe UI Light" w:hAnsi="Segoe UI Light" w:cs="Segoe UI Light"/>
          <w:sz w:val="18"/>
          <w:szCs w:val="18"/>
        </w:rPr>
        <w:t>).</w:t>
      </w:r>
    </w:p>
    <w:p w14:paraId="01F0732D" w14:textId="77777777" w:rsidR="00766CE5" w:rsidRPr="00711BB5" w:rsidRDefault="00087267" w:rsidP="00705FEE">
      <w:pPr>
        <w:jc w:val="both"/>
        <w:rPr>
          <w:rFonts w:ascii="Segoe UI Light" w:hAnsi="Segoe UI Light" w:cs="Segoe UI Light"/>
          <w:sz w:val="18"/>
          <w:szCs w:val="18"/>
        </w:rPr>
      </w:pPr>
      <w:r w:rsidRPr="00711BB5">
        <w:rPr>
          <w:rFonts w:ascii="Segoe UI Light" w:hAnsi="Segoe UI Light" w:cs="Segoe UI Light"/>
          <w:sz w:val="18"/>
          <w:szCs w:val="18"/>
        </w:rPr>
        <w:t xml:space="preserve">CHME (Figure </w:t>
      </w:r>
      <w:r w:rsidR="004F6EBD" w:rsidRPr="00711BB5">
        <w:rPr>
          <w:rFonts w:ascii="Segoe UI Light" w:hAnsi="Segoe UI Light" w:cs="Segoe UI Light"/>
          <w:sz w:val="18"/>
          <w:szCs w:val="18"/>
        </w:rPr>
        <w:t>9</w:t>
      </w:r>
      <w:r w:rsidR="00766CE5" w:rsidRPr="00711BB5">
        <w:rPr>
          <w:rFonts w:ascii="Segoe UI Light" w:hAnsi="Segoe UI Light" w:cs="Segoe UI Light"/>
          <w:sz w:val="18"/>
          <w:szCs w:val="18"/>
        </w:rPr>
        <w:t>): Early phase (0–5 minutes): Diclofenac had most paw licks (76.33 ± 22.81), then CHME 200 mg/kg (68.33 ± 19.27), Tween 80 (45.67 ± 11.05). Late phase (15–30 minutes): Tween 80 had most (157.67 ± 63.63); CHME had 150.67 ± 53.34. No significant differences (p &gt; 0.05).</w:t>
      </w:r>
    </w:p>
    <w:p w14:paraId="007F4677" w14:textId="77777777" w:rsidR="00EF2AE2" w:rsidRPr="00711BB5" w:rsidRDefault="00EE2295" w:rsidP="00EF2AE2">
      <w:pPr>
        <w:keepNext/>
      </w:pPr>
      <w:r w:rsidRPr="00711BB5">
        <w:rPr>
          <w:rFonts w:ascii="Times New Roman" w:hAnsi="Times New Roman" w:cs="Times New Roman"/>
          <w:noProof/>
          <w:sz w:val="24"/>
          <w:szCs w:val="24"/>
          <w:lang w:val="en-US"/>
        </w:rPr>
        <w:drawing>
          <wp:inline distT="0" distB="0" distL="0" distR="0" wp14:anchorId="19059ACE" wp14:editId="07108C7C">
            <wp:extent cx="3657600" cy="1755648"/>
            <wp:effectExtent l="0" t="0" r="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srcRect/>
                    <a:stretch>
                      <a:fillRect/>
                    </a:stretch>
                  </pic:blipFill>
                  <pic:spPr>
                    <a:xfrm>
                      <a:off x="0" y="0"/>
                      <a:ext cx="3657600" cy="1755648"/>
                    </a:xfrm>
                    <a:prstGeom prst="rect">
                      <a:avLst/>
                    </a:prstGeom>
                    <a:noFill/>
                    <a:ln w="9525">
                      <a:noFill/>
                      <a:miter lim="800000"/>
                      <a:headEnd/>
                      <a:tailEnd/>
                    </a:ln>
                  </pic:spPr>
                </pic:pic>
              </a:graphicData>
            </a:graphic>
          </wp:inline>
        </w:drawing>
      </w:r>
    </w:p>
    <w:p w14:paraId="2DBEF0CA" w14:textId="77777777" w:rsidR="00EE2295" w:rsidRPr="00711BB5" w:rsidRDefault="00EF2AE2" w:rsidP="00EF2AE2">
      <w:pPr>
        <w:pStyle w:val="Caption"/>
        <w:rPr>
          <w:rFonts w:ascii="Times New Roman" w:hAnsi="Times New Roman" w:cs="Times New Roman"/>
          <w:b w:val="0"/>
          <w:color w:val="auto"/>
          <w:sz w:val="24"/>
          <w:szCs w:val="24"/>
        </w:rPr>
      </w:pPr>
      <w:r w:rsidRPr="00711BB5">
        <w:rPr>
          <w:color w:val="auto"/>
        </w:rPr>
        <w:t xml:space="preserve">Figure </w:t>
      </w:r>
      <w:r w:rsidR="00770E72" w:rsidRPr="00711BB5">
        <w:rPr>
          <w:color w:val="auto"/>
        </w:rPr>
        <w:fldChar w:fldCharType="begin"/>
      </w:r>
      <w:r w:rsidRPr="00711BB5">
        <w:rPr>
          <w:color w:val="auto"/>
        </w:rPr>
        <w:instrText xml:space="preserve"> SEQ Figure \* ARABIC </w:instrText>
      </w:r>
      <w:r w:rsidR="00770E72" w:rsidRPr="00711BB5">
        <w:rPr>
          <w:color w:val="auto"/>
        </w:rPr>
        <w:fldChar w:fldCharType="separate"/>
      </w:r>
      <w:r w:rsidR="00E462B3" w:rsidRPr="00711BB5">
        <w:rPr>
          <w:noProof/>
          <w:color w:val="auto"/>
        </w:rPr>
        <w:t>9</w:t>
      </w:r>
      <w:r w:rsidR="00770E72" w:rsidRPr="00711BB5">
        <w:rPr>
          <w:color w:val="auto"/>
        </w:rPr>
        <w:fldChar w:fldCharType="end"/>
      </w:r>
      <w:r w:rsidRPr="00711BB5">
        <w:rPr>
          <w:color w:val="auto"/>
        </w:rPr>
        <w:t xml:space="preserve">. </w:t>
      </w:r>
      <w:proofErr w:type="gramStart"/>
      <w:r w:rsidRPr="00711BB5">
        <w:rPr>
          <w:b w:val="0"/>
          <w:color w:val="auto"/>
        </w:rPr>
        <w:t>Effect  of</w:t>
      </w:r>
      <w:proofErr w:type="gramEnd"/>
      <w:r w:rsidRPr="00711BB5">
        <w:rPr>
          <w:b w:val="0"/>
          <w:color w:val="auto"/>
        </w:rPr>
        <w:t xml:space="preserve"> CHME on  formalin  induced  pain.</w:t>
      </w:r>
    </w:p>
    <w:p w14:paraId="112850A5" w14:textId="77777777" w:rsidR="00AD6664" w:rsidRPr="00711BB5" w:rsidRDefault="00ED270A" w:rsidP="00C74D9A">
      <w:pPr>
        <w:spacing w:after="0"/>
        <w:jc w:val="both"/>
      </w:pPr>
      <w:r w:rsidRPr="00711BB5">
        <w:rPr>
          <w:sz w:val="18"/>
          <w:szCs w:val="18"/>
        </w:rPr>
        <w:t>CHEF (Figure 10</w:t>
      </w:r>
      <w:r w:rsidR="00766CE5" w:rsidRPr="00711BB5">
        <w:rPr>
          <w:sz w:val="18"/>
          <w:szCs w:val="18"/>
        </w:rPr>
        <w:t>): Early phase: CHEF 400 mg/kg had fewest licks (38.00 ± 18.82); diclofenac had most (76.33 ± 22.81). Late phase: Tween 80 had most (157.67 ± 63.63). No sig</w:t>
      </w:r>
      <w:r w:rsidR="00C74D9A" w:rsidRPr="00711BB5">
        <w:rPr>
          <w:sz w:val="18"/>
          <w:szCs w:val="18"/>
        </w:rPr>
        <w:t>nificant differences (p &gt; 0.05</w:t>
      </w:r>
      <w:r w:rsidR="004D460D" w:rsidRPr="00711BB5">
        <w:rPr>
          <w:rFonts w:ascii="Times New Roman" w:hAnsi="Times New Roman" w:cs="Times New Roman"/>
          <w:noProof/>
          <w:sz w:val="24"/>
          <w:szCs w:val="24"/>
          <w:lang w:val="en-US"/>
        </w:rPr>
        <w:drawing>
          <wp:inline distT="0" distB="0" distL="0" distR="0" wp14:anchorId="20EA14A4" wp14:editId="4F2695C5">
            <wp:extent cx="3657600" cy="1642081"/>
            <wp:effectExtent l="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srcRect b="8299"/>
                    <a:stretch>
                      <a:fillRect/>
                    </a:stretch>
                  </pic:blipFill>
                  <pic:spPr>
                    <a:xfrm>
                      <a:off x="0" y="0"/>
                      <a:ext cx="3657600" cy="1642081"/>
                    </a:xfrm>
                    <a:prstGeom prst="rect">
                      <a:avLst/>
                    </a:prstGeom>
                    <a:noFill/>
                    <a:ln w="9525">
                      <a:noFill/>
                      <a:miter lim="800000"/>
                      <a:headEnd/>
                      <a:tailEnd/>
                    </a:ln>
                  </pic:spPr>
                </pic:pic>
              </a:graphicData>
            </a:graphic>
          </wp:inline>
        </w:drawing>
      </w:r>
    </w:p>
    <w:p w14:paraId="52AA736A" w14:textId="77777777" w:rsidR="004D460D" w:rsidRPr="00711BB5" w:rsidRDefault="00AD6664" w:rsidP="00AD6664">
      <w:pPr>
        <w:pStyle w:val="Caption"/>
        <w:rPr>
          <w:rFonts w:ascii="Times New Roman" w:hAnsi="Times New Roman" w:cs="Times New Roman"/>
          <w:b w:val="0"/>
          <w:color w:val="auto"/>
          <w:sz w:val="24"/>
          <w:szCs w:val="24"/>
        </w:rPr>
      </w:pPr>
      <w:r w:rsidRPr="00711BB5">
        <w:rPr>
          <w:color w:val="auto"/>
        </w:rPr>
        <w:t xml:space="preserve">Figure </w:t>
      </w:r>
      <w:r w:rsidR="00770E72" w:rsidRPr="00711BB5">
        <w:rPr>
          <w:color w:val="auto"/>
        </w:rPr>
        <w:fldChar w:fldCharType="begin"/>
      </w:r>
      <w:r w:rsidRPr="00711BB5">
        <w:rPr>
          <w:color w:val="auto"/>
        </w:rPr>
        <w:instrText xml:space="preserve"> SEQ Figure \* ARABIC </w:instrText>
      </w:r>
      <w:r w:rsidR="00770E72" w:rsidRPr="00711BB5">
        <w:rPr>
          <w:color w:val="auto"/>
        </w:rPr>
        <w:fldChar w:fldCharType="separate"/>
      </w:r>
      <w:r w:rsidR="00E462B3" w:rsidRPr="00711BB5">
        <w:rPr>
          <w:noProof/>
          <w:color w:val="auto"/>
        </w:rPr>
        <w:t>10</w:t>
      </w:r>
      <w:r w:rsidR="00770E72" w:rsidRPr="00711BB5">
        <w:rPr>
          <w:color w:val="auto"/>
        </w:rPr>
        <w:fldChar w:fldCharType="end"/>
      </w:r>
      <w:r w:rsidRPr="00711BB5">
        <w:rPr>
          <w:color w:val="auto"/>
        </w:rPr>
        <w:t xml:space="preserve">. </w:t>
      </w:r>
      <w:r w:rsidRPr="00711BB5">
        <w:rPr>
          <w:b w:val="0"/>
          <w:color w:val="auto"/>
        </w:rPr>
        <w:t>Effect of CHEF on formalin induced pain</w:t>
      </w:r>
    </w:p>
    <w:p w14:paraId="701A84CE" w14:textId="52852240" w:rsidR="00766CE5" w:rsidRPr="00711BB5" w:rsidRDefault="00766CE5" w:rsidP="00705FEE">
      <w:pPr>
        <w:jc w:val="both"/>
        <w:rPr>
          <w:rFonts w:ascii="Segoe UI Light" w:hAnsi="Segoe UI Light" w:cs="Segoe UI Light"/>
          <w:sz w:val="18"/>
        </w:rPr>
      </w:pPr>
      <w:r w:rsidRPr="00711BB5">
        <w:rPr>
          <w:rFonts w:ascii="Segoe UI Light" w:hAnsi="Segoe UI Light" w:cs="Segoe UI Light"/>
          <w:sz w:val="18"/>
        </w:rPr>
        <w:t xml:space="preserve">CHBF (Graph </w:t>
      </w:r>
      <w:r w:rsidR="009E4CAB">
        <w:rPr>
          <w:rFonts w:ascii="Segoe UI Light" w:hAnsi="Segoe UI Light" w:cs="Segoe UI Light"/>
          <w:sz w:val="18"/>
        </w:rPr>
        <w:t>3</w:t>
      </w:r>
      <w:r w:rsidRPr="00711BB5">
        <w:rPr>
          <w:rFonts w:ascii="Segoe UI Light" w:hAnsi="Segoe UI Light" w:cs="Segoe UI Light"/>
          <w:sz w:val="18"/>
        </w:rPr>
        <w:t>): Early phase: Diclofenac had most licks (76.33 ± 22.81); CHBF 200 mg/kg had fewest (38.00 ± 18.82). Late phase: CHBF 200 mg/kg had fewest (144.33 ± 141.78). Paw licks increased significantly at 15–30 minutes vs. 0–5 minutes for CHBF 200 mg/kg (p &lt; 0.05).</w:t>
      </w:r>
    </w:p>
    <w:p w14:paraId="4465CC85" w14:textId="77777777" w:rsidR="00AB255B" w:rsidRPr="00711BB5" w:rsidRDefault="00516848" w:rsidP="00AB255B">
      <w:pPr>
        <w:keepNext/>
      </w:pPr>
      <w:r w:rsidRPr="00711BB5">
        <w:rPr>
          <w:rFonts w:ascii="Times New Roman" w:hAnsi="Times New Roman" w:cs="Times New Roman"/>
          <w:noProof/>
          <w:sz w:val="24"/>
          <w:szCs w:val="24"/>
          <w:lang w:val="en-US"/>
        </w:rPr>
        <w:lastRenderedPageBreak/>
        <w:drawing>
          <wp:inline distT="0" distB="0" distL="0" distR="0" wp14:anchorId="164C7744" wp14:editId="0E88373C">
            <wp:extent cx="3657600" cy="174691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srcRect/>
                    <a:stretch>
                      <a:fillRect/>
                    </a:stretch>
                  </pic:blipFill>
                  <pic:spPr>
                    <a:xfrm>
                      <a:off x="0" y="0"/>
                      <a:ext cx="3657600" cy="1746913"/>
                    </a:xfrm>
                    <a:prstGeom prst="rect">
                      <a:avLst/>
                    </a:prstGeom>
                    <a:noFill/>
                    <a:ln w="9525">
                      <a:noFill/>
                      <a:miter lim="800000"/>
                      <a:headEnd/>
                      <a:tailEnd/>
                    </a:ln>
                  </pic:spPr>
                </pic:pic>
              </a:graphicData>
            </a:graphic>
          </wp:inline>
        </w:drawing>
      </w:r>
    </w:p>
    <w:p w14:paraId="1063E38F" w14:textId="77777777" w:rsidR="00516848" w:rsidRPr="00711BB5" w:rsidRDefault="00AB255B" w:rsidP="00C303DC">
      <w:pPr>
        <w:pStyle w:val="Caption"/>
        <w:rPr>
          <w:rFonts w:cstheme="minorHAnsi"/>
          <w:b w:val="0"/>
          <w:color w:val="auto"/>
          <w:sz w:val="24"/>
          <w:szCs w:val="24"/>
        </w:rPr>
      </w:pPr>
      <w:r w:rsidRPr="00711BB5">
        <w:rPr>
          <w:color w:val="auto"/>
        </w:rPr>
        <w:t xml:space="preserve">Figure </w:t>
      </w:r>
      <w:r w:rsidR="00770E72" w:rsidRPr="00711BB5">
        <w:rPr>
          <w:color w:val="auto"/>
        </w:rPr>
        <w:fldChar w:fldCharType="begin"/>
      </w:r>
      <w:r w:rsidRPr="00711BB5">
        <w:rPr>
          <w:color w:val="auto"/>
        </w:rPr>
        <w:instrText xml:space="preserve"> SEQ Figure \* ARABIC </w:instrText>
      </w:r>
      <w:r w:rsidR="00770E72" w:rsidRPr="00711BB5">
        <w:rPr>
          <w:color w:val="auto"/>
        </w:rPr>
        <w:fldChar w:fldCharType="separate"/>
      </w:r>
      <w:r w:rsidR="00E462B3" w:rsidRPr="00711BB5">
        <w:rPr>
          <w:noProof/>
          <w:color w:val="auto"/>
        </w:rPr>
        <w:t>11</w:t>
      </w:r>
      <w:r w:rsidR="00770E72" w:rsidRPr="00711BB5">
        <w:rPr>
          <w:color w:val="auto"/>
        </w:rPr>
        <w:fldChar w:fldCharType="end"/>
      </w:r>
      <w:r w:rsidRPr="00711BB5">
        <w:rPr>
          <w:color w:val="auto"/>
        </w:rPr>
        <w:t xml:space="preserve">. </w:t>
      </w:r>
      <w:r w:rsidRPr="00711BB5">
        <w:rPr>
          <w:b w:val="0"/>
          <w:color w:val="auto"/>
        </w:rPr>
        <w:t>Effect of CHBF on formalin induced pain</w:t>
      </w:r>
      <w:r w:rsidR="00C303DC" w:rsidRPr="00711BB5">
        <w:rPr>
          <w:b w:val="0"/>
          <w:color w:val="auto"/>
        </w:rPr>
        <w:t xml:space="preserve">; </w:t>
      </w:r>
      <w:r w:rsidR="00516848" w:rsidRPr="00711BB5">
        <w:rPr>
          <w:rFonts w:cstheme="minorHAnsi"/>
          <w:b w:val="0"/>
          <w:i/>
          <w:color w:val="auto"/>
          <w:sz w:val="16"/>
          <w:szCs w:val="24"/>
        </w:rPr>
        <w:t>*Represents p&lt;0.05 compared with 0-5mins.</w:t>
      </w:r>
    </w:p>
    <w:p w14:paraId="631DA53C" w14:textId="77777777" w:rsidR="00766CE5" w:rsidRPr="00711BB5" w:rsidRDefault="00766CE5" w:rsidP="00705FEE">
      <w:pPr>
        <w:jc w:val="both"/>
        <w:rPr>
          <w:rFonts w:ascii="Segoe UI Light" w:hAnsi="Segoe UI Light" w:cs="Segoe UI Light"/>
          <w:sz w:val="18"/>
        </w:rPr>
      </w:pPr>
      <w:r w:rsidRPr="00711BB5">
        <w:rPr>
          <w:rFonts w:ascii="Segoe UI Light" w:hAnsi="Segoe UI Light" w:cs="Segoe UI Light"/>
          <w:sz w:val="18"/>
        </w:rPr>
        <w:t>CHHF (</w:t>
      </w:r>
      <w:r w:rsidR="00C303DC" w:rsidRPr="00711BB5">
        <w:rPr>
          <w:rFonts w:ascii="Segoe UI Light" w:hAnsi="Segoe UI Light" w:cs="Segoe UI Light"/>
          <w:sz w:val="18"/>
        </w:rPr>
        <w:t>Figure 12</w:t>
      </w:r>
      <w:r w:rsidRPr="00711BB5">
        <w:rPr>
          <w:rFonts w:ascii="Segoe UI Light" w:hAnsi="Segoe UI Light" w:cs="Segoe UI Light"/>
          <w:sz w:val="18"/>
        </w:rPr>
        <w:t>): Early phase: CHHF 400 mg/kg had fewest licks (40.00 ± 7.23); diclofenac had most (76.33 ± 22.81). Late phase: CHHF 200 mg/kg had fewest (101.67 ± 41.64). Paw licks increased significantly at 15–30 minutes vs. 0–5 minutes for CHHF 400 mg/kg (p &lt; 0.05).</w:t>
      </w:r>
    </w:p>
    <w:p w14:paraId="0358E929" w14:textId="77777777" w:rsidR="00F12D4E" w:rsidRPr="00711BB5" w:rsidRDefault="00516848" w:rsidP="00F12D4E">
      <w:pPr>
        <w:keepNext/>
      </w:pPr>
      <w:r w:rsidRPr="00711BB5">
        <w:rPr>
          <w:rFonts w:ascii="Times New Roman" w:hAnsi="Times New Roman" w:cs="Times New Roman"/>
          <w:noProof/>
          <w:sz w:val="24"/>
          <w:szCs w:val="24"/>
          <w:lang w:val="en-US"/>
        </w:rPr>
        <w:drawing>
          <wp:inline distT="0" distB="0" distL="0" distR="0" wp14:anchorId="1ABBAFDF" wp14:editId="2D56C4E5">
            <wp:extent cx="3657600" cy="174923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8" cstate="print"/>
                    <a:srcRect/>
                    <a:stretch>
                      <a:fillRect/>
                    </a:stretch>
                  </pic:blipFill>
                  <pic:spPr>
                    <a:xfrm>
                      <a:off x="0" y="0"/>
                      <a:ext cx="3657600" cy="1749234"/>
                    </a:xfrm>
                    <a:prstGeom prst="rect">
                      <a:avLst/>
                    </a:prstGeom>
                    <a:noFill/>
                    <a:ln w="9525">
                      <a:noFill/>
                      <a:miter lim="800000"/>
                      <a:headEnd/>
                      <a:tailEnd/>
                    </a:ln>
                  </pic:spPr>
                </pic:pic>
              </a:graphicData>
            </a:graphic>
          </wp:inline>
        </w:drawing>
      </w:r>
    </w:p>
    <w:p w14:paraId="04F56EC3" w14:textId="77777777" w:rsidR="00516848" w:rsidRPr="00711BB5" w:rsidRDefault="00F12D4E" w:rsidP="005300A4">
      <w:pPr>
        <w:pStyle w:val="Caption"/>
        <w:rPr>
          <w:rFonts w:ascii="Times New Roman" w:hAnsi="Times New Roman" w:cs="Times New Roman"/>
          <w:b w:val="0"/>
          <w:color w:val="auto"/>
          <w:sz w:val="22"/>
          <w:szCs w:val="24"/>
        </w:rPr>
      </w:pPr>
      <w:r w:rsidRPr="00711BB5">
        <w:rPr>
          <w:color w:val="auto"/>
        </w:rPr>
        <w:t xml:space="preserve">Figure </w:t>
      </w:r>
      <w:r w:rsidR="00770E72" w:rsidRPr="00711BB5">
        <w:rPr>
          <w:color w:val="auto"/>
        </w:rPr>
        <w:fldChar w:fldCharType="begin"/>
      </w:r>
      <w:r w:rsidRPr="00711BB5">
        <w:rPr>
          <w:color w:val="auto"/>
        </w:rPr>
        <w:instrText xml:space="preserve"> SEQ Figure \* ARABIC </w:instrText>
      </w:r>
      <w:r w:rsidR="00770E72" w:rsidRPr="00711BB5">
        <w:rPr>
          <w:color w:val="auto"/>
        </w:rPr>
        <w:fldChar w:fldCharType="separate"/>
      </w:r>
      <w:r w:rsidR="00E462B3" w:rsidRPr="00711BB5">
        <w:rPr>
          <w:noProof/>
          <w:color w:val="auto"/>
        </w:rPr>
        <w:t>12</w:t>
      </w:r>
      <w:r w:rsidR="00770E72" w:rsidRPr="00711BB5">
        <w:rPr>
          <w:color w:val="auto"/>
        </w:rPr>
        <w:fldChar w:fldCharType="end"/>
      </w:r>
      <w:r w:rsidRPr="00711BB5">
        <w:rPr>
          <w:color w:val="auto"/>
        </w:rPr>
        <w:t xml:space="preserve">. </w:t>
      </w:r>
      <w:r w:rsidRPr="00711BB5">
        <w:rPr>
          <w:b w:val="0"/>
          <w:color w:val="auto"/>
        </w:rPr>
        <w:t>Effect of CHHF on formalin induced pain</w:t>
      </w:r>
      <w:r w:rsidR="005300A4" w:rsidRPr="00711BB5">
        <w:rPr>
          <w:b w:val="0"/>
          <w:color w:val="auto"/>
        </w:rPr>
        <w:t xml:space="preserve">; </w:t>
      </w:r>
      <w:r w:rsidR="00516848" w:rsidRPr="00711BB5">
        <w:rPr>
          <w:rFonts w:cstheme="minorHAnsi"/>
          <w:b w:val="0"/>
          <w:i/>
          <w:color w:val="auto"/>
          <w:szCs w:val="24"/>
        </w:rPr>
        <w:t>*Represents p&lt;0.05 compared with 0-5mins.</w:t>
      </w:r>
    </w:p>
    <w:p w14:paraId="56A6F067" w14:textId="77777777" w:rsidR="00766CE5" w:rsidRPr="00711BB5" w:rsidRDefault="00766CE5" w:rsidP="00705FEE">
      <w:pPr>
        <w:jc w:val="both"/>
        <w:rPr>
          <w:i/>
        </w:rPr>
      </w:pPr>
      <w:r w:rsidRPr="00711BB5">
        <w:rPr>
          <w:i/>
        </w:rPr>
        <w:t xml:space="preserve"> 3.2.2 Acetic Acid-Induced Writhing</w:t>
      </w:r>
    </w:p>
    <w:p w14:paraId="5D6176C8" w14:textId="77777777" w:rsidR="00766CE5" w:rsidRPr="00711BB5" w:rsidRDefault="00766CE5" w:rsidP="005976DA">
      <w:pPr>
        <w:spacing w:after="0"/>
        <w:jc w:val="both"/>
        <w:rPr>
          <w:rFonts w:ascii="Segoe UI Light" w:hAnsi="Segoe UI Light" w:cs="Segoe UI Light"/>
          <w:sz w:val="18"/>
        </w:rPr>
      </w:pPr>
      <w:r w:rsidRPr="00711BB5">
        <w:rPr>
          <w:rFonts w:ascii="Segoe UI Light" w:hAnsi="Segoe UI Light" w:cs="Segoe UI Light"/>
          <w:sz w:val="18"/>
        </w:rPr>
        <w:t>No significant pain reduction occurred (</w:t>
      </w:r>
      <w:r w:rsidR="002741A1" w:rsidRPr="00711BB5">
        <w:rPr>
          <w:rFonts w:ascii="Segoe UI Light" w:hAnsi="Segoe UI Light" w:cs="Segoe UI Light"/>
          <w:sz w:val="18"/>
        </w:rPr>
        <w:t>Figure 13</w:t>
      </w:r>
      <w:r w:rsidRPr="00711BB5">
        <w:rPr>
          <w:rFonts w:ascii="Segoe UI Light" w:hAnsi="Segoe UI Light" w:cs="Segoe UI Light"/>
          <w:sz w:val="18"/>
        </w:rPr>
        <w:t>).</w:t>
      </w:r>
      <w:r w:rsidR="002741A1" w:rsidRPr="00711BB5">
        <w:rPr>
          <w:rFonts w:ascii="Segoe UI Light" w:hAnsi="Segoe UI Light" w:cs="Segoe UI Light"/>
          <w:sz w:val="18"/>
        </w:rPr>
        <w:t xml:space="preserve"> </w:t>
      </w:r>
      <w:r w:rsidRPr="00711BB5">
        <w:rPr>
          <w:rFonts w:ascii="Segoe UI Light" w:hAnsi="Segoe UI Light" w:cs="Segoe UI Light"/>
          <w:sz w:val="18"/>
        </w:rPr>
        <w:t>Diclofenac had fewest writhes (38.00 ± 9.07), followed by CHEF 200 mg/kg (40.33 ± 26.96), CHHF 400 mg/kg (40.67 ± 12.47), CHEF 400 mg/kg (43.33 ± 5.46). Tween 80 had 73.67 ± 16.15; CHME 400 mg/kg had most (95.33 ± 19.20). No significant differences (p &gt; 0.05).</w:t>
      </w:r>
    </w:p>
    <w:p w14:paraId="7F16CEEA" w14:textId="77777777" w:rsidR="005E7EA2" w:rsidRPr="00711BB5" w:rsidRDefault="005E7EA2" w:rsidP="005976DA">
      <w:pPr>
        <w:spacing w:after="0"/>
        <w:rPr>
          <w:rFonts w:ascii="Times New Roman" w:hAnsi="Times New Roman" w:cs="Times New Roman"/>
          <w:sz w:val="24"/>
          <w:szCs w:val="24"/>
        </w:rPr>
      </w:pPr>
    </w:p>
    <w:p w14:paraId="290CD54E" w14:textId="77777777" w:rsidR="00E462B3" w:rsidRPr="00711BB5" w:rsidRDefault="005E7EA2" w:rsidP="00E462B3">
      <w:pPr>
        <w:keepNext/>
      </w:pPr>
      <w:r w:rsidRPr="00711BB5">
        <w:rPr>
          <w:rFonts w:ascii="Times New Roman" w:hAnsi="Times New Roman" w:cs="Times New Roman"/>
          <w:noProof/>
          <w:sz w:val="24"/>
          <w:szCs w:val="24"/>
          <w:lang w:val="en-US"/>
        </w:rPr>
        <w:drawing>
          <wp:inline distT="0" distB="0" distL="0" distR="0" wp14:anchorId="74CC5895" wp14:editId="5E6F52B3">
            <wp:extent cx="3657600" cy="193353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9" cstate="print"/>
                    <a:srcRect/>
                    <a:stretch>
                      <a:fillRect/>
                    </a:stretch>
                  </pic:blipFill>
                  <pic:spPr>
                    <a:xfrm>
                      <a:off x="0" y="0"/>
                      <a:ext cx="3657600" cy="1933533"/>
                    </a:xfrm>
                    <a:prstGeom prst="rect">
                      <a:avLst/>
                    </a:prstGeom>
                    <a:noFill/>
                    <a:ln w="9525">
                      <a:noFill/>
                      <a:miter lim="800000"/>
                      <a:headEnd/>
                      <a:tailEnd/>
                    </a:ln>
                  </pic:spPr>
                </pic:pic>
              </a:graphicData>
            </a:graphic>
          </wp:inline>
        </w:drawing>
      </w:r>
    </w:p>
    <w:p w14:paraId="6C5FD332" w14:textId="77777777" w:rsidR="005E7EA2" w:rsidRPr="00711BB5" w:rsidRDefault="00E462B3" w:rsidP="00E462B3">
      <w:pPr>
        <w:pStyle w:val="Caption"/>
        <w:rPr>
          <w:rFonts w:ascii="Times New Roman" w:hAnsi="Times New Roman" w:cs="Times New Roman"/>
          <w:b w:val="0"/>
          <w:color w:val="auto"/>
          <w:sz w:val="24"/>
          <w:szCs w:val="24"/>
        </w:rPr>
      </w:pPr>
      <w:r w:rsidRPr="00711BB5">
        <w:rPr>
          <w:color w:val="auto"/>
        </w:rPr>
        <w:t xml:space="preserve">Figure </w:t>
      </w:r>
      <w:r w:rsidR="00770E72" w:rsidRPr="00711BB5">
        <w:rPr>
          <w:color w:val="auto"/>
        </w:rPr>
        <w:fldChar w:fldCharType="begin"/>
      </w:r>
      <w:r w:rsidRPr="00711BB5">
        <w:rPr>
          <w:color w:val="auto"/>
        </w:rPr>
        <w:instrText xml:space="preserve"> SEQ Figure \* ARABIC </w:instrText>
      </w:r>
      <w:r w:rsidR="00770E72" w:rsidRPr="00711BB5">
        <w:rPr>
          <w:color w:val="auto"/>
        </w:rPr>
        <w:fldChar w:fldCharType="separate"/>
      </w:r>
      <w:r w:rsidRPr="00711BB5">
        <w:rPr>
          <w:noProof/>
          <w:color w:val="auto"/>
        </w:rPr>
        <w:t>13</w:t>
      </w:r>
      <w:r w:rsidR="00770E72" w:rsidRPr="00711BB5">
        <w:rPr>
          <w:color w:val="auto"/>
        </w:rPr>
        <w:fldChar w:fldCharType="end"/>
      </w:r>
      <w:r w:rsidRPr="00711BB5">
        <w:rPr>
          <w:color w:val="auto"/>
        </w:rPr>
        <w:t xml:space="preserve">. </w:t>
      </w:r>
      <w:r w:rsidRPr="00711BB5">
        <w:rPr>
          <w:b w:val="0"/>
          <w:color w:val="auto"/>
        </w:rPr>
        <w:t>Effect of crude extract and its fractions on acetic acid induced pain</w:t>
      </w:r>
    </w:p>
    <w:p w14:paraId="33361868" w14:textId="77777777" w:rsidR="00766CE5" w:rsidRPr="00711BB5" w:rsidRDefault="00766CE5" w:rsidP="00705FEE">
      <w:pPr>
        <w:jc w:val="both"/>
        <w:rPr>
          <w:rFonts w:ascii="Segoe UI Light" w:hAnsi="Segoe UI Light" w:cs="Segoe UI Light"/>
          <w:i/>
          <w:sz w:val="18"/>
          <w:szCs w:val="18"/>
        </w:rPr>
      </w:pPr>
      <w:r w:rsidRPr="00711BB5">
        <w:rPr>
          <w:rFonts w:ascii="Segoe UI Light" w:hAnsi="Segoe UI Light" w:cs="Segoe UI Light"/>
          <w:i/>
          <w:sz w:val="18"/>
          <w:szCs w:val="18"/>
        </w:rPr>
        <w:lastRenderedPageBreak/>
        <w:t xml:space="preserve"> 3.3 Acute Toxicity</w:t>
      </w:r>
    </w:p>
    <w:p w14:paraId="3D530F58" w14:textId="77777777" w:rsidR="00766CE5" w:rsidRPr="00711BB5" w:rsidRDefault="00766CE5" w:rsidP="00705FEE">
      <w:pPr>
        <w:jc w:val="both"/>
        <w:rPr>
          <w:rFonts w:ascii="Segoe UI Light" w:hAnsi="Segoe UI Light" w:cs="Segoe UI Light"/>
          <w:sz w:val="18"/>
          <w:szCs w:val="18"/>
        </w:rPr>
      </w:pPr>
      <w:r w:rsidRPr="00711BB5">
        <w:rPr>
          <w:rFonts w:ascii="Segoe UI Light" w:hAnsi="Segoe UI Light" w:cs="Segoe UI Light"/>
          <w:sz w:val="18"/>
          <w:szCs w:val="18"/>
        </w:rPr>
        <w:t>CHME caused no mortality or toxicity in mice up to 5000 mg/kg. In Phase 1 (10, 100, 1000 mg/kg, n = 3) and Phase 2 (1500, 3000, 4000, 5000 mg/kg, n = 2), no adverse effects appeared over 24 hours (</w:t>
      </w:r>
      <w:proofErr w:type="spellStart"/>
      <w:r w:rsidRPr="00711BB5">
        <w:rPr>
          <w:rFonts w:ascii="Segoe UI Light" w:hAnsi="Segoe UI Light" w:cs="Segoe UI Light"/>
          <w:sz w:val="18"/>
          <w:szCs w:val="18"/>
        </w:rPr>
        <w:t>Lorke</w:t>
      </w:r>
      <w:proofErr w:type="spellEnd"/>
      <w:r w:rsidRPr="00711BB5">
        <w:rPr>
          <w:rFonts w:ascii="Segoe UI Light" w:hAnsi="Segoe UI Light" w:cs="Segoe UI Light"/>
          <w:sz w:val="18"/>
          <w:szCs w:val="18"/>
        </w:rPr>
        <w:t>, 1983).</w:t>
      </w:r>
    </w:p>
    <w:p w14:paraId="36807A56" w14:textId="77777777" w:rsidR="00766CE5" w:rsidRPr="00711BB5" w:rsidRDefault="00766CE5" w:rsidP="00705FEE">
      <w:pPr>
        <w:jc w:val="both"/>
        <w:rPr>
          <w:rFonts w:ascii="Segoe UI Light" w:hAnsi="Segoe UI Light" w:cs="Segoe UI Light"/>
          <w:i/>
          <w:sz w:val="18"/>
          <w:szCs w:val="18"/>
        </w:rPr>
      </w:pPr>
      <w:r w:rsidRPr="00711BB5">
        <w:rPr>
          <w:rFonts w:ascii="Segoe UI Light" w:hAnsi="Segoe UI Light" w:cs="Segoe UI Light"/>
          <w:i/>
          <w:sz w:val="18"/>
          <w:szCs w:val="18"/>
        </w:rPr>
        <w:t xml:space="preserve"> 4. Discussion</w:t>
      </w:r>
    </w:p>
    <w:p w14:paraId="79E20723" w14:textId="339FA7D8" w:rsidR="00766CE5" w:rsidRPr="00711BB5" w:rsidRDefault="00766CE5" w:rsidP="00705FEE">
      <w:pPr>
        <w:jc w:val="both"/>
        <w:rPr>
          <w:rFonts w:ascii="Segoe UI Light" w:hAnsi="Segoe UI Light" w:cs="Segoe UI Light"/>
          <w:sz w:val="18"/>
          <w:szCs w:val="18"/>
        </w:rPr>
      </w:pPr>
      <w:r w:rsidRPr="00711BB5">
        <w:rPr>
          <w:rFonts w:ascii="Segoe UI Light" w:hAnsi="Segoe UI Light" w:cs="Segoe UI Light"/>
          <w:sz w:val="18"/>
          <w:szCs w:val="18"/>
        </w:rPr>
        <w:t xml:space="preserve">This study evaluated </w:t>
      </w:r>
      <w:r w:rsidR="00D82A93" w:rsidRPr="00711BB5">
        <w:rPr>
          <w:rFonts w:ascii="Segoe UI Light" w:hAnsi="Segoe UI Light" w:cs="Segoe UI Light"/>
          <w:i/>
          <w:sz w:val="18"/>
          <w:szCs w:val="18"/>
        </w:rPr>
        <w:t>Cola hispida</w:t>
      </w:r>
      <w:r w:rsidR="00E21C04" w:rsidRPr="00711BB5">
        <w:rPr>
          <w:rFonts w:ascii="Segoe UI Light" w:hAnsi="Segoe UI Light" w:cs="Segoe UI Light"/>
          <w:i/>
          <w:sz w:val="18"/>
          <w:szCs w:val="18"/>
        </w:rPr>
        <w:t xml:space="preserve"> </w:t>
      </w:r>
      <w:r w:rsidRPr="00711BB5">
        <w:rPr>
          <w:rFonts w:ascii="Segoe UI Light" w:hAnsi="Segoe UI Light" w:cs="Segoe UI Light"/>
          <w:sz w:val="18"/>
          <w:szCs w:val="18"/>
        </w:rPr>
        <w:t xml:space="preserve">methanol leaf extract (CHME) and its fractions (CHHF, CHEF, CHBF) for anti-inflammatory and analgesic effects in Wistar rats, building on </w:t>
      </w:r>
      <w:proofErr w:type="spellStart"/>
      <w:r w:rsidRPr="00711BB5">
        <w:rPr>
          <w:rFonts w:ascii="Segoe UI Light" w:hAnsi="Segoe UI Light" w:cs="Segoe UI Light"/>
          <w:sz w:val="18"/>
          <w:szCs w:val="18"/>
        </w:rPr>
        <w:t>Ikeh</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(2025). The results partly validate its use in Nigerian traditional medicine for pain and swelling, showing strong anti-inflammatory effects in egg albumin and formalin-induced paw </w:t>
      </w:r>
      <w:r w:rsidR="003C4F0D" w:rsidRPr="00711BB5">
        <w:rPr>
          <w:rFonts w:ascii="Segoe UI Light" w:hAnsi="Segoe UI Light" w:cs="Segoe UI Light"/>
          <w:sz w:val="18"/>
          <w:szCs w:val="18"/>
        </w:rPr>
        <w:t>Oedema</w:t>
      </w:r>
      <w:r w:rsidRPr="00711BB5">
        <w:rPr>
          <w:rFonts w:ascii="Segoe UI Light" w:hAnsi="Segoe UI Light" w:cs="Segoe UI Light"/>
          <w:sz w:val="18"/>
          <w:szCs w:val="18"/>
        </w:rPr>
        <w:t xml:space="preserve"> models (Figures 9–17, Tables 4–11) but limited analgesic effects in formalin-induced pain and acetic acid-induced writhing models (Graphs </w:t>
      </w:r>
      <w:r w:rsidR="009E4CAB">
        <w:rPr>
          <w:rFonts w:ascii="Segoe UI Light" w:hAnsi="Segoe UI Light" w:cs="Segoe UI Light"/>
          <w:sz w:val="18"/>
          <w:szCs w:val="18"/>
        </w:rPr>
        <w:t>1-5</w:t>
      </w:r>
      <w:r w:rsidRPr="00711BB5">
        <w:rPr>
          <w:rFonts w:ascii="Segoe UI Light" w:hAnsi="Segoe UI Light" w:cs="Segoe UI Light"/>
          <w:sz w:val="18"/>
          <w:szCs w:val="18"/>
        </w:rPr>
        <w:t>). These findings align with African medicinal plant research, where flavonoids and phenolic acids drive anti-inflammatory activity (</w:t>
      </w:r>
      <w:proofErr w:type="spellStart"/>
      <w:r w:rsidRPr="00711BB5">
        <w:rPr>
          <w:rFonts w:ascii="Segoe UI Light" w:hAnsi="Segoe UI Light" w:cs="Segoe UI Light"/>
          <w:sz w:val="18"/>
          <w:szCs w:val="18"/>
        </w:rPr>
        <w:t>Oguntibeju</w:t>
      </w:r>
      <w:proofErr w:type="spellEnd"/>
      <w:r w:rsidRPr="00711BB5">
        <w:rPr>
          <w:rFonts w:ascii="Segoe UI Light" w:hAnsi="Segoe UI Light" w:cs="Segoe UI Light"/>
          <w:sz w:val="18"/>
          <w:szCs w:val="18"/>
        </w:rPr>
        <w:t xml:space="preserve">, 2018; Tadesse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2020; </w:t>
      </w:r>
      <w:proofErr w:type="spellStart"/>
      <w:r w:rsidRPr="00711BB5">
        <w:rPr>
          <w:rFonts w:ascii="Segoe UI Light" w:hAnsi="Segoe UI Light" w:cs="Segoe UI Light"/>
          <w:sz w:val="18"/>
          <w:szCs w:val="18"/>
        </w:rPr>
        <w:t>Okunlola</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2019).</w:t>
      </w:r>
    </w:p>
    <w:p w14:paraId="6F38B802" w14:textId="77777777" w:rsidR="00854170" w:rsidRPr="00711BB5" w:rsidRDefault="00854170" w:rsidP="00705FEE">
      <w:pPr>
        <w:jc w:val="both"/>
        <w:rPr>
          <w:rFonts w:ascii="Segoe UI Light" w:hAnsi="Segoe UI Light" w:cs="Segoe UI Light"/>
          <w:i/>
          <w:sz w:val="18"/>
          <w:szCs w:val="18"/>
        </w:rPr>
      </w:pPr>
    </w:p>
    <w:p w14:paraId="6DF80CF3" w14:textId="77777777" w:rsidR="00854170" w:rsidRPr="00711BB5" w:rsidRDefault="00854170" w:rsidP="00705FEE">
      <w:pPr>
        <w:jc w:val="both"/>
        <w:rPr>
          <w:rFonts w:ascii="Segoe UI Light" w:hAnsi="Segoe UI Light" w:cs="Segoe UI Light"/>
          <w:i/>
          <w:sz w:val="18"/>
          <w:szCs w:val="18"/>
        </w:rPr>
      </w:pPr>
    </w:p>
    <w:p w14:paraId="6015B997" w14:textId="77777777" w:rsidR="00766CE5" w:rsidRPr="00711BB5" w:rsidRDefault="00766CE5" w:rsidP="00705FEE">
      <w:pPr>
        <w:jc w:val="both"/>
        <w:rPr>
          <w:rFonts w:ascii="Segoe UI Light" w:hAnsi="Segoe UI Light" w:cs="Segoe UI Light"/>
          <w:i/>
          <w:sz w:val="18"/>
          <w:szCs w:val="18"/>
        </w:rPr>
      </w:pPr>
      <w:r w:rsidRPr="00711BB5">
        <w:rPr>
          <w:rFonts w:ascii="Segoe UI Light" w:hAnsi="Segoe UI Light" w:cs="Segoe UI Light"/>
          <w:i/>
          <w:sz w:val="18"/>
          <w:szCs w:val="18"/>
        </w:rPr>
        <w:t xml:space="preserve"> 4.1 Anti-Inflammatory Effects</w:t>
      </w:r>
    </w:p>
    <w:p w14:paraId="3C7DC4AD" w14:textId="77777777" w:rsidR="00766CE5" w:rsidRPr="00711BB5" w:rsidRDefault="00766CE5" w:rsidP="00705FEE">
      <w:pPr>
        <w:jc w:val="both"/>
        <w:rPr>
          <w:rFonts w:ascii="Segoe UI Light" w:hAnsi="Segoe UI Light" w:cs="Segoe UI Light"/>
          <w:sz w:val="18"/>
          <w:szCs w:val="18"/>
        </w:rPr>
      </w:pPr>
      <w:r w:rsidRPr="00711BB5">
        <w:rPr>
          <w:rFonts w:ascii="Segoe UI Light" w:hAnsi="Segoe UI Light" w:cs="Segoe UI Light"/>
          <w:sz w:val="18"/>
          <w:szCs w:val="18"/>
        </w:rPr>
        <w:t xml:space="preserve">CHME, CHEF, CHBF, and CHHF significantly reduced paw swelling and inflammatory markers like WBC and ESR (Figures 9–17, Tables 4–11). CHEF at 400 mg/kg was most effective, reducing paw volume in the formalin model at all time points vs. Tween 80 (p &lt; 0.01, Figure 15). Its high </w:t>
      </w:r>
      <w:r w:rsidR="00A43005" w:rsidRPr="00711BB5">
        <w:rPr>
          <w:rFonts w:ascii="Segoe UI Light" w:hAnsi="Segoe UI Light" w:cs="Segoe UI Light"/>
          <w:sz w:val="18"/>
          <w:szCs w:val="18"/>
        </w:rPr>
        <w:t>flavonoids</w:t>
      </w:r>
      <w:r w:rsidRPr="00711BB5">
        <w:rPr>
          <w:rFonts w:ascii="Segoe UI Light" w:hAnsi="Segoe UI Light" w:cs="Segoe UI Light"/>
          <w:sz w:val="18"/>
          <w:szCs w:val="18"/>
        </w:rPr>
        <w:t xml:space="preserve"> content, including quercetin and kaempferol, likely inhibits COX-2 and cytokines like TNF-α (</w:t>
      </w:r>
      <w:proofErr w:type="spellStart"/>
      <w:r w:rsidRPr="00711BB5">
        <w:rPr>
          <w:rFonts w:ascii="Segoe UI Light" w:hAnsi="Segoe UI Light" w:cs="Segoe UI Light"/>
          <w:sz w:val="18"/>
          <w:szCs w:val="18"/>
        </w:rPr>
        <w:t>Ikeh</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2025; Afolayan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2018; Riaz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2023). FTIR data confirmed hydroxyl and carbonyl groups in CHME and CHEF, supporting these compounds (</w:t>
      </w:r>
      <w:proofErr w:type="spellStart"/>
      <w:r w:rsidRPr="00711BB5">
        <w:rPr>
          <w:rFonts w:ascii="Segoe UI Light" w:hAnsi="Segoe UI Light" w:cs="Segoe UI Light"/>
          <w:sz w:val="18"/>
          <w:szCs w:val="18"/>
        </w:rPr>
        <w:t>Ikeh</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2025; </w:t>
      </w:r>
      <w:proofErr w:type="spellStart"/>
      <w:r w:rsidRPr="00711BB5">
        <w:rPr>
          <w:rFonts w:ascii="Segoe UI Light" w:hAnsi="Segoe UI Light" w:cs="Segoe UI Light"/>
          <w:sz w:val="18"/>
          <w:szCs w:val="18"/>
        </w:rPr>
        <w:t>Okunlola</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2019).</w:t>
      </w:r>
    </w:p>
    <w:p w14:paraId="3FEEED20" w14:textId="77777777" w:rsidR="00766CE5" w:rsidRPr="00711BB5" w:rsidRDefault="00766CE5" w:rsidP="00705FEE">
      <w:pPr>
        <w:jc w:val="both"/>
        <w:rPr>
          <w:rFonts w:ascii="Segoe UI Light" w:hAnsi="Segoe UI Light" w:cs="Segoe UI Light"/>
          <w:sz w:val="18"/>
          <w:szCs w:val="18"/>
        </w:rPr>
      </w:pPr>
      <w:r w:rsidRPr="00711BB5">
        <w:rPr>
          <w:rFonts w:ascii="Segoe UI Light" w:hAnsi="Segoe UI Light" w:cs="Segoe UI Light"/>
          <w:sz w:val="18"/>
          <w:szCs w:val="18"/>
        </w:rPr>
        <w:t xml:space="preserve">CHME and CHBF lowered WBC counts significantly (p &lt; 0.01, Tables 4, 6, 8, 10), indicating systemic effects, similar to </w:t>
      </w:r>
      <w:r w:rsidRPr="00711BB5">
        <w:rPr>
          <w:rFonts w:ascii="Segoe UI Light" w:hAnsi="Segoe UI Light" w:cs="Segoe UI Light"/>
          <w:i/>
          <w:sz w:val="18"/>
          <w:szCs w:val="18"/>
        </w:rPr>
        <w:t>Cola nitida</w:t>
      </w:r>
      <w:r w:rsidRPr="00711BB5">
        <w:rPr>
          <w:rFonts w:ascii="Segoe UI Light" w:hAnsi="Segoe UI Light" w:cs="Segoe UI Light"/>
          <w:sz w:val="18"/>
          <w:szCs w:val="18"/>
        </w:rPr>
        <w:t xml:space="preserve"> and </w:t>
      </w:r>
      <w:r w:rsidRPr="00711BB5">
        <w:rPr>
          <w:rFonts w:ascii="Segoe UI Light" w:hAnsi="Segoe UI Light" w:cs="Segoe UI Light"/>
          <w:i/>
          <w:sz w:val="18"/>
          <w:szCs w:val="18"/>
        </w:rPr>
        <w:t>Terminalia superba</w:t>
      </w:r>
      <w:r w:rsidRPr="00711BB5">
        <w:rPr>
          <w:rFonts w:ascii="Segoe UI Light" w:hAnsi="Segoe UI Light" w:cs="Segoe UI Light"/>
          <w:sz w:val="18"/>
          <w:szCs w:val="18"/>
        </w:rPr>
        <w:t xml:space="preserve"> (Adesina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2018;</w:t>
      </w:r>
      <w:r w:rsidR="000B6588" w:rsidRPr="00711BB5">
        <w:rPr>
          <w:rFonts w:ascii="Segoe UI Light" w:hAnsi="Segoe UI Light" w:cs="Segoe UI Light"/>
          <w:sz w:val="18"/>
          <w:szCs w:val="18"/>
        </w:rPr>
        <w:t xml:space="preserve"> Ani </w:t>
      </w:r>
      <w:r w:rsidR="000B6588" w:rsidRPr="00711BB5">
        <w:rPr>
          <w:rFonts w:ascii="Segoe UI Light" w:hAnsi="Segoe UI Light" w:cs="Segoe UI Light"/>
          <w:i/>
          <w:sz w:val="18"/>
          <w:szCs w:val="18"/>
        </w:rPr>
        <w:t>et al.</w:t>
      </w:r>
      <w:r w:rsidR="000B6588" w:rsidRPr="00711BB5">
        <w:rPr>
          <w:rFonts w:ascii="Segoe UI Light" w:hAnsi="Segoe UI Light" w:cs="Segoe UI Light"/>
          <w:sz w:val="18"/>
          <w:szCs w:val="18"/>
        </w:rPr>
        <w:t>, 2023;</w:t>
      </w:r>
      <w:r w:rsidRPr="00711BB5">
        <w:rPr>
          <w:rFonts w:ascii="Segoe UI Light" w:hAnsi="Segoe UI Light" w:cs="Segoe UI Light"/>
          <w:sz w:val="18"/>
          <w:szCs w:val="18"/>
        </w:rPr>
        <w:t xml:space="preserve"> </w:t>
      </w:r>
      <w:proofErr w:type="spellStart"/>
      <w:r w:rsidRPr="00711BB5">
        <w:rPr>
          <w:rFonts w:ascii="Segoe UI Light" w:hAnsi="Segoe UI Light" w:cs="Segoe UI Light"/>
          <w:sz w:val="18"/>
          <w:szCs w:val="18"/>
        </w:rPr>
        <w:t>Iwuanyanwu</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2020). CHHF was less effective, especially in the formalin model at 400 mg/kg (Figure 17), likely due to non-polar terpenoids (Eldeen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2015; Okoli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2021). The egg albumin model, though less common than carrageenan, proved suitable for </w:t>
      </w:r>
      <w:r w:rsidR="007E64FC" w:rsidRPr="00711BB5">
        <w:rPr>
          <w:rFonts w:ascii="Segoe UI Light" w:hAnsi="Segoe UI Light" w:cs="Segoe UI Light"/>
          <w:sz w:val="18"/>
          <w:szCs w:val="18"/>
        </w:rPr>
        <w:t>flavonoids</w:t>
      </w:r>
      <w:r w:rsidRPr="00711BB5">
        <w:rPr>
          <w:rFonts w:ascii="Segoe UI Light" w:hAnsi="Segoe UI Light" w:cs="Segoe UI Light"/>
          <w:sz w:val="18"/>
          <w:szCs w:val="18"/>
        </w:rPr>
        <w:t xml:space="preserve">-rich extracts (Shaikh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2016; Olajide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2016).</w:t>
      </w:r>
    </w:p>
    <w:p w14:paraId="4C0BBB04" w14:textId="77777777" w:rsidR="00766CE5" w:rsidRPr="00711BB5" w:rsidRDefault="00EC5AEA" w:rsidP="00705FEE">
      <w:pPr>
        <w:jc w:val="both"/>
        <w:rPr>
          <w:rFonts w:ascii="Segoe UI Light" w:hAnsi="Segoe UI Light" w:cs="Segoe UI Light"/>
          <w:sz w:val="18"/>
          <w:szCs w:val="18"/>
        </w:rPr>
      </w:pPr>
      <w:r w:rsidRPr="00711BB5">
        <w:rPr>
          <w:rFonts w:ascii="Segoe UI Light" w:hAnsi="Segoe UI Light" w:cs="Segoe UI Light"/>
          <w:sz w:val="18"/>
          <w:szCs w:val="18"/>
        </w:rPr>
        <w:t>Haematological</w:t>
      </w:r>
      <w:r w:rsidR="00766CE5" w:rsidRPr="00711BB5">
        <w:rPr>
          <w:rFonts w:ascii="Segoe UI Light" w:hAnsi="Segoe UI Light" w:cs="Segoe UI Light"/>
          <w:sz w:val="18"/>
          <w:szCs w:val="18"/>
        </w:rPr>
        <w:t xml:space="preserve"> data showed CHME at 400 mg/kg raised PCV and Hb (p &lt; 0.05, Tables 4, 8), possibly aiding oxygen delivery during inflammation. Lower ESR in CHME and CHEF (p &lt; 0.05, Tables 4, 9) suggests reduced systemic inflammation, akin to </w:t>
      </w:r>
      <w:proofErr w:type="spellStart"/>
      <w:r w:rsidR="00766CE5" w:rsidRPr="00711BB5">
        <w:rPr>
          <w:rFonts w:ascii="Segoe UI Light" w:hAnsi="Segoe UI Light" w:cs="Segoe UI Light"/>
          <w:i/>
          <w:sz w:val="18"/>
          <w:szCs w:val="18"/>
        </w:rPr>
        <w:t>Echinopskebericho</w:t>
      </w:r>
      <w:proofErr w:type="spellEnd"/>
      <w:r w:rsidR="00766CE5" w:rsidRPr="00711BB5">
        <w:rPr>
          <w:rFonts w:ascii="Segoe UI Light" w:hAnsi="Segoe UI Light" w:cs="Segoe UI Light"/>
          <w:sz w:val="18"/>
          <w:szCs w:val="18"/>
        </w:rPr>
        <w:t xml:space="preserve"> and </w:t>
      </w:r>
      <w:r w:rsidR="00766CE5" w:rsidRPr="00711BB5">
        <w:rPr>
          <w:rFonts w:ascii="Segoe UI Light" w:hAnsi="Segoe UI Light" w:cs="Segoe UI Light"/>
          <w:i/>
          <w:sz w:val="18"/>
          <w:szCs w:val="18"/>
        </w:rPr>
        <w:t>Moringa oleifera</w:t>
      </w:r>
      <w:r w:rsidR="00766CE5" w:rsidRPr="00711BB5">
        <w:rPr>
          <w:rFonts w:ascii="Segoe UI Light" w:hAnsi="Segoe UI Light" w:cs="Segoe UI Light"/>
          <w:sz w:val="18"/>
          <w:szCs w:val="18"/>
        </w:rPr>
        <w:t xml:space="preserve"> (Tadesse </w:t>
      </w:r>
      <w:r w:rsidR="00A562BA" w:rsidRPr="00711BB5">
        <w:rPr>
          <w:rFonts w:ascii="Segoe UI Light" w:hAnsi="Segoe UI Light" w:cs="Segoe UI Light"/>
          <w:i/>
          <w:sz w:val="18"/>
          <w:szCs w:val="18"/>
        </w:rPr>
        <w:t>et al</w:t>
      </w:r>
      <w:r w:rsidR="00766CE5" w:rsidRPr="00711BB5">
        <w:rPr>
          <w:rFonts w:ascii="Segoe UI Light" w:hAnsi="Segoe UI Light" w:cs="Segoe UI Light"/>
          <w:sz w:val="18"/>
          <w:szCs w:val="18"/>
        </w:rPr>
        <w:t>., 2020; Owolabi</w:t>
      </w:r>
      <w:r w:rsidR="00A43005" w:rsidRPr="00711BB5">
        <w:rPr>
          <w:rFonts w:ascii="Segoe UI Light" w:hAnsi="Segoe UI Light" w:cs="Segoe UI Light"/>
          <w:sz w:val="18"/>
          <w:szCs w:val="18"/>
        </w:rPr>
        <w:t xml:space="preserve"> </w:t>
      </w:r>
      <w:r w:rsidR="00766CE5" w:rsidRPr="00711BB5">
        <w:rPr>
          <w:rFonts w:ascii="Segoe UI Light" w:hAnsi="Segoe UI Light" w:cs="Segoe UI Light"/>
          <w:sz w:val="18"/>
          <w:szCs w:val="18"/>
        </w:rPr>
        <w:t>&amp;</w:t>
      </w:r>
      <w:r w:rsidR="00A43005" w:rsidRPr="00711BB5">
        <w:rPr>
          <w:rFonts w:ascii="Segoe UI Light" w:hAnsi="Segoe UI Light" w:cs="Segoe UI Light"/>
          <w:sz w:val="18"/>
          <w:szCs w:val="18"/>
        </w:rPr>
        <w:t xml:space="preserve"> </w:t>
      </w:r>
      <w:proofErr w:type="spellStart"/>
      <w:r w:rsidR="00766CE5" w:rsidRPr="00711BB5">
        <w:rPr>
          <w:rFonts w:ascii="Segoe UI Light" w:hAnsi="Segoe UI Light" w:cs="Segoe UI Light"/>
          <w:sz w:val="18"/>
          <w:szCs w:val="18"/>
        </w:rPr>
        <w:t>Omogbai</w:t>
      </w:r>
      <w:proofErr w:type="spellEnd"/>
      <w:r w:rsidR="00766CE5" w:rsidRPr="00711BB5">
        <w:rPr>
          <w:rFonts w:ascii="Segoe UI Light" w:hAnsi="Segoe UI Light" w:cs="Segoe UI Light"/>
          <w:sz w:val="18"/>
          <w:szCs w:val="18"/>
        </w:rPr>
        <w:t xml:space="preserve">, 2018). These effects support </w:t>
      </w:r>
      <w:r w:rsidR="00D82A93" w:rsidRPr="00711BB5">
        <w:rPr>
          <w:rFonts w:ascii="Segoe UI Light" w:hAnsi="Segoe UI Light" w:cs="Segoe UI Light"/>
          <w:i/>
          <w:sz w:val="18"/>
          <w:szCs w:val="18"/>
        </w:rPr>
        <w:t xml:space="preserve">Cola </w:t>
      </w:r>
      <w:proofErr w:type="spellStart"/>
      <w:r w:rsidR="00D82A93" w:rsidRPr="00711BB5">
        <w:rPr>
          <w:rFonts w:ascii="Segoe UI Light" w:hAnsi="Segoe UI Light" w:cs="Segoe UI Light"/>
          <w:i/>
          <w:sz w:val="18"/>
          <w:szCs w:val="18"/>
        </w:rPr>
        <w:t>hispida</w:t>
      </w:r>
      <w:r w:rsidR="00766CE5" w:rsidRPr="00711BB5">
        <w:rPr>
          <w:rFonts w:ascii="Segoe UI Light" w:hAnsi="Segoe UI Light" w:cs="Segoe UI Light"/>
          <w:sz w:val="18"/>
          <w:szCs w:val="18"/>
        </w:rPr>
        <w:t>’s</w:t>
      </w:r>
      <w:proofErr w:type="spellEnd"/>
      <w:r w:rsidR="00766CE5" w:rsidRPr="00711BB5">
        <w:rPr>
          <w:rFonts w:ascii="Segoe UI Light" w:hAnsi="Segoe UI Light" w:cs="Segoe UI Light"/>
          <w:sz w:val="18"/>
          <w:szCs w:val="18"/>
        </w:rPr>
        <w:t xml:space="preserve"> ethnomedicinal role (</w:t>
      </w:r>
      <w:proofErr w:type="spellStart"/>
      <w:r w:rsidR="00766CE5" w:rsidRPr="00711BB5">
        <w:rPr>
          <w:rFonts w:ascii="Segoe UI Light" w:hAnsi="Segoe UI Light" w:cs="Segoe UI Light"/>
          <w:sz w:val="18"/>
          <w:szCs w:val="18"/>
        </w:rPr>
        <w:t>Ashidi</w:t>
      </w:r>
      <w:proofErr w:type="spellEnd"/>
      <w:r w:rsidR="00766CE5"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00766CE5" w:rsidRPr="00711BB5">
        <w:rPr>
          <w:rFonts w:ascii="Segoe UI Light" w:hAnsi="Segoe UI Light" w:cs="Segoe UI Light"/>
          <w:sz w:val="18"/>
          <w:szCs w:val="18"/>
        </w:rPr>
        <w:t xml:space="preserve">., 2015; </w:t>
      </w:r>
      <w:proofErr w:type="spellStart"/>
      <w:r w:rsidR="00766CE5" w:rsidRPr="00711BB5">
        <w:rPr>
          <w:rFonts w:ascii="Segoe UI Light" w:hAnsi="Segoe UI Light" w:cs="Segoe UI Light"/>
          <w:sz w:val="18"/>
          <w:szCs w:val="18"/>
        </w:rPr>
        <w:t>Sofowora</w:t>
      </w:r>
      <w:proofErr w:type="spellEnd"/>
      <w:r w:rsidR="00766CE5"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00766CE5" w:rsidRPr="00711BB5">
        <w:rPr>
          <w:rFonts w:ascii="Segoe UI Light" w:hAnsi="Segoe UI Light" w:cs="Segoe UI Light"/>
          <w:sz w:val="18"/>
          <w:szCs w:val="18"/>
        </w:rPr>
        <w:t>., 2013).</w:t>
      </w:r>
    </w:p>
    <w:p w14:paraId="791272D9" w14:textId="77777777" w:rsidR="00766CE5" w:rsidRPr="00711BB5" w:rsidRDefault="00766CE5" w:rsidP="00705FEE">
      <w:pPr>
        <w:jc w:val="both"/>
        <w:rPr>
          <w:rFonts w:ascii="Segoe UI Light" w:hAnsi="Segoe UI Light" w:cs="Segoe UI Light"/>
          <w:i/>
          <w:sz w:val="18"/>
          <w:szCs w:val="18"/>
        </w:rPr>
      </w:pPr>
      <w:r w:rsidRPr="00711BB5">
        <w:rPr>
          <w:rFonts w:ascii="Segoe UI Light" w:hAnsi="Segoe UI Light" w:cs="Segoe UI Light"/>
          <w:i/>
          <w:sz w:val="18"/>
          <w:szCs w:val="18"/>
        </w:rPr>
        <w:t xml:space="preserve"> 4.2 Analgesic Effects</w:t>
      </w:r>
    </w:p>
    <w:p w14:paraId="53CCEC56" w14:textId="77777777" w:rsidR="00766CE5" w:rsidRPr="00711BB5" w:rsidRDefault="00766CE5" w:rsidP="00705FEE">
      <w:pPr>
        <w:jc w:val="both"/>
        <w:rPr>
          <w:rFonts w:ascii="Segoe UI Light" w:hAnsi="Segoe UI Light" w:cs="Segoe UI Light"/>
          <w:sz w:val="18"/>
          <w:szCs w:val="18"/>
        </w:rPr>
      </w:pPr>
      <w:r w:rsidRPr="00711BB5">
        <w:rPr>
          <w:rFonts w:ascii="Segoe UI Light" w:hAnsi="Segoe UI Light" w:cs="Segoe UI Light"/>
          <w:sz w:val="18"/>
          <w:szCs w:val="18"/>
        </w:rPr>
        <w:t xml:space="preserve">Analgesic effects were weak. CHEF at 400 mg/kg had fewest early-phase paw licks in the formalin test (38.00 ± 18.82, Graph 5), and CHHF at 400 mg/kg had fewest writhes in the acetic acid test (40.67 ± 12.47, Graph 8), suggesting peripheral pain relief. Only CHBF (200 mg/kg) and CHHF (400 mg/kg) significantly increased late-phase paw licking vs. early phase in the formalin test (p &lt; 0.05, Graphs 6–7). Most comparisons lacked significance (p &gt; 0.05), possibly due to model variability (Bekele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2018; Okoye</w:t>
      </w:r>
      <w:r w:rsidR="007E64FC" w:rsidRPr="00711BB5">
        <w:rPr>
          <w:rFonts w:ascii="Segoe UI Light" w:hAnsi="Segoe UI Light" w:cs="Segoe UI Light"/>
          <w:sz w:val="18"/>
          <w:szCs w:val="18"/>
        </w:rPr>
        <w:t xml:space="preserve"> </w:t>
      </w:r>
      <w:r w:rsidRPr="00711BB5">
        <w:rPr>
          <w:rFonts w:ascii="Segoe UI Light" w:hAnsi="Segoe UI Light" w:cs="Segoe UI Light"/>
          <w:sz w:val="18"/>
          <w:szCs w:val="18"/>
        </w:rPr>
        <w:t>&amp; Eze, 2019).</w:t>
      </w:r>
    </w:p>
    <w:p w14:paraId="779382AB" w14:textId="77777777" w:rsidR="00766CE5" w:rsidRPr="00711BB5" w:rsidRDefault="00766CE5" w:rsidP="00705FEE">
      <w:pPr>
        <w:jc w:val="both"/>
        <w:rPr>
          <w:rFonts w:ascii="Segoe UI Light" w:hAnsi="Segoe UI Light" w:cs="Segoe UI Light"/>
          <w:sz w:val="18"/>
          <w:szCs w:val="18"/>
        </w:rPr>
      </w:pPr>
      <w:r w:rsidRPr="00711BB5">
        <w:rPr>
          <w:rFonts w:ascii="Segoe UI Light" w:hAnsi="Segoe UI Light" w:cs="Segoe UI Light"/>
          <w:sz w:val="18"/>
          <w:szCs w:val="18"/>
        </w:rPr>
        <w:t xml:space="preserve">Unlike </w:t>
      </w:r>
      <w:proofErr w:type="spellStart"/>
      <w:r w:rsidRPr="00711BB5">
        <w:rPr>
          <w:rFonts w:ascii="Segoe UI Light" w:hAnsi="Segoe UI Light" w:cs="Segoe UI Light"/>
          <w:i/>
          <w:sz w:val="18"/>
          <w:szCs w:val="18"/>
        </w:rPr>
        <w:t>Leonotisocymifolia</w:t>
      </w:r>
      <w:proofErr w:type="spellEnd"/>
      <w:r w:rsidRPr="00711BB5">
        <w:rPr>
          <w:rFonts w:ascii="Segoe UI Light" w:hAnsi="Segoe UI Light" w:cs="Segoe UI Light"/>
          <w:sz w:val="18"/>
          <w:szCs w:val="18"/>
        </w:rPr>
        <w:t xml:space="preserve"> or </w:t>
      </w:r>
      <w:proofErr w:type="spellStart"/>
      <w:r w:rsidRPr="00711BB5">
        <w:rPr>
          <w:rFonts w:ascii="Segoe UI Light" w:hAnsi="Segoe UI Light" w:cs="Segoe UI Light"/>
          <w:i/>
          <w:sz w:val="18"/>
          <w:szCs w:val="18"/>
        </w:rPr>
        <w:t>Acalyphawilkesiana</w:t>
      </w:r>
      <w:proofErr w:type="spellEnd"/>
      <w:r w:rsidRPr="00711BB5">
        <w:rPr>
          <w:rFonts w:ascii="Segoe UI Light" w:hAnsi="Segoe UI Light" w:cs="Segoe UI Light"/>
          <w:sz w:val="18"/>
          <w:szCs w:val="18"/>
        </w:rPr>
        <w:t xml:space="preserve"> (Bekele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2018; </w:t>
      </w:r>
      <w:proofErr w:type="spellStart"/>
      <w:r w:rsidRPr="00711BB5">
        <w:rPr>
          <w:rFonts w:ascii="Segoe UI Light" w:hAnsi="Segoe UI Light" w:cs="Segoe UI Light"/>
          <w:sz w:val="18"/>
          <w:szCs w:val="18"/>
        </w:rPr>
        <w:t>Olukunle</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2015), </w:t>
      </w:r>
      <w:r w:rsidR="00D82A93" w:rsidRPr="00711BB5">
        <w:rPr>
          <w:rFonts w:ascii="Segoe UI Light" w:hAnsi="Segoe UI Light" w:cs="Segoe UI Light"/>
          <w:i/>
          <w:sz w:val="18"/>
          <w:szCs w:val="18"/>
        </w:rPr>
        <w:t>Cola hispida</w:t>
      </w:r>
      <w:r w:rsidR="00E21C04" w:rsidRPr="00711BB5">
        <w:rPr>
          <w:rFonts w:ascii="Segoe UI Light" w:hAnsi="Segoe UI Light" w:cs="Segoe UI Light"/>
          <w:i/>
          <w:sz w:val="18"/>
          <w:szCs w:val="18"/>
        </w:rPr>
        <w:t xml:space="preserve"> </w:t>
      </w:r>
      <w:r w:rsidRPr="00711BB5">
        <w:rPr>
          <w:rFonts w:ascii="Segoe UI Light" w:hAnsi="Segoe UI Light" w:cs="Segoe UI Light"/>
          <w:sz w:val="18"/>
          <w:szCs w:val="18"/>
        </w:rPr>
        <w:t>showed limited analgesia, likely due to low alkaloid levels, critical for central pain relief (</w:t>
      </w:r>
      <w:proofErr w:type="spellStart"/>
      <w:r w:rsidRPr="00711BB5">
        <w:rPr>
          <w:rFonts w:ascii="Segoe UI Light" w:hAnsi="Segoe UI Light" w:cs="Segoe UI Light"/>
          <w:sz w:val="18"/>
          <w:szCs w:val="18"/>
        </w:rPr>
        <w:t>Oyemitan</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2016; Eke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2017). </w:t>
      </w:r>
      <w:proofErr w:type="spellStart"/>
      <w:r w:rsidRPr="00711BB5">
        <w:rPr>
          <w:rFonts w:ascii="Segoe UI Light" w:hAnsi="Segoe UI Light" w:cs="Segoe UI Light"/>
          <w:sz w:val="18"/>
          <w:szCs w:val="18"/>
        </w:rPr>
        <w:t>Ikeh</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(2025) noted alkaloids in CHME and CHBF, but their scarcity vs. flavonoids explains the results. Doses (200, 400 mg/kg) may be suboptimal, as Vernonia amygdalina required 600 mg/kg (Adeyemi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2017). CHEF and CHHF’s effects in the writhing test suggest phenolic acids inhibit prostaglandins (Liang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2017; Oladimeji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2021).</w:t>
      </w:r>
    </w:p>
    <w:p w14:paraId="7108DBBF" w14:textId="77777777" w:rsidR="00766CE5" w:rsidRPr="00711BB5" w:rsidRDefault="00766CE5" w:rsidP="00705FEE">
      <w:pPr>
        <w:jc w:val="both"/>
        <w:rPr>
          <w:rFonts w:ascii="Segoe UI Light" w:hAnsi="Segoe UI Light" w:cs="Segoe UI Light"/>
          <w:i/>
          <w:sz w:val="18"/>
          <w:szCs w:val="18"/>
        </w:rPr>
      </w:pPr>
      <w:r w:rsidRPr="00711BB5">
        <w:rPr>
          <w:rFonts w:ascii="Segoe UI Light" w:hAnsi="Segoe UI Light" w:cs="Segoe UI Light"/>
          <w:i/>
          <w:sz w:val="18"/>
          <w:szCs w:val="18"/>
        </w:rPr>
        <w:t xml:space="preserve"> 4.3 Phytochemical Basis</w:t>
      </w:r>
    </w:p>
    <w:p w14:paraId="7BE31183" w14:textId="77777777" w:rsidR="00766CE5" w:rsidRPr="00711BB5" w:rsidRDefault="00766CE5" w:rsidP="00705FEE">
      <w:pPr>
        <w:jc w:val="both"/>
        <w:rPr>
          <w:rFonts w:ascii="Segoe UI Light" w:hAnsi="Segoe UI Light" w:cs="Segoe UI Light"/>
          <w:sz w:val="18"/>
          <w:szCs w:val="18"/>
        </w:rPr>
      </w:pPr>
      <w:proofErr w:type="spellStart"/>
      <w:r w:rsidRPr="00711BB5">
        <w:rPr>
          <w:rFonts w:ascii="Segoe UI Light" w:hAnsi="Segoe UI Light" w:cs="Segoe UI Light"/>
          <w:sz w:val="18"/>
          <w:szCs w:val="18"/>
        </w:rPr>
        <w:t>Ikeh</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(2025) linked </w:t>
      </w:r>
      <w:r w:rsidR="00D82A93" w:rsidRPr="00711BB5">
        <w:rPr>
          <w:rFonts w:ascii="Segoe UI Light" w:hAnsi="Segoe UI Light" w:cs="Segoe UI Light"/>
          <w:i/>
          <w:sz w:val="18"/>
          <w:szCs w:val="18"/>
        </w:rPr>
        <w:t xml:space="preserve">Cola </w:t>
      </w:r>
      <w:proofErr w:type="spellStart"/>
      <w:r w:rsidR="00D82A93" w:rsidRPr="00711BB5">
        <w:rPr>
          <w:rFonts w:ascii="Segoe UI Light" w:hAnsi="Segoe UI Light" w:cs="Segoe UI Light"/>
          <w:i/>
          <w:sz w:val="18"/>
          <w:szCs w:val="18"/>
        </w:rPr>
        <w:t>hispida</w:t>
      </w:r>
      <w:r w:rsidRPr="00711BB5">
        <w:rPr>
          <w:rFonts w:ascii="Segoe UI Light" w:hAnsi="Segoe UI Light" w:cs="Segoe UI Light"/>
          <w:sz w:val="18"/>
          <w:szCs w:val="18"/>
        </w:rPr>
        <w:t>’s</w:t>
      </w:r>
      <w:proofErr w:type="spellEnd"/>
      <w:r w:rsidRPr="00711BB5">
        <w:rPr>
          <w:rFonts w:ascii="Segoe UI Light" w:hAnsi="Segoe UI Light" w:cs="Segoe UI Light"/>
          <w:sz w:val="18"/>
          <w:szCs w:val="18"/>
        </w:rPr>
        <w:t xml:space="preserve"> effects to flavonoids and phenolic acids in CHME and CHEF, with GC-MS identifying quercetin derivatives that block COX-2 and lipoxygenase (Afolayan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2018; Egbuna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2021). CHBF, with tannins and </w:t>
      </w:r>
      <w:r w:rsidRPr="00711BB5">
        <w:rPr>
          <w:rFonts w:ascii="Segoe UI Light" w:hAnsi="Segoe UI Light" w:cs="Segoe UI Light"/>
          <w:sz w:val="18"/>
          <w:szCs w:val="18"/>
        </w:rPr>
        <w:lastRenderedPageBreak/>
        <w:t xml:space="preserve">moderate flavonoids, showed anti-inflammatory but weak analgesic effects, likely due to poor </w:t>
      </w:r>
      <w:r w:rsidR="00C349A0" w:rsidRPr="00711BB5">
        <w:rPr>
          <w:rFonts w:ascii="Segoe UI Light" w:hAnsi="Segoe UI Light" w:cs="Segoe UI Light"/>
          <w:sz w:val="18"/>
          <w:szCs w:val="18"/>
        </w:rPr>
        <w:t>opioids</w:t>
      </w:r>
      <w:r w:rsidRPr="00711BB5">
        <w:rPr>
          <w:rFonts w:ascii="Segoe UI Light" w:hAnsi="Segoe UI Light" w:cs="Segoe UI Light"/>
          <w:sz w:val="18"/>
          <w:szCs w:val="18"/>
        </w:rPr>
        <w:t xml:space="preserve"> receptor binding (Eze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2019; Okoli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2021). CHHF’s non-polar compounds were least active (Eldeen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2015). FTIR confirmed </w:t>
      </w:r>
      <w:r w:rsidR="0087545B" w:rsidRPr="00711BB5">
        <w:rPr>
          <w:rFonts w:ascii="Segoe UI Light" w:hAnsi="Segoe UI Light" w:cs="Segoe UI Light"/>
          <w:sz w:val="18"/>
          <w:szCs w:val="18"/>
        </w:rPr>
        <w:t>flavonoids</w:t>
      </w:r>
      <w:r w:rsidRPr="00711BB5">
        <w:rPr>
          <w:rFonts w:ascii="Segoe UI Light" w:hAnsi="Segoe UI Light" w:cs="Segoe UI Light"/>
          <w:sz w:val="18"/>
          <w:szCs w:val="18"/>
        </w:rPr>
        <w:t xml:space="preserve">-related functional groups, aligning with </w:t>
      </w:r>
      <w:r w:rsidRPr="00711BB5">
        <w:rPr>
          <w:rFonts w:ascii="Segoe UI Light" w:hAnsi="Segoe UI Light" w:cs="Segoe UI Light"/>
          <w:i/>
          <w:sz w:val="18"/>
          <w:szCs w:val="18"/>
        </w:rPr>
        <w:t>Cola nitida</w:t>
      </w:r>
      <w:r w:rsidRPr="00711BB5">
        <w:rPr>
          <w:rFonts w:ascii="Segoe UI Light" w:hAnsi="Segoe UI Light" w:cs="Segoe UI Light"/>
          <w:sz w:val="18"/>
          <w:szCs w:val="18"/>
        </w:rPr>
        <w:t xml:space="preserve"> and </w:t>
      </w:r>
      <w:r w:rsidRPr="00711BB5">
        <w:rPr>
          <w:rFonts w:ascii="Segoe UI Light" w:hAnsi="Segoe UI Light" w:cs="Segoe UI Light"/>
          <w:i/>
          <w:sz w:val="18"/>
          <w:szCs w:val="18"/>
        </w:rPr>
        <w:t>Terminalia superba</w:t>
      </w:r>
      <w:r w:rsidRPr="00711BB5">
        <w:rPr>
          <w:rFonts w:ascii="Segoe UI Light" w:hAnsi="Segoe UI Light" w:cs="Segoe UI Light"/>
          <w:sz w:val="18"/>
          <w:szCs w:val="18"/>
        </w:rPr>
        <w:t xml:space="preserve"> (Adesina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2018;</w:t>
      </w:r>
      <w:r w:rsidR="008A22D1" w:rsidRPr="00711BB5">
        <w:rPr>
          <w:rFonts w:ascii="Segoe UI Light" w:hAnsi="Segoe UI Light" w:cs="Segoe UI Light"/>
          <w:sz w:val="18"/>
          <w:szCs w:val="18"/>
        </w:rPr>
        <w:t xml:space="preserve"> Ani </w:t>
      </w:r>
      <w:r w:rsidR="008A22D1" w:rsidRPr="00711BB5">
        <w:rPr>
          <w:rFonts w:ascii="Segoe UI Light" w:hAnsi="Segoe UI Light" w:cs="Segoe UI Light"/>
          <w:i/>
          <w:sz w:val="18"/>
          <w:szCs w:val="18"/>
        </w:rPr>
        <w:t>et al</w:t>
      </w:r>
      <w:r w:rsidR="008A22D1" w:rsidRPr="00711BB5">
        <w:rPr>
          <w:rFonts w:ascii="Segoe UI Light" w:hAnsi="Segoe UI Light" w:cs="Segoe UI Light"/>
          <w:sz w:val="18"/>
          <w:szCs w:val="18"/>
        </w:rPr>
        <w:t>., 2023;</w:t>
      </w:r>
      <w:r w:rsidRPr="00711BB5">
        <w:rPr>
          <w:rFonts w:ascii="Segoe UI Light" w:hAnsi="Segoe UI Light" w:cs="Segoe UI Light"/>
          <w:sz w:val="18"/>
          <w:szCs w:val="18"/>
        </w:rPr>
        <w:t xml:space="preserve"> </w:t>
      </w:r>
      <w:proofErr w:type="spellStart"/>
      <w:r w:rsidRPr="00711BB5">
        <w:rPr>
          <w:rFonts w:ascii="Segoe UI Light" w:hAnsi="Segoe UI Light" w:cs="Segoe UI Light"/>
          <w:sz w:val="18"/>
          <w:szCs w:val="18"/>
        </w:rPr>
        <w:t>Iwuanyanwu</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2020). HPLC studies on similar plants suggest quantifying quercetin could clarify mechanisms (Oladimeji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2021; </w:t>
      </w:r>
      <w:proofErr w:type="spellStart"/>
      <w:r w:rsidRPr="00711BB5">
        <w:rPr>
          <w:rFonts w:ascii="Segoe UI Light" w:hAnsi="Segoe UI Light" w:cs="Segoe UI Light"/>
          <w:sz w:val="18"/>
          <w:szCs w:val="18"/>
        </w:rPr>
        <w:t>Okunlola</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2019).</w:t>
      </w:r>
    </w:p>
    <w:p w14:paraId="5123DAC8" w14:textId="77777777" w:rsidR="00766CE5" w:rsidRPr="00711BB5" w:rsidRDefault="00766CE5" w:rsidP="00705FEE">
      <w:pPr>
        <w:jc w:val="both"/>
        <w:rPr>
          <w:rFonts w:ascii="Segoe UI Light" w:hAnsi="Segoe UI Light" w:cs="Segoe UI Light"/>
          <w:i/>
          <w:sz w:val="18"/>
          <w:szCs w:val="18"/>
        </w:rPr>
      </w:pPr>
      <w:r w:rsidRPr="00711BB5">
        <w:rPr>
          <w:rFonts w:ascii="Segoe UI Light" w:hAnsi="Segoe UI Light" w:cs="Segoe UI Light"/>
          <w:i/>
          <w:sz w:val="18"/>
          <w:szCs w:val="18"/>
        </w:rPr>
        <w:t xml:space="preserve"> 4.4 Sustainable Development Goals</w:t>
      </w:r>
    </w:p>
    <w:p w14:paraId="678CFECC" w14:textId="77777777" w:rsidR="00766CE5" w:rsidRPr="00711BB5" w:rsidRDefault="00772682" w:rsidP="00772682">
      <w:pPr>
        <w:jc w:val="both"/>
        <w:rPr>
          <w:rFonts w:ascii="Segoe UI Light" w:hAnsi="Segoe UI Light" w:cs="Segoe UI Light"/>
          <w:sz w:val="18"/>
          <w:szCs w:val="18"/>
        </w:rPr>
      </w:pPr>
      <w:r w:rsidRPr="00711BB5">
        <w:rPr>
          <w:rFonts w:ascii="Segoe UI Light" w:hAnsi="Segoe UI Light" w:cs="Segoe UI Light"/>
          <w:sz w:val="18"/>
          <w:szCs w:val="18"/>
        </w:rPr>
        <w:t>This study significantly contributes to several Sustainable Development Goals (SDGs). It aligns with SDG 3 (Good Health and Well-being) by presenting Cola hispida methanolic extract (CHME) and its ethyl acetate fraction (CHEF) as promising, safe alternatives to NSAIDs, which can help address Nigeria's disease burden. The study's support of sustainable harvesting practices for Cola hispida directly contributes to SDG 15 (Life on Land). Furthermore, the demonstrated potency of CHEF provides a strong foundation for local drug development, thereby supporting SDG 9 (Industry, Innovation, and Infrastructure). Finally, the study's use of fractionation to optimize the plant's resources aligns with SDG 12 (Responsible Consumption and Production), promoting resource efficiency.</w:t>
      </w:r>
    </w:p>
    <w:p w14:paraId="2717D7A4" w14:textId="77777777" w:rsidR="00766CE5" w:rsidRPr="00711BB5" w:rsidRDefault="00766CE5" w:rsidP="00705FEE">
      <w:pPr>
        <w:jc w:val="both"/>
        <w:rPr>
          <w:rFonts w:ascii="Segoe UI Light" w:hAnsi="Segoe UI Light" w:cs="Segoe UI Light"/>
          <w:i/>
          <w:sz w:val="18"/>
          <w:szCs w:val="18"/>
        </w:rPr>
      </w:pPr>
      <w:r w:rsidRPr="00711BB5">
        <w:rPr>
          <w:rFonts w:ascii="Segoe UI Light" w:hAnsi="Segoe UI Light" w:cs="Segoe UI Light"/>
          <w:i/>
          <w:sz w:val="18"/>
          <w:szCs w:val="18"/>
        </w:rPr>
        <w:t xml:space="preserve"> 4.5 Limitations</w:t>
      </w:r>
    </w:p>
    <w:p w14:paraId="58B867E6" w14:textId="77777777" w:rsidR="002259EB" w:rsidRPr="00711BB5" w:rsidRDefault="0007222A" w:rsidP="00790EFD">
      <w:pPr>
        <w:jc w:val="both"/>
        <w:rPr>
          <w:rFonts w:ascii="Segoe UI Light" w:hAnsi="Segoe UI Light" w:cs="Segoe UI Light"/>
          <w:i/>
          <w:sz w:val="18"/>
          <w:szCs w:val="18"/>
        </w:rPr>
      </w:pPr>
      <w:r w:rsidRPr="00711BB5">
        <w:rPr>
          <w:rFonts w:ascii="Segoe UI Light" w:hAnsi="Segoe UI Light" w:cs="Segoe UI Light"/>
          <w:sz w:val="18"/>
          <w:szCs w:val="18"/>
        </w:rPr>
        <w:t>A single dose of 200 mg/kg of crude hydroethanolic methanolic extract (CHME) in the formalin pain test may be insufficient to demonstrate a full dose-response relationship, as doses between 200–400 mg/kg are often too low for effective analgesia. The study's use of the egg albumin model, which is less standardized than the carrageenan model, may further limit the conclusions that can be drawn. Additionally, since the study was conducted on Wistar rats, its findings require human validation before they can be considered applicable.</w:t>
      </w:r>
    </w:p>
    <w:p w14:paraId="3576BAAC" w14:textId="77777777" w:rsidR="00766CE5" w:rsidRPr="00711BB5" w:rsidRDefault="00766CE5" w:rsidP="00790EFD">
      <w:pPr>
        <w:jc w:val="both"/>
        <w:rPr>
          <w:rFonts w:ascii="Segoe UI Light" w:hAnsi="Segoe UI Light" w:cs="Segoe UI Light"/>
          <w:i/>
          <w:sz w:val="18"/>
          <w:szCs w:val="18"/>
        </w:rPr>
      </w:pPr>
      <w:r w:rsidRPr="00711BB5">
        <w:rPr>
          <w:rFonts w:ascii="Segoe UI Light" w:hAnsi="Segoe UI Light" w:cs="Segoe UI Light"/>
          <w:i/>
          <w:sz w:val="18"/>
          <w:szCs w:val="18"/>
        </w:rPr>
        <w:t>4.6</w:t>
      </w:r>
      <w:r w:rsidR="00F375A0" w:rsidRPr="00711BB5">
        <w:rPr>
          <w:rFonts w:ascii="Segoe UI Light" w:hAnsi="Segoe UI Light" w:cs="Segoe UI Light"/>
          <w:i/>
          <w:sz w:val="18"/>
          <w:szCs w:val="18"/>
        </w:rPr>
        <w:t xml:space="preserve">. </w:t>
      </w:r>
      <w:r w:rsidRPr="00711BB5">
        <w:rPr>
          <w:rFonts w:ascii="Segoe UI Light" w:hAnsi="Segoe UI Light" w:cs="Segoe UI Light"/>
          <w:i/>
          <w:sz w:val="18"/>
          <w:szCs w:val="18"/>
        </w:rPr>
        <w:t xml:space="preserve"> Future Directions</w:t>
      </w:r>
    </w:p>
    <w:p w14:paraId="26E42357" w14:textId="77777777" w:rsidR="00766CE5" w:rsidRPr="00711BB5" w:rsidRDefault="00670144" w:rsidP="00722592">
      <w:pPr>
        <w:jc w:val="both"/>
        <w:rPr>
          <w:rFonts w:ascii="Segoe UI Light" w:hAnsi="Segoe UI Light" w:cs="Segoe UI Light"/>
          <w:sz w:val="18"/>
          <w:szCs w:val="18"/>
        </w:rPr>
      </w:pPr>
      <w:r w:rsidRPr="00711BB5">
        <w:rPr>
          <w:rFonts w:ascii="Segoe UI Light" w:hAnsi="Segoe UI Light" w:cs="Segoe UI Light"/>
          <w:sz w:val="18"/>
          <w:szCs w:val="18"/>
        </w:rPr>
        <w:t>Future research should explore a wider range of concentrations, including higher doses (e.g., 6000 mg/kg) or chronic dosing, and incorporate the CHME</w:t>
      </w:r>
      <w:r w:rsidR="009759BD" w:rsidRPr="00711BB5">
        <w:rPr>
          <w:rFonts w:ascii="Segoe UI Light" w:hAnsi="Segoe UI Light" w:cs="Segoe UI Light"/>
          <w:sz w:val="18"/>
          <w:szCs w:val="18"/>
        </w:rPr>
        <w:t xml:space="preserve"> </w:t>
      </w:r>
      <w:r w:rsidRPr="00711BB5">
        <w:rPr>
          <w:rFonts w:ascii="Segoe UI Light" w:hAnsi="Segoe UI Light" w:cs="Segoe UI Light"/>
          <w:sz w:val="18"/>
          <w:szCs w:val="18"/>
        </w:rPr>
        <w:t>at 400 mg/kg into the formalin pain test. Additionally, future studies should utilize the carrageenan model and conduct in vitro cyclooxygenase-2 (COX-2) inhibition tests. To further characterize the extract, flavonoids should be quantified using high-performance liquid chromatography (HPLC). The findings could be extended to clinical trials to support Sustainable Development Goal (SDG) 3, and efforts could be made to develop sustainable cultivation methods for the plant to address SDG 15.</w:t>
      </w:r>
    </w:p>
    <w:p w14:paraId="192C85B1" w14:textId="77777777" w:rsidR="00766CE5" w:rsidRPr="00711BB5" w:rsidRDefault="00766CE5" w:rsidP="00705FEE">
      <w:pPr>
        <w:jc w:val="both"/>
        <w:rPr>
          <w:rFonts w:ascii="Segoe UI Light" w:hAnsi="Segoe UI Light" w:cs="Segoe UI Light"/>
          <w:i/>
          <w:sz w:val="18"/>
          <w:szCs w:val="18"/>
        </w:rPr>
      </w:pPr>
      <w:r w:rsidRPr="00711BB5">
        <w:rPr>
          <w:rFonts w:ascii="Segoe UI Light" w:hAnsi="Segoe UI Light" w:cs="Segoe UI Light"/>
          <w:i/>
          <w:sz w:val="18"/>
          <w:szCs w:val="18"/>
        </w:rPr>
        <w:t xml:space="preserve"> 5. Conclusion</w:t>
      </w:r>
    </w:p>
    <w:p w14:paraId="5C119CE8" w14:textId="77777777" w:rsidR="00766CE5" w:rsidRPr="00711BB5" w:rsidRDefault="00766CE5" w:rsidP="00705FEE">
      <w:pPr>
        <w:jc w:val="both"/>
        <w:rPr>
          <w:rFonts w:ascii="Segoe UI Light" w:hAnsi="Segoe UI Light" w:cs="Segoe UI Light"/>
          <w:sz w:val="18"/>
          <w:szCs w:val="18"/>
        </w:rPr>
      </w:pPr>
      <w:r w:rsidRPr="00711BB5">
        <w:rPr>
          <w:rFonts w:ascii="Segoe UI Light" w:hAnsi="Segoe UI Light" w:cs="Segoe UI Light"/>
          <w:sz w:val="18"/>
          <w:szCs w:val="18"/>
        </w:rPr>
        <w:t xml:space="preserve">This study validates the ethnomedicinal use of </w:t>
      </w:r>
      <w:r w:rsidR="00D82A93" w:rsidRPr="00711BB5">
        <w:rPr>
          <w:rFonts w:ascii="Segoe UI Light" w:hAnsi="Segoe UI Light" w:cs="Segoe UI Light"/>
          <w:i/>
          <w:sz w:val="18"/>
          <w:szCs w:val="18"/>
        </w:rPr>
        <w:t>Cola hispida</w:t>
      </w:r>
      <w:r w:rsidR="00E21C04" w:rsidRPr="00711BB5">
        <w:rPr>
          <w:rFonts w:ascii="Segoe UI Light" w:hAnsi="Segoe UI Light" w:cs="Segoe UI Light"/>
          <w:i/>
          <w:sz w:val="18"/>
          <w:szCs w:val="18"/>
        </w:rPr>
        <w:t xml:space="preserve"> </w:t>
      </w:r>
      <w:r w:rsidRPr="00711BB5">
        <w:rPr>
          <w:rFonts w:ascii="Segoe UI Light" w:hAnsi="Segoe UI Light" w:cs="Segoe UI Light"/>
          <w:sz w:val="18"/>
          <w:szCs w:val="18"/>
        </w:rPr>
        <w:t xml:space="preserve">in Nigerian traditional medicine for managing pain and inflammation. The methanol leaf extract (CHME) and its ethyl acetate fraction (CHEF) exhibited potent anti-inflammatory effects in egg albumin and formalin-induced paw </w:t>
      </w:r>
      <w:r w:rsidR="003C4F0D" w:rsidRPr="00711BB5">
        <w:rPr>
          <w:rFonts w:ascii="Segoe UI Light" w:hAnsi="Segoe UI Light" w:cs="Segoe UI Light"/>
          <w:sz w:val="18"/>
          <w:szCs w:val="18"/>
        </w:rPr>
        <w:t>Oedema</w:t>
      </w:r>
      <w:r w:rsidRPr="00711BB5">
        <w:rPr>
          <w:rFonts w:ascii="Segoe UI Light" w:hAnsi="Segoe UI Light" w:cs="Segoe UI Light"/>
          <w:sz w:val="18"/>
          <w:szCs w:val="18"/>
        </w:rPr>
        <w:t xml:space="preserve"> models, with CHEF at 400 mg/kg being most effective in reducing paw swelling and inflammatory markers like white blood cell count and erythrocyte sedimentation</w:t>
      </w:r>
      <w:r w:rsidR="003C3E2B" w:rsidRPr="00711BB5">
        <w:rPr>
          <w:rFonts w:ascii="Segoe UI Light" w:hAnsi="Segoe UI Light" w:cs="Segoe UI Light"/>
          <w:sz w:val="18"/>
          <w:szCs w:val="18"/>
        </w:rPr>
        <w:t xml:space="preserve"> rate (Figures 1—8</w:t>
      </w:r>
      <w:r w:rsidR="006A0EA5" w:rsidRPr="00711BB5">
        <w:rPr>
          <w:rFonts w:ascii="Segoe UI Light" w:hAnsi="Segoe UI Light" w:cs="Segoe UI Light"/>
          <w:sz w:val="18"/>
          <w:szCs w:val="18"/>
        </w:rPr>
        <w:t>, Tables 1—8</w:t>
      </w:r>
      <w:r w:rsidRPr="00711BB5">
        <w:rPr>
          <w:rFonts w:ascii="Segoe UI Light" w:hAnsi="Segoe UI Light" w:cs="Segoe UI Light"/>
          <w:sz w:val="18"/>
          <w:szCs w:val="18"/>
        </w:rPr>
        <w:t xml:space="preserve">). These effects are likely driven by flavonoids and phenolic acids, as identified by </w:t>
      </w:r>
      <w:proofErr w:type="spellStart"/>
      <w:r w:rsidRPr="00711BB5">
        <w:rPr>
          <w:rFonts w:ascii="Segoe UI Light" w:hAnsi="Segoe UI Light" w:cs="Segoe UI Light"/>
          <w:sz w:val="18"/>
          <w:szCs w:val="18"/>
        </w:rPr>
        <w:t>Ikeh</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(2025), aligning with the bioactivity of related species like </w:t>
      </w:r>
      <w:r w:rsidRPr="00711BB5">
        <w:rPr>
          <w:rFonts w:ascii="Segoe UI Light" w:hAnsi="Segoe UI Light" w:cs="Segoe UI Light"/>
          <w:i/>
          <w:sz w:val="18"/>
          <w:szCs w:val="18"/>
        </w:rPr>
        <w:t>Cola nitida</w:t>
      </w:r>
      <w:r w:rsidRPr="00711BB5">
        <w:rPr>
          <w:rFonts w:ascii="Segoe UI Light" w:hAnsi="Segoe UI Light" w:cs="Segoe UI Light"/>
          <w:sz w:val="18"/>
          <w:szCs w:val="18"/>
        </w:rPr>
        <w:t xml:space="preserve"> (Adesina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2018; Afolayan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2018). However, analgesic effects were limited, with only CHBF and CHHF showing significant reductions in formalin-induced pain’s late phase (</w:t>
      </w:r>
      <w:r w:rsidR="003C3E2B" w:rsidRPr="00711BB5">
        <w:rPr>
          <w:rFonts w:ascii="Segoe UI Light" w:hAnsi="Segoe UI Light" w:cs="Segoe UI Light"/>
          <w:sz w:val="18"/>
          <w:szCs w:val="18"/>
        </w:rPr>
        <w:t>Figures</w:t>
      </w:r>
      <w:r w:rsidRPr="00711BB5">
        <w:rPr>
          <w:rFonts w:ascii="Segoe UI Light" w:hAnsi="Segoe UI Light" w:cs="Segoe UI Light"/>
          <w:sz w:val="18"/>
          <w:szCs w:val="18"/>
        </w:rPr>
        <w:t xml:space="preserve"> </w:t>
      </w:r>
      <w:r w:rsidR="003C3E2B" w:rsidRPr="00711BB5">
        <w:rPr>
          <w:rFonts w:ascii="Segoe UI Light" w:hAnsi="Segoe UI Light" w:cs="Segoe UI Light"/>
          <w:sz w:val="18"/>
          <w:szCs w:val="18"/>
        </w:rPr>
        <w:t>9—</w:t>
      </w:r>
      <w:proofErr w:type="gramStart"/>
      <w:r w:rsidR="003C3E2B" w:rsidRPr="00711BB5">
        <w:rPr>
          <w:rFonts w:ascii="Segoe UI Light" w:hAnsi="Segoe UI Light" w:cs="Segoe UI Light"/>
          <w:sz w:val="18"/>
          <w:szCs w:val="18"/>
        </w:rPr>
        <w:t xml:space="preserve">13 </w:t>
      </w:r>
      <w:r w:rsidRPr="00711BB5">
        <w:rPr>
          <w:rFonts w:ascii="Segoe UI Light" w:hAnsi="Segoe UI Light" w:cs="Segoe UI Light"/>
          <w:sz w:val="18"/>
          <w:szCs w:val="18"/>
        </w:rPr>
        <w:t>)</w:t>
      </w:r>
      <w:proofErr w:type="gramEnd"/>
      <w:r w:rsidRPr="00711BB5">
        <w:rPr>
          <w:rFonts w:ascii="Segoe UI Light" w:hAnsi="Segoe UI Light" w:cs="Segoe UI Light"/>
          <w:sz w:val="18"/>
          <w:szCs w:val="18"/>
        </w:rPr>
        <w:t>. CHME’s safety up to 5000 mg/kg in mice supports its potential for further development (</w:t>
      </w:r>
      <w:proofErr w:type="spellStart"/>
      <w:r w:rsidRPr="00711BB5">
        <w:rPr>
          <w:rFonts w:ascii="Segoe UI Light" w:hAnsi="Segoe UI Light" w:cs="Segoe UI Light"/>
          <w:sz w:val="18"/>
          <w:szCs w:val="18"/>
        </w:rPr>
        <w:t>Lorke</w:t>
      </w:r>
      <w:proofErr w:type="spellEnd"/>
      <w:r w:rsidRPr="00711BB5">
        <w:rPr>
          <w:rFonts w:ascii="Segoe UI Light" w:hAnsi="Segoe UI Light" w:cs="Segoe UI Light"/>
          <w:sz w:val="18"/>
          <w:szCs w:val="18"/>
        </w:rPr>
        <w:t xml:space="preserve">, 1983). These findings position </w:t>
      </w:r>
      <w:r w:rsidR="00D82A93" w:rsidRPr="00711BB5">
        <w:rPr>
          <w:rFonts w:ascii="Segoe UI Light" w:hAnsi="Segoe UI Light" w:cs="Segoe UI Light"/>
          <w:i/>
          <w:sz w:val="18"/>
          <w:szCs w:val="18"/>
        </w:rPr>
        <w:t>Cola hispida</w:t>
      </w:r>
      <w:r w:rsidR="00E21C04" w:rsidRPr="00711BB5">
        <w:rPr>
          <w:rFonts w:ascii="Segoe UI Light" w:hAnsi="Segoe UI Light" w:cs="Segoe UI Light"/>
          <w:i/>
          <w:sz w:val="18"/>
          <w:szCs w:val="18"/>
        </w:rPr>
        <w:t xml:space="preserve"> </w:t>
      </w:r>
      <w:r w:rsidRPr="00711BB5">
        <w:rPr>
          <w:rFonts w:ascii="Segoe UI Light" w:hAnsi="Segoe UI Light" w:cs="Segoe UI Light"/>
          <w:sz w:val="18"/>
          <w:szCs w:val="18"/>
        </w:rPr>
        <w:t xml:space="preserve">as a promising, sustainable alternative to non-steroidal anti-inflammatory drugs, advancing SDGs for health (SDG 3), innovation (SDG 9), resource efficiency (SDG 12), and biodiversity (SDG 15) (WHO, 2020; </w:t>
      </w:r>
      <w:proofErr w:type="spellStart"/>
      <w:r w:rsidRPr="00711BB5">
        <w:rPr>
          <w:rFonts w:ascii="Segoe UI Light" w:hAnsi="Segoe UI Light" w:cs="Segoe UI Light"/>
          <w:sz w:val="18"/>
          <w:szCs w:val="18"/>
        </w:rPr>
        <w:t>Sofowora</w:t>
      </w:r>
      <w:proofErr w:type="spellEnd"/>
      <w:r w:rsidRPr="00711BB5">
        <w:rPr>
          <w:rFonts w:ascii="Segoe UI Light" w:hAnsi="Segoe UI Light" w:cs="Segoe UI Light"/>
          <w:sz w:val="18"/>
          <w:szCs w:val="18"/>
        </w:rPr>
        <w:t xml:space="preserve">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2013). Further studies should explore higher doses, additional models, and clinical applications to fully harness its therapeutic potential in West African healthcare systems.</w:t>
      </w:r>
    </w:p>
    <w:p w14:paraId="2ABD66AB" w14:textId="77777777" w:rsidR="00016398" w:rsidRPr="00711BB5" w:rsidRDefault="007919FB" w:rsidP="00016398">
      <w:pPr>
        <w:jc w:val="both"/>
        <w:rPr>
          <w:rFonts w:ascii="Segoe UI Light" w:hAnsi="Segoe UI Light" w:cs="Segoe UI Light"/>
          <w:b/>
          <w:bCs/>
          <w:iCs/>
          <w:sz w:val="18"/>
          <w:szCs w:val="18"/>
        </w:rPr>
      </w:pPr>
      <w:r w:rsidRPr="00711BB5">
        <w:rPr>
          <w:rFonts w:ascii="Segoe UI Light" w:hAnsi="Segoe UI Light" w:cs="Segoe UI Light"/>
          <w:b/>
          <w:bCs/>
          <w:iCs/>
          <w:sz w:val="18"/>
          <w:szCs w:val="18"/>
        </w:rPr>
        <w:t xml:space="preserve">Disclaimer </w:t>
      </w:r>
      <w:r w:rsidR="00016398" w:rsidRPr="00711BB5">
        <w:rPr>
          <w:rFonts w:ascii="Segoe UI Light" w:hAnsi="Segoe UI Light" w:cs="Segoe UI Light"/>
          <w:b/>
          <w:bCs/>
          <w:iCs/>
          <w:sz w:val="18"/>
          <w:szCs w:val="18"/>
        </w:rPr>
        <w:t>(</w:t>
      </w:r>
      <w:r w:rsidRPr="00711BB5">
        <w:rPr>
          <w:rFonts w:ascii="Segoe UI Light" w:hAnsi="Segoe UI Light" w:cs="Segoe UI Light"/>
          <w:b/>
          <w:bCs/>
          <w:iCs/>
          <w:sz w:val="18"/>
          <w:szCs w:val="18"/>
        </w:rPr>
        <w:t>Artificial Intelligence</w:t>
      </w:r>
      <w:r w:rsidR="00016398" w:rsidRPr="00711BB5">
        <w:rPr>
          <w:rFonts w:ascii="Segoe UI Light" w:hAnsi="Segoe UI Light" w:cs="Segoe UI Light"/>
          <w:b/>
          <w:bCs/>
          <w:iCs/>
          <w:sz w:val="18"/>
          <w:szCs w:val="18"/>
        </w:rPr>
        <w:t xml:space="preserve">) </w:t>
      </w:r>
    </w:p>
    <w:p w14:paraId="3F1887A9" w14:textId="77777777" w:rsidR="00016398" w:rsidRPr="00711BB5" w:rsidRDefault="00016398" w:rsidP="00016398">
      <w:pPr>
        <w:jc w:val="both"/>
        <w:rPr>
          <w:rFonts w:ascii="Segoe UI Light" w:hAnsi="Segoe UI Light" w:cs="Segoe UI Light"/>
          <w:iCs/>
          <w:sz w:val="18"/>
          <w:szCs w:val="18"/>
        </w:rPr>
      </w:pPr>
      <w:r w:rsidRPr="00711BB5">
        <w:rPr>
          <w:rFonts w:ascii="Segoe UI Light" w:hAnsi="Segoe UI Light" w:cs="Segoe UI Light"/>
          <w:iCs/>
          <w:sz w:val="18"/>
          <w:szCs w:val="18"/>
        </w:rPr>
        <w:t xml:space="preserve">Author(s) hereby declares that no generative AI technologies such as Large Language Models (ChatGPT, COPILOT, etc.) and text-to-image generators have been used during the writing or editing of this manuscript. </w:t>
      </w:r>
    </w:p>
    <w:p w14:paraId="0F73449E" w14:textId="77777777" w:rsidR="00711BB5" w:rsidRDefault="00711BB5" w:rsidP="000D06E5">
      <w:pPr>
        <w:jc w:val="both"/>
        <w:rPr>
          <w:rFonts w:ascii="Segoe UI Light" w:hAnsi="Segoe UI Light" w:cs="Segoe UI Light"/>
          <w:iCs/>
          <w:sz w:val="18"/>
          <w:szCs w:val="18"/>
        </w:rPr>
      </w:pPr>
      <w:bookmarkStart w:id="3" w:name="_GoBack"/>
      <w:bookmarkEnd w:id="3"/>
    </w:p>
    <w:p w14:paraId="4210D498" w14:textId="77777777" w:rsidR="00711BB5" w:rsidRPr="00711BB5" w:rsidRDefault="00711BB5" w:rsidP="00711BB5">
      <w:pPr>
        <w:jc w:val="both"/>
        <w:rPr>
          <w:rFonts w:ascii="Segoe UI Light" w:hAnsi="Segoe UI Light" w:cs="Segoe UI Light"/>
          <w:iCs/>
          <w:sz w:val="18"/>
          <w:szCs w:val="18"/>
        </w:rPr>
      </w:pPr>
      <w:r w:rsidRPr="00711BB5">
        <w:rPr>
          <w:rFonts w:ascii="Segoe UI Light" w:hAnsi="Segoe UI Light" w:cs="Segoe UI Light"/>
          <w:iCs/>
          <w:sz w:val="18"/>
          <w:szCs w:val="18"/>
        </w:rPr>
        <w:lastRenderedPageBreak/>
        <w:t>COMPETING INTERESTS DISCLAIMER:</w:t>
      </w:r>
    </w:p>
    <w:p w14:paraId="54F7BFEF" w14:textId="1AB89912" w:rsidR="00711BB5" w:rsidRPr="00711BB5" w:rsidRDefault="00711BB5" w:rsidP="00711BB5">
      <w:pPr>
        <w:jc w:val="both"/>
        <w:rPr>
          <w:rFonts w:ascii="Segoe UI Light" w:hAnsi="Segoe UI Light" w:cs="Segoe UI Light"/>
          <w:iCs/>
          <w:sz w:val="18"/>
          <w:szCs w:val="18"/>
        </w:rPr>
      </w:pPr>
      <w:r w:rsidRPr="00711BB5">
        <w:rPr>
          <w:rFonts w:ascii="Segoe UI Light" w:hAnsi="Segoe UI Light" w:cs="Segoe UI Light"/>
          <w:iCs/>
          <w:sz w:val="18"/>
          <w:szCs w:val="18"/>
        </w:rPr>
        <w:t>Authors have declared that they have no known competing financial interests OR non-financial interests OR personal relationships that could have appeared to influence the work reported in this paper.</w:t>
      </w:r>
    </w:p>
    <w:p w14:paraId="0C1D6733" w14:textId="77777777" w:rsidR="00E63C02" w:rsidRPr="00711BB5" w:rsidRDefault="00E63C02" w:rsidP="00705FEE">
      <w:pPr>
        <w:jc w:val="both"/>
        <w:rPr>
          <w:rFonts w:ascii="Segoe UI Light" w:hAnsi="Segoe UI Light" w:cs="Segoe UI Light"/>
          <w:i/>
          <w:sz w:val="18"/>
          <w:szCs w:val="18"/>
        </w:rPr>
      </w:pPr>
    </w:p>
    <w:p w14:paraId="5F0CD715" w14:textId="77777777" w:rsidR="00766CE5" w:rsidRPr="00711BB5" w:rsidRDefault="00766CE5" w:rsidP="00705FEE">
      <w:pPr>
        <w:jc w:val="both"/>
        <w:rPr>
          <w:rFonts w:ascii="Segoe UI Light" w:hAnsi="Segoe UI Light" w:cs="Segoe UI Light"/>
          <w:i/>
          <w:sz w:val="18"/>
          <w:szCs w:val="18"/>
        </w:rPr>
      </w:pPr>
      <w:r w:rsidRPr="00711BB5">
        <w:rPr>
          <w:rFonts w:ascii="Segoe UI Light" w:hAnsi="Segoe UI Light" w:cs="Segoe UI Light"/>
          <w:i/>
          <w:sz w:val="18"/>
          <w:szCs w:val="18"/>
        </w:rPr>
        <w:t>References</w:t>
      </w:r>
    </w:p>
    <w:p w14:paraId="0AA42C61"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Adebayo, A. H., &amp; Tan, N. H. (2015). Anti-inflammatory activity of </w:t>
      </w:r>
      <w:proofErr w:type="spellStart"/>
      <w:r w:rsidRPr="00711BB5">
        <w:rPr>
          <w:rFonts w:ascii="Segoe UI Light" w:hAnsi="Segoe UI Light" w:cs="Segoe UI Light"/>
          <w:i/>
          <w:sz w:val="18"/>
          <w:szCs w:val="18"/>
        </w:rPr>
        <w:t>Psidiumguajava</w:t>
      </w:r>
      <w:proofErr w:type="spellEnd"/>
      <w:r w:rsidRPr="00711BB5">
        <w:rPr>
          <w:rFonts w:ascii="Segoe UI Light" w:hAnsi="Segoe UI Light" w:cs="Segoe UI Light"/>
          <w:sz w:val="18"/>
          <w:szCs w:val="18"/>
        </w:rPr>
        <w:t xml:space="preserve"> leaf extract in rats. Journal of Ethnopharmacology, 172, 219–224. </w:t>
      </w:r>
      <w:hyperlink r:id="rId20" w:history="1">
        <w:r w:rsidR="00EE756B" w:rsidRPr="00711BB5">
          <w:rPr>
            <w:rStyle w:val="Hyperlink"/>
            <w:rFonts w:ascii="Segoe UI Light" w:hAnsi="Segoe UI Light" w:cs="Segoe UI Light"/>
            <w:color w:val="auto"/>
            <w:sz w:val="18"/>
            <w:szCs w:val="18"/>
          </w:rPr>
          <w:t>https://doi.org/10.1016/j.jep.2015.06.032</w:t>
        </w:r>
      </w:hyperlink>
      <w:r w:rsidR="00EE756B" w:rsidRPr="00711BB5">
        <w:rPr>
          <w:rFonts w:ascii="Segoe UI Light" w:hAnsi="Segoe UI Light" w:cs="Segoe UI Light"/>
          <w:sz w:val="18"/>
          <w:szCs w:val="18"/>
        </w:rPr>
        <w:t xml:space="preserve"> </w:t>
      </w:r>
    </w:p>
    <w:p w14:paraId="5747405B"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Adebayo, O. R., &amp;</w:t>
      </w:r>
      <w:r w:rsidR="0071208E" w:rsidRPr="00711BB5">
        <w:rPr>
          <w:rFonts w:ascii="Segoe UI Light" w:hAnsi="Segoe UI Light" w:cs="Segoe UI Light"/>
          <w:sz w:val="18"/>
          <w:szCs w:val="18"/>
        </w:rPr>
        <w:t xml:space="preserve"> </w:t>
      </w:r>
      <w:proofErr w:type="spellStart"/>
      <w:r w:rsidRPr="00711BB5">
        <w:rPr>
          <w:rFonts w:ascii="Segoe UI Light" w:hAnsi="Segoe UI Light" w:cs="Segoe UI Light"/>
          <w:sz w:val="18"/>
          <w:szCs w:val="18"/>
        </w:rPr>
        <w:t>Farombi</w:t>
      </w:r>
      <w:proofErr w:type="spellEnd"/>
      <w:r w:rsidRPr="00711BB5">
        <w:rPr>
          <w:rFonts w:ascii="Segoe UI Light" w:hAnsi="Segoe UI Light" w:cs="Segoe UI Light"/>
          <w:sz w:val="18"/>
          <w:szCs w:val="18"/>
        </w:rPr>
        <w:t xml:space="preserve">, E. O. (2019). Antioxidant and anti-inflammatory effects of Moringa oleifera stem extract. Oxidative Medicine and Cellular Longevity, 2019, 9582310. </w:t>
      </w:r>
      <w:hyperlink r:id="rId21" w:history="1">
        <w:r w:rsidR="00EE756B" w:rsidRPr="00711BB5">
          <w:rPr>
            <w:rStyle w:val="Hyperlink"/>
            <w:rFonts w:ascii="Segoe UI Light" w:hAnsi="Segoe UI Light" w:cs="Segoe UI Light"/>
            <w:color w:val="auto"/>
            <w:sz w:val="18"/>
            <w:szCs w:val="18"/>
          </w:rPr>
          <w:t>https://doi.org/10.1155/2019/9582310</w:t>
        </w:r>
      </w:hyperlink>
      <w:r w:rsidR="00EE756B" w:rsidRPr="00711BB5">
        <w:rPr>
          <w:rFonts w:ascii="Segoe UI Light" w:hAnsi="Segoe UI Light" w:cs="Segoe UI Light"/>
          <w:sz w:val="18"/>
          <w:szCs w:val="18"/>
        </w:rPr>
        <w:t xml:space="preserve"> </w:t>
      </w:r>
    </w:p>
    <w:p w14:paraId="637CC8F6"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Adesina, S. K., Idowu, O., &amp;Ogundaini, A. O. (2018). Phytochemical evaluation of Cola nitida seeds. African Journal of Traditional, Complementary and Alternative Medicines, 15(2), 23–30. </w:t>
      </w:r>
      <w:hyperlink r:id="rId22" w:history="1">
        <w:r w:rsidR="00EE756B" w:rsidRPr="00711BB5">
          <w:rPr>
            <w:rStyle w:val="Hyperlink"/>
            <w:rFonts w:ascii="Segoe UI Light" w:hAnsi="Segoe UI Light" w:cs="Segoe UI Light"/>
            <w:color w:val="auto"/>
            <w:sz w:val="18"/>
            <w:szCs w:val="18"/>
          </w:rPr>
          <w:t>https://doi.org/10.21010/ajtcam.v15i2.3</w:t>
        </w:r>
      </w:hyperlink>
      <w:r w:rsidR="00EE756B" w:rsidRPr="00711BB5">
        <w:rPr>
          <w:rFonts w:ascii="Segoe UI Light" w:hAnsi="Segoe UI Light" w:cs="Segoe UI Light"/>
          <w:sz w:val="18"/>
          <w:szCs w:val="18"/>
        </w:rPr>
        <w:t xml:space="preserve"> </w:t>
      </w:r>
    </w:p>
    <w:p w14:paraId="45366068"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Adeyemi, O. O., </w:t>
      </w:r>
      <w:proofErr w:type="spellStart"/>
      <w:r w:rsidRPr="00711BB5">
        <w:rPr>
          <w:rFonts w:ascii="Segoe UI Light" w:hAnsi="Segoe UI Light" w:cs="Segoe UI Light"/>
          <w:sz w:val="18"/>
          <w:szCs w:val="18"/>
        </w:rPr>
        <w:t>Aigbe</w:t>
      </w:r>
      <w:proofErr w:type="spellEnd"/>
      <w:r w:rsidRPr="00711BB5">
        <w:rPr>
          <w:rFonts w:ascii="Segoe UI Light" w:hAnsi="Segoe UI Light" w:cs="Segoe UI Light"/>
          <w:sz w:val="18"/>
          <w:szCs w:val="18"/>
        </w:rPr>
        <w:t xml:space="preserve">, F. R., &amp;Badru, O. A. (2017). Anti-inflammatory and analgesic effects of Vernonia amygdalina. Journal of Basic and Clinical Physiology and Pharmacology, 28(5), 505–511. </w:t>
      </w:r>
      <w:hyperlink r:id="rId23" w:history="1">
        <w:r w:rsidR="00EE756B" w:rsidRPr="00711BB5">
          <w:rPr>
            <w:rStyle w:val="Hyperlink"/>
            <w:rFonts w:ascii="Segoe UI Light" w:hAnsi="Segoe UI Light" w:cs="Segoe UI Light"/>
            <w:color w:val="auto"/>
            <w:sz w:val="18"/>
            <w:szCs w:val="18"/>
          </w:rPr>
          <w:t>https://doi.org/10.1515/jbcpp-2016-0134</w:t>
        </w:r>
      </w:hyperlink>
      <w:r w:rsidR="00EE756B" w:rsidRPr="00711BB5">
        <w:rPr>
          <w:rFonts w:ascii="Segoe UI Light" w:hAnsi="Segoe UI Light" w:cs="Segoe UI Light"/>
          <w:sz w:val="18"/>
          <w:szCs w:val="18"/>
        </w:rPr>
        <w:t xml:space="preserve"> </w:t>
      </w:r>
    </w:p>
    <w:p w14:paraId="521D43DB"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Adeyemi, O. O., Okpo, S. O., &amp;</w:t>
      </w:r>
      <w:proofErr w:type="spellStart"/>
      <w:r w:rsidRPr="00711BB5">
        <w:rPr>
          <w:rFonts w:ascii="Segoe UI Light" w:hAnsi="Segoe UI Light" w:cs="Segoe UI Light"/>
          <w:sz w:val="18"/>
          <w:szCs w:val="18"/>
        </w:rPr>
        <w:t>Okpako</w:t>
      </w:r>
      <w:proofErr w:type="spellEnd"/>
      <w:r w:rsidRPr="00711BB5">
        <w:rPr>
          <w:rFonts w:ascii="Segoe UI Light" w:hAnsi="Segoe UI Light" w:cs="Segoe UI Light"/>
          <w:sz w:val="18"/>
          <w:szCs w:val="18"/>
        </w:rPr>
        <w:t xml:space="preserve">, D. T. (2021). Analgesic and anti-inflammatory effects of </w:t>
      </w:r>
      <w:proofErr w:type="spellStart"/>
      <w:r w:rsidRPr="00711BB5">
        <w:rPr>
          <w:rFonts w:ascii="Segoe UI Light" w:hAnsi="Segoe UI Light" w:cs="Segoe UI Light"/>
          <w:sz w:val="18"/>
          <w:szCs w:val="18"/>
        </w:rPr>
        <w:t>Ficussycomorus</w:t>
      </w:r>
      <w:proofErr w:type="spellEnd"/>
      <w:r w:rsidRPr="00711BB5">
        <w:rPr>
          <w:rFonts w:ascii="Segoe UI Light" w:hAnsi="Segoe UI Light" w:cs="Segoe UI Light"/>
          <w:sz w:val="18"/>
          <w:szCs w:val="18"/>
        </w:rPr>
        <w:t xml:space="preserve"> in rats. Journal of Ethnopharmacology, 270, 113791. </w:t>
      </w:r>
      <w:hyperlink r:id="rId24" w:history="1">
        <w:r w:rsidR="00EE756B" w:rsidRPr="00711BB5">
          <w:rPr>
            <w:rStyle w:val="Hyperlink"/>
            <w:rFonts w:ascii="Segoe UI Light" w:hAnsi="Segoe UI Light" w:cs="Segoe UI Light"/>
            <w:color w:val="auto"/>
            <w:sz w:val="18"/>
            <w:szCs w:val="18"/>
          </w:rPr>
          <w:t>https://doi.org/10.1016/j.jep.2021.113791</w:t>
        </w:r>
      </w:hyperlink>
      <w:r w:rsidR="00EE756B" w:rsidRPr="00711BB5">
        <w:rPr>
          <w:rFonts w:ascii="Segoe UI Light" w:hAnsi="Segoe UI Light" w:cs="Segoe UI Light"/>
          <w:sz w:val="18"/>
          <w:szCs w:val="18"/>
        </w:rPr>
        <w:t xml:space="preserve"> </w:t>
      </w:r>
    </w:p>
    <w:p w14:paraId="47C10CBD"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Afolayan, A. J., Grierson, D. S., &amp;Mbeng, W. O. (2018). Anti-inflammatory activity of </w:t>
      </w:r>
      <w:proofErr w:type="spellStart"/>
      <w:r w:rsidRPr="00711BB5">
        <w:rPr>
          <w:rFonts w:ascii="Segoe UI Light" w:hAnsi="Segoe UI Light" w:cs="Segoe UI Light"/>
          <w:sz w:val="18"/>
          <w:szCs w:val="18"/>
        </w:rPr>
        <w:t>Gongronema</w:t>
      </w:r>
      <w:proofErr w:type="spellEnd"/>
      <w:r w:rsidRPr="00711BB5">
        <w:rPr>
          <w:rFonts w:ascii="Segoe UI Light" w:hAnsi="Segoe UI Light" w:cs="Segoe UI Light"/>
          <w:sz w:val="18"/>
          <w:szCs w:val="18"/>
        </w:rPr>
        <w:t xml:space="preserve"> </w:t>
      </w:r>
      <w:proofErr w:type="spellStart"/>
      <w:r w:rsidRPr="00711BB5">
        <w:rPr>
          <w:rFonts w:ascii="Segoe UI Light" w:hAnsi="Segoe UI Light" w:cs="Segoe UI Light"/>
          <w:sz w:val="18"/>
          <w:szCs w:val="18"/>
        </w:rPr>
        <w:t>latifolium</w:t>
      </w:r>
      <w:proofErr w:type="spellEnd"/>
      <w:r w:rsidRPr="00711BB5">
        <w:rPr>
          <w:rFonts w:ascii="Segoe UI Light" w:hAnsi="Segoe UI Light" w:cs="Segoe UI Light"/>
          <w:sz w:val="18"/>
          <w:szCs w:val="18"/>
        </w:rPr>
        <w:t xml:space="preserve"> leaf extract via COX-2 inhibition. South African Journal of Botany, 118, 195–201. </w:t>
      </w:r>
      <w:hyperlink r:id="rId25" w:history="1">
        <w:r w:rsidR="00EE756B" w:rsidRPr="00711BB5">
          <w:rPr>
            <w:rStyle w:val="Hyperlink"/>
            <w:rFonts w:ascii="Segoe UI Light" w:hAnsi="Segoe UI Light" w:cs="Segoe UI Light"/>
            <w:color w:val="auto"/>
            <w:sz w:val="18"/>
            <w:szCs w:val="18"/>
          </w:rPr>
          <w:t>https://doi.org/10.1016/j.sajb.2018.07.012</w:t>
        </w:r>
      </w:hyperlink>
      <w:r w:rsidR="00EE756B" w:rsidRPr="00711BB5">
        <w:rPr>
          <w:rFonts w:ascii="Segoe UI Light" w:hAnsi="Segoe UI Light" w:cs="Segoe UI Light"/>
          <w:sz w:val="18"/>
          <w:szCs w:val="18"/>
        </w:rPr>
        <w:t xml:space="preserve"> </w:t>
      </w:r>
    </w:p>
    <w:p w14:paraId="541282E1"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Afsar, T., Khan, M. R., Razak, S., Ullah, S., &amp; Mirza, B. (2015). Antipyretic, anti-inflammatory and analgesic activity of Acacia </w:t>
      </w:r>
      <w:proofErr w:type="spellStart"/>
      <w:r w:rsidRPr="00711BB5">
        <w:rPr>
          <w:rFonts w:ascii="Segoe UI Light" w:hAnsi="Segoe UI Light" w:cs="Segoe UI Light"/>
          <w:sz w:val="18"/>
          <w:szCs w:val="18"/>
        </w:rPr>
        <w:t>hydaspica</w:t>
      </w:r>
      <w:proofErr w:type="spellEnd"/>
      <w:r w:rsidRPr="00711BB5">
        <w:rPr>
          <w:rFonts w:ascii="Segoe UI Light" w:hAnsi="Segoe UI Light" w:cs="Segoe UI Light"/>
          <w:sz w:val="18"/>
          <w:szCs w:val="18"/>
        </w:rPr>
        <w:t xml:space="preserve">. BMC Complementary and Alternative Medicine, 15, 136. </w:t>
      </w:r>
      <w:hyperlink r:id="rId26" w:history="1">
        <w:r w:rsidR="00EE756B" w:rsidRPr="00711BB5">
          <w:rPr>
            <w:rStyle w:val="Hyperlink"/>
            <w:rFonts w:ascii="Segoe UI Light" w:hAnsi="Segoe UI Light" w:cs="Segoe UI Light"/>
            <w:color w:val="auto"/>
            <w:sz w:val="18"/>
            <w:szCs w:val="18"/>
          </w:rPr>
          <w:t>https://doi.org/10.1186/s12906-015-0658-8</w:t>
        </w:r>
      </w:hyperlink>
      <w:r w:rsidR="00EE756B" w:rsidRPr="00711BB5">
        <w:rPr>
          <w:rFonts w:ascii="Segoe UI Light" w:hAnsi="Segoe UI Light" w:cs="Segoe UI Light"/>
          <w:sz w:val="18"/>
          <w:szCs w:val="18"/>
        </w:rPr>
        <w:t xml:space="preserve"> </w:t>
      </w:r>
    </w:p>
    <w:p w14:paraId="6533D1DF"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Ahmad, N. S., Farman, M., Najmi, M. H., Mian, K. B., &amp; Hasan, A. (2015). Analgesic activity of </w:t>
      </w:r>
      <w:proofErr w:type="spellStart"/>
      <w:r w:rsidRPr="00711BB5">
        <w:rPr>
          <w:rFonts w:ascii="Segoe UI Light" w:hAnsi="Segoe UI Light" w:cs="Segoe UI Light"/>
          <w:sz w:val="18"/>
          <w:szCs w:val="18"/>
        </w:rPr>
        <w:t>Quercusinfectoria</w:t>
      </w:r>
      <w:proofErr w:type="spellEnd"/>
      <w:r w:rsidRPr="00711BB5">
        <w:rPr>
          <w:rFonts w:ascii="Segoe UI Light" w:hAnsi="Segoe UI Light" w:cs="Segoe UI Light"/>
          <w:sz w:val="18"/>
          <w:szCs w:val="18"/>
        </w:rPr>
        <w:t xml:space="preserve"> methanol extract in rats. Evidence-Based Complementary and Alternative Medicine, 2015, 976068. </w:t>
      </w:r>
      <w:hyperlink r:id="rId27" w:history="1">
        <w:r w:rsidR="00EE756B" w:rsidRPr="00711BB5">
          <w:rPr>
            <w:rStyle w:val="Hyperlink"/>
            <w:rFonts w:ascii="Segoe UI Light" w:hAnsi="Segoe UI Light" w:cs="Segoe UI Light"/>
            <w:color w:val="auto"/>
            <w:sz w:val="18"/>
            <w:szCs w:val="18"/>
          </w:rPr>
          <w:t>https://doi.org/10.1155/2015/976068</w:t>
        </w:r>
      </w:hyperlink>
      <w:r w:rsidR="00EE756B" w:rsidRPr="00711BB5">
        <w:rPr>
          <w:rFonts w:ascii="Segoe UI Light" w:hAnsi="Segoe UI Light" w:cs="Segoe UI Light"/>
          <w:sz w:val="18"/>
          <w:szCs w:val="18"/>
        </w:rPr>
        <w:t xml:space="preserve"> </w:t>
      </w:r>
    </w:p>
    <w:p w14:paraId="10073394"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Al-</w:t>
      </w:r>
      <w:proofErr w:type="spellStart"/>
      <w:r w:rsidRPr="00711BB5">
        <w:rPr>
          <w:rFonts w:ascii="Segoe UI Light" w:hAnsi="Segoe UI Light" w:cs="Segoe UI Light"/>
          <w:sz w:val="18"/>
          <w:szCs w:val="18"/>
        </w:rPr>
        <w:t>Snafi</w:t>
      </w:r>
      <w:proofErr w:type="spellEnd"/>
      <w:r w:rsidRPr="00711BB5">
        <w:rPr>
          <w:rFonts w:ascii="Segoe UI Light" w:hAnsi="Segoe UI Light" w:cs="Segoe UI Light"/>
          <w:sz w:val="18"/>
          <w:szCs w:val="18"/>
        </w:rPr>
        <w:t xml:space="preserve">, A. E. (2016). Therapeutic importance of </w:t>
      </w:r>
      <w:proofErr w:type="spellStart"/>
      <w:r w:rsidRPr="00711BB5">
        <w:rPr>
          <w:rFonts w:ascii="Segoe UI Light" w:hAnsi="Segoe UI Light" w:cs="Segoe UI Light"/>
          <w:sz w:val="18"/>
          <w:szCs w:val="18"/>
        </w:rPr>
        <w:t>Cordiamyxa</w:t>
      </w:r>
      <w:proofErr w:type="spellEnd"/>
      <w:r w:rsidRPr="00711BB5">
        <w:rPr>
          <w:rFonts w:ascii="Segoe UI Light" w:hAnsi="Segoe UI Light" w:cs="Segoe UI Light"/>
          <w:sz w:val="18"/>
          <w:szCs w:val="18"/>
        </w:rPr>
        <w:t>. IOSR Journal of Pharmacy, 6(6), 47–57.</w:t>
      </w:r>
    </w:p>
    <w:p w14:paraId="7F5266E4" w14:textId="77777777" w:rsidR="00780E2D" w:rsidRPr="00711BB5" w:rsidRDefault="000F5F24"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Ani, N. I., Okolo, K. O., &amp; Offiah, R. O. (2023). Evaluation of antibacterial, antioxidant, and anti-inflammatory properties of GC/MS characterised methanol leaf extract of </w:t>
      </w:r>
      <w:r w:rsidRPr="00711BB5">
        <w:rPr>
          <w:rFonts w:ascii="Segoe UI Light" w:hAnsi="Segoe UI Light" w:cs="Segoe UI Light"/>
          <w:i/>
          <w:iCs/>
          <w:sz w:val="18"/>
          <w:szCs w:val="18"/>
        </w:rPr>
        <w:t xml:space="preserve">Terminalia </w:t>
      </w:r>
      <w:proofErr w:type="spellStart"/>
      <w:r w:rsidRPr="00711BB5">
        <w:rPr>
          <w:rFonts w:ascii="Segoe UI Light" w:hAnsi="Segoe UI Light" w:cs="Segoe UI Light"/>
          <w:i/>
          <w:iCs/>
          <w:sz w:val="18"/>
          <w:szCs w:val="18"/>
        </w:rPr>
        <w:t>superba</w:t>
      </w:r>
      <w:proofErr w:type="spellEnd"/>
      <w:r w:rsidRPr="00711BB5">
        <w:rPr>
          <w:rFonts w:ascii="Segoe UI Light" w:hAnsi="Segoe UI Light" w:cs="Segoe UI Light"/>
          <w:i/>
          <w:iCs/>
          <w:sz w:val="18"/>
          <w:szCs w:val="18"/>
        </w:rPr>
        <w:t xml:space="preserve"> </w:t>
      </w:r>
      <w:r w:rsidRPr="00711BB5">
        <w:rPr>
          <w:rFonts w:ascii="Segoe UI Light" w:hAnsi="Segoe UI Light" w:cs="Segoe UI Light"/>
          <w:sz w:val="18"/>
          <w:szCs w:val="18"/>
        </w:rPr>
        <w:t>(</w:t>
      </w:r>
      <w:proofErr w:type="spellStart"/>
      <w:r w:rsidRPr="00711BB5">
        <w:rPr>
          <w:rFonts w:ascii="Segoe UI Light" w:hAnsi="Segoe UI Light" w:cs="Segoe UI Light"/>
          <w:sz w:val="18"/>
          <w:szCs w:val="18"/>
        </w:rPr>
        <w:t>Combretaceae</w:t>
      </w:r>
      <w:proofErr w:type="spellEnd"/>
      <w:r w:rsidRPr="00711BB5">
        <w:rPr>
          <w:rFonts w:ascii="Segoe UI Light" w:hAnsi="Segoe UI Light" w:cs="Segoe UI Light"/>
          <w:sz w:val="18"/>
          <w:szCs w:val="18"/>
        </w:rPr>
        <w:t xml:space="preserve">, Engl. &amp; Diels). </w:t>
      </w:r>
      <w:r w:rsidRPr="00711BB5">
        <w:rPr>
          <w:rFonts w:ascii="Segoe UI Light" w:hAnsi="Segoe UI Light" w:cs="Segoe UI Light"/>
          <w:i/>
          <w:iCs/>
          <w:sz w:val="18"/>
          <w:szCs w:val="18"/>
        </w:rPr>
        <w:t>Future Journal of Pharmaceutical Sciences, 9</w:t>
      </w:r>
      <w:r w:rsidRPr="00711BB5">
        <w:rPr>
          <w:rFonts w:ascii="Segoe UI Light" w:hAnsi="Segoe UI Light" w:cs="Segoe UI Light"/>
          <w:sz w:val="18"/>
          <w:szCs w:val="18"/>
        </w:rPr>
        <w:t>(3).</w:t>
      </w:r>
    </w:p>
    <w:p w14:paraId="17422687"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Anowi</w:t>
      </w:r>
      <w:proofErr w:type="spellEnd"/>
      <w:r w:rsidRPr="00711BB5">
        <w:rPr>
          <w:rFonts w:ascii="Segoe UI Light" w:hAnsi="Segoe UI Light" w:cs="Segoe UI Light"/>
          <w:sz w:val="18"/>
          <w:szCs w:val="18"/>
        </w:rPr>
        <w:t xml:space="preserve">, C. F., &amp; Okonkwo, A. C. (2018). Anti-inflammatory effects of </w:t>
      </w:r>
      <w:proofErr w:type="spellStart"/>
      <w:r w:rsidRPr="00711BB5">
        <w:rPr>
          <w:rFonts w:ascii="Segoe UI Light" w:hAnsi="Segoe UI Light" w:cs="Segoe UI Light"/>
          <w:sz w:val="18"/>
          <w:szCs w:val="18"/>
        </w:rPr>
        <w:t>Newbouldialaevis</w:t>
      </w:r>
      <w:proofErr w:type="spellEnd"/>
      <w:r w:rsidRPr="00711BB5">
        <w:rPr>
          <w:rFonts w:ascii="Segoe UI Light" w:hAnsi="Segoe UI Light" w:cs="Segoe UI Light"/>
          <w:sz w:val="18"/>
          <w:szCs w:val="18"/>
        </w:rPr>
        <w:t xml:space="preserve">. Journal of Applied Pharmaceutical Science, 8(4), 112–118. </w:t>
      </w:r>
      <w:hyperlink r:id="rId28" w:history="1">
        <w:r w:rsidR="00EE756B" w:rsidRPr="00711BB5">
          <w:rPr>
            <w:rStyle w:val="Hyperlink"/>
            <w:rFonts w:ascii="Segoe UI Light" w:hAnsi="Segoe UI Light" w:cs="Segoe UI Light"/>
            <w:color w:val="auto"/>
            <w:sz w:val="18"/>
            <w:szCs w:val="18"/>
          </w:rPr>
          <w:t>https://doi.org/10.7324/JAPS.2018.8415</w:t>
        </w:r>
      </w:hyperlink>
      <w:r w:rsidR="00EE756B" w:rsidRPr="00711BB5">
        <w:rPr>
          <w:rFonts w:ascii="Segoe UI Light" w:hAnsi="Segoe UI Light" w:cs="Segoe UI Light"/>
          <w:sz w:val="18"/>
          <w:szCs w:val="18"/>
        </w:rPr>
        <w:t xml:space="preserve"> </w:t>
      </w:r>
    </w:p>
    <w:p w14:paraId="5FCCB985"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Asante-</w:t>
      </w:r>
      <w:proofErr w:type="spellStart"/>
      <w:r w:rsidRPr="00711BB5">
        <w:rPr>
          <w:rFonts w:ascii="Segoe UI Light" w:hAnsi="Segoe UI Light" w:cs="Segoe UI Light"/>
          <w:sz w:val="18"/>
          <w:szCs w:val="18"/>
        </w:rPr>
        <w:t>Kwatia</w:t>
      </w:r>
      <w:proofErr w:type="spellEnd"/>
      <w:r w:rsidRPr="00711BB5">
        <w:rPr>
          <w:rFonts w:ascii="Segoe UI Light" w:hAnsi="Segoe UI Light" w:cs="Segoe UI Light"/>
          <w:sz w:val="18"/>
          <w:szCs w:val="18"/>
        </w:rPr>
        <w:t xml:space="preserve">, E., Mensah, A. Y., &amp;Baidoo, M. F. (2020). Analgesic and anti-inflammatory effects of Ghanaian medicinal plants. In Medicinal Plants (pp. 1–22). </w:t>
      </w:r>
      <w:proofErr w:type="spellStart"/>
      <w:r w:rsidRPr="00711BB5">
        <w:rPr>
          <w:rFonts w:ascii="Segoe UI Light" w:hAnsi="Segoe UI Light" w:cs="Segoe UI Light"/>
          <w:sz w:val="18"/>
          <w:szCs w:val="18"/>
        </w:rPr>
        <w:t>IntechOpen</w:t>
      </w:r>
      <w:proofErr w:type="spellEnd"/>
      <w:r w:rsidRPr="00711BB5">
        <w:rPr>
          <w:rFonts w:ascii="Segoe UI Light" w:hAnsi="Segoe UI Light" w:cs="Segoe UI Light"/>
          <w:sz w:val="18"/>
          <w:szCs w:val="18"/>
        </w:rPr>
        <w:t xml:space="preserve">. </w:t>
      </w:r>
      <w:hyperlink r:id="rId29" w:history="1">
        <w:r w:rsidR="00EE756B" w:rsidRPr="00711BB5">
          <w:rPr>
            <w:rStyle w:val="Hyperlink"/>
            <w:rFonts w:ascii="Segoe UI Light" w:hAnsi="Segoe UI Light" w:cs="Segoe UI Light"/>
            <w:color w:val="auto"/>
            <w:sz w:val="18"/>
            <w:szCs w:val="18"/>
          </w:rPr>
          <w:t>https://doi.org/10.5772/intechopen.90154</w:t>
        </w:r>
      </w:hyperlink>
      <w:r w:rsidR="00EE756B" w:rsidRPr="00711BB5">
        <w:rPr>
          <w:rFonts w:ascii="Segoe UI Light" w:hAnsi="Segoe UI Light" w:cs="Segoe UI Light"/>
          <w:sz w:val="18"/>
          <w:szCs w:val="18"/>
        </w:rPr>
        <w:t xml:space="preserve"> </w:t>
      </w:r>
    </w:p>
    <w:p w14:paraId="4BF61129"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Ashidi</w:t>
      </w:r>
      <w:proofErr w:type="spellEnd"/>
      <w:r w:rsidRPr="00711BB5">
        <w:rPr>
          <w:rFonts w:ascii="Segoe UI Light" w:hAnsi="Segoe UI Light" w:cs="Segoe UI Light"/>
          <w:sz w:val="18"/>
          <w:szCs w:val="18"/>
        </w:rPr>
        <w:t xml:space="preserve">, J. S., Houghton, P. J., &amp;Hylands, P. J. (2015). Ethnomedicinal and pharmacological evaluation of </w:t>
      </w:r>
      <w:r w:rsidR="00D82A93" w:rsidRPr="00711BB5">
        <w:rPr>
          <w:rFonts w:ascii="Segoe UI Light" w:hAnsi="Segoe UI Light" w:cs="Segoe UI Light"/>
          <w:i/>
          <w:sz w:val="18"/>
          <w:szCs w:val="18"/>
        </w:rPr>
        <w:t>Cola hispida</w:t>
      </w:r>
      <w:r w:rsidR="00E21C04" w:rsidRPr="00711BB5">
        <w:rPr>
          <w:rFonts w:ascii="Segoe UI Light" w:hAnsi="Segoe UI Light" w:cs="Segoe UI Light"/>
          <w:i/>
          <w:sz w:val="18"/>
          <w:szCs w:val="18"/>
        </w:rPr>
        <w:t xml:space="preserve"> </w:t>
      </w:r>
      <w:r w:rsidRPr="00711BB5">
        <w:rPr>
          <w:rFonts w:ascii="Segoe UI Light" w:hAnsi="Segoe UI Light" w:cs="Segoe UI Light"/>
          <w:sz w:val="18"/>
          <w:szCs w:val="18"/>
        </w:rPr>
        <w:t xml:space="preserve">in Nigeria. Journal of Ethnopharmacology, 165, 175–182. </w:t>
      </w:r>
      <w:hyperlink r:id="rId30" w:history="1">
        <w:r w:rsidR="00EE756B" w:rsidRPr="00711BB5">
          <w:rPr>
            <w:rStyle w:val="Hyperlink"/>
            <w:rFonts w:ascii="Segoe UI Light" w:hAnsi="Segoe UI Light" w:cs="Segoe UI Light"/>
            <w:color w:val="auto"/>
            <w:sz w:val="18"/>
            <w:szCs w:val="18"/>
          </w:rPr>
          <w:t>https://doi.org/10.1016/j.jep.2015.02.038</w:t>
        </w:r>
      </w:hyperlink>
      <w:r w:rsidR="00EE756B" w:rsidRPr="00711BB5">
        <w:rPr>
          <w:rFonts w:ascii="Segoe UI Light" w:hAnsi="Segoe UI Light" w:cs="Segoe UI Light"/>
          <w:sz w:val="18"/>
          <w:szCs w:val="18"/>
        </w:rPr>
        <w:t xml:space="preserve"> </w:t>
      </w:r>
    </w:p>
    <w:p w14:paraId="39FD36AC"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Asuzu</w:t>
      </w:r>
      <w:proofErr w:type="spellEnd"/>
      <w:r w:rsidRPr="00711BB5">
        <w:rPr>
          <w:rFonts w:ascii="Segoe UI Light" w:hAnsi="Segoe UI Light" w:cs="Segoe UI Light"/>
          <w:sz w:val="18"/>
          <w:szCs w:val="18"/>
        </w:rPr>
        <w:t xml:space="preserve">, I. U., &amp;Onu, O. U. (2016). Anti-inflammatory properties of </w:t>
      </w:r>
      <w:proofErr w:type="spellStart"/>
      <w:r w:rsidRPr="00711BB5">
        <w:rPr>
          <w:rFonts w:ascii="Segoe UI Light" w:hAnsi="Segoe UI Light" w:cs="Segoe UI Light"/>
          <w:sz w:val="18"/>
          <w:szCs w:val="18"/>
        </w:rPr>
        <w:t>Gongronema</w:t>
      </w:r>
      <w:proofErr w:type="spellEnd"/>
      <w:r w:rsidRPr="00711BB5">
        <w:rPr>
          <w:rFonts w:ascii="Segoe UI Light" w:hAnsi="Segoe UI Light" w:cs="Segoe UI Light"/>
          <w:sz w:val="18"/>
          <w:szCs w:val="18"/>
        </w:rPr>
        <w:t xml:space="preserve"> </w:t>
      </w:r>
      <w:proofErr w:type="spellStart"/>
      <w:r w:rsidRPr="00711BB5">
        <w:rPr>
          <w:rFonts w:ascii="Segoe UI Light" w:hAnsi="Segoe UI Light" w:cs="Segoe UI Light"/>
          <w:sz w:val="18"/>
          <w:szCs w:val="18"/>
        </w:rPr>
        <w:t>latifolium</w:t>
      </w:r>
      <w:proofErr w:type="spellEnd"/>
      <w:r w:rsidRPr="00711BB5">
        <w:rPr>
          <w:rFonts w:ascii="Segoe UI Light" w:hAnsi="Segoe UI Light" w:cs="Segoe UI Light"/>
          <w:sz w:val="18"/>
          <w:szCs w:val="18"/>
        </w:rPr>
        <w:t xml:space="preserve">. African Journal of Pharmacy and Pharmacology, 10(32), 677–685. </w:t>
      </w:r>
      <w:hyperlink r:id="rId31" w:history="1">
        <w:r w:rsidR="00EE756B" w:rsidRPr="00711BB5">
          <w:rPr>
            <w:rStyle w:val="Hyperlink"/>
            <w:rFonts w:ascii="Segoe UI Light" w:hAnsi="Segoe UI Light" w:cs="Segoe UI Light"/>
            <w:color w:val="auto"/>
            <w:sz w:val="18"/>
            <w:szCs w:val="18"/>
          </w:rPr>
          <w:t>https://doi.org/10.5897/AJPP2016.4621</w:t>
        </w:r>
      </w:hyperlink>
      <w:r w:rsidR="00EE756B" w:rsidRPr="00711BB5">
        <w:rPr>
          <w:rFonts w:ascii="Segoe UI Light" w:hAnsi="Segoe UI Light" w:cs="Segoe UI Light"/>
          <w:sz w:val="18"/>
          <w:szCs w:val="18"/>
        </w:rPr>
        <w:t xml:space="preserve"> </w:t>
      </w:r>
    </w:p>
    <w:p w14:paraId="42274A16"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Bekele, G., Rao, P. V., &amp;Tesfaye, A. (2018). Analgesic and anti-inflammatory effects of </w:t>
      </w:r>
      <w:proofErr w:type="spellStart"/>
      <w:r w:rsidRPr="00711BB5">
        <w:rPr>
          <w:rFonts w:ascii="Segoe UI Light" w:hAnsi="Segoe UI Light" w:cs="Segoe UI Light"/>
          <w:sz w:val="18"/>
          <w:szCs w:val="18"/>
        </w:rPr>
        <w:t>Leonotisocymifolia</w:t>
      </w:r>
      <w:proofErr w:type="spellEnd"/>
      <w:r w:rsidRPr="00711BB5">
        <w:rPr>
          <w:rFonts w:ascii="Segoe UI Light" w:hAnsi="Segoe UI Light" w:cs="Segoe UI Light"/>
          <w:sz w:val="18"/>
          <w:szCs w:val="18"/>
        </w:rPr>
        <w:t xml:space="preserve">. Evidence-Based Complementary and Alternative Medicine, 2018, 8563690. </w:t>
      </w:r>
      <w:hyperlink r:id="rId32" w:history="1">
        <w:r w:rsidR="00EE756B" w:rsidRPr="00711BB5">
          <w:rPr>
            <w:rStyle w:val="Hyperlink"/>
            <w:rFonts w:ascii="Segoe UI Light" w:hAnsi="Segoe UI Light" w:cs="Segoe UI Light"/>
            <w:color w:val="auto"/>
            <w:sz w:val="18"/>
            <w:szCs w:val="18"/>
          </w:rPr>
          <w:t>https://doi.org/10.1155/2018/8563690</w:t>
        </w:r>
      </w:hyperlink>
      <w:r w:rsidR="00EE756B" w:rsidRPr="00711BB5">
        <w:rPr>
          <w:rFonts w:ascii="Segoe UI Light" w:hAnsi="Segoe UI Light" w:cs="Segoe UI Light"/>
          <w:sz w:val="18"/>
          <w:szCs w:val="18"/>
        </w:rPr>
        <w:t xml:space="preserve"> </w:t>
      </w:r>
    </w:p>
    <w:p w14:paraId="78521384"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Bekele, G., Tesfaye, A., &amp; Rao, P. V. (2023). Analgesic and anti-inflammatory activities of </w:t>
      </w:r>
      <w:proofErr w:type="spellStart"/>
      <w:r w:rsidRPr="00711BB5">
        <w:rPr>
          <w:rFonts w:ascii="Segoe UI Light" w:hAnsi="Segoe UI Light" w:cs="Segoe UI Light"/>
          <w:sz w:val="18"/>
          <w:szCs w:val="18"/>
        </w:rPr>
        <w:t>Gomphocarpuspurpurascens</w:t>
      </w:r>
      <w:proofErr w:type="spellEnd"/>
      <w:r w:rsidRPr="00711BB5">
        <w:rPr>
          <w:rFonts w:ascii="Segoe UI Light" w:hAnsi="Segoe UI Light" w:cs="Segoe UI Light"/>
          <w:sz w:val="18"/>
          <w:szCs w:val="18"/>
        </w:rPr>
        <w:t xml:space="preserve">. Journal of Ethnopharmacology, 305, 115432. </w:t>
      </w:r>
      <w:hyperlink r:id="rId33" w:history="1">
        <w:r w:rsidR="00EE756B" w:rsidRPr="00711BB5">
          <w:rPr>
            <w:rStyle w:val="Hyperlink"/>
            <w:rFonts w:ascii="Segoe UI Light" w:hAnsi="Segoe UI Light" w:cs="Segoe UI Light"/>
            <w:color w:val="auto"/>
            <w:sz w:val="18"/>
            <w:szCs w:val="18"/>
          </w:rPr>
          <w:t>https://doi.org/10.1016/j.jep.2022.115432</w:t>
        </w:r>
      </w:hyperlink>
      <w:r w:rsidR="00EE756B" w:rsidRPr="00711BB5">
        <w:rPr>
          <w:rFonts w:ascii="Segoe UI Light" w:hAnsi="Segoe UI Light" w:cs="Segoe UI Light"/>
          <w:sz w:val="18"/>
          <w:szCs w:val="18"/>
        </w:rPr>
        <w:t xml:space="preserve"> </w:t>
      </w:r>
    </w:p>
    <w:p w14:paraId="7FC3B3DF"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Chukwuemeka, P. O., &amp;Nwafor, P. A. (2017). Pharmacological studies of </w:t>
      </w:r>
      <w:proofErr w:type="spellStart"/>
      <w:r w:rsidRPr="00711BB5">
        <w:rPr>
          <w:rFonts w:ascii="Segoe UI Light" w:hAnsi="Segoe UI Light" w:cs="Segoe UI Light"/>
          <w:sz w:val="18"/>
          <w:szCs w:val="18"/>
        </w:rPr>
        <w:t>Cissampelosmucronata</w:t>
      </w:r>
      <w:proofErr w:type="spellEnd"/>
      <w:r w:rsidRPr="00711BB5">
        <w:rPr>
          <w:rFonts w:ascii="Segoe UI Light" w:hAnsi="Segoe UI Light" w:cs="Segoe UI Light"/>
          <w:sz w:val="18"/>
          <w:szCs w:val="18"/>
        </w:rPr>
        <w:t xml:space="preserve">. African Journal of Biotechnology, 16(15), 789–795. </w:t>
      </w:r>
      <w:hyperlink r:id="rId34" w:history="1">
        <w:r w:rsidR="00EE756B" w:rsidRPr="00711BB5">
          <w:rPr>
            <w:rStyle w:val="Hyperlink"/>
            <w:rFonts w:ascii="Segoe UI Light" w:hAnsi="Segoe UI Light" w:cs="Segoe UI Light"/>
            <w:color w:val="auto"/>
            <w:sz w:val="18"/>
            <w:szCs w:val="18"/>
          </w:rPr>
          <w:t>https://doi.org/10.5897/AJB2017.15894</w:t>
        </w:r>
      </w:hyperlink>
      <w:r w:rsidR="00EE756B" w:rsidRPr="00711BB5">
        <w:rPr>
          <w:rFonts w:ascii="Segoe UI Light" w:hAnsi="Segoe UI Light" w:cs="Segoe UI Light"/>
          <w:sz w:val="18"/>
          <w:szCs w:val="18"/>
        </w:rPr>
        <w:t xml:space="preserve"> </w:t>
      </w:r>
    </w:p>
    <w:p w14:paraId="11D87B35"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Dharmadeva, S., </w:t>
      </w:r>
      <w:proofErr w:type="spellStart"/>
      <w:r w:rsidRPr="00711BB5">
        <w:rPr>
          <w:rFonts w:ascii="Segoe UI Light" w:hAnsi="Segoe UI Light" w:cs="Segoe UI Light"/>
          <w:sz w:val="18"/>
          <w:szCs w:val="18"/>
        </w:rPr>
        <w:t>Galgamuwa</w:t>
      </w:r>
      <w:proofErr w:type="spellEnd"/>
      <w:r w:rsidRPr="00711BB5">
        <w:rPr>
          <w:rFonts w:ascii="Segoe UI Light" w:hAnsi="Segoe UI Light" w:cs="Segoe UI Light"/>
          <w:sz w:val="18"/>
          <w:szCs w:val="18"/>
        </w:rPr>
        <w:t xml:space="preserve">, L. S., </w:t>
      </w:r>
      <w:proofErr w:type="spellStart"/>
      <w:r w:rsidRPr="00711BB5">
        <w:rPr>
          <w:rFonts w:ascii="Segoe UI Light" w:hAnsi="Segoe UI Light" w:cs="Segoe UI Light"/>
          <w:sz w:val="18"/>
          <w:szCs w:val="18"/>
        </w:rPr>
        <w:t>Prasadinie</w:t>
      </w:r>
      <w:proofErr w:type="spellEnd"/>
      <w:r w:rsidRPr="00711BB5">
        <w:rPr>
          <w:rFonts w:ascii="Segoe UI Light" w:hAnsi="Segoe UI Light" w:cs="Segoe UI Light"/>
          <w:sz w:val="18"/>
          <w:szCs w:val="18"/>
        </w:rPr>
        <w:t xml:space="preserve">, C., &amp;Kumarasinghe, N. (2019). Anti-inflammatory activity of </w:t>
      </w:r>
      <w:proofErr w:type="spellStart"/>
      <w:r w:rsidRPr="00711BB5">
        <w:rPr>
          <w:rFonts w:ascii="Segoe UI Light" w:hAnsi="Segoe UI Light" w:cs="Segoe UI Light"/>
          <w:sz w:val="18"/>
          <w:szCs w:val="18"/>
        </w:rPr>
        <w:t>Tragiainvolucrata</w:t>
      </w:r>
      <w:proofErr w:type="spellEnd"/>
      <w:r w:rsidRPr="00711BB5">
        <w:rPr>
          <w:rFonts w:ascii="Segoe UI Light" w:hAnsi="Segoe UI Light" w:cs="Segoe UI Light"/>
          <w:sz w:val="18"/>
          <w:szCs w:val="18"/>
        </w:rPr>
        <w:t xml:space="preserve">. Journal of Ethnopharmacology, 238, 111859. </w:t>
      </w:r>
      <w:hyperlink r:id="rId35" w:history="1">
        <w:r w:rsidR="00EE756B" w:rsidRPr="00711BB5">
          <w:rPr>
            <w:rStyle w:val="Hyperlink"/>
            <w:rFonts w:ascii="Segoe UI Light" w:hAnsi="Segoe UI Light" w:cs="Segoe UI Light"/>
            <w:color w:val="auto"/>
            <w:sz w:val="18"/>
            <w:szCs w:val="18"/>
          </w:rPr>
          <w:t>https://doi.org/10.1016/j.jep.2019.111859</w:t>
        </w:r>
      </w:hyperlink>
      <w:r w:rsidR="00EE756B" w:rsidRPr="00711BB5">
        <w:rPr>
          <w:rFonts w:ascii="Segoe UI Light" w:hAnsi="Segoe UI Light" w:cs="Segoe UI Light"/>
          <w:sz w:val="18"/>
          <w:szCs w:val="18"/>
        </w:rPr>
        <w:t xml:space="preserve"> </w:t>
      </w:r>
    </w:p>
    <w:p w14:paraId="38FB6A35"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Edeoga</w:t>
      </w:r>
      <w:proofErr w:type="spellEnd"/>
      <w:r w:rsidRPr="00711BB5">
        <w:rPr>
          <w:rFonts w:ascii="Segoe UI Light" w:hAnsi="Segoe UI Light" w:cs="Segoe UI Light"/>
          <w:sz w:val="18"/>
          <w:szCs w:val="18"/>
        </w:rPr>
        <w:t>, H. O., Okwu, D. E., &amp;</w:t>
      </w:r>
      <w:proofErr w:type="spellStart"/>
      <w:r w:rsidRPr="00711BB5">
        <w:rPr>
          <w:rFonts w:ascii="Segoe UI Light" w:hAnsi="Segoe UI Light" w:cs="Segoe UI Light"/>
          <w:sz w:val="18"/>
          <w:szCs w:val="18"/>
        </w:rPr>
        <w:t>Mbaebie</w:t>
      </w:r>
      <w:proofErr w:type="spellEnd"/>
      <w:r w:rsidRPr="00711BB5">
        <w:rPr>
          <w:rFonts w:ascii="Segoe UI Light" w:hAnsi="Segoe UI Light" w:cs="Segoe UI Light"/>
          <w:sz w:val="18"/>
          <w:szCs w:val="18"/>
        </w:rPr>
        <w:t xml:space="preserve">, B. O. (2016). Phytochemical constituents of Nigerian medicinal plants. African Journal of Biotechnology, 15(23), 685–689. </w:t>
      </w:r>
      <w:hyperlink r:id="rId36" w:history="1">
        <w:r w:rsidR="00EE756B" w:rsidRPr="00711BB5">
          <w:rPr>
            <w:rStyle w:val="Hyperlink"/>
            <w:rFonts w:ascii="Segoe UI Light" w:hAnsi="Segoe UI Light" w:cs="Segoe UI Light"/>
            <w:color w:val="auto"/>
            <w:sz w:val="18"/>
            <w:szCs w:val="18"/>
          </w:rPr>
          <w:t>https://doi.org/10.5897/AJB2015.14972</w:t>
        </w:r>
      </w:hyperlink>
      <w:r w:rsidR="00EE756B" w:rsidRPr="00711BB5">
        <w:rPr>
          <w:rFonts w:ascii="Segoe UI Light" w:hAnsi="Segoe UI Light" w:cs="Segoe UI Light"/>
          <w:sz w:val="18"/>
          <w:szCs w:val="18"/>
        </w:rPr>
        <w:t xml:space="preserve"> </w:t>
      </w:r>
    </w:p>
    <w:p w14:paraId="202657CF"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Egbuna, C., </w:t>
      </w:r>
      <w:proofErr w:type="spellStart"/>
      <w:r w:rsidRPr="00711BB5">
        <w:rPr>
          <w:rFonts w:ascii="Segoe UI Light" w:hAnsi="Segoe UI Light" w:cs="Segoe UI Light"/>
          <w:sz w:val="18"/>
          <w:szCs w:val="18"/>
        </w:rPr>
        <w:t>Ifemeje</w:t>
      </w:r>
      <w:proofErr w:type="spellEnd"/>
      <w:r w:rsidRPr="00711BB5">
        <w:rPr>
          <w:rFonts w:ascii="Segoe UI Light" w:hAnsi="Segoe UI Light" w:cs="Segoe UI Light"/>
          <w:sz w:val="18"/>
          <w:szCs w:val="18"/>
        </w:rPr>
        <w:t>, J. C., &amp;</w:t>
      </w:r>
      <w:proofErr w:type="spellStart"/>
      <w:r w:rsidRPr="00711BB5">
        <w:rPr>
          <w:rFonts w:ascii="Segoe UI Light" w:hAnsi="Segoe UI Light" w:cs="Segoe UI Light"/>
          <w:sz w:val="18"/>
          <w:szCs w:val="18"/>
        </w:rPr>
        <w:t>Maduako</w:t>
      </w:r>
      <w:proofErr w:type="spellEnd"/>
      <w:r w:rsidRPr="00711BB5">
        <w:rPr>
          <w:rFonts w:ascii="Segoe UI Light" w:hAnsi="Segoe UI Light" w:cs="Segoe UI Light"/>
          <w:sz w:val="18"/>
          <w:szCs w:val="18"/>
        </w:rPr>
        <w:t xml:space="preserve">, C. I. (2021). Phytochemical analysis of Cola acuminata using HPLC and GC-MS. Journal of Analytical and Pharmaceutical Research, 10(2), 67–74. </w:t>
      </w:r>
      <w:hyperlink r:id="rId37" w:history="1">
        <w:r w:rsidR="00EE756B" w:rsidRPr="00711BB5">
          <w:rPr>
            <w:rStyle w:val="Hyperlink"/>
            <w:rFonts w:ascii="Segoe UI Light" w:hAnsi="Segoe UI Light" w:cs="Segoe UI Light"/>
            <w:color w:val="auto"/>
            <w:sz w:val="18"/>
            <w:szCs w:val="18"/>
          </w:rPr>
          <w:t>https://doi.org/10.15406/japlr.2021.10.00372</w:t>
        </w:r>
      </w:hyperlink>
      <w:r w:rsidR="00EE756B" w:rsidRPr="00711BB5">
        <w:rPr>
          <w:rFonts w:ascii="Segoe UI Light" w:hAnsi="Segoe UI Light" w:cs="Segoe UI Light"/>
          <w:sz w:val="18"/>
          <w:szCs w:val="18"/>
        </w:rPr>
        <w:t xml:space="preserve"> </w:t>
      </w:r>
    </w:p>
    <w:p w14:paraId="7A0370E5"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lastRenderedPageBreak/>
        <w:t xml:space="preserve">Eke, I. J., Okoye, T. C., &amp; Eze, F. U. (2017). Ethnomedicinal survey of plants used for pain management in Southeastern Nigeria. African Journal of Traditional, Complementary and Alternative Medicines, 14(3), 112–120. </w:t>
      </w:r>
      <w:hyperlink r:id="rId38" w:history="1">
        <w:r w:rsidR="00EE756B" w:rsidRPr="00711BB5">
          <w:rPr>
            <w:rStyle w:val="Hyperlink"/>
            <w:rFonts w:ascii="Segoe UI Light" w:hAnsi="Segoe UI Light" w:cs="Segoe UI Light"/>
            <w:color w:val="auto"/>
            <w:sz w:val="18"/>
            <w:szCs w:val="18"/>
          </w:rPr>
          <w:t>https://doi.org/10.21010/ajtcam.v14i3.12</w:t>
        </w:r>
      </w:hyperlink>
      <w:r w:rsidR="00EE756B" w:rsidRPr="00711BB5">
        <w:rPr>
          <w:rFonts w:ascii="Segoe UI Light" w:hAnsi="Segoe UI Light" w:cs="Segoe UI Light"/>
          <w:sz w:val="18"/>
          <w:szCs w:val="18"/>
        </w:rPr>
        <w:t xml:space="preserve"> </w:t>
      </w:r>
    </w:p>
    <w:p w14:paraId="710EF314"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Eldeen, I. M. S., Van Staden, J., &amp;</w:t>
      </w:r>
      <w:proofErr w:type="spellStart"/>
      <w:r w:rsidRPr="00711BB5">
        <w:rPr>
          <w:rFonts w:ascii="Segoe UI Light" w:hAnsi="Segoe UI Light" w:cs="Segoe UI Light"/>
          <w:sz w:val="18"/>
          <w:szCs w:val="18"/>
        </w:rPr>
        <w:t>Elgorashi</w:t>
      </w:r>
      <w:proofErr w:type="spellEnd"/>
      <w:r w:rsidRPr="00711BB5">
        <w:rPr>
          <w:rFonts w:ascii="Segoe UI Light" w:hAnsi="Segoe UI Light" w:cs="Segoe UI Light"/>
          <w:sz w:val="18"/>
          <w:szCs w:val="18"/>
        </w:rPr>
        <w:t xml:space="preserve">, E. E. (2015). Anti-inflammatory activity of southern African plants. BMC Complementary and Alternative Medicine, 15, 159. </w:t>
      </w:r>
      <w:hyperlink r:id="rId39" w:history="1">
        <w:r w:rsidR="00EE756B" w:rsidRPr="00711BB5">
          <w:rPr>
            <w:rStyle w:val="Hyperlink"/>
            <w:rFonts w:ascii="Segoe UI Light" w:hAnsi="Segoe UI Light" w:cs="Segoe UI Light"/>
            <w:color w:val="auto"/>
            <w:sz w:val="18"/>
            <w:szCs w:val="18"/>
          </w:rPr>
          <w:t>https://doi.org/10.1186/s12906-015-0669-5</w:t>
        </w:r>
      </w:hyperlink>
      <w:r w:rsidR="00EE756B" w:rsidRPr="00711BB5">
        <w:rPr>
          <w:rFonts w:ascii="Segoe UI Light" w:hAnsi="Segoe UI Light" w:cs="Segoe UI Light"/>
          <w:sz w:val="18"/>
          <w:szCs w:val="18"/>
        </w:rPr>
        <w:t xml:space="preserve"> </w:t>
      </w:r>
    </w:p>
    <w:p w14:paraId="65904A10"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Erhabor</w:t>
      </w:r>
      <w:proofErr w:type="spellEnd"/>
      <w:r w:rsidRPr="00711BB5">
        <w:rPr>
          <w:rFonts w:ascii="Segoe UI Light" w:hAnsi="Segoe UI Light" w:cs="Segoe UI Light"/>
          <w:sz w:val="18"/>
          <w:szCs w:val="18"/>
        </w:rPr>
        <w:t xml:space="preserve">, J. O., </w:t>
      </w:r>
      <w:proofErr w:type="spellStart"/>
      <w:r w:rsidRPr="00711BB5">
        <w:rPr>
          <w:rFonts w:ascii="Segoe UI Light" w:hAnsi="Segoe UI Light" w:cs="Segoe UI Light"/>
          <w:sz w:val="18"/>
          <w:szCs w:val="18"/>
        </w:rPr>
        <w:t>Erhabor</w:t>
      </w:r>
      <w:proofErr w:type="spellEnd"/>
      <w:r w:rsidRPr="00711BB5">
        <w:rPr>
          <w:rFonts w:ascii="Segoe UI Light" w:hAnsi="Segoe UI Light" w:cs="Segoe UI Light"/>
          <w:sz w:val="18"/>
          <w:szCs w:val="18"/>
        </w:rPr>
        <w:t xml:space="preserve">, J. O., &amp;Nkadimeng, S. M. (2020). The burden of chronic pain in Sub-Saharan Africa: A systematic review. Journal of Pain Research, 13, 2101–2113. </w:t>
      </w:r>
      <w:hyperlink r:id="rId40" w:history="1">
        <w:r w:rsidR="00EE756B" w:rsidRPr="00711BB5">
          <w:rPr>
            <w:rStyle w:val="Hyperlink"/>
            <w:rFonts w:ascii="Segoe UI Light" w:hAnsi="Segoe UI Light" w:cs="Segoe UI Light"/>
            <w:color w:val="auto"/>
            <w:sz w:val="18"/>
            <w:szCs w:val="18"/>
          </w:rPr>
          <w:t>https://doi.org/10.2147/JPR.S260165</w:t>
        </w:r>
      </w:hyperlink>
      <w:r w:rsidR="00EE756B" w:rsidRPr="00711BB5">
        <w:rPr>
          <w:rFonts w:ascii="Segoe UI Light" w:hAnsi="Segoe UI Light" w:cs="Segoe UI Light"/>
          <w:sz w:val="18"/>
          <w:szCs w:val="18"/>
        </w:rPr>
        <w:t xml:space="preserve"> </w:t>
      </w:r>
    </w:p>
    <w:p w14:paraId="6B763521"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Eze, C. C., &amp;Okoye, F. B. C. (2019). Anti-inflammatory effects of Vernonia amygdalina leaf extract in rats. Journal of Ethnopharmacology, 245, 112156. </w:t>
      </w:r>
      <w:hyperlink r:id="rId41" w:history="1">
        <w:r w:rsidR="00EE756B" w:rsidRPr="00711BB5">
          <w:rPr>
            <w:rStyle w:val="Hyperlink"/>
            <w:rFonts w:ascii="Segoe UI Light" w:hAnsi="Segoe UI Light" w:cs="Segoe UI Light"/>
            <w:color w:val="auto"/>
            <w:sz w:val="18"/>
            <w:szCs w:val="18"/>
          </w:rPr>
          <w:t>https://doi.org/10.1016/j.jep.2019.112156</w:t>
        </w:r>
      </w:hyperlink>
      <w:r w:rsidR="00EE756B" w:rsidRPr="00711BB5">
        <w:rPr>
          <w:rFonts w:ascii="Segoe UI Light" w:hAnsi="Segoe UI Light" w:cs="Segoe UI Light"/>
          <w:sz w:val="18"/>
          <w:szCs w:val="18"/>
        </w:rPr>
        <w:t xml:space="preserve"> </w:t>
      </w:r>
    </w:p>
    <w:p w14:paraId="30E133B7"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Eze, F. U., </w:t>
      </w:r>
      <w:proofErr w:type="spellStart"/>
      <w:r w:rsidRPr="00711BB5">
        <w:rPr>
          <w:rFonts w:ascii="Segoe UI Light" w:hAnsi="Segoe UI Light" w:cs="Segoe UI Light"/>
          <w:sz w:val="18"/>
          <w:szCs w:val="18"/>
        </w:rPr>
        <w:t>Osadebe</w:t>
      </w:r>
      <w:proofErr w:type="spellEnd"/>
      <w:r w:rsidRPr="00711BB5">
        <w:rPr>
          <w:rFonts w:ascii="Segoe UI Light" w:hAnsi="Segoe UI Light" w:cs="Segoe UI Light"/>
          <w:sz w:val="18"/>
          <w:szCs w:val="18"/>
        </w:rPr>
        <w:t xml:space="preserve">, P. O., &amp;Okoye, T. C. (2019). Pharmacological evaluation of </w:t>
      </w:r>
      <w:proofErr w:type="spellStart"/>
      <w:r w:rsidRPr="00711BB5">
        <w:rPr>
          <w:rFonts w:ascii="Segoe UI Light" w:hAnsi="Segoe UI Light" w:cs="Segoe UI Light"/>
          <w:sz w:val="18"/>
          <w:szCs w:val="18"/>
        </w:rPr>
        <w:t>Alchorneacordifolia</w:t>
      </w:r>
      <w:proofErr w:type="spellEnd"/>
      <w:r w:rsidRPr="00711BB5">
        <w:rPr>
          <w:rFonts w:ascii="Segoe UI Light" w:hAnsi="Segoe UI Light" w:cs="Segoe UI Light"/>
          <w:sz w:val="18"/>
          <w:szCs w:val="18"/>
        </w:rPr>
        <w:t>. Journal of Pharmacognosy and Phytochemistry, 8(3), 112–118.</w:t>
      </w:r>
      <w:r w:rsidR="00EE756B" w:rsidRPr="00711BB5">
        <w:rPr>
          <w:rFonts w:ascii="Segoe UI Light" w:hAnsi="Segoe UI Light" w:cs="Segoe UI Light"/>
          <w:sz w:val="18"/>
          <w:szCs w:val="18"/>
        </w:rPr>
        <w:t xml:space="preserve"> </w:t>
      </w:r>
    </w:p>
    <w:p w14:paraId="4A89CFB8"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Ezike, A. C., </w:t>
      </w:r>
      <w:proofErr w:type="spellStart"/>
      <w:r w:rsidRPr="00711BB5">
        <w:rPr>
          <w:rFonts w:ascii="Segoe UI Light" w:hAnsi="Segoe UI Light" w:cs="Segoe UI Light"/>
          <w:sz w:val="18"/>
          <w:szCs w:val="18"/>
        </w:rPr>
        <w:t>Akah</w:t>
      </w:r>
      <w:proofErr w:type="spellEnd"/>
      <w:r w:rsidRPr="00711BB5">
        <w:rPr>
          <w:rFonts w:ascii="Segoe UI Light" w:hAnsi="Segoe UI Light" w:cs="Segoe UI Light"/>
          <w:sz w:val="18"/>
          <w:szCs w:val="18"/>
        </w:rPr>
        <w:t xml:space="preserve">, P. A., &amp;Okoli, C. O. (2017). Anti-inflammatory effects of </w:t>
      </w:r>
      <w:proofErr w:type="spellStart"/>
      <w:r w:rsidRPr="00711BB5">
        <w:rPr>
          <w:rFonts w:ascii="Segoe UI Light" w:hAnsi="Segoe UI Light" w:cs="Segoe UI Light"/>
          <w:sz w:val="18"/>
          <w:szCs w:val="18"/>
        </w:rPr>
        <w:t>Nauclealatifolia</w:t>
      </w:r>
      <w:proofErr w:type="spellEnd"/>
      <w:r w:rsidRPr="00711BB5">
        <w:rPr>
          <w:rFonts w:ascii="Segoe UI Light" w:hAnsi="Segoe UI Light" w:cs="Segoe UI Light"/>
          <w:sz w:val="18"/>
          <w:szCs w:val="18"/>
        </w:rPr>
        <w:t xml:space="preserve"> leaf extract. Pharmacognosy Magazine, 13(</w:t>
      </w:r>
      <w:proofErr w:type="spellStart"/>
      <w:r w:rsidRPr="00711BB5">
        <w:rPr>
          <w:rFonts w:ascii="Segoe UI Light" w:hAnsi="Segoe UI Light" w:cs="Segoe UI Light"/>
          <w:sz w:val="18"/>
          <w:szCs w:val="18"/>
        </w:rPr>
        <w:t>Suppl</w:t>
      </w:r>
      <w:proofErr w:type="spellEnd"/>
      <w:r w:rsidRPr="00711BB5">
        <w:rPr>
          <w:rFonts w:ascii="Segoe UI Light" w:hAnsi="Segoe UI Light" w:cs="Segoe UI Light"/>
          <w:sz w:val="18"/>
          <w:szCs w:val="18"/>
        </w:rPr>
        <w:t xml:space="preserve"> 2), S256–S261. </w:t>
      </w:r>
      <w:hyperlink r:id="rId42" w:history="1">
        <w:r w:rsidR="00EE756B" w:rsidRPr="00711BB5">
          <w:rPr>
            <w:rStyle w:val="Hyperlink"/>
            <w:rFonts w:ascii="Segoe UI Light" w:hAnsi="Segoe UI Light" w:cs="Segoe UI Light"/>
            <w:color w:val="auto"/>
            <w:sz w:val="18"/>
            <w:szCs w:val="18"/>
          </w:rPr>
          <w:t>https://doi.org/10.4103/pm.pm_124_17</w:t>
        </w:r>
      </w:hyperlink>
      <w:r w:rsidR="00EE756B" w:rsidRPr="00711BB5">
        <w:rPr>
          <w:rFonts w:ascii="Segoe UI Light" w:hAnsi="Segoe UI Light" w:cs="Segoe UI Light"/>
          <w:sz w:val="18"/>
          <w:szCs w:val="18"/>
        </w:rPr>
        <w:t xml:space="preserve"> </w:t>
      </w:r>
    </w:p>
    <w:p w14:paraId="23F29053"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Falodun</w:t>
      </w:r>
      <w:proofErr w:type="spellEnd"/>
      <w:r w:rsidRPr="00711BB5">
        <w:rPr>
          <w:rFonts w:ascii="Segoe UI Light" w:hAnsi="Segoe UI Light" w:cs="Segoe UI Light"/>
          <w:sz w:val="18"/>
          <w:szCs w:val="18"/>
        </w:rPr>
        <w:t xml:space="preserve">, A., </w:t>
      </w:r>
      <w:proofErr w:type="spellStart"/>
      <w:r w:rsidRPr="00711BB5">
        <w:rPr>
          <w:rFonts w:ascii="Segoe UI Light" w:hAnsi="Segoe UI Light" w:cs="Segoe UI Light"/>
          <w:sz w:val="18"/>
          <w:szCs w:val="18"/>
        </w:rPr>
        <w:t>Okunrobo</w:t>
      </w:r>
      <w:proofErr w:type="spellEnd"/>
      <w:r w:rsidRPr="00711BB5">
        <w:rPr>
          <w:rFonts w:ascii="Segoe UI Light" w:hAnsi="Segoe UI Light" w:cs="Segoe UI Light"/>
          <w:sz w:val="18"/>
          <w:szCs w:val="18"/>
        </w:rPr>
        <w:t xml:space="preserve">, L. O., &amp;Uzoamaka, N. (2019). Analgesic effects of </w:t>
      </w:r>
      <w:proofErr w:type="spellStart"/>
      <w:r w:rsidRPr="00711BB5">
        <w:rPr>
          <w:rFonts w:ascii="Segoe UI Light" w:hAnsi="Segoe UI Light" w:cs="Segoe UI Light"/>
          <w:sz w:val="18"/>
          <w:szCs w:val="18"/>
        </w:rPr>
        <w:t>Ficusiteophylla</w:t>
      </w:r>
      <w:proofErr w:type="spellEnd"/>
      <w:r w:rsidRPr="00711BB5">
        <w:rPr>
          <w:rFonts w:ascii="Segoe UI Light" w:hAnsi="Segoe UI Light" w:cs="Segoe UI Light"/>
          <w:sz w:val="18"/>
          <w:szCs w:val="18"/>
        </w:rPr>
        <w:t xml:space="preserve">. Pharmacognosy Research, 11(2), 126–132. </w:t>
      </w:r>
      <w:hyperlink r:id="rId43" w:history="1">
        <w:r w:rsidR="00EE756B" w:rsidRPr="00711BB5">
          <w:rPr>
            <w:rStyle w:val="Hyperlink"/>
            <w:rFonts w:ascii="Segoe UI Light" w:hAnsi="Segoe UI Light" w:cs="Segoe UI Light"/>
            <w:color w:val="auto"/>
            <w:sz w:val="18"/>
            <w:szCs w:val="18"/>
          </w:rPr>
          <w:t>https://doi.org/10.4103/pr.pr_128_18</w:t>
        </w:r>
      </w:hyperlink>
      <w:r w:rsidR="00EE756B" w:rsidRPr="00711BB5">
        <w:rPr>
          <w:rFonts w:ascii="Segoe UI Light" w:hAnsi="Segoe UI Light" w:cs="Segoe UI Light"/>
          <w:sz w:val="18"/>
          <w:szCs w:val="18"/>
        </w:rPr>
        <w:t xml:space="preserve"> </w:t>
      </w:r>
    </w:p>
    <w:p w14:paraId="2B9788C2"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Fan, A. Y., Gu, S., &amp;Alemi, S. F. (2023). Analgesic effects of mangosteen peel extract. </w:t>
      </w:r>
      <w:proofErr w:type="spellStart"/>
      <w:r w:rsidRPr="00711BB5">
        <w:rPr>
          <w:rFonts w:ascii="Segoe UI Light" w:hAnsi="Segoe UI Light" w:cs="Segoe UI Light"/>
          <w:sz w:val="18"/>
          <w:szCs w:val="18"/>
        </w:rPr>
        <w:t>Biointerface</w:t>
      </w:r>
      <w:proofErr w:type="spellEnd"/>
      <w:r w:rsidRPr="00711BB5">
        <w:rPr>
          <w:rFonts w:ascii="Segoe UI Light" w:hAnsi="Segoe UI Light" w:cs="Segoe UI Light"/>
          <w:sz w:val="18"/>
          <w:szCs w:val="18"/>
        </w:rPr>
        <w:t xml:space="preserve"> Research in Applied Chemistry, 13(4), 345–356. </w:t>
      </w:r>
      <w:hyperlink r:id="rId44" w:history="1">
        <w:r w:rsidR="00EE756B" w:rsidRPr="00711BB5">
          <w:rPr>
            <w:rStyle w:val="Hyperlink"/>
            <w:rFonts w:ascii="Segoe UI Light" w:hAnsi="Segoe UI Light" w:cs="Segoe UI Light"/>
            <w:color w:val="auto"/>
            <w:sz w:val="18"/>
            <w:szCs w:val="18"/>
          </w:rPr>
          <w:t>https://doi.org/10.33263/BRIAC134.345356</w:t>
        </w:r>
      </w:hyperlink>
      <w:r w:rsidR="00EE756B" w:rsidRPr="00711BB5">
        <w:rPr>
          <w:rFonts w:ascii="Segoe UI Light" w:hAnsi="Segoe UI Light" w:cs="Segoe UI Light"/>
          <w:sz w:val="18"/>
          <w:szCs w:val="18"/>
        </w:rPr>
        <w:t xml:space="preserve"> </w:t>
      </w:r>
    </w:p>
    <w:p w14:paraId="6F6654B0"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Ghasemian, M., &amp;</w:t>
      </w:r>
      <w:proofErr w:type="spellStart"/>
      <w:r w:rsidRPr="00711BB5">
        <w:rPr>
          <w:rFonts w:ascii="Segoe UI Light" w:hAnsi="Segoe UI Light" w:cs="Segoe UI Light"/>
          <w:sz w:val="18"/>
          <w:szCs w:val="18"/>
        </w:rPr>
        <w:t>Owlia</w:t>
      </w:r>
      <w:proofErr w:type="spellEnd"/>
      <w:r w:rsidRPr="00711BB5">
        <w:rPr>
          <w:rFonts w:ascii="Segoe UI Light" w:hAnsi="Segoe UI Light" w:cs="Segoe UI Light"/>
          <w:sz w:val="18"/>
          <w:szCs w:val="18"/>
        </w:rPr>
        <w:t xml:space="preserve">, M. B. (2016). Anti-inflammatory herbal medicines. Advances in Pharmacological Sciences, 2016, 9130979. </w:t>
      </w:r>
      <w:hyperlink r:id="rId45" w:history="1">
        <w:r w:rsidR="00EE756B" w:rsidRPr="00711BB5">
          <w:rPr>
            <w:rStyle w:val="Hyperlink"/>
            <w:rFonts w:ascii="Segoe UI Light" w:hAnsi="Segoe UI Light" w:cs="Segoe UI Light"/>
            <w:color w:val="auto"/>
            <w:sz w:val="18"/>
            <w:szCs w:val="18"/>
          </w:rPr>
          <w:t>https://doi.org/10.1155/2016/9130979</w:t>
        </w:r>
      </w:hyperlink>
      <w:r w:rsidR="00EE756B" w:rsidRPr="00711BB5">
        <w:rPr>
          <w:rFonts w:ascii="Segoe UI Light" w:hAnsi="Segoe UI Light" w:cs="Segoe UI Light"/>
          <w:sz w:val="18"/>
          <w:szCs w:val="18"/>
        </w:rPr>
        <w:t xml:space="preserve"> </w:t>
      </w:r>
    </w:p>
    <w:p w14:paraId="43CBD873"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Ibrahim, B., &amp;</w:t>
      </w:r>
      <w:proofErr w:type="spellStart"/>
      <w:r w:rsidRPr="00711BB5">
        <w:rPr>
          <w:rFonts w:ascii="Segoe UI Light" w:hAnsi="Segoe UI Light" w:cs="Segoe UI Light"/>
          <w:sz w:val="18"/>
          <w:szCs w:val="18"/>
        </w:rPr>
        <w:t>Sowemimo</w:t>
      </w:r>
      <w:proofErr w:type="spellEnd"/>
      <w:r w:rsidRPr="00711BB5">
        <w:rPr>
          <w:rFonts w:ascii="Segoe UI Light" w:hAnsi="Segoe UI Light" w:cs="Segoe UI Light"/>
          <w:sz w:val="18"/>
          <w:szCs w:val="18"/>
        </w:rPr>
        <w:t xml:space="preserve">, A. (2019). Anti-inflammatory activities of Cassia </w:t>
      </w:r>
      <w:proofErr w:type="spellStart"/>
      <w:r w:rsidRPr="00711BB5">
        <w:rPr>
          <w:rFonts w:ascii="Segoe UI Light" w:hAnsi="Segoe UI Light" w:cs="Segoe UI Light"/>
          <w:sz w:val="18"/>
          <w:szCs w:val="18"/>
        </w:rPr>
        <w:t>sieberiana</w:t>
      </w:r>
      <w:proofErr w:type="spellEnd"/>
      <w:r w:rsidRPr="00711BB5">
        <w:rPr>
          <w:rFonts w:ascii="Segoe UI Light" w:hAnsi="Segoe UI Light" w:cs="Segoe UI Light"/>
          <w:sz w:val="18"/>
          <w:szCs w:val="18"/>
        </w:rPr>
        <w:t xml:space="preserve">. Pharmacognosy Journal, 11(3), 512–518. </w:t>
      </w:r>
      <w:hyperlink r:id="rId46" w:history="1">
        <w:r w:rsidR="00EE756B" w:rsidRPr="00711BB5">
          <w:rPr>
            <w:rStyle w:val="Hyperlink"/>
            <w:rFonts w:ascii="Segoe UI Light" w:hAnsi="Segoe UI Light" w:cs="Segoe UI Light"/>
            <w:color w:val="auto"/>
            <w:sz w:val="18"/>
            <w:szCs w:val="18"/>
          </w:rPr>
          <w:t>https://doi.org/10.5530/pj.2019.11.80</w:t>
        </w:r>
      </w:hyperlink>
      <w:r w:rsidR="00EE756B" w:rsidRPr="00711BB5">
        <w:rPr>
          <w:rFonts w:ascii="Segoe UI Light" w:hAnsi="Segoe UI Light" w:cs="Segoe UI Light"/>
          <w:sz w:val="18"/>
          <w:szCs w:val="18"/>
        </w:rPr>
        <w:t xml:space="preserve"> </w:t>
      </w:r>
    </w:p>
    <w:p w14:paraId="7E3B9EFF"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Igwe, S. A., &amp;Okoye, T. C. (2021). Ethnomedicinal uses and phytochemical analysis of </w:t>
      </w:r>
      <w:proofErr w:type="spellStart"/>
      <w:r w:rsidRPr="00711BB5">
        <w:rPr>
          <w:rFonts w:ascii="Segoe UI Light" w:hAnsi="Segoe UI Light" w:cs="Segoe UI Light"/>
          <w:sz w:val="18"/>
          <w:szCs w:val="18"/>
        </w:rPr>
        <w:t>Picralima</w:t>
      </w:r>
      <w:proofErr w:type="spellEnd"/>
      <w:r w:rsidRPr="00711BB5">
        <w:rPr>
          <w:rFonts w:ascii="Segoe UI Light" w:hAnsi="Segoe UI Light" w:cs="Segoe UI Light"/>
          <w:sz w:val="18"/>
          <w:szCs w:val="18"/>
        </w:rPr>
        <w:t xml:space="preserve"> </w:t>
      </w:r>
      <w:proofErr w:type="spellStart"/>
      <w:r w:rsidRPr="00711BB5">
        <w:rPr>
          <w:rFonts w:ascii="Segoe UI Light" w:hAnsi="Segoe UI Light" w:cs="Segoe UI Light"/>
          <w:sz w:val="18"/>
          <w:szCs w:val="18"/>
        </w:rPr>
        <w:t>nitida</w:t>
      </w:r>
      <w:proofErr w:type="spellEnd"/>
      <w:r w:rsidRPr="00711BB5">
        <w:rPr>
          <w:rFonts w:ascii="Segoe UI Light" w:hAnsi="Segoe UI Light" w:cs="Segoe UI Light"/>
          <w:sz w:val="18"/>
          <w:szCs w:val="18"/>
        </w:rPr>
        <w:t xml:space="preserve"> seeds. Journal of Pharmacognosy and Phytotherapy, 13(2), 45–52. </w:t>
      </w:r>
      <w:hyperlink r:id="rId47" w:history="1">
        <w:r w:rsidR="00EE756B" w:rsidRPr="00711BB5">
          <w:rPr>
            <w:rStyle w:val="Hyperlink"/>
            <w:rFonts w:ascii="Segoe UI Light" w:hAnsi="Segoe UI Light" w:cs="Segoe UI Light"/>
            <w:color w:val="auto"/>
            <w:sz w:val="18"/>
            <w:szCs w:val="18"/>
          </w:rPr>
          <w:t>https://doi.org/10.5897/JPP2021.0602</w:t>
        </w:r>
      </w:hyperlink>
      <w:r w:rsidR="00EE756B" w:rsidRPr="00711BB5">
        <w:rPr>
          <w:rFonts w:ascii="Segoe UI Light" w:hAnsi="Segoe UI Light" w:cs="Segoe UI Light"/>
          <w:sz w:val="18"/>
          <w:szCs w:val="18"/>
        </w:rPr>
        <w:t xml:space="preserve"> </w:t>
      </w:r>
    </w:p>
    <w:p w14:paraId="504F9A11"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Ikeh</w:t>
      </w:r>
      <w:proofErr w:type="spellEnd"/>
      <w:r w:rsidRPr="00711BB5">
        <w:rPr>
          <w:rFonts w:ascii="Segoe UI Light" w:hAnsi="Segoe UI Light" w:cs="Segoe UI Light"/>
          <w:sz w:val="18"/>
          <w:szCs w:val="18"/>
        </w:rPr>
        <w:t xml:space="preserve">, G. O., Ani, N. I., Ude, V. U., Onyia, J. K., </w:t>
      </w:r>
      <w:proofErr w:type="spellStart"/>
      <w:r w:rsidRPr="00711BB5">
        <w:rPr>
          <w:rFonts w:ascii="Segoe UI Light" w:hAnsi="Segoe UI Light" w:cs="Segoe UI Light"/>
          <w:sz w:val="18"/>
          <w:szCs w:val="18"/>
        </w:rPr>
        <w:t>Diovu</w:t>
      </w:r>
      <w:proofErr w:type="spellEnd"/>
      <w:r w:rsidRPr="00711BB5">
        <w:rPr>
          <w:rFonts w:ascii="Segoe UI Light" w:hAnsi="Segoe UI Light" w:cs="Segoe UI Light"/>
          <w:sz w:val="18"/>
          <w:szCs w:val="18"/>
        </w:rPr>
        <w:t>, C. C., &amp;</w:t>
      </w:r>
      <w:proofErr w:type="spellStart"/>
      <w:r w:rsidRPr="00711BB5">
        <w:rPr>
          <w:rFonts w:ascii="Segoe UI Light" w:hAnsi="Segoe UI Light" w:cs="Segoe UI Light"/>
          <w:sz w:val="18"/>
          <w:szCs w:val="18"/>
        </w:rPr>
        <w:t>Okpoto</w:t>
      </w:r>
      <w:proofErr w:type="spellEnd"/>
      <w:r w:rsidRPr="00711BB5">
        <w:rPr>
          <w:rFonts w:ascii="Segoe UI Light" w:hAnsi="Segoe UI Light" w:cs="Segoe UI Light"/>
          <w:sz w:val="18"/>
          <w:szCs w:val="18"/>
        </w:rPr>
        <w:t xml:space="preserve">, R. C. (2025). Characterization of bioactive compounds in </w:t>
      </w:r>
      <w:r w:rsidR="00D82A93" w:rsidRPr="00711BB5">
        <w:rPr>
          <w:rFonts w:ascii="Segoe UI Light" w:hAnsi="Segoe UI Light" w:cs="Segoe UI Light"/>
          <w:i/>
          <w:sz w:val="18"/>
          <w:szCs w:val="18"/>
        </w:rPr>
        <w:t>Cola hispida</w:t>
      </w:r>
      <w:r w:rsidR="00E21C04" w:rsidRPr="00711BB5">
        <w:rPr>
          <w:rFonts w:ascii="Segoe UI Light" w:hAnsi="Segoe UI Light" w:cs="Segoe UI Light"/>
          <w:i/>
          <w:sz w:val="18"/>
          <w:szCs w:val="18"/>
        </w:rPr>
        <w:t xml:space="preserve"> </w:t>
      </w:r>
      <w:r w:rsidRPr="00711BB5">
        <w:rPr>
          <w:rFonts w:ascii="Segoe UI Light" w:hAnsi="Segoe UI Light" w:cs="Segoe UI Light"/>
          <w:sz w:val="18"/>
          <w:szCs w:val="18"/>
        </w:rPr>
        <w:t xml:space="preserve">leaf extract. South Asian Research Journal of Natural Products, 8(2), 229–252. </w:t>
      </w:r>
      <w:hyperlink r:id="rId48" w:history="1">
        <w:r w:rsidR="00EE756B" w:rsidRPr="00711BB5">
          <w:rPr>
            <w:rStyle w:val="Hyperlink"/>
            <w:rFonts w:ascii="Segoe UI Light" w:hAnsi="Segoe UI Light" w:cs="Segoe UI Light"/>
            <w:color w:val="auto"/>
            <w:sz w:val="18"/>
            <w:szCs w:val="18"/>
          </w:rPr>
          <w:t>https://doi.org/10.9734/sarjnp/2025/v8i2194</w:t>
        </w:r>
      </w:hyperlink>
      <w:r w:rsidR="00EE756B" w:rsidRPr="00711BB5">
        <w:rPr>
          <w:rFonts w:ascii="Segoe UI Light" w:hAnsi="Segoe UI Light" w:cs="Segoe UI Light"/>
          <w:sz w:val="18"/>
          <w:szCs w:val="18"/>
        </w:rPr>
        <w:t xml:space="preserve"> </w:t>
      </w:r>
    </w:p>
    <w:p w14:paraId="18D65AB7"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Iwu, M. M., &amp;Anyanwu, B. N. (2018). Nigerian ethnomedicine: Practices and potential for drug development. Journal of Herbal Medicine, 14, 1–10. </w:t>
      </w:r>
      <w:hyperlink r:id="rId49" w:history="1">
        <w:r w:rsidR="00EE756B" w:rsidRPr="00711BB5">
          <w:rPr>
            <w:rStyle w:val="Hyperlink"/>
            <w:rFonts w:ascii="Segoe UI Light" w:hAnsi="Segoe UI Light" w:cs="Segoe UI Light"/>
            <w:color w:val="auto"/>
            <w:sz w:val="18"/>
            <w:szCs w:val="18"/>
          </w:rPr>
          <w:t>https://doi.org/10.1016/j.hermed.2018.07.002-49</w:t>
        </w:r>
      </w:hyperlink>
      <w:r w:rsidR="00EE756B" w:rsidRPr="00711BB5">
        <w:rPr>
          <w:rFonts w:ascii="Segoe UI Light" w:hAnsi="Segoe UI Light" w:cs="Segoe UI Light"/>
          <w:sz w:val="18"/>
          <w:szCs w:val="18"/>
        </w:rPr>
        <w:t xml:space="preserve"> </w:t>
      </w:r>
    </w:p>
    <w:p w14:paraId="7262DE77"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Iwuanyanwu</w:t>
      </w:r>
      <w:proofErr w:type="spellEnd"/>
      <w:r w:rsidRPr="00711BB5">
        <w:rPr>
          <w:rFonts w:ascii="Segoe UI Light" w:hAnsi="Segoe UI Light" w:cs="Segoe UI Light"/>
          <w:sz w:val="18"/>
          <w:szCs w:val="18"/>
        </w:rPr>
        <w:t xml:space="preserve">, T. C., Okoye, F. B. C., &amp; Eze, C. C. (2020). Phytochemical and anti-inflammatory evaluation of Terminalia </w:t>
      </w:r>
      <w:proofErr w:type="spellStart"/>
      <w:r w:rsidRPr="00711BB5">
        <w:rPr>
          <w:rFonts w:ascii="Segoe UI Light" w:hAnsi="Segoe UI Light" w:cs="Segoe UI Light"/>
          <w:sz w:val="18"/>
          <w:szCs w:val="18"/>
        </w:rPr>
        <w:t>catappa</w:t>
      </w:r>
      <w:proofErr w:type="spellEnd"/>
      <w:r w:rsidRPr="00711BB5">
        <w:rPr>
          <w:rFonts w:ascii="Segoe UI Light" w:hAnsi="Segoe UI Light" w:cs="Segoe UI Light"/>
          <w:sz w:val="18"/>
          <w:szCs w:val="18"/>
        </w:rPr>
        <w:t xml:space="preserve"> leaf extract. African Journal of Traditional, Complementary and Alternative Medicines, 17(1), 45–53. </w:t>
      </w:r>
      <w:hyperlink r:id="rId50" w:history="1">
        <w:r w:rsidR="00EE756B" w:rsidRPr="00711BB5">
          <w:rPr>
            <w:rStyle w:val="Hyperlink"/>
            <w:rFonts w:ascii="Segoe UI Light" w:hAnsi="Segoe UI Light" w:cs="Segoe UI Light"/>
            <w:color w:val="auto"/>
            <w:sz w:val="18"/>
            <w:szCs w:val="18"/>
          </w:rPr>
          <w:t>https://doi.org/10.21010/ajtcam.v17i1.5</w:t>
        </w:r>
      </w:hyperlink>
      <w:r w:rsidR="00EE756B" w:rsidRPr="00711BB5">
        <w:rPr>
          <w:rFonts w:ascii="Segoe UI Light" w:hAnsi="Segoe UI Light" w:cs="Segoe UI Light"/>
          <w:sz w:val="18"/>
          <w:szCs w:val="18"/>
        </w:rPr>
        <w:t xml:space="preserve"> </w:t>
      </w:r>
    </w:p>
    <w:p w14:paraId="55FD8014"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Lorke</w:t>
      </w:r>
      <w:proofErr w:type="spellEnd"/>
      <w:r w:rsidRPr="00711BB5">
        <w:rPr>
          <w:rFonts w:ascii="Segoe UI Light" w:hAnsi="Segoe UI Light" w:cs="Segoe UI Light"/>
          <w:sz w:val="18"/>
          <w:szCs w:val="18"/>
        </w:rPr>
        <w:t xml:space="preserve">, D. (1983). Acute toxicity testing. Archives of Toxicology, 54(4), 275–287. </w:t>
      </w:r>
      <w:hyperlink r:id="rId51" w:history="1">
        <w:r w:rsidR="00EE756B" w:rsidRPr="00711BB5">
          <w:rPr>
            <w:rStyle w:val="Hyperlink"/>
            <w:rFonts w:ascii="Segoe UI Light" w:hAnsi="Segoe UI Light" w:cs="Segoe UI Light"/>
            <w:color w:val="auto"/>
            <w:sz w:val="18"/>
            <w:szCs w:val="18"/>
          </w:rPr>
          <w:t>https://doi.org/10.1007/BF01234480</w:t>
        </w:r>
      </w:hyperlink>
      <w:r w:rsidR="00EE756B" w:rsidRPr="00711BB5">
        <w:rPr>
          <w:rFonts w:ascii="Segoe UI Light" w:hAnsi="Segoe UI Light" w:cs="Segoe UI Light"/>
          <w:sz w:val="18"/>
          <w:szCs w:val="18"/>
        </w:rPr>
        <w:t xml:space="preserve"> </w:t>
      </w:r>
    </w:p>
    <w:p w14:paraId="79275B0D"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Mandal, S. C., Maity, T. K., &amp; Das, J. (2015). Anti-diarrhoeal activity of Ficus hispida. Journal of Ethnopharmacology, 174, 265–270. </w:t>
      </w:r>
      <w:hyperlink r:id="rId52" w:history="1">
        <w:r w:rsidR="00EE756B" w:rsidRPr="00711BB5">
          <w:rPr>
            <w:rStyle w:val="Hyperlink"/>
            <w:rFonts w:ascii="Segoe UI Light" w:hAnsi="Segoe UI Light" w:cs="Segoe UI Light"/>
            <w:color w:val="auto"/>
            <w:sz w:val="18"/>
            <w:szCs w:val="18"/>
          </w:rPr>
          <w:t>https://doi.org/10.1016/j.jep.2015.08.030</w:t>
        </w:r>
      </w:hyperlink>
      <w:r w:rsidR="00EE756B" w:rsidRPr="00711BB5">
        <w:rPr>
          <w:rFonts w:ascii="Segoe UI Light" w:hAnsi="Segoe UI Light" w:cs="Segoe UI Light"/>
          <w:sz w:val="18"/>
          <w:szCs w:val="18"/>
        </w:rPr>
        <w:t xml:space="preserve"> </w:t>
      </w:r>
    </w:p>
    <w:p w14:paraId="75DCEF1D"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Mandal, S. C., Pal, S. K., &amp;Maity, T. K. (2018). Anti-inflammatory studies of yam extract. Journal of Ethnopharmacology, 224, 134–140. </w:t>
      </w:r>
      <w:hyperlink r:id="rId53" w:history="1">
        <w:r w:rsidR="00EE756B" w:rsidRPr="00711BB5">
          <w:rPr>
            <w:rStyle w:val="Hyperlink"/>
            <w:rFonts w:ascii="Segoe UI Light" w:hAnsi="Segoe UI Light" w:cs="Segoe UI Light"/>
            <w:color w:val="auto"/>
            <w:sz w:val="18"/>
            <w:szCs w:val="18"/>
          </w:rPr>
          <w:t>https://doi.org/10.1016/j.jep.2018.05.034</w:t>
        </w:r>
      </w:hyperlink>
      <w:r w:rsidR="00EE756B" w:rsidRPr="00711BB5">
        <w:rPr>
          <w:rFonts w:ascii="Segoe UI Light" w:hAnsi="Segoe UI Light" w:cs="Segoe UI Light"/>
          <w:sz w:val="18"/>
          <w:szCs w:val="18"/>
        </w:rPr>
        <w:t xml:space="preserve"> </w:t>
      </w:r>
    </w:p>
    <w:p w14:paraId="37CE333B"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Mazumder, U. K., Gupta, M., &amp;Chakrabarti, S. (2016). Analgesic activity of </w:t>
      </w:r>
      <w:proofErr w:type="spellStart"/>
      <w:r w:rsidRPr="00711BB5">
        <w:rPr>
          <w:rFonts w:ascii="Segoe UI Light" w:hAnsi="Segoe UI Light" w:cs="Segoe UI Light"/>
          <w:sz w:val="18"/>
          <w:szCs w:val="18"/>
        </w:rPr>
        <w:t>Diospyroscordifolia</w:t>
      </w:r>
      <w:proofErr w:type="spellEnd"/>
      <w:r w:rsidRPr="00711BB5">
        <w:rPr>
          <w:rFonts w:ascii="Segoe UI Light" w:hAnsi="Segoe UI Light" w:cs="Segoe UI Light"/>
          <w:sz w:val="18"/>
          <w:szCs w:val="18"/>
        </w:rPr>
        <w:t>. Pharmacognosy Magazine, 12(</w:t>
      </w:r>
      <w:proofErr w:type="spellStart"/>
      <w:r w:rsidRPr="00711BB5">
        <w:rPr>
          <w:rFonts w:ascii="Segoe UI Light" w:hAnsi="Segoe UI Light" w:cs="Segoe UI Light"/>
          <w:sz w:val="18"/>
          <w:szCs w:val="18"/>
        </w:rPr>
        <w:t>Suppl</w:t>
      </w:r>
      <w:proofErr w:type="spellEnd"/>
      <w:r w:rsidRPr="00711BB5">
        <w:rPr>
          <w:rFonts w:ascii="Segoe UI Light" w:hAnsi="Segoe UI Light" w:cs="Segoe UI Light"/>
          <w:sz w:val="18"/>
          <w:szCs w:val="18"/>
        </w:rPr>
        <w:t xml:space="preserve"> 4), S756–S761. </w:t>
      </w:r>
      <w:hyperlink r:id="rId54" w:history="1">
        <w:r w:rsidR="00EE756B" w:rsidRPr="00711BB5">
          <w:rPr>
            <w:rStyle w:val="Hyperlink"/>
            <w:rFonts w:ascii="Segoe UI Light" w:hAnsi="Segoe UI Light" w:cs="Segoe UI Light"/>
            <w:color w:val="auto"/>
            <w:sz w:val="18"/>
            <w:szCs w:val="18"/>
          </w:rPr>
          <w:t>https://doi.org/10.4103/0973-1296.191451</w:t>
        </w:r>
      </w:hyperlink>
      <w:r w:rsidR="00EE756B" w:rsidRPr="00711BB5">
        <w:rPr>
          <w:rFonts w:ascii="Segoe UI Light" w:hAnsi="Segoe UI Light" w:cs="Segoe UI Light"/>
          <w:sz w:val="18"/>
          <w:szCs w:val="18"/>
        </w:rPr>
        <w:t xml:space="preserve"> </w:t>
      </w:r>
    </w:p>
    <w:p w14:paraId="7C903679"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Nwafor, P. A., &amp;</w:t>
      </w:r>
      <w:proofErr w:type="spellStart"/>
      <w:r w:rsidRPr="00711BB5">
        <w:rPr>
          <w:rFonts w:ascii="Segoe UI Light" w:hAnsi="Segoe UI Light" w:cs="Segoe UI Light"/>
          <w:sz w:val="18"/>
          <w:szCs w:val="18"/>
        </w:rPr>
        <w:t>Okwuasaba</w:t>
      </w:r>
      <w:proofErr w:type="spellEnd"/>
      <w:r w:rsidRPr="00711BB5">
        <w:rPr>
          <w:rFonts w:ascii="Segoe UI Light" w:hAnsi="Segoe UI Light" w:cs="Segoe UI Light"/>
          <w:sz w:val="18"/>
          <w:szCs w:val="18"/>
        </w:rPr>
        <w:t xml:space="preserve">, F. K. (2018). Anti-inflammatory activity of </w:t>
      </w:r>
      <w:proofErr w:type="spellStart"/>
      <w:r w:rsidRPr="00711BB5">
        <w:rPr>
          <w:rFonts w:ascii="Segoe UI Light" w:hAnsi="Segoe UI Light" w:cs="Segoe UI Light"/>
          <w:sz w:val="18"/>
          <w:szCs w:val="18"/>
        </w:rPr>
        <w:t>Combretummucronatum</w:t>
      </w:r>
      <w:proofErr w:type="spellEnd"/>
      <w:r w:rsidRPr="00711BB5">
        <w:rPr>
          <w:rFonts w:ascii="Segoe UI Light" w:hAnsi="Segoe UI Light" w:cs="Segoe UI Light"/>
          <w:sz w:val="18"/>
          <w:szCs w:val="18"/>
        </w:rPr>
        <w:t xml:space="preserve"> leaf extract. African Journal of Pharmacy and Pharmacology, 12(20), 245–252. </w:t>
      </w:r>
      <w:hyperlink r:id="rId55" w:history="1">
        <w:r w:rsidR="00EE756B" w:rsidRPr="00711BB5">
          <w:rPr>
            <w:rStyle w:val="Hyperlink"/>
            <w:rFonts w:ascii="Segoe UI Light" w:hAnsi="Segoe UI Light" w:cs="Segoe UI Light"/>
            <w:color w:val="auto"/>
            <w:sz w:val="18"/>
            <w:szCs w:val="18"/>
          </w:rPr>
          <w:t>https://doi.org/10.5897/AJPP2018.4921</w:t>
        </w:r>
      </w:hyperlink>
      <w:r w:rsidR="00EE756B" w:rsidRPr="00711BB5">
        <w:rPr>
          <w:rFonts w:ascii="Segoe UI Light" w:hAnsi="Segoe UI Light" w:cs="Segoe UI Light"/>
          <w:sz w:val="18"/>
          <w:szCs w:val="18"/>
        </w:rPr>
        <w:t xml:space="preserve"> </w:t>
      </w:r>
    </w:p>
    <w:p w14:paraId="4386AA35"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Nwankwo, C. S., &amp;</w:t>
      </w:r>
      <w:proofErr w:type="spellStart"/>
      <w:r w:rsidRPr="00711BB5">
        <w:rPr>
          <w:rFonts w:ascii="Segoe UI Light" w:hAnsi="Segoe UI Light" w:cs="Segoe UI Light"/>
          <w:sz w:val="18"/>
          <w:szCs w:val="18"/>
        </w:rPr>
        <w:t>Uchegbu</w:t>
      </w:r>
      <w:proofErr w:type="spellEnd"/>
      <w:r w:rsidRPr="00711BB5">
        <w:rPr>
          <w:rFonts w:ascii="Segoe UI Light" w:hAnsi="Segoe UI Light" w:cs="Segoe UI Light"/>
          <w:sz w:val="18"/>
          <w:szCs w:val="18"/>
        </w:rPr>
        <w:t xml:space="preserve">, R. I. (2020). Anti-inflammatory effects of </w:t>
      </w:r>
      <w:proofErr w:type="spellStart"/>
      <w:r w:rsidRPr="00711BB5">
        <w:rPr>
          <w:rFonts w:ascii="Segoe UI Light" w:hAnsi="Segoe UI Light" w:cs="Segoe UI Light"/>
          <w:sz w:val="18"/>
          <w:szCs w:val="18"/>
        </w:rPr>
        <w:t>Ocimum</w:t>
      </w:r>
      <w:proofErr w:type="spellEnd"/>
      <w:r w:rsidRPr="00711BB5">
        <w:rPr>
          <w:rFonts w:ascii="Segoe UI Light" w:hAnsi="Segoe UI Light" w:cs="Segoe UI Light"/>
          <w:sz w:val="18"/>
          <w:szCs w:val="18"/>
        </w:rPr>
        <w:t xml:space="preserve"> </w:t>
      </w:r>
      <w:proofErr w:type="spellStart"/>
      <w:r w:rsidRPr="00711BB5">
        <w:rPr>
          <w:rFonts w:ascii="Segoe UI Light" w:hAnsi="Segoe UI Light" w:cs="Segoe UI Light"/>
          <w:sz w:val="18"/>
          <w:szCs w:val="18"/>
        </w:rPr>
        <w:t>gratissimum</w:t>
      </w:r>
      <w:proofErr w:type="spellEnd"/>
      <w:r w:rsidRPr="00711BB5">
        <w:rPr>
          <w:rFonts w:ascii="Segoe UI Light" w:hAnsi="Segoe UI Light" w:cs="Segoe UI Light"/>
          <w:sz w:val="18"/>
          <w:szCs w:val="18"/>
        </w:rPr>
        <w:t xml:space="preserve">. Journal of Medicinal Plants Research, 14(6), 245–252. </w:t>
      </w:r>
      <w:hyperlink r:id="rId56" w:history="1">
        <w:r w:rsidR="00EE756B" w:rsidRPr="00711BB5">
          <w:rPr>
            <w:rStyle w:val="Hyperlink"/>
            <w:rFonts w:ascii="Segoe UI Light" w:hAnsi="Segoe UI Light" w:cs="Segoe UI Light"/>
            <w:color w:val="auto"/>
            <w:sz w:val="18"/>
            <w:szCs w:val="18"/>
          </w:rPr>
          <w:t>https://doi.org/10.5897/JMPR2020.6942</w:t>
        </w:r>
      </w:hyperlink>
      <w:r w:rsidR="00EE756B" w:rsidRPr="00711BB5">
        <w:rPr>
          <w:rFonts w:ascii="Segoe UI Light" w:hAnsi="Segoe UI Light" w:cs="Segoe UI Light"/>
          <w:sz w:val="18"/>
          <w:szCs w:val="18"/>
        </w:rPr>
        <w:t xml:space="preserve"> </w:t>
      </w:r>
    </w:p>
    <w:p w14:paraId="203C7C9C"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Nwodo, N. J., &amp; Okonkwo, T. J. (2020). Phytochemical screening and anti-inflammatory activity of </w:t>
      </w:r>
      <w:proofErr w:type="spellStart"/>
      <w:r w:rsidRPr="00711BB5">
        <w:rPr>
          <w:rFonts w:ascii="Segoe UI Light" w:hAnsi="Segoe UI Light" w:cs="Segoe UI Light"/>
          <w:sz w:val="18"/>
          <w:szCs w:val="18"/>
        </w:rPr>
        <w:t>Ficussycomorus</w:t>
      </w:r>
      <w:proofErr w:type="spellEnd"/>
      <w:r w:rsidRPr="00711BB5">
        <w:rPr>
          <w:rFonts w:ascii="Segoe UI Light" w:hAnsi="Segoe UI Light" w:cs="Segoe UI Light"/>
          <w:sz w:val="18"/>
          <w:szCs w:val="18"/>
        </w:rPr>
        <w:t xml:space="preserve"> leaf extract. African Journal of Pharmacy and Pharmacology, 14(8), 201–208. </w:t>
      </w:r>
      <w:hyperlink r:id="rId57" w:history="1">
        <w:r w:rsidR="00EE756B" w:rsidRPr="00711BB5">
          <w:rPr>
            <w:rStyle w:val="Hyperlink"/>
            <w:rFonts w:ascii="Segoe UI Light" w:hAnsi="Segoe UI Light" w:cs="Segoe UI Light"/>
            <w:color w:val="auto"/>
            <w:sz w:val="18"/>
            <w:szCs w:val="18"/>
          </w:rPr>
          <w:t>https://doi.org/10.5897/AJPP2020.5123</w:t>
        </w:r>
      </w:hyperlink>
      <w:r w:rsidR="00EE756B" w:rsidRPr="00711BB5">
        <w:rPr>
          <w:rFonts w:ascii="Segoe UI Light" w:hAnsi="Segoe UI Light" w:cs="Segoe UI Light"/>
          <w:sz w:val="18"/>
          <w:szCs w:val="18"/>
        </w:rPr>
        <w:t xml:space="preserve"> </w:t>
      </w:r>
    </w:p>
    <w:p w14:paraId="4B853FD8"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Obasi, N. L., &amp;Okoye, C. O. (2020). Phytochemical screening and analgesic effects of Strychnosnux-vomica leaf extract. Journal of Medicinal Plants Research, 14(9), 401–408. </w:t>
      </w:r>
      <w:hyperlink r:id="rId58" w:history="1">
        <w:r w:rsidR="00EE756B" w:rsidRPr="00711BB5">
          <w:rPr>
            <w:rStyle w:val="Hyperlink"/>
            <w:rFonts w:ascii="Segoe UI Light" w:hAnsi="Segoe UI Light" w:cs="Segoe UI Light"/>
            <w:color w:val="auto"/>
            <w:sz w:val="18"/>
            <w:szCs w:val="18"/>
          </w:rPr>
          <w:t>https://doi.org/10.5897/JMPR2020.7012</w:t>
        </w:r>
      </w:hyperlink>
      <w:r w:rsidR="00EE756B" w:rsidRPr="00711BB5">
        <w:rPr>
          <w:rFonts w:ascii="Segoe UI Light" w:hAnsi="Segoe UI Light" w:cs="Segoe UI Light"/>
          <w:sz w:val="18"/>
          <w:szCs w:val="18"/>
        </w:rPr>
        <w:t xml:space="preserve"> </w:t>
      </w:r>
    </w:p>
    <w:p w14:paraId="51EF0CC5"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Ogbuewu</w:t>
      </w:r>
      <w:proofErr w:type="spellEnd"/>
      <w:r w:rsidRPr="00711BB5">
        <w:rPr>
          <w:rFonts w:ascii="Segoe UI Light" w:hAnsi="Segoe UI Light" w:cs="Segoe UI Light"/>
          <w:sz w:val="18"/>
          <w:szCs w:val="18"/>
        </w:rPr>
        <w:t>, I. P., Okoli, I. C., &amp;</w:t>
      </w:r>
      <w:proofErr w:type="spellStart"/>
      <w:r w:rsidRPr="00711BB5">
        <w:rPr>
          <w:rFonts w:ascii="Segoe UI Light" w:hAnsi="Segoe UI Light" w:cs="Segoe UI Light"/>
          <w:sz w:val="18"/>
          <w:szCs w:val="18"/>
        </w:rPr>
        <w:t>Iloeje</w:t>
      </w:r>
      <w:proofErr w:type="spellEnd"/>
      <w:r w:rsidRPr="00711BB5">
        <w:rPr>
          <w:rFonts w:ascii="Segoe UI Light" w:hAnsi="Segoe UI Light" w:cs="Segoe UI Light"/>
          <w:sz w:val="18"/>
          <w:szCs w:val="18"/>
        </w:rPr>
        <w:t xml:space="preserve">, M. U. (2017). Anti-inflammatory effects of Ficusexasperata leaf extract in rats. African Journal of Pharmacy and Pharmacology, 11(30), 371–378. </w:t>
      </w:r>
      <w:hyperlink r:id="rId59" w:history="1">
        <w:r w:rsidR="00EE756B" w:rsidRPr="00711BB5">
          <w:rPr>
            <w:rStyle w:val="Hyperlink"/>
            <w:rFonts w:ascii="Segoe UI Light" w:hAnsi="Segoe UI Light" w:cs="Segoe UI Light"/>
            <w:color w:val="auto"/>
            <w:sz w:val="18"/>
            <w:szCs w:val="18"/>
          </w:rPr>
          <w:t>https://doi.org/10.5897/AJPP2017.4789</w:t>
        </w:r>
      </w:hyperlink>
      <w:r w:rsidR="00EE756B" w:rsidRPr="00711BB5">
        <w:rPr>
          <w:rFonts w:ascii="Segoe UI Light" w:hAnsi="Segoe UI Light" w:cs="Segoe UI Light"/>
          <w:sz w:val="18"/>
          <w:szCs w:val="18"/>
        </w:rPr>
        <w:t xml:space="preserve"> </w:t>
      </w:r>
    </w:p>
    <w:p w14:paraId="5AC9D075"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Oguntibeju</w:t>
      </w:r>
      <w:proofErr w:type="spellEnd"/>
      <w:r w:rsidRPr="00711BB5">
        <w:rPr>
          <w:rFonts w:ascii="Segoe UI Light" w:hAnsi="Segoe UI Light" w:cs="Segoe UI Light"/>
          <w:sz w:val="18"/>
          <w:szCs w:val="18"/>
        </w:rPr>
        <w:t xml:space="preserve">, O. O. (2018). Anti-inflammatory activities of African medicinal plants. Journal of Inflammation Research, 11, 307–317. </w:t>
      </w:r>
      <w:hyperlink r:id="rId60" w:history="1">
        <w:r w:rsidR="00EE756B" w:rsidRPr="00711BB5">
          <w:rPr>
            <w:rStyle w:val="Hyperlink"/>
            <w:rFonts w:ascii="Segoe UI Light" w:hAnsi="Segoe UI Light" w:cs="Segoe UI Light"/>
            <w:color w:val="auto"/>
            <w:sz w:val="18"/>
            <w:szCs w:val="18"/>
          </w:rPr>
          <w:t>https://doi.org/10.2147/JIR.S167789</w:t>
        </w:r>
      </w:hyperlink>
      <w:r w:rsidR="00EE756B" w:rsidRPr="00711BB5">
        <w:rPr>
          <w:rFonts w:ascii="Segoe UI Light" w:hAnsi="Segoe UI Light" w:cs="Segoe UI Light"/>
          <w:sz w:val="18"/>
          <w:szCs w:val="18"/>
        </w:rPr>
        <w:t xml:space="preserve"> </w:t>
      </w:r>
    </w:p>
    <w:p w14:paraId="0B4F121E"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lastRenderedPageBreak/>
        <w:t>Oguntoye</w:t>
      </w:r>
      <w:proofErr w:type="spellEnd"/>
      <w:r w:rsidRPr="00711BB5">
        <w:rPr>
          <w:rFonts w:ascii="Segoe UI Light" w:hAnsi="Segoe UI Light" w:cs="Segoe UI Light"/>
          <w:sz w:val="18"/>
          <w:szCs w:val="18"/>
        </w:rPr>
        <w:t>, S., Bello, O. M., &amp;</w:t>
      </w:r>
      <w:proofErr w:type="spellStart"/>
      <w:r w:rsidRPr="00711BB5">
        <w:rPr>
          <w:rFonts w:ascii="Segoe UI Light" w:hAnsi="Segoe UI Light" w:cs="Segoe UI Light"/>
          <w:sz w:val="18"/>
          <w:szCs w:val="18"/>
        </w:rPr>
        <w:t>Ogunbajo</w:t>
      </w:r>
      <w:proofErr w:type="spellEnd"/>
      <w:r w:rsidRPr="00711BB5">
        <w:rPr>
          <w:rFonts w:ascii="Segoe UI Light" w:hAnsi="Segoe UI Light" w:cs="Segoe UI Light"/>
          <w:sz w:val="18"/>
          <w:szCs w:val="18"/>
        </w:rPr>
        <w:t xml:space="preserve">, A. (2017). Analgesic effects of Zea mays husk. Journal of Medicinal Plants Research, 11(5), 89–96. </w:t>
      </w:r>
      <w:hyperlink r:id="rId61" w:history="1">
        <w:r w:rsidR="00EE756B" w:rsidRPr="00711BB5">
          <w:rPr>
            <w:rStyle w:val="Hyperlink"/>
            <w:rFonts w:ascii="Segoe UI Light" w:hAnsi="Segoe UI Light" w:cs="Segoe UI Light"/>
            <w:color w:val="auto"/>
            <w:sz w:val="18"/>
            <w:szCs w:val="18"/>
          </w:rPr>
          <w:t>https://doi.org/10.5897/JMPR2016.6278</w:t>
        </w:r>
      </w:hyperlink>
      <w:r w:rsidR="00EE756B" w:rsidRPr="00711BB5">
        <w:rPr>
          <w:rFonts w:ascii="Segoe UI Light" w:hAnsi="Segoe UI Light" w:cs="Segoe UI Light"/>
          <w:sz w:val="18"/>
          <w:szCs w:val="18"/>
        </w:rPr>
        <w:t xml:space="preserve"> </w:t>
      </w:r>
    </w:p>
    <w:p w14:paraId="7376B4CE"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Okoli, C. O., </w:t>
      </w:r>
      <w:proofErr w:type="spellStart"/>
      <w:r w:rsidRPr="00711BB5">
        <w:rPr>
          <w:rFonts w:ascii="Segoe UI Light" w:hAnsi="Segoe UI Light" w:cs="Segoe UI Light"/>
          <w:sz w:val="18"/>
          <w:szCs w:val="18"/>
        </w:rPr>
        <w:t>Akah</w:t>
      </w:r>
      <w:proofErr w:type="spellEnd"/>
      <w:r w:rsidRPr="00711BB5">
        <w:rPr>
          <w:rFonts w:ascii="Segoe UI Light" w:hAnsi="Segoe UI Light" w:cs="Segoe UI Light"/>
          <w:sz w:val="18"/>
          <w:szCs w:val="18"/>
        </w:rPr>
        <w:t xml:space="preserve">, P. A., &amp;Ezike, A. C. (2021). Phytochemical and pharmacological evaluation of </w:t>
      </w:r>
      <w:proofErr w:type="spellStart"/>
      <w:r w:rsidRPr="00711BB5">
        <w:rPr>
          <w:rFonts w:ascii="Segoe UI Light" w:hAnsi="Segoe UI Light" w:cs="Segoe UI Light"/>
          <w:sz w:val="18"/>
          <w:szCs w:val="18"/>
        </w:rPr>
        <w:t>Spondiasmombin</w:t>
      </w:r>
      <w:proofErr w:type="spellEnd"/>
      <w:r w:rsidRPr="00711BB5">
        <w:rPr>
          <w:rFonts w:ascii="Segoe UI Light" w:hAnsi="Segoe UI Light" w:cs="Segoe UI Light"/>
          <w:sz w:val="18"/>
          <w:szCs w:val="18"/>
        </w:rPr>
        <w:t xml:space="preserve"> leaf extract. Journal of Medicinal Plants Research, 15(6), 301–310. </w:t>
      </w:r>
      <w:hyperlink r:id="rId62" w:history="1">
        <w:r w:rsidR="00EE756B" w:rsidRPr="00711BB5">
          <w:rPr>
            <w:rStyle w:val="Hyperlink"/>
            <w:rFonts w:ascii="Segoe UI Light" w:hAnsi="Segoe UI Light" w:cs="Segoe UI Light"/>
            <w:color w:val="auto"/>
            <w:sz w:val="18"/>
            <w:szCs w:val="18"/>
          </w:rPr>
          <w:t>https://doi.org/10.5897/JMPR2021.7124</w:t>
        </w:r>
      </w:hyperlink>
      <w:r w:rsidR="00EE756B" w:rsidRPr="00711BB5">
        <w:rPr>
          <w:rFonts w:ascii="Segoe UI Light" w:hAnsi="Segoe UI Light" w:cs="Segoe UI Light"/>
          <w:sz w:val="18"/>
          <w:szCs w:val="18"/>
        </w:rPr>
        <w:t xml:space="preserve"> </w:t>
      </w:r>
    </w:p>
    <w:p w14:paraId="2C032D9C"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Okonkwo, C. J., &amp;Njoku, O. U. (2019). Phytochemical and pharmacological studies of </w:t>
      </w:r>
      <w:proofErr w:type="spellStart"/>
      <w:r w:rsidRPr="00711BB5">
        <w:rPr>
          <w:rFonts w:ascii="Segoe UI Light" w:hAnsi="Segoe UI Light" w:cs="Segoe UI Light"/>
          <w:sz w:val="18"/>
          <w:szCs w:val="18"/>
        </w:rPr>
        <w:t>Anthocleistadjalonensis</w:t>
      </w:r>
      <w:proofErr w:type="spellEnd"/>
      <w:r w:rsidRPr="00711BB5">
        <w:rPr>
          <w:rFonts w:ascii="Segoe UI Light" w:hAnsi="Segoe UI Light" w:cs="Segoe UI Light"/>
          <w:sz w:val="18"/>
          <w:szCs w:val="18"/>
        </w:rPr>
        <w:t xml:space="preserve"> root extract. African Journal of Biotechnology, 18(12), 245–252. </w:t>
      </w:r>
      <w:hyperlink r:id="rId63" w:history="1">
        <w:r w:rsidR="00EE756B" w:rsidRPr="00711BB5">
          <w:rPr>
            <w:rStyle w:val="Hyperlink"/>
            <w:rFonts w:ascii="Segoe UI Light" w:hAnsi="Segoe UI Light" w:cs="Segoe UI Light"/>
            <w:color w:val="auto"/>
            <w:sz w:val="18"/>
            <w:szCs w:val="18"/>
          </w:rPr>
          <w:t>https://doi.org/10.5897/AJB2019.16789</w:t>
        </w:r>
      </w:hyperlink>
      <w:r w:rsidR="00EE756B" w:rsidRPr="00711BB5">
        <w:rPr>
          <w:rFonts w:ascii="Segoe UI Light" w:hAnsi="Segoe UI Light" w:cs="Segoe UI Light"/>
          <w:sz w:val="18"/>
          <w:szCs w:val="18"/>
        </w:rPr>
        <w:t xml:space="preserve"> </w:t>
      </w:r>
    </w:p>
    <w:p w14:paraId="10F98D5F"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Okoro, I. O., Osagie, A., &amp;</w:t>
      </w:r>
      <w:proofErr w:type="spellStart"/>
      <w:r w:rsidRPr="00711BB5">
        <w:rPr>
          <w:rFonts w:ascii="Segoe UI Light" w:hAnsi="Segoe UI Light" w:cs="Segoe UI Light"/>
          <w:sz w:val="18"/>
          <w:szCs w:val="18"/>
        </w:rPr>
        <w:t>Asibor</w:t>
      </w:r>
      <w:proofErr w:type="spellEnd"/>
      <w:r w:rsidRPr="00711BB5">
        <w:rPr>
          <w:rFonts w:ascii="Segoe UI Light" w:hAnsi="Segoe UI Light" w:cs="Segoe UI Light"/>
          <w:sz w:val="18"/>
          <w:szCs w:val="18"/>
        </w:rPr>
        <w:t xml:space="preserve">, E. (2017). Toxicity of </w:t>
      </w:r>
      <w:proofErr w:type="spellStart"/>
      <w:r w:rsidRPr="00711BB5">
        <w:rPr>
          <w:rFonts w:ascii="Segoe UI Light" w:hAnsi="Segoe UI Light" w:cs="Segoe UI Light"/>
          <w:sz w:val="18"/>
          <w:szCs w:val="18"/>
        </w:rPr>
        <w:t>Sidaacuta</w:t>
      </w:r>
      <w:proofErr w:type="spellEnd"/>
      <w:r w:rsidRPr="00711BB5">
        <w:rPr>
          <w:rFonts w:ascii="Segoe UI Light" w:hAnsi="Segoe UI Light" w:cs="Segoe UI Light"/>
          <w:sz w:val="18"/>
          <w:szCs w:val="18"/>
        </w:rPr>
        <w:t xml:space="preserve"> extract. African Journal of Biotechnology, 16(20), 1115–1120. </w:t>
      </w:r>
      <w:hyperlink r:id="rId64" w:history="1">
        <w:r w:rsidR="00EE756B" w:rsidRPr="00711BB5">
          <w:rPr>
            <w:rStyle w:val="Hyperlink"/>
            <w:rFonts w:ascii="Segoe UI Light" w:hAnsi="Segoe UI Light" w:cs="Segoe UI Light"/>
            <w:color w:val="auto"/>
            <w:sz w:val="18"/>
            <w:szCs w:val="18"/>
          </w:rPr>
          <w:t>https://doi.org/10.5897/AJB2017.15962</w:t>
        </w:r>
      </w:hyperlink>
      <w:r w:rsidR="00EE756B" w:rsidRPr="00711BB5">
        <w:rPr>
          <w:rFonts w:ascii="Segoe UI Light" w:hAnsi="Segoe UI Light" w:cs="Segoe UI Light"/>
          <w:sz w:val="18"/>
          <w:szCs w:val="18"/>
        </w:rPr>
        <w:t xml:space="preserve"> </w:t>
      </w:r>
    </w:p>
    <w:p w14:paraId="50B124DE"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Okoye, F. B. C., &amp;</w:t>
      </w:r>
      <w:proofErr w:type="spellStart"/>
      <w:r w:rsidRPr="00711BB5">
        <w:rPr>
          <w:rFonts w:ascii="Segoe UI Light" w:hAnsi="Segoe UI Light" w:cs="Segoe UI Light"/>
          <w:sz w:val="18"/>
          <w:szCs w:val="18"/>
        </w:rPr>
        <w:t>Osadebe</w:t>
      </w:r>
      <w:proofErr w:type="spellEnd"/>
      <w:r w:rsidRPr="00711BB5">
        <w:rPr>
          <w:rFonts w:ascii="Segoe UI Light" w:hAnsi="Segoe UI Light" w:cs="Segoe UI Light"/>
          <w:sz w:val="18"/>
          <w:szCs w:val="18"/>
        </w:rPr>
        <w:t xml:space="preserve">, P. O. (2016). Anti-inflammatory activity of Annona muricata. Journal of Ethnopharmacology, 194, 962–968. </w:t>
      </w:r>
      <w:hyperlink r:id="rId65" w:history="1">
        <w:r w:rsidR="00EE756B" w:rsidRPr="00711BB5">
          <w:rPr>
            <w:rStyle w:val="Hyperlink"/>
            <w:rFonts w:ascii="Segoe UI Light" w:hAnsi="Segoe UI Light" w:cs="Segoe UI Light"/>
            <w:color w:val="auto"/>
            <w:sz w:val="18"/>
            <w:szCs w:val="18"/>
          </w:rPr>
          <w:t>https://doi.org/10.1016/j.jep.2016.10.071</w:t>
        </w:r>
      </w:hyperlink>
      <w:r w:rsidR="00EE756B" w:rsidRPr="00711BB5">
        <w:rPr>
          <w:rFonts w:ascii="Segoe UI Light" w:hAnsi="Segoe UI Light" w:cs="Segoe UI Light"/>
          <w:sz w:val="18"/>
          <w:szCs w:val="18"/>
        </w:rPr>
        <w:t xml:space="preserve"> </w:t>
      </w:r>
    </w:p>
    <w:p w14:paraId="36E02AB2"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Okoye, T. C., &amp;Uzor, P. F. (2020). Anti-inflammatory and analgesic effects of </w:t>
      </w:r>
      <w:proofErr w:type="spellStart"/>
      <w:r w:rsidRPr="00711BB5">
        <w:rPr>
          <w:rFonts w:ascii="Segoe UI Light" w:hAnsi="Segoe UI Light" w:cs="Segoe UI Light"/>
          <w:sz w:val="18"/>
          <w:szCs w:val="18"/>
        </w:rPr>
        <w:t>Xylopiaaethiopica</w:t>
      </w:r>
      <w:proofErr w:type="spellEnd"/>
      <w:r w:rsidRPr="00711BB5">
        <w:rPr>
          <w:rFonts w:ascii="Segoe UI Light" w:hAnsi="Segoe UI Light" w:cs="Segoe UI Light"/>
          <w:sz w:val="18"/>
          <w:szCs w:val="18"/>
        </w:rPr>
        <w:t xml:space="preserve"> fruit extract in rats. Journal of Ethnopharmacology, 250, 112489. </w:t>
      </w:r>
      <w:hyperlink r:id="rId66" w:history="1">
        <w:r w:rsidR="00EE756B" w:rsidRPr="00711BB5">
          <w:rPr>
            <w:rStyle w:val="Hyperlink"/>
            <w:rFonts w:ascii="Segoe UI Light" w:hAnsi="Segoe UI Light" w:cs="Segoe UI Light"/>
            <w:color w:val="auto"/>
            <w:sz w:val="18"/>
            <w:szCs w:val="18"/>
          </w:rPr>
          <w:t>https://doi.org/10.1016/j.jep.2019.112489</w:t>
        </w:r>
      </w:hyperlink>
      <w:r w:rsidR="00EE756B" w:rsidRPr="00711BB5">
        <w:rPr>
          <w:rFonts w:ascii="Segoe UI Light" w:hAnsi="Segoe UI Light" w:cs="Segoe UI Light"/>
          <w:sz w:val="18"/>
          <w:szCs w:val="18"/>
        </w:rPr>
        <w:t xml:space="preserve"> </w:t>
      </w:r>
    </w:p>
    <w:p w14:paraId="50D2C488"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Okunlola</w:t>
      </w:r>
      <w:proofErr w:type="spellEnd"/>
      <w:r w:rsidRPr="00711BB5">
        <w:rPr>
          <w:rFonts w:ascii="Segoe UI Light" w:hAnsi="Segoe UI Light" w:cs="Segoe UI Light"/>
          <w:sz w:val="18"/>
          <w:szCs w:val="18"/>
        </w:rPr>
        <w:t xml:space="preserve">, A. I., Adewoyin, B. A., &amp;Odeku, O. A. (2019). Extraction and characterization of bioactive compounds from Cola nitida leaves. Pharmacognosy Journal, 11(4), 712–719. </w:t>
      </w:r>
      <w:hyperlink r:id="rId67" w:history="1">
        <w:r w:rsidR="00EE756B" w:rsidRPr="00711BB5">
          <w:rPr>
            <w:rStyle w:val="Hyperlink"/>
            <w:rFonts w:ascii="Segoe UI Light" w:hAnsi="Segoe UI Light" w:cs="Segoe UI Light"/>
            <w:color w:val="auto"/>
            <w:sz w:val="18"/>
            <w:szCs w:val="18"/>
          </w:rPr>
          <w:t>https://doi.org/10.5530/pj.2019.11.113</w:t>
        </w:r>
      </w:hyperlink>
      <w:r w:rsidR="00EE756B" w:rsidRPr="00711BB5">
        <w:rPr>
          <w:rFonts w:ascii="Segoe UI Light" w:hAnsi="Segoe UI Light" w:cs="Segoe UI Light"/>
          <w:sz w:val="18"/>
          <w:szCs w:val="18"/>
        </w:rPr>
        <w:t xml:space="preserve"> </w:t>
      </w:r>
    </w:p>
    <w:p w14:paraId="40CA7564"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Okwuosa</w:t>
      </w:r>
      <w:proofErr w:type="spellEnd"/>
      <w:r w:rsidRPr="00711BB5">
        <w:rPr>
          <w:rFonts w:ascii="Segoe UI Light" w:hAnsi="Segoe UI Light" w:cs="Segoe UI Light"/>
          <w:sz w:val="18"/>
          <w:szCs w:val="18"/>
        </w:rPr>
        <w:t xml:space="preserve">, C. N., </w:t>
      </w:r>
      <w:proofErr w:type="spellStart"/>
      <w:r w:rsidRPr="00711BB5">
        <w:rPr>
          <w:rFonts w:ascii="Segoe UI Light" w:hAnsi="Segoe UI Light" w:cs="Segoe UI Light"/>
          <w:sz w:val="18"/>
          <w:szCs w:val="18"/>
        </w:rPr>
        <w:t>Unekwe</w:t>
      </w:r>
      <w:proofErr w:type="spellEnd"/>
      <w:r w:rsidRPr="00711BB5">
        <w:rPr>
          <w:rFonts w:ascii="Segoe UI Light" w:hAnsi="Segoe UI Light" w:cs="Segoe UI Light"/>
          <w:sz w:val="18"/>
          <w:szCs w:val="18"/>
        </w:rPr>
        <w:t>, P. C., &amp;</w:t>
      </w:r>
      <w:proofErr w:type="spellStart"/>
      <w:r w:rsidRPr="00711BB5">
        <w:rPr>
          <w:rFonts w:ascii="Segoe UI Light" w:hAnsi="Segoe UI Light" w:cs="Segoe UI Light"/>
          <w:sz w:val="18"/>
          <w:szCs w:val="18"/>
        </w:rPr>
        <w:t>Achukwu</w:t>
      </w:r>
      <w:proofErr w:type="spellEnd"/>
      <w:r w:rsidRPr="00711BB5">
        <w:rPr>
          <w:rFonts w:ascii="Segoe UI Light" w:hAnsi="Segoe UI Light" w:cs="Segoe UI Light"/>
          <w:sz w:val="18"/>
          <w:szCs w:val="18"/>
        </w:rPr>
        <w:t xml:space="preserve">, P. U. (2019). Anti-inflammatory activity of </w:t>
      </w:r>
      <w:proofErr w:type="spellStart"/>
      <w:r w:rsidRPr="00711BB5">
        <w:rPr>
          <w:rFonts w:ascii="Segoe UI Light" w:hAnsi="Segoe UI Light" w:cs="Segoe UI Light"/>
          <w:sz w:val="18"/>
          <w:szCs w:val="18"/>
        </w:rPr>
        <w:t>Dennettiatripetala</w:t>
      </w:r>
      <w:proofErr w:type="spellEnd"/>
      <w:r w:rsidRPr="00711BB5">
        <w:rPr>
          <w:rFonts w:ascii="Segoe UI Light" w:hAnsi="Segoe UI Light" w:cs="Segoe UI Light"/>
          <w:sz w:val="18"/>
          <w:szCs w:val="18"/>
        </w:rPr>
        <w:t xml:space="preserve">. Journal of Pharmacognosy and Phytotherapy, 11(4), 67–73. </w:t>
      </w:r>
      <w:hyperlink r:id="rId68" w:history="1">
        <w:r w:rsidR="00EE756B" w:rsidRPr="00711BB5">
          <w:rPr>
            <w:rStyle w:val="Hyperlink"/>
            <w:rFonts w:ascii="Segoe UI Light" w:hAnsi="Segoe UI Light" w:cs="Segoe UI Light"/>
            <w:color w:val="auto"/>
            <w:sz w:val="18"/>
            <w:szCs w:val="18"/>
          </w:rPr>
          <w:t>https://doi.org/10.5897/JPP2019.0532</w:t>
        </w:r>
      </w:hyperlink>
      <w:r w:rsidR="00EE756B" w:rsidRPr="00711BB5">
        <w:rPr>
          <w:rFonts w:ascii="Segoe UI Light" w:hAnsi="Segoe UI Light" w:cs="Segoe UI Light"/>
          <w:sz w:val="18"/>
          <w:szCs w:val="18"/>
        </w:rPr>
        <w:t xml:space="preserve"> </w:t>
      </w:r>
    </w:p>
    <w:p w14:paraId="32064AF4"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Oladimeji, A. O., Adeyemi, O. O., &amp;Babatunde, O. (2021). HPLC quantification of flavonoids in Cola acuminata leaf extracts. Journal of Analytical and Pharmaceutical Research, 10(4), 145–152. </w:t>
      </w:r>
      <w:hyperlink r:id="rId69" w:history="1">
        <w:r w:rsidR="00EE756B" w:rsidRPr="00711BB5">
          <w:rPr>
            <w:rStyle w:val="Hyperlink"/>
            <w:rFonts w:ascii="Segoe UI Light" w:hAnsi="Segoe UI Light" w:cs="Segoe UI Light"/>
            <w:color w:val="auto"/>
            <w:sz w:val="18"/>
            <w:szCs w:val="18"/>
          </w:rPr>
          <w:t>https://doi.org/10.15406/japlr.2021.10.00385</w:t>
        </w:r>
      </w:hyperlink>
      <w:r w:rsidR="00EE756B" w:rsidRPr="00711BB5">
        <w:rPr>
          <w:rFonts w:ascii="Segoe UI Light" w:hAnsi="Segoe UI Light" w:cs="Segoe UI Light"/>
          <w:sz w:val="18"/>
          <w:szCs w:val="18"/>
        </w:rPr>
        <w:t xml:space="preserve"> </w:t>
      </w:r>
    </w:p>
    <w:p w14:paraId="36765360"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Olajide, O. A., </w:t>
      </w:r>
      <w:proofErr w:type="spellStart"/>
      <w:r w:rsidRPr="00711BB5">
        <w:rPr>
          <w:rFonts w:ascii="Segoe UI Light" w:hAnsi="Segoe UI Light" w:cs="Segoe UI Light"/>
          <w:sz w:val="18"/>
          <w:szCs w:val="18"/>
        </w:rPr>
        <w:t>Aderogba</w:t>
      </w:r>
      <w:proofErr w:type="spellEnd"/>
      <w:r w:rsidRPr="00711BB5">
        <w:rPr>
          <w:rFonts w:ascii="Segoe UI Light" w:hAnsi="Segoe UI Light" w:cs="Segoe UI Light"/>
          <w:sz w:val="18"/>
          <w:szCs w:val="18"/>
        </w:rPr>
        <w:t xml:space="preserve">, M. A., &amp;Fiebich, B. L. (2016). Anti-inflammatory properties of Vernonia amygdalina leaf extract in egg albumin-induced </w:t>
      </w:r>
      <w:r w:rsidR="003C4F0D" w:rsidRPr="00711BB5">
        <w:rPr>
          <w:rFonts w:ascii="Segoe UI Light" w:hAnsi="Segoe UI Light" w:cs="Segoe UI Light"/>
          <w:sz w:val="18"/>
          <w:szCs w:val="18"/>
        </w:rPr>
        <w:t>Oedema</w:t>
      </w:r>
      <w:r w:rsidRPr="00711BB5">
        <w:rPr>
          <w:rFonts w:ascii="Segoe UI Light" w:hAnsi="Segoe UI Light" w:cs="Segoe UI Light"/>
          <w:sz w:val="18"/>
          <w:szCs w:val="18"/>
        </w:rPr>
        <w:t>. Pharmacognosy Research, 8(</w:t>
      </w:r>
      <w:proofErr w:type="spellStart"/>
      <w:r w:rsidRPr="00711BB5">
        <w:rPr>
          <w:rFonts w:ascii="Segoe UI Light" w:hAnsi="Segoe UI Light" w:cs="Segoe UI Light"/>
          <w:sz w:val="18"/>
          <w:szCs w:val="18"/>
        </w:rPr>
        <w:t>Suppl</w:t>
      </w:r>
      <w:proofErr w:type="spellEnd"/>
      <w:r w:rsidRPr="00711BB5">
        <w:rPr>
          <w:rFonts w:ascii="Segoe UI Light" w:hAnsi="Segoe UI Light" w:cs="Segoe UI Light"/>
          <w:sz w:val="18"/>
          <w:szCs w:val="18"/>
        </w:rPr>
        <w:t xml:space="preserve"> 1), S47–S52. </w:t>
      </w:r>
      <w:hyperlink r:id="rId70" w:history="1">
        <w:r w:rsidR="00EE756B" w:rsidRPr="00711BB5">
          <w:rPr>
            <w:rStyle w:val="Hyperlink"/>
            <w:rFonts w:ascii="Segoe UI Light" w:hAnsi="Segoe UI Light" w:cs="Segoe UI Light"/>
            <w:color w:val="auto"/>
            <w:sz w:val="18"/>
            <w:szCs w:val="18"/>
          </w:rPr>
          <w:t>https://doi.org/10.4103/0974-8490.178642</w:t>
        </w:r>
      </w:hyperlink>
      <w:r w:rsidR="00EE756B" w:rsidRPr="00711BB5">
        <w:rPr>
          <w:rFonts w:ascii="Segoe UI Light" w:hAnsi="Segoe UI Light" w:cs="Segoe UI Light"/>
          <w:sz w:val="18"/>
          <w:szCs w:val="18"/>
        </w:rPr>
        <w:t xml:space="preserve"> </w:t>
      </w:r>
    </w:p>
    <w:p w14:paraId="74695074"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Olukunle</w:t>
      </w:r>
      <w:proofErr w:type="spellEnd"/>
      <w:r w:rsidRPr="00711BB5">
        <w:rPr>
          <w:rFonts w:ascii="Segoe UI Light" w:hAnsi="Segoe UI Light" w:cs="Segoe UI Light"/>
          <w:sz w:val="18"/>
          <w:szCs w:val="18"/>
        </w:rPr>
        <w:t xml:space="preserve">, J. O., </w:t>
      </w:r>
      <w:proofErr w:type="spellStart"/>
      <w:r w:rsidRPr="00711BB5">
        <w:rPr>
          <w:rFonts w:ascii="Segoe UI Light" w:hAnsi="Segoe UI Light" w:cs="Segoe UI Light"/>
          <w:sz w:val="18"/>
          <w:szCs w:val="18"/>
        </w:rPr>
        <w:t>Adenubi</w:t>
      </w:r>
      <w:proofErr w:type="spellEnd"/>
      <w:r w:rsidRPr="00711BB5">
        <w:rPr>
          <w:rFonts w:ascii="Segoe UI Light" w:hAnsi="Segoe UI Light" w:cs="Segoe UI Light"/>
          <w:sz w:val="18"/>
          <w:szCs w:val="18"/>
        </w:rPr>
        <w:t xml:space="preserve">, O. T., </w:t>
      </w:r>
      <w:proofErr w:type="spellStart"/>
      <w:r w:rsidRPr="00711BB5">
        <w:rPr>
          <w:rFonts w:ascii="Segoe UI Light" w:hAnsi="Segoe UI Light" w:cs="Segoe UI Light"/>
          <w:sz w:val="18"/>
          <w:szCs w:val="18"/>
        </w:rPr>
        <w:t>Biobaku</w:t>
      </w:r>
      <w:proofErr w:type="spellEnd"/>
      <w:r w:rsidRPr="00711BB5">
        <w:rPr>
          <w:rFonts w:ascii="Segoe UI Light" w:hAnsi="Segoe UI Light" w:cs="Segoe UI Light"/>
          <w:sz w:val="18"/>
          <w:szCs w:val="18"/>
        </w:rPr>
        <w:t>, K. T., &amp;</w:t>
      </w:r>
      <w:proofErr w:type="spellStart"/>
      <w:r w:rsidRPr="00711BB5">
        <w:rPr>
          <w:rFonts w:ascii="Segoe UI Light" w:hAnsi="Segoe UI Light" w:cs="Segoe UI Light"/>
          <w:sz w:val="18"/>
          <w:szCs w:val="18"/>
        </w:rPr>
        <w:t>Sogebi</w:t>
      </w:r>
      <w:proofErr w:type="spellEnd"/>
      <w:r w:rsidRPr="00711BB5">
        <w:rPr>
          <w:rFonts w:ascii="Segoe UI Light" w:hAnsi="Segoe UI Light" w:cs="Segoe UI Light"/>
          <w:sz w:val="18"/>
          <w:szCs w:val="18"/>
        </w:rPr>
        <w:t xml:space="preserve">, E. A. (2015). Anti-inflammatory effects of </w:t>
      </w:r>
      <w:proofErr w:type="spellStart"/>
      <w:r w:rsidRPr="00711BB5">
        <w:rPr>
          <w:rFonts w:ascii="Segoe UI Light" w:hAnsi="Segoe UI Light" w:cs="Segoe UI Light"/>
          <w:sz w:val="18"/>
          <w:szCs w:val="18"/>
        </w:rPr>
        <w:t>Acalyphawilkesiana</w:t>
      </w:r>
      <w:proofErr w:type="spellEnd"/>
      <w:r w:rsidRPr="00711BB5">
        <w:rPr>
          <w:rFonts w:ascii="Segoe UI Light" w:hAnsi="Segoe UI Light" w:cs="Segoe UI Light"/>
          <w:sz w:val="18"/>
          <w:szCs w:val="18"/>
        </w:rPr>
        <w:t xml:space="preserve">. Journal of Basic and Clinical Physiology and Pharmacology, 26(2), 193–199. </w:t>
      </w:r>
      <w:hyperlink r:id="rId71" w:history="1">
        <w:r w:rsidR="00EE756B" w:rsidRPr="00711BB5">
          <w:rPr>
            <w:rStyle w:val="Hyperlink"/>
            <w:rFonts w:ascii="Segoe UI Light" w:hAnsi="Segoe UI Light" w:cs="Segoe UI Light"/>
            <w:color w:val="auto"/>
            <w:sz w:val="18"/>
            <w:szCs w:val="18"/>
          </w:rPr>
          <w:t>https://doi.org/10.1515/jbcpp-2013-0079</w:t>
        </w:r>
      </w:hyperlink>
      <w:r w:rsidR="00EE756B" w:rsidRPr="00711BB5">
        <w:rPr>
          <w:rFonts w:ascii="Segoe UI Light" w:hAnsi="Segoe UI Light" w:cs="Segoe UI Light"/>
          <w:sz w:val="18"/>
          <w:szCs w:val="18"/>
        </w:rPr>
        <w:t xml:space="preserve"> </w:t>
      </w:r>
    </w:p>
    <w:p w14:paraId="07407665"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Omeh, Y. S., &amp;</w:t>
      </w:r>
      <w:proofErr w:type="spellStart"/>
      <w:r w:rsidRPr="00711BB5">
        <w:rPr>
          <w:rFonts w:ascii="Segoe UI Light" w:hAnsi="Segoe UI Light" w:cs="Segoe UI Light"/>
          <w:sz w:val="18"/>
          <w:szCs w:val="18"/>
        </w:rPr>
        <w:t>Ezeja</w:t>
      </w:r>
      <w:proofErr w:type="spellEnd"/>
      <w:r w:rsidRPr="00711BB5">
        <w:rPr>
          <w:rFonts w:ascii="Segoe UI Light" w:hAnsi="Segoe UI Light" w:cs="Segoe UI Light"/>
          <w:sz w:val="18"/>
          <w:szCs w:val="18"/>
        </w:rPr>
        <w:t xml:space="preserve">, M. I. (2017). Analgesic effects of Jatropha </w:t>
      </w:r>
      <w:proofErr w:type="spellStart"/>
      <w:r w:rsidRPr="00711BB5">
        <w:rPr>
          <w:rFonts w:ascii="Segoe UI Light" w:hAnsi="Segoe UI Light" w:cs="Segoe UI Light"/>
          <w:sz w:val="18"/>
          <w:szCs w:val="18"/>
        </w:rPr>
        <w:t>curcas</w:t>
      </w:r>
      <w:proofErr w:type="spellEnd"/>
      <w:r w:rsidRPr="00711BB5">
        <w:rPr>
          <w:rFonts w:ascii="Segoe UI Light" w:hAnsi="Segoe UI Light" w:cs="Segoe UI Light"/>
          <w:sz w:val="18"/>
          <w:szCs w:val="18"/>
        </w:rPr>
        <w:t xml:space="preserve">. Journal of Medicinal Plants Research, 11(12), 201–207. </w:t>
      </w:r>
      <w:hyperlink r:id="rId72" w:history="1">
        <w:r w:rsidR="00EE756B" w:rsidRPr="00711BB5">
          <w:rPr>
            <w:rStyle w:val="Hyperlink"/>
            <w:rFonts w:ascii="Segoe UI Light" w:hAnsi="Segoe UI Light" w:cs="Segoe UI Light"/>
            <w:color w:val="auto"/>
            <w:sz w:val="18"/>
            <w:szCs w:val="18"/>
          </w:rPr>
          <w:t>https://doi.org/10.5897/JMPR2016.6302</w:t>
        </w:r>
      </w:hyperlink>
      <w:r w:rsidR="00EE756B" w:rsidRPr="00711BB5">
        <w:rPr>
          <w:rFonts w:ascii="Segoe UI Light" w:hAnsi="Segoe UI Light" w:cs="Segoe UI Light"/>
          <w:sz w:val="18"/>
          <w:szCs w:val="18"/>
        </w:rPr>
        <w:t xml:space="preserve"> </w:t>
      </w:r>
    </w:p>
    <w:p w14:paraId="4F0AA4BB"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Onasanwo</w:t>
      </w:r>
      <w:proofErr w:type="spellEnd"/>
      <w:r w:rsidRPr="00711BB5">
        <w:rPr>
          <w:rFonts w:ascii="Segoe UI Light" w:hAnsi="Segoe UI Light" w:cs="Segoe UI Light"/>
          <w:sz w:val="18"/>
          <w:szCs w:val="18"/>
        </w:rPr>
        <w:t>, S. A., &amp;</w:t>
      </w:r>
      <w:proofErr w:type="spellStart"/>
      <w:r w:rsidRPr="00711BB5">
        <w:rPr>
          <w:rFonts w:ascii="Segoe UI Light" w:hAnsi="Segoe UI Light" w:cs="Segoe UI Light"/>
          <w:sz w:val="18"/>
          <w:szCs w:val="18"/>
        </w:rPr>
        <w:t>Elegbe</w:t>
      </w:r>
      <w:proofErr w:type="spellEnd"/>
      <w:r w:rsidRPr="00711BB5">
        <w:rPr>
          <w:rFonts w:ascii="Segoe UI Light" w:hAnsi="Segoe UI Light" w:cs="Segoe UI Light"/>
          <w:sz w:val="18"/>
          <w:szCs w:val="18"/>
        </w:rPr>
        <w:t xml:space="preserve">, R. A. (2015). Anti-inflammatory properties of </w:t>
      </w:r>
      <w:proofErr w:type="spellStart"/>
      <w:r w:rsidRPr="00711BB5">
        <w:rPr>
          <w:rFonts w:ascii="Segoe UI Light" w:hAnsi="Segoe UI Light" w:cs="Segoe UI Light"/>
          <w:sz w:val="18"/>
          <w:szCs w:val="18"/>
        </w:rPr>
        <w:t>Chromolaena</w:t>
      </w:r>
      <w:proofErr w:type="spellEnd"/>
      <w:r w:rsidRPr="00711BB5">
        <w:rPr>
          <w:rFonts w:ascii="Segoe UI Light" w:hAnsi="Segoe UI Light" w:cs="Segoe UI Light"/>
          <w:sz w:val="18"/>
          <w:szCs w:val="18"/>
        </w:rPr>
        <w:t xml:space="preserve"> </w:t>
      </w:r>
      <w:proofErr w:type="spellStart"/>
      <w:r w:rsidRPr="00711BB5">
        <w:rPr>
          <w:rFonts w:ascii="Segoe UI Light" w:hAnsi="Segoe UI Light" w:cs="Segoe UI Light"/>
          <w:sz w:val="18"/>
          <w:szCs w:val="18"/>
        </w:rPr>
        <w:t>odorata</w:t>
      </w:r>
      <w:proofErr w:type="spellEnd"/>
      <w:r w:rsidRPr="00711BB5">
        <w:rPr>
          <w:rFonts w:ascii="Segoe UI Light" w:hAnsi="Segoe UI Light" w:cs="Segoe UI Light"/>
          <w:sz w:val="18"/>
          <w:szCs w:val="18"/>
        </w:rPr>
        <w:t xml:space="preserve">. African Journal of Pharmacy and Pharmacology, 9(35), 875–882. </w:t>
      </w:r>
      <w:hyperlink r:id="rId73" w:history="1">
        <w:r w:rsidR="00EE756B" w:rsidRPr="00711BB5">
          <w:rPr>
            <w:rStyle w:val="Hyperlink"/>
            <w:rFonts w:ascii="Segoe UI Light" w:hAnsi="Segoe UI Light" w:cs="Segoe UI Light"/>
            <w:color w:val="auto"/>
            <w:sz w:val="18"/>
            <w:szCs w:val="18"/>
          </w:rPr>
          <w:t>https://doi.org/10.5897/AJPP2015.4371</w:t>
        </w:r>
      </w:hyperlink>
      <w:r w:rsidR="00EE756B" w:rsidRPr="00711BB5">
        <w:rPr>
          <w:rFonts w:ascii="Segoe UI Light" w:hAnsi="Segoe UI Light" w:cs="Segoe UI Light"/>
          <w:sz w:val="18"/>
          <w:szCs w:val="18"/>
        </w:rPr>
        <w:t xml:space="preserve"> </w:t>
      </w:r>
    </w:p>
    <w:p w14:paraId="665E81EF"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Osukoya</w:t>
      </w:r>
      <w:proofErr w:type="spellEnd"/>
      <w:r w:rsidRPr="00711BB5">
        <w:rPr>
          <w:rFonts w:ascii="Segoe UI Light" w:hAnsi="Segoe UI Light" w:cs="Segoe UI Light"/>
          <w:sz w:val="18"/>
          <w:szCs w:val="18"/>
        </w:rPr>
        <w:t>, O. A., &amp;Adeyemi, O. O. (2021). Phytochemical characterization of Cola acuminata using GC-MS and FTIR. Journal of Pharmacognosy and Phytochemistry, 10(3), 112–118.</w:t>
      </w:r>
    </w:p>
    <w:p w14:paraId="52AB8C28"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Owolabi, O. J., &amp;</w:t>
      </w:r>
      <w:proofErr w:type="spellStart"/>
      <w:r w:rsidRPr="00711BB5">
        <w:rPr>
          <w:rFonts w:ascii="Segoe UI Light" w:hAnsi="Segoe UI Light" w:cs="Segoe UI Light"/>
          <w:sz w:val="18"/>
          <w:szCs w:val="18"/>
        </w:rPr>
        <w:t>Omogbai</w:t>
      </w:r>
      <w:proofErr w:type="spellEnd"/>
      <w:r w:rsidRPr="00711BB5">
        <w:rPr>
          <w:rFonts w:ascii="Segoe UI Light" w:hAnsi="Segoe UI Light" w:cs="Segoe UI Light"/>
          <w:sz w:val="18"/>
          <w:szCs w:val="18"/>
        </w:rPr>
        <w:t xml:space="preserve">, E. K. I. (2018). Analgesic activities of Moringa oleifera. Journal of Basic and Clinical Physiology and Pharmacology, 29(4), 389–395. </w:t>
      </w:r>
      <w:hyperlink r:id="rId74" w:history="1">
        <w:r w:rsidR="00EE756B" w:rsidRPr="00711BB5">
          <w:rPr>
            <w:rStyle w:val="Hyperlink"/>
            <w:rFonts w:ascii="Segoe UI Light" w:hAnsi="Segoe UI Light" w:cs="Segoe UI Light"/>
            <w:color w:val="auto"/>
            <w:sz w:val="18"/>
            <w:szCs w:val="18"/>
          </w:rPr>
          <w:t>https://doi.org/10.1515/jbcpp-2017-0151</w:t>
        </w:r>
      </w:hyperlink>
      <w:r w:rsidR="00EE756B" w:rsidRPr="00711BB5">
        <w:rPr>
          <w:rFonts w:ascii="Segoe UI Light" w:hAnsi="Segoe UI Light" w:cs="Segoe UI Light"/>
          <w:sz w:val="18"/>
          <w:szCs w:val="18"/>
        </w:rPr>
        <w:t xml:space="preserve"> </w:t>
      </w:r>
    </w:p>
    <w:p w14:paraId="1A2CCEAC"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Owoyele</w:t>
      </w:r>
      <w:proofErr w:type="spellEnd"/>
      <w:r w:rsidRPr="00711BB5">
        <w:rPr>
          <w:rFonts w:ascii="Segoe UI Light" w:hAnsi="Segoe UI Light" w:cs="Segoe UI Light"/>
          <w:sz w:val="18"/>
          <w:szCs w:val="18"/>
        </w:rPr>
        <w:t>, B. V., Adebukola, O. M., &amp;</w:t>
      </w:r>
      <w:proofErr w:type="spellStart"/>
      <w:r w:rsidRPr="00711BB5">
        <w:rPr>
          <w:rFonts w:ascii="Segoe UI Light" w:hAnsi="Segoe UI Light" w:cs="Segoe UI Light"/>
          <w:sz w:val="18"/>
          <w:szCs w:val="18"/>
        </w:rPr>
        <w:t>Soladoye</w:t>
      </w:r>
      <w:proofErr w:type="spellEnd"/>
      <w:r w:rsidRPr="00711BB5">
        <w:rPr>
          <w:rFonts w:ascii="Segoe UI Light" w:hAnsi="Segoe UI Light" w:cs="Segoe UI Light"/>
          <w:sz w:val="18"/>
          <w:szCs w:val="18"/>
        </w:rPr>
        <w:t xml:space="preserve">, A. O. (2015). Analgesic effects of Helianthus annuus. African Journal of Pharmacy and Pharmacology, 9(11), 367–374. </w:t>
      </w:r>
      <w:hyperlink r:id="rId75" w:history="1">
        <w:r w:rsidR="00EE756B" w:rsidRPr="00711BB5">
          <w:rPr>
            <w:rStyle w:val="Hyperlink"/>
            <w:rFonts w:ascii="Segoe UI Light" w:hAnsi="Segoe UI Light" w:cs="Segoe UI Light"/>
            <w:color w:val="auto"/>
            <w:sz w:val="18"/>
            <w:szCs w:val="18"/>
          </w:rPr>
          <w:t>https://doi.org/10.5897/AJPP2014.4213</w:t>
        </w:r>
      </w:hyperlink>
      <w:r w:rsidR="00EE756B" w:rsidRPr="00711BB5">
        <w:rPr>
          <w:rFonts w:ascii="Segoe UI Light" w:hAnsi="Segoe UI Light" w:cs="Segoe UI Light"/>
          <w:sz w:val="18"/>
          <w:szCs w:val="18"/>
        </w:rPr>
        <w:t xml:space="preserve"> </w:t>
      </w:r>
    </w:p>
    <w:p w14:paraId="440164CA"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Oyebanji</w:t>
      </w:r>
      <w:proofErr w:type="spellEnd"/>
      <w:r w:rsidRPr="00711BB5">
        <w:rPr>
          <w:rFonts w:ascii="Segoe UI Light" w:hAnsi="Segoe UI Light" w:cs="Segoe UI Light"/>
          <w:sz w:val="18"/>
          <w:szCs w:val="18"/>
        </w:rPr>
        <w:t>, B. O., &amp;</w:t>
      </w:r>
      <w:proofErr w:type="spellStart"/>
      <w:r w:rsidRPr="00711BB5">
        <w:rPr>
          <w:rFonts w:ascii="Segoe UI Light" w:hAnsi="Segoe UI Light" w:cs="Segoe UI Light"/>
          <w:sz w:val="18"/>
          <w:szCs w:val="18"/>
        </w:rPr>
        <w:t>Sofowora</w:t>
      </w:r>
      <w:proofErr w:type="spellEnd"/>
      <w:r w:rsidRPr="00711BB5">
        <w:rPr>
          <w:rFonts w:ascii="Segoe UI Light" w:hAnsi="Segoe UI Light" w:cs="Segoe UI Light"/>
          <w:sz w:val="18"/>
          <w:szCs w:val="18"/>
        </w:rPr>
        <w:t xml:space="preserve">, A. (2019). Sustainable use of medicinal plants in Nigeria: Challenges and opportunities. Journal of Herbal Medicine, 18, 100279. </w:t>
      </w:r>
      <w:hyperlink r:id="rId76" w:history="1">
        <w:r w:rsidR="00EE756B" w:rsidRPr="00711BB5">
          <w:rPr>
            <w:rStyle w:val="Hyperlink"/>
            <w:rFonts w:ascii="Segoe UI Light" w:hAnsi="Segoe UI Light" w:cs="Segoe UI Light"/>
            <w:color w:val="auto"/>
            <w:sz w:val="18"/>
            <w:szCs w:val="18"/>
          </w:rPr>
          <w:t>https://doi.org/10.1016/j.hermed.2019.100279</w:t>
        </w:r>
      </w:hyperlink>
      <w:r w:rsidR="00EE756B" w:rsidRPr="00711BB5">
        <w:rPr>
          <w:rFonts w:ascii="Segoe UI Light" w:hAnsi="Segoe UI Light" w:cs="Segoe UI Light"/>
          <w:sz w:val="18"/>
          <w:szCs w:val="18"/>
        </w:rPr>
        <w:t xml:space="preserve"> </w:t>
      </w:r>
    </w:p>
    <w:p w14:paraId="04847E17"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Oyemitan</w:t>
      </w:r>
      <w:proofErr w:type="spellEnd"/>
      <w:r w:rsidRPr="00711BB5">
        <w:rPr>
          <w:rFonts w:ascii="Segoe UI Light" w:hAnsi="Segoe UI Light" w:cs="Segoe UI Light"/>
          <w:sz w:val="18"/>
          <w:szCs w:val="18"/>
        </w:rPr>
        <w:t xml:space="preserve">, I. A., </w:t>
      </w:r>
      <w:proofErr w:type="spellStart"/>
      <w:r w:rsidRPr="00711BB5">
        <w:rPr>
          <w:rFonts w:ascii="Segoe UI Light" w:hAnsi="Segoe UI Light" w:cs="Segoe UI Light"/>
          <w:sz w:val="18"/>
          <w:szCs w:val="18"/>
        </w:rPr>
        <w:t>Iwalewa</w:t>
      </w:r>
      <w:proofErr w:type="spellEnd"/>
      <w:r w:rsidRPr="00711BB5">
        <w:rPr>
          <w:rFonts w:ascii="Segoe UI Light" w:hAnsi="Segoe UI Light" w:cs="Segoe UI Light"/>
          <w:sz w:val="18"/>
          <w:szCs w:val="18"/>
        </w:rPr>
        <w:t>, E. O., &amp;</w:t>
      </w:r>
      <w:proofErr w:type="spellStart"/>
      <w:r w:rsidRPr="00711BB5">
        <w:rPr>
          <w:rFonts w:ascii="Segoe UI Light" w:hAnsi="Segoe UI Light" w:cs="Segoe UI Light"/>
          <w:sz w:val="18"/>
          <w:szCs w:val="18"/>
        </w:rPr>
        <w:t>Akanmu</w:t>
      </w:r>
      <w:proofErr w:type="spellEnd"/>
      <w:r w:rsidRPr="00711BB5">
        <w:rPr>
          <w:rFonts w:ascii="Segoe UI Light" w:hAnsi="Segoe UI Light" w:cs="Segoe UI Light"/>
          <w:sz w:val="18"/>
          <w:szCs w:val="18"/>
        </w:rPr>
        <w:t xml:space="preserve">, M. A. (2016). Anti-inflammatory properties of </w:t>
      </w:r>
      <w:proofErr w:type="spellStart"/>
      <w:r w:rsidRPr="00711BB5">
        <w:rPr>
          <w:rFonts w:ascii="Segoe UI Light" w:hAnsi="Segoe UI Light" w:cs="Segoe UI Light"/>
          <w:sz w:val="18"/>
          <w:szCs w:val="18"/>
        </w:rPr>
        <w:t>Cnidoscolusaconitifolius</w:t>
      </w:r>
      <w:proofErr w:type="spellEnd"/>
      <w:r w:rsidRPr="00711BB5">
        <w:rPr>
          <w:rFonts w:ascii="Segoe UI Light" w:hAnsi="Segoe UI Light" w:cs="Segoe UI Light"/>
          <w:sz w:val="18"/>
          <w:szCs w:val="18"/>
        </w:rPr>
        <w:t xml:space="preserve">. Journal of Basic and Clinical Physiology and Pharmacology, 27(3), 281–287. </w:t>
      </w:r>
      <w:hyperlink r:id="rId77" w:history="1">
        <w:r w:rsidR="00EE756B" w:rsidRPr="00711BB5">
          <w:rPr>
            <w:rStyle w:val="Hyperlink"/>
            <w:rFonts w:ascii="Segoe UI Light" w:hAnsi="Segoe UI Light" w:cs="Segoe UI Light"/>
            <w:color w:val="auto"/>
            <w:sz w:val="18"/>
            <w:szCs w:val="18"/>
          </w:rPr>
          <w:t>https://doi.org/10.1515/jbcpp-2015-0081</w:t>
        </w:r>
      </w:hyperlink>
      <w:r w:rsidR="00EE756B" w:rsidRPr="00711BB5">
        <w:rPr>
          <w:rFonts w:ascii="Segoe UI Light" w:hAnsi="Segoe UI Light" w:cs="Segoe UI Light"/>
          <w:sz w:val="18"/>
          <w:szCs w:val="18"/>
        </w:rPr>
        <w:t xml:space="preserve"> </w:t>
      </w:r>
    </w:p>
    <w:p w14:paraId="69E5F0A0"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Qureshi, R. A., Ahmad, M., &amp; Jahan, N. (2016). Antinociceptive activity of Benincasa hispida. Pakistan Journal of Pharmaceutical Sciences, 29(5), 1651–1656.</w:t>
      </w:r>
    </w:p>
    <w:p w14:paraId="354D13C6"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Riaz, T., Akram, M., Laila, U.,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(2023). Anti-inflammatory activity of medicinal plants. International Archives of Integrated Medicine, 10(12), 11–20.</w:t>
      </w:r>
    </w:p>
    <w:p w14:paraId="68FC711D"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Santos, T. N., Costa, G., Ferreira, J. P., </w:t>
      </w:r>
      <w:r w:rsidR="00A562BA" w:rsidRPr="00711BB5">
        <w:rPr>
          <w:rFonts w:ascii="Segoe UI Light" w:hAnsi="Segoe UI Light" w:cs="Segoe UI Light"/>
          <w:i/>
          <w:sz w:val="18"/>
          <w:szCs w:val="18"/>
        </w:rPr>
        <w:t>et al</w:t>
      </w:r>
      <w:r w:rsidRPr="00711BB5">
        <w:rPr>
          <w:rFonts w:ascii="Segoe UI Light" w:hAnsi="Segoe UI Light" w:cs="Segoe UI Light"/>
          <w:sz w:val="18"/>
          <w:szCs w:val="18"/>
        </w:rPr>
        <w:t xml:space="preserve">. (2017). Anti-inflammatory activities of </w:t>
      </w:r>
      <w:proofErr w:type="spellStart"/>
      <w:r w:rsidRPr="00711BB5">
        <w:rPr>
          <w:rFonts w:ascii="Segoe UI Light" w:hAnsi="Segoe UI Light" w:cs="Segoe UI Light"/>
          <w:sz w:val="18"/>
          <w:szCs w:val="18"/>
        </w:rPr>
        <w:t>Agrimoniaeupatoria</w:t>
      </w:r>
      <w:proofErr w:type="spellEnd"/>
      <w:r w:rsidRPr="00711BB5">
        <w:rPr>
          <w:rFonts w:ascii="Segoe UI Light" w:hAnsi="Segoe UI Light" w:cs="Segoe UI Light"/>
          <w:sz w:val="18"/>
          <w:szCs w:val="18"/>
        </w:rPr>
        <w:t xml:space="preserve">. Evidence-Based Complementary and Alternative Medicine, 2017, 8309894. </w:t>
      </w:r>
      <w:hyperlink r:id="rId78" w:history="1">
        <w:r w:rsidR="00EE756B" w:rsidRPr="00711BB5">
          <w:rPr>
            <w:rStyle w:val="Hyperlink"/>
            <w:rFonts w:ascii="Segoe UI Light" w:hAnsi="Segoe UI Light" w:cs="Segoe UI Light"/>
            <w:color w:val="auto"/>
            <w:sz w:val="18"/>
            <w:szCs w:val="18"/>
          </w:rPr>
          <w:t>https://doi.org/10.1155/2017/8309894</w:t>
        </w:r>
      </w:hyperlink>
      <w:r w:rsidR="00EE756B" w:rsidRPr="00711BB5">
        <w:rPr>
          <w:rFonts w:ascii="Segoe UI Light" w:hAnsi="Segoe UI Light" w:cs="Segoe UI Light"/>
          <w:sz w:val="18"/>
          <w:szCs w:val="18"/>
        </w:rPr>
        <w:t xml:space="preserve"> </w:t>
      </w:r>
    </w:p>
    <w:p w14:paraId="378C4BBD"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Shaikh, R. U., Pund, M. M., &amp;</w:t>
      </w:r>
      <w:proofErr w:type="spellStart"/>
      <w:r w:rsidRPr="00711BB5">
        <w:rPr>
          <w:rFonts w:ascii="Segoe UI Light" w:hAnsi="Segoe UI Light" w:cs="Segoe UI Light"/>
          <w:sz w:val="18"/>
          <w:szCs w:val="18"/>
        </w:rPr>
        <w:t>Gacche</w:t>
      </w:r>
      <w:proofErr w:type="spellEnd"/>
      <w:r w:rsidRPr="00711BB5">
        <w:rPr>
          <w:rFonts w:ascii="Segoe UI Light" w:hAnsi="Segoe UI Light" w:cs="Segoe UI Light"/>
          <w:sz w:val="18"/>
          <w:szCs w:val="18"/>
        </w:rPr>
        <w:t xml:space="preserve">, R. N. (2016). Anti-inflammatory activity of Indian medicinal plants. Journal of Traditional and Complementary Medicine, 6(4), 355–361. </w:t>
      </w:r>
      <w:hyperlink r:id="rId79" w:history="1">
        <w:r w:rsidR="00EE756B" w:rsidRPr="00711BB5">
          <w:rPr>
            <w:rStyle w:val="Hyperlink"/>
            <w:rFonts w:ascii="Segoe UI Light" w:hAnsi="Segoe UI Light" w:cs="Segoe UI Light"/>
            <w:color w:val="auto"/>
            <w:sz w:val="18"/>
            <w:szCs w:val="18"/>
          </w:rPr>
          <w:t>https://doi.org/10.1016/j.jtcme.2015.07.001</w:t>
        </w:r>
      </w:hyperlink>
      <w:r w:rsidR="00EE756B" w:rsidRPr="00711BB5">
        <w:rPr>
          <w:rFonts w:ascii="Segoe UI Light" w:hAnsi="Segoe UI Light" w:cs="Segoe UI Light"/>
          <w:sz w:val="18"/>
          <w:szCs w:val="18"/>
        </w:rPr>
        <w:t xml:space="preserve"> </w:t>
      </w:r>
    </w:p>
    <w:p w14:paraId="1C426236"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Sofowora</w:t>
      </w:r>
      <w:proofErr w:type="spellEnd"/>
      <w:r w:rsidRPr="00711BB5">
        <w:rPr>
          <w:rFonts w:ascii="Segoe UI Light" w:hAnsi="Segoe UI Light" w:cs="Segoe UI Light"/>
          <w:sz w:val="18"/>
          <w:szCs w:val="18"/>
        </w:rPr>
        <w:t xml:space="preserve">, A., </w:t>
      </w:r>
      <w:proofErr w:type="spellStart"/>
      <w:r w:rsidRPr="00711BB5">
        <w:rPr>
          <w:rFonts w:ascii="Segoe UI Light" w:hAnsi="Segoe UI Light" w:cs="Segoe UI Light"/>
          <w:sz w:val="18"/>
          <w:szCs w:val="18"/>
        </w:rPr>
        <w:t>Ogunbodede</w:t>
      </w:r>
      <w:proofErr w:type="spellEnd"/>
      <w:r w:rsidRPr="00711BB5">
        <w:rPr>
          <w:rFonts w:ascii="Segoe UI Light" w:hAnsi="Segoe UI Light" w:cs="Segoe UI Light"/>
          <w:sz w:val="18"/>
          <w:szCs w:val="18"/>
        </w:rPr>
        <w:t>, E., &amp;</w:t>
      </w:r>
      <w:proofErr w:type="spellStart"/>
      <w:r w:rsidRPr="00711BB5">
        <w:rPr>
          <w:rFonts w:ascii="Segoe UI Light" w:hAnsi="Segoe UI Light" w:cs="Segoe UI Light"/>
          <w:sz w:val="18"/>
          <w:szCs w:val="18"/>
        </w:rPr>
        <w:t>Onayade</w:t>
      </w:r>
      <w:proofErr w:type="spellEnd"/>
      <w:r w:rsidRPr="00711BB5">
        <w:rPr>
          <w:rFonts w:ascii="Segoe UI Light" w:hAnsi="Segoe UI Light" w:cs="Segoe UI Light"/>
          <w:sz w:val="18"/>
          <w:szCs w:val="18"/>
        </w:rPr>
        <w:t xml:space="preserve">, A. (2013). The role and place of medicinal plants in the strategies for disease prevention. African Journal of Traditional, Complementary and Alternative Medicines, 10(5), 210–229. </w:t>
      </w:r>
      <w:hyperlink r:id="rId80" w:history="1">
        <w:r w:rsidR="00EE756B" w:rsidRPr="00711BB5">
          <w:rPr>
            <w:rStyle w:val="Hyperlink"/>
            <w:rFonts w:ascii="Segoe UI Light" w:hAnsi="Segoe UI Light" w:cs="Segoe UI Light"/>
            <w:color w:val="auto"/>
            <w:sz w:val="18"/>
            <w:szCs w:val="18"/>
          </w:rPr>
          <w:t>https://doi.org/10.4314/ajtcam.v10i5.2</w:t>
        </w:r>
      </w:hyperlink>
      <w:r w:rsidR="00EE756B" w:rsidRPr="00711BB5">
        <w:rPr>
          <w:rFonts w:ascii="Segoe UI Light" w:hAnsi="Segoe UI Light" w:cs="Segoe UI Light"/>
          <w:sz w:val="18"/>
          <w:szCs w:val="18"/>
        </w:rPr>
        <w:t xml:space="preserve"> </w:t>
      </w:r>
    </w:p>
    <w:p w14:paraId="39BE6F35" w14:textId="77777777" w:rsidR="00920DA2" w:rsidRPr="00711BB5" w:rsidRDefault="00920DA2" w:rsidP="00EC5AEA">
      <w:pPr>
        <w:spacing w:after="0"/>
        <w:ind w:left="720" w:hanging="720"/>
        <w:jc w:val="both"/>
        <w:rPr>
          <w:rFonts w:ascii="Segoe UI Light" w:hAnsi="Segoe UI Light" w:cs="Segoe UI Light"/>
          <w:sz w:val="16"/>
          <w:szCs w:val="18"/>
        </w:rPr>
      </w:pPr>
      <w:r w:rsidRPr="00711BB5">
        <w:rPr>
          <w:rFonts w:ascii="Segoe UI Light" w:hAnsi="Segoe UI Light" w:cs="Segoe UI Light"/>
          <w:sz w:val="18"/>
          <w:szCs w:val="20"/>
        </w:rPr>
        <w:t xml:space="preserve">Sunday, C. U., </w:t>
      </w:r>
      <w:proofErr w:type="spellStart"/>
      <w:r w:rsidRPr="00711BB5">
        <w:rPr>
          <w:rFonts w:ascii="Segoe UI Light" w:hAnsi="Segoe UI Light" w:cs="Segoe UI Light"/>
          <w:sz w:val="18"/>
          <w:szCs w:val="20"/>
        </w:rPr>
        <w:t>Ndidiamaka</w:t>
      </w:r>
      <w:proofErr w:type="spellEnd"/>
      <w:r w:rsidRPr="00711BB5">
        <w:rPr>
          <w:rFonts w:ascii="Segoe UI Light" w:hAnsi="Segoe UI Light" w:cs="Segoe UI Light"/>
          <w:sz w:val="18"/>
          <w:szCs w:val="20"/>
        </w:rPr>
        <w:t>, H. O., Ugochukwu, D. D., &amp; Njideka, I. A. (2022). Phytochemical analysis and antimicrobial activity of avocado pear peel (</w:t>
      </w:r>
      <w:proofErr w:type="spellStart"/>
      <w:r w:rsidRPr="00711BB5">
        <w:rPr>
          <w:rFonts w:ascii="Segoe UI Light" w:hAnsi="Segoe UI Light" w:cs="Segoe UI Light"/>
          <w:i/>
          <w:iCs/>
          <w:sz w:val="18"/>
          <w:szCs w:val="20"/>
        </w:rPr>
        <w:t>Persea</w:t>
      </w:r>
      <w:proofErr w:type="spellEnd"/>
      <w:r w:rsidRPr="00711BB5">
        <w:rPr>
          <w:rFonts w:ascii="Segoe UI Light" w:hAnsi="Segoe UI Light" w:cs="Segoe UI Light"/>
          <w:i/>
          <w:iCs/>
          <w:sz w:val="18"/>
          <w:szCs w:val="20"/>
        </w:rPr>
        <w:t xml:space="preserve"> </w:t>
      </w:r>
      <w:proofErr w:type="spellStart"/>
      <w:r w:rsidRPr="00711BB5">
        <w:rPr>
          <w:rFonts w:ascii="Segoe UI Light" w:hAnsi="Segoe UI Light" w:cs="Segoe UI Light"/>
          <w:i/>
          <w:iCs/>
          <w:sz w:val="18"/>
          <w:szCs w:val="20"/>
        </w:rPr>
        <w:t>americana</w:t>
      </w:r>
      <w:proofErr w:type="spellEnd"/>
      <w:r w:rsidRPr="00711BB5">
        <w:rPr>
          <w:rFonts w:ascii="Segoe UI Light" w:hAnsi="Segoe UI Light" w:cs="Segoe UI Light"/>
          <w:sz w:val="18"/>
          <w:szCs w:val="20"/>
        </w:rPr>
        <w:t xml:space="preserve">) extract. </w:t>
      </w:r>
      <w:r w:rsidRPr="00711BB5">
        <w:rPr>
          <w:rFonts w:ascii="Segoe UI Light" w:hAnsi="Segoe UI Light" w:cs="Segoe UI Light"/>
          <w:i/>
          <w:iCs/>
          <w:sz w:val="18"/>
          <w:szCs w:val="20"/>
        </w:rPr>
        <w:t>Journal of Pharmaceutical Research International, 34</w:t>
      </w:r>
      <w:r w:rsidRPr="00711BB5">
        <w:rPr>
          <w:rFonts w:ascii="Segoe UI Light" w:hAnsi="Segoe UI Light" w:cs="Segoe UI Light"/>
          <w:sz w:val="18"/>
          <w:szCs w:val="20"/>
        </w:rPr>
        <w:t>(28A), 22–29.</w:t>
      </w:r>
    </w:p>
    <w:p w14:paraId="59BD29EE"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lastRenderedPageBreak/>
        <w:t xml:space="preserve">Tadesse, T. Y., Tesfaye, A., &amp; Rao, P. V. (2020). Analgesic activities of </w:t>
      </w:r>
      <w:proofErr w:type="spellStart"/>
      <w:r w:rsidRPr="00711BB5">
        <w:rPr>
          <w:rFonts w:ascii="Segoe UI Light" w:hAnsi="Segoe UI Light" w:cs="Segoe UI Light"/>
          <w:sz w:val="18"/>
          <w:szCs w:val="18"/>
        </w:rPr>
        <w:t>Echinopskebericho</w:t>
      </w:r>
      <w:proofErr w:type="spellEnd"/>
      <w:r w:rsidRPr="00711BB5">
        <w:rPr>
          <w:rFonts w:ascii="Segoe UI Light" w:hAnsi="Segoe UI Light" w:cs="Segoe UI Light"/>
          <w:sz w:val="18"/>
          <w:szCs w:val="18"/>
        </w:rPr>
        <w:t xml:space="preserve">. Journal of Inflammation Research, 13, 647–658. </w:t>
      </w:r>
      <w:hyperlink r:id="rId81" w:history="1">
        <w:r w:rsidR="00EE756B" w:rsidRPr="00711BB5">
          <w:rPr>
            <w:rStyle w:val="Hyperlink"/>
            <w:rFonts w:ascii="Segoe UI Light" w:hAnsi="Segoe UI Light" w:cs="Segoe UI Light"/>
            <w:color w:val="auto"/>
            <w:sz w:val="18"/>
            <w:szCs w:val="18"/>
          </w:rPr>
          <w:t>https://doi.org/10.2147/JIR.S267154</w:t>
        </w:r>
      </w:hyperlink>
      <w:r w:rsidR="00EE756B" w:rsidRPr="00711BB5">
        <w:rPr>
          <w:rFonts w:ascii="Segoe UI Light" w:hAnsi="Segoe UI Light" w:cs="Segoe UI Light"/>
          <w:sz w:val="18"/>
          <w:szCs w:val="18"/>
        </w:rPr>
        <w:t xml:space="preserve"> </w:t>
      </w:r>
    </w:p>
    <w:p w14:paraId="48FE7BF5"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Thumann, T. A., </w:t>
      </w:r>
      <w:proofErr w:type="spellStart"/>
      <w:r w:rsidRPr="00711BB5">
        <w:rPr>
          <w:rFonts w:ascii="Segoe UI Light" w:hAnsi="Segoe UI Light" w:cs="Segoe UI Light"/>
          <w:sz w:val="18"/>
          <w:szCs w:val="18"/>
        </w:rPr>
        <w:t>Pferschy-Wenzig</w:t>
      </w:r>
      <w:proofErr w:type="spellEnd"/>
      <w:r w:rsidRPr="00711BB5">
        <w:rPr>
          <w:rFonts w:ascii="Segoe UI Light" w:hAnsi="Segoe UI Light" w:cs="Segoe UI Light"/>
          <w:sz w:val="18"/>
          <w:szCs w:val="18"/>
        </w:rPr>
        <w:t xml:space="preserve">, E. M., &amp; Bauer, R. (2019). Anti-inflammatory activity of natural products. Frontiers in Pharmacology, 10, 1356. </w:t>
      </w:r>
      <w:hyperlink r:id="rId82" w:history="1">
        <w:r w:rsidR="00EE756B" w:rsidRPr="00711BB5">
          <w:rPr>
            <w:rStyle w:val="Hyperlink"/>
            <w:rFonts w:ascii="Segoe UI Light" w:hAnsi="Segoe UI Light" w:cs="Segoe UI Light"/>
            <w:color w:val="auto"/>
            <w:sz w:val="18"/>
            <w:szCs w:val="18"/>
          </w:rPr>
          <w:t>https://doi.org/10.3389/fphar.2019.01356</w:t>
        </w:r>
      </w:hyperlink>
      <w:r w:rsidR="00EE756B" w:rsidRPr="00711BB5">
        <w:rPr>
          <w:rFonts w:ascii="Segoe UI Light" w:hAnsi="Segoe UI Light" w:cs="Segoe UI Light"/>
          <w:sz w:val="18"/>
          <w:szCs w:val="18"/>
        </w:rPr>
        <w:t xml:space="preserve"> </w:t>
      </w:r>
    </w:p>
    <w:p w14:paraId="65E64071" w14:textId="77777777" w:rsidR="009871D1" w:rsidRPr="00711BB5" w:rsidRDefault="009871D1" w:rsidP="00EC5AEA">
      <w:pPr>
        <w:spacing w:after="0"/>
        <w:ind w:left="720" w:hanging="720"/>
        <w:jc w:val="both"/>
        <w:rPr>
          <w:rFonts w:ascii="Segoe UI Light" w:hAnsi="Segoe UI Light" w:cs="Segoe UI Light"/>
          <w:sz w:val="18"/>
          <w:szCs w:val="18"/>
        </w:rPr>
      </w:pPr>
      <w:proofErr w:type="spellStart"/>
      <w:r w:rsidRPr="00711BB5">
        <w:rPr>
          <w:rFonts w:ascii="Segoe UI Light" w:hAnsi="Segoe UI Light" w:cs="Segoe UI Light"/>
          <w:sz w:val="18"/>
          <w:szCs w:val="18"/>
        </w:rPr>
        <w:t>Trescot</w:t>
      </w:r>
      <w:proofErr w:type="spellEnd"/>
      <w:r w:rsidRPr="00711BB5">
        <w:rPr>
          <w:rFonts w:ascii="Segoe UI Light" w:hAnsi="Segoe UI Light" w:cs="Segoe UI Light"/>
          <w:sz w:val="18"/>
          <w:szCs w:val="18"/>
        </w:rPr>
        <w:t>, A. M., Datta, S., Lee, M., &amp; Hansen, H. (2016). Opioid pharmacology. Pain Physician, 9(2), 133–153.</w:t>
      </w:r>
    </w:p>
    <w:p w14:paraId="4D43121B"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Uche, F. I., &amp;Okoye, T. C. (2020). Anti-inflammatory activity of </w:t>
      </w:r>
      <w:proofErr w:type="spellStart"/>
      <w:r w:rsidRPr="00711BB5">
        <w:rPr>
          <w:rFonts w:ascii="Segoe UI Light" w:hAnsi="Segoe UI Light" w:cs="Segoe UI Light"/>
          <w:sz w:val="18"/>
          <w:szCs w:val="18"/>
        </w:rPr>
        <w:t>Uvariachamae</w:t>
      </w:r>
      <w:proofErr w:type="spellEnd"/>
      <w:r w:rsidRPr="00711BB5">
        <w:rPr>
          <w:rFonts w:ascii="Segoe UI Light" w:hAnsi="Segoe UI Light" w:cs="Segoe UI Light"/>
          <w:sz w:val="18"/>
          <w:szCs w:val="18"/>
        </w:rPr>
        <w:t xml:space="preserve"> leaf extract. Pharmacognosy Research, 12(4), 412–418. </w:t>
      </w:r>
      <w:hyperlink r:id="rId83" w:history="1">
        <w:r w:rsidR="00EE756B" w:rsidRPr="00711BB5">
          <w:rPr>
            <w:rStyle w:val="Hyperlink"/>
            <w:rFonts w:ascii="Segoe UI Light" w:hAnsi="Segoe UI Light" w:cs="Segoe UI Light"/>
            <w:color w:val="auto"/>
            <w:sz w:val="18"/>
            <w:szCs w:val="18"/>
          </w:rPr>
          <w:t>https://doi.org/10.4103/pr.pr_45_20</w:t>
        </w:r>
      </w:hyperlink>
      <w:r w:rsidR="00EE756B" w:rsidRPr="00711BB5">
        <w:rPr>
          <w:rFonts w:ascii="Segoe UI Light" w:hAnsi="Segoe UI Light" w:cs="Segoe UI Light"/>
          <w:sz w:val="18"/>
          <w:szCs w:val="18"/>
        </w:rPr>
        <w:t xml:space="preserve"> </w:t>
      </w:r>
    </w:p>
    <w:p w14:paraId="211A7498"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Ugochukwu, N. H., &amp;</w:t>
      </w:r>
      <w:proofErr w:type="spellStart"/>
      <w:r w:rsidRPr="00711BB5">
        <w:rPr>
          <w:rFonts w:ascii="Segoe UI Light" w:hAnsi="Segoe UI Light" w:cs="Segoe UI Light"/>
          <w:sz w:val="18"/>
          <w:szCs w:val="18"/>
        </w:rPr>
        <w:t>Babady</w:t>
      </w:r>
      <w:proofErr w:type="spellEnd"/>
      <w:r w:rsidRPr="00711BB5">
        <w:rPr>
          <w:rFonts w:ascii="Segoe UI Light" w:hAnsi="Segoe UI Light" w:cs="Segoe UI Light"/>
          <w:sz w:val="18"/>
          <w:szCs w:val="18"/>
        </w:rPr>
        <w:t xml:space="preserve">, N. E. (2016). Anti-inflammatory effects of </w:t>
      </w:r>
      <w:proofErr w:type="spellStart"/>
      <w:r w:rsidRPr="00711BB5">
        <w:rPr>
          <w:rFonts w:ascii="Segoe UI Light" w:hAnsi="Segoe UI Light" w:cs="Segoe UI Light"/>
          <w:sz w:val="18"/>
          <w:szCs w:val="18"/>
        </w:rPr>
        <w:t>Aframomummelegueta</w:t>
      </w:r>
      <w:proofErr w:type="spellEnd"/>
      <w:r w:rsidRPr="00711BB5">
        <w:rPr>
          <w:rFonts w:ascii="Segoe UI Light" w:hAnsi="Segoe UI Light" w:cs="Segoe UI Light"/>
          <w:sz w:val="18"/>
          <w:szCs w:val="18"/>
        </w:rPr>
        <w:t xml:space="preserve">. Journal of Ethnopharmacology, 188, 87–92. </w:t>
      </w:r>
      <w:hyperlink r:id="rId84" w:history="1">
        <w:r w:rsidR="00EE756B" w:rsidRPr="00711BB5">
          <w:rPr>
            <w:rStyle w:val="Hyperlink"/>
            <w:rFonts w:ascii="Segoe UI Light" w:hAnsi="Segoe UI Light" w:cs="Segoe UI Light"/>
            <w:color w:val="auto"/>
            <w:sz w:val="18"/>
            <w:szCs w:val="18"/>
          </w:rPr>
          <w:t>https://doi.org/10.1016/j.jep.2016.05.012</w:t>
        </w:r>
      </w:hyperlink>
      <w:r w:rsidR="00EE756B" w:rsidRPr="00711BB5">
        <w:rPr>
          <w:rFonts w:ascii="Segoe UI Light" w:hAnsi="Segoe UI Light" w:cs="Segoe UI Light"/>
          <w:sz w:val="18"/>
          <w:szCs w:val="18"/>
        </w:rPr>
        <w:t xml:space="preserve"> </w:t>
      </w:r>
    </w:p>
    <w:p w14:paraId="0EF7BC72"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Umeh, V. N., &amp; Eze, C. C. (2022). Ethnomedicinal uses and pharmacological validation of </w:t>
      </w:r>
      <w:proofErr w:type="spellStart"/>
      <w:r w:rsidRPr="00711BB5">
        <w:rPr>
          <w:rFonts w:ascii="Segoe UI Light" w:hAnsi="Segoe UI Light" w:cs="Segoe UI Light"/>
          <w:sz w:val="18"/>
          <w:szCs w:val="18"/>
        </w:rPr>
        <w:t>Xylopiaaethiopica</w:t>
      </w:r>
      <w:proofErr w:type="spellEnd"/>
      <w:r w:rsidRPr="00711BB5">
        <w:rPr>
          <w:rFonts w:ascii="Segoe UI Light" w:hAnsi="Segoe UI Light" w:cs="Segoe UI Light"/>
          <w:sz w:val="18"/>
          <w:szCs w:val="18"/>
        </w:rPr>
        <w:t xml:space="preserve"> in Nigeria. Journal of Traditional and Complementary Medicine, 12(5), 489–496. </w:t>
      </w:r>
      <w:hyperlink r:id="rId85" w:history="1">
        <w:r w:rsidR="00EE756B" w:rsidRPr="00711BB5">
          <w:rPr>
            <w:rStyle w:val="Hyperlink"/>
            <w:rFonts w:ascii="Segoe UI Light" w:hAnsi="Segoe UI Light" w:cs="Segoe UI Light"/>
            <w:color w:val="auto"/>
            <w:sz w:val="18"/>
            <w:szCs w:val="18"/>
          </w:rPr>
          <w:t>https://doi.org/10.1016/j.jtcme.2022.02.003</w:t>
        </w:r>
      </w:hyperlink>
      <w:r w:rsidR="00EE756B" w:rsidRPr="00711BB5">
        <w:rPr>
          <w:rFonts w:ascii="Segoe UI Light" w:hAnsi="Segoe UI Light" w:cs="Segoe UI Light"/>
          <w:sz w:val="18"/>
          <w:szCs w:val="18"/>
        </w:rPr>
        <w:t xml:space="preserve"> </w:t>
      </w:r>
    </w:p>
    <w:p w14:paraId="510510FE"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WHO. (2020). WHO global report on traditional and complementary medicine 2019. World Health Organization. </w:t>
      </w:r>
      <w:hyperlink r:id="rId86" w:history="1">
        <w:r w:rsidR="00EE756B" w:rsidRPr="00711BB5">
          <w:rPr>
            <w:rStyle w:val="Hyperlink"/>
            <w:rFonts w:ascii="Segoe UI Light" w:hAnsi="Segoe UI Light" w:cs="Segoe UI Light"/>
            <w:color w:val="auto"/>
            <w:sz w:val="18"/>
            <w:szCs w:val="18"/>
          </w:rPr>
          <w:t>https://www.who.int/publications/i/item/9789241515436</w:t>
        </w:r>
      </w:hyperlink>
      <w:r w:rsidR="00EE756B" w:rsidRPr="00711BB5">
        <w:rPr>
          <w:rFonts w:ascii="Segoe UI Light" w:hAnsi="Segoe UI Light" w:cs="Segoe UI Light"/>
          <w:sz w:val="18"/>
          <w:szCs w:val="18"/>
        </w:rPr>
        <w:t xml:space="preserve"> </w:t>
      </w:r>
    </w:p>
    <w:p w14:paraId="4A69C739"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Woolf, C. J. (2017). Chronic pain burden. Nature Reviews Neuroscience, 18(6), 355–366. </w:t>
      </w:r>
      <w:hyperlink r:id="rId87" w:history="1">
        <w:r w:rsidR="00EE756B" w:rsidRPr="00711BB5">
          <w:rPr>
            <w:rStyle w:val="Hyperlink"/>
            <w:rFonts w:ascii="Segoe UI Light" w:hAnsi="Segoe UI Light" w:cs="Segoe UI Light"/>
            <w:color w:val="auto"/>
            <w:sz w:val="18"/>
            <w:szCs w:val="18"/>
          </w:rPr>
          <w:t>https://doi.org/10.1038/nrn.2017.43</w:t>
        </w:r>
      </w:hyperlink>
      <w:r w:rsidR="00EE756B" w:rsidRPr="00711BB5">
        <w:rPr>
          <w:rFonts w:ascii="Segoe UI Light" w:hAnsi="Segoe UI Light" w:cs="Segoe UI Light"/>
          <w:sz w:val="18"/>
          <w:szCs w:val="18"/>
        </w:rPr>
        <w:t xml:space="preserve"> </w:t>
      </w:r>
    </w:p>
    <w:p w14:paraId="570CC593" w14:textId="77777777" w:rsidR="009871D1" w:rsidRPr="00711BB5" w:rsidRDefault="009871D1" w:rsidP="00EC5AEA">
      <w:pPr>
        <w:spacing w:after="0"/>
        <w:ind w:left="720" w:hanging="720"/>
        <w:jc w:val="both"/>
        <w:rPr>
          <w:rFonts w:ascii="Segoe UI Light" w:hAnsi="Segoe UI Light" w:cs="Segoe UI Light"/>
          <w:sz w:val="18"/>
          <w:szCs w:val="18"/>
        </w:rPr>
      </w:pPr>
      <w:r w:rsidRPr="00711BB5">
        <w:rPr>
          <w:rFonts w:ascii="Segoe UI Light" w:hAnsi="Segoe UI Light" w:cs="Segoe UI Light"/>
          <w:sz w:val="18"/>
          <w:szCs w:val="18"/>
        </w:rPr>
        <w:t xml:space="preserve">Yusuf, A. A., &amp;Lawal, B. (2023). Phytochemical and pharmacological evaluation of </w:t>
      </w:r>
      <w:proofErr w:type="spellStart"/>
      <w:r w:rsidRPr="00711BB5">
        <w:rPr>
          <w:rFonts w:ascii="Segoe UI Light" w:hAnsi="Segoe UI Light" w:cs="Segoe UI Light"/>
          <w:sz w:val="18"/>
          <w:szCs w:val="18"/>
        </w:rPr>
        <w:t>Parkiabiglobosa</w:t>
      </w:r>
      <w:proofErr w:type="spellEnd"/>
      <w:r w:rsidRPr="00711BB5">
        <w:rPr>
          <w:rFonts w:ascii="Segoe UI Light" w:hAnsi="Segoe UI Light" w:cs="Segoe UI Light"/>
          <w:sz w:val="18"/>
          <w:szCs w:val="18"/>
        </w:rPr>
        <w:t xml:space="preserve"> seeds. South African Journal of Botany, 158, 201–210. </w:t>
      </w:r>
      <w:hyperlink r:id="rId88" w:history="1">
        <w:r w:rsidR="00EE756B" w:rsidRPr="00711BB5">
          <w:rPr>
            <w:rStyle w:val="Hyperlink"/>
            <w:rFonts w:ascii="Segoe UI Light" w:hAnsi="Segoe UI Light" w:cs="Segoe UI Light"/>
            <w:color w:val="auto"/>
            <w:sz w:val="18"/>
            <w:szCs w:val="18"/>
          </w:rPr>
          <w:t>https://doi.org/10.1016/j.sajb.2023.05.012</w:t>
        </w:r>
      </w:hyperlink>
      <w:r w:rsidR="00EE756B" w:rsidRPr="00711BB5">
        <w:rPr>
          <w:rFonts w:ascii="Segoe UI Light" w:hAnsi="Segoe UI Light" w:cs="Segoe UI Light"/>
          <w:sz w:val="18"/>
          <w:szCs w:val="18"/>
        </w:rPr>
        <w:t xml:space="preserve"> </w:t>
      </w:r>
    </w:p>
    <w:sectPr w:rsidR="009871D1" w:rsidRPr="00711BB5" w:rsidSect="008F67D9">
      <w:headerReference w:type="even" r:id="rId89"/>
      <w:headerReference w:type="default" r:id="rId90"/>
      <w:footerReference w:type="even" r:id="rId91"/>
      <w:footerReference w:type="default" r:id="rId92"/>
      <w:headerReference w:type="first" r:id="rId93"/>
      <w:footerReference w:type="first" r:id="rId9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95887" w14:textId="77777777" w:rsidR="00CC108B" w:rsidRDefault="00CC108B" w:rsidP="00853B4D">
      <w:pPr>
        <w:spacing w:after="0" w:line="240" w:lineRule="auto"/>
      </w:pPr>
      <w:r>
        <w:separator/>
      </w:r>
    </w:p>
  </w:endnote>
  <w:endnote w:type="continuationSeparator" w:id="0">
    <w:p w14:paraId="3BC848EE" w14:textId="77777777" w:rsidR="00CC108B" w:rsidRDefault="00CC108B" w:rsidP="00853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Light">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Black">
    <w:panose1 w:val="020B0A02040204020203"/>
    <w:charset w:val="00"/>
    <w:family w:val="swiss"/>
    <w:pitch w:val="variable"/>
    <w:sig w:usb0="E00002FF" w:usb1="4000E4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0D82" w14:textId="77777777" w:rsidR="00853B4D" w:rsidRDefault="00853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B322" w14:textId="77777777" w:rsidR="00853B4D" w:rsidRDefault="00853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D9614" w14:textId="77777777" w:rsidR="00853B4D" w:rsidRDefault="00853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7CCE7" w14:textId="77777777" w:rsidR="00CC108B" w:rsidRDefault="00CC108B" w:rsidP="00853B4D">
      <w:pPr>
        <w:spacing w:after="0" w:line="240" w:lineRule="auto"/>
      </w:pPr>
      <w:r>
        <w:separator/>
      </w:r>
    </w:p>
  </w:footnote>
  <w:footnote w:type="continuationSeparator" w:id="0">
    <w:p w14:paraId="258D04AF" w14:textId="77777777" w:rsidR="00CC108B" w:rsidRDefault="00CC108B" w:rsidP="00853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DB14" w14:textId="580CAA44" w:rsidR="00853B4D" w:rsidRDefault="00853B4D">
    <w:pPr>
      <w:pStyle w:val="Header"/>
    </w:pPr>
    <w:r>
      <w:rPr>
        <w:noProof/>
      </w:rPr>
      <w:pict w14:anchorId="50D00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96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9903" w14:textId="534D0C19" w:rsidR="00853B4D" w:rsidRDefault="00853B4D">
    <w:pPr>
      <w:pStyle w:val="Header"/>
    </w:pPr>
    <w:r>
      <w:rPr>
        <w:noProof/>
      </w:rPr>
      <w:pict w14:anchorId="08417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96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B0D3B" w14:textId="29C78C00" w:rsidR="00853B4D" w:rsidRDefault="00853B4D">
    <w:pPr>
      <w:pStyle w:val="Header"/>
    </w:pPr>
    <w:r>
      <w:rPr>
        <w:noProof/>
      </w:rPr>
      <w:pict w14:anchorId="59C30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96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C61"/>
    <w:multiLevelType w:val="hybridMultilevel"/>
    <w:tmpl w:val="4C7CADF0"/>
    <w:lvl w:ilvl="0" w:tplc="D764A9EC">
      <w:numFmt w:val="bullet"/>
      <w:lvlText w:val="-"/>
      <w:lvlJc w:val="left"/>
      <w:pPr>
        <w:ind w:left="720" w:hanging="360"/>
      </w:pPr>
      <w:rPr>
        <w:rFonts w:ascii="Segoe UI Light" w:eastAsiaTheme="minorEastAsia" w:hAnsi="Segoe UI Light" w:cs="Segoe U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26683"/>
    <w:multiLevelType w:val="hybridMultilevel"/>
    <w:tmpl w:val="D45A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62EE"/>
    <w:multiLevelType w:val="hybridMultilevel"/>
    <w:tmpl w:val="FD182B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D368B"/>
    <w:multiLevelType w:val="hybridMultilevel"/>
    <w:tmpl w:val="807E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633BE"/>
    <w:multiLevelType w:val="hybridMultilevel"/>
    <w:tmpl w:val="80B6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93028"/>
    <w:multiLevelType w:val="hybridMultilevel"/>
    <w:tmpl w:val="5DCCBE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B4C0A"/>
    <w:multiLevelType w:val="hybridMultilevel"/>
    <w:tmpl w:val="06CE4FFC"/>
    <w:lvl w:ilvl="0" w:tplc="A6DE0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92A0F"/>
    <w:multiLevelType w:val="hybridMultilevel"/>
    <w:tmpl w:val="9A36A3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B0457"/>
    <w:multiLevelType w:val="hybridMultilevel"/>
    <w:tmpl w:val="A92444C4"/>
    <w:lvl w:ilvl="0" w:tplc="E30283BE">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F0FCD"/>
    <w:multiLevelType w:val="hybridMultilevel"/>
    <w:tmpl w:val="A86E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14D75"/>
    <w:multiLevelType w:val="hybridMultilevel"/>
    <w:tmpl w:val="F23EEF2C"/>
    <w:lvl w:ilvl="0" w:tplc="9620D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A230F"/>
    <w:multiLevelType w:val="hybridMultilevel"/>
    <w:tmpl w:val="75D260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160F6"/>
    <w:multiLevelType w:val="hybridMultilevel"/>
    <w:tmpl w:val="1F463E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E178C9"/>
    <w:multiLevelType w:val="hybridMultilevel"/>
    <w:tmpl w:val="8DA229BA"/>
    <w:lvl w:ilvl="0" w:tplc="E30283BE">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430BE"/>
    <w:multiLevelType w:val="hybridMultilevel"/>
    <w:tmpl w:val="B5864CD4"/>
    <w:lvl w:ilvl="0" w:tplc="98CA0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3"/>
  </w:num>
  <w:num w:numId="5">
    <w:abstractNumId w:val="9"/>
  </w:num>
  <w:num w:numId="6">
    <w:abstractNumId w:val="8"/>
  </w:num>
  <w:num w:numId="7">
    <w:abstractNumId w:val="7"/>
  </w:num>
  <w:num w:numId="8">
    <w:abstractNumId w:val="14"/>
  </w:num>
  <w:num w:numId="9">
    <w:abstractNumId w:val="12"/>
  </w:num>
  <w:num w:numId="10">
    <w:abstractNumId w:val="10"/>
  </w:num>
  <w:num w:numId="11">
    <w:abstractNumId w:val="11"/>
  </w:num>
  <w:num w:numId="12">
    <w:abstractNumId w:val="4"/>
  </w:num>
  <w:num w:numId="13">
    <w:abstractNumId w:val="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EC"/>
    <w:rsid w:val="000021AE"/>
    <w:rsid w:val="000053B3"/>
    <w:rsid w:val="00016398"/>
    <w:rsid w:val="000355A8"/>
    <w:rsid w:val="00037D23"/>
    <w:rsid w:val="000426F1"/>
    <w:rsid w:val="00042CB5"/>
    <w:rsid w:val="00044F46"/>
    <w:rsid w:val="000472C6"/>
    <w:rsid w:val="000704E7"/>
    <w:rsid w:val="0007222A"/>
    <w:rsid w:val="000779B0"/>
    <w:rsid w:val="00087267"/>
    <w:rsid w:val="00091378"/>
    <w:rsid w:val="00096B97"/>
    <w:rsid w:val="00097DC6"/>
    <w:rsid w:val="000B6588"/>
    <w:rsid w:val="000D2193"/>
    <w:rsid w:val="000D721E"/>
    <w:rsid w:val="000F2480"/>
    <w:rsid w:val="000F5F24"/>
    <w:rsid w:val="001029C2"/>
    <w:rsid w:val="00102F26"/>
    <w:rsid w:val="00113932"/>
    <w:rsid w:val="00115044"/>
    <w:rsid w:val="001254A8"/>
    <w:rsid w:val="001256C4"/>
    <w:rsid w:val="0012797C"/>
    <w:rsid w:val="00156E04"/>
    <w:rsid w:val="001754BE"/>
    <w:rsid w:val="00184E4D"/>
    <w:rsid w:val="001A3F08"/>
    <w:rsid w:val="001B280C"/>
    <w:rsid w:val="001B59A3"/>
    <w:rsid w:val="001B5AC0"/>
    <w:rsid w:val="001C7190"/>
    <w:rsid w:val="001D6FCE"/>
    <w:rsid w:val="001F179B"/>
    <w:rsid w:val="00220DC1"/>
    <w:rsid w:val="00222C2E"/>
    <w:rsid w:val="002259EB"/>
    <w:rsid w:val="002264B6"/>
    <w:rsid w:val="00247251"/>
    <w:rsid w:val="00252BA5"/>
    <w:rsid w:val="002652FE"/>
    <w:rsid w:val="00267D15"/>
    <w:rsid w:val="002741A1"/>
    <w:rsid w:val="00276EE5"/>
    <w:rsid w:val="00282806"/>
    <w:rsid w:val="00282EE3"/>
    <w:rsid w:val="002A1D3B"/>
    <w:rsid w:val="002B0873"/>
    <w:rsid w:val="002B1510"/>
    <w:rsid w:val="002B77E2"/>
    <w:rsid w:val="002C2D1C"/>
    <w:rsid w:val="003451BA"/>
    <w:rsid w:val="00345E3D"/>
    <w:rsid w:val="003529B8"/>
    <w:rsid w:val="00365AD7"/>
    <w:rsid w:val="00386FD5"/>
    <w:rsid w:val="00392474"/>
    <w:rsid w:val="00397F4E"/>
    <w:rsid w:val="003A16FB"/>
    <w:rsid w:val="003A7575"/>
    <w:rsid w:val="003B4A41"/>
    <w:rsid w:val="003C3E2B"/>
    <w:rsid w:val="003C4F0D"/>
    <w:rsid w:val="003C6763"/>
    <w:rsid w:val="003D0CC8"/>
    <w:rsid w:val="003D2B20"/>
    <w:rsid w:val="003E1691"/>
    <w:rsid w:val="003E2061"/>
    <w:rsid w:val="003F6C5B"/>
    <w:rsid w:val="004077E3"/>
    <w:rsid w:val="00412F14"/>
    <w:rsid w:val="00415953"/>
    <w:rsid w:val="004332C8"/>
    <w:rsid w:val="00437914"/>
    <w:rsid w:val="00445A20"/>
    <w:rsid w:val="00451442"/>
    <w:rsid w:val="00465E2C"/>
    <w:rsid w:val="00491EE6"/>
    <w:rsid w:val="00495AF1"/>
    <w:rsid w:val="004A5CE6"/>
    <w:rsid w:val="004B655C"/>
    <w:rsid w:val="004C395C"/>
    <w:rsid w:val="004D460D"/>
    <w:rsid w:val="004E2DE7"/>
    <w:rsid w:val="004F1950"/>
    <w:rsid w:val="004F4153"/>
    <w:rsid w:val="004F6EBD"/>
    <w:rsid w:val="005079C2"/>
    <w:rsid w:val="0051001E"/>
    <w:rsid w:val="00513173"/>
    <w:rsid w:val="00515122"/>
    <w:rsid w:val="00516848"/>
    <w:rsid w:val="005300A4"/>
    <w:rsid w:val="005402D2"/>
    <w:rsid w:val="0056360B"/>
    <w:rsid w:val="00570F15"/>
    <w:rsid w:val="005733C6"/>
    <w:rsid w:val="005976DA"/>
    <w:rsid w:val="005A2AD8"/>
    <w:rsid w:val="005B741A"/>
    <w:rsid w:val="005D0A76"/>
    <w:rsid w:val="005E4407"/>
    <w:rsid w:val="005E7EA2"/>
    <w:rsid w:val="005F0CD3"/>
    <w:rsid w:val="005F3A96"/>
    <w:rsid w:val="005F64F2"/>
    <w:rsid w:val="005F6892"/>
    <w:rsid w:val="006108AD"/>
    <w:rsid w:val="006138FE"/>
    <w:rsid w:val="00617EA2"/>
    <w:rsid w:val="00635C92"/>
    <w:rsid w:val="006443BA"/>
    <w:rsid w:val="00670144"/>
    <w:rsid w:val="00682D1B"/>
    <w:rsid w:val="006834EA"/>
    <w:rsid w:val="00694A5E"/>
    <w:rsid w:val="006A0EA5"/>
    <w:rsid w:val="006A414E"/>
    <w:rsid w:val="006A53B0"/>
    <w:rsid w:val="006A62FF"/>
    <w:rsid w:val="006B1367"/>
    <w:rsid w:val="006D16A7"/>
    <w:rsid w:val="006D3639"/>
    <w:rsid w:val="006F7249"/>
    <w:rsid w:val="006F7557"/>
    <w:rsid w:val="00705FEE"/>
    <w:rsid w:val="00711BB5"/>
    <w:rsid w:val="0071208E"/>
    <w:rsid w:val="00713EF0"/>
    <w:rsid w:val="00722592"/>
    <w:rsid w:val="007316AE"/>
    <w:rsid w:val="00733F53"/>
    <w:rsid w:val="00766CE5"/>
    <w:rsid w:val="00770E72"/>
    <w:rsid w:val="00771B5C"/>
    <w:rsid w:val="00772682"/>
    <w:rsid w:val="00780E2D"/>
    <w:rsid w:val="00790EFD"/>
    <w:rsid w:val="007919FB"/>
    <w:rsid w:val="007A55CC"/>
    <w:rsid w:val="007D14D5"/>
    <w:rsid w:val="007E33D8"/>
    <w:rsid w:val="007E47F5"/>
    <w:rsid w:val="007E64FC"/>
    <w:rsid w:val="007E6F9E"/>
    <w:rsid w:val="007E783B"/>
    <w:rsid w:val="007E7C80"/>
    <w:rsid w:val="007F535A"/>
    <w:rsid w:val="007F5CEC"/>
    <w:rsid w:val="00807C91"/>
    <w:rsid w:val="0081056A"/>
    <w:rsid w:val="00821821"/>
    <w:rsid w:val="00822081"/>
    <w:rsid w:val="00843196"/>
    <w:rsid w:val="00847DCB"/>
    <w:rsid w:val="00853B1E"/>
    <w:rsid w:val="00853B4D"/>
    <w:rsid w:val="00854170"/>
    <w:rsid w:val="008627BB"/>
    <w:rsid w:val="0087545B"/>
    <w:rsid w:val="00896292"/>
    <w:rsid w:val="008A0F9E"/>
    <w:rsid w:val="008A22D1"/>
    <w:rsid w:val="008B13DD"/>
    <w:rsid w:val="008B6FB2"/>
    <w:rsid w:val="008C10EE"/>
    <w:rsid w:val="008D380D"/>
    <w:rsid w:val="008D416F"/>
    <w:rsid w:val="008E1149"/>
    <w:rsid w:val="008F3940"/>
    <w:rsid w:val="008F3CBE"/>
    <w:rsid w:val="008F67D9"/>
    <w:rsid w:val="00902FEB"/>
    <w:rsid w:val="009051BE"/>
    <w:rsid w:val="00905FBF"/>
    <w:rsid w:val="0091041C"/>
    <w:rsid w:val="009149CE"/>
    <w:rsid w:val="00920DA2"/>
    <w:rsid w:val="00937141"/>
    <w:rsid w:val="00955E16"/>
    <w:rsid w:val="00955F85"/>
    <w:rsid w:val="009759BD"/>
    <w:rsid w:val="00977963"/>
    <w:rsid w:val="009857BA"/>
    <w:rsid w:val="009871D1"/>
    <w:rsid w:val="009A01A5"/>
    <w:rsid w:val="009A5EB3"/>
    <w:rsid w:val="009C5F2F"/>
    <w:rsid w:val="009D0560"/>
    <w:rsid w:val="009D06AA"/>
    <w:rsid w:val="009D653E"/>
    <w:rsid w:val="009D6DD8"/>
    <w:rsid w:val="009E4CAB"/>
    <w:rsid w:val="009F4F5A"/>
    <w:rsid w:val="009F5331"/>
    <w:rsid w:val="009F717D"/>
    <w:rsid w:val="00A2536F"/>
    <w:rsid w:val="00A34A59"/>
    <w:rsid w:val="00A43005"/>
    <w:rsid w:val="00A464C3"/>
    <w:rsid w:val="00A524EC"/>
    <w:rsid w:val="00A562BA"/>
    <w:rsid w:val="00A62779"/>
    <w:rsid w:val="00A62D89"/>
    <w:rsid w:val="00A66390"/>
    <w:rsid w:val="00A67CF7"/>
    <w:rsid w:val="00A72286"/>
    <w:rsid w:val="00A7381F"/>
    <w:rsid w:val="00A8683A"/>
    <w:rsid w:val="00A922B8"/>
    <w:rsid w:val="00AA3533"/>
    <w:rsid w:val="00AA507C"/>
    <w:rsid w:val="00AA732A"/>
    <w:rsid w:val="00AB0F53"/>
    <w:rsid w:val="00AB255B"/>
    <w:rsid w:val="00AD2722"/>
    <w:rsid w:val="00AD6664"/>
    <w:rsid w:val="00AE5F04"/>
    <w:rsid w:val="00AF019F"/>
    <w:rsid w:val="00AF6F71"/>
    <w:rsid w:val="00B06B4E"/>
    <w:rsid w:val="00B10CEC"/>
    <w:rsid w:val="00B211CE"/>
    <w:rsid w:val="00B50858"/>
    <w:rsid w:val="00B513A7"/>
    <w:rsid w:val="00B70B13"/>
    <w:rsid w:val="00B72520"/>
    <w:rsid w:val="00B77B28"/>
    <w:rsid w:val="00B92AFD"/>
    <w:rsid w:val="00BA3A82"/>
    <w:rsid w:val="00BC2F04"/>
    <w:rsid w:val="00BD5EFB"/>
    <w:rsid w:val="00BE271B"/>
    <w:rsid w:val="00BF54DE"/>
    <w:rsid w:val="00C15FB7"/>
    <w:rsid w:val="00C303DC"/>
    <w:rsid w:val="00C349A0"/>
    <w:rsid w:val="00C368D0"/>
    <w:rsid w:val="00C436D7"/>
    <w:rsid w:val="00C47BBC"/>
    <w:rsid w:val="00C504A0"/>
    <w:rsid w:val="00C73F6F"/>
    <w:rsid w:val="00C74D9A"/>
    <w:rsid w:val="00C82C28"/>
    <w:rsid w:val="00CB28EC"/>
    <w:rsid w:val="00CB5356"/>
    <w:rsid w:val="00CB613A"/>
    <w:rsid w:val="00CC108B"/>
    <w:rsid w:val="00CC3A4B"/>
    <w:rsid w:val="00CD0608"/>
    <w:rsid w:val="00CF28B2"/>
    <w:rsid w:val="00D056DE"/>
    <w:rsid w:val="00D13A42"/>
    <w:rsid w:val="00D234EB"/>
    <w:rsid w:val="00D27ACF"/>
    <w:rsid w:val="00D45725"/>
    <w:rsid w:val="00D561C2"/>
    <w:rsid w:val="00D614DF"/>
    <w:rsid w:val="00D634D5"/>
    <w:rsid w:val="00D76E81"/>
    <w:rsid w:val="00D80479"/>
    <w:rsid w:val="00D82575"/>
    <w:rsid w:val="00D82A93"/>
    <w:rsid w:val="00D83D68"/>
    <w:rsid w:val="00D86243"/>
    <w:rsid w:val="00D93EF4"/>
    <w:rsid w:val="00D97395"/>
    <w:rsid w:val="00D97768"/>
    <w:rsid w:val="00DC24F5"/>
    <w:rsid w:val="00DC6CAC"/>
    <w:rsid w:val="00DE0948"/>
    <w:rsid w:val="00DF624F"/>
    <w:rsid w:val="00E10587"/>
    <w:rsid w:val="00E1756D"/>
    <w:rsid w:val="00E21C04"/>
    <w:rsid w:val="00E23147"/>
    <w:rsid w:val="00E462B3"/>
    <w:rsid w:val="00E54E28"/>
    <w:rsid w:val="00E63C02"/>
    <w:rsid w:val="00E90EDB"/>
    <w:rsid w:val="00EA0103"/>
    <w:rsid w:val="00EB2692"/>
    <w:rsid w:val="00EC0BBA"/>
    <w:rsid w:val="00EC1BAC"/>
    <w:rsid w:val="00EC3995"/>
    <w:rsid w:val="00EC5AEA"/>
    <w:rsid w:val="00EC7C48"/>
    <w:rsid w:val="00ED194B"/>
    <w:rsid w:val="00ED270A"/>
    <w:rsid w:val="00ED2ABF"/>
    <w:rsid w:val="00EE2295"/>
    <w:rsid w:val="00EE4737"/>
    <w:rsid w:val="00EE756B"/>
    <w:rsid w:val="00EF2AE2"/>
    <w:rsid w:val="00EF5F06"/>
    <w:rsid w:val="00F07E27"/>
    <w:rsid w:val="00F12D4E"/>
    <w:rsid w:val="00F23BC1"/>
    <w:rsid w:val="00F27B03"/>
    <w:rsid w:val="00F375A0"/>
    <w:rsid w:val="00F41FC3"/>
    <w:rsid w:val="00F54065"/>
    <w:rsid w:val="00F61A42"/>
    <w:rsid w:val="00F843C9"/>
    <w:rsid w:val="00F87F3C"/>
    <w:rsid w:val="00FA2D2A"/>
    <w:rsid w:val="00FA2FF1"/>
    <w:rsid w:val="00FB6CC4"/>
    <w:rsid w:val="00FE1292"/>
    <w:rsid w:val="00FE2125"/>
    <w:rsid w:val="00FF18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751532"/>
  <w15:docId w15:val="{2BA8DA7B-BEC1-294E-BC3D-6E97E27F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21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12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C3995"/>
    <w:pPr>
      <w:ind w:left="720"/>
      <w:contextualSpacing/>
    </w:pPr>
  </w:style>
  <w:style w:type="character" w:styleId="Hyperlink">
    <w:name w:val="Hyperlink"/>
    <w:basedOn w:val="DefaultParagraphFont"/>
    <w:uiPriority w:val="99"/>
    <w:unhideWhenUsed/>
    <w:rsid w:val="00EE756B"/>
    <w:rPr>
      <w:color w:val="0563C1" w:themeColor="hyperlink"/>
      <w:u w:val="single"/>
    </w:rPr>
  </w:style>
  <w:style w:type="paragraph" w:styleId="BalloonText">
    <w:name w:val="Balloon Text"/>
    <w:basedOn w:val="Normal"/>
    <w:link w:val="BalloonTextChar"/>
    <w:uiPriority w:val="99"/>
    <w:semiHidden/>
    <w:unhideWhenUsed/>
    <w:rsid w:val="00047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2C6"/>
    <w:rPr>
      <w:rFonts w:ascii="Tahoma" w:hAnsi="Tahoma" w:cs="Tahoma"/>
      <w:sz w:val="16"/>
      <w:szCs w:val="16"/>
    </w:rPr>
  </w:style>
  <w:style w:type="table" w:customStyle="1" w:styleId="TableGrid1">
    <w:name w:val="Table Grid1"/>
    <w:basedOn w:val="TableNormal"/>
    <w:uiPriority w:val="39"/>
    <w:rsid w:val="00491EE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1E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5B741A"/>
    <w:pPr>
      <w:spacing w:after="200" w:line="240" w:lineRule="auto"/>
    </w:pPr>
    <w:rPr>
      <w:b/>
      <w:bCs/>
      <w:color w:val="4472C4" w:themeColor="accent1"/>
      <w:sz w:val="18"/>
      <w:szCs w:val="18"/>
    </w:rPr>
  </w:style>
  <w:style w:type="paragraph" w:styleId="NoSpacing">
    <w:name w:val="No Spacing"/>
    <w:uiPriority w:val="1"/>
    <w:qFormat/>
    <w:rsid w:val="00D634D5"/>
    <w:pPr>
      <w:spacing w:after="0" w:line="240" w:lineRule="auto"/>
    </w:pPr>
  </w:style>
  <w:style w:type="character" w:styleId="PlaceholderText">
    <w:name w:val="Placeholder Text"/>
    <w:basedOn w:val="DefaultParagraphFont"/>
    <w:uiPriority w:val="99"/>
    <w:semiHidden/>
    <w:rsid w:val="002B77E2"/>
    <w:rPr>
      <w:color w:val="808080"/>
    </w:rPr>
  </w:style>
  <w:style w:type="table" w:styleId="LightShading">
    <w:name w:val="Light Shading"/>
    <w:basedOn w:val="TableNormal"/>
    <w:uiPriority w:val="60"/>
    <w:rsid w:val="003C67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754B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7316AE"/>
    <w:rPr>
      <w:color w:val="605E5C"/>
      <w:shd w:val="clear" w:color="auto" w:fill="E1DFDD"/>
    </w:rPr>
  </w:style>
  <w:style w:type="paragraph" w:styleId="Header">
    <w:name w:val="header"/>
    <w:basedOn w:val="Normal"/>
    <w:link w:val="HeaderChar"/>
    <w:uiPriority w:val="99"/>
    <w:unhideWhenUsed/>
    <w:rsid w:val="00853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B4D"/>
  </w:style>
  <w:style w:type="paragraph" w:styleId="Footer">
    <w:name w:val="footer"/>
    <w:basedOn w:val="Normal"/>
    <w:link w:val="FooterChar"/>
    <w:uiPriority w:val="99"/>
    <w:unhideWhenUsed/>
    <w:rsid w:val="00853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6/s12906-015-0658-8" TargetMode="External"/><Relationship Id="rId21" Type="http://schemas.openxmlformats.org/officeDocument/2006/relationships/hyperlink" Target="https://doi.org/10.1155/2019/9582310" TargetMode="External"/><Relationship Id="rId42" Type="http://schemas.openxmlformats.org/officeDocument/2006/relationships/hyperlink" Target="https://doi.org/10.4103/pm.pm_124_17" TargetMode="External"/><Relationship Id="rId47" Type="http://schemas.openxmlformats.org/officeDocument/2006/relationships/hyperlink" Target="https://doi.org/10.5897/JPP2021.0602" TargetMode="External"/><Relationship Id="rId63" Type="http://schemas.openxmlformats.org/officeDocument/2006/relationships/hyperlink" Target="https://doi.org/10.5897/AJB2019.16789" TargetMode="External"/><Relationship Id="rId68" Type="http://schemas.openxmlformats.org/officeDocument/2006/relationships/hyperlink" Target="https://doi.org/10.5897/JPP2019.0532" TargetMode="External"/><Relationship Id="rId84" Type="http://schemas.openxmlformats.org/officeDocument/2006/relationships/hyperlink" Target="https://doi.org/10.1016/j.jep.2016.05.012" TargetMode="External"/><Relationship Id="rId89" Type="http://schemas.openxmlformats.org/officeDocument/2006/relationships/header" Target="header1.xml"/><Relationship Id="rId16" Type="http://schemas.openxmlformats.org/officeDocument/2006/relationships/image" Target="media/image9.emf"/><Relationship Id="rId11" Type="http://schemas.openxmlformats.org/officeDocument/2006/relationships/image" Target="media/image4.emf"/><Relationship Id="rId32" Type="http://schemas.openxmlformats.org/officeDocument/2006/relationships/hyperlink" Target="https://doi.org/10.1155/2018/8563690" TargetMode="External"/><Relationship Id="rId37" Type="http://schemas.openxmlformats.org/officeDocument/2006/relationships/hyperlink" Target="https://doi.org/10.15406/japlr.2021.10.00372" TargetMode="External"/><Relationship Id="rId53" Type="http://schemas.openxmlformats.org/officeDocument/2006/relationships/hyperlink" Target="https://doi.org/10.1016/j.jep.2018.05.034" TargetMode="External"/><Relationship Id="rId58" Type="http://schemas.openxmlformats.org/officeDocument/2006/relationships/hyperlink" Target="https://doi.org/10.5897/JMPR2020.7012" TargetMode="External"/><Relationship Id="rId74" Type="http://schemas.openxmlformats.org/officeDocument/2006/relationships/hyperlink" Target="https://doi.org/10.1515/jbcpp-2017-0151" TargetMode="External"/><Relationship Id="rId79" Type="http://schemas.openxmlformats.org/officeDocument/2006/relationships/hyperlink" Target="https://doi.org/10.1016/j.jtcme.2015.07.001" TargetMode="External"/><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hyperlink" Target="https://doi.org/10.21010/ajtcam.v15i2.3" TargetMode="External"/><Relationship Id="rId27" Type="http://schemas.openxmlformats.org/officeDocument/2006/relationships/hyperlink" Target="https://doi.org/10.1155/2015/976068" TargetMode="External"/><Relationship Id="rId43" Type="http://schemas.openxmlformats.org/officeDocument/2006/relationships/hyperlink" Target="https://doi.org/10.4103/pr.pr_128_18" TargetMode="External"/><Relationship Id="rId48" Type="http://schemas.openxmlformats.org/officeDocument/2006/relationships/hyperlink" Target="https://doi.org/10.9734/sarjnp/2025/v8i2194" TargetMode="External"/><Relationship Id="rId64" Type="http://schemas.openxmlformats.org/officeDocument/2006/relationships/hyperlink" Target="https://doi.org/10.5897/AJB2017.15962" TargetMode="External"/><Relationship Id="rId69" Type="http://schemas.openxmlformats.org/officeDocument/2006/relationships/hyperlink" Target="https://doi.org/10.15406/japlr.2021.10.00385" TargetMode="External"/><Relationship Id="rId8" Type="http://schemas.openxmlformats.org/officeDocument/2006/relationships/image" Target="media/image1.emf"/><Relationship Id="rId51" Type="http://schemas.openxmlformats.org/officeDocument/2006/relationships/hyperlink" Target="https://doi.org/10.1007/BF01234480" TargetMode="External"/><Relationship Id="rId72" Type="http://schemas.openxmlformats.org/officeDocument/2006/relationships/hyperlink" Target="https://doi.org/10.5897/JMPR2016.6302" TargetMode="External"/><Relationship Id="rId80" Type="http://schemas.openxmlformats.org/officeDocument/2006/relationships/hyperlink" Target="https://doi.org/10.4314/ajtcam.v10i5.2" TargetMode="External"/><Relationship Id="rId85" Type="http://schemas.openxmlformats.org/officeDocument/2006/relationships/hyperlink" Target="https://doi.org/10.1016/j.jtcme.2022.02.003" TargetMode="External"/><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s://doi.org/10.1016/j.sajb.2018.07.012" TargetMode="External"/><Relationship Id="rId33" Type="http://schemas.openxmlformats.org/officeDocument/2006/relationships/hyperlink" Target="https://doi.org/10.1016/j.jep.2022.115432" TargetMode="External"/><Relationship Id="rId38" Type="http://schemas.openxmlformats.org/officeDocument/2006/relationships/hyperlink" Target="https://doi.org/10.21010/ajtcam.v14i3.12" TargetMode="External"/><Relationship Id="rId46" Type="http://schemas.openxmlformats.org/officeDocument/2006/relationships/hyperlink" Target="https://doi.org/10.5530/pj.2019.11.80" TargetMode="External"/><Relationship Id="rId59" Type="http://schemas.openxmlformats.org/officeDocument/2006/relationships/hyperlink" Target="https://doi.org/10.5897/AJPP2017.4789" TargetMode="External"/><Relationship Id="rId67" Type="http://schemas.openxmlformats.org/officeDocument/2006/relationships/hyperlink" Target="https://doi.org/10.5530/pj.2019.11.113" TargetMode="External"/><Relationship Id="rId20" Type="http://schemas.openxmlformats.org/officeDocument/2006/relationships/hyperlink" Target="https://doi.org/10.1016/j.jep.2015.06.032" TargetMode="External"/><Relationship Id="rId41" Type="http://schemas.openxmlformats.org/officeDocument/2006/relationships/hyperlink" Target="https://doi.org/10.1016/j.jep.2019.112156" TargetMode="External"/><Relationship Id="rId54" Type="http://schemas.openxmlformats.org/officeDocument/2006/relationships/hyperlink" Target="https://doi.org/10.4103/0973-1296.191451" TargetMode="External"/><Relationship Id="rId62" Type="http://schemas.openxmlformats.org/officeDocument/2006/relationships/hyperlink" Target="https://doi.org/10.5897/JMPR2021.7124" TargetMode="External"/><Relationship Id="rId70" Type="http://schemas.openxmlformats.org/officeDocument/2006/relationships/hyperlink" Target="https://doi.org/10.4103/0974-8490.178642" TargetMode="External"/><Relationship Id="rId75" Type="http://schemas.openxmlformats.org/officeDocument/2006/relationships/hyperlink" Target="https://doi.org/10.5897/AJPP2014.4213" TargetMode="External"/><Relationship Id="rId83" Type="http://schemas.openxmlformats.org/officeDocument/2006/relationships/hyperlink" Target="https://doi.org/10.4103/pr.pr_45_20" TargetMode="External"/><Relationship Id="rId88" Type="http://schemas.openxmlformats.org/officeDocument/2006/relationships/hyperlink" Target="https://doi.org/10.1016/j.sajb.2023.05.012"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hyperlink" Target="https://doi.org/10.1515/jbcpp-2016-0134" TargetMode="External"/><Relationship Id="rId28" Type="http://schemas.openxmlformats.org/officeDocument/2006/relationships/hyperlink" Target="https://doi.org/10.7324/JAPS.2018.8415" TargetMode="External"/><Relationship Id="rId36" Type="http://schemas.openxmlformats.org/officeDocument/2006/relationships/hyperlink" Target="https://doi.org/10.5897/AJB2015.14972" TargetMode="External"/><Relationship Id="rId49" Type="http://schemas.openxmlformats.org/officeDocument/2006/relationships/hyperlink" Target="https://doi.org/10.1016/j.hermed.2018.07.002-49" TargetMode="External"/><Relationship Id="rId57" Type="http://schemas.openxmlformats.org/officeDocument/2006/relationships/hyperlink" Target="https://doi.org/10.5897/AJPP2020.5123" TargetMode="External"/><Relationship Id="rId10" Type="http://schemas.openxmlformats.org/officeDocument/2006/relationships/image" Target="media/image3.emf"/><Relationship Id="rId31" Type="http://schemas.openxmlformats.org/officeDocument/2006/relationships/hyperlink" Target="https://doi.org/10.5897/AJPP2016.4621" TargetMode="External"/><Relationship Id="rId44" Type="http://schemas.openxmlformats.org/officeDocument/2006/relationships/hyperlink" Target="https://doi.org/10.33263/BRIAC134.345356" TargetMode="External"/><Relationship Id="rId52" Type="http://schemas.openxmlformats.org/officeDocument/2006/relationships/hyperlink" Target="https://doi.org/10.1016/j.jep.2015.08.030" TargetMode="External"/><Relationship Id="rId60" Type="http://schemas.openxmlformats.org/officeDocument/2006/relationships/hyperlink" Target="https://doi.org/10.2147/JIR.S167789" TargetMode="External"/><Relationship Id="rId65" Type="http://schemas.openxmlformats.org/officeDocument/2006/relationships/hyperlink" Target="https://doi.org/10.1016/j.jep.2016.10.071" TargetMode="External"/><Relationship Id="rId73" Type="http://schemas.openxmlformats.org/officeDocument/2006/relationships/hyperlink" Target="https://doi.org/10.5897/AJPP2015.4371" TargetMode="External"/><Relationship Id="rId78" Type="http://schemas.openxmlformats.org/officeDocument/2006/relationships/hyperlink" Target="https://doi.org/10.1155/2017/8309894" TargetMode="External"/><Relationship Id="rId81" Type="http://schemas.openxmlformats.org/officeDocument/2006/relationships/hyperlink" Target="https://doi.org/10.2147/JIR.S267154" TargetMode="External"/><Relationship Id="rId86" Type="http://schemas.openxmlformats.org/officeDocument/2006/relationships/hyperlink" Target="https://www.who.int/publications/i/item/9789241515436" TargetMode="External"/><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hyperlink" Target="https://doi.org/10.1186/s12906-015-0669-5" TargetMode="External"/><Relationship Id="rId34" Type="http://schemas.openxmlformats.org/officeDocument/2006/relationships/hyperlink" Target="https://doi.org/10.5897/AJB2017.15894" TargetMode="External"/><Relationship Id="rId50" Type="http://schemas.openxmlformats.org/officeDocument/2006/relationships/hyperlink" Target="https://doi.org/10.21010/ajtcam.v17i1.5" TargetMode="External"/><Relationship Id="rId55" Type="http://schemas.openxmlformats.org/officeDocument/2006/relationships/hyperlink" Target="https://doi.org/10.5897/AJPP2018.4921" TargetMode="External"/><Relationship Id="rId76" Type="http://schemas.openxmlformats.org/officeDocument/2006/relationships/hyperlink" Target="https://doi.org/10.1016/j.hermed.2019.100279" TargetMode="External"/><Relationship Id="rId7" Type="http://schemas.openxmlformats.org/officeDocument/2006/relationships/endnotes" Target="endnotes.xml"/><Relationship Id="rId71" Type="http://schemas.openxmlformats.org/officeDocument/2006/relationships/hyperlink" Target="https://doi.org/10.1515/jbcpp-2013-0079" TargetMode="External"/><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doi.org/10.5772/intechopen.90154" TargetMode="External"/><Relationship Id="rId24" Type="http://schemas.openxmlformats.org/officeDocument/2006/relationships/hyperlink" Target="https://doi.org/10.1016/j.jep.2021.113791" TargetMode="External"/><Relationship Id="rId40" Type="http://schemas.openxmlformats.org/officeDocument/2006/relationships/hyperlink" Target="https://doi.org/10.2147/JPR.S260165" TargetMode="External"/><Relationship Id="rId45" Type="http://schemas.openxmlformats.org/officeDocument/2006/relationships/hyperlink" Target="https://doi.org/10.1155/2016/9130979" TargetMode="External"/><Relationship Id="rId66" Type="http://schemas.openxmlformats.org/officeDocument/2006/relationships/hyperlink" Target="https://doi.org/10.1016/j.jep.2019.112489" TargetMode="External"/><Relationship Id="rId87" Type="http://schemas.openxmlformats.org/officeDocument/2006/relationships/hyperlink" Target="https://doi.org/10.1038/nrn.2017.43" TargetMode="External"/><Relationship Id="rId61" Type="http://schemas.openxmlformats.org/officeDocument/2006/relationships/hyperlink" Target="https://doi.org/10.5897/JMPR2016.6278" TargetMode="External"/><Relationship Id="rId82" Type="http://schemas.openxmlformats.org/officeDocument/2006/relationships/hyperlink" Target="https://doi.org/10.3389/fphar.2019.01356" TargetMode="External"/><Relationship Id="rId19" Type="http://schemas.openxmlformats.org/officeDocument/2006/relationships/image" Target="media/image12.emf"/><Relationship Id="rId14" Type="http://schemas.openxmlformats.org/officeDocument/2006/relationships/image" Target="media/image7.emf"/><Relationship Id="rId30" Type="http://schemas.openxmlformats.org/officeDocument/2006/relationships/hyperlink" Target="https://doi.org/10.1016/j.jep.2015.02.038" TargetMode="External"/><Relationship Id="rId35" Type="http://schemas.openxmlformats.org/officeDocument/2006/relationships/hyperlink" Target="https://doi.org/10.1016/j.jep.2019.111859" TargetMode="External"/><Relationship Id="rId56" Type="http://schemas.openxmlformats.org/officeDocument/2006/relationships/hyperlink" Target="https://doi.org/10.5897/JMPR2020.6942" TargetMode="External"/><Relationship Id="rId77" Type="http://schemas.openxmlformats.org/officeDocument/2006/relationships/hyperlink" Target="https://doi.org/10.1515/jbcpp-2015-0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096A4-93D6-4A69-852D-1E5F180D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7445</Words>
  <Characters>42439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GOODNEWS IKEH</dc:creator>
  <cp:lastModifiedBy>SDI 1084</cp:lastModifiedBy>
  <cp:revision>17</cp:revision>
  <dcterms:created xsi:type="dcterms:W3CDTF">2025-08-06T18:50:00Z</dcterms:created>
  <dcterms:modified xsi:type="dcterms:W3CDTF">2025-08-07T12:01:00Z</dcterms:modified>
</cp:coreProperties>
</file>