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D073" w14:textId="7086CB76" w:rsidR="00254868" w:rsidRPr="00254868" w:rsidRDefault="00254868" w:rsidP="0004359E">
      <w:pPr>
        <w:shd w:val="clear" w:color="auto" w:fill="FFFFFF"/>
        <w:spacing w:after="206" w:line="360" w:lineRule="auto"/>
        <w:rPr>
          <w:rFonts w:eastAsia="Times New Roman"/>
          <w:strike w:val="0"/>
          <w:lang w:val="en-GB"/>
        </w:rPr>
      </w:pPr>
      <w:r w:rsidRPr="00254868">
        <w:rPr>
          <w:rFonts w:eastAsia="Times New Roman"/>
          <w:b/>
          <w:bCs/>
          <w:strike w:val="0"/>
        </w:rPr>
        <w:br/>
      </w:r>
      <w:r w:rsidR="006126E2" w:rsidRPr="00EC170C">
        <w:rPr>
          <w:rStyle w:val="Strong"/>
          <w:strike w:val="0"/>
          <w:color w:val="000000" w:themeColor="text1"/>
          <w:shd w:val="clear" w:color="auto" w:fill="FFFFFF"/>
        </w:rPr>
        <w:t>Clinical Epidemiological Analysis of Lassa Fever Predictors and Outcomes in Primary Health</w:t>
      </w:r>
      <w:r w:rsidR="003E0DFE">
        <w:rPr>
          <w:rStyle w:val="Strong"/>
          <w:strike w:val="0"/>
          <w:color w:val="000000" w:themeColor="text1"/>
          <w:shd w:val="clear" w:color="auto" w:fill="FFFFFF"/>
          <w:lang w:val="en-GB"/>
        </w:rPr>
        <w:t>care</w:t>
      </w:r>
      <w:r w:rsidR="006126E2" w:rsidRPr="00EC170C">
        <w:rPr>
          <w:rStyle w:val="Strong"/>
          <w:strike w:val="0"/>
          <w:color w:val="000000" w:themeColor="text1"/>
          <w:shd w:val="clear" w:color="auto" w:fill="FFFFFF"/>
        </w:rPr>
        <w:t xml:space="preserve"> Centres</w:t>
      </w:r>
      <w:r w:rsidR="00EC170C" w:rsidRPr="00EC170C">
        <w:rPr>
          <w:rStyle w:val="Strong"/>
          <w:strike w:val="0"/>
          <w:color w:val="000000" w:themeColor="text1"/>
          <w:shd w:val="clear" w:color="auto" w:fill="FFFFFF"/>
          <w:lang w:val="en-GB"/>
        </w:rPr>
        <w:t xml:space="preserve"> in Rivers State</w:t>
      </w:r>
      <w:r w:rsidR="00106391">
        <w:rPr>
          <w:rStyle w:val="Strong"/>
          <w:strike w:val="0"/>
          <w:color w:val="000000" w:themeColor="text1"/>
          <w:shd w:val="clear" w:color="auto" w:fill="FFFFFF"/>
          <w:lang w:val="en-GB"/>
        </w:rPr>
        <w:t>,</w:t>
      </w:r>
      <w:r w:rsidR="00EC170C" w:rsidRPr="00EC170C">
        <w:rPr>
          <w:rStyle w:val="Strong"/>
          <w:strike w:val="0"/>
          <w:color w:val="000000" w:themeColor="text1"/>
          <w:shd w:val="clear" w:color="auto" w:fill="FFFFFF"/>
          <w:lang w:val="en-GB"/>
        </w:rPr>
        <w:t xml:space="preserve"> Nigeria</w:t>
      </w:r>
    </w:p>
    <w:p w14:paraId="79150CA5" w14:textId="77777777" w:rsidR="00701EAC" w:rsidRDefault="00701EAC" w:rsidP="0004359E">
      <w:pPr>
        <w:shd w:val="clear" w:color="auto" w:fill="FFFFFF"/>
        <w:spacing w:before="206" w:after="206" w:line="360" w:lineRule="auto"/>
        <w:rPr>
          <w:rFonts w:eastAsia="Times New Roman"/>
          <w:b/>
          <w:bCs/>
          <w:strike w:val="0"/>
        </w:rPr>
      </w:pPr>
    </w:p>
    <w:p w14:paraId="217F7EA9" w14:textId="1CF834FA" w:rsidR="00254868" w:rsidRPr="00254868" w:rsidRDefault="00254868" w:rsidP="0004359E">
      <w:pPr>
        <w:shd w:val="clear" w:color="auto" w:fill="FFFFFF"/>
        <w:spacing w:before="206" w:after="206" w:line="360" w:lineRule="auto"/>
        <w:rPr>
          <w:rFonts w:eastAsia="Times New Roman"/>
          <w:strike w:val="0"/>
        </w:rPr>
      </w:pPr>
      <w:r w:rsidRPr="00254868">
        <w:rPr>
          <w:rFonts w:eastAsia="Times New Roman"/>
          <w:b/>
          <w:bCs/>
          <w:strike w:val="0"/>
        </w:rPr>
        <w:t>ABSTRACT</w:t>
      </w:r>
    </w:p>
    <w:p w14:paraId="342CE550" w14:textId="4033914B"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Introduction:</w:t>
      </w:r>
      <w:r w:rsidRPr="00E93D6D">
        <w:rPr>
          <w:rFonts w:eastAsia="Times New Roman"/>
          <w:strike w:val="0"/>
          <w:lang w:val="en-GB"/>
        </w:rPr>
        <w:t xml:space="preserve"> Lassa fever is a serious viral </w:t>
      </w:r>
      <w:r w:rsidR="005633DE" w:rsidRPr="00E93D6D">
        <w:rPr>
          <w:rFonts w:eastAsia="Times New Roman"/>
          <w:strike w:val="0"/>
          <w:lang w:val="en-GB"/>
        </w:rPr>
        <w:t>haemorrhagic</w:t>
      </w:r>
      <w:r w:rsidRPr="00E93D6D">
        <w:rPr>
          <w:rFonts w:eastAsia="Times New Roman"/>
          <w:strike w:val="0"/>
          <w:lang w:val="en-GB"/>
        </w:rPr>
        <w:t xml:space="preserve"> disease prevalent in West Africa, causing considerable illness and death. Early detection at Primary Health Centres (PHCs) is essential for minimizing diagnostic delays and enhancing patient outcomes. This study aimed to identify the clinical signs that predict Lassa fever and evaluate the outcomes of patients who visit PHCs in Rivers State, Nigeria.</w:t>
      </w:r>
    </w:p>
    <w:p w14:paraId="3965F3BF" w14:textId="2DA048F3"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Methods:</w:t>
      </w:r>
      <w:r w:rsidRPr="00E93D6D">
        <w:rPr>
          <w:rFonts w:eastAsia="Times New Roman"/>
          <w:strike w:val="0"/>
          <w:lang w:val="en-GB"/>
        </w:rPr>
        <w:t xml:space="preserve"> A retrospective cohort study was </w:t>
      </w:r>
      <w:r w:rsidR="005633DE">
        <w:rPr>
          <w:rFonts w:eastAsia="Times New Roman"/>
          <w:strike w:val="0"/>
          <w:lang w:val="en-GB"/>
        </w:rPr>
        <w:t>conducted in 15</w:t>
      </w:r>
      <w:r w:rsidRPr="00E93D6D">
        <w:rPr>
          <w:rFonts w:eastAsia="Times New Roman"/>
          <w:strike w:val="0"/>
          <w:lang w:val="en-GB"/>
        </w:rPr>
        <w:t xml:space="preserve"> PHCs in Rivers State from January 2023 to March 2025. The medical records of patients suspected of having Lassa fever were examined. Data analysis involved descriptive statistics, bivariate analysis, and multivariate logistic regression to pinpoint independent clinical predictors.</w:t>
      </w:r>
    </w:p>
    <w:p w14:paraId="0B8C9492" w14:textId="4F0078A1"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Results:</w:t>
      </w:r>
      <w:r>
        <w:rPr>
          <w:rFonts w:eastAsia="Times New Roman"/>
          <w:strike w:val="0"/>
          <w:lang w:val="en-GB"/>
        </w:rPr>
        <w:t xml:space="preserve"> </w:t>
      </w:r>
      <w:r w:rsidRPr="00E93D6D">
        <w:rPr>
          <w:rFonts w:eastAsia="Times New Roman"/>
          <w:strike w:val="0"/>
          <w:lang w:val="en-GB"/>
        </w:rPr>
        <w:t>Out of 312 suspected cases analysed, 78 (25.0%) were confirmed as positive for Lassa fever. Key clinical predictors identified were persistent fever lasting more than seven days (AOR = 3.12, 95% CI: 1.62-5.98), bleeding tendencies (AOR = 4.85, 95% CI: 2.11-11.12), sore throat (AOR = 2.77, 95% CI: 1.32-5.79), and hearing loss (AOR = 6.41, 95% CI: 1.90-21.59). The mortality rate among confirmed cases was 20.5%.</w:t>
      </w:r>
    </w:p>
    <w:p w14:paraId="612C9C07" w14:textId="7FF3D7C3" w:rsidR="00E93D6D" w:rsidRPr="00E93D6D" w:rsidRDefault="00E93D6D" w:rsidP="00E93D6D">
      <w:pPr>
        <w:shd w:val="clear" w:color="auto" w:fill="FFFFFF"/>
        <w:spacing w:before="206" w:after="206" w:line="276" w:lineRule="auto"/>
        <w:rPr>
          <w:rFonts w:eastAsia="Times New Roman"/>
          <w:strike w:val="0"/>
          <w:lang w:val="en-GB"/>
        </w:rPr>
      </w:pPr>
      <w:r w:rsidRPr="00E93D6D">
        <w:rPr>
          <w:rFonts w:eastAsia="Times New Roman"/>
          <w:b/>
          <w:bCs/>
          <w:strike w:val="0"/>
          <w:lang w:val="en-GB"/>
        </w:rPr>
        <w:t>Conclusion:</w:t>
      </w:r>
      <w:r w:rsidRPr="00E93D6D">
        <w:rPr>
          <w:rFonts w:eastAsia="Times New Roman"/>
          <w:strike w:val="0"/>
          <w:lang w:val="en-GB"/>
        </w:rPr>
        <w:t xml:space="preserve"> Significant clinical indicators of Lassa fever at the PHC level include persistent fever, bleeding, sore throat, and hearing loss. It is </w:t>
      </w:r>
      <w:r w:rsidR="005633DE">
        <w:rPr>
          <w:rFonts w:eastAsia="Times New Roman"/>
          <w:strike w:val="0"/>
          <w:lang w:val="en-GB"/>
        </w:rPr>
        <w:t xml:space="preserve">important to improve the </w:t>
      </w:r>
      <w:r w:rsidRPr="00E93D6D">
        <w:rPr>
          <w:rFonts w:eastAsia="Times New Roman"/>
          <w:strike w:val="0"/>
          <w:lang w:val="en-GB"/>
        </w:rPr>
        <w:t>diagnostic capabilities and early referral processes at PHCs to improve patient outcomes.</w:t>
      </w:r>
    </w:p>
    <w:p w14:paraId="3F77F61C" w14:textId="31BA31A2" w:rsidR="00F85A65" w:rsidRPr="008457D7" w:rsidRDefault="00E93D6D" w:rsidP="002B0ADB">
      <w:pPr>
        <w:shd w:val="clear" w:color="auto" w:fill="FFFFFF"/>
        <w:spacing w:before="206" w:after="206" w:line="276" w:lineRule="auto"/>
        <w:rPr>
          <w:rFonts w:eastAsia="Times New Roman"/>
          <w:strike w:val="0"/>
          <w:lang w:val="en-GB"/>
        </w:rPr>
      </w:pPr>
      <w:r w:rsidRPr="00523452">
        <w:rPr>
          <w:rFonts w:eastAsia="Times New Roman"/>
          <w:b/>
          <w:bCs/>
          <w:strike w:val="0"/>
          <w:lang w:val="en-GB"/>
        </w:rPr>
        <w:t>Keywords:</w:t>
      </w:r>
      <w:r w:rsidRPr="00E93D6D">
        <w:rPr>
          <w:rFonts w:eastAsia="Times New Roman"/>
          <w:strike w:val="0"/>
          <w:lang w:val="en-GB"/>
        </w:rPr>
        <w:t xml:space="preserve"> Lassa fever, clinical predictors, outcomes, Primary Health Centres, Rivers State, Nigeria.</w:t>
      </w:r>
    </w:p>
    <w:p w14:paraId="27D3F976" w14:textId="77777777" w:rsidR="008457D7" w:rsidRDefault="008457D7" w:rsidP="00F85A65">
      <w:pPr>
        <w:shd w:val="clear" w:color="auto" w:fill="FFFFFF"/>
        <w:spacing w:before="206" w:after="206" w:line="276" w:lineRule="auto"/>
        <w:rPr>
          <w:rFonts w:eastAsia="Times New Roman"/>
          <w:b/>
          <w:bCs/>
          <w:strike w:val="0"/>
          <w:lang w:val="en-GB"/>
        </w:rPr>
      </w:pPr>
    </w:p>
    <w:p w14:paraId="1C9DF335" w14:textId="7034775C" w:rsidR="00254868" w:rsidRPr="00F85A65" w:rsidRDefault="00F85A65" w:rsidP="00F85A65">
      <w:pPr>
        <w:shd w:val="clear" w:color="auto" w:fill="FFFFFF"/>
        <w:spacing w:before="206" w:after="206" w:line="276" w:lineRule="auto"/>
        <w:rPr>
          <w:rFonts w:eastAsia="Times New Roman"/>
          <w:strike w:val="0"/>
        </w:rPr>
      </w:pPr>
      <w:r>
        <w:rPr>
          <w:rFonts w:eastAsia="Times New Roman"/>
          <w:b/>
          <w:bCs/>
          <w:strike w:val="0"/>
          <w:lang w:val="en-GB"/>
        </w:rPr>
        <w:t>1.</w:t>
      </w:r>
      <w:r w:rsidR="00254868" w:rsidRPr="00F85A65">
        <w:rPr>
          <w:rFonts w:eastAsia="Times New Roman"/>
          <w:b/>
          <w:bCs/>
          <w:strike w:val="0"/>
        </w:rPr>
        <w:t>INTRODUCTION</w:t>
      </w:r>
    </w:p>
    <w:p w14:paraId="483F02DD" w14:textId="36F122FA" w:rsidR="00AB024F" w:rsidRDefault="00AB024F" w:rsidP="008457D7">
      <w:pPr>
        <w:shd w:val="clear" w:color="auto" w:fill="FFFFFF"/>
        <w:spacing w:before="206" w:after="206" w:line="360" w:lineRule="auto"/>
        <w:rPr>
          <w:rFonts w:eastAsia="Times New Roman"/>
          <w:strike w:val="0"/>
          <w:color w:val="000000" w:themeColor="text1"/>
          <w:lang w:val="en-GB"/>
        </w:rPr>
      </w:pPr>
      <w:r w:rsidRPr="00AB024F">
        <w:rPr>
          <w:rFonts w:eastAsia="Times New Roman"/>
          <w:strike w:val="0"/>
          <w:color w:val="000000" w:themeColor="text1"/>
          <w:lang w:val="en-GB"/>
        </w:rPr>
        <w:t>The Lassa virus, an Arenavirus</w:t>
      </w:r>
      <w:r w:rsidR="00192D2C">
        <w:rPr>
          <w:rFonts w:eastAsia="Times New Roman"/>
          <w:strike w:val="0"/>
          <w:color w:val="000000" w:themeColor="text1"/>
          <w:lang w:val="en-GB"/>
        </w:rPr>
        <w:t xml:space="preserve"> which is endemic</w:t>
      </w:r>
      <w:r w:rsidRPr="00AB024F">
        <w:rPr>
          <w:rFonts w:eastAsia="Times New Roman"/>
          <w:strike w:val="0"/>
          <w:color w:val="000000" w:themeColor="text1"/>
          <w:lang w:val="en-GB"/>
        </w:rPr>
        <w:t xml:space="preserve"> to West Africa, is the cause of Lassa fever, a zoonotic, acute viral </w:t>
      </w:r>
      <w:r w:rsidR="00AE29B7" w:rsidRPr="00AB024F">
        <w:rPr>
          <w:rFonts w:eastAsia="Times New Roman"/>
          <w:strike w:val="0"/>
          <w:color w:val="000000" w:themeColor="text1"/>
          <w:lang w:val="en-GB"/>
        </w:rPr>
        <w:t>haemorrhagic</w:t>
      </w:r>
      <w:r w:rsidRPr="00AB024F">
        <w:rPr>
          <w:rFonts w:eastAsia="Times New Roman"/>
          <w:strike w:val="0"/>
          <w:color w:val="000000" w:themeColor="text1"/>
          <w:lang w:val="en-GB"/>
        </w:rPr>
        <w:t xml:space="preserve"> disease. Humans get it by having close contact with food or household items contaminated with the urine or faeces of the primary reservoir host, Mastomys rodents (Ogbu, Ajuluchukwu, &amp; Uneke, 2007; Yun &amp; Walker, 2012). Contact with bodily fluids can result in secondary human-to-human transmission, particularly in healthcare facilities with inadequate infection prevention and control (IPC) practices (Fisher-Hoch et al., 1995; Richmond &amp; Baglole, 2003). The disease presents with vague symptoms </w:t>
      </w:r>
      <w:r w:rsidRPr="00AB024F">
        <w:rPr>
          <w:rFonts w:eastAsia="Times New Roman"/>
          <w:strike w:val="0"/>
          <w:color w:val="000000" w:themeColor="text1"/>
          <w:lang w:val="en-GB"/>
        </w:rPr>
        <w:lastRenderedPageBreak/>
        <w:t xml:space="preserve">such </w:t>
      </w:r>
      <w:r w:rsidR="0093063A">
        <w:rPr>
          <w:rFonts w:eastAsia="Times New Roman"/>
          <w:strike w:val="0"/>
          <w:color w:val="000000" w:themeColor="text1"/>
          <w:lang w:val="en-GB"/>
        </w:rPr>
        <w:t xml:space="preserve">as </w:t>
      </w:r>
      <w:r w:rsidRPr="00AB024F">
        <w:rPr>
          <w:rFonts w:eastAsia="Times New Roman"/>
          <w:strike w:val="0"/>
          <w:color w:val="000000" w:themeColor="text1"/>
          <w:lang w:val="en-GB"/>
        </w:rPr>
        <w:t>fever, sore throat, vomiting, and pain in the muscles, and the incubation period lasts between 6 and 21 days. Shock, haemorrhage, and multi-organ failure are possible outcomes as the condition worsens (Frame et al., 1970; Monath, 1975).</w:t>
      </w:r>
    </w:p>
    <w:p w14:paraId="3D67A496" w14:textId="6CEE5DF1" w:rsidR="00192D2C" w:rsidRPr="00192D2C" w:rsidRDefault="00192D2C" w:rsidP="00192D2C">
      <w:pPr>
        <w:shd w:val="clear" w:color="auto" w:fill="FFFFFF"/>
        <w:spacing w:before="206" w:after="206" w:line="360" w:lineRule="auto"/>
        <w:rPr>
          <w:rFonts w:eastAsia="Times New Roman"/>
          <w:strike w:val="0"/>
          <w:color w:val="000000" w:themeColor="text1"/>
        </w:rPr>
      </w:pPr>
      <w:r w:rsidRPr="00192D2C">
        <w:rPr>
          <w:rFonts w:eastAsia="Times New Roman"/>
          <w:strike w:val="0"/>
          <w:color w:val="000000" w:themeColor="text1"/>
        </w:rPr>
        <w:t xml:space="preserve">Seasonal outbreaks of Lassa fever continue to be a persistent public health </w:t>
      </w:r>
      <w:r>
        <w:rPr>
          <w:rFonts w:eastAsia="Times New Roman"/>
          <w:strike w:val="0"/>
          <w:color w:val="000000" w:themeColor="text1"/>
          <w:lang w:val="en-GB"/>
        </w:rPr>
        <w:t xml:space="preserve">problem </w:t>
      </w:r>
      <w:r w:rsidRPr="00192D2C">
        <w:rPr>
          <w:rFonts w:eastAsia="Times New Roman"/>
          <w:strike w:val="0"/>
          <w:color w:val="000000" w:themeColor="text1"/>
        </w:rPr>
        <w:t>in Nigeria. Over 8,000 suspected cases and almost 200 deaths were reported in 2023 alone, with Rivers State being one of the high-burden areas, according to the Nigeria Centre for Disease Control (NCDC, 2024). Late presentation, limited access to diagnostic facilities, and a failure to recognise early clinical signs—especially at the primary health care (PHC) level, where the initial point of contact with patients frequently takes place—have all been partially attributed for the high case-fatality rate (Buba et al., 2018; Ilori et al., 2019).</w:t>
      </w:r>
    </w:p>
    <w:p w14:paraId="48FCCBE0" w14:textId="77777777" w:rsidR="00192D2C" w:rsidRPr="00192D2C" w:rsidRDefault="00192D2C" w:rsidP="00192D2C">
      <w:pPr>
        <w:shd w:val="clear" w:color="auto" w:fill="FFFFFF"/>
        <w:spacing w:before="206" w:after="206" w:line="360" w:lineRule="auto"/>
        <w:rPr>
          <w:rFonts w:eastAsia="Times New Roman"/>
          <w:strike w:val="0"/>
          <w:color w:val="000000" w:themeColor="text1"/>
        </w:rPr>
      </w:pPr>
      <w:r w:rsidRPr="00192D2C">
        <w:rPr>
          <w:rFonts w:eastAsia="Times New Roman"/>
          <w:strike w:val="0"/>
          <w:color w:val="000000" w:themeColor="text1"/>
        </w:rPr>
        <w:t xml:space="preserve">Although there is an extensive research on Lassa fever's clinical manifestation and duration of treatment in secondary and tertiary </w:t>
      </w:r>
      <w:r>
        <w:rPr>
          <w:rFonts w:eastAsia="Times New Roman"/>
          <w:strike w:val="0"/>
          <w:color w:val="000000" w:themeColor="text1"/>
          <w:lang w:val="en-GB"/>
        </w:rPr>
        <w:t>hospitals</w:t>
      </w:r>
      <w:r w:rsidRPr="00192D2C">
        <w:rPr>
          <w:rFonts w:eastAsia="Times New Roman"/>
          <w:strike w:val="0"/>
          <w:color w:val="000000" w:themeColor="text1"/>
        </w:rPr>
        <w:t xml:space="preserve"> (Ehichioya et al., 2010; Akhuemokhan et al., 2017),</w:t>
      </w:r>
      <w:r>
        <w:rPr>
          <w:rFonts w:eastAsia="Times New Roman"/>
          <w:strike w:val="0"/>
          <w:color w:val="000000" w:themeColor="text1"/>
          <w:lang w:val="en-GB"/>
        </w:rPr>
        <w:t xml:space="preserve"> e</w:t>
      </w:r>
      <w:r w:rsidR="00254868" w:rsidRPr="006023A7">
        <w:rPr>
          <w:rFonts w:eastAsia="Times New Roman"/>
          <w:strike w:val="0"/>
          <w:color w:val="000000" w:themeColor="text1"/>
        </w:rPr>
        <w:t xml:space="preserve">arly identification at the PHC level can significantly reduce delays in diagnosis, facilitate prompt initiation of ribavirin therapy, and lower mortality rates (McCormick et al., 1986; Raabe et al., 2017). </w:t>
      </w:r>
      <w:r w:rsidRPr="00192D2C">
        <w:rPr>
          <w:rFonts w:eastAsia="Times New Roman"/>
          <w:strike w:val="0"/>
          <w:color w:val="000000" w:themeColor="text1"/>
        </w:rPr>
        <w:t>Furthermore, syndromic monitoring based on clinical symptoms becomes essential for initial triage and decision-making due to PHCs' limited laboratory capability (Dan-Nwafor et al., 2019; Yinka-Ogunleye et al., 2020).</w:t>
      </w:r>
    </w:p>
    <w:p w14:paraId="7FC5ED90" w14:textId="25263395" w:rsidR="00192D2C" w:rsidRDefault="00192D2C" w:rsidP="00192D2C">
      <w:pPr>
        <w:shd w:val="clear" w:color="auto" w:fill="FFFFFF"/>
        <w:spacing w:before="206" w:after="206" w:line="360" w:lineRule="auto"/>
        <w:rPr>
          <w:rFonts w:eastAsia="Times New Roman"/>
          <w:strike w:val="0"/>
          <w:color w:val="000000" w:themeColor="text1"/>
          <w:lang w:val="en-GB"/>
        </w:rPr>
      </w:pPr>
      <w:r w:rsidRPr="00192D2C">
        <w:rPr>
          <w:rFonts w:eastAsia="Times New Roman"/>
          <w:strike w:val="0"/>
          <w:color w:val="000000" w:themeColor="text1"/>
        </w:rPr>
        <w:t>By determining clinical factors and evaluating Lassa fever outcomes among patients who present to PHCs in Rivers State, this study aimed to close the information gap. The results of this study will direct frontline health workers' training, resource allocation, and early case identification strategies in endemic areas.</w:t>
      </w:r>
    </w:p>
    <w:p w14:paraId="181EC9E8" w14:textId="77777777" w:rsidR="008457D7" w:rsidRDefault="008457D7" w:rsidP="00192D2C">
      <w:pPr>
        <w:shd w:val="clear" w:color="auto" w:fill="FFFFFF"/>
        <w:spacing w:before="206" w:after="206" w:line="360" w:lineRule="auto"/>
        <w:rPr>
          <w:rFonts w:eastAsia="Times New Roman"/>
          <w:b/>
          <w:bCs/>
          <w:strike w:val="0"/>
          <w:color w:val="000000" w:themeColor="text1"/>
          <w:lang w:val="en-GB"/>
        </w:rPr>
      </w:pPr>
    </w:p>
    <w:p w14:paraId="6DFC97A6" w14:textId="718861DA" w:rsidR="00254868" w:rsidRPr="002B0ADB" w:rsidRDefault="002B0ADB" w:rsidP="00192D2C">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 </w:t>
      </w:r>
      <w:r w:rsidR="00254868" w:rsidRPr="006023A7">
        <w:rPr>
          <w:rFonts w:eastAsia="Times New Roman"/>
          <w:b/>
          <w:bCs/>
          <w:strike w:val="0"/>
          <w:color w:val="000000" w:themeColor="text1"/>
        </w:rPr>
        <w:t>METHODS</w:t>
      </w:r>
      <w:r>
        <w:rPr>
          <w:rFonts w:eastAsia="Times New Roman"/>
          <w:b/>
          <w:bCs/>
          <w:strike w:val="0"/>
          <w:color w:val="000000" w:themeColor="text1"/>
          <w:lang w:val="en-GB"/>
        </w:rPr>
        <w:t xml:space="preserve"> AND MATERIALS</w:t>
      </w:r>
    </w:p>
    <w:p w14:paraId="152247FD" w14:textId="2D78C009" w:rsidR="00FC3A8E" w:rsidRPr="006023A7"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2.1. </w:t>
      </w:r>
      <w:r w:rsidR="00254868" w:rsidRPr="006023A7">
        <w:rPr>
          <w:rFonts w:eastAsia="Times New Roman"/>
          <w:b/>
          <w:bCs/>
          <w:strike w:val="0"/>
          <w:color w:val="000000" w:themeColor="text1"/>
        </w:rPr>
        <w:t>Study Design</w:t>
      </w:r>
    </w:p>
    <w:p w14:paraId="0E52B704" w14:textId="6A13D013"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This was a retrospective cohort study that reviewed the clinical records of patients suspected of having Lassa fever.</w:t>
      </w:r>
    </w:p>
    <w:p w14:paraId="00E221A6" w14:textId="50B55917" w:rsidR="00FC3A8E" w:rsidRPr="006023A7"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2.2. </w:t>
      </w:r>
      <w:r w:rsidR="00254868" w:rsidRPr="006023A7">
        <w:rPr>
          <w:rFonts w:eastAsia="Times New Roman"/>
          <w:b/>
          <w:bCs/>
          <w:strike w:val="0"/>
          <w:color w:val="000000" w:themeColor="text1"/>
        </w:rPr>
        <w:t>Study Setting</w:t>
      </w:r>
    </w:p>
    <w:p w14:paraId="0BCF6FDD" w14:textId="7D0E17CD" w:rsidR="0093063A" w:rsidRPr="0093063A" w:rsidRDefault="0093063A" w:rsidP="0093063A">
      <w:pPr>
        <w:shd w:val="clear" w:color="auto" w:fill="FFFFFF"/>
        <w:spacing w:before="206" w:after="206" w:line="360" w:lineRule="auto"/>
        <w:rPr>
          <w:rFonts w:eastAsia="Aptos"/>
          <w:strike w:val="0"/>
          <w:kern w:val="2"/>
          <w:lang w:val="en-GB" w:eastAsia="en-US"/>
          <w14:ligatures w14:val="standardContextual"/>
        </w:rPr>
      </w:pPr>
      <w:r w:rsidRPr="0093063A">
        <w:rPr>
          <w:rFonts w:eastAsia="Aptos"/>
          <w:strike w:val="0"/>
          <w:kern w:val="2"/>
          <w:lang w:val="en-GB" w:eastAsia="en-US"/>
          <w14:ligatures w14:val="standardContextual"/>
        </w:rPr>
        <w:t xml:space="preserve">The study was carried out at 15 Primary Health Centres across five Local Government Areas (LGAs) in Rivers State: Abua/Odual, Ahoada East, Bonny, Port Harcourt, and Oyigbo. Rivers </w:t>
      </w:r>
      <w:r w:rsidRPr="0093063A">
        <w:rPr>
          <w:rFonts w:eastAsia="Aptos"/>
          <w:strike w:val="0"/>
          <w:kern w:val="2"/>
          <w:lang w:val="en-GB" w:eastAsia="en-US"/>
          <w14:ligatures w14:val="standardContextual"/>
        </w:rPr>
        <w:lastRenderedPageBreak/>
        <w:t>State is one of Nigeria's 36 states, located in the country's South-South ge</w:t>
      </w:r>
      <w:r w:rsidRPr="0093063A">
        <w:rPr>
          <w:rFonts w:eastAsia="Aptos" w:hint="eastAsia"/>
          <w:strike w:val="0"/>
          <w:kern w:val="2"/>
          <w:lang w:val="en-GB" w:eastAsia="en-US"/>
          <w14:ligatures w14:val="standardContextual"/>
        </w:rPr>
        <w:t>opolitical area. Latitude 4</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45</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N, Longitude 6</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50</w:t>
      </w:r>
      <w:r w:rsidRPr="0093063A">
        <w:rPr>
          <w:rFonts w:eastAsia="Aptos" w:hint="eastAsia"/>
          <w:strike w:val="0"/>
          <w:kern w:val="2"/>
          <w:lang w:val="en-GB" w:eastAsia="en-US"/>
          <w14:ligatures w14:val="standardContextual"/>
        </w:rPr>
        <w:t>′</w:t>
      </w:r>
      <w:r w:rsidRPr="0093063A">
        <w:rPr>
          <w:rFonts w:eastAsia="Aptos" w:hint="eastAsia"/>
          <w:strike w:val="0"/>
          <w:kern w:val="2"/>
          <w:lang w:val="en-GB" w:eastAsia="en-US"/>
          <w14:ligatures w14:val="standardContextual"/>
        </w:rPr>
        <w:t>E. It shares borders with Imo, Abia, and Anambra States to the north, Akwa Ibom State to the east, Bayelsa and Delta States to the west, and the Atlantic Ocean to the South. Port Harcourt, the state capital,</w:t>
      </w:r>
      <w:r w:rsidRPr="0093063A">
        <w:rPr>
          <w:rFonts w:eastAsia="Aptos"/>
          <w:strike w:val="0"/>
          <w:kern w:val="2"/>
          <w:lang w:val="en-GB" w:eastAsia="en-US"/>
          <w14:ligatures w14:val="standardContextual"/>
        </w:rPr>
        <w:t xml:space="preserve"> is an important industrial and economic hub that includes major seaports and oil companies </w:t>
      </w:r>
      <w:r w:rsidR="00AE29B7" w:rsidRPr="005A5240">
        <w:rPr>
          <w:rFonts w:eastAsia="Aptos"/>
          <w:strike w:val="0"/>
          <w:kern w:val="2"/>
          <w:lang w:val="en-GB" w:eastAsia="en-US"/>
          <w14:ligatures w14:val="standardContextual"/>
        </w:rPr>
        <w:t>as</w:t>
      </w:r>
      <w:r w:rsidR="005A5240" w:rsidRPr="005A5240">
        <w:rPr>
          <w:rFonts w:eastAsia="Aptos"/>
          <w:strike w:val="0"/>
          <w:kern w:val="2"/>
          <w:lang w:val="en-GB" w:eastAsia="en-US"/>
          <w14:ligatures w14:val="standardContextual"/>
        </w:rPr>
        <w:t xml:space="preserve"> of 2025, Rivers State is estimated to have a population of </w:t>
      </w:r>
      <w:r w:rsidR="00426E48">
        <w:rPr>
          <w:rFonts w:eastAsia="Aptos"/>
          <w:strike w:val="0"/>
          <w:kern w:val="2"/>
          <w:lang w:val="en-GB" w:eastAsia="en-US"/>
          <w14:ligatures w14:val="standardContextual"/>
        </w:rPr>
        <w:t xml:space="preserve">about </w:t>
      </w:r>
      <w:r w:rsidR="005A5240" w:rsidRPr="005A5240">
        <w:rPr>
          <w:rFonts w:eastAsia="Aptos"/>
          <w:strike w:val="0"/>
          <w:kern w:val="2"/>
          <w:lang w:val="en-GB" w:eastAsia="en-US"/>
          <w14:ligatures w14:val="standardContextual"/>
        </w:rPr>
        <w:t>9 million inhabitants</w:t>
      </w:r>
      <w:r w:rsidR="00056350">
        <w:rPr>
          <w:rFonts w:eastAsia="Aptos"/>
          <w:strike w:val="0"/>
          <w:kern w:val="2"/>
          <w:lang w:val="en-GB" w:eastAsia="en-US"/>
          <w14:ligatures w14:val="standardContextual"/>
        </w:rPr>
        <w:t xml:space="preserve"> with </w:t>
      </w:r>
      <w:r w:rsidR="00056350" w:rsidRPr="00056350">
        <w:rPr>
          <w:rFonts w:eastAsia="Aptos"/>
          <w:strike w:val="0"/>
          <w:kern w:val="2"/>
          <w:lang w:val="en-GB" w:eastAsia="en-US"/>
          <w14:ligatures w14:val="standardContextual"/>
        </w:rPr>
        <w:t>annual growth rate of 3.2%</w:t>
      </w:r>
      <w:r w:rsidR="005A5240" w:rsidRPr="005A5240">
        <w:rPr>
          <w:rFonts w:eastAsia="Aptos"/>
          <w:strike w:val="0"/>
          <w:kern w:val="2"/>
          <w:lang w:val="en-GB" w:eastAsia="en-US"/>
          <w14:ligatures w14:val="standardContextual"/>
        </w:rPr>
        <w:t xml:space="preserve">, making it one of Nigeria’s most densely populated </w:t>
      </w:r>
      <w:r w:rsidR="00426E48">
        <w:rPr>
          <w:rFonts w:eastAsia="Aptos"/>
          <w:strike w:val="0"/>
          <w:kern w:val="2"/>
          <w:lang w:val="en-GB" w:eastAsia="en-US"/>
          <w14:ligatures w14:val="standardContextual"/>
        </w:rPr>
        <w:t>S</w:t>
      </w:r>
      <w:r w:rsidR="005A5240" w:rsidRPr="005A5240">
        <w:rPr>
          <w:rFonts w:eastAsia="Aptos"/>
          <w:strike w:val="0"/>
          <w:kern w:val="2"/>
          <w:lang w:val="en-GB" w:eastAsia="en-US"/>
          <w14:ligatures w14:val="standardContextual"/>
        </w:rPr>
        <w:t xml:space="preserve">tates. Port Harcourt, the </w:t>
      </w:r>
      <w:r w:rsidR="005A5240">
        <w:rPr>
          <w:rFonts w:eastAsia="Aptos"/>
          <w:strike w:val="0"/>
          <w:kern w:val="2"/>
          <w:lang w:val="en-GB" w:eastAsia="en-US"/>
          <w14:ligatures w14:val="standardContextual"/>
        </w:rPr>
        <w:t>State capital</w:t>
      </w:r>
      <w:r w:rsidR="005A5240" w:rsidRPr="005A5240">
        <w:rPr>
          <w:rFonts w:eastAsia="Aptos"/>
          <w:strike w:val="0"/>
          <w:kern w:val="2"/>
          <w:lang w:val="en-GB" w:eastAsia="en-US"/>
          <w14:ligatures w14:val="standardContextual"/>
        </w:rPr>
        <w:t>, accounts for over 3 million residents, driven by urbanization and economic opportunities in the oil and gas sector</w:t>
      </w:r>
      <w:r w:rsidR="005A5240">
        <w:rPr>
          <w:rFonts w:eastAsia="Aptos"/>
          <w:strike w:val="0"/>
          <w:kern w:val="2"/>
          <w:lang w:val="en-GB" w:eastAsia="en-US"/>
          <w14:ligatures w14:val="standardContextual"/>
        </w:rPr>
        <w:t>.</w:t>
      </w:r>
      <w:r w:rsidR="005A5240" w:rsidRPr="00417C13">
        <w:rPr>
          <w:rFonts w:eastAsia="Aptos"/>
          <w:strike w:val="0"/>
          <w:kern w:val="2"/>
          <w:lang w:val="en-GB" w:eastAsia="en-US"/>
          <w14:ligatures w14:val="standardContextual"/>
        </w:rPr>
        <w:t xml:space="preserve"> </w:t>
      </w:r>
      <w:r w:rsidRPr="0093063A">
        <w:rPr>
          <w:rFonts w:eastAsia="Aptos"/>
          <w:strike w:val="0"/>
          <w:kern w:val="2"/>
          <w:lang w:val="en-GB" w:eastAsia="en-US"/>
          <w14:ligatures w14:val="standardContextual"/>
        </w:rPr>
        <w:t xml:space="preserve">It has twenty-three Local Government Areas (LGAs). The climate is divided into two main seasons: wet season (April to October) and dry season (November to March). Temperatures are continuously warm, ranging from 25°C to 32°C. </w:t>
      </w:r>
    </w:p>
    <w:p w14:paraId="40743C25" w14:textId="3639977B" w:rsidR="000332FD" w:rsidRPr="000332FD" w:rsidRDefault="0093063A" w:rsidP="000332FD">
      <w:pPr>
        <w:shd w:val="clear" w:color="auto" w:fill="FFFFFF"/>
        <w:spacing w:before="206" w:after="206" w:line="360" w:lineRule="auto"/>
        <w:rPr>
          <w:rFonts w:eastAsia="Aptos"/>
          <w:strike w:val="0"/>
          <w:kern w:val="2"/>
          <w:lang w:val="en-GB" w:eastAsia="en-US"/>
          <w14:ligatures w14:val="standardContextual"/>
        </w:rPr>
      </w:pPr>
      <w:r w:rsidRPr="0093063A">
        <w:rPr>
          <w:rFonts w:eastAsia="Aptos"/>
          <w:strike w:val="0"/>
          <w:kern w:val="2"/>
          <w:lang w:val="en-GB" w:eastAsia="en-US"/>
          <w14:ligatures w14:val="standardContextual"/>
        </w:rPr>
        <w:t>The state's economy is primarily driven by the oil and gas industry, which includes multinational companies. The traditional occupations include subsistence farming, fishing, and aquaculture, particularly in riverine communities.</w:t>
      </w:r>
      <w:r>
        <w:rPr>
          <w:rFonts w:eastAsia="Aptos"/>
          <w:strike w:val="0"/>
          <w:kern w:val="2"/>
          <w:lang w:val="en-GB" w:eastAsia="en-US"/>
          <w14:ligatures w14:val="standardContextual"/>
        </w:rPr>
        <w:t xml:space="preserve"> </w:t>
      </w:r>
      <w:r w:rsidR="000332FD" w:rsidRPr="000332FD">
        <w:rPr>
          <w:rFonts w:eastAsia="Aptos"/>
          <w:strike w:val="0"/>
          <w:kern w:val="2"/>
          <w:lang w:val="en-GB" w:eastAsia="en-US"/>
          <w14:ligatures w14:val="standardContextual"/>
        </w:rPr>
        <w:t xml:space="preserve">A substantial portion of the workforce serves in administrative roles for </w:t>
      </w:r>
      <w:r w:rsidR="000332FD">
        <w:rPr>
          <w:rFonts w:eastAsia="Aptos"/>
          <w:strike w:val="0"/>
          <w:kern w:val="2"/>
          <w:lang w:val="en-GB" w:eastAsia="en-US"/>
          <w14:ligatures w14:val="standardContextual"/>
        </w:rPr>
        <w:t>S</w:t>
      </w:r>
      <w:r w:rsidR="000332FD" w:rsidRPr="000332FD">
        <w:rPr>
          <w:rFonts w:eastAsia="Aptos"/>
          <w:strike w:val="0"/>
          <w:kern w:val="2"/>
          <w:lang w:val="en-GB" w:eastAsia="en-US"/>
          <w14:ligatures w14:val="standardContextual"/>
        </w:rPr>
        <w:t xml:space="preserve">tate and </w:t>
      </w:r>
      <w:r w:rsidR="000332FD">
        <w:rPr>
          <w:rFonts w:eastAsia="Aptos"/>
          <w:strike w:val="0"/>
          <w:kern w:val="2"/>
          <w:lang w:val="en-GB" w:eastAsia="en-US"/>
          <w14:ligatures w14:val="standardContextual"/>
        </w:rPr>
        <w:t>F</w:t>
      </w:r>
      <w:r w:rsidR="000332FD" w:rsidRPr="000332FD">
        <w:rPr>
          <w:rFonts w:eastAsia="Aptos"/>
          <w:strike w:val="0"/>
          <w:kern w:val="2"/>
          <w:lang w:val="en-GB" w:eastAsia="en-US"/>
          <w14:ligatures w14:val="standardContextual"/>
        </w:rPr>
        <w:t xml:space="preserve">ederal governments. The location of key ports, including </w:t>
      </w:r>
      <w:r w:rsidR="000332FD">
        <w:rPr>
          <w:rFonts w:eastAsia="Aptos"/>
          <w:strike w:val="0"/>
          <w:kern w:val="2"/>
          <w:lang w:val="en-GB" w:eastAsia="en-US"/>
          <w14:ligatures w14:val="standardContextual"/>
        </w:rPr>
        <w:t>the</w:t>
      </w:r>
      <w:r w:rsidR="000332FD" w:rsidRPr="000332FD">
        <w:rPr>
          <w:rFonts w:eastAsia="Aptos"/>
          <w:strike w:val="0"/>
          <w:kern w:val="2"/>
          <w:lang w:val="en-GB" w:eastAsia="en-US"/>
          <w14:ligatures w14:val="standardContextual"/>
        </w:rPr>
        <w:t xml:space="preserve"> Onne Port and Port Harcourt Port, enables extensive trade and logistical operations. </w:t>
      </w:r>
    </w:p>
    <w:p w14:paraId="7B9AB268" w14:textId="5587D0B9" w:rsidR="000332FD" w:rsidRDefault="000332FD" w:rsidP="000332FD">
      <w:pPr>
        <w:shd w:val="clear" w:color="auto" w:fill="FFFFFF"/>
        <w:spacing w:before="206" w:after="206" w:line="360" w:lineRule="auto"/>
        <w:rPr>
          <w:rFonts w:eastAsia="Aptos"/>
          <w:strike w:val="0"/>
          <w:kern w:val="2"/>
          <w:lang w:val="en-GB" w:eastAsia="en-US"/>
          <w14:ligatures w14:val="standardContextual"/>
        </w:rPr>
      </w:pPr>
      <w:r w:rsidRPr="000332FD">
        <w:rPr>
          <w:rFonts w:eastAsia="Aptos"/>
          <w:strike w:val="0"/>
          <w:kern w:val="2"/>
          <w:lang w:val="en-GB" w:eastAsia="en-US"/>
          <w14:ligatures w14:val="standardContextual"/>
        </w:rPr>
        <w:t xml:space="preserve">Rivers State poses significant public health </w:t>
      </w:r>
      <w:r>
        <w:rPr>
          <w:rFonts w:eastAsia="Aptos"/>
          <w:strike w:val="0"/>
          <w:kern w:val="2"/>
          <w:lang w:val="en-GB" w:eastAsia="en-US"/>
          <w14:ligatures w14:val="standardContextual"/>
        </w:rPr>
        <w:t>problems</w:t>
      </w:r>
      <w:r w:rsidRPr="000332FD">
        <w:rPr>
          <w:rFonts w:eastAsia="Aptos"/>
          <w:strike w:val="0"/>
          <w:kern w:val="2"/>
          <w:lang w:val="en-GB" w:eastAsia="en-US"/>
          <w14:ligatures w14:val="standardContextual"/>
        </w:rPr>
        <w:t xml:space="preserve"> because of environmental, infrastructure, and socioeconomic factors. These include poor sanitation, overpopulation, insufficient healthcare facilities, and climate change-related dangers. Urban slums and informal settlements are severely overcrowded, which facilitates the spread of tuberculosis, malaria, Lassa fever, respiratory infections, and so on.</w:t>
      </w:r>
    </w:p>
    <w:p w14:paraId="30A5FBAF" w14:textId="77777777" w:rsidR="00060BAF" w:rsidRDefault="00060BAF" w:rsidP="000332FD">
      <w:pPr>
        <w:shd w:val="clear" w:color="auto" w:fill="FFFFFF"/>
        <w:spacing w:before="206" w:after="206" w:line="360" w:lineRule="auto"/>
        <w:rPr>
          <w:rFonts w:eastAsia="Times New Roman"/>
          <w:b/>
          <w:bCs/>
          <w:strike w:val="0"/>
          <w:color w:val="000000" w:themeColor="text1"/>
          <w:lang w:val="en-GB"/>
        </w:rPr>
      </w:pPr>
    </w:p>
    <w:p w14:paraId="7BA19D38" w14:textId="249CDBB9" w:rsidR="00FC3A8E" w:rsidRPr="006023A7" w:rsidRDefault="002B0ADB" w:rsidP="000332FD">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2.3. </w:t>
      </w:r>
      <w:r w:rsidR="00254868" w:rsidRPr="006023A7">
        <w:rPr>
          <w:rFonts w:eastAsia="Times New Roman"/>
          <w:b/>
          <w:bCs/>
          <w:strike w:val="0"/>
          <w:color w:val="000000" w:themeColor="text1"/>
        </w:rPr>
        <w:t>Study Population</w:t>
      </w:r>
    </w:p>
    <w:p w14:paraId="40B8CE60" w14:textId="4EC8779D"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 xml:space="preserve"> All patients who presented to the selected PHCs between January 2023 and March 2025 with suspected Lassa fever were eligible. Suspected cases were defined according to the Nigeria Centre for Disease Control (NCDC, 2022) case definition.</w:t>
      </w:r>
    </w:p>
    <w:p w14:paraId="0CD212DE" w14:textId="1CC00EE9" w:rsidR="00254868" w:rsidRDefault="00777DE8" w:rsidP="0004359E">
      <w:pPr>
        <w:shd w:val="clear" w:color="auto" w:fill="FFFFFF"/>
        <w:spacing w:before="206" w:after="206" w:line="360" w:lineRule="auto"/>
        <w:rPr>
          <w:rFonts w:eastAsia="Times New Roman"/>
          <w:b/>
          <w:bCs/>
          <w:strike w:val="0"/>
          <w:color w:val="000000" w:themeColor="text1"/>
          <w:lang w:val="en-GB"/>
        </w:rPr>
      </w:pPr>
      <w:r>
        <w:rPr>
          <w:rFonts w:eastAsia="Times New Roman"/>
          <w:b/>
          <w:bCs/>
          <w:strike w:val="0"/>
          <w:color w:val="000000" w:themeColor="text1"/>
          <w:lang w:val="en-GB"/>
        </w:rPr>
        <w:t xml:space="preserve">2.3.1. </w:t>
      </w:r>
      <w:r w:rsidR="00254868" w:rsidRPr="006023A7">
        <w:rPr>
          <w:rFonts w:eastAsia="Times New Roman"/>
          <w:b/>
          <w:bCs/>
          <w:strike w:val="0"/>
          <w:color w:val="000000" w:themeColor="text1"/>
        </w:rPr>
        <w:t>Inclusion Criteria</w:t>
      </w:r>
    </w:p>
    <w:p w14:paraId="182A303B" w14:textId="77777777"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t>• Patients with persistent fever who do not respond to anti-malarial or antibiotic treatments.</w:t>
      </w:r>
    </w:p>
    <w:p w14:paraId="2588F5E4" w14:textId="77777777"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lastRenderedPageBreak/>
        <w:t>• Patients with symptoms indicating viral hemorrhagic fever.</w:t>
      </w:r>
    </w:p>
    <w:p w14:paraId="3D80FD51" w14:textId="124DF6FC" w:rsidR="00854789" w:rsidRPr="00854789" w:rsidRDefault="00854789" w:rsidP="00854789">
      <w:pPr>
        <w:shd w:val="clear" w:color="auto" w:fill="FFFFFF"/>
        <w:spacing w:before="206" w:after="206" w:line="360" w:lineRule="auto"/>
        <w:rPr>
          <w:rFonts w:eastAsia="Times New Roman"/>
          <w:strike w:val="0"/>
          <w:color w:val="000000" w:themeColor="text1"/>
        </w:rPr>
      </w:pPr>
      <w:r w:rsidRPr="00854789">
        <w:rPr>
          <w:rFonts w:eastAsia="Times New Roman"/>
          <w:strike w:val="0"/>
          <w:color w:val="000000" w:themeColor="text1"/>
        </w:rPr>
        <w:t>• Access to comprehensive patient medical records.</w:t>
      </w:r>
    </w:p>
    <w:p w14:paraId="0501C5B6" w14:textId="7EFB4A44" w:rsidR="00254868" w:rsidRDefault="00777DE8" w:rsidP="0004359E">
      <w:pPr>
        <w:shd w:val="clear" w:color="auto" w:fill="FFFFFF"/>
        <w:spacing w:before="206" w:after="206" w:line="360" w:lineRule="auto"/>
        <w:rPr>
          <w:rFonts w:eastAsia="Times New Roman"/>
          <w:b/>
          <w:bCs/>
          <w:strike w:val="0"/>
          <w:color w:val="000000" w:themeColor="text1"/>
          <w:lang w:val="en-GB"/>
        </w:rPr>
      </w:pPr>
      <w:r>
        <w:rPr>
          <w:rFonts w:eastAsia="Times New Roman"/>
          <w:b/>
          <w:bCs/>
          <w:strike w:val="0"/>
          <w:color w:val="000000" w:themeColor="text1"/>
          <w:lang w:val="en-GB"/>
        </w:rPr>
        <w:t xml:space="preserve">2.3.2 </w:t>
      </w:r>
      <w:r w:rsidR="00254868" w:rsidRPr="006023A7">
        <w:rPr>
          <w:rFonts w:eastAsia="Times New Roman"/>
          <w:b/>
          <w:bCs/>
          <w:strike w:val="0"/>
          <w:color w:val="000000" w:themeColor="text1"/>
        </w:rPr>
        <w:t>Exclusion Criteria</w:t>
      </w:r>
    </w:p>
    <w:p w14:paraId="32D88FC0" w14:textId="712A8E27" w:rsidR="000332FD" w:rsidRPr="000332FD" w:rsidRDefault="000332FD" w:rsidP="000332FD">
      <w:pPr>
        <w:shd w:val="clear" w:color="auto" w:fill="FFFFFF"/>
        <w:spacing w:before="206" w:after="206" w:line="360" w:lineRule="auto"/>
        <w:rPr>
          <w:rFonts w:eastAsia="Times New Roman"/>
          <w:strike w:val="0"/>
          <w:color w:val="000000" w:themeColor="text1"/>
          <w:lang w:val="en-GB"/>
        </w:rPr>
      </w:pPr>
      <w:r w:rsidRPr="000332FD">
        <w:rPr>
          <w:rFonts w:eastAsia="Times New Roman"/>
          <w:strike w:val="0"/>
          <w:color w:val="000000" w:themeColor="text1"/>
          <w:lang w:val="en-GB"/>
        </w:rPr>
        <w:t xml:space="preserve">• Patients </w:t>
      </w:r>
      <w:r>
        <w:rPr>
          <w:rFonts w:eastAsia="Times New Roman"/>
          <w:strike w:val="0"/>
          <w:color w:val="000000" w:themeColor="text1"/>
          <w:lang w:val="en-GB"/>
        </w:rPr>
        <w:t xml:space="preserve">who </w:t>
      </w:r>
      <w:r w:rsidRPr="000332FD">
        <w:rPr>
          <w:rFonts w:eastAsia="Times New Roman"/>
          <w:strike w:val="0"/>
          <w:color w:val="000000" w:themeColor="text1"/>
          <w:lang w:val="en-GB"/>
        </w:rPr>
        <w:t>were referred promptly without a clinical</w:t>
      </w:r>
      <w:r>
        <w:rPr>
          <w:rFonts w:eastAsia="Times New Roman"/>
          <w:strike w:val="0"/>
          <w:color w:val="000000" w:themeColor="text1"/>
          <w:lang w:val="en-GB"/>
        </w:rPr>
        <w:t xml:space="preserve"> evaluation</w:t>
      </w:r>
      <w:r w:rsidRPr="000332FD">
        <w:rPr>
          <w:rFonts w:eastAsia="Times New Roman"/>
          <w:strike w:val="0"/>
          <w:color w:val="000000" w:themeColor="text1"/>
          <w:lang w:val="en-GB"/>
        </w:rPr>
        <w:t>.</w:t>
      </w:r>
    </w:p>
    <w:p w14:paraId="142735E7" w14:textId="4D77A476" w:rsidR="000332FD" w:rsidRPr="00CF3A39" w:rsidRDefault="000332FD" w:rsidP="0004359E">
      <w:pPr>
        <w:shd w:val="clear" w:color="auto" w:fill="FFFFFF"/>
        <w:spacing w:before="206" w:after="206" w:line="360" w:lineRule="auto"/>
        <w:rPr>
          <w:rFonts w:eastAsia="Times New Roman"/>
          <w:strike w:val="0"/>
          <w:color w:val="000000" w:themeColor="text1"/>
          <w:lang w:val="en-GB"/>
        </w:rPr>
      </w:pPr>
      <w:r w:rsidRPr="000332FD">
        <w:rPr>
          <w:rFonts w:eastAsia="Times New Roman"/>
          <w:strike w:val="0"/>
          <w:color w:val="000000" w:themeColor="text1"/>
          <w:lang w:val="en-GB"/>
        </w:rPr>
        <w:t>• Incomplete or missing records.</w:t>
      </w:r>
    </w:p>
    <w:p w14:paraId="79941CD9" w14:textId="0E2748F9" w:rsidR="00FC3A8E" w:rsidRPr="006023A7" w:rsidRDefault="00777DE8"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2.</w:t>
      </w:r>
      <w:r w:rsidR="00680CA1">
        <w:rPr>
          <w:rFonts w:eastAsia="Times New Roman"/>
          <w:b/>
          <w:bCs/>
          <w:strike w:val="0"/>
          <w:color w:val="000000" w:themeColor="text1"/>
          <w:lang w:val="en-GB"/>
        </w:rPr>
        <w:t>4</w:t>
      </w:r>
      <w:r>
        <w:rPr>
          <w:rFonts w:eastAsia="Times New Roman"/>
          <w:b/>
          <w:bCs/>
          <w:strike w:val="0"/>
          <w:color w:val="000000" w:themeColor="text1"/>
          <w:lang w:val="en-GB"/>
        </w:rPr>
        <w:t xml:space="preserve">. </w:t>
      </w:r>
      <w:r w:rsidR="00254868" w:rsidRPr="006023A7">
        <w:rPr>
          <w:rFonts w:eastAsia="Times New Roman"/>
          <w:b/>
          <w:bCs/>
          <w:strike w:val="0"/>
          <w:color w:val="000000" w:themeColor="text1"/>
        </w:rPr>
        <w:t>Sample Size</w:t>
      </w:r>
    </w:p>
    <w:p w14:paraId="61B20004" w14:textId="44E0A7DA"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The sample size was calculated using the formula for single population proportion:</w:t>
      </w:r>
    </w:p>
    <w:p w14:paraId="7FC9CB50" w14:textId="02DCA5FC" w:rsidR="001D4E9C" w:rsidRPr="006023A7" w:rsidRDefault="001D4E9C" w:rsidP="0004359E">
      <w:pPr>
        <w:shd w:val="clear" w:color="auto" w:fill="FFFFFF"/>
        <w:spacing w:before="206" w:after="206" w:line="360" w:lineRule="auto"/>
        <w:rPr>
          <w:rFonts w:eastAsia="Times New Roman"/>
          <w:strike w:val="0"/>
          <w:color w:val="000000" w:themeColor="text1"/>
          <w:lang w:val="en-GB"/>
        </w:rPr>
      </w:pPr>
      <w:r w:rsidRPr="006023A7">
        <w:rPr>
          <w:rFonts w:eastAsia="MS Mincho"/>
          <w:strike w:val="0"/>
          <w:color w:val="000000" w:themeColor="text1"/>
          <w:lang w:eastAsia="en-US"/>
        </w:rPr>
        <w:t>n = Z</w:t>
      </w:r>
      <w:r w:rsidRPr="006023A7">
        <w:rPr>
          <w:rFonts w:eastAsia="MS Mincho"/>
          <w:strike w:val="0"/>
          <w:color w:val="000000" w:themeColor="text1"/>
          <w:sz w:val="32"/>
          <w:szCs w:val="32"/>
          <w:vertAlign w:val="superscript"/>
          <w:lang w:eastAsia="en-US"/>
        </w:rPr>
        <w:t>²</w:t>
      </w:r>
      <w:r w:rsidRPr="006023A7">
        <w:rPr>
          <w:rFonts w:eastAsia="MS Mincho"/>
          <w:strike w:val="0"/>
          <w:color w:val="000000" w:themeColor="text1"/>
          <w:lang w:eastAsia="en-US"/>
        </w:rPr>
        <w:t xml:space="preserve"> × p(1–p) / d</w:t>
      </w:r>
      <w:r w:rsidRPr="006023A7">
        <w:rPr>
          <w:rFonts w:eastAsia="MS Mincho"/>
          <w:strike w:val="0"/>
          <w:color w:val="000000" w:themeColor="text1"/>
          <w:sz w:val="32"/>
          <w:szCs w:val="32"/>
          <w:vertAlign w:val="superscript"/>
          <w:lang w:eastAsia="en-US"/>
        </w:rPr>
        <w:t>²</w:t>
      </w:r>
    </w:p>
    <w:p w14:paraId="3D101DFB" w14:textId="77777777" w:rsidR="005B55AA" w:rsidRPr="006023A7" w:rsidRDefault="00254868" w:rsidP="0004359E">
      <w:pPr>
        <w:shd w:val="clear" w:color="auto" w:fill="FFFFFF"/>
        <w:spacing w:after="0" w:line="360" w:lineRule="auto"/>
        <w:rPr>
          <w:rFonts w:eastAsia="Times New Roman"/>
          <w:strike w:val="0"/>
          <w:color w:val="000000" w:themeColor="text1"/>
          <w:sz w:val="20"/>
          <w:szCs w:val="20"/>
          <w:lang w:val="en-IN"/>
        </w:rPr>
      </w:pPr>
      <w:r w:rsidRPr="006023A7">
        <w:rPr>
          <w:rFonts w:eastAsia="Times New Roman"/>
          <w:strike w:val="0"/>
          <w:color w:val="000000" w:themeColor="text1"/>
        </w:rPr>
        <w:t>Where:</w:t>
      </w:r>
      <w:bookmarkStart w:id="0" w:name="_Hlk203138829"/>
    </w:p>
    <w:p w14:paraId="0D1B535A" w14:textId="2E5AF48F" w:rsidR="005B55AA" w:rsidRPr="006023A7" w:rsidRDefault="005B55AA" w:rsidP="0004359E">
      <w:pPr>
        <w:shd w:val="clear" w:color="auto" w:fill="FFFFFF"/>
        <w:spacing w:after="0" w:line="360" w:lineRule="auto"/>
        <w:rPr>
          <w:rFonts w:eastAsia="Times New Roman"/>
          <w:strike w:val="0"/>
          <w:color w:val="000000" w:themeColor="text1"/>
          <w:lang w:val="en-IN"/>
        </w:rPr>
      </w:pPr>
      <w:r w:rsidRPr="006023A7">
        <w:rPr>
          <w:rFonts w:eastAsia="Times New Roman"/>
          <w:strike w:val="0"/>
          <w:color w:val="000000" w:themeColor="text1"/>
          <w:lang w:val="en-IN"/>
        </w:rPr>
        <w:t>n = minimum sample size</w:t>
      </w:r>
      <w:r w:rsidRPr="006023A7">
        <w:rPr>
          <w:rFonts w:eastAsia="Times New Roman"/>
          <w:strike w:val="0"/>
          <w:color w:val="000000" w:themeColor="text1"/>
          <w:lang w:val="en-GB"/>
        </w:rPr>
        <w:t>.</w:t>
      </w:r>
    </w:p>
    <w:p w14:paraId="33E3258B" w14:textId="312254C8" w:rsidR="001D4E9C" w:rsidRPr="006023A7" w:rsidRDefault="00254868" w:rsidP="0004359E">
      <w:pPr>
        <w:shd w:val="clear" w:color="auto" w:fill="FFFFFF"/>
        <w:spacing w:before="206" w:after="206" w:line="360" w:lineRule="auto"/>
        <w:rPr>
          <w:rFonts w:eastAsia="Times New Roman"/>
          <w:i/>
          <w:iCs/>
          <w:strike w:val="0"/>
          <w:color w:val="000000" w:themeColor="text1"/>
          <w:lang w:val="en-GB"/>
        </w:rPr>
      </w:pPr>
      <w:r w:rsidRPr="006023A7">
        <w:rPr>
          <w:rFonts w:eastAsia="Times New Roman"/>
          <w:i/>
          <w:iCs/>
          <w:strike w:val="0"/>
          <w:color w:val="000000" w:themeColor="text1"/>
        </w:rPr>
        <w:t>Z</w:t>
      </w:r>
      <w:r w:rsidRPr="006023A7">
        <w:rPr>
          <w:rFonts w:eastAsia="Times New Roman"/>
          <w:strike w:val="0"/>
          <w:color w:val="000000" w:themeColor="text1"/>
        </w:rPr>
        <w:t>=</w:t>
      </w:r>
      <w:r w:rsidR="005B55AA" w:rsidRPr="006023A7">
        <w:rPr>
          <w:rFonts w:eastAsia="Times New Roman"/>
          <w:strike w:val="0"/>
          <w:color w:val="000000" w:themeColor="text1"/>
          <w:lang w:val="en-IN"/>
        </w:rPr>
        <w:t>Standard normal deviate</w:t>
      </w:r>
      <w:r w:rsidR="005B55AA" w:rsidRPr="006023A7">
        <w:rPr>
          <w:rFonts w:eastAsia="Times New Roman"/>
          <w:strike w:val="0"/>
          <w:color w:val="000000" w:themeColor="text1"/>
          <w:sz w:val="20"/>
          <w:szCs w:val="20"/>
          <w:lang w:val="en-IN"/>
        </w:rPr>
        <w:t xml:space="preserve"> (</w:t>
      </w:r>
      <w:r w:rsidRPr="006023A7">
        <w:rPr>
          <w:rFonts w:eastAsia="Times New Roman"/>
          <w:strike w:val="0"/>
          <w:color w:val="000000" w:themeColor="text1"/>
        </w:rPr>
        <w:t>1.96 </w:t>
      </w:r>
      <w:r w:rsidR="005B55AA" w:rsidRPr="006023A7">
        <w:rPr>
          <w:rFonts w:eastAsia="Times New Roman"/>
          <w:strike w:val="0"/>
          <w:color w:val="000000" w:themeColor="text1"/>
          <w:lang w:val="en-GB"/>
        </w:rPr>
        <w:t xml:space="preserve">for a </w:t>
      </w:r>
      <w:r w:rsidRPr="006023A7">
        <w:rPr>
          <w:rFonts w:eastAsia="Times New Roman"/>
          <w:strike w:val="0"/>
          <w:color w:val="000000" w:themeColor="text1"/>
        </w:rPr>
        <w:t>95% confidence level)</w:t>
      </w:r>
      <w:r w:rsidR="001D4E9C" w:rsidRPr="006023A7">
        <w:rPr>
          <w:rFonts w:eastAsia="Times New Roman"/>
          <w:strike w:val="0"/>
          <w:color w:val="000000" w:themeColor="text1"/>
          <w:lang w:val="en-GB"/>
        </w:rPr>
        <w:t>.</w:t>
      </w:r>
    </w:p>
    <w:p w14:paraId="013D5322" w14:textId="3F01C9C8" w:rsidR="001D4E9C" w:rsidRPr="006023A7" w:rsidRDefault="00254868" w:rsidP="0004359E">
      <w:pPr>
        <w:shd w:val="clear" w:color="auto" w:fill="FFFFFF"/>
        <w:spacing w:before="206" w:after="206" w:line="360" w:lineRule="auto"/>
        <w:rPr>
          <w:rFonts w:eastAsia="Times New Roman"/>
          <w:strike w:val="0"/>
          <w:color w:val="000000" w:themeColor="text1"/>
          <w:lang w:val="en-GB"/>
        </w:rPr>
      </w:pPr>
      <w:r w:rsidRPr="006023A7">
        <w:rPr>
          <w:rFonts w:eastAsia="Times New Roman"/>
          <w:i/>
          <w:iCs/>
          <w:strike w:val="0"/>
          <w:color w:val="000000" w:themeColor="text1"/>
        </w:rPr>
        <w:t>p</w:t>
      </w:r>
      <w:r w:rsidRPr="006023A7">
        <w:rPr>
          <w:rFonts w:eastAsia="Times New Roman"/>
          <w:strike w:val="0"/>
          <w:color w:val="000000" w:themeColor="text1"/>
        </w:rPr>
        <w:t>=</w:t>
      </w:r>
      <w:r w:rsidR="005B55AA" w:rsidRPr="006023A7">
        <w:rPr>
          <w:rFonts w:eastAsia="Times New Roman"/>
          <w:strike w:val="0"/>
          <w:color w:val="000000" w:themeColor="text1"/>
          <w:lang w:val="en-GB"/>
        </w:rPr>
        <w:t xml:space="preserve"> </w:t>
      </w:r>
      <w:r w:rsidR="005B55AA" w:rsidRPr="006023A7">
        <w:rPr>
          <w:rFonts w:eastAsia="Times New Roman"/>
          <w:strike w:val="0"/>
          <w:color w:val="000000" w:themeColor="text1"/>
          <w:lang w:val="en-IN"/>
        </w:rPr>
        <w:t>Estimated proportion of the population with the attribute</w:t>
      </w:r>
      <w:r w:rsidR="005B55AA" w:rsidRPr="006023A7">
        <w:rPr>
          <w:rFonts w:eastAsia="Times New Roman"/>
          <w:strike w:val="0"/>
          <w:color w:val="000000" w:themeColor="text1"/>
          <w:sz w:val="20"/>
          <w:szCs w:val="20"/>
          <w:lang w:val="en-IN"/>
        </w:rPr>
        <w:t xml:space="preserve"> </w:t>
      </w:r>
      <w:r w:rsidRPr="006023A7">
        <w:rPr>
          <w:rFonts w:eastAsia="Times New Roman"/>
          <w:strike w:val="0"/>
          <w:color w:val="000000" w:themeColor="text1"/>
        </w:rPr>
        <w:t>(</w:t>
      </w:r>
      <w:r w:rsidR="00FF33BC" w:rsidRPr="006023A7">
        <w:rPr>
          <w:rFonts w:eastAsia="Times New Roman"/>
          <w:strike w:val="0"/>
          <w:color w:val="000000" w:themeColor="text1"/>
          <w:lang w:val="en-GB"/>
        </w:rPr>
        <w:t xml:space="preserve">25% </w:t>
      </w:r>
      <w:r w:rsidRPr="006023A7">
        <w:rPr>
          <w:rFonts w:eastAsia="Times New Roman"/>
          <w:strike w:val="0"/>
          <w:color w:val="000000" w:themeColor="text1"/>
        </w:rPr>
        <w:t>prevalence</w:t>
      </w:r>
      <w:r w:rsidR="005B55AA" w:rsidRPr="006023A7">
        <w:rPr>
          <w:rFonts w:eastAsia="Times New Roman"/>
          <w:strike w:val="0"/>
          <w:color w:val="000000" w:themeColor="text1"/>
          <w:lang w:val="en-GB"/>
        </w:rPr>
        <w:t xml:space="preserve"> from a previous study</w:t>
      </w:r>
      <w:r w:rsidR="008C0DC5" w:rsidRPr="006023A7">
        <w:rPr>
          <w:rFonts w:eastAsia="Times New Roman"/>
          <w:strike w:val="0"/>
          <w:color w:val="000000" w:themeColor="text1"/>
          <w:lang w:val="en-GB"/>
        </w:rPr>
        <w:t>, NCDC</w:t>
      </w:r>
      <w:r w:rsidR="00FF33BC" w:rsidRPr="006023A7">
        <w:rPr>
          <w:rFonts w:eastAsia="Times New Roman"/>
          <w:strike w:val="0"/>
          <w:color w:val="000000" w:themeColor="text1"/>
          <w:lang w:val="en-GB"/>
        </w:rPr>
        <w:t>,</w:t>
      </w:r>
      <w:r w:rsidR="005B55AA" w:rsidRPr="006023A7">
        <w:rPr>
          <w:rFonts w:eastAsia="Times New Roman"/>
          <w:strike w:val="0"/>
          <w:color w:val="000000" w:themeColor="text1"/>
          <w:lang w:val="en-GB"/>
        </w:rPr>
        <w:t xml:space="preserve"> </w:t>
      </w:r>
      <w:r w:rsidR="00FF33BC" w:rsidRPr="006023A7">
        <w:rPr>
          <w:rFonts w:eastAsia="Times New Roman"/>
          <w:strike w:val="0"/>
          <w:color w:val="000000" w:themeColor="text1"/>
          <w:lang w:val="en-GB"/>
        </w:rPr>
        <w:t>2018</w:t>
      </w:r>
      <w:r w:rsidRPr="006023A7">
        <w:rPr>
          <w:rFonts w:eastAsia="Times New Roman"/>
          <w:strike w:val="0"/>
          <w:color w:val="000000" w:themeColor="text1"/>
        </w:rPr>
        <w:t>)</w:t>
      </w:r>
      <w:r w:rsidR="001D4E9C" w:rsidRPr="006023A7">
        <w:rPr>
          <w:rFonts w:eastAsia="Times New Roman"/>
          <w:strike w:val="0"/>
          <w:color w:val="000000" w:themeColor="text1"/>
          <w:lang w:val="en-GB"/>
        </w:rPr>
        <w:t>.</w:t>
      </w:r>
      <w:r w:rsidRPr="006023A7">
        <w:rPr>
          <w:rFonts w:eastAsia="Times New Roman"/>
          <w:strike w:val="0"/>
          <w:color w:val="000000" w:themeColor="text1"/>
        </w:rPr>
        <w:t> </w:t>
      </w:r>
    </w:p>
    <w:p w14:paraId="0DAF22D6" w14:textId="1EEE35FB"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i/>
          <w:iCs/>
          <w:strike w:val="0"/>
          <w:color w:val="000000" w:themeColor="text1"/>
        </w:rPr>
        <w:t>d</w:t>
      </w:r>
      <w:r w:rsidRPr="006023A7">
        <w:rPr>
          <w:rFonts w:eastAsia="Times New Roman"/>
          <w:strike w:val="0"/>
          <w:color w:val="000000" w:themeColor="text1"/>
        </w:rPr>
        <w:t>=</w:t>
      </w:r>
      <w:r w:rsidR="005B55AA" w:rsidRPr="006023A7">
        <w:rPr>
          <w:rFonts w:eastAsia="Times New Roman"/>
          <w:strike w:val="0"/>
          <w:color w:val="000000" w:themeColor="text1"/>
          <w:lang w:val="en-GB"/>
        </w:rPr>
        <w:t xml:space="preserve"> </w:t>
      </w:r>
      <w:r w:rsidRPr="006023A7">
        <w:rPr>
          <w:rFonts w:eastAsia="Times New Roman"/>
          <w:strike w:val="0"/>
          <w:color w:val="000000" w:themeColor="text1"/>
        </w:rPr>
        <w:t>margin of error</w:t>
      </w:r>
      <w:r w:rsidR="005B55AA" w:rsidRPr="006023A7">
        <w:rPr>
          <w:rFonts w:eastAsia="Times New Roman"/>
          <w:strike w:val="0"/>
          <w:color w:val="000000" w:themeColor="text1"/>
          <w:lang w:val="en-GB"/>
        </w:rPr>
        <w:t xml:space="preserve"> (</w:t>
      </w:r>
      <w:r w:rsidR="005B55AA" w:rsidRPr="006023A7">
        <w:rPr>
          <w:rFonts w:eastAsia="Times New Roman"/>
          <w:strike w:val="0"/>
          <w:color w:val="000000" w:themeColor="text1"/>
        </w:rPr>
        <w:t>0.05</w:t>
      </w:r>
      <w:r w:rsidR="005B55AA" w:rsidRPr="006023A7">
        <w:rPr>
          <w:rFonts w:eastAsia="Times New Roman"/>
          <w:strike w:val="0"/>
          <w:color w:val="000000" w:themeColor="text1"/>
          <w:lang w:val="en-GB"/>
        </w:rPr>
        <w:t>)</w:t>
      </w:r>
      <w:r w:rsidRPr="006023A7">
        <w:rPr>
          <w:rFonts w:eastAsia="Times New Roman"/>
          <w:strike w:val="0"/>
          <w:color w:val="000000" w:themeColor="text1"/>
        </w:rPr>
        <w:t>.</w:t>
      </w:r>
    </w:p>
    <w:p w14:paraId="37513B12" w14:textId="54DFA693" w:rsidR="001D4E9C" w:rsidRPr="006023A7" w:rsidRDefault="001D4E9C" w:rsidP="0004359E">
      <w:pPr>
        <w:shd w:val="clear" w:color="auto" w:fill="FFFFFF"/>
        <w:spacing w:before="206" w:after="206" w:line="360" w:lineRule="auto"/>
        <w:rPr>
          <w:rFonts w:eastAsia="Times New Roman"/>
          <w:strike w:val="0"/>
          <w:color w:val="000000" w:themeColor="text1"/>
          <w:lang w:val="en-GB"/>
        </w:rPr>
      </w:pPr>
      <w:r w:rsidRPr="006023A7">
        <w:rPr>
          <w:rFonts w:eastAsia="MS Mincho"/>
          <w:strike w:val="0"/>
          <w:color w:val="000000" w:themeColor="text1"/>
          <w:lang w:eastAsia="en-US"/>
        </w:rPr>
        <w:t>n = (1.96² × 0.25 × 0.75) / 0.0025 = 288.</w:t>
      </w:r>
    </w:p>
    <w:bookmarkEnd w:id="0"/>
    <w:p w14:paraId="0A578051" w14:textId="01586A07" w:rsidR="00254868" w:rsidRPr="006023A7" w:rsidRDefault="00254868" w:rsidP="0004359E">
      <w:pPr>
        <w:shd w:val="clear" w:color="auto" w:fill="FFFFFF"/>
        <w:spacing w:before="206" w:after="206" w:line="360" w:lineRule="auto"/>
        <w:rPr>
          <w:rFonts w:eastAsia="Times New Roman"/>
          <w:strike w:val="0"/>
          <w:color w:val="000000" w:themeColor="text1"/>
        </w:rPr>
      </w:pPr>
      <w:r w:rsidRPr="006023A7">
        <w:rPr>
          <w:rFonts w:eastAsia="Times New Roman"/>
          <w:strike w:val="0"/>
          <w:color w:val="000000" w:themeColor="text1"/>
        </w:rPr>
        <w:t>However, 312 cases were reviewed to account for incomplete data.</w:t>
      </w:r>
    </w:p>
    <w:p w14:paraId="45885C47" w14:textId="77777777" w:rsidR="00060BAF" w:rsidRDefault="00060BAF" w:rsidP="0004359E">
      <w:pPr>
        <w:shd w:val="clear" w:color="auto" w:fill="FFFFFF"/>
        <w:spacing w:before="206" w:after="206" w:line="360" w:lineRule="auto"/>
        <w:rPr>
          <w:rFonts w:eastAsia="Calibri"/>
          <w:b/>
          <w:bCs/>
          <w:strike w:val="0"/>
          <w:lang w:eastAsia="en-US"/>
        </w:rPr>
      </w:pPr>
    </w:p>
    <w:p w14:paraId="557A3191" w14:textId="77777777" w:rsidR="00060BAF" w:rsidRDefault="00060BAF" w:rsidP="0004359E">
      <w:pPr>
        <w:shd w:val="clear" w:color="auto" w:fill="FFFFFF"/>
        <w:spacing w:before="206" w:after="206" w:line="360" w:lineRule="auto"/>
        <w:rPr>
          <w:rFonts w:eastAsia="Calibri"/>
          <w:b/>
          <w:bCs/>
          <w:strike w:val="0"/>
          <w:lang w:eastAsia="en-US"/>
        </w:rPr>
      </w:pPr>
    </w:p>
    <w:p w14:paraId="771DA8AE" w14:textId="1B48DE05" w:rsidR="00680CA1" w:rsidRDefault="00680CA1" w:rsidP="0004359E">
      <w:pPr>
        <w:shd w:val="clear" w:color="auto" w:fill="FFFFFF"/>
        <w:spacing w:before="206" w:after="206" w:line="360" w:lineRule="auto"/>
        <w:rPr>
          <w:rFonts w:eastAsia="Calibri"/>
          <w:b/>
          <w:bCs/>
          <w:strike w:val="0"/>
          <w:lang w:eastAsia="en-US"/>
        </w:rPr>
      </w:pPr>
      <w:r>
        <w:rPr>
          <w:rFonts w:eastAsia="Calibri"/>
          <w:b/>
          <w:bCs/>
          <w:strike w:val="0"/>
          <w:lang w:eastAsia="en-US"/>
        </w:rPr>
        <w:t xml:space="preserve">2.5. </w:t>
      </w:r>
      <w:r w:rsidRPr="00680CA1">
        <w:rPr>
          <w:rFonts w:eastAsia="Calibri"/>
          <w:b/>
          <w:bCs/>
          <w:strike w:val="0"/>
          <w:lang w:eastAsia="en-US"/>
        </w:rPr>
        <w:t>Sampling Technique</w:t>
      </w:r>
    </w:p>
    <w:p w14:paraId="4430E2C4" w14:textId="76CD1804" w:rsidR="00E443F7" w:rsidRPr="00E443F7" w:rsidRDefault="00E443F7" w:rsidP="0004359E">
      <w:pPr>
        <w:shd w:val="clear" w:color="auto" w:fill="FFFFFF"/>
        <w:spacing w:before="206" w:after="206" w:line="360" w:lineRule="auto"/>
        <w:rPr>
          <w:rFonts w:eastAsia="Calibri"/>
          <w:strike w:val="0"/>
          <w:lang w:eastAsia="en-US"/>
        </w:rPr>
      </w:pPr>
      <w:r>
        <w:rPr>
          <w:rFonts w:eastAsia="Calibri"/>
          <w:strike w:val="0"/>
          <w:lang w:eastAsia="en-US"/>
        </w:rPr>
        <w:t xml:space="preserve">A simple random sampling was used to select the 5 LGAs from the 23 LGAs of Rivers State by balloting.  A purposive sampling technique was used to select 3 PHCs from each LGA. In each LGA, the list of all the functioning PHCs was obtained from the health authority and arranged serially to form the sampling </w:t>
      </w:r>
      <w:r w:rsidR="00523452">
        <w:rPr>
          <w:rFonts w:eastAsia="Calibri"/>
          <w:strike w:val="0"/>
          <w:lang w:eastAsia="en-US"/>
        </w:rPr>
        <w:t>frame from</w:t>
      </w:r>
      <w:r>
        <w:rPr>
          <w:rFonts w:eastAsia="Calibri"/>
          <w:strike w:val="0"/>
          <w:lang w:eastAsia="en-US"/>
        </w:rPr>
        <w:t xml:space="preserve"> which the </w:t>
      </w:r>
      <w:r w:rsidR="00D24230">
        <w:rPr>
          <w:rFonts w:eastAsia="Calibri"/>
          <w:strike w:val="0"/>
          <w:lang w:eastAsia="en-US"/>
        </w:rPr>
        <w:t>3 PHCs were randomly selected using computer generated random numbers.</w:t>
      </w:r>
      <w:r>
        <w:rPr>
          <w:rFonts w:eastAsia="Calibri"/>
          <w:strike w:val="0"/>
          <w:lang w:eastAsia="en-US"/>
        </w:rPr>
        <w:t xml:space="preserve"> </w:t>
      </w:r>
    </w:p>
    <w:p w14:paraId="0EBF662F" w14:textId="70765755" w:rsidR="00680CA1" w:rsidRPr="006023A7" w:rsidRDefault="00680CA1" w:rsidP="00680CA1">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lastRenderedPageBreak/>
        <w:t xml:space="preserve">2.6. </w:t>
      </w:r>
      <w:r w:rsidRPr="006023A7">
        <w:rPr>
          <w:rFonts w:eastAsia="Times New Roman"/>
          <w:b/>
          <w:bCs/>
          <w:strike w:val="0"/>
          <w:color w:val="000000" w:themeColor="text1"/>
        </w:rPr>
        <w:t>Data Collection</w:t>
      </w:r>
    </w:p>
    <w:p w14:paraId="2EAF5ABA" w14:textId="77777777" w:rsidR="00CF3A39" w:rsidRPr="00CF3A39" w:rsidRDefault="00CF3A39" w:rsidP="0004359E">
      <w:pPr>
        <w:shd w:val="clear" w:color="auto" w:fill="FFFFFF"/>
        <w:spacing w:before="206" w:after="206" w:line="360" w:lineRule="auto"/>
        <w:rPr>
          <w:rFonts w:eastAsia="Times New Roman"/>
          <w:strike w:val="0"/>
          <w:color w:val="000000" w:themeColor="text1"/>
          <w:lang w:val="en-GB"/>
        </w:rPr>
      </w:pPr>
      <w:r w:rsidRPr="00CF3A39">
        <w:rPr>
          <w:rFonts w:eastAsia="Times New Roman"/>
          <w:strike w:val="0"/>
          <w:color w:val="000000" w:themeColor="text1"/>
          <w:lang w:val="en-GB"/>
        </w:rPr>
        <w:t>Data abstraction was performed by using a structured proforma. The following information was extracted: demographic data (age, gender, occupation), clinical symptoms (fever, bleeding, vomiting, diarrhoea, sore throat, hearing loss, etc.), laboratory findings (where available), and patient outcomes (discharged, referred, or deceased). Lassa fever was confirmed using RT-PCR data from certified NCDC facilities.</w:t>
      </w:r>
    </w:p>
    <w:p w14:paraId="320E2AE8" w14:textId="4491F6A1" w:rsidR="00FC3A8E" w:rsidRPr="006023A7" w:rsidRDefault="00777DE8"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2.</w:t>
      </w:r>
      <w:r w:rsidR="00680CA1">
        <w:rPr>
          <w:rFonts w:eastAsia="Times New Roman"/>
          <w:b/>
          <w:bCs/>
          <w:strike w:val="0"/>
          <w:color w:val="000000" w:themeColor="text1"/>
          <w:lang w:val="en-GB"/>
        </w:rPr>
        <w:t>7</w:t>
      </w:r>
      <w:r>
        <w:rPr>
          <w:rFonts w:eastAsia="Times New Roman"/>
          <w:b/>
          <w:bCs/>
          <w:strike w:val="0"/>
          <w:color w:val="000000" w:themeColor="text1"/>
          <w:lang w:val="en-GB"/>
        </w:rPr>
        <w:t xml:space="preserve">. </w:t>
      </w:r>
      <w:r w:rsidR="00254868" w:rsidRPr="006023A7">
        <w:rPr>
          <w:rFonts w:eastAsia="Times New Roman"/>
          <w:b/>
          <w:bCs/>
          <w:strike w:val="0"/>
          <w:color w:val="000000" w:themeColor="text1"/>
        </w:rPr>
        <w:t>Data Analysis</w:t>
      </w:r>
    </w:p>
    <w:p w14:paraId="209D2A97" w14:textId="77777777" w:rsidR="00F37561" w:rsidRPr="00F37561" w:rsidRDefault="00F37561" w:rsidP="00F37561">
      <w:pPr>
        <w:shd w:val="clear" w:color="auto" w:fill="FFFFFF"/>
        <w:spacing w:before="206" w:after="206" w:line="360" w:lineRule="auto"/>
        <w:rPr>
          <w:rFonts w:eastAsia="Times New Roman"/>
          <w:strike w:val="0"/>
          <w:color w:val="000000" w:themeColor="text1"/>
          <w:sz w:val="23"/>
          <w:szCs w:val="23"/>
          <w:lang w:val="en-GB"/>
        </w:rPr>
      </w:pPr>
      <w:r w:rsidRPr="00F37561">
        <w:rPr>
          <w:rFonts w:eastAsia="Times New Roman"/>
          <w:strike w:val="0"/>
          <w:color w:val="000000" w:themeColor="text1"/>
          <w:sz w:val="23"/>
          <w:szCs w:val="23"/>
          <w:lang w:val="en-GB"/>
        </w:rPr>
        <w:t xml:space="preserve">The data was imported into Microsoft Excel and analysed with Statistical Product and Service Solution (SPSS) Version 27 (Armonk, NY: IBM Corporation). Descriptive data were presented as frequencies, proportions, means, and standard deviations. </w:t>
      </w:r>
    </w:p>
    <w:p w14:paraId="296D1190" w14:textId="2F6A4592" w:rsidR="00F37561" w:rsidRPr="00F37561" w:rsidRDefault="00F37561" w:rsidP="0004359E">
      <w:pPr>
        <w:shd w:val="clear" w:color="auto" w:fill="FFFFFF"/>
        <w:spacing w:before="206" w:after="206" w:line="360" w:lineRule="auto"/>
        <w:rPr>
          <w:rFonts w:eastAsia="Times New Roman"/>
          <w:strike w:val="0"/>
          <w:color w:val="000000" w:themeColor="text1"/>
          <w:sz w:val="23"/>
          <w:szCs w:val="23"/>
          <w:lang w:val="en-GB"/>
        </w:rPr>
      </w:pPr>
      <w:r w:rsidRPr="00F37561">
        <w:rPr>
          <w:rFonts w:eastAsia="Times New Roman"/>
          <w:strike w:val="0"/>
          <w:color w:val="000000" w:themeColor="text1"/>
          <w:sz w:val="23"/>
          <w:szCs w:val="23"/>
          <w:lang w:val="en-GB"/>
        </w:rPr>
        <w:t>The Chi-square test was used in bivariate analysis to examine the associations among clinical characteristics and confirmed Lassa fever. Multivariate logistic regression was used to determine independent predictors of confirmed Lassa fever. Variables with p&lt;0.2 in the bivariate analysis were included to the model. The outcome analysis involved calculating mortality, referral, and recovery rates. Statistical significance was determined at p &lt; 0.05.</w:t>
      </w:r>
    </w:p>
    <w:p w14:paraId="2C5602E5" w14:textId="61B9A147" w:rsidR="00254868" w:rsidRDefault="002B0ADB" w:rsidP="0004359E">
      <w:pPr>
        <w:shd w:val="clear" w:color="auto" w:fill="FFFFFF"/>
        <w:spacing w:before="206" w:after="206" w:line="360" w:lineRule="auto"/>
        <w:rPr>
          <w:rFonts w:eastAsia="Times New Roman"/>
          <w:b/>
          <w:bCs/>
          <w:strike w:val="0"/>
          <w:color w:val="000000" w:themeColor="text1"/>
          <w:sz w:val="23"/>
          <w:szCs w:val="23"/>
          <w:lang w:val="en-GB"/>
        </w:rPr>
      </w:pPr>
      <w:r>
        <w:rPr>
          <w:rFonts w:eastAsia="Times New Roman"/>
          <w:b/>
          <w:bCs/>
          <w:strike w:val="0"/>
          <w:color w:val="000000" w:themeColor="text1"/>
          <w:sz w:val="23"/>
          <w:szCs w:val="23"/>
          <w:lang w:val="en-GB"/>
        </w:rPr>
        <w:t xml:space="preserve">3. </w:t>
      </w:r>
      <w:r w:rsidR="00254868" w:rsidRPr="006023A7">
        <w:rPr>
          <w:rFonts w:eastAsia="Times New Roman"/>
          <w:b/>
          <w:bCs/>
          <w:strike w:val="0"/>
          <w:color w:val="000000" w:themeColor="text1"/>
          <w:sz w:val="23"/>
          <w:szCs w:val="23"/>
        </w:rPr>
        <w:t>RESULTS</w:t>
      </w:r>
    </w:p>
    <w:p w14:paraId="76AAC83C" w14:textId="7575844E" w:rsidR="00F37561" w:rsidRPr="00F37561" w:rsidRDefault="00F37561" w:rsidP="00F37561">
      <w:pPr>
        <w:pStyle w:val="NormalWeb"/>
        <w:spacing w:line="360" w:lineRule="auto"/>
        <w:rPr>
          <w:color w:val="000000" w:themeColor="text1"/>
          <w:sz w:val="23"/>
          <w:szCs w:val="23"/>
        </w:rPr>
      </w:pPr>
      <w:r w:rsidRPr="00F37561">
        <w:rPr>
          <w:color w:val="000000" w:themeColor="text1"/>
          <w:sz w:val="23"/>
          <w:szCs w:val="23"/>
        </w:rPr>
        <w:t>The socio-demographic features of the 312 suspected cases showed that 176 (56.4%) were m</w:t>
      </w:r>
      <w:r>
        <w:rPr>
          <w:color w:val="000000" w:themeColor="text1"/>
          <w:sz w:val="23"/>
          <w:szCs w:val="23"/>
        </w:rPr>
        <w:t>ales</w:t>
      </w:r>
      <w:r w:rsidRPr="00F37561">
        <w:rPr>
          <w:color w:val="000000" w:themeColor="text1"/>
          <w:sz w:val="23"/>
          <w:szCs w:val="23"/>
        </w:rPr>
        <w:t xml:space="preserve"> and 136 (43.6%) were </w:t>
      </w:r>
      <w:r>
        <w:rPr>
          <w:color w:val="000000" w:themeColor="text1"/>
          <w:sz w:val="23"/>
          <w:szCs w:val="23"/>
        </w:rPr>
        <w:t>females</w:t>
      </w:r>
      <w:r w:rsidRPr="00F37561">
        <w:rPr>
          <w:color w:val="000000" w:themeColor="text1"/>
          <w:sz w:val="23"/>
          <w:szCs w:val="23"/>
        </w:rPr>
        <w:t>. The mean age was 29.8 ± 12.5 years. Table 1 shows that many patients (32.7%) were traders, followed by farmers (21.5%) and students (18.6%).</w:t>
      </w:r>
    </w:p>
    <w:p w14:paraId="10D09DD6" w14:textId="77777777" w:rsidR="00F37561" w:rsidRPr="00F37561" w:rsidRDefault="00F37561" w:rsidP="00F37561">
      <w:pPr>
        <w:pStyle w:val="NormalWeb"/>
        <w:spacing w:line="360" w:lineRule="auto"/>
        <w:rPr>
          <w:color w:val="000000" w:themeColor="text1"/>
          <w:sz w:val="23"/>
          <w:szCs w:val="23"/>
        </w:rPr>
      </w:pPr>
      <w:r w:rsidRPr="00F37561">
        <w:rPr>
          <w:color w:val="000000" w:themeColor="text1"/>
          <w:sz w:val="23"/>
          <w:szCs w:val="23"/>
        </w:rPr>
        <w:t>The three most prevalent clinical symptoms of Lassa fever, as seen in Table 2, were persistent fever, weakness, and vomiting.</w:t>
      </w:r>
    </w:p>
    <w:p w14:paraId="4FF2373A" w14:textId="600086A9" w:rsidR="00F37561" w:rsidRPr="00F37561" w:rsidRDefault="00F37561" w:rsidP="00F37561">
      <w:pPr>
        <w:pStyle w:val="NormalWeb"/>
        <w:spacing w:line="360" w:lineRule="auto"/>
        <w:rPr>
          <w:color w:val="000000" w:themeColor="text1"/>
          <w:sz w:val="23"/>
          <w:szCs w:val="23"/>
        </w:rPr>
      </w:pPr>
      <w:r w:rsidRPr="00F37561">
        <w:rPr>
          <w:color w:val="000000" w:themeColor="text1"/>
          <w:sz w:val="23"/>
          <w:szCs w:val="23"/>
        </w:rPr>
        <w:t>Table 3 shows the statistically significant clinical symptoms associated with confirmed Lassa fever, while Table 4 shows the predictors of confirmed Lassa fever. The results of confirmed Lassa fever patients are reported in Table 5.</w:t>
      </w:r>
    </w:p>
    <w:p w14:paraId="39C84BA2" w14:textId="362F4EE3" w:rsidR="00F60348" w:rsidRPr="006023A7" w:rsidRDefault="00F60348" w:rsidP="0004359E">
      <w:pPr>
        <w:pStyle w:val="NormalWeb"/>
        <w:spacing w:line="360" w:lineRule="auto"/>
        <w:rPr>
          <w:color w:val="000000" w:themeColor="text1"/>
          <w:sz w:val="23"/>
          <w:szCs w:val="23"/>
        </w:rPr>
      </w:pPr>
      <w:r w:rsidRPr="006023A7">
        <w:rPr>
          <w:b/>
          <w:bCs/>
          <w:color w:val="000000" w:themeColor="text1"/>
          <w:sz w:val="23"/>
          <w:szCs w:val="23"/>
        </w:rPr>
        <w:t>Table 1: Socio-demographic Characteristics of Suspected Lassa Fever Cases at PHCs in Rivers State (n=312)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0"/>
        <w:gridCol w:w="1447"/>
        <w:gridCol w:w="1889"/>
      </w:tblGrid>
      <w:tr w:rsidR="006023A7" w:rsidRPr="006023A7" w14:paraId="0187A6DF" w14:textId="77777777" w:rsidTr="00287C8B">
        <w:trPr>
          <w:tblHeader/>
          <w:tblCellSpacing w:w="15" w:type="dxa"/>
        </w:trPr>
        <w:tc>
          <w:tcPr>
            <w:tcW w:w="0" w:type="auto"/>
            <w:vAlign w:val="center"/>
            <w:hideMark/>
          </w:tcPr>
          <w:p w14:paraId="540A4FBB" w14:textId="77777777" w:rsidR="00F60348" w:rsidRPr="006023A7" w:rsidRDefault="00F60348" w:rsidP="0004359E">
            <w:pPr>
              <w:spacing w:after="0" w:line="360" w:lineRule="auto"/>
              <w:rPr>
                <w:rFonts w:eastAsia="Times New Roman"/>
                <w:b/>
                <w:bCs/>
                <w:strike w:val="0"/>
                <w:color w:val="000000" w:themeColor="text1"/>
                <w:sz w:val="23"/>
                <w:szCs w:val="23"/>
              </w:rPr>
            </w:pPr>
            <w:r w:rsidRPr="006023A7">
              <w:rPr>
                <w:rFonts w:eastAsia="Times New Roman"/>
                <w:b/>
                <w:bCs/>
                <w:strike w:val="0"/>
                <w:color w:val="000000" w:themeColor="text1"/>
                <w:sz w:val="23"/>
                <w:szCs w:val="23"/>
              </w:rPr>
              <w:t>Variable</w:t>
            </w:r>
          </w:p>
        </w:tc>
        <w:tc>
          <w:tcPr>
            <w:tcW w:w="0" w:type="auto"/>
            <w:vAlign w:val="center"/>
            <w:hideMark/>
          </w:tcPr>
          <w:p w14:paraId="2AA19685"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Frequency (n)</w:t>
            </w:r>
          </w:p>
        </w:tc>
        <w:tc>
          <w:tcPr>
            <w:tcW w:w="0" w:type="auto"/>
            <w:vAlign w:val="center"/>
            <w:hideMark/>
          </w:tcPr>
          <w:p w14:paraId="14184123"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 xml:space="preserve">     Percentage (%)</w:t>
            </w:r>
          </w:p>
        </w:tc>
      </w:tr>
      <w:tr w:rsidR="006023A7" w:rsidRPr="006023A7" w14:paraId="317E9185" w14:textId="77777777" w:rsidTr="00287C8B">
        <w:trPr>
          <w:tblCellSpacing w:w="15" w:type="dxa"/>
        </w:trPr>
        <w:tc>
          <w:tcPr>
            <w:tcW w:w="0" w:type="auto"/>
            <w:vAlign w:val="center"/>
            <w:hideMark/>
          </w:tcPr>
          <w:p w14:paraId="4C19739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Sex</w:t>
            </w:r>
          </w:p>
        </w:tc>
        <w:tc>
          <w:tcPr>
            <w:tcW w:w="0" w:type="auto"/>
            <w:vAlign w:val="center"/>
            <w:hideMark/>
          </w:tcPr>
          <w:p w14:paraId="0774DCCD"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29475B19"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53EFCF0A" w14:textId="77777777" w:rsidTr="00287C8B">
        <w:trPr>
          <w:tblCellSpacing w:w="15" w:type="dxa"/>
        </w:trPr>
        <w:tc>
          <w:tcPr>
            <w:tcW w:w="0" w:type="auto"/>
            <w:vAlign w:val="center"/>
            <w:hideMark/>
          </w:tcPr>
          <w:p w14:paraId="5FA1611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lastRenderedPageBreak/>
              <w:t>Male</w:t>
            </w:r>
          </w:p>
        </w:tc>
        <w:tc>
          <w:tcPr>
            <w:tcW w:w="0" w:type="auto"/>
            <w:vAlign w:val="center"/>
            <w:hideMark/>
          </w:tcPr>
          <w:p w14:paraId="4D15F3D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176</w:t>
            </w:r>
          </w:p>
        </w:tc>
        <w:tc>
          <w:tcPr>
            <w:tcW w:w="0" w:type="auto"/>
            <w:vAlign w:val="center"/>
            <w:hideMark/>
          </w:tcPr>
          <w:p w14:paraId="5E39369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56.4%</w:t>
            </w:r>
          </w:p>
        </w:tc>
      </w:tr>
      <w:tr w:rsidR="006023A7" w:rsidRPr="006023A7" w14:paraId="6CED1A5E" w14:textId="77777777" w:rsidTr="00287C8B">
        <w:trPr>
          <w:tblCellSpacing w:w="15" w:type="dxa"/>
        </w:trPr>
        <w:tc>
          <w:tcPr>
            <w:tcW w:w="0" w:type="auto"/>
            <w:vAlign w:val="center"/>
            <w:hideMark/>
          </w:tcPr>
          <w:p w14:paraId="31E6957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Female</w:t>
            </w:r>
          </w:p>
        </w:tc>
        <w:tc>
          <w:tcPr>
            <w:tcW w:w="0" w:type="auto"/>
            <w:vAlign w:val="center"/>
            <w:hideMark/>
          </w:tcPr>
          <w:p w14:paraId="7600C01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136</w:t>
            </w:r>
          </w:p>
        </w:tc>
        <w:tc>
          <w:tcPr>
            <w:tcW w:w="0" w:type="auto"/>
            <w:vAlign w:val="center"/>
            <w:hideMark/>
          </w:tcPr>
          <w:p w14:paraId="15D6CFC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43.6%</w:t>
            </w:r>
          </w:p>
        </w:tc>
      </w:tr>
      <w:tr w:rsidR="006023A7" w:rsidRPr="006023A7" w14:paraId="6AACF09F" w14:textId="77777777" w:rsidTr="00287C8B">
        <w:trPr>
          <w:tblCellSpacing w:w="15" w:type="dxa"/>
        </w:trPr>
        <w:tc>
          <w:tcPr>
            <w:tcW w:w="0" w:type="auto"/>
            <w:vAlign w:val="center"/>
            <w:hideMark/>
          </w:tcPr>
          <w:p w14:paraId="5F1980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Age group (years)</w:t>
            </w:r>
          </w:p>
        </w:tc>
        <w:tc>
          <w:tcPr>
            <w:tcW w:w="0" w:type="auto"/>
            <w:vAlign w:val="center"/>
            <w:hideMark/>
          </w:tcPr>
          <w:p w14:paraId="7068A3AF"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795C72CC"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7C5B8EA5" w14:textId="77777777" w:rsidTr="00287C8B">
        <w:trPr>
          <w:tblCellSpacing w:w="15" w:type="dxa"/>
        </w:trPr>
        <w:tc>
          <w:tcPr>
            <w:tcW w:w="0" w:type="auto"/>
            <w:vAlign w:val="center"/>
            <w:hideMark/>
          </w:tcPr>
          <w:p w14:paraId="0797EEF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&lt;15</w:t>
            </w:r>
          </w:p>
        </w:tc>
        <w:tc>
          <w:tcPr>
            <w:tcW w:w="0" w:type="auto"/>
            <w:vAlign w:val="center"/>
            <w:hideMark/>
          </w:tcPr>
          <w:p w14:paraId="6AB8109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38</w:t>
            </w:r>
          </w:p>
        </w:tc>
        <w:tc>
          <w:tcPr>
            <w:tcW w:w="0" w:type="auto"/>
            <w:vAlign w:val="center"/>
            <w:hideMark/>
          </w:tcPr>
          <w:p w14:paraId="3262336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12.2%</w:t>
            </w:r>
          </w:p>
        </w:tc>
      </w:tr>
      <w:tr w:rsidR="006023A7" w:rsidRPr="006023A7" w14:paraId="42430117" w14:textId="77777777" w:rsidTr="00287C8B">
        <w:trPr>
          <w:tblCellSpacing w:w="15" w:type="dxa"/>
        </w:trPr>
        <w:tc>
          <w:tcPr>
            <w:tcW w:w="0" w:type="auto"/>
            <w:vAlign w:val="center"/>
            <w:hideMark/>
          </w:tcPr>
          <w:p w14:paraId="5F7C5D0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15–29</w:t>
            </w:r>
          </w:p>
        </w:tc>
        <w:tc>
          <w:tcPr>
            <w:tcW w:w="0" w:type="auto"/>
            <w:vAlign w:val="center"/>
            <w:hideMark/>
          </w:tcPr>
          <w:p w14:paraId="4109D6F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121</w:t>
            </w:r>
          </w:p>
        </w:tc>
        <w:tc>
          <w:tcPr>
            <w:tcW w:w="0" w:type="auto"/>
            <w:vAlign w:val="center"/>
            <w:hideMark/>
          </w:tcPr>
          <w:p w14:paraId="3187CFF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38.8%</w:t>
            </w:r>
          </w:p>
        </w:tc>
      </w:tr>
      <w:tr w:rsidR="006023A7" w:rsidRPr="006023A7" w14:paraId="74FB1A5E" w14:textId="77777777" w:rsidTr="00287C8B">
        <w:trPr>
          <w:tblCellSpacing w:w="15" w:type="dxa"/>
        </w:trPr>
        <w:tc>
          <w:tcPr>
            <w:tcW w:w="0" w:type="auto"/>
            <w:vAlign w:val="center"/>
            <w:hideMark/>
          </w:tcPr>
          <w:p w14:paraId="1F8DA39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30–44</w:t>
            </w:r>
          </w:p>
        </w:tc>
        <w:tc>
          <w:tcPr>
            <w:tcW w:w="0" w:type="auto"/>
            <w:vAlign w:val="center"/>
            <w:hideMark/>
          </w:tcPr>
          <w:p w14:paraId="17C91E8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95</w:t>
            </w:r>
          </w:p>
        </w:tc>
        <w:tc>
          <w:tcPr>
            <w:tcW w:w="0" w:type="auto"/>
            <w:vAlign w:val="center"/>
            <w:hideMark/>
          </w:tcPr>
          <w:p w14:paraId="19A5495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30.4%</w:t>
            </w:r>
          </w:p>
        </w:tc>
      </w:tr>
      <w:tr w:rsidR="006023A7" w:rsidRPr="006023A7" w14:paraId="452DD346" w14:textId="77777777" w:rsidTr="00287C8B">
        <w:trPr>
          <w:tblCellSpacing w:w="15" w:type="dxa"/>
        </w:trPr>
        <w:tc>
          <w:tcPr>
            <w:tcW w:w="0" w:type="auto"/>
            <w:vAlign w:val="center"/>
            <w:hideMark/>
          </w:tcPr>
          <w:p w14:paraId="602F75D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≥45</w:t>
            </w:r>
          </w:p>
        </w:tc>
        <w:tc>
          <w:tcPr>
            <w:tcW w:w="0" w:type="auto"/>
            <w:vAlign w:val="center"/>
            <w:hideMark/>
          </w:tcPr>
          <w:p w14:paraId="17C8B65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58</w:t>
            </w:r>
          </w:p>
        </w:tc>
        <w:tc>
          <w:tcPr>
            <w:tcW w:w="0" w:type="auto"/>
            <w:vAlign w:val="center"/>
            <w:hideMark/>
          </w:tcPr>
          <w:p w14:paraId="0A06E28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18.6%</w:t>
            </w:r>
          </w:p>
        </w:tc>
      </w:tr>
      <w:tr w:rsidR="006023A7" w:rsidRPr="006023A7" w14:paraId="4B24C2D9" w14:textId="77777777" w:rsidTr="00287C8B">
        <w:trPr>
          <w:tblCellSpacing w:w="15" w:type="dxa"/>
        </w:trPr>
        <w:tc>
          <w:tcPr>
            <w:tcW w:w="0" w:type="auto"/>
            <w:vAlign w:val="center"/>
            <w:hideMark/>
          </w:tcPr>
          <w:p w14:paraId="0A0F0A0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Mean age                             </w:t>
            </w:r>
            <w:r w:rsidRPr="006023A7">
              <w:rPr>
                <w:strike w:val="0"/>
                <w:color w:val="000000" w:themeColor="text1"/>
                <w:sz w:val="23"/>
                <w:szCs w:val="23"/>
              </w:rPr>
              <w:t>29.8 ± 12.5 years.</w:t>
            </w:r>
          </w:p>
          <w:p w14:paraId="7E00BA6E" w14:textId="77777777" w:rsidR="00F60348" w:rsidRPr="006023A7" w:rsidRDefault="00F60348" w:rsidP="0004359E">
            <w:pPr>
              <w:spacing w:after="0" w:line="360" w:lineRule="auto"/>
              <w:rPr>
                <w:rFonts w:eastAsia="Times New Roman"/>
                <w:b/>
                <w:bCs/>
                <w:strike w:val="0"/>
                <w:color w:val="000000" w:themeColor="text1"/>
                <w:sz w:val="23"/>
                <w:szCs w:val="23"/>
              </w:rPr>
            </w:pPr>
          </w:p>
          <w:p w14:paraId="7CFD12E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Occupation</w:t>
            </w:r>
          </w:p>
        </w:tc>
        <w:tc>
          <w:tcPr>
            <w:tcW w:w="0" w:type="auto"/>
            <w:vAlign w:val="center"/>
            <w:hideMark/>
          </w:tcPr>
          <w:p w14:paraId="13CA4AEF" w14:textId="77777777" w:rsidR="00F60348" w:rsidRPr="006023A7" w:rsidRDefault="00F60348" w:rsidP="0004359E">
            <w:pPr>
              <w:spacing w:after="0" w:line="360" w:lineRule="auto"/>
              <w:rPr>
                <w:rFonts w:eastAsia="Times New Roman"/>
                <w:strike w:val="0"/>
                <w:color w:val="000000" w:themeColor="text1"/>
                <w:sz w:val="23"/>
                <w:szCs w:val="23"/>
              </w:rPr>
            </w:pPr>
          </w:p>
        </w:tc>
        <w:tc>
          <w:tcPr>
            <w:tcW w:w="0" w:type="auto"/>
            <w:vAlign w:val="center"/>
            <w:hideMark/>
          </w:tcPr>
          <w:p w14:paraId="52A97CC7" w14:textId="77777777" w:rsidR="00F60348" w:rsidRPr="006023A7" w:rsidRDefault="00F60348" w:rsidP="0004359E">
            <w:pPr>
              <w:spacing w:after="0" w:line="360" w:lineRule="auto"/>
              <w:rPr>
                <w:rFonts w:eastAsia="Times New Roman"/>
                <w:strike w:val="0"/>
                <w:color w:val="000000" w:themeColor="text1"/>
                <w:sz w:val="23"/>
                <w:szCs w:val="23"/>
              </w:rPr>
            </w:pPr>
          </w:p>
        </w:tc>
      </w:tr>
      <w:tr w:rsidR="006023A7" w:rsidRPr="006023A7" w14:paraId="387C9E39" w14:textId="77777777" w:rsidTr="00287C8B">
        <w:trPr>
          <w:tblCellSpacing w:w="15" w:type="dxa"/>
        </w:trPr>
        <w:tc>
          <w:tcPr>
            <w:tcW w:w="0" w:type="auto"/>
            <w:vAlign w:val="center"/>
            <w:hideMark/>
          </w:tcPr>
          <w:p w14:paraId="5C53CF8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Trader</w:t>
            </w:r>
          </w:p>
        </w:tc>
        <w:tc>
          <w:tcPr>
            <w:tcW w:w="0" w:type="auto"/>
            <w:vAlign w:val="center"/>
            <w:hideMark/>
          </w:tcPr>
          <w:p w14:paraId="164D5FF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102</w:t>
            </w:r>
          </w:p>
        </w:tc>
        <w:tc>
          <w:tcPr>
            <w:tcW w:w="0" w:type="auto"/>
            <w:vAlign w:val="center"/>
            <w:hideMark/>
          </w:tcPr>
          <w:p w14:paraId="316631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32.7%</w:t>
            </w:r>
          </w:p>
        </w:tc>
      </w:tr>
      <w:tr w:rsidR="006023A7" w:rsidRPr="006023A7" w14:paraId="69359EE5" w14:textId="77777777" w:rsidTr="00287C8B">
        <w:trPr>
          <w:tblCellSpacing w:w="15" w:type="dxa"/>
        </w:trPr>
        <w:tc>
          <w:tcPr>
            <w:tcW w:w="0" w:type="auto"/>
            <w:vAlign w:val="center"/>
            <w:hideMark/>
          </w:tcPr>
          <w:p w14:paraId="1FCEC41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Farmer</w:t>
            </w:r>
          </w:p>
        </w:tc>
        <w:tc>
          <w:tcPr>
            <w:tcW w:w="0" w:type="auto"/>
            <w:vAlign w:val="center"/>
            <w:hideMark/>
          </w:tcPr>
          <w:p w14:paraId="5A45F9A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67</w:t>
            </w:r>
          </w:p>
        </w:tc>
        <w:tc>
          <w:tcPr>
            <w:tcW w:w="0" w:type="auto"/>
            <w:vAlign w:val="center"/>
            <w:hideMark/>
          </w:tcPr>
          <w:p w14:paraId="49875E3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21.5%</w:t>
            </w:r>
          </w:p>
        </w:tc>
      </w:tr>
      <w:tr w:rsidR="006023A7" w:rsidRPr="006023A7" w14:paraId="4123E781" w14:textId="77777777" w:rsidTr="00287C8B">
        <w:trPr>
          <w:tblCellSpacing w:w="15" w:type="dxa"/>
        </w:trPr>
        <w:tc>
          <w:tcPr>
            <w:tcW w:w="0" w:type="auto"/>
            <w:vAlign w:val="center"/>
            <w:hideMark/>
          </w:tcPr>
          <w:p w14:paraId="491DA5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Student</w:t>
            </w:r>
          </w:p>
        </w:tc>
        <w:tc>
          <w:tcPr>
            <w:tcW w:w="0" w:type="auto"/>
            <w:vAlign w:val="center"/>
            <w:hideMark/>
          </w:tcPr>
          <w:p w14:paraId="1159CEA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58</w:t>
            </w:r>
          </w:p>
        </w:tc>
        <w:tc>
          <w:tcPr>
            <w:tcW w:w="0" w:type="auto"/>
            <w:vAlign w:val="center"/>
            <w:hideMark/>
          </w:tcPr>
          <w:p w14:paraId="3D5A02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18.6%</w:t>
            </w:r>
          </w:p>
        </w:tc>
      </w:tr>
      <w:tr w:rsidR="006023A7" w:rsidRPr="006023A7" w14:paraId="6FA6EC4C" w14:textId="77777777" w:rsidTr="00287C8B">
        <w:trPr>
          <w:tblCellSpacing w:w="15" w:type="dxa"/>
        </w:trPr>
        <w:tc>
          <w:tcPr>
            <w:tcW w:w="0" w:type="auto"/>
            <w:vAlign w:val="center"/>
            <w:hideMark/>
          </w:tcPr>
          <w:p w14:paraId="197513D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Artisan</w:t>
            </w:r>
          </w:p>
        </w:tc>
        <w:tc>
          <w:tcPr>
            <w:tcW w:w="0" w:type="auto"/>
            <w:vAlign w:val="center"/>
            <w:hideMark/>
          </w:tcPr>
          <w:p w14:paraId="3B87AA2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45</w:t>
            </w:r>
          </w:p>
        </w:tc>
        <w:tc>
          <w:tcPr>
            <w:tcW w:w="0" w:type="auto"/>
            <w:vAlign w:val="center"/>
            <w:hideMark/>
          </w:tcPr>
          <w:p w14:paraId="5E975BB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14.4%</w:t>
            </w:r>
          </w:p>
        </w:tc>
      </w:tr>
      <w:tr w:rsidR="006023A7" w:rsidRPr="006023A7" w14:paraId="50FC6EEE" w14:textId="77777777" w:rsidTr="00287C8B">
        <w:trPr>
          <w:tblCellSpacing w:w="15" w:type="dxa"/>
        </w:trPr>
        <w:tc>
          <w:tcPr>
            <w:tcW w:w="0" w:type="auto"/>
            <w:vAlign w:val="center"/>
            <w:hideMark/>
          </w:tcPr>
          <w:p w14:paraId="71C417D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Others (Civil servants, unemployed, etc.)</w:t>
            </w:r>
          </w:p>
        </w:tc>
        <w:tc>
          <w:tcPr>
            <w:tcW w:w="0" w:type="auto"/>
            <w:vAlign w:val="center"/>
            <w:hideMark/>
          </w:tcPr>
          <w:p w14:paraId="0AD48E0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40</w:t>
            </w:r>
          </w:p>
        </w:tc>
        <w:tc>
          <w:tcPr>
            <w:tcW w:w="0" w:type="auto"/>
            <w:vAlign w:val="center"/>
            <w:hideMark/>
          </w:tcPr>
          <w:p w14:paraId="17591EB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12.8%</w:t>
            </w:r>
          </w:p>
        </w:tc>
      </w:tr>
    </w:tbl>
    <w:p w14:paraId="7F38847D" w14:textId="38AB3F96"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Table 2: Clinical Symptoms among Suspected Lassa Fever Cases at PHCs (n=312)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2"/>
        <w:gridCol w:w="1507"/>
        <w:gridCol w:w="3557"/>
      </w:tblGrid>
      <w:tr w:rsidR="006023A7" w:rsidRPr="006023A7" w14:paraId="40C46087" w14:textId="77777777" w:rsidTr="00287C8B">
        <w:trPr>
          <w:tblHeader/>
          <w:tblCellSpacing w:w="15" w:type="dxa"/>
        </w:trPr>
        <w:tc>
          <w:tcPr>
            <w:tcW w:w="2657" w:type="dxa"/>
            <w:vAlign w:val="center"/>
            <w:hideMark/>
          </w:tcPr>
          <w:p w14:paraId="363F9C0F"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Symptom</w:t>
            </w:r>
          </w:p>
        </w:tc>
        <w:tc>
          <w:tcPr>
            <w:tcW w:w="1477" w:type="dxa"/>
            <w:vAlign w:val="center"/>
            <w:hideMark/>
          </w:tcPr>
          <w:p w14:paraId="4152AD9C"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Frequency (n)</w:t>
            </w:r>
          </w:p>
        </w:tc>
        <w:tc>
          <w:tcPr>
            <w:tcW w:w="0" w:type="auto"/>
            <w:vAlign w:val="center"/>
            <w:hideMark/>
          </w:tcPr>
          <w:p w14:paraId="1BDB226D"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 xml:space="preserve">                                  Percentage (%)</w:t>
            </w:r>
          </w:p>
        </w:tc>
      </w:tr>
      <w:tr w:rsidR="006023A7" w:rsidRPr="006023A7" w14:paraId="57093BAA" w14:textId="77777777" w:rsidTr="00287C8B">
        <w:trPr>
          <w:tblCellSpacing w:w="15" w:type="dxa"/>
        </w:trPr>
        <w:tc>
          <w:tcPr>
            <w:tcW w:w="2657" w:type="dxa"/>
            <w:vAlign w:val="center"/>
            <w:hideMark/>
          </w:tcPr>
          <w:p w14:paraId="48B7E5F9" w14:textId="77777777" w:rsidR="00F60348" w:rsidRPr="006023A7" w:rsidRDefault="00F60348" w:rsidP="0004359E">
            <w:pPr>
              <w:spacing w:after="0" w:line="360" w:lineRule="auto"/>
              <w:rPr>
                <w:rFonts w:eastAsia="Times New Roman"/>
                <w:strike w:val="0"/>
                <w:color w:val="000000" w:themeColor="text1"/>
                <w:sz w:val="23"/>
                <w:szCs w:val="23"/>
              </w:rPr>
            </w:pPr>
            <w:bookmarkStart w:id="1" w:name="_Hlk203147950"/>
            <w:r w:rsidRPr="006023A7">
              <w:rPr>
                <w:rFonts w:eastAsia="Times New Roman"/>
                <w:strike w:val="0"/>
                <w:color w:val="000000" w:themeColor="text1"/>
                <w:sz w:val="23"/>
                <w:szCs w:val="23"/>
              </w:rPr>
              <w:t xml:space="preserve">Persistent fever </w:t>
            </w:r>
            <w:bookmarkEnd w:id="1"/>
            <w:r w:rsidRPr="006023A7">
              <w:rPr>
                <w:rFonts w:eastAsia="Times New Roman"/>
                <w:strike w:val="0"/>
                <w:color w:val="000000" w:themeColor="text1"/>
                <w:sz w:val="23"/>
                <w:szCs w:val="23"/>
              </w:rPr>
              <w:t>(&gt;7 days)</w:t>
            </w:r>
          </w:p>
        </w:tc>
        <w:tc>
          <w:tcPr>
            <w:tcW w:w="1477" w:type="dxa"/>
            <w:vAlign w:val="center"/>
            <w:hideMark/>
          </w:tcPr>
          <w:p w14:paraId="51FE4D8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88</w:t>
            </w:r>
          </w:p>
        </w:tc>
        <w:tc>
          <w:tcPr>
            <w:tcW w:w="0" w:type="auto"/>
            <w:vAlign w:val="center"/>
            <w:hideMark/>
          </w:tcPr>
          <w:p w14:paraId="23F05C14" w14:textId="1AF53A9D"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28.2%</w:t>
            </w:r>
          </w:p>
        </w:tc>
      </w:tr>
      <w:tr w:rsidR="006023A7" w:rsidRPr="006023A7" w14:paraId="5F69963F" w14:textId="77777777" w:rsidTr="00287C8B">
        <w:trPr>
          <w:tblCellSpacing w:w="15" w:type="dxa"/>
        </w:trPr>
        <w:tc>
          <w:tcPr>
            <w:tcW w:w="2657" w:type="dxa"/>
            <w:vAlign w:val="center"/>
            <w:hideMark/>
          </w:tcPr>
          <w:p w14:paraId="1842BEC7" w14:textId="77777777" w:rsidR="00F60348" w:rsidRPr="006023A7" w:rsidRDefault="00F60348" w:rsidP="0004359E">
            <w:pPr>
              <w:spacing w:after="0" w:line="360" w:lineRule="auto"/>
              <w:rPr>
                <w:rFonts w:eastAsia="Times New Roman"/>
                <w:strike w:val="0"/>
                <w:color w:val="000000" w:themeColor="text1"/>
                <w:sz w:val="23"/>
                <w:szCs w:val="23"/>
              </w:rPr>
            </w:pPr>
            <w:bookmarkStart w:id="2" w:name="_Hlk203148015"/>
            <w:r w:rsidRPr="006023A7">
              <w:rPr>
                <w:rFonts w:eastAsia="Times New Roman"/>
                <w:strike w:val="0"/>
                <w:color w:val="000000" w:themeColor="text1"/>
                <w:sz w:val="23"/>
                <w:szCs w:val="23"/>
              </w:rPr>
              <w:t>Vomiting</w:t>
            </w:r>
            <w:bookmarkEnd w:id="2"/>
          </w:p>
        </w:tc>
        <w:tc>
          <w:tcPr>
            <w:tcW w:w="1477" w:type="dxa"/>
            <w:vAlign w:val="center"/>
            <w:hideMark/>
          </w:tcPr>
          <w:p w14:paraId="539D9FD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66</w:t>
            </w:r>
          </w:p>
        </w:tc>
        <w:tc>
          <w:tcPr>
            <w:tcW w:w="0" w:type="auto"/>
            <w:vAlign w:val="center"/>
            <w:hideMark/>
          </w:tcPr>
          <w:p w14:paraId="610A3394" w14:textId="3B49D82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21.2%</w:t>
            </w:r>
          </w:p>
        </w:tc>
      </w:tr>
      <w:tr w:rsidR="006023A7" w:rsidRPr="006023A7" w14:paraId="4ADAC7C0" w14:textId="77777777" w:rsidTr="00287C8B">
        <w:trPr>
          <w:tblCellSpacing w:w="15" w:type="dxa"/>
        </w:trPr>
        <w:tc>
          <w:tcPr>
            <w:tcW w:w="2657" w:type="dxa"/>
            <w:vAlign w:val="center"/>
            <w:hideMark/>
          </w:tcPr>
          <w:p w14:paraId="70B5D4C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(gums, nose, etc.)</w:t>
            </w:r>
          </w:p>
        </w:tc>
        <w:tc>
          <w:tcPr>
            <w:tcW w:w="1477" w:type="dxa"/>
            <w:vAlign w:val="center"/>
            <w:hideMark/>
          </w:tcPr>
          <w:p w14:paraId="0AB1246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w:t>
            </w:r>
          </w:p>
        </w:tc>
        <w:tc>
          <w:tcPr>
            <w:tcW w:w="0" w:type="auto"/>
            <w:vAlign w:val="center"/>
            <w:hideMark/>
          </w:tcPr>
          <w:p w14:paraId="48CF1162" w14:textId="12A411C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10.3%</w:t>
            </w:r>
          </w:p>
        </w:tc>
      </w:tr>
      <w:tr w:rsidR="006023A7" w:rsidRPr="006023A7" w14:paraId="560D0E30" w14:textId="77777777" w:rsidTr="00287C8B">
        <w:trPr>
          <w:tblCellSpacing w:w="15" w:type="dxa"/>
        </w:trPr>
        <w:tc>
          <w:tcPr>
            <w:tcW w:w="2657" w:type="dxa"/>
            <w:vAlign w:val="center"/>
            <w:hideMark/>
          </w:tcPr>
          <w:p w14:paraId="462DE0D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1477" w:type="dxa"/>
            <w:vAlign w:val="center"/>
            <w:hideMark/>
          </w:tcPr>
          <w:p w14:paraId="6917C55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45</w:t>
            </w:r>
          </w:p>
        </w:tc>
        <w:tc>
          <w:tcPr>
            <w:tcW w:w="0" w:type="auto"/>
            <w:vAlign w:val="center"/>
            <w:hideMark/>
          </w:tcPr>
          <w:p w14:paraId="4FFA72A5" w14:textId="4DDC2C80"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14.4%</w:t>
            </w:r>
          </w:p>
        </w:tc>
      </w:tr>
      <w:tr w:rsidR="006023A7" w:rsidRPr="006023A7" w14:paraId="23A334CB" w14:textId="77777777" w:rsidTr="00287C8B">
        <w:trPr>
          <w:tblCellSpacing w:w="15" w:type="dxa"/>
        </w:trPr>
        <w:tc>
          <w:tcPr>
            <w:tcW w:w="2657" w:type="dxa"/>
            <w:vAlign w:val="center"/>
            <w:hideMark/>
          </w:tcPr>
          <w:p w14:paraId="4DE6370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1477" w:type="dxa"/>
            <w:vAlign w:val="center"/>
            <w:hideMark/>
          </w:tcPr>
          <w:p w14:paraId="13D90CF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10</w:t>
            </w:r>
          </w:p>
        </w:tc>
        <w:tc>
          <w:tcPr>
            <w:tcW w:w="0" w:type="auto"/>
            <w:vAlign w:val="center"/>
            <w:hideMark/>
          </w:tcPr>
          <w:p w14:paraId="08D30CE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3.2%</w:t>
            </w:r>
          </w:p>
        </w:tc>
      </w:tr>
      <w:tr w:rsidR="006023A7" w:rsidRPr="006023A7" w14:paraId="4C57B4EE" w14:textId="77777777" w:rsidTr="00287C8B">
        <w:trPr>
          <w:tblCellSpacing w:w="15" w:type="dxa"/>
        </w:trPr>
        <w:tc>
          <w:tcPr>
            <w:tcW w:w="2657" w:type="dxa"/>
            <w:vAlign w:val="center"/>
            <w:hideMark/>
          </w:tcPr>
          <w:p w14:paraId="472D03A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Diarrhea</w:t>
            </w:r>
          </w:p>
        </w:tc>
        <w:tc>
          <w:tcPr>
            <w:tcW w:w="1477" w:type="dxa"/>
            <w:vAlign w:val="center"/>
            <w:hideMark/>
          </w:tcPr>
          <w:p w14:paraId="24F2B29B"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40</w:t>
            </w:r>
          </w:p>
        </w:tc>
        <w:tc>
          <w:tcPr>
            <w:tcW w:w="0" w:type="auto"/>
            <w:vAlign w:val="center"/>
            <w:hideMark/>
          </w:tcPr>
          <w:p w14:paraId="0DBAA4FA" w14:textId="614EACF5"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12.8%</w:t>
            </w:r>
          </w:p>
        </w:tc>
      </w:tr>
      <w:tr w:rsidR="006023A7" w:rsidRPr="006023A7" w14:paraId="147E15A0" w14:textId="77777777" w:rsidTr="00287C8B">
        <w:trPr>
          <w:tblCellSpacing w:w="15" w:type="dxa"/>
        </w:trPr>
        <w:tc>
          <w:tcPr>
            <w:tcW w:w="2657" w:type="dxa"/>
            <w:vAlign w:val="center"/>
            <w:hideMark/>
          </w:tcPr>
          <w:p w14:paraId="5BC4EB72" w14:textId="77777777" w:rsidR="00F60348" w:rsidRPr="006023A7" w:rsidRDefault="00F60348" w:rsidP="0004359E">
            <w:pPr>
              <w:spacing w:after="0" w:line="360" w:lineRule="auto"/>
              <w:rPr>
                <w:rFonts w:eastAsia="Times New Roman"/>
                <w:strike w:val="0"/>
                <w:color w:val="000000" w:themeColor="text1"/>
                <w:sz w:val="23"/>
                <w:szCs w:val="23"/>
              </w:rPr>
            </w:pPr>
            <w:bookmarkStart w:id="3" w:name="_Hlk203147985"/>
            <w:r w:rsidRPr="006023A7">
              <w:rPr>
                <w:rFonts w:eastAsia="Times New Roman"/>
                <w:strike w:val="0"/>
                <w:color w:val="000000" w:themeColor="text1"/>
                <w:sz w:val="23"/>
                <w:szCs w:val="23"/>
              </w:rPr>
              <w:t>Weakness</w:t>
            </w:r>
            <w:bookmarkEnd w:id="3"/>
          </w:p>
        </w:tc>
        <w:tc>
          <w:tcPr>
            <w:tcW w:w="1477" w:type="dxa"/>
            <w:vAlign w:val="center"/>
            <w:hideMark/>
          </w:tcPr>
          <w:p w14:paraId="2C895E3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72</w:t>
            </w:r>
          </w:p>
        </w:tc>
        <w:tc>
          <w:tcPr>
            <w:tcW w:w="0" w:type="auto"/>
            <w:vAlign w:val="center"/>
            <w:hideMark/>
          </w:tcPr>
          <w:p w14:paraId="2CF029BD" w14:textId="21BCC14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23.1%</w:t>
            </w:r>
          </w:p>
        </w:tc>
      </w:tr>
      <w:tr w:rsidR="006023A7" w:rsidRPr="006023A7" w14:paraId="70D95D7D" w14:textId="77777777" w:rsidTr="00287C8B">
        <w:trPr>
          <w:tblCellSpacing w:w="15" w:type="dxa"/>
        </w:trPr>
        <w:tc>
          <w:tcPr>
            <w:tcW w:w="2657" w:type="dxa"/>
            <w:vAlign w:val="center"/>
            <w:hideMark/>
          </w:tcPr>
          <w:p w14:paraId="4410460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Abdominal pain</w:t>
            </w:r>
          </w:p>
        </w:tc>
        <w:tc>
          <w:tcPr>
            <w:tcW w:w="1477" w:type="dxa"/>
            <w:vAlign w:val="center"/>
            <w:hideMark/>
          </w:tcPr>
          <w:p w14:paraId="3F5C8A5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34</w:t>
            </w:r>
          </w:p>
        </w:tc>
        <w:tc>
          <w:tcPr>
            <w:tcW w:w="0" w:type="auto"/>
            <w:vAlign w:val="center"/>
            <w:hideMark/>
          </w:tcPr>
          <w:p w14:paraId="5C34CE40" w14:textId="1B7E0D9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w:t>
            </w:r>
            <w:r w:rsidR="00FC3A8E"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10.9%</w:t>
            </w:r>
          </w:p>
        </w:tc>
      </w:tr>
    </w:tbl>
    <w:p w14:paraId="56EE15F2" w14:textId="77777777"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 xml:space="preserve">Table 3: Bivariate Analysis of Clinical Symptoms </w:t>
      </w:r>
      <w:bookmarkStart w:id="4" w:name="_Hlk203322718"/>
      <w:r w:rsidRPr="006023A7">
        <w:rPr>
          <w:rFonts w:eastAsia="Times New Roman"/>
          <w:b/>
          <w:bCs/>
          <w:strike w:val="0"/>
          <w:color w:val="000000" w:themeColor="text1"/>
          <w:sz w:val="23"/>
          <w:szCs w:val="23"/>
        </w:rPr>
        <w:t xml:space="preserve">Associated with Confirmed Lassa Fever </w:t>
      </w:r>
      <w:bookmarkEnd w:id="4"/>
      <w:r w:rsidRPr="006023A7">
        <w:rPr>
          <w:rFonts w:eastAsia="Times New Roman"/>
          <w:b/>
          <w:bCs/>
          <w:strike w:val="0"/>
          <w:color w:val="000000" w:themeColor="text1"/>
          <w:sz w:val="23"/>
          <w:szCs w:val="23"/>
        </w:rPr>
        <w:t>Cases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2453"/>
        <w:gridCol w:w="3162"/>
        <w:gridCol w:w="855"/>
      </w:tblGrid>
      <w:tr w:rsidR="006023A7" w:rsidRPr="006023A7" w14:paraId="42DFF02B" w14:textId="77777777" w:rsidTr="000A1455">
        <w:trPr>
          <w:tblHeader/>
          <w:tblCellSpacing w:w="15" w:type="dxa"/>
        </w:trPr>
        <w:tc>
          <w:tcPr>
            <w:tcW w:w="0" w:type="auto"/>
            <w:vAlign w:val="center"/>
            <w:hideMark/>
          </w:tcPr>
          <w:p w14:paraId="06CCDB61" w14:textId="77777777" w:rsidR="00F60348" w:rsidRPr="006023A7" w:rsidRDefault="00F60348" w:rsidP="0004359E">
            <w:pPr>
              <w:spacing w:after="0" w:line="360" w:lineRule="auto"/>
              <w:rPr>
                <w:rFonts w:eastAsia="Times New Roman"/>
                <w:b/>
                <w:bCs/>
                <w:strike w:val="0"/>
                <w:color w:val="000000" w:themeColor="text1"/>
                <w:sz w:val="23"/>
                <w:szCs w:val="23"/>
              </w:rPr>
            </w:pPr>
            <w:r w:rsidRPr="006023A7">
              <w:rPr>
                <w:rFonts w:eastAsia="Times New Roman"/>
                <w:b/>
                <w:bCs/>
                <w:strike w:val="0"/>
                <w:color w:val="000000" w:themeColor="text1"/>
                <w:sz w:val="23"/>
                <w:szCs w:val="23"/>
              </w:rPr>
              <w:lastRenderedPageBreak/>
              <w:t>Symptom</w:t>
            </w:r>
          </w:p>
        </w:tc>
        <w:tc>
          <w:tcPr>
            <w:tcW w:w="0" w:type="auto"/>
            <w:vAlign w:val="center"/>
            <w:hideMark/>
          </w:tcPr>
          <w:p w14:paraId="7C08D261"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Confirmed Cases (n=78)</w:t>
            </w:r>
          </w:p>
        </w:tc>
        <w:tc>
          <w:tcPr>
            <w:tcW w:w="0" w:type="auto"/>
            <w:vAlign w:val="center"/>
            <w:hideMark/>
          </w:tcPr>
          <w:p w14:paraId="797BD1A4"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Suspected but Negative (n=234)</w:t>
            </w:r>
          </w:p>
        </w:tc>
        <w:tc>
          <w:tcPr>
            <w:tcW w:w="810" w:type="dxa"/>
            <w:vAlign w:val="center"/>
            <w:hideMark/>
          </w:tcPr>
          <w:p w14:paraId="1E266AE7"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p-value</w:t>
            </w:r>
          </w:p>
        </w:tc>
      </w:tr>
      <w:tr w:rsidR="006023A7" w:rsidRPr="006023A7" w14:paraId="12DB31A9" w14:textId="77777777" w:rsidTr="000A1455">
        <w:trPr>
          <w:tblCellSpacing w:w="15" w:type="dxa"/>
        </w:trPr>
        <w:tc>
          <w:tcPr>
            <w:tcW w:w="0" w:type="auto"/>
            <w:vAlign w:val="center"/>
            <w:hideMark/>
          </w:tcPr>
          <w:p w14:paraId="240D69B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Persistent fever (&gt;7 days)</w:t>
            </w:r>
          </w:p>
        </w:tc>
        <w:tc>
          <w:tcPr>
            <w:tcW w:w="0" w:type="auto"/>
            <w:vAlign w:val="center"/>
            <w:hideMark/>
          </w:tcPr>
          <w:p w14:paraId="319CEE3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41 (52.6%)</w:t>
            </w:r>
          </w:p>
        </w:tc>
        <w:tc>
          <w:tcPr>
            <w:tcW w:w="0" w:type="auto"/>
            <w:vAlign w:val="center"/>
            <w:hideMark/>
          </w:tcPr>
          <w:p w14:paraId="6C6A926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47 (20.1%)</w:t>
            </w:r>
          </w:p>
        </w:tc>
        <w:tc>
          <w:tcPr>
            <w:tcW w:w="810" w:type="dxa"/>
            <w:vAlign w:val="center"/>
            <w:hideMark/>
          </w:tcPr>
          <w:p w14:paraId="4F8094D9" w14:textId="0D8A9A5B"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&lt;0.001</w:t>
            </w:r>
            <w:r w:rsidR="003F74FE" w:rsidRPr="006023A7">
              <w:rPr>
                <w:rFonts w:eastAsia="Times New Roman"/>
                <w:b/>
                <w:bCs/>
                <w:strike w:val="0"/>
                <w:color w:val="000000" w:themeColor="text1"/>
                <w:sz w:val="23"/>
                <w:szCs w:val="23"/>
                <w:lang w:val="en-GB"/>
              </w:rPr>
              <w:t>*</w:t>
            </w:r>
          </w:p>
        </w:tc>
      </w:tr>
      <w:tr w:rsidR="006023A7" w:rsidRPr="006023A7" w14:paraId="7AC40D6A" w14:textId="77777777" w:rsidTr="000A1455">
        <w:trPr>
          <w:tblCellSpacing w:w="15" w:type="dxa"/>
        </w:trPr>
        <w:tc>
          <w:tcPr>
            <w:tcW w:w="0" w:type="auto"/>
            <w:vAlign w:val="center"/>
            <w:hideMark/>
          </w:tcPr>
          <w:p w14:paraId="7E0CD84A"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tendencies</w:t>
            </w:r>
          </w:p>
        </w:tc>
        <w:tc>
          <w:tcPr>
            <w:tcW w:w="0" w:type="auto"/>
            <w:vAlign w:val="center"/>
            <w:hideMark/>
          </w:tcPr>
          <w:p w14:paraId="4DD27C0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24 (30.8%)</w:t>
            </w:r>
          </w:p>
        </w:tc>
        <w:tc>
          <w:tcPr>
            <w:tcW w:w="0" w:type="auto"/>
            <w:vAlign w:val="center"/>
            <w:hideMark/>
          </w:tcPr>
          <w:p w14:paraId="1EEDF19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8 (3.4%)</w:t>
            </w:r>
          </w:p>
        </w:tc>
        <w:tc>
          <w:tcPr>
            <w:tcW w:w="810" w:type="dxa"/>
            <w:vAlign w:val="center"/>
            <w:hideMark/>
          </w:tcPr>
          <w:p w14:paraId="2959F2CB" w14:textId="1950453D"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&lt;0.001</w:t>
            </w:r>
            <w:r w:rsidR="003F74FE" w:rsidRPr="006023A7">
              <w:rPr>
                <w:rFonts w:eastAsia="Times New Roman"/>
                <w:b/>
                <w:bCs/>
                <w:strike w:val="0"/>
                <w:color w:val="000000" w:themeColor="text1"/>
                <w:sz w:val="23"/>
                <w:szCs w:val="23"/>
                <w:lang w:val="en-GB"/>
              </w:rPr>
              <w:t>*</w:t>
            </w:r>
          </w:p>
        </w:tc>
      </w:tr>
      <w:tr w:rsidR="006023A7" w:rsidRPr="006023A7" w14:paraId="16539DF1" w14:textId="77777777" w:rsidTr="000A1455">
        <w:trPr>
          <w:tblCellSpacing w:w="15" w:type="dxa"/>
        </w:trPr>
        <w:tc>
          <w:tcPr>
            <w:tcW w:w="0" w:type="auto"/>
            <w:vAlign w:val="center"/>
            <w:hideMark/>
          </w:tcPr>
          <w:p w14:paraId="4E439A2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0" w:type="auto"/>
            <w:vAlign w:val="center"/>
            <w:hideMark/>
          </w:tcPr>
          <w:p w14:paraId="127D09A8"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18 (23.1%)</w:t>
            </w:r>
          </w:p>
        </w:tc>
        <w:tc>
          <w:tcPr>
            <w:tcW w:w="0" w:type="auto"/>
            <w:vAlign w:val="center"/>
            <w:hideMark/>
          </w:tcPr>
          <w:p w14:paraId="61E83CC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27 (11.5%)</w:t>
            </w:r>
          </w:p>
        </w:tc>
        <w:tc>
          <w:tcPr>
            <w:tcW w:w="810" w:type="dxa"/>
            <w:vAlign w:val="center"/>
            <w:hideMark/>
          </w:tcPr>
          <w:p w14:paraId="2571B5AE" w14:textId="377D0722"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0.008</w:t>
            </w:r>
            <w:r w:rsidR="003F74FE" w:rsidRPr="006023A7">
              <w:rPr>
                <w:rFonts w:eastAsia="Times New Roman"/>
                <w:b/>
                <w:bCs/>
                <w:strike w:val="0"/>
                <w:color w:val="000000" w:themeColor="text1"/>
                <w:sz w:val="23"/>
                <w:szCs w:val="23"/>
                <w:lang w:val="en-GB"/>
              </w:rPr>
              <w:t>*</w:t>
            </w:r>
          </w:p>
        </w:tc>
      </w:tr>
      <w:tr w:rsidR="006023A7" w:rsidRPr="006023A7" w14:paraId="48997228" w14:textId="77777777" w:rsidTr="000A1455">
        <w:trPr>
          <w:tblCellSpacing w:w="15" w:type="dxa"/>
        </w:trPr>
        <w:tc>
          <w:tcPr>
            <w:tcW w:w="0" w:type="auto"/>
            <w:vAlign w:val="center"/>
            <w:hideMark/>
          </w:tcPr>
          <w:p w14:paraId="20DEF63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0" w:type="auto"/>
            <w:vAlign w:val="center"/>
            <w:hideMark/>
          </w:tcPr>
          <w:p w14:paraId="2497DF9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7 (9.0%)</w:t>
            </w:r>
          </w:p>
        </w:tc>
        <w:tc>
          <w:tcPr>
            <w:tcW w:w="0" w:type="auto"/>
            <w:vAlign w:val="center"/>
            <w:hideMark/>
          </w:tcPr>
          <w:p w14:paraId="71696E4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 (1.3%)</w:t>
            </w:r>
          </w:p>
        </w:tc>
        <w:tc>
          <w:tcPr>
            <w:tcW w:w="810" w:type="dxa"/>
            <w:vAlign w:val="center"/>
            <w:hideMark/>
          </w:tcPr>
          <w:p w14:paraId="74B7C1F9" w14:textId="04C71E60"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0.002</w:t>
            </w:r>
            <w:r w:rsidR="000A1455" w:rsidRPr="006023A7">
              <w:rPr>
                <w:rFonts w:ascii="Calibri" w:eastAsia="Calibri" w:hAnsi="Calibri"/>
                <w:b/>
                <w:bCs/>
                <w:strike w:val="0"/>
                <w:color w:val="000000" w:themeColor="text1"/>
                <w:lang w:eastAsia="en-US"/>
              </w:rPr>
              <w:t>α</w:t>
            </w:r>
            <w:r w:rsidR="000A1455" w:rsidRPr="006023A7">
              <w:rPr>
                <w:rFonts w:eastAsia="Times New Roman"/>
                <w:strike w:val="0"/>
                <w:color w:val="000000" w:themeColor="text1"/>
                <w:lang w:eastAsia="en-US"/>
              </w:rPr>
              <w:t>*</w:t>
            </w:r>
          </w:p>
        </w:tc>
      </w:tr>
      <w:tr w:rsidR="006023A7" w:rsidRPr="006023A7" w14:paraId="30651C38" w14:textId="77777777" w:rsidTr="000A1455">
        <w:trPr>
          <w:tblCellSpacing w:w="15" w:type="dxa"/>
        </w:trPr>
        <w:tc>
          <w:tcPr>
            <w:tcW w:w="0" w:type="auto"/>
            <w:vAlign w:val="center"/>
            <w:hideMark/>
          </w:tcPr>
          <w:p w14:paraId="41BD366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Vomiting</w:t>
            </w:r>
          </w:p>
        </w:tc>
        <w:tc>
          <w:tcPr>
            <w:tcW w:w="0" w:type="auto"/>
            <w:vAlign w:val="center"/>
            <w:hideMark/>
          </w:tcPr>
          <w:p w14:paraId="12DC1CE1" w14:textId="77777777"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19 (24.4%)</w:t>
            </w:r>
          </w:p>
        </w:tc>
        <w:tc>
          <w:tcPr>
            <w:tcW w:w="0" w:type="auto"/>
            <w:vAlign w:val="center"/>
            <w:hideMark/>
          </w:tcPr>
          <w:p w14:paraId="214C9DF6"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47 (20.1%)</w:t>
            </w:r>
          </w:p>
        </w:tc>
        <w:tc>
          <w:tcPr>
            <w:tcW w:w="810" w:type="dxa"/>
            <w:vAlign w:val="center"/>
            <w:hideMark/>
          </w:tcPr>
          <w:p w14:paraId="13549F0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0.442</w:t>
            </w:r>
          </w:p>
        </w:tc>
      </w:tr>
      <w:tr w:rsidR="006023A7" w:rsidRPr="006023A7" w14:paraId="05E55900" w14:textId="77777777" w:rsidTr="000A1455">
        <w:trPr>
          <w:tblCellSpacing w:w="15" w:type="dxa"/>
        </w:trPr>
        <w:tc>
          <w:tcPr>
            <w:tcW w:w="0" w:type="auto"/>
            <w:vAlign w:val="center"/>
            <w:hideMark/>
          </w:tcPr>
          <w:p w14:paraId="31F859E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Diarrhea</w:t>
            </w:r>
          </w:p>
        </w:tc>
        <w:tc>
          <w:tcPr>
            <w:tcW w:w="0" w:type="auto"/>
            <w:vAlign w:val="center"/>
            <w:hideMark/>
          </w:tcPr>
          <w:p w14:paraId="1F9E9AD0"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10 (12.8%)</w:t>
            </w:r>
          </w:p>
        </w:tc>
        <w:tc>
          <w:tcPr>
            <w:tcW w:w="0" w:type="auto"/>
            <w:vAlign w:val="center"/>
            <w:hideMark/>
          </w:tcPr>
          <w:p w14:paraId="22A5DC8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30 (12.8%)</w:t>
            </w:r>
          </w:p>
        </w:tc>
        <w:tc>
          <w:tcPr>
            <w:tcW w:w="810" w:type="dxa"/>
            <w:vAlign w:val="center"/>
            <w:hideMark/>
          </w:tcPr>
          <w:p w14:paraId="36EFE0C3" w14:textId="77777777" w:rsidR="00F60348" w:rsidRPr="006023A7" w:rsidRDefault="00F60348" w:rsidP="0004359E">
            <w:pPr>
              <w:spacing w:after="0" w:line="360" w:lineRule="auto"/>
              <w:rPr>
                <w:rFonts w:eastAsia="Times New Roman"/>
                <w:strike w:val="0"/>
                <w:color w:val="000000" w:themeColor="text1"/>
                <w:sz w:val="23"/>
                <w:szCs w:val="23"/>
                <w:lang w:val="en-GB"/>
              </w:rPr>
            </w:pPr>
            <w:r w:rsidRPr="006023A7">
              <w:rPr>
                <w:rFonts w:eastAsia="Times New Roman"/>
                <w:strike w:val="0"/>
                <w:color w:val="000000" w:themeColor="text1"/>
                <w:sz w:val="23"/>
                <w:szCs w:val="23"/>
              </w:rPr>
              <w:t>1.000</w:t>
            </w:r>
          </w:p>
          <w:p w14:paraId="50090A84" w14:textId="77777777" w:rsidR="003F74FE" w:rsidRPr="006023A7" w:rsidRDefault="003F74FE" w:rsidP="0004359E">
            <w:pPr>
              <w:spacing w:after="0" w:line="360" w:lineRule="auto"/>
              <w:rPr>
                <w:rFonts w:eastAsia="Times New Roman"/>
                <w:strike w:val="0"/>
                <w:color w:val="000000" w:themeColor="text1"/>
                <w:sz w:val="23"/>
                <w:szCs w:val="23"/>
                <w:lang w:val="en-GB"/>
              </w:rPr>
            </w:pPr>
          </w:p>
        </w:tc>
      </w:tr>
    </w:tbl>
    <w:p w14:paraId="0E9A65F7" w14:textId="4EFBD1AC" w:rsidR="000A1455" w:rsidRPr="006023A7" w:rsidRDefault="000A1455" w:rsidP="0004359E">
      <w:pPr>
        <w:spacing w:line="360" w:lineRule="auto"/>
        <w:rPr>
          <w:rFonts w:ascii="Calibri" w:eastAsia="Calibri" w:hAnsi="Calibri"/>
          <w:b/>
          <w:bCs/>
          <w:strike w:val="0"/>
          <w:color w:val="000000" w:themeColor="text1"/>
          <w:lang w:eastAsia="en-US"/>
        </w:rPr>
      </w:pPr>
      <w:bookmarkStart w:id="5" w:name="_Hlk203148178"/>
      <w:r w:rsidRPr="006023A7">
        <w:rPr>
          <w:rFonts w:eastAsia="Times New Roman"/>
          <w:i/>
          <w:iCs/>
          <w:strike w:val="0"/>
          <w:color w:val="000000" w:themeColor="text1"/>
          <w:lang w:eastAsia="en-US"/>
        </w:rPr>
        <w:t xml:space="preserve">. </w:t>
      </w:r>
      <w:r w:rsidRPr="006023A7">
        <w:rPr>
          <w:rFonts w:ascii="Calibri" w:eastAsia="Calibri" w:hAnsi="Calibri"/>
          <w:b/>
          <w:bCs/>
          <w:strike w:val="0"/>
          <w:color w:val="000000" w:themeColor="text1"/>
          <w:lang w:eastAsia="en-US"/>
        </w:rPr>
        <w:t xml:space="preserve">*Statistically significant (p&lt;0.05); </w:t>
      </w:r>
      <w:bookmarkEnd w:id="5"/>
      <w:r w:rsidRPr="006023A7">
        <w:rPr>
          <w:rFonts w:ascii="Calibri" w:eastAsia="Calibri" w:hAnsi="Calibri"/>
          <w:b/>
          <w:bCs/>
          <w:strike w:val="0"/>
          <w:color w:val="000000" w:themeColor="text1"/>
          <w:lang w:eastAsia="en-US"/>
        </w:rPr>
        <w:t>α=Fishers Exact p.</w:t>
      </w:r>
    </w:p>
    <w:p w14:paraId="1A4BCFF3" w14:textId="5AC6904B"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 xml:space="preserve">Table 4: Multivariate Logistic Regression for </w:t>
      </w:r>
      <w:bookmarkStart w:id="6" w:name="_Hlk203322802"/>
      <w:r w:rsidRPr="006023A7">
        <w:rPr>
          <w:rFonts w:eastAsia="Times New Roman"/>
          <w:b/>
          <w:bCs/>
          <w:strike w:val="0"/>
          <w:color w:val="000000" w:themeColor="text1"/>
          <w:sz w:val="23"/>
          <w:szCs w:val="23"/>
        </w:rPr>
        <w:t>Predictors of Confirmed Lassa Fever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34"/>
        <w:gridCol w:w="2853"/>
        <w:gridCol w:w="2539"/>
        <w:gridCol w:w="838"/>
      </w:tblGrid>
      <w:tr w:rsidR="006023A7" w:rsidRPr="006023A7" w14:paraId="29B2B7E1" w14:textId="77777777" w:rsidTr="00287C8B">
        <w:trPr>
          <w:tblHeader/>
          <w:tblCellSpacing w:w="15" w:type="dxa"/>
        </w:trPr>
        <w:tc>
          <w:tcPr>
            <w:tcW w:w="0" w:type="auto"/>
            <w:vAlign w:val="center"/>
            <w:hideMark/>
          </w:tcPr>
          <w:bookmarkEnd w:id="6"/>
          <w:p w14:paraId="697569DA"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Predictor</w:t>
            </w:r>
          </w:p>
        </w:tc>
        <w:tc>
          <w:tcPr>
            <w:tcW w:w="0" w:type="auto"/>
            <w:vAlign w:val="center"/>
            <w:hideMark/>
          </w:tcPr>
          <w:p w14:paraId="586AC276"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Adjusted Odds Ratio (AOR)</w:t>
            </w:r>
          </w:p>
        </w:tc>
        <w:tc>
          <w:tcPr>
            <w:tcW w:w="0" w:type="auto"/>
            <w:vAlign w:val="center"/>
            <w:hideMark/>
          </w:tcPr>
          <w:p w14:paraId="12B302C9"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95% Confidence Interval</w:t>
            </w:r>
          </w:p>
        </w:tc>
        <w:tc>
          <w:tcPr>
            <w:tcW w:w="0" w:type="auto"/>
            <w:vAlign w:val="center"/>
            <w:hideMark/>
          </w:tcPr>
          <w:p w14:paraId="787E8B4B" w14:textId="77777777" w:rsidR="00F60348" w:rsidRPr="006023A7" w:rsidRDefault="00F60348" w:rsidP="0004359E">
            <w:pPr>
              <w:spacing w:after="0" w:line="360" w:lineRule="auto"/>
              <w:jc w:val="center"/>
              <w:rPr>
                <w:rFonts w:eastAsia="Times New Roman"/>
                <w:b/>
                <w:bCs/>
                <w:strike w:val="0"/>
                <w:color w:val="000000" w:themeColor="text1"/>
                <w:sz w:val="23"/>
                <w:szCs w:val="23"/>
              </w:rPr>
            </w:pPr>
            <w:r w:rsidRPr="006023A7">
              <w:rPr>
                <w:rFonts w:eastAsia="Times New Roman"/>
                <w:b/>
                <w:bCs/>
                <w:strike w:val="0"/>
                <w:color w:val="000000" w:themeColor="text1"/>
                <w:sz w:val="23"/>
                <w:szCs w:val="23"/>
              </w:rPr>
              <w:t>p-value</w:t>
            </w:r>
          </w:p>
        </w:tc>
      </w:tr>
      <w:tr w:rsidR="006023A7" w:rsidRPr="006023A7" w14:paraId="50469CEA" w14:textId="77777777" w:rsidTr="00287C8B">
        <w:trPr>
          <w:tblCellSpacing w:w="15" w:type="dxa"/>
        </w:trPr>
        <w:tc>
          <w:tcPr>
            <w:tcW w:w="0" w:type="auto"/>
            <w:vAlign w:val="center"/>
            <w:hideMark/>
          </w:tcPr>
          <w:p w14:paraId="4845017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Persistent fever (&gt;7 days)</w:t>
            </w:r>
          </w:p>
        </w:tc>
        <w:tc>
          <w:tcPr>
            <w:tcW w:w="0" w:type="auto"/>
            <w:vAlign w:val="center"/>
            <w:hideMark/>
          </w:tcPr>
          <w:p w14:paraId="1A56EE95"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3.12</w:t>
            </w:r>
          </w:p>
        </w:tc>
        <w:tc>
          <w:tcPr>
            <w:tcW w:w="0" w:type="auto"/>
            <w:vAlign w:val="center"/>
            <w:hideMark/>
          </w:tcPr>
          <w:p w14:paraId="140B794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1.62–5.98</w:t>
            </w:r>
          </w:p>
        </w:tc>
        <w:tc>
          <w:tcPr>
            <w:tcW w:w="0" w:type="auto"/>
            <w:vAlign w:val="center"/>
            <w:hideMark/>
          </w:tcPr>
          <w:p w14:paraId="1737BC7C" w14:textId="70B85C11"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0.001</w:t>
            </w:r>
            <w:r w:rsidR="00F27C6B" w:rsidRPr="006023A7">
              <w:rPr>
                <w:rFonts w:eastAsia="Times New Roman"/>
                <w:b/>
                <w:bCs/>
                <w:strike w:val="0"/>
                <w:color w:val="000000" w:themeColor="text1"/>
                <w:sz w:val="23"/>
                <w:szCs w:val="23"/>
                <w:lang w:val="en-GB"/>
              </w:rPr>
              <w:t>*</w:t>
            </w:r>
          </w:p>
        </w:tc>
      </w:tr>
      <w:tr w:rsidR="006023A7" w:rsidRPr="006023A7" w14:paraId="29972295" w14:textId="77777777" w:rsidTr="00287C8B">
        <w:trPr>
          <w:tblCellSpacing w:w="15" w:type="dxa"/>
        </w:trPr>
        <w:tc>
          <w:tcPr>
            <w:tcW w:w="0" w:type="auto"/>
            <w:vAlign w:val="center"/>
            <w:hideMark/>
          </w:tcPr>
          <w:p w14:paraId="3FFE9BD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Bleeding tendencies</w:t>
            </w:r>
          </w:p>
        </w:tc>
        <w:tc>
          <w:tcPr>
            <w:tcW w:w="0" w:type="auto"/>
            <w:vAlign w:val="center"/>
            <w:hideMark/>
          </w:tcPr>
          <w:p w14:paraId="25AE6BD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4.85</w:t>
            </w:r>
          </w:p>
        </w:tc>
        <w:tc>
          <w:tcPr>
            <w:tcW w:w="0" w:type="auto"/>
            <w:vAlign w:val="center"/>
            <w:hideMark/>
          </w:tcPr>
          <w:p w14:paraId="2F6BE8E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2.11–11.12</w:t>
            </w:r>
          </w:p>
        </w:tc>
        <w:tc>
          <w:tcPr>
            <w:tcW w:w="0" w:type="auto"/>
            <w:vAlign w:val="center"/>
            <w:hideMark/>
          </w:tcPr>
          <w:p w14:paraId="59D3B36C" w14:textId="08DDEE3B"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&lt;0.001</w:t>
            </w:r>
            <w:r w:rsidR="00F27C6B" w:rsidRPr="006023A7">
              <w:rPr>
                <w:rFonts w:eastAsia="Times New Roman"/>
                <w:b/>
                <w:bCs/>
                <w:strike w:val="0"/>
                <w:color w:val="000000" w:themeColor="text1"/>
                <w:sz w:val="23"/>
                <w:szCs w:val="23"/>
                <w:lang w:val="en-GB"/>
              </w:rPr>
              <w:t>*</w:t>
            </w:r>
          </w:p>
        </w:tc>
      </w:tr>
      <w:tr w:rsidR="006023A7" w:rsidRPr="006023A7" w14:paraId="689858A2" w14:textId="77777777" w:rsidTr="00287C8B">
        <w:trPr>
          <w:tblCellSpacing w:w="15" w:type="dxa"/>
        </w:trPr>
        <w:tc>
          <w:tcPr>
            <w:tcW w:w="0" w:type="auto"/>
            <w:vAlign w:val="center"/>
            <w:hideMark/>
          </w:tcPr>
          <w:p w14:paraId="26167AA2"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Sore throat</w:t>
            </w:r>
          </w:p>
        </w:tc>
        <w:tc>
          <w:tcPr>
            <w:tcW w:w="0" w:type="auto"/>
            <w:vAlign w:val="center"/>
            <w:hideMark/>
          </w:tcPr>
          <w:p w14:paraId="476B5DC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2.77</w:t>
            </w:r>
          </w:p>
        </w:tc>
        <w:tc>
          <w:tcPr>
            <w:tcW w:w="0" w:type="auto"/>
            <w:vAlign w:val="center"/>
            <w:hideMark/>
          </w:tcPr>
          <w:p w14:paraId="7CF9C60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1.32–5.79</w:t>
            </w:r>
          </w:p>
        </w:tc>
        <w:tc>
          <w:tcPr>
            <w:tcW w:w="0" w:type="auto"/>
            <w:vAlign w:val="center"/>
            <w:hideMark/>
          </w:tcPr>
          <w:p w14:paraId="152FDF5B" w14:textId="78C3E36B" w:rsidR="00F60348" w:rsidRPr="006023A7" w:rsidRDefault="00F27C6B"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00F60348" w:rsidRPr="006023A7">
              <w:rPr>
                <w:rFonts w:eastAsia="Times New Roman"/>
                <w:strike w:val="0"/>
                <w:color w:val="000000" w:themeColor="text1"/>
                <w:sz w:val="23"/>
                <w:szCs w:val="23"/>
              </w:rPr>
              <w:t>0.007</w:t>
            </w:r>
            <w:r w:rsidRPr="006023A7">
              <w:rPr>
                <w:rFonts w:eastAsia="Times New Roman"/>
                <w:b/>
                <w:bCs/>
                <w:strike w:val="0"/>
                <w:color w:val="000000" w:themeColor="text1"/>
                <w:sz w:val="23"/>
                <w:szCs w:val="23"/>
                <w:lang w:val="en-GB"/>
              </w:rPr>
              <w:t>*</w:t>
            </w:r>
          </w:p>
        </w:tc>
      </w:tr>
      <w:tr w:rsidR="006023A7" w:rsidRPr="006023A7" w14:paraId="537A5209" w14:textId="77777777" w:rsidTr="00287C8B">
        <w:trPr>
          <w:tblCellSpacing w:w="15" w:type="dxa"/>
        </w:trPr>
        <w:tc>
          <w:tcPr>
            <w:tcW w:w="0" w:type="auto"/>
            <w:vAlign w:val="center"/>
            <w:hideMark/>
          </w:tcPr>
          <w:p w14:paraId="378D2FFE"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Hearing loss</w:t>
            </w:r>
          </w:p>
        </w:tc>
        <w:tc>
          <w:tcPr>
            <w:tcW w:w="0" w:type="auto"/>
            <w:vAlign w:val="center"/>
            <w:hideMark/>
          </w:tcPr>
          <w:p w14:paraId="3E7707C1"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6.41</w:t>
            </w:r>
          </w:p>
        </w:tc>
        <w:tc>
          <w:tcPr>
            <w:tcW w:w="0" w:type="auto"/>
            <w:vAlign w:val="center"/>
            <w:hideMark/>
          </w:tcPr>
          <w:p w14:paraId="777140D7"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1.90–21.59</w:t>
            </w:r>
          </w:p>
        </w:tc>
        <w:tc>
          <w:tcPr>
            <w:tcW w:w="0" w:type="auto"/>
            <w:vAlign w:val="center"/>
            <w:hideMark/>
          </w:tcPr>
          <w:p w14:paraId="4ED16E1E" w14:textId="0DF86806" w:rsidR="00F60348" w:rsidRPr="006023A7" w:rsidRDefault="00F27C6B"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00F60348" w:rsidRPr="006023A7">
              <w:rPr>
                <w:rFonts w:eastAsia="Times New Roman"/>
                <w:strike w:val="0"/>
                <w:color w:val="000000" w:themeColor="text1"/>
                <w:sz w:val="23"/>
                <w:szCs w:val="23"/>
              </w:rPr>
              <w:t>0.003</w:t>
            </w:r>
            <w:r w:rsidRPr="006023A7">
              <w:rPr>
                <w:rFonts w:eastAsia="Times New Roman"/>
                <w:b/>
                <w:bCs/>
                <w:strike w:val="0"/>
                <w:color w:val="000000" w:themeColor="text1"/>
                <w:sz w:val="23"/>
                <w:szCs w:val="23"/>
                <w:lang w:val="en-GB"/>
              </w:rPr>
              <w:t>*</w:t>
            </w:r>
          </w:p>
        </w:tc>
      </w:tr>
    </w:tbl>
    <w:p w14:paraId="45730F87" w14:textId="62F866B1" w:rsidR="00F27C6B" w:rsidRPr="006023A7" w:rsidRDefault="00F27C6B" w:rsidP="0004359E">
      <w:pPr>
        <w:spacing w:before="100" w:beforeAutospacing="1" w:after="100" w:afterAutospacing="1" w:line="360" w:lineRule="auto"/>
        <w:rPr>
          <w:rFonts w:eastAsia="Times New Roman"/>
          <w:b/>
          <w:bCs/>
          <w:strike w:val="0"/>
          <w:color w:val="000000" w:themeColor="text1"/>
          <w:sz w:val="23"/>
          <w:szCs w:val="23"/>
          <w:lang w:val="en-GB"/>
        </w:rPr>
      </w:pPr>
      <w:r w:rsidRPr="006023A7">
        <w:rPr>
          <w:rFonts w:ascii="Calibri" w:eastAsia="Calibri" w:hAnsi="Calibri"/>
          <w:b/>
          <w:bCs/>
          <w:strike w:val="0"/>
          <w:color w:val="000000" w:themeColor="text1"/>
          <w:lang w:eastAsia="en-US"/>
        </w:rPr>
        <w:t>*Statistically significant (p&lt;0.05)</w:t>
      </w:r>
      <w:r w:rsidR="00340913" w:rsidRPr="006023A7">
        <w:rPr>
          <w:rFonts w:ascii="Calibri" w:eastAsia="Calibri" w:hAnsi="Calibri"/>
          <w:b/>
          <w:bCs/>
          <w:strike w:val="0"/>
          <w:color w:val="000000" w:themeColor="text1"/>
          <w:lang w:eastAsia="en-US"/>
        </w:rPr>
        <w:t>.</w:t>
      </w:r>
    </w:p>
    <w:p w14:paraId="111B1B76" w14:textId="5E96421C" w:rsidR="00F60348" w:rsidRPr="006023A7" w:rsidRDefault="00F60348" w:rsidP="0004359E">
      <w:pPr>
        <w:spacing w:before="100" w:beforeAutospacing="1" w:after="100" w:afterAutospacing="1" w:line="360" w:lineRule="auto"/>
        <w:rPr>
          <w:rFonts w:eastAsia="Times New Roman"/>
          <w:strike w:val="0"/>
          <w:color w:val="000000" w:themeColor="text1"/>
          <w:sz w:val="23"/>
          <w:szCs w:val="23"/>
        </w:rPr>
      </w:pPr>
      <w:r w:rsidRPr="006023A7">
        <w:rPr>
          <w:rFonts w:eastAsia="Times New Roman"/>
          <w:b/>
          <w:bCs/>
          <w:strike w:val="0"/>
          <w:color w:val="000000" w:themeColor="text1"/>
          <w:sz w:val="23"/>
          <w:szCs w:val="23"/>
        </w:rPr>
        <w:t>Table 5: Outcomes of Confirmed Lassa Fever Cases (n=78)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9"/>
        <w:gridCol w:w="1498"/>
        <w:gridCol w:w="3372"/>
      </w:tblGrid>
      <w:tr w:rsidR="006023A7" w:rsidRPr="006023A7" w14:paraId="28D4F7AD" w14:textId="77777777" w:rsidTr="00287C8B">
        <w:trPr>
          <w:tblCellSpacing w:w="15" w:type="dxa"/>
        </w:trPr>
        <w:tc>
          <w:tcPr>
            <w:tcW w:w="0" w:type="auto"/>
            <w:vAlign w:val="center"/>
            <w:hideMark/>
          </w:tcPr>
          <w:p w14:paraId="2A9980B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Recovered</w:t>
            </w:r>
          </w:p>
        </w:tc>
        <w:tc>
          <w:tcPr>
            <w:tcW w:w="0" w:type="auto"/>
            <w:vAlign w:val="center"/>
            <w:hideMark/>
          </w:tcPr>
          <w:p w14:paraId="5DEB25AC"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49</w:t>
            </w:r>
          </w:p>
        </w:tc>
        <w:tc>
          <w:tcPr>
            <w:tcW w:w="0" w:type="auto"/>
            <w:vAlign w:val="center"/>
            <w:hideMark/>
          </w:tcPr>
          <w:p w14:paraId="21111EBD"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62.8%</w:t>
            </w:r>
          </w:p>
        </w:tc>
      </w:tr>
      <w:tr w:rsidR="006023A7" w:rsidRPr="006023A7" w14:paraId="7BCCBB18" w14:textId="77777777" w:rsidTr="00287C8B">
        <w:trPr>
          <w:tblCellSpacing w:w="15" w:type="dxa"/>
        </w:trPr>
        <w:tc>
          <w:tcPr>
            <w:tcW w:w="0" w:type="auto"/>
            <w:vAlign w:val="center"/>
            <w:hideMark/>
          </w:tcPr>
          <w:p w14:paraId="0D2E7879"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Referred</w:t>
            </w:r>
          </w:p>
        </w:tc>
        <w:tc>
          <w:tcPr>
            <w:tcW w:w="0" w:type="auto"/>
            <w:vAlign w:val="center"/>
            <w:hideMark/>
          </w:tcPr>
          <w:p w14:paraId="4AD07E84"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13</w:t>
            </w:r>
          </w:p>
        </w:tc>
        <w:tc>
          <w:tcPr>
            <w:tcW w:w="0" w:type="auto"/>
            <w:vAlign w:val="center"/>
            <w:hideMark/>
          </w:tcPr>
          <w:p w14:paraId="3B926F8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 xml:space="preserve">                                              16.7%</w:t>
            </w:r>
          </w:p>
        </w:tc>
      </w:tr>
      <w:tr w:rsidR="006023A7" w:rsidRPr="006023A7" w14:paraId="4040EB2C" w14:textId="77777777" w:rsidTr="00287C8B">
        <w:trPr>
          <w:tblCellSpacing w:w="15" w:type="dxa"/>
        </w:trPr>
        <w:tc>
          <w:tcPr>
            <w:tcW w:w="0" w:type="auto"/>
            <w:vAlign w:val="center"/>
            <w:hideMark/>
          </w:tcPr>
          <w:p w14:paraId="783284FF"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rPr>
              <w:t>Died</w:t>
            </w:r>
          </w:p>
        </w:tc>
        <w:tc>
          <w:tcPr>
            <w:tcW w:w="0" w:type="auto"/>
            <w:vAlign w:val="center"/>
            <w:hideMark/>
          </w:tcPr>
          <w:p w14:paraId="45251F7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16</w:t>
            </w:r>
          </w:p>
        </w:tc>
        <w:tc>
          <w:tcPr>
            <w:tcW w:w="0" w:type="auto"/>
            <w:vAlign w:val="center"/>
            <w:hideMark/>
          </w:tcPr>
          <w:p w14:paraId="3C345F83" w14:textId="77777777" w:rsidR="00F60348" w:rsidRPr="006023A7" w:rsidRDefault="00F60348" w:rsidP="0004359E">
            <w:pPr>
              <w:spacing w:after="0" w:line="360" w:lineRule="auto"/>
              <w:rPr>
                <w:rFonts w:eastAsia="Times New Roman"/>
                <w:strike w:val="0"/>
                <w:color w:val="000000" w:themeColor="text1"/>
                <w:sz w:val="23"/>
                <w:szCs w:val="23"/>
              </w:rPr>
            </w:pPr>
            <w:r w:rsidRPr="006023A7">
              <w:rPr>
                <w:rFonts w:eastAsia="Times New Roman"/>
                <w:strike w:val="0"/>
                <w:color w:val="000000" w:themeColor="text1"/>
                <w:sz w:val="23"/>
                <w:szCs w:val="23"/>
                <w:lang w:val="en-GB"/>
              </w:rPr>
              <w:t xml:space="preserve">                                               </w:t>
            </w:r>
            <w:r w:rsidRPr="006023A7">
              <w:rPr>
                <w:rFonts w:eastAsia="Times New Roman"/>
                <w:strike w:val="0"/>
                <w:color w:val="000000" w:themeColor="text1"/>
                <w:sz w:val="23"/>
                <w:szCs w:val="23"/>
              </w:rPr>
              <w:t>20.5%</w:t>
            </w:r>
          </w:p>
        </w:tc>
      </w:tr>
      <w:tr w:rsidR="006023A7" w:rsidRPr="006023A7" w14:paraId="37C98CD0" w14:textId="77777777" w:rsidTr="00287C8B">
        <w:trPr>
          <w:tblCellSpacing w:w="15" w:type="dxa"/>
        </w:trPr>
        <w:tc>
          <w:tcPr>
            <w:tcW w:w="0" w:type="auto"/>
            <w:vAlign w:val="center"/>
          </w:tcPr>
          <w:p w14:paraId="0C45839F" w14:textId="77777777" w:rsidR="00CE22F8" w:rsidRPr="006023A7" w:rsidRDefault="00CE22F8" w:rsidP="0004359E">
            <w:pPr>
              <w:spacing w:after="0" w:line="360" w:lineRule="auto"/>
              <w:rPr>
                <w:rFonts w:eastAsia="Times New Roman"/>
                <w:strike w:val="0"/>
                <w:color w:val="000000" w:themeColor="text1"/>
                <w:sz w:val="23"/>
                <w:szCs w:val="23"/>
              </w:rPr>
            </w:pPr>
          </w:p>
        </w:tc>
        <w:tc>
          <w:tcPr>
            <w:tcW w:w="0" w:type="auto"/>
            <w:vAlign w:val="center"/>
          </w:tcPr>
          <w:p w14:paraId="61D716AB" w14:textId="77777777" w:rsidR="00CE22F8" w:rsidRPr="006023A7" w:rsidRDefault="00CE22F8" w:rsidP="0004359E">
            <w:pPr>
              <w:spacing w:after="0" w:line="360" w:lineRule="auto"/>
              <w:rPr>
                <w:rFonts w:eastAsia="Times New Roman"/>
                <w:strike w:val="0"/>
                <w:color w:val="000000" w:themeColor="text1"/>
                <w:sz w:val="23"/>
                <w:szCs w:val="23"/>
                <w:lang w:val="en-GB"/>
              </w:rPr>
            </w:pPr>
          </w:p>
        </w:tc>
        <w:tc>
          <w:tcPr>
            <w:tcW w:w="0" w:type="auto"/>
            <w:vAlign w:val="center"/>
          </w:tcPr>
          <w:p w14:paraId="138D88E6" w14:textId="77777777" w:rsidR="00CE22F8" w:rsidRPr="006023A7" w:rsidRDefault="00CE22F8" w:rsidP="0004359E">
            <w:pPr>
              <w:spacing w:after="0" w:line="360" w:lineRule="auto"/>
              <w:rPr>
                <w:rFonts w:eastAsia="Times New Roman"/>
                <w:strike w:val="0"/>
                <w:color w:val="000000" w:themeColor="text1"/>
                <w:sz w:val="23"/>
                <w:szCs w:val="23"/>
                <w:lang w:val="en-GB"/>
              </w:rPr>
            </w:pPr>
          </w:p>
        </w:tc>
      </w:tr>
    </w:tbl>
    <w:p w14:paraId="623FEDDE" w14:textId="49955A67" w:rsidR="0067098C" w:rsidRPr="006023A7" w:rsidRDefault="0067098C" w:rsidP="0004359E">
      <w:pPr>
        <w:pStyle w:val="NormalWeb"/>
        <w:spacing w:line="360" w:lineRule="auto"/>
        <w:rPr>
          <w:color w:val="000000" w:themeColor="text1"/>
        </w:rPr>
      </w:pPr>
      <w:r w:rsidRPr="006023A7">
        <w:rPr>
          <w:noProof/>
          <w:color w:val="000000" w:themeColor="text1"/>
        </w:rPr>
        <w:lastRenderedPageBreak/>
        <w:drawing>
          <wp:inline distT="0" distB="0" distL="0" distR="0" wp14:anchorId="1F1F243D" wp14:editId="572E4189">
            <wp:extent cx="5654160" cy="2828290"/>
            <wp:effectExtent l="0" t="0" r="3810" b="0"/>
            <wp:docPr id="1985696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5494" cy="2833960"/>
                    </a:xfrm>
                    <a:prstGeom prst="rect">
                      <a:avLst/>
                    </a:prstGeom>
                    <a:noFill/>
                    <a:ln>
                      <a:noFill/>
                    </a:ln>
                  </pic:spPr>
                </pic:pic>
              </a:graphicData>
            </a:graphic>
          </wp:inline>
        </w:drawing>
      </w:r>
    </w:p>
    <w:p w14:paraId="5588E48D" w14:textId="735D6D88" w:rsidR="00F60348" w:rsidRPr="006023A7" w:rsidRDefault="0067098C" w:rsidP="0004359E">
      <w:pPr>
        <w:shd w:val="clear" w:color="auto" w:fill="FFFFFF"/>
        <w:spacing w:before="206" w:after="206" w:line="360" w:lineRule="auto"/>
        <w:rPr>
          <w:rFonts w:eastAsia="Times New Roman"/>
          <w:strike w:val="0"/>
          <w:color w:val="000000" w:themeColor="text1"/>
          <w:lang w:val="en-GB"/>
        </w:rPr>
      </w:pPr>
      <w:r w:rsidRPr="006023A7">
        <w:rPr>
          <w:noProof/>
          <w:color w:val="000000" w:themeColor="text1"/>
        </w:rPr>
        <w:drawing>
          <wp:inline distT="0" distB="0" distL="0" distR="0" wp14:anchorId="01B1D1BF" wp14:editId="1DC8318E">
            <wp:extent cx="5029200" cy="3017520"/>
            <wp:effectExtent l="0" t="0" r="0" b="0"/>
            <wp:docPr id="515978207" name="Picture 51597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_Symptoms_by_Confirmation.png"/>
                    <pic:cNvPicPr/>
                  </pic:nvPicPr>
                  <pic:blipFill>
                    <a:blip r:embed="rId8"/>
                    <a:stretch>
                      <a:fillRect/>
                    </a:stretch>
                  </pic:blipFill>
                  <pic:spPr>
                    <a:xfrm>
                      <a:off x="0" y="0"/>
                      <a:ext cx="5029200" cy="3017520"/>
                    </a:xfrm>
                    <a:prstGeom prst="rect">
                      <a:avLst/>
                    </a:prstGeom>
                  </pic:spPr>
                </pic:pic>
              </a:graphicData>
            </a:graphic>
          </wp:inline>
        </w:drawing>
      </w:r>
    </w:p>
    <w:p w14:paraId="0D79A90F" w14:textId="5660D23B" w:rsidR="00254868" w:rsidRPr="006023A7" w:rsidRDefault="0067098C" w:rsidP="0004359E">
      <w:pPr>
        <w:shd w:val="clear" w:color="auto" w:fill="FFFFFF"/>
        <w:spacing w:before="480" w:after="480" w:line="360" w:lineRule="auto"/>
        <w:rPr>
          <w:rFonts w:eastAsia="Times New Roman"/>
          <w:strike w:val="0"/>
          <w:color w:val="000000" w:themeColor="text1"/>
        </w:rPr>
      </w:pPr>
      <w:r w:rsidRPr="006023A7">
        <w:rPr>
          <w:noProof/>
          <w:color w:val="000000" w:themeColor="text1"/>
        </w:rPr>
        <w:lastRenderedPageBreak/>
        <w:drawing>
          <wp:inline distT="0" distB="0" distL="0" distR="0" wp14:anchorId="5B6DFE0B" wp14:editId="25B7D952">
            <wp:extent cx="5590077" cy="3417570"/>
            <wp:effectExtent l="0" t="0" r="0" b="0"/>
            <wp:docPr id="515978208" name="Picture 51597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_Adjusted_Odds_Ratios.png"/>
                    <pic:cNvPicPr/>
                  </pic:nvPicPr>
                  <pic:blipFill>
                    <a:blip r:embed="rId9"/>
                    <a:stretch>
                      <a:fillRect/>
                    </a:stretch>
                  </pic:blipFill>
                  <pic:spPr>
                    <a:xfrm>
                      <a:off x="0" y="0"/>
                      <a:ext cx="5598632" cy="3422800"/>
                    </a:xfrm>
                    <a:prstGeom prst="rect">
                      <a:avLst/>
                    </a:prstGeom>
                  </pic:spPr>
                </pic:pic>
              </a:graphicData>
            </a:graphic>
          </wp:inline>
        </w:drawing>
      </w:r>
    </w:p>
    <w:p w14:paraId="59642811"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336207B4"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52A2C7DD" w14:textId="77777777"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p>
    <w:p w14:paraId="15429AE5" w14:textId="77777777" w:rsidR="0067098C" w:rsidRPr="006023A7" w:rsidRDefault="0067098C" w:rsidP="0004359E">
      <w:pPr>
        <w:pStyle w:val="Caption"/>
        <w:keepNext/>
        <w:spacing w:line="360" w:lineRule="auto"/>
        <w:rPr>
          <w:i w:val="0"/>
          <w:iCs w:val="0"/>
          <w:strike w:val="0"/>
          <w:color w:val="000000" w:themeColor="text1"/>
          <w:sz w:val="24"/>
          <w:szCs w:val="24"/>
          <w:lang w:val="en-GB"/>
        </w:rPr>
      </w:pPr>
    </w:p>
    <w:p w14:paraId="4FDFF104" w14:textId="373D07E7" w:rsidR="0067098C" w:rsidRPr="006023A7" w:rsidRDefault="0067098C" w:rsidP="0004359E">
      <w:pPr>
        <w:pStyle w:val="Caption"/>
        <w:keepNext/>
        <w:spacing w:line="360" w:lineRule="auto"/>
        <w:rPr>
          <w:i w:val="0"/>
          <w:iCs w:val="0"/>
          <w:strike w:val="0"/>
          <w:color w:val="000000" w:themeColor="text1"/>
          <w:sz w:val="24"/>
          <w:szCs w:val="24"/>
        </w:rPr>
      </w:pPr>
      <w:r w:rsidRPr="006023A7">
        <w:rPr>
          <w:i w:val="0"/>
          <w:iCs w:val="0"/>
          <w:strike w:val="0"/>
          <w:color w:val="000000" w:themeColor="text1"/>
          <w:sz w:val="24"/>
          <w:szCs w:val="24"/>
        </w:rPr>
        <w:t xml:space="preserve">Figure 4: </w:t>
      </w:r>
      <w:r w:rsidRPr="006023A7">
        <w:rPr>
          <w:i w:val="0"/>
          <w:iCs w:val="0"/>
          <w:strike w:val="0"/>
          <w:color w:val="000000" w:themeColor="text1"/>
          <w:sz w:val="24"/>
          <w:szCs w:val="24"/>
          <w:lang w:val="en-GB"/>
        </w:rPr>
        <w:t>Clinical Outcomes of confirmed Lassa Fever</w:t>
      </w:r>
    </w:p>
    <w:p w14:paraId="1068A871" w14:textId="4CD65D98" w:rsidR="0067098C" w:rsidRPr="006023A7" w:rsidRDefault="0067098C" w:rsidP="0004359E">
      <w:pPr>
        <w:shd w:val="clear" w:color="auto" w:fill="FFFFFF"/>
        <w:spacing w:before="206" w:after="206" w:line="360" w:lineRule="auto"/>
        <w:rPr>
          <w:rFonts w:eastAsia="Times New Roman"/>
          <w:b/>
          <w:bCs/>
          <w:strike w:val="0"/>
          <w:color w:val="000000" w:themeColor="text1"/>
          <w:lang w:val="en-GB"/>
        </w:rPr>
      </w:pPr>
      <w:r w:rsidRPr="006023A7">
        <w:rPr>
          <w:noProof/>
          <w:color w:val="000000" w:themeColor="text1"/>
        </w:rPr>
        <w:drawing>
          <wp:inline distT="0" distB="0" distL="0" distR="0" wp14:anchorId="687449FD" wp14:editId="50474A8C">
            <wp:extent cx="3639449" cy="363944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9449" cy="3639449"/>
                    </a:xfrm>
                    <a:prstGeom prst="rect">
                      <a:avLst/>
                    </a:prstGeom>
                    <a:noFill/>
                    <a:ln>
                      <a:noFill/>
                    </a:ln>
                  </pic:spPr>
                </pic:pic>
              </a:graphicData>
            </a:graphic>
          </wp:inline>
        </w:drawing>
      </w:r>
    </w:p>
    <w:p w14:paraId="0F5749EB" w14:textId="48114E15" w:rsidR="00254868" w:rsidRPr="00C95FF8" w:rsidRDefault="002B0ADB" w:rsidP="0004359E">
      <w:pPr>
        <w:shd w:val="clear" w:color="auto" w:fill="FFFFFF"/>
        <w:spacing w:before="206" w:after="206" w:line="360" w:lineRule="auto"/>
        <w:rPr>
          <w:rFonts w:eastAsia="Times New Roman"/>
          <w:strike w:val="0"/>
          <w:color w:val="000000" w:themeColor="text1"/>
          <w:lang w:val="en-GB"/>
        </w:rPr>
      </w:pPr>
      <w:r>
        <w:rPr>
          <w:rFonts w:eastAsia="Times New Roman"/>
          <w:b/>
          <w:bCs/>
          <w:strike w:val="0"/>
          <w:color w:val="000000" w:themeColor="text1"/>
          <w:lang w:val="en-GB"/>
        </w:rPr>
        <w:t xml:space="preserve">4. </w:t>
      </w:r>
      <w:r w:rsidR="00254868" w:rsidRPr="006023A7">
        <w:rPr>
          <w:rFonts w:eastAsia="Times New Roman"/>
          <w:b/>
          <w:bCs/>
          <w:strike w:val="0"/>
          <w:color w:val="000000" w:themeColor="text1"/>
        </w:rPr>
        <w:t>DISCUSSION</w:t>
      </w:r>
      <w:r w:rsidR="00C95FF8">
        <w:rPr>
          <w:rFonts w:eastAsia="Times New Roman"/>
          <w:b/>
          <w:bCs/>
          <w:strike w:val="0"/>
          <w:color w:val="000000" w:themeColor="text1"/>
          <w:lang w:val="en-GB"/>
        </w:rPr>
        <w:t xml:space="preserve"> </w:t>
      </w:r>
    </w:p>
    <w:p w14:paraId="3D01DB7B" w14:textId="3F15702C" w:rsidR="00F37561" w:rsidRDefault="00F37561" w:rsidP="008457D7">
      <w:pPr>
        <w:shd w:val="clear" w:color="auto" w:fill="FFFFFF"/>
        <w:spacing w:before="206" w:after="206" w:line="360" w:lineRule="auto"/>
        <w:rPr>
          <w:rFonts w:eastAsia="Times New Roman"/>
          <w:strike w:val="0"/>
          <w:color w:val="000000" w:themeColor="text1"/>
          <w:lang w:val="en-GB"/>
        </w:rPr>
      </w:pPr>
      <w:r w:rsidRPr="00F37561">
        <w:rPr>
          <w:rFonts w:eastAsia="Times New Roman"/>
          <w:strike w:val="0"/>
          <w:color w:val="000000" w:themeColor="text1"/>
          <w:lang w:val="en-GB"/>
        </w:rPr>
        <w:t>Th</w:t>
      </w:r>
      <w:r w:rsidR="00566F8E">
        <w:rPr>
          <w:rFonts w:eastAsia="Times New Roman"/>
          <w:strike w:val="0"/>
          <w:color w:val="000000" w:themeColor="text1"/>
          <w:lang w:val="en-GB"/>
        </w:rPr>
        <w:t>e</w:t>
      </w:r>
      <w:r w:rsidRPr="00F37561">
        <w:rPr>
          <w:rFonts w:eastAsia="Times New Roman"/>
          <w:strike w:val="0"/>
          <w:color w:val="000000" w:themeColor="text1"/>
          <w:lang w:val="en-GB"/>
        </w:rPr>
        <w:t xml:space="preserve"> study </w:t>
      </w:r>
      <w:r w:rsidR="00566F8E">
        <w:rPr>
          <w:rFonts w:eastAsia="Times New Roman"/>
          <w:strike w:val="0"/>
          <w:color w:val="000000" w:themeColor="text1"/>
          <w:lang w:val="en-GB"/>
        </w:rPr>
        <w:t>reported</w:t>
      </w:r>
      <w:r w:rsidRPr="00F37561">
        <w:rPr>
          <w:rFonts w:eastAsia="Times New Roman"/>
          <w:strike w:val="0"/>
          <w:color w:val="000000" w:themeColor="text1"/>
          <w:lang w:val="en-GB"/>
        </w:rPr>
        <w:t xml:space="preserve"> that persistent fever, bleeding tendencies, sore throat, and hearing loss are independent clinical predictors of Lassa fever among patients presenting to PHCs. These findings are consistent with recent tertiary-level investigations that identified protracted fever and bleeding diathesis as </w:t>
      </w:r>
      <w:r w:rsidR="00566F8E">
        <w:rPr>
          <w:rFonts w:eastAsia="Times New Roman"/>
          <w:strike w:val="0"/>
          <w:color w:val="000000" w:themeColor="text1"/>
          <w:lang w:val="en-GB"/>
        </w:rPr>
        <w:t xml:space="preserve">the </w:t>
      </w:r>
      <w:r w:rsidRPr="00F37561">
        <w:rPr>
          <w:rFonts w:eastAsia="Times New Roman"/>
          <w:strike w:val="0"/>
          <w:color w:val="000000" w:themeColor="text1"/>
          <w:lang w:val="en-GB"/>
        </w:rPr>
        <w:t xml:space="preserve">disease hallmarks (Buba et al., 2018; Ilori et al., 2019). Notably, hearing loss was a significant predictor in </w:t>
      </w:r>
      <w:r w:rsidR="00566F8E">
        <w:rPr>
          <w:rFonts w:eastAsia="Times New Roman"/>
          <w:strike w:val="0"/>
          <w:color w:val="000000" w:themeColor="text1"/>
          <w:lang w:val="en-GB"/>
        </w:rPr>
        <w:t>the</w:t>
      </w:r>
      <w:r w:rsidRPr="00F37561">
        <w:rPr>
          <w:rFonts w:eastAsia="Times New Roman"/>
          <w:strike w:val="0"/>
          <w:color w:val="000000" w:themeColor="text1"/>
          <w:lang w:val="en-GB"/>
        </w:rPr>
        <w:t xml:space="preserve"> analysis, which is consistent with previous research showing that sensorineural hearing impairment can occur in up to 25% of Lassa fever survivors (Cummins et al., 1990; Ibekwe et al., 2011).</w:t>
      </w:r>
    </w:p>
    <w:p w14:paraId="65B51FD6" w14:textId="4EA04660" w:rsidR="00B558A2" w:rsidRDefault="00B558A2" w:rsidP="008457D7">
      <w:pPr>
        <w:shd w:val="clear" w:color="auto" w:fill="FFFFFF"/>
        <w:spacing w:before="206" w:after="206" w:line="360" w:lineRule="auto"/>
        <w:rPr>
          <w:rFonts w:eastAsia="Times New Roman"/>
          <w:strike w:val="0"/>
          <w:color w:val="000000" w:themeColor="text1"/>
          <w:lang w:val="en-GB"/>
        </w:rPr>
      </w:pPr>
      <w:r w:rsidRPr="00B558A2">
        <w:rPr>
          <w:rFonts w:eastAsia="Times New Roman"/>
          <w:strike w:val="0"/>
          <w:color w:val="000000" w:themeColor="text1"/>
          <w:lang w:val="en-GB"/>
        </w:rPr>
        <w:t>The significant predictive value of bleeding symptoms observed in this study is consistent with findings from the 2018 Nigerian Lassa fever outbreak, which identified bleeding as a late but essential indicator of disease development and severity (NCDC, 2018). Similarly, sore throat, a generally nonspecific symptom, was identified as a significant marker in this cohort, probably due to viral replication in the upper respiratory tract, as previously reported (Monath, 1975; Raabe et al., 2017).</w:t>
      </w:r>
    </w:p>
    <w:p w14:paraId="30DDDF06" w14:textId="75C8EB7A" w:rsidR="00B558A2" w:rsidRDefault="00B558A2" w:rsidP="008457D7">
      <w:pPr>
        <w:shd w:val="clear" w:color="auto" w:fill="FFFFFF"/>
        <w:spacing w:before="206" w:after="206" w:line="360" w:lineRule="auto"/>
        <w:rPr>
          <w:rFonts w:eastAsia="Times New Roman"/>
          <w:strike w:val="0"/>
          <w:color w:val="000000" w:themeColor="text1"/>
          <w:lang w:val="en-GB"/>
        </w:rPr>
      </w:pPr>
      <w:r>
        <w:rPr>
          <w:rFonts w:eastAsia="Times New Roman"/>
          <w:strike w:val="0"/>
          <w:color w:val="000000" w:themeColor="text1"/>
          <w:lang w:val="en-GB"/>
        </w:rPr>
        <w:lastRenderedPageBreak/>
        <w:t xml:space="preserve">The </w:t>
      </w:r>
      <w:r w:rsidRPr="00B558A2">
        <w:rPr>
          <w:rFonts w:eastAsia="Times New Roman"/>
          <w:strike w:val="0"/>
          <w:color w:val="000000" w:themeColor="text1"/>
          <w:lang w:val="en-GB"/>
        </w:rPr>
        <w:t>20.5% mortality rate among confirmed cases is consistent with findings from other Nigerian states during recent outbreaks, and it is higher than the WHO-reported estimate of 15-20% among hospitalized individuals (Buba et al., 2018; NCDC, 2024). This highlights the disease's severity and the critical need for improved early detection and management at the primary health care level. Delayed referrals, inadequate supportive care, and a lack of ribavirin in some PHCs may have contributed to the high mortality rate.</w:t>
      </w:r>
    </w:p>
    <w:p w14:paraId="4A862D81" w14:textId="738730EA" w:rsidR="00B558A2" w:rsidRDefault="00B558A2" w:rsidP="008457D7">
      <w:pPr>
        <w:shd w:val="clear" w:color="auto" w:fill="FFFFFF"/>
        <w:spacing w:before="206" w:after="206" w:line="360" w:lineRule="auto"/>
        <w:rPr>
          <w:rFonts w:eastAsia="Times New Roman"/>
          <w:strike w:val="0"/>
          <w:color w:val="000000" w:themeColor="text1"/>
          <w:lang w:val="en-GB"/>
        </w:rPr>
      </w:pPr>
      <w:r w:rsidRPr="00B558A2">
        <w:rPr>
          <w:rFonts w:eastAsia="Times New Roman"/>
          <w:strike w:val="0"/>
          <w:color w:val="000000" w:themeColor="text1"/>
          <w:lang w:val="en-GB"/>
        </w:rPr>
        <w:t>The syndromic technique, which relies on known clinical indicators, provides a practical and cost-effective strategy for early case diagnosis, especially in resource-constrained settings. However, relying only on clinical judgement has some drawbacks. Studies have indicated that overlapping symptoms with other febrile diseases, such as malaria, typhoid, and COVID-19, can contribute to misdiagnosis and delays in diagnosis (Dan-Nwafor et al., 2019; Musa et al., 2023). As a result, efforts must be made to increase rapid diagnostic tests (RDTs) and establish laboratory confirmation networks in high-burden LGAs.</w:t>
      </w:r>
    </w:p>
    <w:p w14:paraId="204B8AAF" w14:textId="77777777" w:rsidR="00974C26" w:rsidRPr="00974C26" w:rsidRDefault="00974C26" w:rsidP="008457D7">
      <w:pPr>
        <w:shd w:val="clear" w:color="auto" w:fill="FFFFFF"/>
        <w:spacing w:before="206" w:after="206" w:line="360" w:lineRule="auto"/>
        <w:rPr>
          <w:rFonts w:eastAsia="Times New Roman"/>
          <w:b/>
          <w:bCs/>
          <w:strike w:val="0"/>
          <w:color w:val="000000" w:themeColor="text1"/>
          <w:lang w:val="en-GB"/>
        </w:rPr>
      </w:pPr>
      <w:r w:rsidRPr="00974C26">
        <w:rPr>
          <w:rFonts w:eastAsia="Times New Roman"/>
          <w:strike w:val="0"/>
          <w:color w:val="000000" w:themeColor="text1"/>
          <w:lang w:val="en-GB"/>
        </w:rPr>
        <w:t>This study also adds to the expanding body of evidence supporting the decentralisation of Lassa fever surveillance and response protocols. PHCs can play an important role in early outbreak identification if properly trained and equipped (Onyemelukwe et al., 2020; NCDC, 2022). The integration of clinical algorithms, electronic surveillance tools, and telemedicine consultations can improve diagnostic accuracy and reaction time</w:t>
      </w:r>
      <w:r w:rsidRPr="00974C26">
        <w:rPr>
          <w:rFonts w:eastAsia="Times New Roman"/>
          <w:b/>
          <w:bCs/>
          <w:strike w:val="0"/>
          <w:color w:val="000000" w:themeColor="text1"/>
          <w:lang w:val="en-GB"/>
        </w:rPr>
        <w:t>.</w:t>
      </w:r>
    </w:p>
    <w:p w14:paraId="1C48F91E" w14:textId="6E1E1B4A" w:rsidR="008457D7" w:rsidRDefault="00060BAF" w:rsidP="00060BAF">
      <w:pPr>
        <w:shd w:val="clear" w:color="auto" w:fill="FFFFFF"/>
        <w:spacing w:before="206" w:after="206" w:line="276" w:lineRule="auto"/>
        <w:rPr>
          <w:rFonts w:eastAsia="Times New Roman"/>
          <w:b/>
          <w:bCs/>
          <w:strike w:val="0"/>
          <w:color w:val="000000" w:themeColor="text1"/>
          <w:lang w:val="en-GB"/>
        </w:rPr>
      </w:pPr>
      <w:r>
        <w:rPr>
          <w:rFonts w:eastAsia="Times New Roman"/>
          <w:b/>
          <w:bCs/>
          <w:strike w:val="0"/>
          <w:color w:val="000000" w:themeColor="text1"/>
          <w:lang w:val="en-GB"/>
        </w:rPr>
        <w:t>5.</w:t>
      </w:r>
      <w:r w:rsidR="00974C26" w:rsidRPr="00974C26">
        <w:rPr>
          <w:rFonts w:eastAsia="Times New Roman"/>
          <w:b/>
          <w:bCs/>
          <w:strike w:val="0"/>
          <w:color w:val="000000" w:themeColor="text1"/>
          <w:lang w:val="en-GB"/>
        </w:rPr>
        <w:t xml:space="preserve"> </w:t>
      </w:r>
      <w:r>
        <w:rPr>
          <w:rFonts w:eastAsia="Times New Roman"/>
          <w:b/>
          <w:bCs/>
          <w:strike w:val="0"/>
          <w:color w:val="000000" w:themeColor="text1"/>
          <w:lang w:val="en-GB"/>
        </w:rPr>
        <w:t>LIMITATIONS OF THE STUDY</w:t>
      </w:r>
    </w:p>
    <w:p w14:paraId="44C78488" w14:textId="5907D37B" w:rsidR="00974C26" w:rsidRPr="00974C26" w:rsidRDefault="00974C26" w:rsidP="00060BAF">
      <w:pPr>
        <w:shd w:val="clear" w:color="auto" w:fill="FFFFFF"/>
        <w:spacing w:before="206" w:after="206" w:line="360" w:lineRule="auto"/>
        <w:rPr>
          <w:rFonts w:eastAsia="Times New Roman"/>
          <w:strike w:val="0"/>
          <w:color w:val="000000" w:themeColor="text1"/>
          <w:lang w:val="en-GB"/>
        </w:rPr>
      </w:pPr>
      <w:r w:rsidRPr="00974C26">
        <w:rPr>
          <w:rFonts w:eastAsia="Times New Roman"/>
          <w:strike w:val="0"/>
          <w:color w:val="000000" w:themeColor="text1"/>
          <w:lang w:val="en-GB"/>
        </w:rPr>
        <w:t xml:space="preserve">The study's limitations include the retrospective method of data collecting, potential inconsistencies in medical records, and missing data on laboratory variables. Nonetheless, the study's strength is its real-world application, with a focus on primary </w:t>
      </w:r>
      <w:r>
        <w:rPr>
          <w:rFonts w:eastAsia="Times New Roman"/>
          <w:strike w:val="0"/>
          <w:color w:val="000000" w:themeColor="text1"/>
          <w:lang w:val="en-GB"/>
        </w:rPr>
        <w:t>health</w:t>
      </w:r>
      <w:r w:rsidRPr="00974C26">
        <w:rPr>
          <w:rFonts w:eastAsia="Times New Roman"/>
          <w:strike w:val="0"/>
          <w:color w:val="000000" w:themeColor="text1"/>
          <w:lang w:val="en-GB"/>
        </w:rPr>
        <w:t>care p</w:t>
      </w:r>
      <w:r>
        <w:rPr>
          <w:rFonts w:eastAsia="Times New Roman"/>
          <w:strike w:val="0"/>
          <w:color w:val="000000" w:themeColor="text1"/>
          <w:lang w:val="en-GB"/>
        </w:rPr>
        <w:t>roviders</w:t>
      </w:r>
      <w:r w:rsidRPr="00974C26">
        <w:rPr>
          <w:rFonts w:eastAsia="Times New Roman"/>
          <w:strike w:val="0"/>
          <w:color w:val="000000" w:themeColor="text1"/>
          <w:lang w:val="en-GB"/>
        </w:rPr>
        <w:t>, who are frequently under-represented in Lassa fever research.</w:t>
      </w:r>
    </w:p>
    <w:p w14:paraId="3EB22C48" w14:textId="58A4C491" w:rsidR="00254868" w:rsidRPr="006023A7" w:rsidRDefault="00060BAF" w:rsidP="00060BAF">
      <w:pPr>
        <w:shd w:val="clear" w:color="auto" w:fill="FFFFFF"/>
        <w:spacing w:before="206" w:after="206" w:line="276" w:lineRule="auto"/>
        <w:rPr>
          <w:rFonts w:eastAsia="Times New Roman"/>
          <w:strike w:val="0"/>
          <w:color w:val="000000" w:themeColor="text1"/>
        </w:rPr>
      </w:pPr>
      <w:r>
        <w:rPr>
          <w:rFonts w:eastAsia="Times New Roman"/>
          <w:b/>
          <w:bCs/>
          <w:strike w:val="0"/>
          <w:color w:val="000000" w:themeColor="text1"/>
          <w:lang w:val="en-GB"/>
        </w:rPr>
        <w:t>6</w:t>
      </w:r>
      <w:r w:rsidR="00186B97">
        <w:rPr>
          <w:rFonts w:eastAsia="Times New Roman"/>
          <w:b/>
          <w:bCs/>
          <w:strike w:val="0"/>
          <w:color w:val="000000" w:themeColor="text1"/>
          <w:lang w:val="en-GB"/>
        </w:rPr>
        <w:t>.</w:t>
      </w:r>
      <w:r w:rsidR="00E16C39">
        <w:rPr>
          <w:rFonts w:eastAsia="Times New Roman"/>
          <w:b/>
          <w:bCs/>
          <w:strike w:val="0"/>
          <w:color w:val="000000" w:themeColor="text1"/>
          <w:lang w:val="en-GB"/>
        </w:rPr>
        <w:t xml:space="preserve"> </w:t>
      </w:r>
      <w:r w:rsidR="00186B97" w:rsidRPr="006023A7">
        <w:rPr>
          <w:rFonts w:eastAsia="Times New Roman"/>
          <w:b/>
          <w:bCs/>
          <w:strike w:val="0"/>
          <w:color w:val="000000" w:themeColor="text1"/>
        </w:rPr>
        <w:t>CONCLUSION</w:t>
      </w:r>
    </w:p>
    <w:p w14:paraId="2CFEEC57" w14:textId="77777777" w:rsidR="00710516" w:rsidRDefault="00710516" w:rsidP="00060BAF">
      <w:pPr>
        <w:pStyle w:val="NormalWeb"/>
        <w:spacing w:line="276" w:lineRule="auto"/>
      </w:pPr>
      <w:r>
        <w:t>Early clinical indicators such as persistent fever, bleeding, sore throat, and hearing loss should alert health care providers to the possibility of Lassa fever. Improving diagnostic and referral capacities at the PHC level is critical for improved outcomes.</w:t>
      </w:r>
    </w:p>
    <w:p w14:paraId="4ABD91F5" w14:textId="174C2CFE" w:rsidR="00710516" w:rsidRDefault="00060BAF" w:rsidP="008457D7">
      <w:pPr>
        <w:pStyle w:val="NormalWeb"/>
        <w:spacing w:line="360" w:lineRule="auto"/>
      </w:pPr>
      <w:r>
        <w:rPr>
          <w:b/>
          <w:bCs/>
        </w:rPr>
        <w:t xml:space="preserve">7. </w:t>
      </w:r>
      <w:r w:rsidRPr="00710516">
        <w:rPr>
          <w:b/>
          <w:bCs/>
        </w:rPr>
        <w:t>RECOMMENDATIONS</w:t>
      </w:r>
    </w:p>
    <w:p w14:paraId="6595415D" w14:textId="392F90E7" w:rsidR="00710516" w:rsidRDefault="00710516" w:rsidP="008457D7">
      <w:pPr>
        <w:pStyle w:val="NormalWeb"/>
        <w:spacing w:line="360" w:lineRule="auto"/>
      </w:pPr>
      <w:r>
        <w:t xml:space="preserve">1. Regular training for PHC personnel in </w:t>
      </w:r>
      <w:r w:rsidR="00AE29B7">
        <w:t>recognizing</w:t>
      </w:r>
      <w:r>
        <w:t xml:space="preserve"> early symptoms.</w:t>
      </w:r>
    </w:p>
    <w:p w14:paraId="29F97310" w14:textId="77777777" w:rsidR="00710516" w:rsidRDefault="00710516" w:rsidP="008457D7">
      <w:pPr>
        <w:pStyle w:val="NormalWeb"/>
        <w:spacing w:line="360" w:lineRule="auto"/>
      </w:pPr>
    </w:p>
    <w:p w14:paraId="61C00454" w14:textId="33ACD99A" w:rsidR="00710516" w:rsidRDefault="00710516" w:rsidP="008457D7">
      <w:pPr>
        <w:pStyle w:val="NormalWeb"/>
        <w:spacing w:line="360" w:lineRule="auto"/>
      </w:pPr>
      <w:r>
        <w:lastRenderedPageBreak/>
        <w:t>2. Implement diagnostic tools, such as rapid diagnostic tests (RDTs), in primary healthcare centers.</w:t>
      </w:r>
    </w:p>
    <w:p w14:paraId="1E72EA5A" w14:textId="77777777" w:rsidR="00710516" w:rsidRDefault="00710516" w:rsidP="008457D7">
      <w:pPr>
        <w:pStyle w:val="NormalWeb"/>
        <w:spacing w:line="360" w:lineRule="auto"/>
      </w:pPr>
      <w:r>
        <w:t>3. Strengthen emergency referral systems for urgent situations.</w:t>
      </w:r>
    </w:p>
    <w:p w14:paraId="5EFE90FA" w14:textId="3BC2F954" w:rsidR="00710516" w:rsidRPr="00710516" w:rsidRDefault="00710516" w:rsidP="008457D7">
      <w:pPr>
        <w:pStyle w:val="NormalWeb"/>
        <w:spacing w:line="360" w:lineRule="auto"/>
      </w:pPr>
      <w:r>
        <w:t>4. Public awareness to educate the community on rodent control and early care-seeking.</w:t>
      </w:r>
    </w:p>
    <w:p w14:paraId="186FC488" w14:textId="2A216A7A" w:rsidR="00FE4D7B" w:rsidRDefault="00FE4D7B" w:rsidP="008457D7">
      <w:pPr>
        <w:pStyle w:val="NormalWeb"/>
        <w:spacing w:line="360" w:lineRule="auto"/>
      </w:pPr>
      <w:r w:rsidRPr="00FE4D7B">
        <w:rPr>
          <w:b/>
          <w:bCs/>
        </w:rPr>
        <w:t>DISCLAIMER (ARTIFICIAL INTELLIGENCE)</w:t>
      </w:r>
      <w:r>
        <w:t xml:space="preserve"> </w:t>
      </w:r>
    </w:p>
    <w:p w14:paraId="30014F49" w14:textId="0B7625FD" w:rsidR="00FE4D7B" w:rsidRDefault="00FE4D7B" w:rsidP="008457D7">
      <w:pPr>
        <w:pStyle w:val="NormalWeb"/>
        <w:spacing w:line="360" w:lineRule="auto"/>
      </w:pPr>
      <w:r>
        <w:t xml:space="preserve">Author(s) hereby </w:t>
      </w:r>
      <w:r w:rsidR="000833B9">
        <w:t>declares</w:t>
      </w:r>
      <w:r>
        <w:t xml:space="preserve"> that NO generative AI technologies such as Large Language Models (ChatGPT, COPILOT, </w:t>
      </w:r>
      <w:r w:rsidR="00E16C39">
        <w:t>etc.</w:t>
      </w:r>
      <w:r>
        <w:t xml:space="preserve">) and text-to-image generators have been used during writing or editing of this manuscript. </w:t>
      </w:r>
    </w:p>
    <w:p w14:paraId="7404F07B" w14:textId="09BADF7A" w:rsidR="00901FF9" w:rsidRPr="006023A7" w:rsidRDefault="00901FF9" w:rsidP="008457D7">
      <w:pPr>
        <w:pStyle w:val="NormalWeb"/>
        <w:spacing w:line="360" w:lineRule="auto"/>
        <w:rPr>
          <w:b/>
          <w:bCs/>
          <w:color w:val="000000" w:themeColor="text1"/>
        </w:rPr>
      </w:pPr>
      <w:r w:rsidRPr="006023A7">
        <w:rPr>
          <w:b/>
          <w:bCs/>
          <w:color w:val="000000" w:themeColor="text1"/>
        </w:rPr>
        <w:t xml:space="preserve">ETHICAL </w:t>
      </w:r>
      <w:r>
        <w:rPr>
          <w:b/>
          <w:bCs/>
          <w:color w:val="000000" w:themeColor="text1"/>
        </w:rPr>
        <w:t>APPROVAL</w:t>
      </w:r>
    </w:p>
    <w:p w14:paraId="21DF6D61" w14:textId="611BFD25" w:rsidR="00901FF9" w:rsidRPr="00901FF9" w:rsidRDefault="00901FF9" w:rsidP="008457D7">
      <w:pPr>
        <w:pStyle w:val="NormalWeb"/>
        <w:spacing w:line="360" w:lineRule="auto"/>
        <w:rPr>
          <w:color w:val="000000" w:themeColor="text1"/>
        </w:rPr>
      </w:pPr>
      <w:r w:rsidRPr="006023A7">
        <w:rPr>
          <w:color w:val="000000" w:themeColor="text1"/>
        </w:rPr>
        <w:t>Ethical approval was obtained from the Rivers State Primary Health Care Management Board. Permission was obtained from the Medical Officer of Health in charge of the 15 LGAs. Confidentiality was ensured</w:t>
      </w:r>
      <w:r>
        <w:rPr>
          <w:color w:val="000000" w:themeColor="text1"/>
        </w:rPr>
        <w:t>.</w:t>
      </w:r>
    </w:p>
    <w:p w14:paraId="06209264" w14:textId="12725F69" w:rsidR="004C7FF8" w:rsidRDefault="00777DE8" w:rsidP="0004359E">
      <w:pPr>
        <w:spacing w:line="360" w:lineRule="auto"/>
        <w:rPr>
          <w:b/>
          <w:bCs/>
          <w:strike w:val="0"/>
          <w:color w:val="000000" w:themeColor="text1"/>
          <w:lang w:val="en-GB"/>
        </w:rPr>
      </w:pPr>
      <w:bookmarkStart w:id="7" w:name="_GoBack"/>
      <w:bookmarkEnd w:id="7"/>
      <w:r w:rsidRPr="006023A7">
        <w:rPr>
          <w:b/>
          <w:bCs/>
          <w:strike w:val="0"/>
          <w:color w:val="000000" w:themeColor="text1"/>
          <w:lang w:val="en-GB"/>
        </w:rPr>
        <w:t>REFERENCES</w:t>
      </w:r>
    </w:p>
    <w:p w14:paraId="024313A8" w14:textId="2AAB3BC4" w:rsidR="00254868" w:rsidRPr="004C7FF8" w:rsidRDefault="00254868" w:rsidP="00060BAF">
      <w:pPr>
        <w:spacing w:line="480" w:lineRule="auto"/>
        <w:rPr>
          <w:b/>
          <w:bCs/>
          <w:strike w:val="0"/>
          <w:color w:val="000000" w:themeColor="text1"/>
          <w:lang w:val="en-GB"/>
        </w:rPr>
      </w:pPr>
      <w:r w:rsidRPr="006023A7">
        <w:rPr>
          <w:strike w:val="0"/>
          <w:color w:val="000000" w:themeColor="text1"/>
          <w:lang w:val="en-GB"/>
        </w:rPr>
        <w:t>Akhuemokhan, O. C., Ekejindu, I. M., &amp; Uduagbamen, P. F. (2017). Lassa fever and infection control practices among healthcare workers in a Nigerian tertiary hospital. African Journal of Infectious Diseases, 11(2), 40-46. https://doi.org/10.21010/ajid.v11i2.6</w:t>
      </w:r>
    </w:p>
    <w:p w14:paraId="3EC6B809" w14:textId="6928940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Buba, M. I., Dalhat, M. M., Nguku, P., et al. (2018). Mortality among confirmed Lassa fever cases during the 2015 outbreak in Nigeria. Tropical Medicine &amp; International Health, 23(6), 685-693. https://doi.org/10.1111/tmi.13057</w:t>
      </w:r>
    </w:p>
    <w:p w14:paraId="478F7558" w14:textId="212D376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Cummins, D., McCormick, J. B., Bennett, D., et al. (1990). Acute sensorineural deafness in Lassa fever. JAMA, 264(16), 2093-2096.https://doi.org/10.1001/jama.1990.03450160087032</w:t>
      </w:r>
    </w:p>
    <w:p w14:paraId="3F3B2188" w14:textId="23584D66"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Dan-Nwafor, C., Ipadeola, O., Smout, E., et al. (2019). Implementation of a syndromic surveillance system for Ebola virus disease in Nigeria: 2014-2015. Health Security, 17(3), 169-177. https://doi.org/10.1089/hs.2018.0129</w:t>
      </w:r>
    </w:p>
    <w:p w14:paraId="6E82C048" w14:textId="172F7EE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lastRenderedPageBreak/>
        <w:t>Ehichioya, D. U., Hass, M., Ölschläger, S., et al. (2010). Lassa fever, Nigeria, 2005-2008. Emerging Infectious Diseases, 16(6), 1040-1041. https://doi.org/10.3201/eid1606.100080</w:t>
      </w:r>
    </w:p>
    <w:p w14:paraId="29176C77"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Fisher-Hoch, S. P., Tomori, O., Nasidi, A., et al. (1995). Review of cases of nosocomial Lassa fever in </w:t>
      </w:r>
    </w:p>
    <w:p w14:paraId="3D9DCE7F" w14:textId="1AC0E6A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Nigeria: The high price of poor medical practice. BMJ, 311(7009), 857-859. https://doi.org/10.1136/bmj.311.7009.857</w:t>
      </w:r>
    </w:p>
    <w:p w14:paraId="5DA694E2" w14:textId="3D2295E2"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Frame, J. D., Baldwin, J. M., Gocke, D. J., &amp; Troup, J. M. (1970). Lassa fever, a new virus disease of man from West Africa. American Journal of Tropical Medicine and Hygiene, 19(4), 670-676. https://doi.org/10.4269/ajtmh.1970.19.670</w:t>
      </w:r>
    </w:p>
    <w:p w14:paraId="7B1B1489" w14:textId="711D3CEE"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Ibekwe, T. S., Okokhere, P. O., Asogun, D. A., et al. (2011). Early-onset sensorineural hearing loss in Lassa fever. European Archives of Oto-Rhino-Laryngology, 268(12), 1975-1980. https://doi.org/10.1007/s00405-011-1714-8</w:t>
      </w:r>
    </w:p>
    <w:p w14:paraId="2ED5ECC7" w14:textId="77777777" w:rsidR="00901FF9" w:rsidRDefault="00254868" w:rsidP="00060BAF">
      <w:pPr>
        <w:spacing w:line="480" w:lineRule="auto"/>
        <w:rPr>
          <w:strike w:val="0"/>
          <w:color w:val="000000" w:themeColor="text1"/>
          <w:lang w:val="en-GB"/>
        </w:rPr>
      </w:pPr>
      <w:r w:rsidRPr="006023A7">
        <w:rPr>
          <w:strike w:val="0"/>
          <w:color w:val="000000" w:themeColor="text1"/>
          <w:lang w:val="en-GB"/>
        </w:rPr>
        <w:t xml:space="preserve">Ilori, E. A., Furuse, Y., Ipadeola, O. B., et al. (2019). Epidemiologic and clinical features of Lassa fever outbreak in Nigeria, January 1-May 6, 2018. Emerging Infectious Diseases, 25(6), 1066-1074. </w:t>
      </w:r>
      <w:hyperlink r:id="rId11" w:history="1">
        <w:r w:rsidR="00901FF9" w:rsidRPr="00623361">
          <w:rPr>
            <w:rStyle w:val="Hyperlink"/>
            <w:strike w:val="0"/>
            <w:lang w:val="en-GB"/>
          </w:rPr>
          <w:t>https://doi.org/10.3201/eid2506.181035</w:t>
        </w:r>
      </w:hyperlink>
    </w:p>
    <w:p w14:paraId="2F290A0E" w14:textId="03C16F42"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McCormick, J. B., King, I. J., Webb, P. A., et al. (1986). Lassa fever: Effective therapy with ribavirin. New England Journal of Medicine, 314(1), 20-26. https://doi.org/10.1056/NEJM198601023140104</w:t>
      </w:r>
    </w:p>
    <w:p w14:paraId="7D1496F8" w14:textId="1279BBC0"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Monath, T. P. (1975). Lassa fever: Review of epidemiology and epizootiology. Bulletin of the World Health Organization, 52(4-6), 577-592.</w:t>
      </w:r>
    </w:p>
    <w:p w14:paraId="43F61B11" w14:textId="58433EE0"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Musa, E., Efunshile, A. M., Alade, T., et al. (2023). Symptom overlap in febrile illnesses in Nigerian children. International Journal of Infectious Diseases, 123, 12-18. https://doi.org/10.1016/j.ijid.2022.11.032</w:t>
      </w:r>
    </w:p>
    <w:p w14:paraId="6CC582AF" w14:textId="3E842895"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lastRenderedPageBreak/>
        <w:t>Nigeria Centre for Disease Control. (2018). 2018 Lassa Fever Outbreak Situation Reports. Abuja: NCDC.</w:t>
      </w:r>
    </w:p>
    <w:p w14:paraId="71005CB7" w14:textId="30C6324B"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Nigeria Centre for Disease Control. (2022). National Guidelines for Lassa Fever Case Management. Abuja: NCDC.</w:t>
      </w:r>
    </w:p>
    <w:p w14:paraId="268D5AD3" w14:textId="28724740"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Nigeria Centre for Disease Control. (2024). Lassa Fever Situation Report 2024. Retrieved from https://ncdc.gov.ng</w:t>
      </w:r>
    </w:p>
    <w:p w14:paraId="2AD974AC" w14:textId="74BDE234"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Onyemelukwe, G. C., Adeboye, A. M., Sanni, S., et al. (2020). Strengthening infectious disease surveillance and response at PHC level in Nigeria. Pan African Medical Journal, 35(Suppl 2), 22. https://doi.org/10.11604/pamj.supp.2020.35.2.23825</w:t>
      </w:r>
    </w:p>
    <w:p w14:paraId="6B19E5AC" w14:textId="339BD30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Ogbu, O., Ajuluchukwu, E., &amp; Uneke, C. J. (2007). Lassa fever in West African sub-region: An overview. Journal of Vector Borne Diseases, 44(1), 1-11.</w:t>
      </w:r>
    </w:p>
    <w:p w14:paraId="487FFE46"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Raabe, V. N., Kann, G., Ribner, B. S., et al. (2017). Favipiravir and ribavirin treatment of </w:t>
      </w:r>
    </w:p>
    <w:p w14:paraId="714A94CD"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epidemiologically linked cases of Lassa fever. Clinical Infectious Diseases, 65(5), 855-859. </w:t>
      </w:r>
    </w:p>
    <w:p w14:paraId="61EC3B7A" w14:textId="7BFBDAB4"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https://doi.org/10.1093/cid/cix406</w:t>
      </w:r>
    </w:p>
    <w:p w14:paraId="02FD01AA" w14:textId="57B0C822"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Richmond, J. K., &amp; Baglole, D. J. (2003). Lassa fever: Epidemiology, clinical features, and social consequences. BMJ, 327(7426), 1271-1275. https://doi.org/10.1136/bmj.327.7426.1271</w:t>
      </w:r>
    </w:p>
    <w:p w14:paraId="3F3579E6"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Yinka-Ogunleye, A., Aruna, O., Dalhat, M., et al. (2020). Outbreak of Lassa fever in Nigeria: </w:t>
      </w:r>
    </w:p>
    <w:p w14:paraId="64BA4CD2" w14:textId="33FA9F83"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Epidemiological and clinical observations. BMJ Global Health, 5(3), e002330. https://doi.org/10.1136/bmjgh-2020-002330</w:t>
      </w:r>
    </w:p>
    <w:p w14:paraId="64A1EF23" w14:textId="77777777"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 xml:space="preserve">Yun, N. E., &amp; Walker, D. H. (2012). Pathogenesis of Lassa fever. Viruses, 4(10), 2031-2048. </w:t>
      </w:r>
    </w:p>
    <w:p w14:paraId="56087BF2" w14:textId="335FFF69" w:rsidR="00254868" w:rsidRPr="006023A7" w:rsidRDefault="00254868" w:rsidP="00060BAF">
      <w:pPr>
        <w:spacing w:line="480" w:lineRule="auto"/>
        <w:rPr>
          <w:strike w:val="0"/>
          <w:color w:val="000000" w:themeColor="text1"/>
          <w:lang w:val="en-GB"/>
        </w:rPr>
      </w:pPr>
      <w:r w:rsidRPr="006023A7">
        <w:rPr>
          <w:strike w:val="0"/>
          <w:color w:val="000000" w:themeColor="text1"/>
          <w:lang w:val="en-GB"/>
        </w:rPr>
        <w:t>https://doi.org/10.3390/v4102031</w:t>
      </w:r>
    </w:p>
    <w:sectPr w:rsidR="00254868" w:rsidRPr="006023A7" w:rsidSect="0006044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88D1" w14:textId="77777777" w:rsidR="00831A17" w:rsidRDefault="00831A17" w:rsidP="00901FF9">
      <w:pPr>
        <w:spacing w:after="0" w:line="240" w:lineRule="auto"/>
      </w:pPr>
      <w:r>
        <w:separator/>
      </w:r>
    </w:p>
  </w:endnote>
  <w:endnote w:type="continuationSeparator" w:id="0">
    <w:p w14:paraId="6C40FE9A" w14:textId="77777777" w:rsidR="00831A17" w:rsidRDefault="00831A17" w:rsidP="0090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E8D5" w14:textId="77777777" w:rsidR="00701EAC" w:rsidRDefault="00701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748325"/>
      <w:docPartObj>
        <w:docPartGallery w:val="Page Numbers (Bottom of Page)"/>
        <w:docPartUnique/>
      </w:docPartObj>
    </w:sdtPr>
    <w:sdtEndPr>
      <w:rPr>
        <w:noProof/>
      </w:rPr>
    </w:sdtEndPr>
    <w:sdtContent>
      <w:p w14:paraId="6DAEEDBF" w14:textId="3B8368B4" w:rsidR="00901FF9" w:rsidRDefault="00901FF9">
        <w:pPr>
          <w:pStyle w:val="Footer"/>
          <w:jc w:val="center"/>
        </w:pPr>
        <w:r w:rsidRPr="00901FF9">
          <w:rPr>
            <w:strike w:val="0"/>
          </w:rPr>
          <w:fldChar w:fldCharType="begin"/>
        </w:r>
        <w:r w:rsidRPr="00901FF9">
          <w:rPr>
            <w:strike w:val="0"/>
          </w:rPr>
          <w:instrText xml:space="preserve"> PAGE   \* MERGEFORMAT </w:instrText>
        </w:r>
        <w:r w:rsidRPr="00901FF9">
          <w:rPr>
            <w:strike w:val="0"/>
          </w:rPr>
          <w:fldChar w:fldCharType="separate"/>
        </w:r>
        <w:r w:rsidRPr="00901FF9">
          <w:rPr>
            <w:strike w:val="0"/>
            <w:noProof/>
          </w:rPr>
          <w:t>2</w:t>
        </w:r>
        <w:r w:rsidRPr="00901FF9">
          <w:rPr>
            <w:strike w:val="0"/>
            <w:noProof/>
          </w:rPr>
          <w:fldChar w:fldCharType="end"/>
        </w:r>
      </w:p>
    </w:sdtContent>
  </w:sdt>
  <w:p w14:paraId="5AEF991A" w14:textId="77777777" w:rsidR="00901FF9" w:rsidRDefault="00901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EA52" w14:textId="77777777" w:rsidR="00701EAC" w:rsidRDefault="00701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9258" w14:textId="77777777" w:rsidR="00831A17" w:rsidRDefault="00831A17" w:rsidP="00901FF9">
      <w:pPr>
        <w:spacing w:after="0" w:line="240" w:lineRule="auto"/>
      </w:pPr>
      <w:r>
        <w:separator/>
      </w:r>
    </w:p>
  </w:footnote>
  <w:footnote w:type="continuationSeparator" w:id="0">
    <w:p w14:paraId="1E711B1A" w14:textId="77777777" w:rsidR="00831A17" w:rsidRDefault="00831A17" w:rsidP="00901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44461" w14:textId="47A30DD4" w:rsidR="00701EAC" w:rsidRDefault="00701EAC">
    <w:pPr>
      <w:pStyle w:val="Header"/>
    </w:pPr>
    <w:r>
      <w:rPr>
        <w:noProof/>
      </w:rPr>
      <w:pict w14:anchorId="067EC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418C" w14:textId="0A56ED21" w:rsidR="00701EAC" w:rsidRDefault="00701EAC">
    <w:pPr>
      <w:pStyle w:val="Header"/>
    </w:pPr>
    <w:r>
      <w:rPr>
        <w:noProof/>
      </w:rPr>
      <w:pict w14:anchorId="412A2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16858" w14:textId="40AB1E4F" w:rsidR="00701EAC" w:rsidRDefault="00701EAC">
    <w:pPr>
      <w:pStyle w:val="Header"/>
    </w:pPr>
    <w:r>
      <w:rPr>
        <w:noProof/>
      </w:rPr>
      <w:pict w14:anchorId="1113D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667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DD3"/>
    <w:multiLevelType w:val="hybridMultilevel"/>
    <w:tmpl w:val="6F1A9BB4"/>
    <w:lvl w:ilvl="0" w:tplc="7EEA60A0">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352112F"/>
    <w:multiLevelType w:val="hybridMultilevel"/>
    <w:tmpl w:val="BA606EAA"/>
    <w:lvl w:ilvl="0" w:tplc="B2F01554">
      <w:start w:val="1"/>
      <w:numFmt w:val="decimal"/>
      <w:lvlText w:val="%1."/>
      <w:lvlJc w:val="left"/>
      <w:pPr>
        <w:ind w:left="720" w:hanging="360"/>
      </w:pPr>
      <w:rPr>
        <w:rFonts w:hint="default"/>
        <w:b/>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B1E4CAC"/>
    <w:multiLevelType w:val="multilevel"/>
    <w:tmpl w:val="470C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B73C3B"/>
    <w:multiLevelType w:val="multilevel"/>
    <w:tmpl w:val="DA42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463786"/>
    <w:multiLevelType w:val="multilevel"/>
    <w:tmpl w:val="C02E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8B01BD"/>
    <w:multiLevelType w:val="multilevel"/>
    <w:tmpl w:val="9C0A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68"/>
    <w:rsid w:val="0001103A"/>
    <w:rsid w:val="000332FD"/>
    <w:rsid w:val="0004359E"/>
    <w:rsid w:val="00056350"/>
    <w:rsid w:val="00060447"/>
    <w:rsid w:val="00060BAF"/>
    <w:rsid w:val="000833B9"/>
    <w:rsid w:val="000A1455"/>
    <w:rsid w:val="000A6BCC"/>
    <w:rsid w:val="000C5563"/>
    <w:rsid w:val="00106391"/>
    <w:rsid w:val="00186B97"/>
    <w:rsid w:val="00192D2C"/>
    <w:rsid w:val="001B147C"/>
    <w:rsid w:val="001D4E9C"/>
    <w:rsid w:val="00254868"/>
    <w:rsid w:val="00255ABF"/>
    <w:rsid w:val="002B0ADB"/>
    <w:rsid w:val="002B542D"/>
    <w:rsid w:val="00325DDE"/>
    <w:rsid w:val="00340913"/>
    <w:rsid w:val="00352C65"/>
    <w:rsid w:val="003B11F9"/>
    <w:rsid w:val="003D4BF9"/>
    <w:rsid w:val="003E0DFE"/>
    <w:rsid w:val="003F74FE"/>
    <w:rsid w:val="00401D22"/>
    <w:rsid w:val="00417C13"/>
    <w:rsid w:val="00426E48"/>
    <w:rsid w:val="00434BE5"/>
    <w:rsid w:val="00462DC9"/>
    <w:rsid w:val="004C7FF8"/>
    <w:rsid w:val="00523452"/>
    <w:rsid w:val="0053593E"/>
    <w:rsid w:val="005633DE"/>
    <w:rsid w:val="00566F8E"/>
    <w:rsid w:val="00571017"/>
    <w:rsid w:val="005931FA"/>
    <w:rsid w:val="005952E9"/>
    <w:rsid w:val="005A5240"/>
    <w:rsid w:val="005B55AA"/>
    <w:rsid w:val="006023A7"/>
    <w:rsid w:val="006126E2"/>
    <w:rsid w:val="00625CC0"/>
    <w:rsid w:val="0067098C"/>
    <w:rsid w:val="00680CA1"/>
    <w:rsid w:val="006A4F39"/>
    <w:rsid w:val="006B7CD7"/>
    <w:rsid w:val="00701EAC"/>
    <w:rsid w:val="00710516"/>
    <w:rsid w:val="00722AD2"/>
    <w:rsid w:val="00777DE8"/>
    <w:rsid w:val="007C1BAA"/>
    <w:rsid w:val="007C3D96"/>
    <w:rsid w:val="00831A17"/>
    <w:rsid w:val="008457D7"/>
    <w:rsid w:val="00854789"/>
    <w:rsid w:val="00876F69"/>
    <w:rsid w:val="008B1844"/>
    <w:rsid w:val="008B6964"/>
    <w:rsid w:val="008C0DC5"/>
    <w:rsid w:val="008C0FAC"/>
    <w:rsid w:val="008F0207"/>
    <w:rsid w:val="008F09CC"/>
    <w:rsid w:val="008F7F64"/>
    <w:rsid w:val="00901FF9"/>
    <w:rsid w:val="0092040C"/>
    <w:rsid w:val="0093063A"/>
    <w:rsid w:val="00974C26"/>
    <w:rsid w:val="00A26DFC"/>
    <w:rsid w:val="00AB024F"/>
    <w:rsid w:val="00AB32AE"/>
    <w:rsid w:val="00AE29B7"/>
    <w:rsid w:val="00AE78B8"/>
    <w:rsid w:val="00B00AFA"/>
    <w:rsid w:val="00B22E7A"/>
    <w:rsid w:val="00B25052"/>
    <w:rsid w:val="00B360EA"/>
    <w:rsid w:val="00B543D4"/>
    <w:rsid w:val="00B558A2"/>
    <w:rsid w:val="00B64E56"/>
    <w:rsid w:val="00B82D54"/>
    <w:rsid w:val="00C12161"/>
    <w:rsid w:val="00C95FF8"/>
    <w:rsid w:val="00CA4055"/>
    <w:rsid w:val="00CE22F8"/>
    <w:rsid w:val="00CF3A39"/>
    <w:rsid w:val="00D24230"/>
    <w:rsid w:val="00D40D11"/>
    <w:rsid w:val="00E16C39"/>
    <w:rsid w:val="00E251C2"/>
    <w:rsid w:val="00E35C0C"/>
    <w:rsid w:val="00E4305F"/>
    <w:rsid w:val="00E443F7"/>
    <w:rsid w:val="00E531A9"/>
    <w:rsid w:val="00E93D6D"/>
    <w:rsid w:val="00EC170C"/>
    <w:rsid w:val="00ED6902"/>
    <w:rsid w:val="00F26017"/>
    <w:rsid w:val="00F27C6B"/>
    <w:rsid w:val="00F37561"/>
    <w:rsid w:val="00F60348"/>
    <w:rsid w:val="00F85A65"/>
    <w:rsid w:val="00F97200"/>
    <w:rsid w:val="00FB032E"/>
    <w:rsid w:val="00FC3A8E"/>
    <w:rsid w:val="00FE4D7B"/>
    <w:rsid w:val="00FF33B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AD90C5"/>
  <w15:chartTrackingRefBased/>
  <w15:docId w15:val="{0D0DCB39-B56D-4EC9-8FC7-880B9600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trike/>
        <w:sz w:val="24"/>
        <w:szCs w:val="24"/>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C65"/>
  </w:style>
  <w:style w:type="paragraph" w:styleId="Heading1">
    <w:name w:val="heading 1"/>
    <w:basedOn w:val="Normal"/>
    <w:next w:val="Normal"/>
    <w:link w:val="Heading1Char"/>
    <w:uiPriority w:val="9"/>
    <w:qFormat/>
    <w:rsid w:val="002548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8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86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86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486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548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5486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5486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5486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8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8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8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8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548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548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48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48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48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48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8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8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8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4868"/>
    <w:pPr>
      <w:spacing w:before="160"/>
      <w:jc w:val="center"/>
    </w:pPr>
    <w:rPr>
      <w:i/>
      <w:iCs/>
      <w:color w:val="404040" w:themeColor="text1" w:themeTint="BF"/>
    </w:rPr>
  </w:style>
  <w:style w:type="character" w:customStyle="1" w:styleId="QuoteChar">
    <w:name w:val="Quote Char"/>
    <w:basedOn w:val="DefaultParagraphFont"/>
    <w:link w:val="Quote"/>
    <w:uiPriority w:val="29"/>
    <w:rsid w:val="00254868"/>
    <w:rPr>
      <w:i/>
      <w:iCs/>
      <w:color w:val="404040" w:themeColor="text1" w:themeTint="BF"/>
    </w:rPr>
  </w:style>
  <w:style w:type="paragraph" w:styleId="ListParagraph">
    <w:name w:val="List Paragraph"/>
    <w:basedOn w:val="Normal"/>
    <w:uiPriority w:val="34"/>
    <w:qFormat/>
    <w:rsid w:val="00254868"/>
    <w:pPr>
      <w:ind w:left="720"/>
      <w:contextualSpacing/>
    </w:pPr>
  </w:style>
  <w:style w:type="character" w:styleId="IntenseEmphasis">
    <w:name w:val="Intense Emphasis"/>
    <w:basedOn w:val="DefaultParagraphFont"/>
    <w:uiPriority w:val="21"/>
    <w:qFormat/>
    <w:rsid w:val="00254868"/>
    <w:rPr>
      <w:i/>
      <w:iCs/>
      <w:color w:val="2F5496" w:themeColor="accent1" w:themeShade="BF"/>
    </w:rPr>
  </w:style>
  <w:style w:type="paragraph" w:styleId="IntenseQuote">
    <w:name w:val="Intense Quote"/>
    <w:basedOn w:val="Normal"/>
    <w:next w:val="Normal"/>
    <w:link w:val="IntenseQuoteChar"/>
    <w:uiPriority w:val="30"/>
    <w:qFormat/>
    <w:rsid w:val="002548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868"/>
    <w:rPr>
      <w:i/>
      <w:iCs/>
      <w:color w:val="2F5496" w:themeColor="accent1" w:themeShade="BF"/>
    </w:rPr>
  </w:style>
  <w:style w:type="character" w:styleId="IntenseReference">
    <w:name w:val="Intense Reference"/>
    <w:basedOn w:val="DefaultParagraphFont"/>
    <w:uiPriority w:val="32"/>
    <w:qFormat/>
    <w:rsid w:val="00254868"/>
    <w:rPr>
      <w:b/>
      <w:bCs/>
      <w:smallCaps/>
      <w:color w:val="2F5496" w:themeColor="accent1" w:themeShade="BF"/>
      <w:spacing w:val="5"/>
    </w:rPr>
  </w:style>
  <w:style w:type="character" w:styleId="Strong">
    <w:name w:val="Strong"/>
    <w:basedOn w:val="DefaultParagraphFont"/>
    <w:uiPriority w:val="22"/>
    <w:qFormat/>
    <w:rsid w:val="006126E2"/>
    <w:rPr>
      <w:b/>
      <w:bCs/>
    </w:rPr>
  </w:style>
  <w:style w:type="paragraph" w:styleId="NormalWeb">
    <w:name w:val="Normal (Web)"/>
    <w:basedOn w:val="Normal"/>
    <w:uiPriority w:val="99"/>
    <w:unhideWhenUsed/>
    <w:rsid w:val="00F60348"/>
    <w:pPr>
      <w:spacing w:before="100" w:beforeAutospacing="1" w:after="100" w:afterAutospacing="1" w:line="240" w:lineRule="auto"/>
    </w:pPr>
    <w:rPr>
      <w:rFonts w:eastAsia="Times New Roman"/>
      <w:strike w:val="0"/>
    </w:rPr>
  </w:style>
  <w:style w:type="paragraph" w:styleId="Caption">
    <w:name w:val="caption"/>
    <w:basedOn w:val="Normal"/>
    <w:next w:val="Normal"/>
    <w:uiPriority w:val="35"/>
    <w:unhideWhenUsed/>
    <w:qFormat/>
    <w:rsid w:val="0067098C"/>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17C13"/>
    <w:rPr>
      <w:sz w:val="16"/>
      <w:szCs w:val="16"/>
    </w:rPr>
  </w:style>
  <w:style w:type="paragraph" w:customStyle="1" w:styleId="CommentText1">
    <w:name w:val="Comment Text1"/>
    <w:basedOn w:val="Normal"/>
    <w:next w:val="CommentText"/>
    <w:link w:val="CommentTextChar"/>
    <w:uiPriority w:val="99"/>
    <w:unhideWhenUsed/>
    <w:rsid w:val="00417C13"/>
    <w:pPr>
      <w:spacing w:line="240" w:lineRule="auto"/>
    </w:pPr>
    <w:rPr>
      <w:sz w:val="20"/>
      <w:szCs w:val="20"/>
      <w:lang w:val="en-GB"/>
    </w:rPr>
  </w:style>
  <w:style w:type="character" w:customStyle="1" w:styleId="CommentTextChar">
    <w:name w:val="Comment Text Char"/>
    <w:basedOn w:val="DefaultParagraphFont"/>
    <w:link w:val="CommentText1"/>
    <w:uiPriority w:val="99"/>
    <w:rsid w:val="00417C13"/>
    <w:rPr>
      <w:sz w:val="20"/>
      <w:szCs w:val="20"/>
      <w:lang w:val="en-GB"/>
    </w:rPr>
  </w:style>
  <w:style w:type="paragraph" w:styleId="CommentText">
    <w:name w:val="annotation text"/>
    <w:basedOn w:val="Normal"/>
    <w:link w:val="CommentTextChar1"/>
    <w:uiPriority w:val="99"/>
    <w:semiHidden/>
    <w:unhideWhenUsed/>
    <w:rsid w:val="00417C13"/>
    <w:pPr>
      <w:spacing w:line="240" w:lineRule="auto"/>
    </w:pPr>
    <w:rPr>
      <w:sz w:val="20"/>
      <w:szCs w:val="20"/>
    </w:rPr>
  </w:style>
  <w:style w:type="character" w:customStyle="1" w:styleId="CommentTextChar1">
    <w:name w:val="Comment Text Char1"/>
    <w:basedOn w:val="DefaultParagraphFont"/>
    <w:link w:val="CommentText"/>
    <w:uiPriority w:val="99"/>
    <w:semiHidden/>
    <w:rsid w:val="00417C13"/>
    <w:rPr>
      <w:sz w:val="20"/>
      <w:szCs w:val="20"/>
    </w:rPr>
  </w:style>
  <w:style w:type="character" w:styleId="Hyperlink">
    <w:name w:val="Hyperlink"/>
    <w:basedOn w:val="DefaultParagraphFont"/>
    <w:uiPriority w:val="99"/>
    <w:unhideWhenUsed/>
    <w:rsid w:val="00901FF9"/>
    <w:rPr>
      <w:color w:val="0563C1" w:themeColor="hyperlink"/>
      <w:u w:val="single"/>
    </w:rPr>
  </w:style>
  <w:style w:type="character" w:styleId="UnresolvedMention">
    <w:name w:val="Unresolved Mention"/>
    <w:basedOn w:val="DefaultParagraphFont"/>
    <w:uiPriority w:val="99"/>
    <w:semiHidden/>
    <w:unhideWhenUsed/>
    <w:rsid w:val="00901FF9"/>
    <w:rPr>
      <w:color w:val="605E5C"/>
      <w:shd w:val="clear" w:color="auto" w:fill="E1DFDD"/>
    </w:rPr>
  </w:style>
  <w:style w:type="paragraph" w:styleId="Header">
    <w:name w:val="header"/>
    <w:basedOn w:val="Normal"/>
    <w:link w:val="HeaderChar"/>
    <w:uiPriority w:val="99"/>
    <w:unhideWhenUsed/>
    <w:rsid w:val="00901F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FF9"/>
  </w:style>
  <w:style w:type="paragraph" w:styleId="Footer">
    <w:name w:val="footer"/>
    <w:basedOn w:val="Normal"/>
    <w:link w:val="FooterChar"/>
    <w:uiPriority w:val="99"/>
    <w:unhideWhenUsed/>
    <w:rsid w:val="00901F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7552">
      <w:bodyDiv w:val="1"/>
      <w:marLeft w:val="0"/>
      <w:marRight w:val="0"/>
      <w:marTop w:val="0"/>
      <w:marBottom w:val="0"/>
      <w:divBdr>
        <w:top w:val="none" w:sz="0" w:space="0" w:color="auto"/>
        <w:left w:val="none" w:sz="0" w:space="0" w:color="auto"/>
        <w:bottom w:val="none" w:sz="0" w:space="0" w:color="auto"/>
        <w:right w:val="none" w:sz="0" w:space="0" w:color="auto"/>
      </w:divBdr>
      <w:divsChild>
        <w:div w:id="72820667">
          <w:marLeft w:val="0"/>
          <w:marRight w:val="0"/>
          <w:marTop w:val="0"/>
          <w:marBottom w:val="180"/>
          <w:divBdr>
            <w:top w:val="none" w:sz="0" w:space="0" w:color="auto"/>
            <w:left w:val="none" w:sz="0" w:space="0" w:color="auto"/>
            <w:bottom w:val="none" w:sz="0" w:space="0" w:color="auto"/>
            <w:right w:val="none" w:sz="0" w:space="0" w:color="auto"/>
          </w:divBdr>
          <w:divsChild>
            <w:div w:id="46614043">
              <w:marLeft w:val="0"/>
              <w:marRight w:val="0"/>
              <w:marTop w:val="0"/>
              <w:marBottom w:val="0"/>
              <w:divBdr>
                <w:top w:val="none" w:sz="0" w:space="0" w:color="auto"/>
                <w:left w:val="none" w:sz="0" w:space="0" w:color="auto"/>
                <w:bottom w:val="none" w:sz="0" w:space="0" w:color="auto"/>
                <w:right w:val="none" w:sz="0" w:space="0" w:color="auto"/>
              </w:divBdr>
            </w:div>
          </w:divsChild>
        </w:div>
        <w:div w:id="543520458">
          <w:marLeft w:val="0"/>
          <w:marRight w:val="0"/>
          <w:marTop w:val="0"/>
          <w:marBottom w:val="240"/>
          <w:divBdr>
            <w:top w:val="none" w:sz="0" w:space="0" w:color="auto"/>
            <w:left w:val="none" w:sz="0" w:space="0" w:color="auto"/>
            <w:bottom w:val="none" w:sz="0" w:space="0" w:color="auto"/>
            <w:right w:val="none" w:sz="0" w:space="0" w:color="auto"/>
          </w:divBdr>
          <w:divsChild>
            <w:div w:id="1360818071">
              <w:marLeft w:val="0"/>
              <w:marRight w:val="0"/>
              <w:marTop w:val="0"/>
              <w:marBottom w:val="0"/>
              <w:divBdr>
                <w:top w:val="none" w:sz="0" w:space="0" w:color="auto"/>
                <w:left w:val="none" w:sz="0" w:space="0" w:color="auto"/>
                <w:bottom w:val="none" w:sz="0" w:space="0" w:color="auto"/>
                <w:right w:val="none" w:sz="0" w:space="0" w:color="auto"/>
              </w:divBdr>
            </w:div>
          </w:divsChild>
        </w:div>
        <w:div w:id="228881049">
          <w:marLeft w:val="0"/>
          <w:marRight w:val="0"/>
          <w:marTop w:val="0"/>
          <w:marBottom w:val="0"/>
          <w:divBdr>
            <w:top w:val="none" w:sz="0" w:space="0" w:color="auto"/>
            <w:left w:val="none" w:sz="0" w:space="0" w:color="auto"/>
            <w:bottom w:val="none" w:sz="0" w:space="0" w:color="auto"/>
            <w:right w:val="none" w:sz="0" w:space="0" w:color="auto"/>
          </w:divBdr>
          <w:divsChild>
            <w:div w:id="15012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4142">
      <w:bodyDiv w:val="1"/>
      <w:marLeft w:val="0"/>
      <w:marRight w:val="0"/>
      <w:marTop w:val="0"/>
      <w:marBottom w:val="0"/>
      <w:divBdr>
        <w:top w:val="none" w:sz="0" w:space="0" w:color="auto"/>
        <w:left w:val="none" w:sz="0" w:space="0" w:color="auto"/>
        <w:bottom w:val="none" w:sz="0" w:space="0" w:color="auto"/>
        <w:right w:val="none" w:sz="0" w:space="0" w:color="auto"/>
      </w:divBdr>
    </w:div>
    <w:div w:id="1515652294">
      <w:bodyDiv w:val="1"/>
      <w:marLeft w:val="0"/>
      <w:marRight w:val="0"/>
      <w:marTop w:val="0"/>
      <w:marBottom w:val="0"/>
      <w:divBdr>
        <w:top w:val="none" w:sz="0" w:space="0" w:color="auto"/>
        <w:left w:val="none" w:sz="0" w:space="0" w:color="auto"/>
        <w:bottom w:val="none" w:sz="0" w:space="0" w:color="auto"/>
        <w:right w:val="none" w:sz="0" w:space="0" w:color="auto"/>
      </w:divBdr>
      <w:divsChild>
        <w:div w:id="992829657">
          <w:marLeft w:val="0"/>
          <w:marRight w:val="0"/>
          <w:marTop w:val="0"/>
          <w:marBottom w:val="0"/>
          <w:divBdr>
            <w:top w:val="none" w:sz="0" w:space="0" w:color="auto"/>
            <w:left w:val="none" w:sz="0" w:space="0" w:color="auto"/>
            <w:bottom w:val="none" w:sz="0" w:space="0" w:color="auto"/>
            <w:right w:val="none" w:sz="0" w:space="0" w:color="auto"/>
          </w:divBdr>
        </w:div>
        <w:div w:id="232934935">
          <w:marLeft w:val="210"/>
          <w:marRight w:val="21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201/eid2506.18103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14</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Nduye Briggs</dc:creator>
  <cp:keywords/>
  <dc:description/>
  <cp:lastModifiedBy>SDI 1084</cp:lastModifiedBy>
  <cp:revision>150</cp:revision>
  <dcterms:created xsi:type="dcterms:W3CDTF">2025-07-11T12:58:00Z</dcterms:created>
  <dcterms:modified xsi:type="dcterms:W3CDTF">2025-07-22T07:01:00Z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2025-07-11T13:16:16Z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93fb59cc-ea3b-449b-9db2-e680f1b68563</vt:lpwstr>
  </property>
  <property fmtid="{D5CDD505-2E9C-101B-9397-08002B2CF9AE}" pid="7" name="MSIP_Label_defa4170-0d19-0005-0004-bc88714345d2_ActionId">
    <vt:lpwstr>1721f98a-46db-4bdc-b7ae-d14822642a44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