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946" w:rsidRDefault="00637946" w:rsidP="005C0141">
      <w:pPr>
        <w:autoSpaceDE w:val="0"/>
        <w:autoSpaceDN w:val="0"/>
        <w:adjustRightInd w:val="0"/>
        <w:spacing w:after="0" w:line="480" w:lineRule="auto"/>
        <w:jc w:val="center"/>
        <w:rPr>
          <w:rFonts w:ascii="Times New Roman" w:hAnsi="Times New Roman"/>
          <w:b/>
          <w:sz w:val="28"/>
          <w:szCs w:val="28"/>
        </w:rPr>
      </w:pPr>
    </w:p>
    <w:p w:rsidR="00684E88" w:rsidRPr="00684E88" w:rsidRDefault="00684E88" w:rsidP="005C0141">
      <w:pPr>
        <w:autoSpaceDE w:val="0"/>
        <w:autoSpaceDN w:val="0"/>
        <w:adjustRightInd w:val="0"/>
        <w:spacing w:after="0" w:line="480" w:lineRule="auto"/>
        <w:jc w:val="center"/>
        <w:rPr>
          <w:rFonts w:ascii="Times New Roman" w:hAnsi="Times New Roman"/>
          <w:b/>
          <w:i/>
          <w:sz w:val="28"/>
          <w:szCs w:val="28"/>
        </w:rPr>
      </w:pPr>
      <w:r w:rsidRPr="00684E88">
        <w:rPr>
          <w:rFonts w:ascii="Times New Roman" w:hAnsi="Times New Roman"/>
          <w:b/>
          <w:i/>
          <w:sz w:val="28"/>
          <w:szCs w:val="28"/>
        </w:rPr>
        <w:t xml:space="preserve">Original Research Article </w:t>
      </w:r>
    </w:p>
    <w:p w:rsidR="00D316DB" w:rsidRPr="006D6785" w:rsidRDefault="00F9692D" w:rsidP="005C0141">
      <w:pPr>
        <w:autoSpaceDE w:val="0"/>
        <w:autoSpaceDN w:val="0"/>
        <w:adjustRightInd w:val="0"/>
        <w:spacing w:after="0" w:line="480" w:lineRule="auto"/>
        <w:jc w:val="center"/>
        <w:rPr>
          <w:rFonts w:ascii="Times New Roman" w:hAnsi="Times New Roman"/>
          <w:b/>
          <w:sz w:val="28"/>
          <w:szCs w:val="28"/>
        </w:rPr>
      </w:pPr>
      <w:r>
        <w:rPr>
          <w:rFonts w:ascii="Times New Roman" w:hAnsi="Times New Roman"/>
          <w:b/>
          <w:sz w:val="28"/>
          <w:szCs w:val="28"/>
        </w:rPr>
        <w:t>Theoretical in</w:t>
      </w:r>
      <w:r w:rsidR="008D7713">
        <w:rPr>
          <w:rFonts w:ascii="Times New Roman" w:hAnsi="Times New Roman"/>
          <w:b/>
          <w:sz w:val="28"/>
          <w:szCs w:val="28"/>
        </w:rPr>
        <w:t>sight</w:t>
      </w:r>
      <w:r>
        <w:rPr>
          <w:rFonts w:ascii="Times New Roman" w:hAnsi="Times New Roman"/>
          <w:b/>
          <w:sz w:val="28"/>
          <w:szCs w:val="28"/>
        </w:rPr>
        <w:t xml:space="preserve"> on mechanism and kinetics </w:t>
      </w:r>
      <w:r w:rsidR="00D316DB">
        <w:rPr>
          <w:rFonts w:ascii="Times New Roman" w:hAnsi="Times New Roman"/>
          <w:b/>
          <w:sz w:val="28"/>
          <w:szCs w:val="28"/>
        </w:rPr>
        <w:t>of</w:t>
      </w:r>
      <w:r w:rsidR="001726FB">
        <w:rPr>
          <w:rFonts w:ascii="Times New Roman" w:hAnsi="Times New Roman"/>
          <w:b/>
          <w:sz w:val="28"/>
          <w:szCs w:val="28"/>
        </w:rPr>
        <w:t xml:space="preserve"> </w:t>
      </w:r>
      <w:r w:rsidR="00CC4BDA">
        <w:rPr>
          <w:rFonts w:ascii="Times New Roman" w:hAnsi="Times New Roman"/>
          <w:b/>
          <w:sz w:val="28"/>
          <w:szCs w:val="28"/>
        </w:rPr>
        <w:t>g</w:t>
      </w:r>
      <w:r w:rsidR="001726FB">
        <w:rPr>
          <w:rFonts w:ascii="Times New Roman" w:hAnsi="Times New Roman"/>
          <w:b/>
          <w:sz w:val="28"/>
          <w:szCs w:val="28"/>
        </w:rPr>
        <w:t xml:space="preserve">as phase reaction </w:t>
      </w:r>
      <w:proofErr w:type="gramStart"/>
      <w:r w:rsidR="001726FB">
        <w:rPr>
          <w:rFonts w:ascii="Times New Roman" w:hAnsi="Times New Roman"/>
          <w:b/>
          <w:sz w:val="28"/>
          <w:szCs w:val="28"/>
        </w:rPr>
        <w:t xml:space="preserve">of </w:t>
      </w:r>
      <w:r w:rsidR="00D316DB">
        <w:rPr>
          <w:rFonts w:ascii="Times New Roman" w:hAnsi="Times New Roman"/>
          <w:b/>
          <w:sz w:val="28"/>
          <w:szCs w:val="28"/>
        </w:rPr>
        <w:t xml:space="preserve"> </w:t>
      </w:r>
      <w:r w:rsidR="00230B76">
        <w:rPr>
          <w:rFonts w:ascii="Times New Roman" w:hAnsi="Times New Roman"/>
          <w:b/>
          <w:sz w:val="28"/>
          <w:szCs w:val="28"/>
        </w:rPr>
        <w:t>E</w:t>
      </w:r>
      <w:proofErr w:type="gramEnd"/>
      <w:r w:rsidR="00230B76">
        <w:rPr>
          <w:rFonts w:ascii="Times New Roman" w:hAnsi="Times New Roman"/>
          <w:b/>
          <w:sz w:val="28"/>
          <w:szCs w:val="28"/>
        </w:rPr>
        <w:t>2CAA</w:t>
      </w:r>
      <w:r w:rsidR="001726FB">
        <w:rPr>
          <w:rFonts w:ascii="Times New Roman" w:hAnsi="Times New Roman"/>
          <w:b/>
          <w:sz w:val="28"/>
          <w:szCs w:val="28"/>
        </w:rPr>
        <w:t xml:space="preserve"> with</w:t>
      </w:r>
      <w:r>
        <w:rPr>
          <w:rFonts w:ascii="Times New Roman" w:hAnsi="Times New Roman"/>
          <w:b/>
          <w:sz w:val="28"/>
          <w:szCs w:val="28"/>
        </w:rPr>
        <w:t xml:space="preserve"> </w:t>
      </w:r>
      <w:r w:rsidR="002F3072">
        <w:rPr>
          <w:rFonts w:ascii="Times New Roman" w:hAnsi="Times New Roman"/>
          <w:b/>
          <w:sz w:val="28"/>
          <w:szCs w:val="28"/>
        </w:rPr>
        <w:t>OH</w:t>
      </w:r>
      <w:r w:rsidR="001726FB">
        <w:rPr>
          <w:rFonts w:ascii="Times New Roman" w:hAnsi="Times New Roman"/>
          <w:b/>
          <w:sz w:val="28"/>
          <w:szCs w:val="28"/>
        </w:rPr>
        <w:t xml:space="preserve"> r</w:t>
      </w:r>
      <w:r>
        <w:rPr>
          <w:rFonts w:ascii="Times New Roman" w:hAnsi="Times New Roman"/>
          <w:b/>
          <w:sz w:val="28"/>
          <w:szCs w:val="28"/>
        </w:rPr>
        <w:t>adical</w:t>
      </w:r>
      <w:r w:rsidR="00D316DB">
        <w:rPr>
          <w:rFonts w:ascii="Times New Roman" w:hAnsi="Times New Roman"/>
          <w:b/>
          <w:sz w:val="28"/>
          <w:szCs w:val="28"/>
        </w:rPr>
        <w:t xml:space="preserve"> </w:t>
      </w:r>
      <w:r>
        <w:rPr>
          <w:rFonts w:ascii="Times New Roman" w:hAnsi="Times New Roman"/>
          <w:b/>
          <w:sz w:val="28"/>
          <w:szCs w:val="28"/>
        </w:rPr>
        <w:t>in the atmosphere</w:t>
      </w:r>
    </w:p>
    <w:p w:rsidR="00684E88" w:rsidRDefault="00684E88" w:rsidP="00727A4B">
      <w:pPr>
        <w:spacing w:after="0" w:line="360" w:lineRule="auto"/>
      </w:pPr>
    </w:p>
    <w:p w:rsidR="00932637" w:rsidRPr="00884EC1" w:rsidRDefault="00932637" w:rsidP="00727A4B">
      <w:pPr>
        <w:spacing w:after="0" w:line="360" w:lineRule="auto"/>
      </w:pPr>
    </w:p>
    <w:p w:rsidR="00972CFC" w:rsidRPr="005C0141" w:rsidRDefault="00972CFC" w:rsidP="00727A4B">
      <w:pPr>
        <w:spacing w:after="0" w:line="360" w:lineRule="auto"/>
        <w:rPr>
          <w:rFonts w:ascii="Times New Roman" w:hAnsi="Times New Roman"/>
          <w:sz w:val="24"/>
          <w:szCs w:val="20"/>
        </w:rPr>
      </w:pPr>
    </w:p>
    <w:p w:rsidR="00F966BB" w:rsidRPr="00D3221C" w:rsidRDefault="0062522E" w:rsidP="00D3221C">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ABSTRACT</w:t>
      </w:r>
    </w:p>
    <w:p w:rsidR="008D7713" w:rsidRPr="008D7713" w:rsidRDefault="008D7713" w:rsidP="00A66444">
      <w:pPr>
        <w:spacing w:after="0" w:line="480" w:lineRule="auto"/>
        <w:ind w:firstLine="720"/>
        <w:jc w:val="both"/>
        <w:rPr>
          <w:rFonts w:ascii="Times New Roman" w:eastAsia="Times New Roman" w:hAnsi="Times New Roman"/>
          <w:sz w:val="24"/>
          <w:szCs w:val="24"/>
        </w:rPr>
      </w:pPr>
      <w:r w:rsidRPr="008D7713">
        <w:rPr>
          <w:rFonts w:ascii="Times New Roman" w:eastAsia="Times New Roman" w:hAnsi="Times New Roman"/>
          <w:sz w:val="24"/>
          <w:szCs w:val="24"/>
        </w:rPr>
        <w:t>Anthropogenic sources release ethyl 2-chloroacetoacetate (CH₃C(O)</w:t>
      </w:r>
      <w:proofErr w:type="spellStart"/>
      <w:r w:rsidRPr="008D7713">
        <w:rPr>
          <w:rFonts w:ascii="Times New Roman" w:eastAsia="Times New Roman" w:hAnsi="Times New Roman"/>
          <w:sz w:val="24"/>
          <w:szCs w:val="24"/>
        </w:rPr>
        <w:t>CHClC</w:t>
      </w:r>
      <w:proofErr w:type="spellEnd"/>
      <w:r w:rsidRPr="008D7713">
        <w:rPr>
          <w:rFonts w:ascii="Times New Roman" w:eastAsia="Times New Roman" w:hAnsi="Times New Roman"/>
          <w:sz w:val="24"/>
          <w:szCs w:val="24"/>
        </w:rPr>
        <w:t>(O)OCH2CH₃, E2CAA), a family of organic volatile chemicals, into the environment from the paper industry. Concerns over its effects on the environment are raised by its widespread use in industrial activities. Using the M06-2X functional, we carried out a thorough theoretical analysis of the atmospheric oxidation processes of E2CAA that are started by OH radicals. At room temperature, the most thermodynamically stable conformer of E2CAA was found.</w:t>
      </w:r>
      <w:r>
        <w:rPr>
          <w:rFonts w:ascii="Times New Roman" w:eastAsia="Times New Roman" w:hAnsi="Times New Roman"/>
          <w:sz w:val="24"/>
          <w:szCs w:val="24"/>
        </w:rPr>
        <w:t xml:space="preserve"> </w:t>
      </w:r>
      <w:r w:rsidRPr="008D7713">
        <w:rPr>
          <w:rFonts w:ascii="Times New Roman" w:eastAsia="Times New Roman" w:hAnsi="Times New Roman"/>
          <w:sz w:val="24"/>
          <w:szCs w:val="24"/>
        </w:rPr>
        <w:t xml:space="preserve">The reactions follow an indirect hydrogen abstraction process, as evidenced by the characterization of four main hydrogen abstraction pathways, each of which involves the production of a pre-reactive complex. Canonical Transition State Theory (CTST) was used to compute and analyze the reaction coefficients and product branching ratios for H-abstraction channels in the 250–450 K range. It was estimated that the OH radical-induced </w:t>
      </w:r>
      <w:r>
        <w:rPr>
          <w:rFonts w:ascii="Times New Roman" w:eastAsia="Times New Roman" w:hAnsi="Times New Roman"/>
          <w:sz w:val="24"/>
          <w:szCs w:val="24"/>
        </w:rPr>
        <w:t>lifetime</w:t>
      </w:r>
      <w:r w:rsidRPr="008D7713">
        <w:rPr>
          <w:rFonts w:ascii="Times New Roman" w:eastAsia="Times New Roman" w:hAnsi="Times New Roman"/>
          <w:sz w:val="24"/>
          <w:szCs w:val="24"/>
        </w:rPr>
        <w:t xml:space="preserve"> of E2CAA was 4.41 hours.</w:t>
      </w:r>
    </w:p>
    <w:p w:rsidR="00705AD3" w:rsidRDefault="009B3AAA" w:rsidP="009B3AAA">
      <w:pPr>
        <w:spacing w:before="120" w:after="120" w:line="480" w:lineRule="auto"/>
        <w:jc w:val="both"/>
        <w:rPr>
          <w:rFonts w:ascii="Times New Roman" w:hAnsi="Times New Roman"/>
          <w:sz w:val="24"/>
          <w:szCs w:val="20"/>
        </w:rPr>
      </w:pPr>
      <w:r w:rsidRPr="009B3AAA">
        <w:rPr>
          <w:rFonts w:ascii="Times New Roman" w:hAnsi="Times New Roman"/>
          <w:b/>
          <w:sz w:val="24"/>
          <w:szCs w:val="20"/>
        </w:rPr>
        <w:t>Keywords:</w:t>
      </w:r>
      <w:r w:rsidR="005C0141">
        <w:rPr>
          <w:rFonts w:ascii="Times New Roman" w:hAnsi="Times New Roman"/>
          <w:sz w:val="24"/>
          <w:szCs w:val="20"/>
        </w:rPr>
        <w:t xml:space="preserve"> Ester, </w:t>
      </w:r>
      <w:proofErr w:type="spellStart"/>
      <w:r w:rsidR="005C0141">
        <w:rPr>
          <w:rFonts w:ascii="Times New Roman" w:hAnsi="Times New Roman"/>
          <w:sz w:val="24"/>
          <w:szCs w:val="20"/>
        </w:rPr>
        <w:t>chloroacetoacetate</w:t>
      </w:r>
      <w:proofErr w:type="spellEnd"/>
      <w:r w:rsidR="005C0141">
        <w:rPr>
          <w:rFonts w:ascii="Times New Roman" w:hAnsi="Times New Roman"/>
          <w:sz w:val="24"/>
          <w:szCs w:val="20"/>
        </w:rPr>
        <w:t xml:space="preserve">, </w:t>
      </w:r>
      <w:r>
        <w:rPr>
          <w:rFonts w:ascii="Times New Roman" w:hAnsi="Times New Roman"/>
          <w:sz w:val="24"/>
          <w:szCs w:val="20"/>
        </w:rPr>
        <w:t>DFT, IRC calculation, Rate constant</w:t>
      </w:r>
    </w:p>
    <w:p w:rsidR="006B6C66" w:rsidRDefault="006B6C66" w:rsidP="009B3AAA">
      <w:pPr>
        <w:spacing w:before="120" w:after="120" w:line="480" w:lineRule="auto"/>
        <w:jc w:val="both"/>
        <w:rPr>
          <w:rFonts w:ascii="Times New Roman" w:hAnsi="Times New Roman"/>
          <w:sz w:val="24"/>
          <w:szCs w:val="20"/>
        </w:rPr>
      </w:pPr>
    </w:p>
    <w:p w:rsidR="00932637" w:rsidRDefault="00932637" w:rsidP="009B3AAA">
      <w:pPr>
        <w:spacing w:before="120" w:after="120" w:line="480" w:lineRule="auto"/>
        <w:jc w:val="both"/>
        <w:rPr>
          <w:rFonts w:ascii="Times New Roman" w:hAnsi="Times New Roman"/>
          <w:sz w:val="24"/>
          <w:szCs w:val="20"/>
        </w:rPr>
      </w:pPr>
    </w:p>
    <w:p w:rsidR="00932637" w:rsidRDefault="00932637" w:rsidP="009B3AAA">
      <w:pPr>
        <w:spacing w:before="120" w:after="120" w:line="480" w:lineRule="auto"/>
        <w:jc w:val="both"/>
        <w:rPr>
          <w:rFonts w:ascii="Times New Roman" w:hAnsi="Times New Roman"/>
          <w:sz w:val="24"/>
          <w:szCs w:val="20"/>
        </w:rPr>
      </w:pPr>
    </w:p>
    <w:p w:rsidR="00932637" w:rsidRPr="00EC43F5" w:rsidRDefault="00932637" w:rsidP="009B3AAA">
      <w:pPr>
        <w:spacing w:before="120" w:after="120" w:line="480" w:lineRule="auto"/>
        <w:jc w:val="both"/>
        <w:rPr>
          <w:rFonts w:ascii="Times New Roman" w:hAnsi="Times New Roman"/>
          <w:sz w:val="24"/>
          <w:szCs w:val="20"/>
        </w:rPr>
      </w:pPr>
    </w:p>
    <w:p w:rsidR="002E58AE" w:rsidRDefault="002E58AE" w:rsidP="00236D65">
      <w:pPr>
        <w:numPr>
          <w:ilvl w:val="0"/>
          <w:numId w:val="11"/>
        </w:numPr>
        <w:spacing w:line="480" w:lineRule="auto"/>
        <w:jc w:val="both"/>
        <w:rPr>
          <w:rFonts w:ascii="Times New Roman" w:hAnsi="Times New Roman"/>
          <w:b/>
          <w:sz w:val="24"/>
        </w:rPr>
      </w:pPr>
      <w:r>
        <w:rPr>
          <w:rFonts w:ascii="Times New Roman" w:hAnsi="Times New Roman"/>
          <w:b/>
          <w:sz w:val="24"/>
        </w:rPr>
        <w:t>Introduction</w:t>
      </w:r>
    </w:p>
    <w:p w:rsidR="008D7713" w:rsidRPr="008D7713" w:rsidRDefault="008D7713" w:rsidP="00A66444">
      <w:pPr>
        <w:spacing w:after="0" w:line="480" w:lineRule="auto"/>
        <w:ind w:firstLine="360"/>
        <w:jc w:val="both"/>
        <w:rPr>
          <w:rFonts w:ascii="Times New Roman" w:eastAsia="Times New Roman" w:hAnsi="Times New Roman"/>
          <w:sz w:val="24"/>
          <w:szCs w:val="24"/>
        </w:rPr>
      </w:pPr>
      <w:r w:rsidRPr="008D7713">
        <w:rPr>
          <w:rFonts w:ascii="Times New Roman" w:eastAsia="Times New Roman" w:hAnsi="Times New Roman"/>
          <w:sz w:val="24"/>
          <w:szCs w:val="24"/>
        </w:rPr>
        <w:t xml:space="preserve">As a third-generation substitute for hydrofluorocarbons (HFCs), hydrochlorofluorocarbons (HCFCs), and chlorofluorocarbons (CFCs), it has been said in recent decades that volatile organic compounds (VOCs), most likely </w:t>
      </w:r>
      <w:proofErr w:type="spellStart"/>
      <w:r w:rsidRPr="008D7713">
        <w:rPr>
          <w:rFonts w:ascii="Times New Roman" w:eastAsia="Times New Roman" w:hAnsi="Times New Roman"/>
          <w:sz w:val="24"/>
          <w:szCs w:val="24"/>
        </w:rPr>
        <w:t>hydrofluoroethers</w:t>
      </w:r>
      <w:proofErr w:type="spellEnd"/>
      <w:r w:rsidRPr="008D7713">
        <w:rPr>
          <w:rFonts w:ascii="Times New Roman" w:eastAsia="Times New Roman" w:hAnsi="Times New Roman"/>
          <w:sz w:val="24"/>
          <w:szCs w:val="24"/>
        </w:rPr>
        <w:t xml:space="preserve"> (HFEs), are widely accepted and advised. These materials are utilized in the cleaning of electronic equipment, foam blowing agents, refrigerator heat transfer fluid, and lubricant deposition (</w:t>
      </w:r>
      <w:proofErr w:type="spellStart"/>
      <w:r w:rsidRPr="008D7713">
        <w:rPr>
          <w:rFonts w:ascii="Times New Roman" w:eastAsia="Times New Roman" w:hAnsi="Times New Roman"/>
          <w:sz w:val="24"/>
          <w:szCs w:val="24"/>
        </w:rPr>
        <w:t>Devotta</w:t>
      </w:r>
      <w:proofErr w:type="spellEnd"/>
      <w:r w:rsidRPr="008D7713">
        <w:rPr>
          <w:rFonts w:ascii="Times New Roman" w:eastAsia="Times New Roman" w:hAnsi="Times New Roman"/>
          <w:sz w:val="24"/>
          <w:szCs w:val="24"/>
        </w:rPr>
        <w:t xml:space="preserve"> et al., 1994; Sekiya and Misaki, 2000; Powell, 2002). HFE breakdown in the atmosphere may be primarily triggered in coastal regions by interactions with Cl atoms and OH radicals, and perhaps with chloride-containing aerosols from highly mechanized urban areas.</w:t>
      </w:r>
      <w:r>
        <w:rPr>
          <w:rFonts w:ascii="Times New Roman" w:eastAsia="Times New Roman" w:hAnsi="Times New Roman"/>
          <w:sz w:val="24"/>
          <w:szCs w:val="24"/>
        </w:rPr>
        <w:t xml:space="preserve"> </w:t>
      </w:r>
      <w:r w:rsidRPr="008D7713">
        <w:rPr>
          <w:rFonts w:ascii="Times New Roman" w:eastAsia="Times New Roman" w:hAnsi="Times New Roman"/>
          <w:sz w:val="24"/>
          <w:szCs w:val="24"/>
        </w:rPr>
        <w:t>Oxygenated volatile organic compounds (OVOCs) are used in the production of fuel additives, solvents, and cleaning and disinfection chemicals. When released into the atmosphere, these compounds can mainly undergo chemical transformations, resulting in reaction products that might be more hazardous than the precursors (Zhou et al., 2006; Christensen et al., 2000). The main mechanism for OVOC oxidation in the troposphere is photo</w:t>
      </w:r>
      <w:r>
        <w:rPr>
          <w:rFonts w:ascii="Times New Roman" w:eastAsia="Times New Roman" w:hAnsi="Times New Roman"/>
          <w:sz w:val="24"/>
          <w:szCs w:val="24"/>
        </w:rPr>
        <w:t>-</w:t>
      </w:r>
      <w:r w:rsidRPr="008D7713">
        <w:rPr>
          <w:rFonts w:ascii="Times New Roman" w:eastAsia="Times New Roman" w:hAnsi="Times New Roman"/>
          <w:sz w:val="24"/>
          <w:szCs w:val="24"/>
        </w:rPr>
        <w:t xml:space="preserve">oxidation processes triggered by OH radicals (Han et al., 2018; </w:t>
      </w:r>
      <w:proofErr w:type="spellStart"/>
      <w:r w:rsidRPr="008D7713">
        <w:rPr>
          <w:rFonts w:ascii="Times New Roman" w:eastAsia="Times New Roman" w:hAnsi="Times New Roman"/>
          <w:sz w:val="24"/>
          <w:szCs w:val="24"/>
        </w:rPr>
        <w:t>Bouzidi</w:t>
      </w:r>
      <w:proofErr w:type="spellEnd"/>
      <w:r w:rsidRPr="008D7713">
        <w:rPr>
          <w:rFonts w:ascii="Times New Roman" w:eastAsia="Times New Roman" w:hAnsi="Times New Roman"/>
          <w:sz w:val="24"/>
          <w:szCs w:val="24"/>
        </w:rPr>
        <w:t xml:space="preserve"> et al., 2015). Methyl 2-chloroacetoacetate (M2CAA) and ethyl 2-chloroacetoacetate (E2CAA) belong to the class of Oxygenated Volatile Organic Compounds (OVOCs) called carbonyl esters (</w:t>
      </w:r>
      <w:proofErr w:type="spellStart"/>
      <w:r w:rsidRPr="008D7713">
        <w:rPr>
          <w:rFonts w:ascii="Times New Roman" w:eastAsia="Times New Roman" w:hAnsi="Times New Roman"/>
          <w:sz w:val="24"/>
          <w:szCs w:val="24"/>
        </w:rPr>
        <w:t>DeMore</w:t>
      </w:r>
      <w:proofErr w:type="spellEnd"/>
      <w:r w:rsidRPr="008D7713">
        <w:rPr>
          <w:rFonts w:ascii="Times New Roman" w:eastAsia="Times New Roman" w:hAnsi="Times New Roman"/>
          <w:sz w:val="24"/>
          <w:szCs w:val="24"/>
        </w:rPr>
        <w:t xml:space="preserve"> et al., 1997).</w:t>
      </w:r>
    </w:p>
    <w:p w:rsidR="00B40434" w:rsidRPr="008D7713" w:rsidRDefault="00B40434" w:rsidP="008D7713">
      <w:pPr>
        <w:spacing w:after="0" w:line="480" w:lineRule="auto"/>
        <w:ind w:firstLine="720"/>
        <w:jc w:val="both"/>
        <w:rPr>
          <w:rFonts w:ascii="Times New Roman" w:eastAsia="Times New Roman" w:hAnsi="Times New Roman"/>
          <w:sz w:val="24"/>
          <w:szCs w:val="24"/>
        </w:rPr>
      </w:pPr>
      <w:r w:rsidRPr="00193080">
        <w:rPr>
          <w:rFonts w:ascii="Times New Roman" w:hAnsi="Times New Roman"/>
          <w:sz w:val="24"/>
        </w:rPr>
        <w:t>These VOCs have an oxygen bond that increases the reactivity of the molecule's neighboring hydrogen atoms to tropospheric oxidants like photolysis or OH or Cl radicals. Acetates have been widely released into the atmosphere as a result of industrial activity; these oxygenated volatile organic compounds will react with the primary tropospheric oxidants</w:t>
      </w:r>
      <w:r>
        <w:rPr>
          <w:rFonts w:ascii="Times New Roman" w:hAnsi="Times New Roman"/>
          <w:sz w:val="24"/>
        </w:rPr>
        <w:t xml:space="preserve"> </w:t>
      </w:r>
      <w:r>
        <w:rPr>
          <w:rFonts w:ascii="Times New Roman" w:hAnsi="Times New Roman"/>
          <w:sz w:val="24"/>
          <w:szCs w:val="24"/>
        </w:rPr>
        <w:t>(Blanco et al., 2016; Bravo et al., 2011)</w:t>
      </w:r>
      <w:r w:rsidRPr="009A5FC6">
        <w:rPr>
          <w:rFonts w:ascii="Times New Roman" w:hAnsi="Times New Roman"/>
          <w:sz w:val="24"/>
          <w:szCs w:val="24"/>
        </w:rPr>
        <w:t>.</w:t>
      </w:r>
    </w:p>
    <w:p w:rsidR="00B40434" w:rsidRPr="00D779C5" w:rsidRDefault="00B40434" w:rsidP="00B40434">
      <w:pPr>
        <w:autoSpaceDE w:val="0"/>
        <w:autoSpaceDN w:val="0"/>
        <w:adjustRightInd w:val="0"/>
        <w:spacing w:after="0" w:line="480" w:lineRule="auto"/>
        <w:ind w:firstLine="720"/>
        <w:jc w:val="both"/>
        <w:rPr>
          <w:rFonts w:ascii="Times New Roman" w:hAnsi="Times New Roman"/>
          <w:sz w:val="24"/>
          <w:szCs w:val="24"/>
        </w:rPr>
      </w:pPr>
      <w:r w:rsidRPr="00193080">
        <w:rPr>
          <w:rFonts w:ascii="Times New Roman" w:hAnsi="Times New Roman"/>
          <w:sz w:val="24"/>
        </w:rPr>
        <w:lastRenderedPageBreak/>
        <w:t xml:space="preserve">Chemical transformation is the primary determinant of these chemicals' destiny in the atmosphere. The primary cleaner in the marine boundary layer, chlorine atoms are crucial to the breakdown of OVOCs-initiated photo oxidation processes, which are brought on by the addition of a double bond or by mechanisms </w:t>
      </w:r>
      <w:r>
        <w:rPr>
          <w:rFonts w:ascii="Times New Roman" w:hAnsi="Times New Roman"/>
          <w:sz w:val="24"/>
        </w:rPr>
        <w:t xml:space="preserve">of hydrogen atom abstraction </w:t>
      </w:r>
      <w:r>
        <w:rPr>
          <w:rFonts w:ascii="Times New Roman" w:hAnsi="Times New Roman"/>
          <w:sz w:val="24"/>
          <w:szCs w:val="24"/>
        </w:rPr>
        <w:t>(Atkinson et al., 1997)</w:t>
      </w:r>
      <w:r w:rsidRPr="009A5FC6">
        <w:rPr>
          <w:rFonts w:ascii="Times New Roman" w:hAnsi="Times New Roman"/>
          <w:sz w:val="24"/>
          <w:szCs w:val="24"/>
        </w:rPr>
        <w:t xml:space="preserve">. </w:t>
      </w:r>
      <w:r w:rsidRPr="00193080">
        <w:rPr>
          <w:rFonts w:ascii="Times New Roman" w:hAnsi="Times New Roman"/>
          <w:sz w:val="24"/>
        </w:rPr>
        <w:t xml:space="preserve">  Similarly, larger concentrations of Cl atoms, which can reach 1×10</w:t>
      </w:r>
      <w:r w:rsidRPr="00193080">
        <w:rPr>
          <w:rFonts w:ascii="Times New Roman" w:hAnsi="Times New Roman"/>
          <w:sz w:val="24"/>
          <w:vertAlign w:val="superscript"/>
        </w:rPr>
        <w:t>5</w:t>
      </w:r>
      <w:r w:rsidRPr="00193080">
        <w:rPr>
          <w:rFonts w:ascii="Times New Roman" w:hAnsi="Times New Roman"/>
          <w:sz w:val="24"/>
        </w:rPr>
        <w:t xml:space="preserve"> atoms cm</w:t>
      </w:r>
      <w:r w:rsidRPr="00193080">
        <w:rPr>
          <w:rFonts w:ascii="Times New Roman" w:hAnsi="Times New Roman"/>
          <w:sz w:val="24"/>
          <w:vertAlign w:val="superscript"/>
        </w:rPr>
        <w:t>−3</w:t>
      </w:r>
      <w:r w:rsidRPr="00193080">
        <w:rPr>
          <w:rFonts w:ascii="Times New Roman" w:hAnsi="Times New Roman"/>
          <w:sz w:val="24"/>
        </w:rPr>
        <w:t xml:space="preserve"> or more, in mari</w:t>
      </w:r>
      <w:r>
        <w:rPr>
          <w:rFonts w:ascii="Times New Roman" w:hAnsi="Times New Roman"/>
          <w:sz w:val="24"/>
        </w:rPr>
        <w:t xml:space="preserve">ne or heavily industrialized </w:t>
      </w:r>
      <w:r>
        <w:rPr>
          <w:rFonts w:ascii="Times New Roman" w:hAnsi="Times New Roman"/>
          <w:sz w:val="24"/>
          <w:szCs w:val="24"/>
        </w:rPr>
        <w:t>(Blanco et al., 2012)</w:t>
      </w:r>
      <w:r w:rsidRPr="00193080">
        <w:rPr>
          <w:rFonts w:ascii="Times New Roman" w:hAnsi="Times New Roman"/>
          <w:sz w:val="24"/>
        </w:rPr>
        <w:t xml:space="preserve"> environments may result in competitive interactions with the OH radical that triggered</w:t>
      </w:r>
      <w:r>
        <w:rPr>
          <w:rFonts w:ascii="Times New Roman" w:hAnsi="Times New Roman"/>
          <w:sz w:val="24"/>
        </w:rPr>
        <w:t xml:space="preserve"> the breakdown of these VOCs </w:t>
      </w:r>
      <w:r>
        <w:rPr>
          <w:rFonts w:ascii="Times New Roman" w:hAnsi="Times New Roman"/>
          <w:sz w:val="24"/>
          <w:szCs w:val="24"/>
        </w:rPr>
        <w:t>(Blanco et al., 2009)</w:t>
      </w:r>
      <w:r w:rsidRPr="009A5FC6">
        <w:rPr>
          <w:rFonts w:ascii="Times New Roman" w:hAnsi="Times New Roman"/>
          <w:sz w:val="24"/>
          <w:szCs w:val="24"/>
        </w:rPr>
        <w:t>.</w:t>
      </w:r>
    </w:p>
    <w:p w:rsidR="00B40434" w:rsidRDefault="00B40434" w:rsidP="00B40434">
      <w:pPr>
        <w:autoSpaceDE w:val="0"/>
        <w:autoSpaceDN w:val="0"/>
        <w:adjustRightInd w:val="0"/>
        <w:spacing w:after="0" w:line="480" w:lineRule="auto"/>
        <w:ind w:firstLine="720"/>
        <w:jc w:val="both"/>
        <w:rPr>
          <w:rFonts w:ascii="Times New Roman" w:hAnsi="Times New Roman"/>
          <w:sz w:val="24"/>
        </w:rPr>
      </w:pPr>
      <w:r w:rsidRPr="00193080">
        <w:rPr>
          <w:rFonts w:ascii="Times New Roman" w:hAnsi="Times New Roman"/>
          <w:sz w:val="24"/>
        </w:rPr>
        <w:t xml:space="preserve">Certain OVOCs, such as </w:t>
      </w:r>
      <w:proofErr w:type="spellStart"/>
      <w:r w:rsidRPr="00193080">
        <w:rPr>
          <w:rFonts w:ascii="Times New Roman" w:hAnsi="Times New Roman"/>
          <w:sz w:val="24"/>
        </w:rPr>
        <w:t>chloroacetoacetates</w:t>
      </w:r>
      <w:proofErr w:type="spellEnd"/>
      <w:r w:rsidRPr="00193080">
        <w:rPr>
          <w:rFonts w:ascii="Times New Roman" w:hAnsi="Times New Roman"/>
          <w:sz w:val="24"/>
        </w:rPr>
        <w:t>, which are commonly employed as anti-slime antimicrobial and pesticide agents to eradicate slime-producing microorganisms such algae, fungi, and slime molds on pools, are released by the paper industry.  These substances can be transmitted to water reservoirs or evaporate into the atmosphere if they a</w:t>
      </w:r>
      <w:r>
        <w:rPr>
          <w:rFonts w:ascii="Times New Roman" w:hAnsi="Times New Roman"/>
          <w:sz w:val="24"/>
        </w:rPr>
        <w:t xml:space="preserve">re often used as insecticides. </w:t>
      </w:r>
      <w:r w:rsidRPr="00193080">
        <w:rPr>
          <w:rFonts w:ascii="Times New Roman" w:hAnsi="Times New Roman"/>
          <w:sz w:val="24"/>
        </w:rPr>
        <w:t xml:space="preserve">Instead of dry and wet deposition, chemical transformation is the primary determinant of the sink of OVOCs, such as esters and </w:t>
      </w:r>
      <w:proofErr w:type="spellStart"/>
      <w:r w:rsidRPr="00193080">
        <w:rPr>
          <w:rFonts w:ascii="Times New Roman" w:hAnsi="Times New Roman"/>
          <w:sz w:val="24"/>
        </w:rPr>
        <w:t>haloesteres</w:t>
      </w:r>
      <w:proofErr w:type="spellEnd"/>
      <w:r w:rsidRPr="00193080">
        <w:rPr>
          <w:rFonts w:ascii="Times New Roman" w:hAnsi="Times New Roman"/>
          <w:sz w:val="24"/>
        </w:rPr>
        <w:t xml:space="preserve">.  </w:t>
      </w:r>
      <w:r w:rsidRPr="00A31C83">
        <w:rPr>
          <w:rFonts w:ascii="Times New Roman" w:hAnsi="Times New Roman"/>
          <w:color w:val="000000"/>
          <w:sz w:val="24"/>
          <w:shd w:val="clear" w:color="auto" w:fill="FFFFFF"/>
        </w:rPr>
        <w:t xml:space="preserve">Methyl 2-chloroacetoacetate was used in one-pot synthesis of 2-arylimidazole-4-carboxylic </w:t>
      </w:r>
      <w:proofErr w:type="spellStart"/>
      <w:r w:rsidRPr="00A31C83">
        <w:rPr>
          <w:rFonts w:ascii="Times New Roman" w:hAnsi="Times New Roman"/>
          <w:color w:val="000000"/>
          <w:sz w:val="24"/>
          <w:shd w:val="clear" w:color="auto" w:fill="FFFFFF"/>
        </w:rPr>
        <w:t>acids</w:t>
      </w:r>
      <w:r>
        <w:rPr>
          <w:rFonts w:ascii="Times New Roman" w:hAnsi="Times New Roman"/>
          <w:sz w:val="24"/>
        </w:rPr>
        <w:t>and</w:t>
      </w:r>
      <w:proofErr w:type="spellEnd"/>
      <w:r w:rsidRPr="00A31C83">
        <w:rPr>
          <w:rFonts w:ascii="Times New Roman" w:hAnsi="Times New Roman"/>
          <w:color w:val="000000"/>
          <w:sz w:val="24"/>
          <w:shd w:val="clear" w:color="auto" w:fill="FFFFFF"/>
        </w:rPr>
        <w:t xml:space="preserve"> 3,5-disubstituted 1,2,4-triazoles</w:t>
      </w:r>
      <w:r>
        <w:rPr>
          <w:rFonts w:ascii="Times New Roman" w:hAnsi="Times New Roman"/>
          <w:color w:val="000000"/>
          <w:sz w:val="24"/>
          <w:shd w:val="clear" w:color="auto" w:fill="FFFFFF"/>
        </w:rPr>
        <w:t xml:space="preserve"> </w:t>
      </w:r>
      <w:r>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rPr>
        <w:t>Yoburn</w:t>
      </w:r>
      <w:proofErr w:type="spellEnd"/>
      <w:r>
        <w:rPr>
          <w:rFonts w:ascii="Times New Roman" w:hAnsi="Times New Roman"/>
          <w:color w:val="000000"/>
          <w:sz w:val="24"/>
          <w:szCs w:val="24"/>
          <w:shd w:val="clear" w:color="auto" w:fill="FFFFFF"/>
        </w:rPr>
        <w:t xml:space="preserve"> and Baskaran, 2005; Tseng et al., 2011)</w:t>
      </w:r>
      <w:r w:rsidRPr="009A5FC6">
        <w:rPr>
          <w:rFonts w:ascii="Times New Roman" w:hAnsi="Times New Roman"/>
          <w:color w:val="000000"/>
          <w:sz w:val="24"/>
          <w:szCs w:val="24"/>
          <w:shd w:val="clear" w:color="auto" w:fill="FFFFFF"/>
        </w:rPr>
        <w:t xml:space="preserve">. </w:t>
      </w:r>
      <w:r w:rsidRPr="00F00366">
        <w:rPr>
          <w:rFonts w:ascii="Times New Roman" w:hAnsi="Times New Roman"/>
          <w:color w:val="000000"/>
          <w:sz w:val="24"/>
          <w:szCs w:val="24"/>
          <w:shd w:val="clear" w:color="auto" w:fill="FFFFFF"/>
        </w:rPr>
        <w:t>The mechanism of a novel dehalogenation of E2CAA mediated by cytosolic glutathione has been reported (</w:t>
      </w:r>
      <w:proofErr w:type="spellStart"/>
      <w:r w:rsidRPr="00F00366">
        <w:rPr>
          <w:rFonts w:ascii="Times New Roman" w:hAnsi="Times New Roman"/>
          <w:color w:val="000000"/>
          <w:sz w:val="24"/>
          <w:szCs w:val="24"/>
          <w:shd w:val="clear" w:color="auto" w:fill="FFFFFF"/>
        </w:rPr>
        <w:t>Jorg</w:t>
      </w:r>
      <w:proofErr w:type="spellEnd"/>
      <w:r w:rsidRPr="00F00366">
        <w:rPr>
          <w:rFonts w:ascii="Times New Roman" w:hAnsi="Times New Roman"/>
          <w:color w:val="000000"/>
          <w:sz w:val="24"/>
          <w:szCs w:val="24"/>
          <w:shd w:val="clear" w:color="auto" w:fill="FFFFFF"/>
        </w:rPr>
        <w:t xml:space="preserve"> and </w:t>
      </w:r>
      <w:proofErr w:type="spellStart"/>
      <w:r w:rsidRPr="00F00366">
        <w:rPr>
          <w:rFonts w:ascii="Times New Roman" w:hAnsi="Times New Roman"/>
          <w:color w:val="000000"/>
          <w:sz w:val="24"/>
          <w:szCs w:val="24"/>
          <w:shd w:val="clear" w:color="auto" w:fill="FFFFFF"/>
        </w:rPr>
        <w:t>Bertau</w:t>
      </w:r>
      <w:proofErr w:type="spellEnd"/>
      <w:r w:rsidRPr="00F00366">
        <w:rPr>
          <w:rFonts w:ascii="Times New Roman" w:hAnsi="Times New Roman"/>
          <w:color w:val="000000"/>
          <w:sz w:val="24"/>
          <w:szCs w:val="24"/>
          <w:shd w:val="clear" w:color="auto" w:fill="FFFFFF"/>
        </w:rPr>
        <w:t xml:space="preserve">, 2004). </w:t>
      </w:r>
      <w:r w:rsidRPr="00F00366">
        <w:rPr>
          <w:rFonts w:ascii="Times New Roman" w:hAnsi="Times New Roman"/>
          <w:sz w:val="24"/>
        </w:rPr>
        <w:t xml:space="preserve">To ascertain their environmental impact on the quality of air and other matrices, kinetic and mechanistic analyses of the degradation of </w:t>
      </w:r>
      <w:proofErr w:type="spellStart"/>
      <w:r w:rsidRPr="00F00366">
        <w:rPr>
          <w:rFonts w:ascii="Times New Roman" w:hAnsi="Times New Roman"/>
          <w:sz w:val="24"/>
        </w:rPr>
        <w:t>chloroacetoacetates</w:t>
      </w:r>
      <w:proofErr w:type="spellEnd"/>
      <w:r w:rsidRPr="00F00366">
        <w:rPr>
          <w:rFonts w:ascii="Times New Roman" w:hAnsi="Times New Roman"/>
          <w:sz w:val="24"/>
        </w:rPr>
        <w:t xml:space="preserve"> triggered by interaction with Cl radicals are pertinent. </w:t>
      </w:r>
    </w:p>
    <w:p w:rsidR="00B32F1B" w:rsidRPr="00B32F1B" w:rsidRDefault="008D7713" w:rsidP="00B32F1B">
      <w:pPr>
        <w:spacing w:after="0" w:line="480" w:lineRule="auto"/>
        <w:ind w:firstLine="720"/>
        <w:jc w:val="both"/>
        <w:rPr>
          <w:rFonts w:ascii="Times New Roman" w:hAnsi="Times New Roman"/>
          <w:sz w:val="24"/>
          <w:szCs w:val="20"/>
          <w:lang w:val="en-IN" w:eastAsia="en-IN"/>
        </w:rPr>
      </w:pPr>
      <w:r w:rsidRPr="008D7713">
        <w:rPr>
          <w:rFonts w:ascii="Times New Roman" w:eastAsia="Times New Roman" w:hAnsi="Times New Roman"/>
          <w:sz w:val="24"/>
          <w:szCs w:val="24"/>
        </w:rPr>
        <w:t>The reactivity of volatile organic compounds with OH radicals and Cl atoms has been the subject of extensive experimental and theoretical research in recent years (</w:t>
      </w:r>
      <w:proofErr w:type="spellStart"/>
      <w:r w:rsidRPr="008D7713">
        <w:rPr>
          <w:rFonts w:ascii="Times New Roman" w:eastAsia="Times New Roman" w:hAnsi="Times New Roman"/>
          <w:sz w:val="24"/>
          <w:szCs w:val="24"/>
        </w:rPr>
        <w:t>Hynniewta</w:t>
      </w:r>
      <w:proofErr w:type="spellEnd"/>
      <w:r w:rsidRPr="008D7713">
        <w:rPr>
          <w:rFonts w:ascii="Times New Roman" w:eastAsia="Times New Roman" w:hAnsi="Times New Roman"/>
          <w:sz w:val="24"/>
          <w:szCs w:val="24"/>
        </w:rPr>
        <w:t xml:space="preserve"> and Chandra, 2025; </w:t>
      </w:r>
      <w:proofErr w:type="spellStart"/>
      <w:r w:rsidRPr="008D7713">
        <w:rPr>
          <w:rFonts w:ascii="Times New Roman" w:eastAsia="Times New Roman" w:hAnsi="Times New Roman"/>
          <w:sz w:val="24"/>
          <w:szCs w:val="24"/>
        </w:rPr>
        <w:t>Kakati</w:t>
      </w:r>
      <w:proofErr w:type="spellEnd"/>
      <w:r w:rsidRPr="008D7713">
        <w:rPr>
          <w:rFonts w:ascii="Times New Roman" w:eastAsia="Times New Roman" w:hAnsi="Times New Roman"/>
          <w:sz w:val="24"/>
          <w:szCs w:val="24"/>
        </w:rPr>
        <w:t xml:space="preserve"> et al., 2024; Deka and Mishra, 2014; Andersen et al., 2023;). </w:t>
      </w:r>
      <w:r w:rsidR="00B40434" w:rsidRPr="00F00366">
        <w:rPr>
          <w:rFonts w:ascii="Times New Roman" w:hAnsi="Times New Roman"/>
          <w:sz w:val="24"/>
          <w:szCs w:val="20"/>
          <w:lang w:eastAsia="en-IN"/>
        </w:rPr>
        <w:t xml:space="preserve">An experimental study by </w:t>
      </w:r>
      <w:r w:rsidR="00B40434" w:rsidRPr="00F00366">
        <w:rPr>
          <w:rFonts w:ascii="Times New Roman" w:hAnsi="Times New Roman"/>
          <w:sz w:val="24"/>
          <w:szCs w:val="20"/>
          <w:lang w:val="en-IN" w:eastAsia="en-IN"/>
        </w:rPr>
        <w:t xml:space="preserve">using relative rate techniques reported a rate constant value for reaction of </w:t>
      </w:r>
      <w:r w:rsidR="00B40434" w:rsidRPr="00F00366">
        <w:rPr>
          <w:rFonts w:ascii="Times New Roman" w:hAnsi="Times New Roman"/>
          <w:sz w:val="24"/>
          <w:szCs w:val="20"/>
          <w:lang w:eastAsia="en-IN"/>
        </w:rPr>
        <w:lastRenderedPageBreak/>
        <w:t xml:space="preserve">Cl atom with </w:t>
      </w:r>
      <w:r w:rsidR="00B40434" w:rsidRPr="00F00366">
        <w:rPr>
          <w:rFonts w:ascii="Times New Roman" w:hAnsi="Times New Roman"/>
          <w:sz w:val="24"/>
          <w:szCs w:val="20"/>
          <w:lang w:eastAsia="en-IN" w:bidi="as-IN"/>
        </w:rPr>
        <w:t>CF</w:t>
      </w:r>
      <w:r w:rsidR="00B40434" w:rsidRPr="00F00366">
        <w:rPr>
          <w:rFonts w:ascii="Times New Roman" w:hAnsi="Times New Roman"/>
          <w:sz w:val="24"/>
          <w:szCs w:val="20"/>
          <w:vertAlign w:val="subscript"/>
          <w:lang w:eastAsia="en-IN" w:bidi="as-IN"/>
        </w:rPr>
        <w:t>3</w:t>
      </w:r>
      <w:r w:rsidR="00B40434" w:rsidRPr="00F00366">
        <w:rPr>
          <w:rFonts w:ascii="Times New Roman" w:hAnsi="Times New Roman"/>
          <w:sz w:val="24"/>
          <w:szCs w:val="20"/>
          <w:lang w:eastAsia="en-IN" w:bidi="as-IN"/>
        </w:rPr>
        <w:t>CF</w:t>
      </w:r>
      <w:r w:rsidR="00B40434" w:rsidRPr="00F00366">
        <w:rPr>
          <w:rFonts w:ascii="Times New Roman" w:hAnsi="Times New Roman"/>
          <w:sz w:val="24"/>
          <w:szCs w:val="20"/>
          <w:vertAlign w:val="subscript"/>
          <w:lang w:eastAsia="en-IN" w:bidi="as-IN"/>
        </w:rPr>
        <w:t>2</w:t>
      </w:r>
      <w:r w:rsidR="00B40434" w:rsidRPr="00F00366">
        <w:rPr>
          <w:rFonts w:ascii="Times New Roman" w:hAnsi="Times New Roman"/>
          <w:sz w:val="24"/>
          <w:szCs w:val="20"/>
          <w:lang w:eastAsia="en-IN" w:bidi="as-IN"/>
        </w:rPr>
        <w:t>CF</w:t>
      </w:r>
      <w:r w:rsidR="00B40434" w:rsidRPr="00F00366">
        <w:rPr>
          <w:rFonts w:ascii="Times New Roman" w:hAnsi="Times New Roman"/>
          <w:sz w:val="24"/>
          <w:szCs w:val="20"/>
          <w:vertAlign w:val="subscript"/>
          <w:lang w:eastAsia="en-IN" w:bidi="as-IN"/>
        </w:rPr>
        <w:t>2</w:t>
      </w:r>
      <w:r w:rsidR="00B40434" w:rsidRPr="00F00366">
        <w:rPr>
          <w:rFonts w:ascii="Times New Roman" w:hAnsi="Times New Roman"/>
          <w:sz w:val="24"/>
          <w:szCs w:val="20"/>
          <w:lang w:eastAsia="en-IN" w:bidi="as-IN"/>
        </w:rPr>
        <w:t>O</w:t>
      </w:r>
      <w:r w:rsidR="00B40434" w:rsidRPr="00F00366">
        <w:rPr>
          <w:rFonts w:ascii="Times New Roman" w:hAnsi="Times New Roman"/>
          <w:sz w:val="24"/>
          <w:szCs w:val="20"/>
        </w:rPr>
        <w:t>CH</w:t>
      </w:r>
      <w:r w:rsidR="00B40434" w:rsidRPr="00F00366">
        <w:rPr>
          <w:rFonts w:ascii="Times New Roman" w:hAnsi="Times New Roman"/>
          <w:sz w:val="24"/>
          <w:szCs w:val="20"/>
          <w:vertAlign w:val="subscript"/>
        </w:rPr>
        <w:t>3</w:t>
      </w:r>
      <w:r w:rsidR="00B40434" w:rsidRPr="00F00366">
        <w:rPr>
          <w:rFonts w:ascii="Times New Roman" w:hAnsi="Times New Roman"/>
          <w:sz w:val="24"/>
          <w:szCs w:val="20"/>
          <w:lang w:eastAsia="en-IN"/>
        </w:rPr>
        <w:t xml:space="preserve"> as </w:t>
      </w:r>
      <w:r w:rsidR="00B40434" w:rsidRPr="00F00366">
        <w:rPr>
          <w:rFonts w:ascii="Times New Roman" w:eastAsia="AdvGulliv-R" w:hAnsi="Times New Roman"/>
          <w:sz w:val="24"/>
          <w:lang w:val="en-IN"/>
        </w:rPr>
        <w:t>(</w:t>
      </w:r>
      <w:r w:rsidR="00FE297F" w:rsidRPr="00F00366">
        <w:rPr>
          <w:rFonts w:ascii="Times New Roman" w:hAnsi="Times New Roman"/>
          <w:sz w:val="24"/>
          <w:szCs w:val="24"/>
        </w:rPr>
        <w:fldChar w:fldCharType="begin"/>
      </w:r>
      <w:r w:rsidR="00B40434" w:rsidRPr="00F00366">
        <w:rPr>
          <w:rFonts w:ascii="Times New Roman" w:hAnsi="Times New Roman"/>
          <w:sz w:val="24"/>
          <w:szCs w:val="24"/>
        </w:rPr>
        <w:instrText xml:space="preserve"> QUOTE </w:instrText>
      </w:r>
      <m:oMath>
        <m:sSubSup>
          <m:sSubSupPr>
            <m:ctrlPr>
              <w:rPr>
                <w:rFonts w:ascii="Cambria Math" w:hAnsi="Cambria Math"/>
                <w:i/>
                <w:sz w:val="24"/>
                <w:szCs w:val="24"/>
              </w:rPr>
            </m:ctrlPr>
          </m:sSubSupPr>
          <m:e>
            <m:r>
              <m:rPr>
                <m:sty m:val="p"/>
              </m:rPr>
              <w:rPr>
                <w:rFonts w:ascii="Cambria Math" w:hAnsi="Cambria Math"/>
                <w:sz w:val="24"/>
                <w:szCs w:val="24"/>
              </w:rPr>
              <m:t>2.32</m:t>
            </m:r>
          </m:e>
          <m:sub>
            <m:r>
              <m:rPr>
                <m:sty m:val="p"/>
              </m:rPr>
              <w:rPr>
                <w:rFonts w:ascii="Cambria Math" w:hAnsi="Cambria Math"/>
                <w:sz w:val="24"/>
                <w:szCs w:val="24"/>
              </w:rPr>
              <m:t>-0.41</m:t>
            </m:r>
          </m:sub>
          <m:sup>
            <m:r>
              <m:rPr>
                <m:sty m:val="p"/>
              </m:rPr>
              <w:rPr>
                <w:rFonts w:ascii="Cambria Math" w:hAnsi="Cambria Math"/>
                <w:sz w:val="24"/>
                <w:szCs w:val="24"/>
              </w:rPr>
              <m:t>+0.46</m:t>
            </m:r>
          </m:sup>
        </m:sSubSup>
      </m:oMath>
      <w:r w:rsidR="00B40434" w:rsidRPr="00F00366">
        <w:rPr>
          <w:rFonts w:ascii="Times New Roman" w:hAnsi="Times New Roman"/>
          <w:sz w:val="24"/>
          <w:szCs w:val="24"/>
        </w:rPr>
        <w:instrText xml:space="preserve"> </w:instrText>
      </w:r>
      <w:r w:rsidR="00FE297F" w:rsidRPr="00F00366">
        <w:rPr>
          <w:rFonts w:ascii="Times New Roman" w:hAnsi="Times New Roman"/>
          <w:sz w:val="24"/>
          <w:szCs w:val="24"/>
        </w:rPr>
        <w:fldChar w:fldCharType="end"/>
      </w:r>
      <w:r w:rsidR="00B40434" w:rsidRPr="00F00366">
        <w:rPr>
          <w:rFonts w:ascii="Times New Roman" w:hAnsi="Times New Roman"/>
          <w:sz w:val="24"/>
          <w:szCs w:val="24"/>
        </w:rPr>
        <w:t xml:space="preserve">9.1 </w:t>
      </w:r>
      <w:r w:rsidR="00B40434" w:rsidRPr="00F00366">
        <w:rPr>
          <w:rFonts w:ascii="Times New Roman" w:eastAsia="AdvGulliv-R" w:hAnsi="Times New Roman"/>
          <w:sz w:val="24"/>
          <w:lang w:val="en-IN"/>
        </w:rPr>
        <w:t xml:space="preserve">± 1.3) </w:t>
      </w:r>
      <w:r w:rsidR="00B40434" w:rsidRPr="00F00366">
        <w:rPr>
          <w:rFonts w:ascii="Times New Roman" w:hAnsi="Times New Roman"/>
          <w:sz w:val="24"/>
          <w:szCs w:val="18"/>
        </w:rPr>
        <w:sym w:font="Symbol" w:char="F0B4"/>
      </w:r>
      <w:r w:rsidR="00B40434" w:rsidRPr="00F00366">
        <w:rPr>
          <w:rFonts w:ascii="Times New Roman" w:hAnsi="Times New Roman"/>
          <w:sz w:val="24"/>
          <w:szCs w:val="18"/>
        </w:rPr>
        <w:t>10</w:t>
      </w:r>
      <w:r w:rsidR="00B40434" w:rsidRPr="00F00366">
        <w:rPr>
          <w:rFonts w:ascii="Times New Roman" w:hAnsi="Times New Roman"/>
          <w:sz w:val="24"/>
          <w:szCs w:val="18"/>
          <w:vertAlign w:val="superscript"/>
        </w:rPr>
        <w:t>-14</w:t>
      </w:r>
      <w:r w:rsidR="00B40434" w:rsidRPr="00F00366">
        <w:rPr>
          <w:rFonts w:ascii="Times New Roman" w:hAnsi="Times New Roman"/>
          <w:sz w:val="24"/>
          <w:szCs w:val="18"/>
        </w:rPr>
        <w:t xml:space="preserve"> cm</w:t>
      </w:r>
      <w:r w:rsidR="00B40434" w:rsidRPr="00F00366">
        <w:rPr>
          <w:rFonts w:ascii="Times New Roman" w:hAnsi="Times New Roman"/>
          <w:sz w:val="24"/>
          <w:szCs w:val="18"/>
          <w:vertAlign w:val="superscript"/>
        </w:rPr>
        <w:t>3</w:t>
      </w:r>
      <w:r w:rsidR="00B40434" w:rsidRPr="00F00366">
        <w:rPr>
          <w:rFonts w:ascii="Times New Roman" w:hAnsi="Times New Roman"/>
          <w:sz w:val="24"/>
          <w:szCs w:val="18"/>
        </w:rPr>
        <w:t xml:space="preserve"> molecule</w:t>
      </w:r>
      <w:r w:rsidR="00B40434" w:rsidRPr="00F00366">
        <w:rPr>
          <w:rFonts w:ascii="Times New Roman" w:hAnsi="Times New Roman"/>
          <w:sz w:val="24"/>
          <w:szCs w:val="18"/>
          <w:vertAlign w:val="superscript"/>
        </w:rPr>
        <w:t>-1</w:t>
      </w:r>
      <w:r w:rsidR="00B40434" w:rsidRPr="00F00366">
        <w:rPr>
          <w:rFonts w:ascii="Times New Roman" w:hAnsi="Times New Roman"/>
          <w:sz w:val="24"/>
          <w:szCs w:val="18"/>
        </w:rPr>
        <w:t xml:space="preserve"> s</w:t>
      </w:r>
      <w:r w:rsidR="00B40434" w:rsidRPr="00F00366">
        <w:rPr>
          <w:rFonts w:ascii="Times New Roman" w:hAnsi="Times New Roman"/>
          <w:sz w:val="24"/>
          <w:szCs w:val="18"/>
          <w:vertAlign w:val="superscript"/>
        </w:rPr>
        <w:t>-1</w:t>
      </w:r>
      <w:r w:rsidR="00B40434" w:rsidRPr="00F00366">
        <w:rPr>
          <w:rFonts w:ascii="Times New Roman" w:hAnsi="Times New Roman"/>
          <w:sz w:val="24"/>
          <w:szCs w:val="18"/>
        </w:rPr>
        <w:t xml:space="preserve"> </w:t>
      </w:r>
      <w:r w:rsidR="00B40434" w:rsidRPr="00F00366">
        <w:rPr>
          <w:rFonts w:ascii="Times New Roman" w:hAnsi="Times New Roman"/>
          <w:sz w:val="24"/>
          <w:szCs w:val="20"/>
          <w:lang w:val="en-IN" w:eastAsia="en-IN"/>
        </w:rPr>
        <w:t>at 295 K (Ninomiya et al., 2000).</w:t>
      </w:r>
      <w:r w:rsidR="00B40434">
        <w:rPr>
          <w:rFonts w:ascii="Times New Roman" w:hAnsi="Times New Roman"/>
          <w:sz w:val="24"/>
          <w:szCs w:val="20"/>
          <w:lang w:val="en-IN" w:eastAsia="en-IN"/>
        </w:rPr>
        <w:t xml:space="preserve"> </w:t>
      </w:r>
      <w:r w:rsidR="00B32F1B" w:rsidRPr="00B32F1B">
        <w:rPr>
          <w:rFonts w:ascii="Times New Roman" w:eastAsia="Times New Roman" w:hAnsi="Times New Roman"/>
          <w:sz w:val="24"/>
          <w:szCs w:val="24"/>
        </w:rPr>
        <w:t>To determine the viable mechanism and better understand the kinetics of the title reaction, a well-defined theoretical study is highly desirable. As a complement to the experiments, we provided a comprehensive theoretical study of the hydrogen abstraction reaction between E2CAA and OH radical in order to better understand the title process.</w:t>
      </w:r>
    </w:p>
    <w:p w:rsidR="00B40434" w:rsidRPr="005B2518" w:rsidRDefault="00F00366" w:rsidP="00B40434">
      <w:pPr>
        <w:autoSpaceDE w:val="0"/>
        <w:autoSpaceDN w:val="0"/>
        <w:adjustRightInd w:val="0"/>
        <w:spacing w:after="0" w:line="480" w:lineRule="auto"/>
        <w:jc w:val="both"/>
        <w:rPr>
          <w:rFonts w:ascii="Times New Roman" w:hAnsi="Times New Roman"/>
          <w:sz w:val="24"/>
        </w:rPr>
      </w:pPr>
      <w:r>
        <w:rPr>
          <w:noProof/>
        </w:rPr>
        <w:object w:dxaOrig="9664" w:dyaOrig="2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5pt;height:130.5pt" o:ole="">
            <v:imagedata r:id="rId7" o:title=""/>
          </v:shape>
          <o:OLEObject Type="Embed" ProgID="ChemDraw.Document.6.0" ShapeID="_x0000_i1025" DrawAspect="Content" ObjectID="_1815916753" r:id="rId8"/>
        </w:object>
      </w:r>
    </w:p>
    <w:p w:rsidR="00B40434" w:rsidRDefault="00B40434" w:rsidP="00B40434">
      <w:pPr>
        <w:spacing w:after="0" w:line="480" w:lineRule="auto"/>
        <w:ind w:firstLine="720"/>
        <w:jc w:val="both"/>
        <w:rPr>
          <w:rFonts w:ascii="Times New Roman" w:hAnsi="Times New Roman"/>
          <w:sz w:val="24"/>
          <w:szCs w:val="24"/>
          <w:lang w:val="en-IN" w:eastAsia="en-IN"/>
        </w:rPr>
      </w:pPr>
      <w:r w:rsidRPr="008F6B2D">
        <w:rPr>
          <w:rFonts w:ascii="Times New Roman" w:hAnsi="Times New Roman"/>
          <w:color w:val="222222"/>
          <w:sz w:val="24"/>
          <w:szCs w:val="24"/>
          <w:shd w:val="clear" w:color="auto" w:fill="FFFFFF"/>
        </w:rPr>
        <w:t xml:space="preserve">However, there has only been one experimental research on kinetic of </w:t>
      </w:r>
      <w:r>
        <w:rPr>
          <w:rFonts w:ascii="Times New Roman" w:hAnsi="Times New Roman"/>
          <w:color w:val="222222"/>
          <w:sz w:val="24"/>
          <w:szCs w:val="24"/>
          <w:shd w:val="clear" w:color="auto" w:fill="FFFFFF"/>
        </w:rPr>
        <w:t>E2CAA</w:t>
      </w:r>
      <w:r w:rsidRPr="008F6B2D">
        <w:rPr>
          <w:rFonts w:ascii="Times New Roman" w:hAnsi="Times New Roman"/>
          <w:color w:val="222222"/>
          <w:sz w:val="24"/>
          <w:szCs w:val="24"/>
          <w:shd w:val="clear" w:color="auto" w:fill="FFFFFF"/>
        </w:rPr>
        <w:t xml:space="preserve"> + </w:t>
      </w:r>
      <w:r w:rsidR="00F00366">
        <w:rPr>
          <w:rFonts w:ascii="Times New Roman" w:hAnsi="Times New Roman"/>
          <w:color w:val="222222"/>
          <w:sz w:val="24"/>
          <w:szCs w:val="24"/>
          <w:shd w:val="clear" w:color="auto" w:fill="FFFFFF"/>
        </w:rPr>
        <w:t>OH</w:t>
      </w:r>
      <w:r w:rsidRPr="008F6B2D">
        <w:rPr>
          <w:rFonts w:ascii="Times New Roman" w:hAnsi="Times New Roman"/>
          <w:color w:val="222222"/>
          <w:sz w:val="24"/>
          <w:szCs w:val="24"/>
          <w:shd w:val="clear" w:color="auto" w:fill="FFFFFF"/>
        </w:rPr>
        <w:t xml:space="preserve"> reaction as far as we know. </w:t>
      </w:r>
      <w:r w:rsidRPr="008F6B2D">
        <w:rPr>
          <w:rFonts w:ascii="Times New Roman" w:hAnsi="Times New Roman"/>
          <w:sz w:val="24"/>
          <w:szCs w:val="24"/>
          <w:lang w:eastAsia="en-IN"/>
        </w:rPr>
        <w:t xml:space="preserve">Recently, </w:t>
      </w:r>
      <w:proofErr w:type="spellStart"/>
      <w:r>
        <w:rPr>
          <w:rFonts w:ascii="Times New Roman" w:hAnsi="Times New Roman"/>
          <w:sz w:val="24"/>
          <w:szCs w:val="24"/>
          <w:lang w:eastAsia="en-IN"/>
        </w:rPr>
        <w:t>Straccia</w:t>
      </w:r>
      <w:proofErr w:type="spellEnd"/>
      <w:r w:rsidRPr="009A5FC6">
        <w:rPr>
          <w:rFonts w:ascii="Times New Roman" w:hAnsi="Times New Roman"/>
          <w:sz w:val="24"/>
          <w:szCs w:val="24"/>
          <w:lang w:eastAsia="en-IN"/>
        </w:rPr>
        <w:t xml:space="preserve"> et al.</w:t>
      </w:r>
      <w:r>
        <w:rPr>
          <w:rFonts w:ascii="Times New Roman" w:hAnsi="Times New Roman"/>
          <w:sz w:val="24"/>
          <w:szCs w:val="24"/>
          <w:lang w:eastAsia="en-IN"/>
        </w:rPr>
        <w:t xml:space="preserve">, (2023) </w:t>
      </w:r>
      <w:r w:rsidRPr="008F6B2D">
        <w:rPr>
          <w:rFonts w:ascii="Times New Roman" w:hAnsi="Times New Roman"/>
          <w:sz w:val="24"/>
          <w:szCs w:val="24"/>
          <w:lang w:eastAsia="en-IN"/>
        </w:rPr>
        <w:t xml:space="preserve">reported the </w:t>
      </w:r>
      <w:r>
        <w:rPr>
          <w:rFonts w:ascii="Times New Roman" w:hAnsi="Times New Roman"/>
          <w:sz w:val="24"/>
          <w:szCs w:val="24"/>
        </w:rPr>
        <w:t>r</w:t>
      </w:r>
      <w:r w:rsidRPr="008F6B2D">
        <w:rPr>
          <w:rFonts w:ascii="Times New Roman" w:hAnsi="Times New Roman"/>
          <w:sz w:val="24"/>
          <w:szCs w:val="24"/>
        </w:rPr>
        <w:t xml:space="preserve">ate coefficients for the gas-phase reactions of </w:t>
      </w:r>
      <w:r w:rsidR="00F00366">
        <w:rPr>
          <w:rFonts w:ascii="Times New Roman" w:hAnsi="Times New Roman"/>
          <w:sz w:val="24"/>
          <w:szCs w:val="24"/>
        </w:rPr>
        <w:t>OH</w:t>
      </w:r>
      <w:r w:rsidRPr="008F6B2D">
        <w:rPr>
          <w:rFonts w:ascii="Times New Roman" w:hAnsi="Times New Roman"/>
          <w:sz w:val="24"/>
          <w:szCs w:val="24"/>
        </w:rPr>
        <w:t xml:space="preserve"> radical with </w:t>
      </w:r>
      <w:r>
        <w:rPr>
          <w:rFonts w:ascii="Times New Roman" w:hAnsi="Times New Roman"/>
          <w:sz w:val="24"/>
          <w:szCs w:val="24"/>
        </w:rPr>
        <w:t>E2CAA</w:t>
      </w:r>
      <w:r w:rsidRPr="008F6B2D">
        <w:rPr>
          <w:rFonts w:ascii="Times New Roman" w:hAnsi="Times New Roman"/>
          <w:sz w:val="24"/>
          <w:szCs w:val="24"/>
        </w:rPr>
        <w:t xml:space="preserve"> using the relative technique with different reference compounds. They reported </w:t>
      </w:r>
      <w:r w:rsidRPr="008F6B2D">
        <w:rPr>
          <w:rFonts w:ascii="Times New Roman" w:hAnsi="Times New Roman"/>
          <w:sz w:val="24"/>
          <w:szCs w:val="24"/>
          <w:lang w:val="en-IN" w:eastAsia="en-IN"/>
        </w:rPr>
        <w:t>a rate constant value</w:t>
      </w:r>
      <w:r>
        <w:rPr>
          <w:rFonts w:ascii="Times New Roman" w:hAnsi="Times New Roman"/>
          <w:sz w:val="24"/>
          <w:szCs w:val="24"/>
          <w:lang w:val="en-IN" w:eastAsia="en-IN"/>
        </w:rPr>
        <w:t xml:space="preserve"> </w:t>
      </w:r>
      <w:r w:rsidRPr="008F6B2D">
        <w:rPr>
          <w:rFonts w:ascii="Times New Roman" w:hAnsi="Times New Roman"/>
          <w:sz w:val="24"/>
          <w:szCs w:val="24"/>
          <w:lang w:eastAsia="en-IN"/>
        </w:rPr>
        <w:t xml:space="preserve">as </w:t>
      </w:r>
      <w:r w:rsidRPr="008F6B2D">
        <w:rPr>
          <w:rFonts w:ascii="Times New Roman" w:eastAsia="AdvGulliv-R" w:hAnsi="Times New Roman"/>
          <w:sz w:val="24"/>
          <w:szCs w:val="24"/>
          <w:lang w:val="en-IN"/>
        </w:rPr>
        <w:t>(</w:t>
      </w:r>
      <w:r w:rsidR="00FE297F" w:rsidRPr="008F6B2D">
        <w:rPr>
          <w:rFonts w:ascii="Times New Roman" w:hAnsi="Times New Roman"/>
          <w:sz w:val="24"/>
          <w:szCs w:val="24"/>
        </w:rPr>
        <w:fldChar w:fldCharType="begin"/>
      </w:r>
      <w:r w:rsidRPr="008F6B2D">
        <w:rPr>
          <w:rFonts w:ascii="Times New Roman" w:hAnsi="Times New Roman"/>
          <w:sz w:val="24"/>
          <w:szCs w:val="24"/>
        </w:rPr>
        <w:instrText xml:space="preserve"> QUOTE </w:instrText>
      </w:r>
      <w:r w:rsidR="00932637">
        <w:rPr>
          <w:rFonts w:ascii="Times New Roman" w:hAnsi="Times New Roman"/>
          <w:noProof/>
          <w:position w:val="-11"/>
          <w:sz w:val="24"/>
          <w:szCs w:val="24"/>
        </w:rPr>
        <w:pict>
          <v:shape id="_x0000_i1026" type="#_x0000_t75" style="width:45.75pt;height:17.25pt" equationxml="&lt;">
            <v:imagedata r:id="rId9" o:title="" chromakey="white"/>
          </v:shape>
        </w:pict>
      </w:r>
      <w:r w:rsidR="00FE297F" w:rsidRPr="008F6B2D">
        <w:rPr>
          <w:rFonts w:ascii="Times New Roman" w:hAnsi="Times New Roman"/>
          <w:sz w:val="24"/>
          <w:szCs w:val="24"/>
        </w:rPr>
        <w:fldChar w:fldCharType="end"/>
      </w:r>
      <w:r w:rsidR="00524C15">
        <w:rPr>
          <w:rFonts w:ascii="Times New Roman" w:hAnsi="Times New Roman"/>
          <w:sz w:val="24"/>
          <w:szCs w:val="24"/>
        </w:rPr>
        <w:t>3.37</w:t>
      </w:r>
      <w:r w:rsidR="00524C15">
        <w:rPr>
          <w:rFonts w:ascii="Times New Roman" w:eastAsia="AdvGulliv-R" w:hAnsi="Times New Roman"/>
          <w:sz w:val="24"/>
          <w:szCs w:val="24"/>
          <w:lang w:val="en-IN"/>
        </w:rPr>
        <w:t>± 0.62</w:t>
      </w:r>
      <w:r w:rsidRPr="008F6B2D">
        <w:rPr>
          <w:rFonts w:ascii="Times New Roman" w:eastAsia="AdvGulliv-R" w:hAnsi="Times New Roman"/>
          <w:sz w:val="24"/>
          <w:szCs w:val="24"/>
          <w:lang w:val="en-IN"/>
        </w:rPr>
        <w:t xml:space="preserve">) </w:t>
      </w:r>
      <w:r w:rsidRPr="008F6B2D">
        <w:rPr>
          <w:rFonts w:ascii="Times New Roman" w:hAnsi="Times New Roman"/>
          <w:sz w:val="24"/>
          <w:szCs w:val="24"/>
        </w:rPr>
        <w:sym w:font="Symbol" w:char="F0B4"/>
      </w:r>
      <w:r w:rsidRPr="008F6B2D">
        <w:rPr>
          <w:rFonts w:ascii="Times New Roman" w:hAnsi="Times New Roman"/>
          <w:sz w:val="24"/>
          <w:szCs w:val="24"/>
        </w:rPr>
        <w:t>10</w:t>
      </w:r>
      <w:r w:rsidRPr="008F6B2D">
        <w:rPr>
          <w:rFonts w:ascii="Times New Roman" w:hAnsi="Times New Roman"/>
          <w:sz w:val="24"/>
          <w:szCs w:val="24"/>
          <w:vertAlign w:val="superscript"/>
        </w:rPr>
        <w:t>-1</w:t>
      </w:r>
      <w:r w:rsidR="00524C15">
        <w:rPr>
          <w:rFonts w:ascii="Times New Roman" w:hAnsi="Times New Roman"/>
          <w:sz w:val="24"/>
          <w:szCs w:val="24"/>
          <w:vertAlign w:val="superscript"/>
        </w:rPr>
        <w:t>1</w:t>
      </w:r>
      <w:r w:rsidRPr="008F6B2D">
        <w:rPr>
          <w:rFonts w:ascii="Times New Roman" w:hAnsi="Times New Roman"/>
          <w:sz w:val="24"/>
          <w:szCs w:val="24"/>
        </w:rPr>
        <w:t xml:space="preserve"> cm</w:t>
      </w:r>
      <w:r w:rsidRPr="008F6B2D">
        <w:rPr>
          <w:rFonts w:ascii="Times New Roman" w:hAnsi="Times New Roman"/>
          <w:sz w:val="24"/>
          <w:szCs w:val="24"/>
          <w:vertAlign w:val="superscript"/>
        </w:rPr>
        <w:t>3</w:t>
      </w:r>
      <w:r w:rsidRPr="008F6B2D">
        <w:rPr>
          <w:rFonts w:ascii="Times New Roman" w:hAnsi="Times New Roman"/>
          <w:sz w:val="24"/>
          <w:szCs w:val="24"/>
        </w:rPr>
        <w:t xml:space="preserve"> molecule</w:t>
      </w:r>
      <w:r w:rsidRPr="008F6B2D">
        <w:rPr>
          <w:rFonts w:ascii="Times New Roman" w:hAnsi="Times New Roman"/>
          <w:sz w:val="24"/>
          <w:szCs w:val="24"/>
          <w:vertAlign w:val="superscript"/>
        </w:rPr>
        <w:sym w:font="Symbol" w:char="F02D"/>
      </w:r>
      <w:r w:rsidRPr="008F6B2D">
        <w:rPr>
          <w:rFonts w:ascii="Times New Roman" w:hAnsi="Times New Roman"/>
          <w:sz w:val="24"/>
          <w:szCs w:val="24"/>
          <w:vertAlign w:val="superscript"/>
        </w:rPr>
        <w:t>1</w:t>
      </w:r>
      <w:r w:rsidRPr="008F6B2D">
        <w:rPr>
          <w:rFonts w:ascii="Times New Roman" w:hAnsi="Times New Roman"/>
          <w:sz w:val="24"/>
          <w:szCs w:val="24"/>
        </w:rPr>
        <w:t xml:space="preserve"> s</w:t>
      </w:r>
      <w:r w:rsidRPr="008F6B2D">
        <w:rPr>
          <w:rFonts w:ascii="Times New Roman" w:hAnsi="Times New Roman"/>
          <w:sz w:val="24"/>
          <w:szCs w:val="24"/>
          <w:vertAlign w:val="superscript"/>
        </w:rPr>
        <w:sym w:font="Symbol" w:char="F02D"/>
      </w:r>
      <w:r w:rsidRPr="008F6B2D">
        <w:rPr>
          <w:rFonts w:ascii="Times New Roman" w:hAnsi="Times New Roman"/>
          <w:sz w:val="24"/>
          <w:szCs w:val="24"/>
          <w:vertAlign w:val="superscript"/>
        </w:rPr>
        <w:t>1</w:t>
      </w:r>
      <w:r w:rsidRPr="008F6B2D">
        <w:rPr>
          <w:rFonts w:ascii="Times New Roman" w:hAnsi="Times New Roman"/>
          <w:sz w:val="24"/>
          <w:szCs w:val="24"/>
          <w:lang w:val="en-IN" w:eastAsia="en-IN"/>
        </w:rPr>
        <w:t xml:space="preserve">at (298 </w:t>
      </w:r>
      <w:r w:rsidRPr="008F6B2D">
        <w:rPr>
          <w:rFonts w:ascii="Times New Roman" w:hAnsi="Times New Roman"/>
          <w:sz w:val="24"/>
          <w:szCs w:val="24"/>
          <w:lang w:val="en-IN" w:eastAsia="en-IN"/>
        </w:rPr>
        <w:sym w:font="Symbol" w:char="F0B1"/>
      </w:r>
      <w:r w:rsidRPr="008F6B2D">
        <w:rPr>
          <w:rFonts w:ascii="Times New Roman" w:hAnsi="Times New Roman"/>
          <w:sz w:val="24"/>
          <w:szCs w:val="24"/>
          <w:lang w:val="en-IN" w:eastAsia="en-IN"/>
        </w:rPr>
        <w:t xml:space="preserve"> 2) K. </w:t>
      </w:r>
      <w:r w:rsidRPr="00F00366">
        <w:rPr>
          <w:rFonts w:ascii="Times New Roman" w:hAnsi="Times New Roman"/>
          <w:sz w:val="24"/>
          <w:szCs w:val="24"/>
          <w:lang w:val="en-IN" w:eastAsia="en-IN"/>
        </w:rPr>
        <w:t>B</w:t>
      </w:r>
      <w:r w:rsidRPr="00F00366">
        <w:rPr>
          <w:rFonts w:ascii="Times New Roman" w:hAnsi="Times New Roman"/>
          <w:sz w:val="24"/>
          <w:szCs w:val="24"/>
        </w:rPr>
        <w:t>y employing structure activity relationship (SAR) method,</w:t>
      </w:r>
      <w:r w:rsidRPr="008F6B2D">
        <w:rPr>
          <w:rFonts w:ascii="Times New Roman" w:hAnsi="Times New Roman"/>
          <w:sz w:val="24"/>
          <w:szCs w:val="24"/>
        </w:rPr>
        <w:t xml:space="preserve"> </w:t>
      </w:r>
      <w:proofErr w:type="spellStart"/>
      <w:r w:rsidRPr="009A5FC6">
        <w:rPr>
          <w:rFonts w:ascii="Times New Roman" w:hAnsi="Times New Roman"/>
          <w:sz w:val="24"/>
          <w:szCs w:val="24"/>
        </w:rPr>
        <w:t>Aschmann</w:t>
      </w:r>
      <w:proofErr w:type="spellEnd"/>
      <w:r w:rsidRPr="009A5FC6">
        <w:rPr>
          <w:rFonts w:ascii="Times New Roman" w:hAnsi="Times New Roman"/>
          <w:sz w:val="24"/>
          <w:szCs w:val="24"/>
        </w:rPr>
        <w:t xml:space="preserve"> and Atkinson</w:t>
      </w:r>
      <w:r>
        <w:rPr>
          <w:rFonts w:ascii="Times New Roman" w:hAnsi="Times New Roman"/>
          <w:sz w:val="24"/>
          <w:szCs w:val="24"/>
        </w:rPr>
        <w:t xml:space="preserve">, (1995) </w:t>
      </w:r>
      <w:r w:rsidRPr="008F6B2D">
        <w:rPr>
          <w:rFonts w:ascii="Times New Roman" w:hAnsi="Times New Roman"/>
          <w:sz w:val="24"/>
          <w:szCs w:val="24"/>
        </w:rPr>
        <w:t xml:space="preserve">estimated rate coefficients for the reactions of </w:t>
      </w:r>
      <w:r>
        <w:rPr>
          <w:rFonts w:ascii="Times New Roman" w:hAnsi="Times New Roman"/>
          <w:sz w:val="24"/>
          <w:szCs w:val="24"/>
        </w:rPr>
        <w:t>E2CAA</w:t>
      </w:r>
      <w:r w:rsidRPr="008F6B2D">
        <w:rPr>
          <w:rFonts w:ascii="Times New Roman" w:hAnsi="Times New Roman"/>
          <w:sz w:val="24"/>
          <w:szCs w:val="24"/>
        </w:rPr>
        <w:t xml:space="preserve">with </w:t>
      </w:r>
      <w:r w:rsidR="00F00366">
        <w:rPr>
          <w:rFonts w:ascii="Times New Roman" w:hAnsi="Times New Roman"/>
          <w:sz w:val="24"/>
          <w:szCs w:val="24"/>
        </w:rPr>
        <w:t>OH radical</w:t>
      </w:r>
      <w:r w:rsidRPr="008F6B2D">
        <w:rPr>
          <w:rFonts w:ascii="Times New Roman" w:hAnsi="Times New Roman"/>
          <w:sz w:val="24"/>
          <w:szCs w:val="24"/>
        </w:rPr>
        <w:t xml:space="preserve">. The </w:t>
      </w:r>
      <w:r>
        <w:rPr>
          <w:rFonts w:ascii="Times New Roman" w:hAnsi="Times New Roman"/>
          <w:sz w:val="24"/>
          <w:szCs w:val="24"/>
        </w:rPr>
        <w:t>SAR value</w:t>
      </w:r>
      <w:r w:rsidRPr="008F6B2D">
        <w:rPr>
          <w:rFonts w:ascii="Times New Roman" w:hAnsi="Times New Roman"/>
          <w:sz w:val="24"/>
          <w:szCs w:val="24"/>
        </w:rPr>
        <w:t xml:space="preserve"> for the reaction of </w:t>
      </w:r>
      <w:r>
        <w:rPr>
          <w:rFonts w:ascii="Times New Roman" w:hAnsi="Times New Roman"/>
          <w:sz w:val="24"/>
          <w:szCs w:val="24"/>
        </w:rPr>
        <w:t>E2CAA</w:t>
      </w:r>
      <w:r w:rsidRPr="008F6B2D">
        <w:rPr>
          <w:rFonts w:ascii="Times New Roman" w:hAnsi="Times New Roman"/>
          <w:sz w:val="24"/>
          <w:szCs w:val="24"/>
        </w:rPr>
        <w:t xml:space="preserve"> with </w:t>
      </w:r>
      <w:r w:rsidR="00524C15">
        <w:rPr>
          <w:rFonts w:ascii="Times New Roman" w:hAnsi="Times New Roman"/>
          <w:sz w:val="24"/>
          <w:szCs w:val="24"/>
        </w:rPr>
        <w:t>OH radical</w:t>
      </w:r>
      <w:r w:rsidRPr="008F6B2D">
        <w:rPr>
          <w:rFonts w:ascii="Times New Roman" w:hAnsi="Times New Roman"/>
          <w:sz w:val="24"/>
          <w:szCs w:val="24"/>
        </w:rPr>
        <w:t xml:space="preserve"> is </w:t>
      </w:r>
      <w:r>
        <w:rPr>
          <w:rFonts w:ascii="Times New Roman" w:hAnsi="Times New Roman"/>
          <w:sz w:val="24"/>
          <w:szCs w:val="24"/>
        </w:rPr>
        <w:t>established</w:t>
      </w:r>
      <w:r w:rsidRPr="008F6B2D">
        <w:rPr>
          <w:rFonts w:ascii="Times New Roman" w:hAnsi="Times New Roman"/>
          <w:sz w:val="24"/>
          <w:szCs w:val="24"/>
        </w:rPr>
        <w:t xml:space="preserve"> to be </w:t>
      </w:r>
      <w:r w:rsidR="00524C15">
        <w:rPr>
          <w:rFonts w:ascii="Times New Roman" w:hAnsi="Times New Roman"/>
          <w:sz w:val="24"/>
          <w:szCs w:val="24"/>
        </w:rPr>
        <w:t>1.37</w:t>
      </w:r>
      <w:r w:rsidRPr="008F6B2D">
        <w:rPr>
          <w:rFonts w:ascii="Times New Roman" w:hAnsi="Times New Roman"/>
          <w:sz w:val="24"/>
          <w:szCs w:val="24"/>
        </w:rPr>
        <w:t>×10</w:t>
      </w:r>
      <w:r w:rsidRPr="008F6B2D">
        <w:rPr>
          <w:rFonts w:ascii="Times New Roman" w:hAnsi="Times New Roman"/>
          <w:sz w:val="24"/>
          <w:szCs w:val="24"/>
          <w:vertAlign w:val="superscript"/>
        </w:rPr>
        <w:t>-1</w:t>
      </w:r>
      <w:r w:rsidR="00524C15">
        <w:rPr>
          <w:rFonts w:ascii="Times New Roman" w:hAnsi="Times New Roman"/>
          <w:sz w:val="24"/>
          <w:szCs w:val="24"/>
          <w:vertAlign w:val="superscript"/>
        </w:rPr>
        <w:t>2</w:t>
      </w:r>
      <w:r w:rsidRPr="008F6B2D">
        <w:rPr>
          <w:rFonts w:ascii="Times New Roman" w:hAnsi="Times New Roman"/>
          <w:sz w:val="24"/>
          <w:szCs w:val="24"/>
        </w:rPr>
        <w:t xml:space="preserve"> cm</w:t>
      </w:r>
      <w:r w:rsidRPr="008F6B2D">
        <w:rPr>
          <w:rFonts w:ascii="Times New Roman" w:hAnsi="Times New Roman"/>
          <w:sz w:val="24"/>
          <w:szCs w:val="24"/>
          <w:vertAlign w:val="superscript"/>
        </w:rPr>
        <w:t>3</w:t>
      </w:r>
      <w:r w:rsidRPr="008F6B2D">
        <w:rPr>
          <w:rFonts w:ascii="Times New Roman" w:hAnsi="Times New Roman"/>
          <w:sz w:val="24"/>
          <w:szCs w:val="24"/>
        </w:rPr>
        <w:t xml:space="preserve"> molecule</w:t>
      </w:r>
      <w:r w:rsidRPr="008F6B2D">
        <w:rPr>
          <w:rFonts w:ascii="Times New Roman" w:hAnsi="Times New Roman"/>
          <w:sz w:val="24"/>
          <w:szCs w:val="24"/>
          <w:vertAlign w:val="superscript"/>
        </w:rPr>
        <w:sym w:font="Symbol" w:char="F02D"/>
      </w:r>
      <w:r w:rsidRPr="008F6B2D">
        <w:rPr>
          <w:rFonts w:ascii="Times New Roman" w:hAnsi="Times New Roman"/>
          <w:sz w:val="24"/>
          <w:szCs w:val="24"/>
          <w:vertAlign w:val="superscript"/>
        </w:rPr>
        <w:t>1</w:t>
      </w:r>
      <w:r w:rsidRPr="008F6B2D">
        <w:rPr>
          <w:rFonts w:ascii="Times New Roman" w:hAnsi="Times New Roman"/>
          <w:sz w:val="24"/>
          <w:szCs w:val="24"/>
        </w:rPr>
        <w:t xml:space="preserve"> s</w:t>
      </w:r>
      <w:r w:rsidRPr="008F6B2D">
        <w:rPr>
          <w:rFonts w:ascii="Times New Roman" w:hAnsi="Times New Roman"/>
          <w:sz w:val="24"/>
          <w:szCs w:val="24"/>
          <w:vertAlign w:val="superscript"/>
        </w:rPr>
        <w:sym w:font="Symbol" w:char="F02D"/>
      </w:r>
      <w:r w:rsidRPr="008F6B2D">
        <w:rPr>
          <w:rFonts w:ascii="Times New Roman" w:hAnsi="Times New Roman"/>
          <w:sz w:val="24"/>
          <w:szCs w:val="24"/>
          <w:vertAlign w:val="superscript"/>
        </w:rPr>
        <w:t>1</w:t>
      </w:r>
      <w:r w:rsidRPr="008F6B2D">
        <w:rPr>
          <w:rFonts w:ascii="Times New Roman" w:hAnsi="Times New Roman"/>
          <w:sz w:val="24"/>
          <w:szCs w:val="24"/>
        </w:rPr>
        <w:t>.</w:t>
      </w:r>
      <w:r>
        <w:rPr>
          <w:rFonts w:ascii="Times New Roman" w:hAnsi="Times New Roman"/>
          <w:sz w:val="24"/>
          <w:szCs w:val="24"/>
        </w:rPr>
        <w:t xml:space="preserve"> </w:t>
      </w:r>
      <w:r w:rsidRPr="008F6B2D">
        <w:rPr>
          <w:rFonts w:ascii="Times New Roman" w:hAnsi="Times New Roman"/>
          <w:sz w:val="24"/>
          <w:szCs w:val="24"/>
          <w:lang w:val="en-IN" w:eastAsia="en-IN"/>
        </w:rPr>
        <w:t xml:space="preserve">As far as we are aware, this is the first thorough theoretical investigation of </w:t>
      </w:r>
      <w:r>
        <w:rPr>
          <w:rFonts w:ascii="Times New Roman" w:hAnsi="Times New Roman"/>
          <w:sz w:val="24"/>
          <w:szCs w:val="24"/>
          <w:lang w:val="en-IN" w:eastAsia="en-IN"/>
        </w:rPr>
        <w:t>E2CAA</w:t>
      </w:r>
      <w:r w:rsidRPr="008F6B2D">
        <w:rPr>
          <w:rFonts w:ascii="Times New Roman" w:hAnsi="Times New Roman"/>
          <w:sz w:val="24"/>
          <w:szCs w:val="24"/>
          <w:lang w:val="en-IN" w:eastAsia="en-IN"/>
        </w:rPr>
        <w:t xml:space="preserve">'s H-abstraction interactions with </w:t>
      </w:r>
      <w:r w:rsidR="00F00366">
        <w:rPr>
          <w:rFonts w:ascii="Times New Roman" w:hAnsi="Times New Roman"/>
          <w:sz w:val="24"/>
          <w:szCs w:val="24"/>
          <w:lang w:val="en-IN" w:eastAsia="en-IN"/>
        </w:rPr>
        <w:t>OH</w:t>
      </w:r>
      <w:r w:rsidRPr="008F6B2D">
        <w:rPr>
          <w:rFonts w:ascii="Times New Roman" w:hAnsi="Times New Roman"/>
          <w:sz w:val="24"/>
          <w:szCs w:val="24"/>
          <w:lang w:val="en-IN" w:eastAsia="en-IN"/>
        </w:rPr>
        <w:t xml:space="preserve"> radical. We think that our work will be helpful for a better understanding of this significant reaction, since experimental study mainly provides just the overall rate constant.  </w:t>
      </w:r>
    </w:p>
    <w:p w:rsidR="00D70BFD" w:rsidRPr="00D3221C" w:rsidRDefault="00236D65" w:rsidP="0024052B">
      <w:pPr>
        <w:autoSpaceDE w:val="0"/>
        <w:autoSpaceDN w:val="0"/>
        <w:adjustRightInd w:val="0"/>
        <w:spacing w:after="0" w:line="480" w:lineRule="auto"/>
        <w:jc w:val="both"/>
        <w:rPr>
          <w:rFonts w:ascii="Times New Roman" w:hAnsi="Times New Roman"/>
          <w:b/>
          <w:sz w:val="24"/>
          <w:szCs w:val="20"/>
        </w:rPr>
      </w:pPr>
      <w:r>
        <w:rPr>
          <w:rFonts w:ascii="Times New Roman" w:hAnsi="Times New Roman"/>
          <w:b/>
          <w:sz w:val="24"/>
          <w:szCs w:val="20"/>
        </w:rPr>
        <w:t xml:space="preserve">2. </w:t>
      </w:r>
      <w:r w:rsidR="0062522E">
        <w:rPr>
          <w:rFonts w:ascii="Times New Roman" w:hAnsi="Times New Roman"/>
          <w:b/>
          <w:sz w:val="24"/>
          <w:szCs w:val="20"/>
        </w:rPr>
        <w:t>C</w:t>
      </w:r>
      <w:r w:rsidR="00613B32">
        <w:rPr>
          <w:rFonts w:ascii="Times New Roman" w:hAnsi="Times New Roman"/>
          <w:b/>
          <w:sz w:val="24"/>
          <w:szCs w:val="20"/>
        </w:rPr>
        <w:t>omputational methods</w:t>
      </w:r>
    </w:p>
    <w:p w:rsidR="00B32F1B" w:rsidRPr="00B32F1B" w:rsidRDefault="00B32F1B" w:rsidP="00B32F1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In this study, all calculations have been performed by using</w:t>
      </w:r>
      <w:r w:rsidRPr="00B32F1B">
        <w:rPr>
          <w:rFonts w:ascii="Times New Roman" w:eastAsia="Times New Roman" w:hAnsi="Times New Roman"/>
          <w:sz w:val="24"/>
          <w:szCs w:val="24"/>
        </w:rPr>
        <w:t xml:space="preserve"> Gaussian 09 program package (Frisch et al., 2009). The hybrid density functional M06-2X (Zhao and </w:t>
      </w:r>
      <w:proofErr w:type="spellStart"/>
      <w:r w:rsidRPr="00B32F1B">
        <w:rPr>
          <w:rFonts w:ascii="Times New Roman" w:eastAsia="Times New Roman" w:hAnsi="Times New Roman"/>
          <w:sz w:val="24"/>
          <w:szCs w:val="24"/>
        </w:rPr>
        <w:t>Truhlar</w:t>
      </w:r>
      <w:proofErr w:type="spellEnd"/>
      <w:r w:rsidRPr="00B32F1B">
        <w:rPr>
          <w:rFonts w:ascii="Times New Roman" w:eastAsia="Times New Roman" w:hAnsi="Times New Roman"/>
          <w:sz w:val="24"/>
          <w:szCs w:val="24"/>
        </w:rPr>
        <w:t xml:space="preserve">, 2008) in </w:t>
      </w:r>
      <w:r w:rsidRPr="00B32F1B">
        <w:rPr>
          <w:rFonts w:ascii="Times New Roman" w:eastAsia="Times New Roman" w:hAnsi="Times New Roman"/>
          <w:sz w:val="24"/>
          <w:szCs w:val="24"/>
        </w:rPr>
        <w:lastRenderedPageBreak/>
        <w:t>conjunction with the 6-31+G(</w:t>
      </w:r>
      <w:proofErr w:type="spellStart"/>
      <w:proofErr w:type="gramStart"/>
      <w:r w:rsidRPr="00B32F1B">
        <w:rPr>
          <w:rFonts w:ascii="Times New Roman" w:eastAsia="Times New Roman" w:hAnsi="Times New Roman"/>
          <w:sz w:val="24"/>
          <w:szCs w:val="24"/>
        </w:rPr>
        <w:t>d,p</w:t>
      </w:r>
      <w:proofErr w:type="spellEnd"/>
      <w:proofErr w:type="gramEnd"/>
      <w:r w:rsidRPr="00B32F1B">
        <w:rPr>
          <w:rFonts w:ascii="Times New Roman" w:eastAsia="Times New Roman" w:hAnsi="Times New Roman"/>
          <w:sz w:val="24"/>
          <w:szCs w:val="24"/>
        </w:rPr>
        <w:t>) basis set was used to optimize the electronic structures of the reactants (Rs), reaction complexes (RCs), product complexes (PCs), transition states (TSs), and products (Ps). We also used the same M06-2X /6-31+G(</w:t>
      </w:r>
      <w:proofErr w:type="spellStart"/>
      <w:proofErr w:type="gramStart"/>
      <w:r w:rsidRPr="00B32F1B">
        <w:rPr>
          <w:rFonts w:ascii="Times New Roman" w:eastAsia="Times New Roman" w:hAnsi="Times New Roman"/>
          <w:sz w:val="24"/>
          <w:szCs w:val="24"/>
        </w:rPr>
        <w:t>d,p</w:t>
      </w:r>
      <w:proofErr w:type="spellEnd"/>
      <w:proofErr w:type="gramEnd"/>
      <w:r w:rsidRPr="00B32F1B">
        <w:rPr>
          <w:rFonts w:ascii="Times New Roman" w:eastAsia="Times New Roman" w:hAnsi="Times New Roman"/>
          <w:sz w:val="24"/>
          <w:szCs w:val="24"/>
        </w:rPr>
        <w:t>) approach to perform frequency calculations for all the optimized species. Based on frequency analysis, we discovered that stable species had no imaginary frequencies that would guarantee either local or global minima energy for these molecules, but TSs had one imaginary frequency that would guarantee maxima along the reaction coordinate.</w:t>
      </w:r>
      <w:r>
        <w:rPr>
          <w:rFonts w:ascii="Times New Roman" w:eastAsia="Times New Roman" w:hAnsi="Times New Roman"/>
          <w:sz w:val="24"/>
          <w:szCs w:val="24"/>
        </w:rPr>
        <w:t xml:space="preserve"> </w:t>
      </w:r>
      <w:r w:rsidRPr="00B32F1B">
        <w:rPr>
          <w:rFonts w:ascii="Times New Roman" w:eastAsia="Times New Roman" w:hAnsi="Times New Roman"/>
          <w:sz w:val="24"/>
          <w:szCs w:val="24"/>
        </w:rPr>
        <w:t>It has been shown that this hybrid density functional, M06-2X, yields satisfactory results for thermochemistry and kinetics for the hydrogen abstraction reactions for the volatile organic compounds, according to earlier reports (</w:t>
      </w:r>
      <w:proofErr w:type="spellStart"/>
      <w:r w:rsidRPr="00B32F1B">
        <w:rPr>
          <w:rFonts w:ascii="Times New Roman" w:eastAsia="Times New Roman" w:hAnsi="Times New Roman"/>
          <w:sz w:val="24"/>
          <w:szCs w:val="24"/>
        </w:rPr>
        <w:t>Tayum</w:t>
      </w:r>
      <w:proofErr w:type="spellEnd"/>
      <w:r w:rsidRPr="00B32F1B">
        <w:rPr>
          <w:rFonts w:ascii="Times New Roman" w:eastAsia="Times New Roman" w:hAnsi="Times New Roman"/>
          <w:sz w:val="24"/>
          <w:szCs w:val="24"/>
        </w:rPr>
        <w:t xml:space="preserve"> et al., 2025; </w:t>
      </w:r>
      <w:proofErr w:type="spellStart"/>
      <w:r w:rsidRPr="00B32F1B">
        <w:rPr>
          <w:rFonts w:ascii="Times New Roman" w:eastAsia="Times New Roman" w:hAnsi="Times New Roman"/>
          <w:sz w:val="24"/>
          <w:szCs w:val="24"/>
        </w:rPr>
        <w:t>Tayum</w:t>
      </w:r>
      <w:proofErr w:type="spellEnd"/>
      <w:r w:rsidRPr="00B32F1B">
        <w:rPr>
          <w:rFonts w:ascii="Times New Roman" w:eastAsia="Times New Roman" w:hAnsi="Times New Roman"/>
          <w:sz w:val="24"/>
          <w:szCs w:val="24"/>
        </w:rPr>
        <w:t xml:space="preserve"> et al., 2023; Baidya et al., 2020; Paul et al., 2020; </w:t>
      </w:r>
      <w:proofErr w:type="spellStart"/>
      <w:r w:rsidRPr="00B32F1B">
        <w:rPr>
          <w:rFonts w:ascii="Times New Roman" w:eastAsia="Times New Roman" w:hAnsi="Times New Roman"/>
          <w:sz w:val="24"/>
          <w:szCs w:val="24"/>
        </w:rPr>
        <w:t>Gour</w:t>
      </w:r>
      <w:proofErr w:type="spellEnd"/>
      <w:r w:rsidRPr="00B32F1B">
        <w:rPr>
          <w:rFonts w:ascii="Times New Roman" w:eastAsia="Times New Roman" w:hAnsi="Times New Roman"/>
          <w:sz w:val="24"/>
          <w:szCs w:val="24"/>
        </w:rPr>
        <w:t xml:space="preserve"> et al., 2020; Lily et al., 2014; Rao et al., 2018; </w:t>
      </w:r>
      <w:proofErr w:type="spellStart"/>
      <w:r w:rsidRPr="00B32F1B">
        <w:rPr>
          <w:rFonts w:ascii="Times New Roman" w:eastAsia="Times New Roman" w:hAnsi="Times New Roman"/>
          <w:sz w:val="24"/>
          <w:szCs w:val="24"/>
        </w:rPr>
        <w:t>Gour</w:t>
      </w:r>
      <w:proofErr w:type="spellEnd"/>
      <w:r w:rsidRPr="00B32F1B">
        <w:rPr>
          <w:rFonts w:ascii="Times New Roman" w:eastAsia="Times New Roman" w:hAnsi="Times New Roman"/>
          <w:sz w:val="24"/>
          <w:szCs w:val="24"/>
        </w:rPr>
        <w:t xml:space="preserve"> et al., 2017). We carried out IRC calculations (Gonzalez and </w:t>
      </w:r>
      <w:proofErr w:type="spellStart"/>
      <w:r w:rsidRPr="00B32F1B">
        <w:rPr>
          <w:rFonts w:ascii="Times New Roman" w:eastAsia="Times New Roman" w:hAnsi="Times New Roman"/>
          <w:sz w:val="24"/>
          <w:szCs w:val="24"/>
        </w:rPr>
        <w:t>Schegel</w:t>
      </w:r>
      <w:proofErr w:type="spellEnd"/>
      <w:r w:rsidRPr="00B32F1B">
        <w:rPr>
          <w:rFonts w:ascii="Times New Roman" w:eastAsia="Times New Roman" w:hAnsi="Times New Roman"/>
          <w:sz w:val="24"/>
          <w:szCs w:val="24"/>
        </w:rPr>
        <w:t>, 1989) across the reaction channels to confirm the right TSs that were actually connecting the reactant and product species.</w:t>
      </w:r>
    </w:p>
    <w:p w:rsidR="00F119A3" w:rsidRPr="00FC2FD7" w:rsidRDefault="00236D65" w:rsidP="00236D65">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3. R</w:t>
      </w:r>
      <w:r w:rsidR="00613B32" w:rsidRPr="00FC2FD7">
        <w:rPr>
          <w:rFonts w:ascii="Times New Roman" w:hAnsi="Times New Roman"/>
          <w:b/>
          <w:sz w:val="24"/>
          <w:szCs w:val="24"/>
        </w:rPr>
        <w:t>esults and discussion</w:t>
      </w:r>
    </w:p>
    <w:p w:rsidR="00FD1999" w:rsidRPr="00FC2FD7" w:rsidRDefault="00B32F1B" w:rsidP="00FD1999">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First of all, we have optimized the most stable conformer of E2CAA by performing scan calculation and the most stable one was considered for locating transition states. </w:t>
      </w:r>
      <w:r w:rsidR="00FD1999" w:rsidRPr="006077D5">
        <w:rPr>
          <w:rFonts w:ascii="Times New Roman" w:hAnsi="Times New Roman"/>
          <w:sz w:val="24"/>
          <w:szCs w:val="24"/>
        </w:rPr>
        <w:t xml:space="preserve">For the hydrogen abstraction reactions, we have considered </w:t>
      </w:r>
      <w:r w:rsidR="00FD1999">
        <w:rPr>
          <w:rFonts w:ascii="Times New Roman" w:hAnsi="Times New Roman"/>
          <w:sz w:val="24"/>
          <w:szCs w:val="24"/>
        </w:rPr>
        <w:t>four reaction routes (1-4</w:t>
      </w:r>
      <w:r w:rsidR="00FD1999" w:rsidRPr="006077D5">
        <w:rPr>
          <w:rFonts w:ascii="Times New Roman" w:hAnsi="Times New Roman"/>
          <w:sz w:val="24"/>
          <w:szCs w:val="24"/>
        </w:rPr>
        <w:t>), mainl</w:t>
      </w:r>
      <w:r w:rsidR="00FD1999">
        <w:rPr>
          <w:rFonts w:ascii="Times New Roman" w:hAnsi="Times New Roman"/>
          <w:sz w:val="24"/>
          <w:szCs w:val="24"/>
        </w:rPr>
        <w:t xml:space="preserve">y hydrogen abstraction from the </w:t>
      </w:r>
      <w:r w:rsidR="00FD1999">
        <w:rPr>
          <w:rFonts w:ascii="Times New Roman" w:hAnsi="Times New Roman"/>
          <w:sz w:val="24"/>
          <w:szCs w:val="24"/>
        </w:rPr>
        <w:sym w:font="Symbol" w:char="F02D"/>
      </w:r>
      <w:r w:rsidR="00FD1999" w:rsidRPr="006077D5">
        <w:rPr>
          <w:rFonts w:ascii="Times New Roman" w:hAnsi="Times New Roman"/>
          <w:sz w:val="24"/>
          <w:szCs w:val="24"/>
        </w:rPr>
        <w:t>CH</w:t>
      </w:r>
      <w:r w:rsidR="00FD1999" w:rsidRPr="006077D5">
        <w:rPr>
          <w:rFonts w:ascii="Times New Roman" w:hAnsi="Times New Roman"/>
          <w:sz w:val="24"/>
          <w:szCs w:val="24"/>
          <w:vertAlign w:val="subscript"/>
        </w:rPr>
        <w:t>3</w:t>
      </w:r>
      <w:r w:rsidR="00FD1999">
        <w:rPr>
          <w:rFonts w:ascii="Times New Roman" w:hAnsi="Times New Roman"/>
          <w:sz w:val="24"/>
          <w:szCs w:val="24"/>
        </w:rPr>
        <w:t xml:space="preserve"> group, </w:t>
      </w:r>
      <w:r w:rsidR="00FD1999">
        <w:rPr>
          <w:rFonts w:ascii="Times New Roman" w:hAnsi="Times New Roman"/>
          <w:sz w:val="24"/>
          <w:szCs w:val="24"/>
        </w:rPr>
        <w:sym w:font="Symbol" w:char="F02D"/>
      </w:r>
      <w:proofErr w:type="spellStart"/>
      <w:r w:rsidR="00FD1999">
        <w:rPr>
          <w:rFonts w:ascii="Times New Roman" w:hAnsi="Times New Roman"/>
          <w:sz w:val="24"/>
          <w:szCs w:val="24"/>
        </w:rPr>
        <w:t>CHCl</w:t>
      </w:r>
      <w:proofErr w:type="spellEnd"/>
      <w:r w:rsidR="00FD1999">
        <w:rPr>
          <w:rFonts w:ascii="Times New Roman" w:hAnsi="Times New Roman"/>
          <w:sz w:val="24"/>
          <w:szCs w:val="24"/>
        </w:rPr>
        <w:t xml:space="preserve"> group, and </w:t>
      </w:r>
      <w:r w:rsidR="00FD1999">
        <w:rPr>
          <w:rFonts w:ascii="Times New Roman" w:hAnsi="Times New Roman"/>
          <w:sz w:val="24"/>
          <w:szCs w:val="24"/>
        </w:rPr>
        <w:sym w:font="Symbol" w:char="F02D"/>
      </w:r>
      <w:r w:rsidR="00FD1999" w:rsidRPr="006077D5">
        <w:rPr>
          <w:rFonts w:ascii="Times New Roman" w:hAnsi="Times New Roman"/>
          <w:sz w:val="24"/>
          <w:szCs w:val="24"/>
        </w:rPr>
        <w:t>COOCH</w:t>
      </w:r>
      <w:r w:rsidR="00FD1999">
        <w:rPr>
          <w:rFonts w:ascii="Times New Roman" w:hAnsi="Times New Roman"/>
          <w:sz w:val="24"/>
          <w:szCs w:val="24"/>
          <w:vertAlign w:val="subscript"/>
        </w:rPr>
        <w:t>2</w:t>
      </w:r>
      <w:r w:rsidR="00FD1999" w:rsidRPr="006077D5">
        <w:rPr>
          <w:rFonts w:ascii="Times New Roman" w:hAnsi="Times New Roman"/>
          <w:sz w:val="24"/>
          <w:szCs w:val="24"/>
        </w:rPr>
        <w:t xml:space="preserve"> </w:t>
      </w:r>
      <w:r w:rsidR="00FD1999">
        <w:rPr>
          <w:rFonts w:ascii="Times New Roman" w:hAnsi="Times New Roman"/>
          <w:sz w:val="24"/>
          <w:szCs w:val="24"/>
        </w:rPr>
        <w:t xml:space="preserve">and </w:t>
      </w:r>
      <w:r w:rsidR="00FD1999">
        <w:rPr>
          <w:rFonts w:ascii="Times New Roman" w:hAnsi="Times New Roman"/>
          <w:sz w:val="24"/>
          <w:szCs w:val="24"/>
        </w:rPr>
        <w:sym w:font="Symbol" w:char="F02D"/>
      </w:r>
      <w:r w:rsidR="00FD1999">
        <w:rPr>
          <w:rFonts w:ascii="Times New Roman" w:hAnsi="Times New Roman"/>
          <w:sz w:val="24"/>
          <w:szCs w:val="24"/>
        </w:rPr>
        <w:t>COOCH</w:t>
      </w:r>
      <w:r w:rsidR="00FD1999" w:rsidRPr="00F76E4D">
        <w:rPr>
          <w:rFonts w:ascii="Times New Roman" w:hAnsi="Times New Roman"/>
          <w:sz w:val="24"/>
          <w:szCs w:val="24"/>
          <w:vertAlign w:val="subscript"/>
        </w:rPr>
        <w:t>2</w:t>
      </w:r>
      <w:r w:rsidR="00FD1999">
        <w:rPr>
          <w:rFonts w:ascii="Times New Roman" w:hAnsi="Times New Roman"/>
          <w:sz w:val="24"/>
          <w:szCs w:val="24"/>
        </w:rPr>
        <w:t>CH</w:t>
      </w:r>
      <w:r w:rsidR="00FD1999" w:rsidRPr="00F76E4D">
        <w:rPr>
          <w:rFonts w:ascii="Times New Roman" w:hAnsi="Times New Roman"/>
          <w:sz w:val="24"/>
          <w:szCs w:val="24"/>
          <w:vertAlign w:val="subscript"/>
        </w:rPr>
        <w:t>3</w:t>
      </w:r>
      <w:r w:rsidR="00FD1999">
        <w:rPr>
          <w:rFonts w:ascii="Times New Roman" w:hAnsi="Times New Roman"/>
          <w:sz w:val="24"/>
          <w:szCs w:val="24"/>
        </w:rPr>
        <w:t xml:space="preserve"> </w:t>
      </w:r>
      <w:r w:rsidR="00FD1999" w:rsidRPr="006077D5">
        <w:rPr>
          <w:rFonts w:ascii="Times New Roman" w:hAnsi="Times New Roman"/>
          <w:sz w:val="24"/>
          <w:szCs w:val="24"/>
        </w:rPr>
        <w:t xml:space="preserve">group.  </w:t>
      </w:r>
      <w:r w:rsidR="00FD1999" w:rsidRPr="00FC2FD7">
        <w:rPr>
          <w:rFonts w:ascii="Times New Roman" w:hAnsi="Times New Roman"/>
          <w:sz w:val="24"/>
          <w:szCs w:val="24"/>
        </w:rPr>
        <w:t>For the reaction channel</w:t>
      </w:r>
      <w:r w:rsidR="00FD1999">
        <w:rPr>
          <w:rFonts w:ascii="Times New Roman" w:hAnsi="Times New Roman"/>
          <w:sz w:val="24"/>
          <w:szCs w:val="24"/>
        </w:rPr>
        <w:t>s</w:t>
      </w:r>
      <w:r w:rsidR="00FD1999" w:rsidRPr="00FC2FD7">
        <w:rPr>
          <w:rFonts w:ascii="Times New Roman" w:hAnsi="Times New Roman"/>
          <w:sz w:val="24"/>
          <w:szCs w:val="24"/>
        </w:rPr>
        <w:t xml:space="preserve"> </w:t>
      </w:r>
      <w:r w:rsidR="00FD1999">
        <w:rPr>
          <w:rFonts w:ascii="Times New Roman" w:hAnsi="Times New Roman"/>
          <w:sz w:val="24"/>
          <w:szCs w:val="24"/>
        </w:rPr>
        <w:t xml:space="preserve">(1-4), we have located four transition states viz., TS1, TS2, TS3 and TS4, respectively </w:t>
      </w:r>
      <w:r w:rsidR="00FD1999" w:rsidRPr="00FC2FD7">
        <w:rPr>
          <w:rFonts w:ascii="Times New Roman" w:hAnsi="Times New Roman"/>
          <w:sz w:val="24"/>
          <w:szCs w:val="24"/>
        </w:rPr>
        <w:t>on the relaxed potential energy surface.</w:t>
      </w:r>
      <w:r w:rsidR="00FD1999">
        <w:rPr>
          <w:rFonts w:ascii="Times New Roman" w:hAnsi="Times New Roman"/>
          <w:sz w:val="24"/>
          <w:szCs w:val="24"/>
        </w:rPr>
        <w:t xml:space="preserve"> </w:t>
      </w:r>
      <w:r w:rsidR="00FD1999" w:rsidRPr="006077D5">
        <w:rPr>
          <w:rFonts w:ascii="Times New Roman" w:hAnsi="Times New Roman"/>
          <w:sz w:val="24"/>
          <w:szCs w:val="24"/>
        </w:rPr>
        <w:t>Pre-reactive complexes (RC1, RC2,</w:t>
      </w:r>
      <w:r w:rsidR="00FD1999">
        <w:rPr>
          <w:rFonts w:ascii="Times New Roman" w:hAnsi="Times New Roman"/>
          <w:sz w:val="24"/>
          <w:szCs w:val="24"/>
        </w:rPr>
        <w:t xml:space="preserve"> RC3</w:t>
      </w:r>
      <w:r w:rsidR="00FD1999" w:rsidRPr="006077D5">
        <w:rPr>
          <w:rFonts w:ascii="Times New Roman" w:hAnsi="Times New Roman"/>
          <w:sz w:val="24"/>
          <w:szCs w:val="24"/>
        </w:rPr>
        <w:t xml:space="preserve"> and RC</w:t>
      </w:r>
      <w:r w:rsidR="00FD1999">
        <w:rPr>
          <w:rFonts w:ascii="Times New Roman" w:hAnsi="Times New Roman"/>
          <w:sz w:val="24"/>
          <w:szCs w:val="24"/>
        </w:rPr>
        <w:t>4</w:t>
      </w:r>
      <w:r w:rsidR="00FD1999" w:rsidRPr="006077D5">
        <w:rPr>
          <w:rFonts w:ascii="Times New Roman" w:hAnsi="Times New Roman"/>
          <w:sz w:val="24"/>
          <w:szCs w:val="24"/>
        </w:rPr>
        <w:t>) have been found in the entrance channel for react</w:t>
      </w:r>
      <w:r w:rsidR="00FD1999">
        <w:rPr>
          <w:rFonts w:ascii="Times New Roman" w:hAnsi="Times New Roman"/>
          <w:sz w:val="24"/>
          <w:szCs w:val="24"/>
        </w:rPr>
        <w:t>ions (1-4</w:t>
      </w:r>
      <w:r w:rsidR="00FD1999" w:rsidRPr="006077D5">
        <w:rPr>
          <w:rFonts w:ascii="Times New Roman" w:hAnsi="Times New Roman"/>
          <w:sz w:val="24"/>
          <w:szCs w:val="24"/>
        </w:rPr>
        <w:t>)</w:t>
      </w:r>
      <w:r w:rsidR="00FD1999">
        <w:rPr>
          <w:rFonts w:ascii="Times New Roman" w:hAnsi="Times New Roman"/>
          <w:sz w:val="24"/>
          <w:szCs w:val="24"/>
        </w:rPr>
        <w:t xml:space="preserve"> in the current investigation. </w:t>
      </w:r>
      <w:r w:rsidR="00FD1999" w:rsidRPr="006077D5">
        <w:rPr>
          <w:rFonts w:ascii="Times New Roman" w:hAnsi="Times New Roman"/>
          <w:sz w:val="24"/>
          <w:szCs w:val="24"/>
        </w:rPr>
        <w:t>The exit channel also contains product complexes, referred to as PC1</w:t>
      </w:r>
      <w:r w:rsidR="00FD1999">
        <w:rPr>
          <w:rFonts w:ascii="Times New Roman" w:hAnsi="Times New Roman"/>
          <w:sz w:val="24"/>
          <w:szCs w:val="24"/>
        </w:rPr>
        <w:t>, PC2, PC3 and PC4</w:t>
      </w:r>
      <w:r w:rsidR="00FD1999" w:rsidRPr="006077D5">
        <w:rPr>
          <w:rFonts w:ascii="Times New Roman" w:hAnsi="Times New Roman"/>
          <w:sz w:val="24"/>
          <w:szCs w:val="24"/>
        </w:rPr>
        <w:t xml:space="preserve">, with energies lower than the corresponding products before the final product is distributed. Therefore, it is clear that the </w:t>
      </w:r>
      <w:r w:rsidR="00FD1999">
        <w:rPr>
          <w:rFonts w:ascii="Times New Roman" w:hAnsi="Times New Roman"/>
          <w:sz w:val="24"/>
          <w:szCs w:val="24"/>
        </w:rPr>
        <w:t>reaction channels (1-4</w:t>
      </w:r>
      <w:r w:rsidR="00FD1999" w:rsidRPr="006077D5">
        <w:rPr>
          <w:rFonts w:ascii="Times New Roman" w:hAnsi="Times New Roman"/>
          <w:sz w:val="24"/>
          <w:szCs w:val="24"/>
        </w:rPr>
        <w:t>) m</w:t>
      </w:r>
      <w:r w:rsidR="00FD1999">
        <w:rPr>
          <w:rFonts w:ascii="Times New Roman" w:hAnsi="Times New Roman"/>
          <w:sz w:val="24"/>
          <w:szCs w:val="24"/>
        </w:rPr>
        <w:t xml:space="preserve">ay employ indirect </w:t>
      </w:r>
      <w:r w:rsidR="00FD1999">
        <w:rPr>
          <w:rFonts w:ascii="Times New Roman" w:hAnsi="Times New Roman"/>
          <w:sz w:val="24"/>
          <w:szCs w:val="24"/>
        </w:rPr>
        <w:lastRenderedPageBreak/>
        <w:t xml:space="preserve">procedures. </w:t>
      </w:r>
      <w:r w:rsidR="00FD1999" w:rsidRPr="006077D5">
        <w:rPr>
          <w:rFonts w:ascii="Times New Roman" w:hAnsi="Times New Roman"/>
          <w:sz w:val="24"/>
          <w:szCs w:val="24"/>
        </w:rPr>
        <w:t>The least energy path was used to find stationary spots on a relaxed potential energy surface.</w:t>
      </w:r>
      <w:r w:rsidR="00FD1999">
        <w:rPr>
          <w:rFonts w:ascii="Times New Roman" w:hAnsi="Times New Roman"/>
          <w:sz w:val="24"/>
          <w:szCs w:val="24"/>
        </w:rPr>
        <w:t xml:space="preserve"> Figs. 1 and 2 </w:t>
      </w:r>
      <w:r w:rsidR="00FD1999" w:rsidRPr="00FC2FD7">
        <w:rPr>
          <w:rFonts w:ascii="Times New Roman" w:hAnsi="Times New Roman"/>
          <w:sz w:val="24"/>
          <w:szCs w:val="24"/>
        </w:rPr>
        <w:t>show the electronic structure of the optimized geometry of the reactant, products, reaction complexes, product complexes, and transition states that were produced at the M06-2X/6-31+G(</w:t>
      </w:r>
      <w:proofErr w:type="spellStart"/>
      <w:proofErr w:type="gramStart"/>
      <w:r w:rsidR="00FD1999" w:rsidRPr="00FC2FD7">
        <w:rPr>
          <w:rFonts w:ascii="Times New Roman" w:hAnsi="Times New Roman"/>
          <w:sz w:val="24"/>
          <w:szCs w:val="24"/>
        </w:rPr>
        <w:t>d,p</w:t>
      </w:r>
      <w:proofErr w:type="spellEnd"/>
      <w:proofErr w:type="gramEnd"/>
      <w:r w:rsidR="00FD1999" w:rsidRPr="00FC2FD7">
        <w:rPr>
          <w:rFonts w:ascii="Times New Roman" w:hAnsi="Times New Roman"/>
          <w:sz w:val="24"/>
          <w:szCs w:val="24"/>
        </w:rPr>
        <w:t xml:space="preserve">) level. </w:t>
      </w:r>
    </w:p>
    <w:p w:rsidR="00094D7E" w:rsidRPr="00094D7E" w:rsidRDefault="00FD1999" w:rsidP="00094D7E">
      <w:pPr>
        <w:autoSpaceDE w:val="0"/>
        <w:autoSpaceDN w:val="0"/>
        <w:adjustRightInd w:val="0"/>
        <w:spacing w:after="0" w:line="480" w:lineRule="auto"/>
        <w:ind w:firstLine="720"/>
        <w:jc w:val="both"/>
        <w:rPr>
          <w:rFonts w:ascii="Times New Roman" w:hAnsi="Times New Roman"/>
          <w:sz w:val="24"/>
          <w:szCs w:val="24"/>
        </w:rPr>
      </w:pPr>
      <w:r w:rsidRPr="006077D5">
        <w:rPr>
          <w:rFonts w:ascii="Times New Roman" w:hAnsi="Times New Roman"/>
          <w:sz w:val="24"/>
          <w:szCs w:val="24"/>
        </w:rPr>
        <w:t xml:space="preserve"> </w:t>
      </w:r>
      <w:r w:rsidRPr="00E873CF">
        <w:rPr>
          <w:rFonts w:ascii="Times New Roman" w:hAnsi="Times New Roman"/>
          <w:sz w:val="24"/>
          <w:szCs w:val="24"/>
        </w:rPr>
        <w:t>At the M06-2X/6-31+G(</w:t>
      </w:r>
      <w:proofErr w:type="spellStart"/>
      <w:proofErr w:type="gramStart"/>
      <w:r w:rsidRPr="00E873CF">
        <w:rPr>
          <w:rFonts w:ascii="Times New Roman" w:hAnsi="Times New Roman"/>
          <w:sz w:val="24"/>
          <w:szCs w:val="24"/>
        </w:rPr>
        <w:t>d,p</w:t>
      </w:r>
      <w:proofErr w:type="spellEnd"/>
      <w:proofErr w:type="gramEnd"/>
      <w:r w:rsidRPr="00E873CF">
        <w:rPr>
          <w:rFonts w:ascii="Times New Roman" w:hAnsi="Times New Roman"/>
          <w:sz w:val="24"/>
          <w:szCs w:val="24"/>
        </w:rPr>
        <w:t>) level, the precise thermodynamic calculations for reaction enthalpies (</w:t>
      </w:r>
      <w:proofErr w:type="spellStart"/>
      <w:r w:rsidRPr="00E873CF">
        <w:rPr>
          <w:rFonts w:ascii="Times New Roman" w:hAnsi="Times New Roman"/>
          <w:sz w:val="24"/>
          <w:szCs w:val="24"/>
        </w:rPr>
        <w:t>Δ</w:t>
      </w:r>
      <w:r w:rsidRPr="006077D5">
        <w:rPr>
          <w:rFonts w:ascii="Times New Roman" w:hAnsi="Times New Roman"/>
          <w:sz w:val="24"/>
          <w:szCs w:val="24"/>
          <w:vertAlign w:val="subscript"/>
        </w:rPr>
        <w:t>r</w:t>
      </w:r>
      <w:r w:rsidRPr="00E873CF">
        <w:rPr>
          <w:rFonts w:ascii="Times New Roman" w:hAnsi="Times New Roman"/>
          <w:sz w:val="24"/>
          <w:szCs w:val="24"/>
        </w:rPr>
        <w:t>H</w:t>
      </w:r>
      <w:proofErr w:type="spellEnd"/>
      <w:r w:rsidRPr="006077D5">
        <w:rPr>
          <w:rFonts w:ascii="Times New Roman" w:hAnsi="Times New Roman"/>
          <w:sz w:val="24"/>
          <w:szCs w:val="24"/>
          <w:vertAlign w:val="superscript"/>
        </w:rPr>
        <w:t>°</w:t>
      </w:r>
      <w:r w:rsidRPr="00E873CF">
        <w:rPr>
          <w:rFonts w:ascii="Times New Roman" w:hAnsi="Times New Roman"/>
          <w:sz w:val="24"/>
          <w:szCs w:val="24"/>
        </w:rPr>
        <w:t>) and free energies (</w:t>
      </w:r>
      <w:proofErr w:type="spellStart"/>
      <w:r w:rsidRPr="00E873CF">
        <w:rPr>
          <w:rFonts w:ascii="Times New Roman" w:hAnsi="Times New Roman"/>
          <w:sz w:val="24"/>
          <w:szCs w:val="24"/>
        </w:rPr>
        <w:t>Δ</w:t>
      </w:r>
      <w:r w:rsidRPr="006077D5">
        <w:rPr>
          <w:rFonts w:ascii="Times New Roman" w:hAnsi="Times New Roman"/>
          <w:sz w:val="24"/>
          <w:szCs w:val="24"/>
          <w:vertAlign w:val="subscript"/>
        </w:rPr>
        <w:t>r</w:t>
      </w:r>
      <w:r w:rsidRPr="00E873CF">
        <w:rPr>
          <w:rFonts w:ascii="Times New Roman" w:hAnsi="Times New Roman"/>
          <w:sz w:val="24"/>
          <w:szCs w:val="24"/>
        </w:rPr>
        <w:t>G</w:t>
      </w:r>
      <w:proofErr w:type="spellEnd"/>
      <w:r w:rsidRPr="006077D5">
        <w:rPr>
          <w:rFonts w:ascii="Times New Roman" w:hAnsi="Times New Roman"/>
          <w:sz w:val="24"/>
          <w:szCs w:val="24"/>
          <w:vertAlign w:val="superscript"/>
        </w:rPr>
        <w:t>°</w:t>
      </w:r>
      <w:r w:rsidRPr="00E873CF">
        <w:rPr>
          <w:rFonts w:ascii="Times New Roman" w:hAnsi="Times New Roman"/>
          <w:sz w:val="24"/>
          <w:szCs w:val="24"/>
        </w:rPr>
        <w:t>) at 298 K for los</w:t>
      </w:r>
      <w:r>
        <w:rPr>
          <w:rFonts w:ascii="Times New Roman" w:hAnsi="Times New Roman"/>
          <w:sz w:val="24"/>
          <w:szCs w:val="24"/>
        </w:rPr>
        <w:t>s processes (1</w:t>
      </w:r>
      <w:r>
        <w:rPr>
          <w:rFonts w:ascii="Times New Roman" w:hAnsi="Times New Roman"/>
          <w:sz w:val="24"/>
          <w:szCs w:val="24"/>
        </w:rPr>
        <w:sym w:font="Symbol" w:char="F02D"/>
      </w:r>
      <w:r>
        <w:rPr>
          <w:rFonts w:ascii="Times New Roman" w:hAnsi="Times New Roman"/>
          <w:sz w:val="24"/>
          <w:szCs w:val="24"/>
        </w:rPr>
        <w:t>4</w:t>
      </w:r>
      <w:r w:rsidRPr="00E873CF">
        <w:rPr>
          <w:rFonts w:ascii="Times New Roman" w:hAnsi="Times New Roman"/>
          <w:sz w:val="24"/>
          <w:szCs w:val="24"/>
        </w:rPr>
        <w:t>) are documented in Table 1.</w:t>
      </w:r>
      <w:r>
        <w:rPr>
          <w:rFonts w:ascii="Times New Roman" w:hAnsi="Times New Roman"/>
          <w:sz w:val="24"/>
          <w:szCs w:val="24"/>
        </w:rPr>
        <w:t xml:space="preserve"> </w:t>
      </w:r>
      <w:r w:rsidRPr="00E873CF">
        <w:rPr>
          <w:rFonts w:ascii="Times New Roman" w:hAnsi="Times New Roman"/>
          <w:sz w:val="24"/>
          <w:szCs w:val="24"/>
        </w:rPr>
        <w:t>These thermodynamic functions were determined with thermal correc</w:t>
      </w:r>
      <w:r>
        <w:rPr>
          <w:rFonts w:ascii="Times New Roman" w:hAnsi="Times New Roman"/>
          <w:sz w:val="24"/>
          <w:szCs w:val="24"/>
        </w:rPr>
        <w:t xml:space="preserve">tions to the energy at 298 K. </w:t>
      </w:r>
      <w:r w:rsidRPr="00E873CF">
        <w:rPr>
          <w:rFonts w:ascii="Times New Roman" w:hAnsi="Times New Roman"/>
          <w:sz w:val="24"/>
          <w:szCs w:val="24"/>
        </w:rPr>
        <w:t xml:space="preserve">The calculated </w:t>
      </w:r>
      <w:proofErr w:type="spellStart"/>
      <w:r w:rsidRPr="00E873CF">
        <w:rPr>
          <w:rFonts w:ascii="Times New Roman" w:hAnsi="Times New Roman"/>
          <w:sz w:val="24"/>
          <w:szCs w:val="24"/>
        </w:rPr>
        <w:t>Δ</w:t>
      </w:r>
      <w:r w:rsidRPr="006077D5">
        <w:rPr>
          <w:rFonts w:ascii="Times New Roman" w:hAnsi="Times New Roman"/>
          <w:sz w:val="24"/>
          <w:szCs w:val="24"/>
          <w:vertAlign w:val="subscript"/>
        </w:rPr>
        <w:t>r</w:t>
      </w:r>
      <w:r w:rsidRPr="00E873CF">
        <w:rPr>
          <w:rFonts w:ascii="Times New Roman" w:hAnsi="Times New Roman"/>
          <w:sz w:val="24"/>
          <w:szCs w:val="24"/>
        </w:rPr>
        <w:t>H</w:t>
      </w:r>
      <w:proofErr w:type="spellEnd"/>
      <w:r w:rsidRPr="00E873CF">
        <w:rPr>
          <w:rFonts w:ascii="Times New Roman" w:hAnsi="Times New Roman"/>
          <w:sz w:val="24"/>
          <w:szCs w:val="24"/>
        </w:rPr>
        <w:t xml:space="preserve">° and </w:t>
      </w:r>
      <w:proofErr w:type="spellStart"/>
      <w:r w:rsidRPr="00E873CF">
        <w:rPr>
          <w:rFonts w:ascii="Times New Roman" w:hAnsi="Times New Roman"/>
          <w:sz w:val="24"/>
          <w:szCs w:val="24"/>
        </w:rPr>
        <w:t>Δ</w:t>
      </w:r>
      <w:r w:rsidRPr="006077D5">
        <w:rPr>
          <w:rFonts w:ascii="Times New Roman" w:hAnsi="Times New Roman"/>
          <w:sz w:val="24"/>
          <w:szCs w:val="24"/>
          <w:vertAlign w:val="subscript"/>
        </w:rPr>
        <w:t>r</w:t>
      </w:r>
      <w:r w:rsidRPr="00E873CF">
        <w:rPr>
          <w:rFonts w:ascii="Times New Roman" w:hAnsi="Times New Roman"/>
          <w:sz w:val="24"/>
          <w:szCs w:val="24"/>
        </w:rPr>
        <w:t>G</w:t>
      </w:r>
      <w:proofErr w:type="spellEnd"/>
      <w:r w:rsidRPr="00E873CF">
        <w:rPr>
          <w:rFonts w:ascii="Times New Roman" w:hAnsi="Times New Roman"/>
          <w:sz w:val="24"/>
          <w:szCs w:val="24"/>
        </w:rPr>
        <w:t>° values at 298 K indicate that the decomposition pathways taken into consideration in this investigation are feasible and spontan</w:t>
      </w:r>
      <w:r>
        <w:rPr>
          <w:rFonts w:ascii="Times New Roman" w:hAnsi="Times New Roman"/>
          <w:sz w:val="24"/>
          <w:szCs w:val="24"/>
        </w:rPr>
        <w:t xml:space="preserve">eous. </w:t>
      </w:r>
      <w:r w:rsidR="00094D7E" w:rsidRPr="00094D7E">
        <w:rPr>
          <w:rFonts w:ascii="Times New Roman" w:eastAsia="Times New Roman" w:hAnsi="Times New Roman"/>
          <w:sz w:val="24"/>
          <w:szCs w:val="24"/>
        </w:rPr>
        <w:t xml:space="preserve">Table 1 makes it clear that reaction channels (1-4) are exothermic and exergonic. These RC complexes are </w:t>
      </w:r>
      <w:r w:rsidR="00094D7E">
        <w:rPr>
          <w:rFonts w:ascii="Times New Roman" w:eastAsia="Times New Roman" w:hAnsi="Times New Roman"/>
          <w:sz w:val="24"/>
          <w:szCs w:val="24"/>
        </w:rPr>
        <w:t xml:space="preserve">optimized </w:t>
      </w:r>
      <w:r w:rsidR="00094D7E" w:rsidRPr="00094D7E">
        <w:rPr>
          <w:rFonts w:ascii="Times New Roman" w:eastAsia="Times New Roman" w:hAnsi="Times New Roman"/>
          <w:sz w:val="24"/>
          <w:szCs w:val="24"/>
        </w:rPr>
        <w:t xml:space="preserve">when the OH radical and E2CAA </w:t>
      </w:r>
      <w:r w:rsidR="00094D7E">
        <w:rPr>
          <w:rFonts w:ascii="Times New Roman" w:eastAsia="Times New Roman" w:hAnsi="Times New Roman"/>
          <w:sz w:val="24"/>
          <w:szCs w:val="24"/>
        </w:rPr>
        <w:t>interact</w:t>
      </w:r>
      <w:r w:rsidR="00094D7E" w:rsidRPr="00094D7E">
        <w:rPr>
          <w:rFonts w:ascii="Times New Roman" w:eastAsia="Times New Roman" w:hAnsi="Times New Roman"/>
          <w:sz w:val="24"/>
          <w:szCs w:val="24"/>
        </w:rPr>
        <w:t xml:space="preserve"> weakly through hydrogen bonds between C-H.</w:t>
      </w:r>
      <w:proofErr w:type="gramStart"/>
      <w:r w:rsidR="00094D7E" w:rsidRPr="00094D7E">
        <w:rPr>
          <w:rFonts w:ascii="Times New Roman" w:eastAsia="Times New Roman" w:hAnsi="Times New Roman"/>
          <w:sz w:val="24"/>
          <w:szCs w:val="24"/>
        </w:rPr>
        <w:t>..O</w:t>
      </w:r>
      <w:proofErr w:type="gramEnd"/>
      <w:r w:rsidR="00094D7E" w:rsidRPr="00094D7E">
        <w:rPr>
          <w:rFonts w:ascii="Times New Roman" w:eastAsia="Times New Roman" w:hAnsi="Times New Roman"/>
          <w:sz w:val="24"/>
          <w:szCs w:val="24"/>
        </w:rPr>
        <w:t xml:space="preserve"> and OH...O. The hydrogen atom in E2CAA and the oxygen atom in the hydroxyl radical </w:t>
      </w:r>
      <w:r w:rsidR="00094D7E">
        <w:rPr>
          <w:rFonts w:ascii="Times New Roman" w:eastAsia="Times New Roman" w:hAnsi="Times New Roman"/>
          <w:sz w:val="24"/>
          <w:szCs w:val="24"/>
        </w:rPr>
        <w:t>form</w:t>
      </w:r>
      <w:r w:rsidR="00094D7E" w:rsidRPr="00094D7E">
        <w:rPr>
          <w:rFonts w:ascii="Times New Roman" w:eastAsia="Times New Roman" w:hAnsi="Times New Roman"/>
          <w:sz w:val="24"/>
          <w:szCs w:val="24"/>
        </w:rPr>
        <w:t xml:space="preserve"> hydrogen bonds in pre-reactive complexes. The relatively strong C-H-O and O-H-O bonds in reaction channels (1-4) further suggest the presence of post-reaction complexes (PC1, PC2, PC3, and PC4) with energies lower than the corresponding products. Consequently, it is evident that indirect processes may be used by the reaction channels (1-4).</w:t>
      </w:r>
      <w:r w:rsidR="00094D7E">
        <w:rPr>
          <w:rFonts w:ascii="Times New Roman" w:hAnsi="Times New Roman"/>
          <w:sz w:val="24"/>
          <w:szCs w:val="24"/>
        </w:rPr>
        <w:t xml:space="preserve"> </w:t>
      </w:r>
      <w:r w:rsidR="00094D7E">
        <w:rPr>
          <w:rFonts w:ascii="Times New Roman" w:eastAsia="Times New Roman" w:hAnsi="Times New Roman"/>
          <w:sz w:val="24"/>
          <w:szCs w:val="24"/>
        </w:rPr>
        <w:t>The i</w:t>
      </w:r>
      <w:r w:rsidR="00094D7E" w:rsidRPr="00094D7E">
        <w:rPr>
          <w:rFonts w:ascii="Times New Roman" w:eastAsia="Times New Roman" w:hAnsi="Times New Roman"/>
          <w:sz w:val="24"/>
          <w:szCs w:val="24"/>
        </w:rPr>
        <w:t>mportant structural features that need to be tracked during the formation of transition states are the outgoing hydrogen's C-H bond and the newly formed bond between the H and O atom of the OH radical. A visualization of the optimized structures of TS1 for reaction 1 shows that the forming O...H bond length is 39.95% longer than the O-H bond length in H</w:t>
      </w:r>
      <w:r w:rsidR="00094D7E" w:rsidRPr="00094D7E">
        <w:rPr>
          <w:rFonts w:ascii="Times New Roman" w:eastAsia="Times New Roman" w:hAnsi="Times New Roman"/>
          <w:sz w:val="24"/>
          <w:szCs w:val="24"/>
          <w:vertAlign w:val="subscript"/>
        </w:rPr>
        <w:t>2</w:t>
      </w:r>
      <w:r w:rsidR="00094D7E" w:rsidRPr="00094D7E">
        <w:rPr>
          <w:rFonts w:ascii="Times New Roman" w:eastAsia="Times New Roman" w:hAnsi="Times New Roman"/>
          <w:sz w:val="24"/>
          <w:szCs w:val="24"/>
        </w:rPr>
        <w:t>O, while the breaking C-H bond length (C6-H8) is elongated from 1.093 to 1.198 Å (9.60%) than the observed C-H bond length in the isolated E2CAA molecule. Because the forming bond's elongation is higher than the breaking bond's, the barrier of reaction (1) is near the matching reactants.</w:t>
      </w:r>
    </w:p>
    <w:p w:rsidR="00FD1999" w:rsidRPr="00C5793C" w:rsidRDefault="00094D7E" w:rsidP="00C5793C">
      <w:pPr>
        <w:spacing w:after="0" w:line="480" w:lineRule="auto"/>
        <w:ind w:firstLine="720"/>
        <w:jc w:val="both"/>
        <w:rPr>
          <w:rFonts w:ascii="Times New Roman" w:eastAsia="Times New Roman" w:hAnsi="Times New Roman"/>
          <w:sz w:val="24"/>
          <w:szCs w:val="24"/>
        </w:rPr>
      </w:pPr>
      <w:r w:rsidRPr="00094D7E">
        <w:rPr>
          <w:rFonts w:ascii="Times New Roman" w:eastAsia="Times New Roman" w:hAnsi="Times New Roman"/>
          <w:sz w:val="24"/>
          <w:szCs w:val="24"/>
        </w:rPr>
        <w:lastRenderedPageBreak/>
        <w:t xml:space="preserve">This suggests that the reaction will take place via an early transition state structure, in accordance with Hammond's postulate (Hammond, 1995), which is relevant to exothermic hydrogen abstraction processes. The length of the C–H (C14–H11) bond has increased from 1.094 to 1.174 Å, </w:t>
      </w:r>
      <w:r>
        <w:rPr>
          <w:rFonts w:ascii="Times New Roman" w:eastAsia="Times New Roman" w:hAnsi="Times New Roman"/>
          <w:sz w:val="24"/>
          <w:szCs w:val="24"/>
        </w:rPr>
        <w:t xml:space="preserve">in the optimized geometry of </w:t>
      </w:r>
      <w:r w:rsidRPr="00094D7E">
        <w:rPr>
          <w:rFonts w:ascii="Times New Roman" w:eastAsia="Times New Roman" w:hAnsi="Times New Roman"/>
          <w:sz w:val="24"/>
          <w:szCs w:val="24"/>
        </w:rPr>
        <w:t>TS2</w:t>
      </w:r>
      <w:r>
        <w:rPr>
          <w:rFonts w:ascii="Times New Roman" w:eastAsia="Times New Roman" w:hAnsi="Times New Roman"/>
          <w:sz w:val="24"/>
          <w:szCs w:val="24"/>
        </w:rPr>
        <w:t xml:space="preserve"> as shown in Fig. 1.</w:t>
      </w:r>
      <w:r w:rsidRPr="00094D7E">
        <w:rPr>
          <w:rFonts w:ascii="Times New Roman" w:eastAsia="Times New Roman" w:hAnsi="Times New Roman"/>
          <w:sz w:val="24"/>
          <w:szCs w:val="24"/>
        </w:rPr>
        <w:t xml:space="preserve"> It is seen that the C–Cl bond (C15–Cl13) simultaneously shortens from 1.781 to 1.759 Å. It is also discovered that the length of the broken C-H bond (C3-H4) in transition state TS3 for reaction 3 is 37.60% longer than the C-H bond length that was measured in the isolated E2CAA molecule.</w:t>
      </w:r>
      <w:r>
        <w:rPr>
          <w:rFonts w:ascii="Times New Roman" w:eastAsia="Times New Roman" w:hAnsi="Times New Roman"/>
          <w:sz w:val="24"/>
          <w:szCs w:val="24"/>
        </w:rPr>
        <w:t xml:space="preserve"> </w:t>
      </w:r>
      <w:r w:rsidRPr="00094D7E">
        <w:rPr>
          <w:rFonts w:ascii="Times New Roman" w:eastAsia="Times New Roman" w:hAnsi="Times New Roman"/>
          <w:sz w:val="24"/>
          <w:szCs w:val="24"/>
        </w:rPr>
        <w:t>Comparably, the electronic structure of TS4, as shown in Fig. 1, indicates that the forming H.</w:t>
      </w:r>
      <w:proofErr w:type="gramStart"/>
      <w:r w:rsidRPr="00094D7E">
        <w:rPr>
          <w:rFonts w:ascii="Times New Roman" w:eastAsia="Times New Roman" w:hAnsi="Times New Roman"/>
          <w:sz w:val="24"/>
          <w:szCs w:val="24"/>
        </w:rPr>
        <w:t>..O</w:t>
      </w:r>
      <w:proofErr w:type="gramEnd"/>
      <w:r w:rsidRPr="00094D7E">
        <w:rPr>
          <w:rFonts w:ascii="Times New Roman" w:eastAsia="Times New Roman" w:hAnsi="Times New Roman"/>
          <w:sz w:val="24"/>
          <w:szCs w:val="24"/>
        </w:rPr>
        <w:t xml:space="preserve"> bond length is elongated from 0.961 Å to 1.355 Å (40.99%) longer than the H-O bond length in the isolated H2O molecule, while the broken C-H bond (C16 </w:t>
      </w:r>
      <w:bdo w:val="ltr">
        <w:r>
          <w:rPr>
            <w:rFonts w:ascii="Times New Roman" w:eastAsia="Times New Roman" w:hAnsi="Times New Roman"/>
            <w:sz w:val="24"/>
            <w:szCs w:val="24"/>
          </w:rPr>
          <w:sym w:font="Symbol" w:char="F02D"/>
        </w:r>
        <w:r w:rsidRPr="00094D7E">
          <w:rPr>
            <w:rFonts w:ascii="Times New Roman" w:eastAsia="Times New Roman" w:hAnsi="Times New Roman"/>
            <w:sz w:val="24"/>
            <w:szCs w:val="24"/>
          </w:rPr>
          <w:t>H19) is 9</w:t>
        </w:r>
        <w:r>
          <w:rPr>
            <w:rFonts w:ascii="Times New Roman" w:eastAsia="Times New Roman" w:hAnsi="Times New Roman"/>
            <w:sz w:val="24"/>
            <w:szCs w:val="24"/>
          </w:rPr>
          <w:t>.14% longer than the C</w:t>
        </w:r>
        <w:r>
          <w:rPr>
            <w:rFonts w:ascii="Times New Roman" w:eastAsia="Times New Roman" w:hAnsi="Times New Roman"/>
            <w:sz w:val="24"/>
            <w:szCs w:val="24"/>
          </w:rPr>
          <w:sym w:font="Symbol" w:char="F02D"/>
        </w:r>
        <w:r w:rsidRPr="00094D7E">
          <w:rPr>
            <w:rFonts w:ascii="Times New Roman" w:eastAsia="Times New Roman" w:hAnsi="Times New Roman"/>
            <w:sz w:val="24"/>
            <w:szCs w:val="24"/>
          </w:rPr>
          <w:t>H bond length that was found in the isolated E2CAA molecule. The harmonic vibrational frequency calculation findings at the M06-2X/6-31+G(</w:t>
        </w:r>
        <w:proofErr w:type="spellStart"/>
        <w:proofErr w:type="gramStart"/>
        <w:r w:rsidRPr="00094D7E">
          <w:rPr>
            <w:rFonts w:ascii="Times New Roman" w:eastAsia="Times New Roman" w:hAnsi="Times New Roman"/>
            <w:sz w:val="24"/>
            <w:szCs w:val="24"/>
          </w:rPr>
          <w:t>d,p</w:t>
        </w:r>
        <w:proofErr w:type="spellEnd"/>
        <w:proofErr w:type="gramEnd"/>
        <w:r w:rsidRPr="00094D7E">
          <w:rPr>
            <w:rFonts w:ascii="Times New Roman" w:eastAsia="Times New Roman" w:hAnsi="Times New Roman"/>
            <w:sz w:val="24"/>
            <w:szCs w:val="24"/>
          </w:rPr>
          <w:t>) level are shown in Table 2. The harmonic vibrational frequency of minima involving reactants, reactant complexes (RCs), product complexes (PCs), and products (P1, P2, P3, and P4) showed no imaginary frequency (NIMAG = 0), whereas each transition state has one imaginary frequency because of its first order saddle point character.</w:t>
        </w:r>
        <w:r w:rsidR="00C5793C">
          <w:rPr>
            <w:rFonts w:ascii="Times New Roman" w:eastAsia="Times New Roman" w:hAnsi="Times New Roman"/>
            <w:sz w:val="24"/>
            <w:szCs w:val="24"/>
          </w:rPr>
          <w:t xml:space="preserve"> </w:t>
        </w:r>
        <w:r w:rsidR="00FD1999" w:rsidRPr="00C5793C">
          <w:rPr>
            <w:rFonts w:ascii="Times New Roman" w:hAnsi="Times New Roman"/>
            <w:sz w:val="24"/>
            <w:szCs w:val="24"/>
          </w:rPr>
          <w:t>The C6–H</w:t>
        </w:r>
        <w:r w:rsidR="00590D2C" w:rsidRPr="00C5793C">
          <w:rPr>
            <w:rFonts w:ascii="Times New Roman" w:hAnsi="Times New Roman"/>
            <w:sz w:val="24"/>
            <w:szCs w:val="24"/>
          </w:rPr>
          <w:t>8 and O2</w:t>
        </w:r>
        <w:r w:rsidR="00FD1999" w:rsidRPr="00C5793C">
          <w:rPr>
            <w:rFonts w:ascii="Times New Roman" w:hAnsi="Times New Roman"/>
            <w:sz w:val="24"/>
            <w:szCs w:val="24"/>
          </w:rPr>
          <w:t>0–H</w:t>
        </w:r>
        <w:r w:rsidR="00590D2C" w:rsidRPr="00C5793C">
          <w:rPr>
            <w:rFonts w:ascii="Times New Roman" w:hAnsi="Times New Roman"/>
            <w:sz w:val="24"/>
            <w:szCs w:val="24"/>
          </w:rPr>
          <w:t>8</w:t>
        </w:r>
        <w:r w:rsidR="00FD1999" w:rsidRPr="00C5793C">
          <w:rPr>
            <w:rFonts w:ascii="Times New Roman" w:hAnsi="Times New Roman"/>
            <w:sz w:val="24"/>
            <w:szCs w:val="24"/>
          </w:rPr>
          <w:t xml:space="preserve"> stretching modes are represented by the imaginary frequency </w:t>
        </w:r>
        <w:r w:rsidR="008B3F05" w:rsidRPr="00C5793C">
          <w:rPr>
            <w:rFonts w:ascii="Times New Roman" w:hAnsi="Times New Roman"/>
            <w:sz w:val="24"/>
            <w:szCs w:val="24"/>
          </w:rPr>
          <w:t>1486</w:t>
        </w:r>
        <w:r w:rsidR="00590D2C" w:rsidRPr="00C5793C">
          <w:rPr>
            <w:rFonts w:ascii="Times New Roman" w:hAnsi="Times New Roman"/>
            <w:sz w:val="24"/>
            <w:szCs w:val="24"/>
          </w:rPr>
          <w:t xml:space="preserve"> cm</w:t>
        </w:r>
        <w:r w:rsidR="00590D2C" w:rsidRPr="00C5793C">
          <w:rPr>
            <w:rFonts w:ascii="Times New Roman" w:hAnsi="Times New Roman"/>
            <w:sz w:val="24"/>
            <w:szCs w:val="24"/>
            <w:vertAlign w:val="superscript"/>
          </w:rPr>
          <w:sym w:font="Symbol" w:char="F02D"/>
        </w:r>
        <w:r w:rsidR="00590D2C" w:rsidRPr="00C5793C">
          <w:rPr>
            <w:rFonts w:ascii="Times New Roman" w:hAnsi="Times New Roman"/>
            <w:sz w:val="24"/>
            <w:szCs w:val="24"/>
            <w:vertAlign w:val="superscript"/>
          </w:rPr>
          <w:t>1</w:t>
        </w:r>
        <w:r w:rsidR="00590D2C" w:rsidRPr="00C5793C">
          <w:rPr>
            <w:rFonts w:ascii="Times New Roman" w:hAnsi="Times New Roman"/>
            <w:sz w:val="24"/>
            <w:szCs w:val="24"/>
          </w:rPr>
          <w:t xml:space="preserve"> for transition state </w:t>
        </w:r>
        <w:r w:rsidR="00FD1999" w:rsidRPr="00C5793C">
          <w:rPr>
            <w:rFonts w:ascii="Times New Roman" w:hAnsi="Times New Roman"/>
            <w:sz w:val="24"/>
            <w:szCs w:val="24"/>
          </w:rPr>
          <w:t xml:space="preserve">TS1 </w:t>
        </w:r>
        <w:r w:rsidR="00590D2C" w:rsidRPr="00C5793C">
          <w:rPr>
            <w:rFonts w:ascii="Times New Roman" w:hAnsi="Times New Roman"/>
            <w:sz w:val="24"/>
            <w:szCs w:val="24"/>
          </w:rPr>
          <w:t xml:space="preserve">regarding </w:t>
        </w:r>
        <w:r w:rsidR="00FD1999" w:rsidRPr="00C5793C">
          <w:rPr>
            <w:rFonts w:ascii="Times New Roman" w:hAnsi="Times New Roman"/>
            <w:sz w:val="24"/>
            <w:szCs w:val="24"/>
          </w:rPr>
          <w:t>reactio</w:t>
        </w:r>
        <w:r w:rsidR="00590D2C" w:rsidRPr="00C5793C">
          <w:rPr>
            <w:rFonts w:ascii="Times New Roman" w:hAnsi="Times New Roman"/>
            <w:sz w:val="24"/>
            <w:szCs w:val="24"/>
          </w:rPr>
          <w:t xml:space="preserve">n channel (1). </w:t>
        </w:r>
        <w:r w:rsidR="00FD1999" w:rsidRPr="00C5793C">
          <w:rPr>
            <w:rFonts w:ascii="Times New Roman" w:hAnsi="Times New Roman"/>
            <w:sz w:val="24"/>
            <w:szCs w:val="24"/>
          </w:rPr>
          <w:t>This also shows a considerable curvature in the potential energy surface (PES) surrounding the transition state.</w:t>
        </w:r>
        <w:r w:rsidR="00FD1999" w:rsidRPr="00C5793C">
          <w:t xml:space="preserve">‬ </w:t>
        </w:r>
        <w:r w:rsidR="00FD1999" w:rsidRPr="00C5793C">
          <w:rPr>
            <w:rFonts w:ascii="Times New Roman" w:hAnsi="Times New Roman"/>
            <w:sz w:val="24"/>
            <w:szCs w:val="24"/>
          </w:rPr>
          <w:t xml:space="preserve">The imaginary frequency for the hydrogen abstraction from the </w:t>
        </w:r>
        <w:r w:rsidR="00FD1999" w:rsidRPr="00C5793C">
          <w:rPr>
            <w:rFonts w:ascii="Times New Roman" w:hAnsi="Times New Roman"/>
            <w:sz w:val="24"/>
            <w:szCs w:val="24"/>
          </w:rPr>
          <w:sym w:font="Symbol" w:char="F02D"/>
        </w:r>
        <w:proofErr w:type="spellStart"/>
        <w:r w:rsidR="00FD1999" w:rsidRPr="00C5793C">
          <w:rPr>
            <w:rFonts w:ascii="Times New Roman" w:hAnsi="Times New Roman"/>
            <w:sz w:val="24"/>
            <w:szCs w:val="24"/>
          </w:rPr>
          <w:t>CHCl</w:t>
        </w:r>
        <w:proofErr w:type="spellEnd"/>
        <w:r w:rsidR="00FD1999" w:rsidRPr="00C5793C">
          <w:rPr>
            <w:rFonts w:ascii="Times New Roman" w:hAnsi="Times New Roman"/>
            <w:sz w:val="24"/>
            <w:szCs w:val="24"/>
          </w:rPr>
          <w:t xml:space="preserve"> group involving TS2 is determined to be </w:t>
        </w:r>
        <w:r w:rsidR="008B3F05" w:rsidRPr="00C5793C">
          <w:rPr>
            <w:rFonts w:ascii="Times New Roman" w:hAnsi="Times New Roman"/>
            <w:sz w:val="24"/>
            <w:szCs w:val="24"/>
          </w:rPr>
          <w:t>1042</w:t>
        </w:r>
        <w:r w:rsidR="00FD1999" w:rsidRPr="00C5793C">
          <w:rPr>
            <w:rFonts w:ascii="Times New Roman" w:hAnsi="Times New Roman"/>
            <w:sz w:val="24"/>
            <w:szCs w:val="24"/>
          </w:rPr>
          <w:t xml:space="preserve"> cm</w:t>
        </w:r>
        <w:bdo w:val="ltr">
          <w:r w:rsidR="00FD1999" w:rsidRPr="00C5793C">
            <w:rPr>
              <w:rFonts w:ascii="Times New Roman" w:hAnsi="Times New Roman"/>
              <w:sz w:val="24"/>
              <w:szCs w:val="24"/>
              <w:vertAlign w:val="superscript"/>
            </w:rPr>
            <w:sym w:font="Symbol" w:char="F02D"/>
          </w:r>
          <w:r w:rsidR="00FD1999" w:rsidRPr="00C5793C">
            <w:rPr>
              <w:rFonts w:ascii="Times New Roman" w:hAnsi="Times New Roman"/>
              <w:sz w:val="24"/>
              <w:szCs w:val="24"/>
              <w:vertAlign w:val="superscript"/>
            </w:rPr>
            <w:t>1</w:t>
          </w:r>
          <w:r w:rsidR="00FD1999" w:rsidRPr="00C5793C">
            <w:rPr>
              <w:rFonts w:ascii="Times New Roman" w:hAnsi="Times New Roman"/>
              <w:sz w:val="24"/>
              <w:szCs w:val="24"/>
            </w:rPr>
            <w:t xml:space="preserve">, which corresponds to the stretching modes for hydrogen transfer reactions </w:t>
          </w:r>
          <w:r w:rsidR="008B3F05" w:rsidRPr="00C5793C">
            <w:rPr>
              <w:rFonts w:ascii="Times New Roman" w:hAnsi="Times New Roman"/>
              <w:sz w:val="24"/>
              <w:szCs w:val="24"/>
            </w:rPr>
            <w:t>H11–O</w:t>
          </w:r>
          <w:r w:rsidR="00FD1999" w:rsidRPr="00C5793C">
            <w:rPr>
              <w:rFonts w:ascii="Times New Roman" w:hAnsi="Times New Roman"/>
              <w:sz w:val="24"/>
              <w:szCs w:val="24"/>
            </w:rPr>
            <w:t>20 and C1</w:t>
          </w:r>
          <w:r w:rsidR="008B3F05" w:rsidRPr="00C5793C">
            <w:rPr>
              <w:rFonts w:ascii="Times New Roman" w:hAnsi="Times New Roman"/>
              <w:sz w:val="24"/>
              <w:szCs w:val="24"/>
            </w:rPr>
            <w:t>4–H11</w:t>
          </w:r>
          <w:r w:rsidR="00FD1999" w:rsidRPr="00C5793C">
            <w:rPr>
              <w:rFonts w:ascii="Times New Roman" w:hAnsi="Times New Roman"/>
              <w:sz w:val="24"/>
              <w:szCs w:val="24"/>
            </w:rPr>
            <w:t>. At the M06-2X/6-31+G(</w:t>
          </w:r>
          <w:proofErr w:type="spellStart"/>
          <w:proofErr w:type="gramStart"/>
          <w:r w:rsidR="00FD1999" w:rsidRPr="00C5793C">
            <w:rPr>
              <w:rFonts w:ascii="Times New Roman" w:hAnsi="Times New Roman"/>
              <w:sz w:val="24"/>
              <w:szCs w:val="24"/>
            </w:rPr>
            <w:t>d,p</w:t>
          </w:r>
          <w:proofErr w:type="spellEnd"/>
          <w:proofErr w:type="gramEnd"/>
          <w:r w:rsidR="00FD1999" w:rsidRPr="00C5793C">
            <w:rPr>
              <w:rFonts w:ascii="Times New Roman" w:hAnsi="Times New Roman"/>
              <w:sz w:val="24"/>
              <w:szCs w:val="24"/>
            </w:rPr>
            <w:t>) level, the transition states TS3 for hydrogen abstraction from the –COOCH</w:t>
          </w:r>
          <w:r w:rsidR="00FD1999" w:rsidRPr="00C5793C">
            <w:rPr>
              <w:rFonts w:ascii="Times New Roman" w:hAnsi="Times New Roman"/>
              <w:sz w:val="24"/>
              <w:szCs w:val="24"/>
              <w:vertAlign w:val="subscript"/>
            </w:rPr>
            <w:t>2</w:t>
          </w:r>
          <w:r w:rsidR="00FD1999" w:rsidRPr="00C5793C">
            <w:rPr>
              <w:rFonts w:ascii="Times New Roman" w:hAnsi="Times New Roman"/>
              <w:sz w:val="24"/>
              <w:szCs w:val="24"/>
            </w:rPr>
            <w:t xml:space="preserve"> group were optimized with a single imaginary frequency, which was found to be </w:t>
          </w:r>
          <w:r w:rsidR="008B3F05" w:rsidRPr="00C5793C">
            <w:rPr>
              <w:rFonts w:ascii="Times New Roman" w:hAnsi="Times New Roman"/>
              <w:sz w:val="24"/>
              <w:szCs w:val="24"/>
            </w:rPr>
            <w:t>962</w:t>
          </w:r>
          <w:r w:rsidR="00FD1999" w:rsidRPr="00C5793C">
            <w:rPr>
              <w:rFonts w:ascii="Times New Roman" w:hAnsi="Times New Roman"/>
              <w:sz w:val="24"/>
              <w:szCs w:val="24"/>
            </w:rPr>
            <w:t xml:space="preserve"> cm</w:t>
          </w:r>
          <w:bdo w:val="ltr">
            <w:r w:rsidR="00FD1999" w:rsidRPr="00C5793C">
              <w:rPr>
                <w:rFonts w:ascii="Times New Roman" w:hAnsi="Times New Roman"/>
                <w:sz w:val="24"/>
                <w:szCs w:val="24"/>
                <w:vertAlign w:val="superscript"/>
              </w:rPr>
              <w:sym w:font="Symbol" w:char="F02D"/>
            </w:r>
            <w:r w:rsidR="00FD1999" w:rsidRPr="00C5793C">
              <w:rPr>
                <w:rFonts w:ascii="Times New Roman" w:hAnsi="Times New Roman"/>
                <w:sz w:val="24"/>
                <w:szCs w:val="24"/>
                <w:vertAlign w:val="superscript"/>
              </w:rPr>
              <w:t>1</w:t>
            </w:r>
            <w:r w:rsidR="00FD1999" w:rsidRPr="00C5793C">
              <w:rPr>
                <w:rFonts w:ascii="Times New Roman" w:hAnsi="Times New Roman"/>
                <w:sz w:val="24"/>
                <w:szCs w:val="24"/>
              </w:rPr>
              <w:t xml:space="preserve">. Similarly, visualization of transition state TS4 corresponding for reaction channel 4 reveals imaginary frequency of </w:t>
            </w:r>
            <w:r w:rsidR="008B3F05" w:rsidRPr="00C5793C">
              <w:rPr>
                <w:rFonts w:ascii="Times New Roman" w:hAnsi="Times New Roman"/>
                <w:sz w:val="24"/>
                <w:szCs w:val="24"/>
              </w:rPr>
              <w:t xml:space="preserve">1086 </w:t>
            </w:r>
            <w:r w:rsidR="00FD1999" w:rsidRPr="00C5793C">
              <w:rPr>
                <w:rFonts w:ascii="Times New Roman" w:hAnsi="Times New Roman"/>
                <w:sz w:val="24"/>
                <w:szCs w:val="24"/>
              </w:rPr>
              <w:t>cm</w:t>
            </w:r>
            <w:bdo w:val="ltr">
              <w:r w:rsidR="00FD1999" w:rsidRPr="00C5793C">
                <w:rPr>
                  <w:rFonts w:ascii="Times New Roman" w:hAnsi="Times New Roman"/>
                  <w:sz w:val="24"/>
                  <w:szCs w:val="24"/>
                  <w:vertAlign w:val="superscript"/>
                </w:rPr>
                <w:sym w:font="Symbol" w:char="F02D"/>
              </w:r>
              <w:proofErr w:type="gramStart"/>
              <w:r w:rsidR="00FD1999" w:rsidRPr="00C5793C">
                <w:rPr>
                  <w:rFonts w:ascii="Times New Roman" w:hAnsi="Times New Roman"/>
                  <w:sz w:val="24"/>
                  <w:szCs w:val="24"/>
                  <w:vertAlign w:val="superscript"/>
                </w:rPr>
                <w:t>1</w:t>
              </w:r>
              <w:r w:rsidR="00FD1999" w:rsidRPr="00C5793C">
                <w:rPr>
                  <w:rFonts w:ascii="Times New Roman" w:hAnsi="Times New Roman"/>
                  <w:sz w:val="24"/>
                  <w:szCs w:val="24"/>
                </w:rPr>
                <w:t>.</w:t>
              </w:r>
              <w:r w:rsidR="00703D80">
                <w:t>‬</w:t>
              </w:r>
              <w:r w:rsidR="00703D80">
                <w:t>‬</w:t>
              </w:r>
              <w:proofErr w:type="gramEnd"/>
              <w:r w:rsidR="00703D80">
                <w:t>‬</w:t>
              </w:r>
              <w:r w:rsidR="00703D80">
                <w:t>‬</w:t>
              </w:r>
            </w:bdo>
          </w:bdo>
        </w:bdo>
      </w:bdo>
    </w:p>
    <w:p w:rsidR="00BE0313" w:rsidRDefault="00F57E1C" w:rsidP="00C762B4">
      <w:pPr>
        <w:spacing w:after="0" w:line="480" w:lineRule="auto"/>
        <w:ind w:firstLine="720"/>
        <w:jc w:val="both"/>
        <w:rPr>
          <w:rFonts w:ascii="Times New Roman" w:eastAsia="Times New Roman" w:hAnsi="Times New Roman"/>
          <w:sz w:val="24"/>
          <w:szCs w:val="24"/>
        </w:rPr>
      </w:pPr>
      <w:r w:rsidRPr="00F57E1C">
        <w:rPr>
          <w:rFonts w:ascii="Times New Roman" w:eastAsia="Times New Roman" w:hAnsi="Times New Roman"/>
          <w:sz w:val="24"/>
          <w:szCs w:val="24"/>
        </w:rPr>
        <w:lastRenderedPageBreak/>
        <w:t xml:space="preserve">A distinct transition state geometry linking reactants and products during transition may be seen in the depiction of the normal-mode corresponding to the computed imaginary frequencies. The intrinsic reaction coordinate (IRC) calculation (Gonzalez and </w:t>
      </w:r>
      <w:proofErr w:type="spellStart"/>
      <w:r w:rsidRPr="00F57E1C">
        <w:rPr>
          <w:rFonts w:ascii="Times New Roman" w:eastAsia="Times New Roman" w:hAnsi="Times New Roman"/>
          <w:sz w:val="24"/>
          <w:szCs w:val="24"/>
        </w:rPr>
        <w:t>Schegel</w:t>
      </w:r>
      <w:proofErr w:type="spellEnd"/>
      <w:r w:rsidRPr="00F57E1C">
        <w:rPr>
          <w:rFonts w:ascii="Times New Roman" w:eastAsia="Times New Roman" w:hAnsi="Times New Roman"/>
          <w:sz w:val="24"/>
          <w:szCs w:val="24"/>
        </w:rPr>
        <w:t>, 1989) is carried out at the same theoretical level using the Gonzalez-Schlegel steepest descent path in the mass-weighted Cartesian coordinates with a step size of 0.01 (amu</w:t>
      </w:r>
      <w:r w:rsidRPr="00F57E1C">
        <w:rPr>
          <w:rFonts w:ascii="Times New Roman" w:eastAsia="Times New Roman" w:hAnsi="Times New Roman"/>
          <w:sz w:val="24"/>
          <w:szCs w:val="24"/>
          <w:vertAlign w:val="superscript"/>
        </w:rPr>
        <w:t>1/2</w:t>
      </w:r>
      <w:r w:rsidRPr="00F57E1C">
        <w:rPr>
          <w:rFonts w:ascii="Times New Roman" w:eastAsia="Times New Roman" w:hAnsi="Times New Roman"/>
          <w:sz w:val="24"/>
          <w:szCs w:val="24"/>
        </w:rPr>
        <w:t xml:space="preserve">- </w:t>
      </w:r>
      <w:proofErr w:type="spellStart"/>
      <w:r w:rsidRPr="00F57E1C">
        <w:rPr>
          <w:rFonts w:ascii="Times New Roman" w:eastAsia="Times New Roman" w:hAnsi="Times New Roman"/>
          <w:sz w:val="24"/>
          <w:szCs w:val="24"/>
        </w:rPr>
        <w:t>bohr</w:t>
      </w:r>
      <w:proofErr w:type="spellEnd"/>
      <w:r w:rsidRPr="00F57E1C">
        <w:rPr>
          <w:rFonts w:ascii="Times New Roman" w:eastAsia="Times New Roman" w:hAnsi="Times New Roman"/>
          <w:sz w:val="24"/>
          <w:szCs w:val="24"/>
        </w:rPr>
        <w:t>) in order to further determine whether a transition state exists on the potential energy surface. The results of IRC calculations, presented in Fig. 3, provide further evidence that the transition state actually connects the desired reactant and product along the matching potential energy surface.</w:t>
      </w:r>
      <w:r w:rsidR="00C762B4">
        <w:rPr>
          <w:rFonts w:ascii="Times New Roman" w:eastAsia="Times New Roman" w:hAnsi="Times New Roman"/>
          <w:sz w:val="24"/>
          <w:szCs w:val="24"/>
        </w:rPr>
        <w:t xml:space="preserve"> </w:t>
      </w:r>
      <w:r w:rsidRPr="00F57E1C">
        <w:rPr>
          <w:rFonts w:ascii="Times New Roman" w:eastAsia="Times New Roman" w:hAnsi="Times New Roman"/>
          <w:sz w:val="24"/>
          <w:szCs w:val="24"/>
        </w:rPr>
        <w:t xml:space="preserve">The </w:t>
      </w:r>
      <w:r>
        <w:rPr>
          <w:rFonts w:ascii="Times New Roman" w:eastAsia="Times New Roman" w:hAnsi="Times New Roman"/>
          <w:sz w:val="24"/>
          <w:szCs w:val="24"/>
        </w:rPr>
        <w:t xml:space="preserve">result obtained during </w:t>
      </w:r>
      <w:r w:rsidRPr="00F57E1C">
        <w:rPr>
          <w:rFonts w:ascii="Times New Roman" w:eastAsia="Times New Roman" w:hAnsi="Times New Roman"/>
          <w:sz w:val="24"/>
          <w:szCs w:val="24"/>
        </w:rPr>
        <w:t>energy</w:t>
      </w:r>
      <w:r>
        <w:rPr>
          <w:rFonts w:ascii="Times New Roman" w:eastAsia="Times New Roman" w:hAnsi="Times New Roman"/>
          <w:sz w:val="24"/>
          <w:szCs w:val="24"/>
        </w:rPr>
        <w:t xml:space="preserve"> calculation</w:t>
      </w:r>
      <w:r w:rsidRPr="00F57E1C">
        <w:rPr>
          <w:rFonts w:ascii="Times New Roman" w:eastAsia="Times New Roman" w:hAnsi="Times New Roman"/>
          <w:sz w:val="24"/>
          <w:szCs w:val="24"/>
        </w:rPr>
        <w:t xml:space="preserve"> of each optimized shape employed in this study is summarized in Table 3 and was calculated using the </w:t>
      </w:r>
      <w:r>
        <w:rPr>
          <w:rFonts w:ascii="Times New Roman" w:eastAsia="Times New Roman" w:hAnsi="Times New Roman"/>
          <w:sz w:val="24"/>
          <w:szCs w:val="24"/>
        </w:rPr>
        <w:t xml:space="preserve">DFT based </w:t>
      </w:r>
      <w:r w:rsidRPr="00F57E1C">
        <w:rPr>
          <w:rFonts w:ascii="Times New Roman" w:eastAsia="Times New Roman" w:hAnsi="Times New Roman"/>
          <w:sz w:val="24"/>
          <w:szCs w:val="24"/>
        </w:rPr>
        <w:t>M06-2X/6-311++G(</w:t>
      </w:r>
      <w:proofErr w:type="spellStart"/>
      <w:proofErr w:type="gramStart"/>
      <w:r w:rsidRPr="00F57E1C">
        <w:rPr>
          <w:rFonts w:ascii="Times New Roman" w:eastAsia="Times New Roman" w:hAnsi="Times New Roman"/>
          <w:sz w:val="24"/>
          <w:szCs w:val="24"/>
        </w:rPr>
        <w:t>d,p</w:t>
      </w:r>
      <w:proofErr w:type="spellEnd"/>
      <w:proofErr w:type="gramEnd"/>
      <w:r w:rsidRPr="00F57E1C">
        <w:rPr>
          <w:rFonts w:ascii="Times New Roman" w:eastAsia="Times New Roman" w:hAnsi="Times New Roman"/>
          <w:sz w:val="24"/>
          <w:szCs w:val="24"/>
        </w:rPr>
        <w:t>) method. We employed the species optimal geometries, M06-2X/6-31+G(</w:t>
      </w:r>
      <w:proofErr w:type="spellStart"/>
      <w:proofErr w:type="gramStart"/>
      <w:r w:rsidRPr="00F57E1C">
        <w:rPr>
          <w:rFonts w:ascii="Times New Roman" w:eastAsia="Times New Roman" w:hAnsi="Times New Roman"/>
          <w:sz w:val="24"/>
          <w:szCs w:val="24"/>
        </w:rPr>
        <w:t>d,p</w:t>
      </w:r>
      <w:proofErr w:type="spellEnd"/>
      <w:proofErr w:type="gramEnd"/>
      <w:r w:rsidRPr="00F57E1C">
        <w:rPr>
          <w:rFonts w:ascii="Times New Roman" w:eastAsia="Times New Roman" w:hAnsi="Times New Roman"/>
          <w:sz w:val="24"/>
          <w:szCs w:val="24"/>
        </w:rPr>
        <w:t>), for the energetic computation. Using frequency calculation data at the M06-2X/6-31+G(</w:t>
      </w:r>
      <w:proofErr w:type="spellStart"/>
      <w:proofErr w:type="gramStart"/>
      <w:r w:rsidRPr="00F57E1C">
        <w:rPr>
          <w:rFonts w:ascii="Times New Roman" w:eastAsia="Times New Roman" w:hAnsi="Times New Roman"/>
          <w:sz w:val="24"/>
          <w:szCs w:val="24"/>
        </w:rPr>
        <w:t>d,p</w:t>
      </w:r>
      <w:proofErr w:type="spellEnd"/>
      <w:proofErr w:type="gramEnd"/>
      <w:r w:rsidRPr="00F57E1C">
        <w:rPr>
          <w:rFonts w:ascii="Times New Roman" w:eastAsia="Times New Roman" w:hAnsi="Times New Roman"/>
          <w:sz w:val="24"/>
          <w:szCs w:val="24"/>
        </w:rPr>
        <w:t xml:space="preserve">) level of theory, optimization was done to </w:t>
      </w:r>
      <w:r>
        <w:rPr>
          <w:rFonts w:ascii="Times New Roman" w:eastAsia="Times New Roman" w:hAnsi="Times New Roman"/>
          <w:sz w:val="24"/>
          <w:szCs w:val="24"/>
        </w:rPr>
        <w:t>calculate</w:t>
      </w:r>
      <w:r w:rsidRPr="00F57E1C">
        <w:rPr>
          <w:rFonts w:ascii="Times New Roman" w:eastAsia="Times New Roman" w:hAnsi="Times New Roman"/>
          <w:sz w:val="24"/>
          <w:szCs w:val="24"/>
        </w:rPr>
        <w:t xml:space="preserve"> </w:t>
      </w:r>
      <w:r>
        <w:rPr>
          <w:rFonts w:ascii="Times New Roman" w:eastAsia="Times New Roman" w:hAnsi="Times New Roman"/>
          <w:sz w:val="24"/>
          <w:szCs w:val="24"/>
        </w:rPr>
        <w:t>zero-point energy for each species.</w:t>
      </w:r>
      <w:r w:rsidRPr="00F57E1C">
        <w:rPr>
          <w:rFonts w:ascii="Times New Roman" w:eastAsia="Times New Roman" w:hAnsi="Times New Roman"/>
          <w:sz w:val="24"/>
          <w:szCs w:val="24"/>
        </w:rPr>
        <w:t xml:space="preserve"> Zero-point energy (ZPE) corrected total energies were calculated with a scaling factor of 0.967 (</w:t>
      </w:r>
      <w:proofErr w:type="spellStart"/>
      <w:r w:rsidRPr="00F57E1C">
        <w:rPr>
          <w:rFonts w:ascii="Times New Roman" w:eastAsia="Times New Roman" w:hAnsi="Times New Roman"/>
          <w:sz w:val="24"/>
          <w:szCs w:val="24"/>
        </w:rPr>
        <w:t>Alecu</w:t>
      </w:r>
      <w:proofErr w:type="spellEnd"/>
      <w:r w:rsidRPr="00F57E1C">
        <w:rPr>
          <w:rFonts w:ascii="Times New Roman" w:eastAsia="Times New Roman" w:hAnsi="Times New Roman"/>
          <w:sz w:val="24"/>
          <w:szCs w:val="24"/>
        </w:rPr>
        <w:t xml:space="preserve"> et al., 2010). </w:t>
      </w:r>
    </w:p>
    <w:p w:rsidR="00BE0313" w:rsidRDefault="00BE0313" w:rsidP="00BE0313">
      <w:pPr>
        <w:spacing w:after="0" w:line="480" w:lineRule="auto"/>
        <w:ind w:firstLine="720"/>
        <w:jc w:val="both"/>
        <w:rPr>
          <w:rFonts w:ascii="Times New Roman" w:hAnsi="Times New Roman"/>
          <w:sz w:val="24"/>
          <w:szCs w:val="24"/>
        </w:rPr>
      </w:pPr>
      <w:r w:rsidRPr="00CF6A4A">
        <w:rPr>
          <w:rFonts w:ascii="Times New Roman" w:eastAsia="Batang" w:hAnsi="Times New Roman"/>
          <w:sz w:val="24"/>
          <w:szCs w:val="24"/>
        </w:rPr>
        <w:t xml:space="preserve">From Table 3 it can be seen </w:t>
      </w:r>
      <w:r w:rsidRPr="007545D3">
        <w:rPr>
          <w:rFonts w:ascii="Times New Roman" w:hAnsi="Times New Roman"/>
          <w:sz w:val="24"/>
          <w:szCs w:val="24"/>
        </w:rPr>
        <w:t>that energy barriers for H</w:t>
      </w:r>
      <w:r>
        <w:rPr>
          <w:rFonts w:ascii="Times New Roman" w:hAnsi="Times New Roman"/>
          <w:sz w:val="24"/>
          <w:szCs w:val="24"/>
        </w:rPr>
        <w:t xml:space="preserve"> atom abstraction by OH radical</w:t>
      </w:r>
      <w:r w:rsidRPr="007545D3">
        <w:rPr>
          <w:rFonts w:ascii="Times New Roman" w:hAnsi="Times New Roman"/>
          <w:sz w:val="24"/>
          <w:szCs w:val="24"/>
        </w:rPr>
        <w:t xml:space="preserve"> </w:t>
      </w:r>
      <w:r>
        <w:rPr>
          <w:rFonts w:ascii="Times New Roman" w:hAnsi="Times New Roman"/>
          <w:sz w:val="24"/>
          <w:szCs w:val="24"/>
        </w:rPr>
        <w:t xml:space="preserve">are found to be1.91, </w:t>
      </w:r>
      <w:r>
        <w:rPr>
          <w:rFonts w:ascii="Times New Roman" w:hAnsi="Times New Roman"/>
          <w:sz w:val="24"/>
          <w:szCs w:val="24"/>
        </w:rPr>
        <w:sym w:font="Symbol" w:char="F02D"/>
      </w:r>
      <w:r>
        <w:rPr>
          <w:rFonts w:ascii="Times New Roman" w:hAnsi="Times New Roman"/>
          <w:sz w:val="24"/>
          <w:szCs w:val="24"/>
        </w:rPr>
        <w:t>1.68</w:t>
      </w:r>
      <w:r w:rsidRPr="006077D5">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2.23 </w:t>
      </w:r>
      <w:r w:rsidRPr="006077D5">
        <w:rPr>
          <w:rFonts w:ascii="Times New Roman" w:hAnsi="Times New Roman"/>
          <w:sz w:val="24"/>
          <w:szCs w:val="24"/>
        </w:rPr>
        <w:t xml:space="preserve">and </w:t>
      </w:r>
      <w:r>
        <w:rPr>
          <w:rFonts w:ascii="Times New Roman" w:hAnsi="Times New Roman"/>
          <w:sz w:val="24"/>
          <w:szCs w:val="24"/>
        </w:rPr>
        <w:t>2.90</w:t>
      </w:r>
      <w:r w:rsidRPr="006077D5">
        <w:rPr>
          <w:rFonts w:ascii="Times New Roman" w:hAnsi="Times New Roman"/>
          <w:sz w:val="24"/>
          <w:szCs w:val="24"/>
        </w:rPr>
        <w:t xml:space="preserve"> </w:t>
      </w:r>
      <w:r>
        <w:rPr>
          <w:rFonts w:ascii="Times New Roman" w:hAnsi="Times New Roman"/>
          <w:sz w:val="24"/>
          <w:szCs w:val="24"/>
        </w:rPr>
        <w:t xml:space="preserve">kcal </w:t>
      </w:r>
      <w:r w:rsidRPr="006077D5">
        <w:rPr>
          <w:rFonts w:ascii="Times New Roman" w:hAnsi="Times New Roman"/>
          <w:sz w:val="24"/>
          <w:szCs w:val="24"/>
        </w:rPr>
        <w:t>mol</w:t>
      </w:r>
      <w:r w:rsidRPr="006077D5">
        <w:rPr>
          <w:rFonts w:ascii="Times New Roman" w:hAnsi="Times New Roman"/>
          <w:sz w:val="24"/>
          <w:szCs w:val="24"/>
          <w:vertAlign w:val="superscript"/>
        </w:rPr>
        <w:sym w:font="Symbol" w:char="F02D"/>
      </w:r>
      <w:r w:rsidRPr="006077D5">
        <w:rPr>
          <w:rFonts w:ascii="Times New Roman" w:hAnsi="Times New Roman"/>
          <w:sz w:val="24"/>
          <w:szCs w:val="24"/>
          <w:vertAlign w:val="superscript"/>
        </w:rPr>
        <w:t>1</w:t>
      </w:r>
      <w:r w:rsidRPr="006077D5">
        <w:rPr>
          <w:rFonts w:ascii="Times New Roman" w:hAnsi="Times New Roman"/>
          <w:sz w:val="24"/>
          <w:szCs w:val="24"/>
        </w:rPr>
        <w:t>, respective</w:t>
      </w:r>
      <w:r>
        <w:rPr>
          <w:rFonts w:ascii="Times New Roman" w:hAnsi="Times New Roman"/>
          <w:sz w:val="24"/>
          <w:szCs w:val="24"/>
        </w:rPr>
        <w:t>ly f</w:t>
      </w:r>
      <w:r w:rsidRPr="006077D5">
        <w:rPr>
          <w:rFonts w:ascii="Times New Roman" w:hAnsi="Times New Roman"/>
          <w:sz w:val="24"/>
          <w:szCs w:val="24"/>
        </w:rPr>
        <w:t>or TS</w:t>
      </w:r>
      <w:r>
        <w:rPr>
          <w:rFonts w:ascii="Times New Roman" w:hAnsi="Times New Roman"/>
          <w:sz w:val="24"/>
          <w:szCs w:val="24"/>
        </w:rPr>
        <w:t>1</w:t>
      </w:r>
      <w:r w:rsidRPr="006077D5">
        <w:rPr>
          <w:rFonts w:ascii="Times New Roman" w:hAnsi="Times New Roman"/>
          <w:sz w:val="24"/>
          <w:szCs w:val="24"/>
        </w:rPr>
        <w:t xml:space="preserve">, </w:t>
      </w:r>
      <w:r>
        <w:rPr>
          <w:rFonts w:ascii="Times New Roman" w:hAnsi="Times New Roman"/>
          <w:sz w:val="24"/>
          <w:szCs w:val="24"/>
        </w:rPr>
        <w:t xml:space="preserve">TS2, </w:t>
      </w:r>
      <w:r w:rsidRPr="006077D5">
        <w:rPr>
          <w:rFonts w:ascii="Times New Roman" w:hAnsi="Times New Roman"/>
          <w:sz w:val="24"/>
          <w:szCs w:val="24"/>
        </w:rPr>
        <w:t>TS</w:t>
      </w:r>
      <w:r>
        <w:rPr>
          <w:rFonts w:ascii="Times New Roman" w:hAnsi="Times New Roman"/>
          <w:sz w:val="24"/>
          <w:szCs w:val="24"/>
        </w:rPr>
        <w:t xml:space="preserve">3 </w:t>
      </w:r>
      <w:r w:rsidRPr="006077D5">
        <w:rPr>
          <w:rFonts w:ascii="Times New Roman" w:hAnsi="Times New Roman"/>
          <w:sz w:val="24"/>
          <w:szCs w:val="24"/>
        </w:rPr>
        <w:t>and TS</w:t>
      </w:r>
      <w:r>
        <w:rPr>
          <w:rFonts w:ascii="Times New Roman" w:hAnsi="Times New Roman"/>
          <w:sz w:val="24"/>
          <w:szCs w:val="24"/>
        </w:rPr>
        <w:t xml:space="preserve">4 </w:t>
      </w:r>
      <w:r w:rsidRPr="005C5C19">
        <w:rPr>
          <w:rFonts w:ascii="Times New Roman" w:hAnsi="Times New Roman"/>
          <w:sz w:val="24"/>
          <w:szCs w:val="24"/>
        </w:rPr>
        <w:t xml:space="preserve">at </w:t>
      </w:r>
      <w:r w:rsidRPr="005C5C19">
        <w:rPr>
          <w:rFonts w:ascii="Times New Roman" w:hAnsi="Times New Roman"/>
          <w:sz w:val="24"/>
          <w:szCs w:val="20"/>
        </w:rPr>
        <w:t>M06-2X/6-31+G (</w:t>
      </w:r>
      <w:proofErr w:type="spellStart"/>
      <w:proofErr w:type="gramStart"/>
      <w:r w:rsidRPr="005C5C19">
        <w:rPr>
          <w:rFonts w:ascii="Times New Roman" w:hAnsi="Times New Roman"/>
          <w:sz w:val="24"/>
          <w:szCs w:val="20"/>
        </w:rPr>
        <w:t>d,p</w:t>
      </w:r>
      <w:proofErr w:type="spellEnd"/>
      <w:proofErr w:type="gramEnd"/>
      <w:r w:rsidRPr="005C5C19">
        <w:rPr>
          <w:rFonts w:ascii="Times New Roman" w:hAnsi="Times New Roman"/>
          <w:sz w:val="24"/>
          <w:szCs w:val="20"/>
        </w:rPr>
        <w:t>) level of theory</w:t>
      </w:r>
      <w:r w:rsidRPr="005C5C19">
        <w:rPr>
          <w:rFonts w:ascii="Times New Roman" w:hAnsi="Times New Roman"/>
          <w:sz w:val="24"/>
          <w:szCs w:val="24"/>
        </w:rPr>
        <w:t xml:space="preserve">. </w:t>
      </w:r>
      <w:r>
        <w:rPr>
          <w:rFonts w:ascii="Times New Roman" w:hAnsi="Times New Roman"/>
          <w:sz w:val="24"/>
          <w:szCs w:val="24"/>
        </w:rPr>
        <w:t>A potential energy diagram of the title reaction is constructed and shown in Fig. 4. In the construction of energy diagram,</w:t>
      </w:r>
      <w:r w:rsidRPr="00F119A3">
        <w:rPr>
          <w:rFonts w:ascii="Times New Roman" w:hAnsi="Times New Roman"/>
          <w:sz w:val="24"/>
          <w:szCs w:val="24"/>
        </w:rPr>
        <w:t xml:space="preserve"> zero-point </w:t>
      </w:r>
      <w:r>
        <w:rPr>
          <w:rFonts w:ascii="Times New Roman" w:hAnsi="Times New Roman"/>
          <w:sz w:val="24"/>
          <w:szCs w:val="24"/>
        </w:rPr>
        <w:t xml:space="preserve">energy </w:t>
      </w:r>
      <w:r w:rsidRPr="00F119A3">
        <w:rPr>
          <w:rFonts w:ascii="Times New Roman" w:hAnsi="Times New Roman"/>
          <w:sz w:val="24"/>
          <w:szCs w:val="24"/>
        </w:rPr>
        <w:t xml:space="preserve">corrected </w:t>
      </w:r>
      <w:r>
        <w:rPr>
          <w:rFonts w:ascii="Times New Roman" w:hAnsi="Times New Roman"/>
          <w:sz w:val="24"/>
          <w:szCs w:val="24"/>
        </w:rPr>
        <w:t xml:space="preserve">total </w:t>
      </w:r>
      <w:r w:rsidRPr="00F119A3">
        <w:rPr>
          <w:rFonts w:ascii="Times New Roman" w:hAnsi="Times New Roman"/>
          <w:sz w:val="24"/>
          <w:szCs w:val="24"/>
        </w:rPr>
        <w:t>en</w:t>
      </w:r>
      <w:r>
        <w:rPr>
          <w:rFonts w:ascii="Times New Roman" w:hAnsi="Times New Roman"/>
          <w:sz w:val="24"/>
          <w:szCs w:val="24"/>
        </w:rPr>
        <w:t>ergy data as recorded in Table 3 are utilized. These energies are plotted with respect to</w:t>
      </w:r>
      <w:r w:rsidRPr="00F119A3">
        <w:rPr>
          <w:rFonts w:ascii="Times New Roman" w:hAnsi="Times New Roman"/>
          <w:sz w:val="24"/>
          <w:szCs w:val="24"/>
        </w:rPr>
        <w:t xml:space="preserve"> the ground state energy of </w:t>
      </w:r>
      <w:r>
        <w:rPr>
          <w:rFonts w:ascii="Times New Roman" w:eastAsia="Times New Roman" w:hAnsi="Times New Roman"/>
          <w:sz w:val="24"/>
          <w:szCs w:val="24"/>
        </w:rPr>
        <w:t xml:space="preserve">E2CAA </w:t>
      </w:r>
      <w:r>
        <w:rPr>
          <w:rFonts w:ascii="Times New Roman" w:hAnsi="Times New Roman"/>
          <w:sz w:val="24"/>
          <w:szCs w:val="24"/>
        </w:rPr>
        <w:t>+ OH</w:t>
      </w:r>
      <w:r w:rsidRPr="00F119A3">
        <w:rPr>
          <w:rFonts w:ascii="Times New Roman" w:hAnsi="Times New Roman"/>
          <w:sz w:val="24"/>
          <w:szCs w:val="24"/>
        </w:rPr>
        <w:t xml:space="preserve"> </w:t>
      </w:r>
      <w:r w:rsidRPr="001A3231">
        <w:rPr>
          <w:rFonts w:ascii="Times New Roman" w:hAnsi="Times New Roman"/>
          <w:sz w:val="24"/>
          <w:szCs w:val="24"/>
        </w:rPr>
        <w:t>including ZPE</w:t>
      </w:r>
      <w:r>
        <w:rPr>
          <w:rFonts w:ascii="Times New Roman" w:hAnsi="Times New Roman"/>
          <w:sz w:val="24"/>
          <w:szCs w:val="24"/>
        </w:rPr>
        <w:t xml:space="preserve"> </w:t>
      </w:r>
      <w:r w:rsidRPr="00F119A3">
        <w:rPr>
          <w:rFonts w:ascii="Times New Roman" w:hAnsi="Times New Roman"/>
          <w:sz w:val="24"/>
          <w:szCs w:val="24"/>
        </w:rPr>
        <w:t>arbitrar</w:t>
      </w:r>
      <w:r>
        <w:rPr>
          <w:rFonts w:ascii="Times New Roman" w:hAnsi="Times New Roman"/>
          <w:sz w:val="24"/>
          <w:szCs w:val="24"/>
        </w:rPr>
        <w:t>ily taken as zero</w:t>
      </w:r>
      <w:r w:rsidRPr="001A3231">
        <w:rPr>
          <w:rFonts w:ascii="Times New Roman" w:hAnsi="Times New Roman"/>
          <w:sz w:val="24"/>
          <w:szCs w:val="24"/>
        </w:rPr>
        <w:t>.</w:t>
      </w:r>
    </w:p>
    <w:p w:rsidR="008200C6" w:rsidRPr="00FC2FD7" w:rsidRDefault="00236D65" w:rsidP="00FC2FD7">
      <w:pPr>
        <w:spacing w:after="0" w:line="480" w:lineRule="auto"/>
        <w:jc w:val="both"/>
        <w:rPr>
          <w:rFonts w:ascii="Times New Roman" w:hAnsi="Times New Roman"/>
          <w:b/>
          <w:bCs/>
          <w:iCs/>
          <w:sz w:val="24"/>
          <w:szCs w:val="24"/>
        </w:rPr>
      </w:pPr>
      <w:r>
        <w:rPr>
          <w:rFonts w:ascii="Times New Roman" w:hAnsi="Times New Roman"/>
          <w:b/>
          <w:bCs/>
          <w:iCs/>
          <w:sz w:val="24"/>
          <w:szCs w:val="24"/>
        </w:rPr>
        <w:t xml:space="preserve">3.1 </w:t>
      </w:r>
      <w:r w:rsidR="008200C6" w:rsidRPr="00FC2FD7">
        <w:rPr>
          <w:rFonts w:ascii="Times New Roman" w:hAnsi="Times New Roman"/>
          <w:b/>
          <w:bCs/>
          <w:iCs/>
          <w:sz w:val="24"/>
          <w:szCs w:val="24"/>
        </w:rPr>
        <w:t>Kinetics calculation</w:t>
      </w:r>
    </w:p>
    <w:p w:rsidR="003174CE" w:rsidRDefault="003174CE" w:rsidP="003174CE">
      <w:pPr>
        <w:spacing w:before="120" w:after="120" w:line="480" w:lineRule="auto"/>
        <w:ind w:firstLine="720"/>
        <w:jc w:val="both"/>
        <w:rPr>
          <w:rFonts w:ascii="Times New Roman" w:hAnsi="Times New Roman"/>
          <w:sz w:val="24"/>
          <w:szCs w:val="24"/>
        </w:rPr>
      </w:pPr>
      <w:r w:rsidRPr="00100A56">
        <w:rPr>
          <w:rFonts w:ascii="Times New Roman" w:hAnsi="Times New Roman"/>
          <w:sz w:val="24"/>
          <w:szCs w:val="24"/>
        </w:rPr>
        <w:t xml:space="preserve">The rate constant for title reactions are calculated by using Canonical Transition State Theory </w:t>
      </w:r>
      <w:r w:rsidR="0035313D">
        <w:rPr>
          <w:rFonts w:ascii="Times New Roman" w:hAnsi="Times New Roman"/>
          <w:sz w:val="24"/>
          <w:szCs w:val="24"/>
        </w:rPr>
        <w:t>(</w:t>
      </w:r>
      <w:proofErr w:type="spellStart"/>
      <w:r w:rsidR="0035313D">
        <w:rPr>
          <w:rFonts w:ascii="Times New Roman" w:hAnsi="Times New Roman"/>
          <w:sz w:val="24"/>
          <w:szCs w:val="24"/>
        </w:rPr>
        <w:t>Laidler</w:t>
      </w:r>
      <w:proofErr w:type="spellEnd"/>
      <w:r w:rsidR="0035313D">
        <w:rPr>
          <w:rFonts w:ascii="Times New Roman" w:hAnsi="Times New Roman"/>
          <w:sz w:val="24"/>
          <w:szCs w:val="24"/>
        </w:rPr>
        <w:t>, 2004)</w:t>
      </w:r>
      <w:r w:rsidRPr="00100A56">
        <w:rPr>
          <w:rFonts w:ascii="Times New Roman" w:hAnsi="Times New Roman"/>
          <w:sz w:val="24"/>
          <w:szCs w:val="24"/>
        </w:rPr>
        <w:t xml:space="preserve"> given by the following expression:</w:t>
      </w:r>
    </w:p>
    <w:p w:rsidR="0035313D" w:rsidRDefault="0035313D" w:rsidP="0035313D">
      <m:oMathPara>
        <m:oMath>
          <m:r>
            <m:rPr>
              <m:sty m:val="p"/>
            </m:rPr>
            <w:rPr>
              <w:rFonts w:ascii="Cambria Math" w:hAnsi="Times New Roman"/>
              <w:sz w:val="24"/>
              <w:szCs w:val="24"/>
            </w:rPr>
            <w:lastRenderedPageBreak/>
            <m:t xml:space="preserve">k= </m:t>
          </m:r>
          <m:r>
            <m:rPr>
              <m:sty m:val="p"/>
            </m:rPr>
            <w:rPr>
              <w:rFonts w:ascii="Cambria Math" w:hAnsi="Times New Roman"/>
              <w:sz w:val="24"/>
              <w:szCs w:val="24"/>
            </w:rPr>
            <w:sym w:font="Symbol" w:char="F073"/>
          </m:r>
          <m:r>
            <m:rPr>
              <m:sty m:val="p"/>
            </m:rPr>
            <w:rPr>
              <w:rFonts w:ascii="Cambria Math" w:hAnsi="Times New Roman"/>
              <w:sz w:val="24"/>
              <w:szCs w:val="24"/>
            </w:rPr>
            <w:sym w:font="Symbol" w:char="F047"/>
          </m:r>
          <m:d>
            <m:dPr>
              <m:ctrlPr>
                <w:rPr>
                  <w:rFonts w:ascii="Cambria Math" w:hAnsi="Times New Roman"/>
                  <w:sz w:val="24"/>
                  <w:szCs w:val="24"/>
                </w:rPr>
              </m:ctrlPr>
            </m:dPr>
            <m:e>
              <m:r>
                <m:rPr>
                  <m:sty m:val="p"/>
                </m:rPr>
                <w:rPr>
                  <w:rFonts w:ascii="Cambria Math" w:hAnsi="Times New Roman"/>
                  <w:sz w:val="24"/>
                  <w:szCs w:val="24"/>
                </w:rPr>
                <m:t>T</m:t>
              </m:r>
            </m:e>
          </m:d>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k</m:t>
                  </m:r>
                </m:e>
                <m:sub>
                  <m:r>
                    <m:rPr>
                      <m:sty m:val="p"/>
                    </m:rPr>
                    <w:rPr>
                      <w:rFonts w:ascii="Cambria Math" w:hAnsi="Times New Roman"/>
                      <w:sz w:val="24"/>
                      <w:szCs w:val="24"/>
                    </w:rPr>
                    <m:t>B</m:t>
                  </m:r>
                </m:sub>
              </m:sSub>
              <m:r>
                <m:rPr>
                  <m:sty m:val="p"/>
                </m:rPr>
                <w:rPr>
                  <w:rFonts w:ascii="Cambria Math" w:hAnsi="Times New Roman"/>
                  <w:sz w:val="24"/>
                  <w:szCs w:val="24"/>
                </w:rPr>
                <m:t>T</m:t>
              </m:r>
            </m:num>
            <m:den>
              <m:r>
                <m:rPr>
                  <m:sty m:val="p"/>
                </m:rPr>
                <w:rPr>
                  <w:rFonts w:ascii="Cambria Math" w:hAnsi="Times New Roman"/>
                  <w:sz w:val="24"/>
                  <w:szCs w:val="24"/>
                </w:rPr>
                <m:t>h</m:t>
              </m:r>
            </m:den>
          </m:f>
          <m:r>
            <m:rPr>
              <m:sty m:val="p"/>
            </m:rPr>
            <w:rPr>
              <w:rFonts w:ascii="Cambria Math" w:hAnsi="Times New Roman"/>
              <w:sz w:val="24"/>
              <w:szCs w:val="24"/>
            </w:rPr>
            <m:t xml:space="preserve"> </m:t>
          </m:r>
          <m:f>
            <m:fPr>
              <m:ctrlPr>
                <w:rPr>
                  <w:rFonts w:ascii="Cambria Math" w:hAnsi="Times New Roman"/>
                  <w:sz w:val="24"/>
                  <w:szCs w:val="24"/>
                </w:rPr>
              </m:ctrlPr>
            </m:fPr>
            <m:num>
              <m:sSub>
                <m:sSubPr>
                  <m:ctrlPr>
                    <w:rPr>
                      <w:rFonts w:ascii="Cambria Math" w:hAnsi="Times New Roman"/>
                      <w:sz w:val="24"/>
                      <w:szCs w:val="24"/>
                    </w:rPr>
                  </m:ctrlPr>
                </m:sSubPr>
                <m:e>
                  <m:sSup>
                    <m:sSupPr>
                      <m:ctrlPr>
                        <w:rPr>
                          <w:rFonts w:ascii="Cambria Math" w:hAnsi="Times New Roman"/>
                          <w:sz w:val="24"/>
                          <w:szCs w:val="24"/>
                        </w:rPr>
                      </m:ctrlPr>
                    </m:sSupPr>
                    <m:e>
                      <m:r>
                        <m:rPr>
                          <m:sty m:val="p"/>
                        </m:rPr>
                        <w:rPr>
                          <w:rFonts w:ascii="Cambria Math" w:hAnsi="Times New Roman"/>
                          <w:sz w:val="24"/>
                          <w:szCs w:val="24"/>
                        </w:rPr>
                        <m:t>Q</m:t>
                      </m:r>
                    </m:e>
                    <m:sup>
                      <m:r>
                        <m:rPr>
                          <m:sty m:val="p"/>
                        </m:rPr>
                        <w:rPr>
                          <w:rFonts w:ascii="Cambria Math" w:hAnsi="Times New Roman"/>
                          <w:sz w:val="24"/>
                          <w:szCs w:val="24"/>
                        </w:rPr>
                        <m:t>‡</m:t>
                      </m:r>
                    </m:sup>
                  </m:sSup>
                </m:e>
                <m:sub>
                  <m:r>
                    <m:rPr>
                      <m:sty m:val="p"/>
                    </m:rPr>
                    <w:rPr>
                      <w:rFonts w:ascii="Cambria Math" w:hAnsi="Times New Roman"/>
                      <w:sz w:val="24"/>
                      <w:szCs w:val="24"/>
                    </w:rPr>
                    <m:t>TS</m:t>
                  </m:r>
                </m:sub>
              </m:sSub>
            </m:num>
            <m:den>
              <m:sSub>
                <m:sSubPr>
                  <m:ctrlPr>
                    <w:rPr>
                      <w:rFonts w:ascii="Cambria Math" w:hAnsi="Times New Roman"/>
                      <w:sz w:val="24"/>
                      <w:szCs w:val="24"/>
                    </w:rPr>
                  </m:ctrlPr>
                </m:sSubPr>
                <m:e>
                  <m:r>
                    <m:rPr>
                      <m:sty m:val="p"/>
                    </m:rPr>
                    <w:rPr>
                      <w:rFonts w:ascii="Cambria Math" w:hAnsi="Times New Roman"/>
                      <w:sz w:val="24"/>
                      <w:szCs w:val="24"/>
                    </w:rPr>
                    <m:t>Q</m:t>
                  </m:r>
                </m:e>
                <m:sub>
                  <m:r>
                    <m:rPr>
                      <m:sty m:val="p"/>
                    </m:rPr>
                    <w:rPr>
                      <w:rFonts w:ascii="Cambria Math" w:hAnsi="Times New Roman"/>
                      <w:sz w:val="24"/>
                      <w:szCs w:val="24"/>
                    </w:rPr>
                    <m:t>R</m:t>
                  </m:r>
                </m:sub>
              </m:sSub>
            </m:den>
          </m:f>
          <m:func>
            <m:funcPr>
              <m:ctrlPr>
                <w:rPr>
                  <w:rFonts w:ascii="Cambria Math" w:hAnsi="Times New Roman"/>
                  <w:sz w:val="24"/>
                  <w:szCs w:val="24"/>
                </w:rPr>
              </m:ctrlPr>
            </m:funcPr>
            <m:fName>
              <m:r>
                <m:rPr>
                  <m:sty m:val="p"/>
                </m:rPr>
                <w:rPr>
                  <w:rFonts w:ascii="Cambria Math" w:hAnsi="Times New Roman"/>
                  <w:sz w:val="24"/>
                  <w:szCs w:val="24"/>
                </w:rPr>
                <m:t xml:space="preserve"> exp</m:t>
              </m:r>
            </m:fName>
            <m:e>
              <m:f>
                <m:fPr>
                  <m:ctrlPr>
                    <w:rPr>
                      <w:rFonts w:ascii="Cambria Math" w:hAnsi="Times New Roman"/>
                      <w:sz w:val="24"/>
                      <w:szCs w:val="24"/>
                    </w:rPr>
                  </m:ctrlPr>
                </m:fPr>
                <m:num>
                  <m:r>
                    <m:rPr>
                      <m:sty m:val="p"/>
                    </m:rPr>
                    <w:rPr>
                      <w:rFonts w:ascii="Cambria Math" w:hAnsi="Cambria Math"/>
                      <w:sz w:val="24"/>
                      <w:szCs w:val="24"/>
                    </w:rPr>
                    <m:t>-</m:t>
                  </m:r>
                  <m:r>
                    <m:rPr>
                      <m:sty m:val="p"/>
                    </m:rPr>
                    <w:rPr>
                      <w:rFonts w:ascii="Cambria Math" w:hAnsi="Times New Roman"/>
                      <w:sz w:val="24"/>
                      <w:szCs w:val="24"/>
                    </w:rPr>
                    <m:t>Δ</m:t>
                  </m:r>
                  <m:r>
                    <m:rPr>
                      <m:sty m:val="p"/>
                    </m:rPr>
                    <w:rPr>
                      <w:rFonts w:ascii="Cambria Math" w:hAnsi="Times New Roman"/>
                      <w:sz w:val="24"/>
                      <w:szCs w:val="24"/>
                    </w:rPr>
                    <m:t>E</m:t>
                  </m:r>
                </m:num>
                <m:den>
                  <m:r>
                    <m:rPr>
                      <m:sty m:val="p"/>
                    </m:rPr>
                    <w:rPr>
                      <w:rFonts w:ascii="Cambria Math" w:hAnsi="Times New Roman"/>
                      <w:sz w:val="24"/>
                      <w:szCs w:val="24"/>
                    </w:rPr>
                    <m:t>RT</m:t>
                  </m:r>
                </m:den>
              </m:f>
            </m:e>
          </m:func>
          <m:r>
            <m:rPr>
              <m:sty m:val="p"/>
            </m:rPr>
            <w:rPr>
              <w:rFonts w:ascii="Cambria Math" w:hAnsi="Times New Roman"/>
              <w:sz w:val="24"/>
              <w:szCs w:val="24"/>
            </w:rPr>
            <m:t xml:space="preserve">                              (5)</m:t>
          </m:r>
        </m:oMath>
      </m:oMathPara>
    </w:p>
    <w:p w:rsidR="003174CE" w:rsidRPr="003174CE" w:rsidRDefault="0035313D" w:rsidP="003174CE">
      <w:pPr>
        <w:spacing w:after="0" w:line="480" w:lineRule="auto"/>
        <w:ind w:firstLine="720"/>
        <w:jc w:val="both"/>
        <w:rPr>
          <w:rFonts w:ascii="Times New Roman" w:eastAsia="Times New Roman" w:hAnsi="Times New Roman"/>
          <w:sz w:val="24"/>
          <w:szCs w:val="24"/>
        </w:rPr>
      </w:pPr>
      <w:r w:rsidRPr="00100A56">
        <w:rPr>
          <w:rFonts w:ascii="Times New Roman" w:hAnsi="Times New Roman"/>
          <w:sz w:val="24"/>
          <w:szCs w:val="24"/>
        </w:rPr>
        <w:t xml:space="preserve">Where, </w:t>
      </w:r>
      <w:r w:rsidRPr="00100A56">
        <w:rPr>
          <w:rFonts w:ascii="Times New Roman" w:hAnsi="Times New Roman"/>
          <w:sz w:val="24"/>
          <w:szCs w:val="24"/>
        </w:rPr>
        <w:sym w:font="Symbol" w:char="F073"/>
      </w:r>
      <w:r w:rsidRPr="00100A56">
        <w:rPr>
          <w:rFonts w:ascii="Times New Roman" w:hAnsi="Times New Roman"/>
          <w:sz w:val="24"/>
          <w:szCs w:val="24"/>
        </w:rPr>
        <w:t xml:space="preserve"> is the number of equivalent H-atoms, </w:t>
      </w:r>
      <w:r w:rsidRPr="00100A56">
        <w:rPr>
          <w:rFonts w:ascii="Times New Roman" w:hAnsi="Times New Roman"/>
          <w:sz w:val="24"/>
          <w:szCs w:val="24"/>
        </w:rPr>
        <w:sym w:font="Symbol" w:char="F047"/>
      </w:r>
      <w:r w:rsidRPr="00100A56">
        <w:rPr>
          <w:rFonts w:ascii="Times New Roman" w:hAnsi="Times New Roman"/>
          <w:sz w:val="24"/>
          <w:szCs w:val="24"/>
        </w:rPr>
        <w:t xml:space="preserve">(T) is the tunneling correction factor at temperature T. </w:t>
      </w:r>
      <w:r w:rsidRPr="00FC2FD7">
        <w:rPr>
          <w:rFonts w:ascii="Times New Roman" w:hAnsi="Times New Roman"/>
          <w:sz w:val="24"/>
          <w:szCs w:val="24"/>
        </w:rPr>
        <w:t>Q</w:t>
      </w:r>
      <w:r>
        <w:rPr>
          <w:rFonts w:ascii="Times New Roman" w:hAnsi="Times New Roman"/>
          <w:sz w:val="24"/>
          <w:szCs w:val="24"/>
          <w:vertAlign w:val="subscript"/>
        </w:rPr>
        <w:t xml:space="preserve">R </w:t>
      </w:r>
      <w:r w:rsidRPr="00FC2FD7">
        <w:rPr>
          <w:rFonts w:ascii="Times New Roman" w:hAnsi="Times New Roman"/>
          <w:sz w:val="24"/>
          <w:szCs w:val="24"/>
        </w:rPr>
        <w:t xml:space="preserve">and </w:t>
      </w:r>
      <w:r w:rsidRPr="00C85668">
        <w:rPr>
          <w:rFonts w:ascii="Times New Roman" w:hAnsi="Times New Roman"/>
          <w:sz w:val="24"/>
          <w:szCs w:val="24"/>
        </w:rPr>
        <w:fldChar w:fldCharType="begin"/>
      </w:r>
      <w:r w:rsidRPr="00C85668">
        <w:rPr>
          <w:rFonts w:ascii="Times New Roman" w:hAnsi="Times New Roman"/>
          <w:sz w:val="24"/>
          <w:szCs w:val="24"/>
        </w:rPr>
        <w:instrText xml:space="preserve"> QUOTE </w:instrText>
      </w:r>
      <w:r w:rsidR="00703D80">
        <w:rPr>
          <w:noProof/>
          <w:position w:val="-14"/>
        </w:rPr>
        <w:pict>
          <v:shape id="_x0000_i1027" type="#_x0000_t75" style="width:21.75pt;height:16.5pt" equationxml="&lt;">
            <v:imagedata r:id="rId10" o:title="" chromakey="white"/>
          </v:shape>
        </w:pict>
      </w:r>
      <w:r w:rsidRPr="00C85668">
        <w:rPr>
          <w:rFonts w:ascii="Times New Roman" w:hAnsi="Times New Roman"/>
          <w:sz w:val="24"/>
          <w:szCs w:val="24"/>
        </w:rPr>
        <w:fldChar w:fldCharType="separate"/>
      </w:r>
      <w:r w:rsidR="00703D80">
        <w:rPr>
          <w:noProof/>
          <w:position w:val="-14"/>
        </w:rPr>
        <w:pict>
          <v:shape id="_x0000_i1028" type="#_x0000_t75" style="width:21.75pt;height:16.5pt" equationxml="&lt;">
            <v:imagedata r:id="rId10" o:title="" chromakey="white"/>
          </v:shape>
        </w:pict>
      </w:r>
      <w:r w:rsidRPr="00C85668">
        <w:rPr>
          <w:rFonts w:ascii="Times New Roman" w:hAnsi="Times New Roman"/>
          <w:sz w:val="24"/>
          <w:szCs w:val="24"/>
        </w:rPr>
        <w:fldChar w:fldCharType="end"/>
      </w:r>
      <w:r>
        <w:rPr>
          <w:rFonts w:ascii="Times New Roman" w:hAnsi="Times New Roman"/>
          <w:sz w:val="24"/>
          <w:szCs w:val="24"/>
        </w:rPr>
        <w:t xml:space="preserve">, </w:t>
      </w:r>
      <w:r w:rsidRPr="00100A56">
        <w:rPr>
          <w:rFonts w:ascii="Times New Roman" w:hAnsi="Times New Roman"/>
          <w:sz w:val="24"/>
          <w:szCs w:val="24"/>
          <w:vertAlign w:val="subscript"/>
        </w:rPr>
        <w:t xml:space="preserve"> </w:t>
      </w:r>
      <w:r w:rsidRPr="00100A56">
        <w:rPr>
          <w:rFonts w:ascii="Times New Roman" w:hAnsi="Times New Roman"/>
          <w:sz w:val="24"/>
          <w:szCs w:val="24"/>
        </w:rPr>
        <w:t>are the total partition functions (per unit volume) for the reactants</w:t>
      </w:r>
      <w:r>
        <w:rPr>
          <w:rFonts w:ascii="Times New Roman" w:hAnsi="Times New Roman"/>
          <w:sz w:val="24"/>
          <w:szCs w:val="24"/>
        </w:rPr>
        <w:t xml:space="preserve"> and transition states,</w:t>
      </w:r>
      <w:r w:rsidRPr="00100A56">
        <w:rPr>
          <w:rFonts w:ascii="Times New Roman" w:hAnsi="Times New Roman"/>
          <w:sz w:val="24"/>
          <w:szCs w:val="24"/>
        </w:rPr>
        <w:t xml:space="preserve"> respectively. </w:t>
      </w:r>
      <w:r w:rsidRPr="00100A56">
        <w:rPr>
          <w:rFonts w:ascii="Times New Roman" w:hAnsi="Times New Roman"/>
          <w:sz w:val="24"/>
          <w:szCs w:val="24"/>
        </w:rPr>
        <w:sym w:font="Symbol" w:char="F044"/>
      </w:r>
      <w:r w:rsidRPr="00100A56">
        <w:rPr>
          <w:rFonts w:ascii="Times New Roman" w:hAnsi="Times New Roman"/>
          <w:sz w:val="24"/>
          <w:szCs w:val="24"/>
        </w:rPr>
        <w:t>E</w:t>
      </w:r>
      <w:r w:rsidRPr="00100A56">
        <w:rPr>
          <w:rFonts w:ascii="Times New Roman" w:hAnsi="Times New Roman"/>
          <w:sz w:val="24"/>
          <w:szCs w:val="24"/>
          <w:vertAlign w:val="superscript"/>
        </w:rPr>
        <w:t>#</w:t>
      </w:r>
      <w:r w:rsidRPr="00100A56">
        <w:rPr>
          <w:rFonts w:ascii="Times New Roman" w:hAnsi="Times New Roman"/>
          <w:sz w:val="24"/>
          <w:szCs w:val="24"/>
        </w:rPr>
        <w:t xml:space="preserve"> is the barrier height including </w:t>
      </w:r>
      <w:proofErr w:type="gramStart"/>
      <w:r w:rsidRPr="00100A56">
        <w:rPr>
          <w:rFonts w:ascii="Times New Roman" w:hAnsi="Times New Roman"/>
          <w:sz w:val="24"/>
          <w:szCs w:val="24"/>
        </w:rPr>
        <w:t>zero point</w:t>
      </w:r>
      <w:proofErr w:type="gramEnd"/>
      <w:r w:rsidRPr="00100A56">
        <w:rPr>
          <w:rFonts w:ascii="Times New Roman" w:hAnsi="Times New Roman"/>
          <w:sz w:val="24"/>
          <w:szCs w:val="24"/>
        </w:rPr>
        <w:t xml:space="preserve"> energy correction, k</w:t>
      </w:r>
      <w:r w:rsidRPr="00100A56">
        <w:rPr>
          <w:rFonts w:ascii="Times New Roman" w:hAnsi="Times New Roman"/>
          <w:sz w:val="24"/>
          <w:szCs w:val="24"/>
          <w:vertAlign w:val="subscript"/>
        </w:rPr>
        <w:t>B</w:t>
      </w:r>
      <w:r w:rsidRPr="00100A56">
        <w:rPr>
          <w:rFonts w:ascii="Times New Roman" w:hAnsi="Times New Roman"/>
          <w:sz w:val="24"/>
          <w:szCs w:val="24"/>
        </w:rPr>
        <w:t xml:space="preserve"> is the Boltzmann constant, h is the Planck’s constant and R represents the universal gas constant.</w:t>
      </w:r>
      <w:r w:rsidR="00C762B4">
        <w:rPr>
          <w:rFonts w:ascii="Times New Roman" w:hAnsi="Times New Roman"/>
          <w:sz w:val="24"/>
          <w:szCs w:val="24"/>
        </w:rPr>
        <w:t xml:space="preserve"> </w:t>
      </w:r>
      <w:r w:rsidRPr="00100A56">
        <w:rPr>
          <w:rFonts w:ascii="Times New Roman" w:eastAsia="AdvGulliv-R" w:hAnsi="Times New Roman"/>
          <w:color w:val="000000"/>
          <w:sz w:val="24"/>
          <w:szCs w:val="24"/>
        </w:rPr>
        <w:t>The tunneling correction was estimated by using the Eckart’s unsymmetrical barrier method</w:t>
      </w:r>
      <w:r>
        <w:rPr>
          <w:rFonts w:ascii="Times New Roman" w:eastAsia="AdvGulliv-R" w:hAnsi="Times New Roman"/>
          <w:color w:val="000000"/>
          <w:sz w:val="24"/>
          <w:szCs w:val="24"/>
        </w:rPr>
        <w:t xml:space="preserve"> </w:t>
      </w:r>
      <w:r>
        <w:rPr>
          <w:rFonts w:ascii="Times New Roman" w:hAnsi="Times New Roman"/>
          <w:sz w:val="24"/>
          <w:szCs w:val="24"/>
        </w:rPr>
        <w:t xml:space="preserve">(Xiao et al., 2014). </w:t>
      </w:r>
      <w:r w:rsidRPr="0035313D">
        <w:rPr>
          <w:rFonts w:ascii="Times New Roman" w:eastAsia="Times New Roman" w:hAnsi="Times New Roman"/>
          <w:sz w:val="24"/>
          <w:szCs w:val="24"/>
        </w:rPr>
        <w:t xml:space="preserve">The Kinetic and Statistical </w:t>
      </w:r>
      <w:proofErr w:type="spellStart"/>
      <w:r w:rsidRPr="0035313D">
        <w:rPr>
          <w:rFonts w:ascii="Times New Roman" w:eastAsia="Times New Roman" w:hAnsi="Times New Roman"/>
          <w:sz w:val="24"/>
          <w:szCs w:val="24"/>
        </w:rPr>
        <w:t>Thermodynamical</w:t>
      </w:r>
      <w:proofErr w:type="spellEnd"/>
      <w:r w:rsidRPr="0035313D">
        <w:rPr>
          <w:rFonts w:ascii="Times New Roman" w:eastAsia="Times New Roman" w:hAnsi="Times New Roman"/>
          <w:sz w:val="24"/>
          <w:szCs w:val="24"/>
        </w:rPr>
        <w:t xml:space="preserve"> Package (</w:t>
      </w:r>
      <w:proofErr w:type="spellStart"/>
      <w:r w:rsidRPr="0035313D">
        <w:rPr>
          <w:rFonts w:ascii="Times New Roman" w:eastAsia="Times New Roman" w:hAnsi="Times New Roman"/>
          <w:sz w:val="24"/>
          <w:szCs w:val="24"/>
        </w:rPr>
        <w:t>KiSThelP</w:t>
      </w:r>
      <w:proofErr w:type="spellEnd"/>
      <w:r w:rsidRPr="0035313D">
        <w:rPr>
          <w:rFonts w:ascii="Times New Roman" w:eastAsia="Times New Roman" w:hAnsi="Times New Roman"/>
          <w:sz w:val="24"/>
          <w:szCs w:val="24"/>
        </w:rPr>
        <w:t xml:space="preserve">) tool </w:t>
      </w:r>
      <w:r>
        <w:rPr>
          <w:rFonts w:ascii="Times New Roman" w:eastAsia="Times New Roman" w:hAnsi="Times New Roman"/>
          <w:sz w:val="24"/>
          <w:szCs w:val="24"/>
        </w:rPr>
        <w:t>(</w:t>
      </w:r>
      <w:proofErr w:type="spellStart"/>
      <w:r>
        <w:rPr>
          <w:rFonts w:ascii="Times New Roman" w:eastAsia="Times New Roman" w:hAnsi="Times New Roman"/>
          <w:sz w:val="24"/>
          <w:szCs w:val="24"/>
        </w:rPr>
        <w:t>Canneaux</w:t>
      </w:r>
      <w:proofErr w:type="spellEnd"/>
      <w:r>
        <w:rPr>
          <w:rFonts w:ascii="Times New Roman" w:eastAsia="Times New Roman" w:hAnsi="Times New Roman"/>
          <w:sz w:val="24"/>
          <w:szCs w:val="24"/>
        </w:rPr>
        <w:t xml:space="preserve"> et al., 2014) </w:t>
      </w:r>
      <w:r w:rsidRPr="0035313D">
        <w:rPr>
          <w:rFonts w:ascii="Times New Roman" w:eastAsia="Times New Roman" w:hAnsi="Times New Roman"/>
          <w:sz w:val="24"/>
          <w:szCs w:val="24"/>
        </w:rPr>
        <w:t>was used in the current study to calculate the kinetic rate coefficients for reaction pathways (1–4)</w:t>
      </w:r>
      <w:r>
        <w:rPr>
          <w:rFonts w:ascii="Times New Roman" w:eastAsia="Times New Roman" w:hAnsi="Times New Roman"/>
          <w:sz w:val="24"/>
          <w:szCs w:val="24"/>
        </w:rPr>
        <w:t>.</w:t>
      </w:r>
      <w:r w:rsidRPr="0035313D">
        <w:rPr>
          <w:rFonts w:ascii="Times New Roman" w:eastAsia="Times New Roman" w:hAnsi="Times New Roman"/>
          <w:sz w:val="24"/>
          <w:szCs w:val="24"/>
        </w:rPr>
        <w:t xml:space="preserve"> Table 4 lists the obtained rate coefficients for reaction pathways (1–4) in the temperature range of 250–450 K.</w:t>
      </w:r>
      <w:r>
        <w:rPr>
          <w:rFonts w:ascii="Times New Roman" w:eastAsia="Times New Roman" w:hAnsi="Times New Roman"/>
          <w:sz w:val="24"/>
          <w:szCs w:val="24"/>
        </w:rPr>
        <w:t xml:space="preserve"> </w:t>
      </w:r>
      <w:r>
        <w:rPr>
          <w:rFonts w:ascii="Times New Roman" w:hAnsi="Times New Roman"/>
          <w:sz w:val="24"/>
          <w:szCs w:val="24"/>
        </w:rPr>
        <w:t xml:space="preserve">The </w:t>
      </w:r>
      <w:r w:rsidRPr="00A54218">
        <w:rPr>
          <w:rFonts w:ascii="Times New Roman" w:hAnsi="Times New Roman"/>
          <w:sz w:val="24"/>
          <w:szCs w:val="24"/>
        </w:rPr>
        <w:t xml:space="preserve">calculated </w:t>
      </w:r>
      <w:proofErr w:type="spellStart"/>
      <w:r w:rsidRPr="00A54218">
        <w:rPr>
          <w:rFonts w:ascii="Times New Roman" w:hAnsi="Times New Roman"/>
          <w:sz w:val="24"/>
          <w:szCs w:val="24"/>
        </w:rPr>
        <w:t>k</w:t>
      </w:r>
      <w:r w:rsidRPr="00A54218">
        <w:rPr>
          <w:rFonts w:ascii="Times New Roman" w:hAnsi="Times New Roman"/>
          <w:sz w:val="24"/>
          <w:szCs w:val="24"/>
          <w:vertAlign w:val="subscript"/>
        </w:rPr>
        <w:t>OH</w:t>
      </w:r>
      <w:proofErr w:type="spellEnd"/>
      <w:r w:rsidRPr="00A54218">
        <w:rPr>
          <w:rFonts w:ascii="Times New Roman" w:hAnsi="Times New Roman"/>
          <w:sz w:val="24"/>
          <w:szCs w:val="24"/>
        </w:rPr>
        <w:t xml:space="preserve"> value using M06-2X/6-31+G(</w:t>
      </w:r>
      <w:proofErr w:type="spellStart"/>
      <w:proofErr w:type="gramStart"/>
      <w:r w:rsidRPr="00A54218">
        <w:rPr>
          <w:rFonts w:ascii="Times New Roman" w:hAnsi="Times New Roman"/>
          <w:sz w:val="24"/>
          <w:szCs w:val="24"/>
        </w:rPr>
        <w:t>d,p</w:t>
      </w:r>
      <w:proofErr w:type="spellEnd"/>
      <w:proofErr w:type="gramEnd"/>
      <w:r w:rsidRPr="00A54218">
        <w:rPr>
          <w:rFonts w:ascii="Times New Roman" w:hAnsi="Times New Roman"/>
          <w:sz w:val="24"/>
          <w:szCs w:val="24"/>
        </w:rPr>
        <w:t>)</w:t>
      </w:r>
      <w:r>
        <w:rPr>
          <w:rFonts w:ascii="Times New Roman" w:hAnsi="Times New Roman"/>
          <w:sz w:val="24"/>
          <w:szCs w:val="24"/>
        </w:rPr>
        <w:t xml:space="preserve"> barrier height a</w:t>
      </w:r>
      <w:r>
        <w:rPr>
          <w:rFonts w:ascii="Times New Roman" w:eastAsia="AdvGulliv-R" w:hAnsi="Times New Roman"/>
          <w:sz w:val="24"/>
          <w:szCs w:val="24"/>
          <w:lang w:val="en-IN" w:eastAsia="en-IN"/>
        </w:rPr>
        <w:t xml:space="preserve">t 298 K </w:t>
      </w:r>
      <w:r w:rsidRPr="00FC2FD7">
        <w:rPr>
          <w:rFonts w:ascii="Times New Roman" w:hAnsi="Times New Roman"/>
          <w:sz w:val="24"/>
          <w:szCs w:val="24"/>
        </w:rPr>
        <w:t xml:space="preserve">were found to be </w:t>
      </w:r>
      <w:r>
        <w:rPr>
          <w:rFonts w:ascii="Times New Roman" w:hAnsi="Times New Roman"/>
          <w:sz w:val="24"/>
          <w:szCs w:val="24"/>
        </w:rPr>
        <w:t>2.10</w:t>
      </w:r>
      <w:r w:rsidRPr="00FC2FD7">
        <w:rPr>
          <w:rFonts w:ascii="Times New Roman" w:hAnsi="Times New Roman"/>
          <w:sz w:val="24"/>
          <w:szCs w:val="24"/>
        </w:rPr>
        <w:t>×10</w:t>
      </w:r>
      <w:r w:rsidRPr="00FC2FD7">
        <w:rPr>
          <w:rFonts w:ascii="Times New Roman" w:hAnsi="Times New Roman"/>
          <w:sz w:val="24"/>
          <w:szCs w:val="24"/>
          <w:vertAlign w:val="superscript"/>
        </w:rPr>
        <w:sym w:font="Symbol" w:char="F02D"/>
      </w:r>
      <w:r w:rsidRPr="00FC2FD7">
        <w:rPr>
          <w:rFonts w:ascii="Times New Roman" w:hAnsi="Times New Roman"/>
          <w:sz w:val="24"/>
          <w:szCs w:val="24"/>
          <w:vertAlign w:val="superscript"/>
        </w:rPr>
        <w:t>1</w:t>
      </w:r>
      <w:r>
        <w:rPr>
          <w:rFonts w:ascii="Times New Roman" w:hAnsi="Times New Roman"/>
          <w:sz w:val="24"/>
          <w:szCs w:val="24"/>
          <w:vertAlign w:val="superscript"/>
        </w:rPr>
        <w:t>3</w:t>
      </w:r>
      <w:r>
        <w:rPr>
          <w:rFonts w:ascii="Times New Roman" w:hAnsi="Times New Roman"/>
          <w:sz w:val="24"/>
          <w:szCs w:val="24"/>
        </w:rPr>
        <w:t>, 3.66</w:t>
      </w:r>
      <w:r w:rsidRPr="00FC2FD7">
        <w:rPr>
          <w:rFonts w:ascii="Times New Roman" w:hAnsi="Times New Roman"/>
          <w:color w:val="000000"/>
          <w:sz w:val="24"/>
          <w:szCs w:val="24"/>
        </w:rPr>
        <w:t>×10</w:t>
      </w:r>
      <w:r w:rsidRPr="00FC2FD7">
        <w:rPr>
          <w:rFonts w:ascii="Times New Roman" w:hAnsi="Times New Roman"/>
          <w:color w:val="000000"/>
          <w:sz w:val="24"/>
          <w:szCs w:val="24"/>
          <w:vertAlign w:val="superscript"/>
        </w:rPr>
        <w:sym w:font="Symbol" w:char="F02D"/>
      </w:r>
      <w:r>
        <w:rPr>
          <w:rFonts w:ascii="Times New Roman" w:hAnsi="Times New Roman"/>
          <w:color w:val="000000"/>
          <w:sz w:val="24"/>
          <w:szCs w:val="24"/>
          <w:vertAlign w:val="superscript"/>
        </w:rPr>
        <w:t>12</w:t>
      </w:r>
      <w:r>
        <w:rPr>
          <w:rFonts w:ascii="Times New Roman" w:hAnsi="Times New Roman"/>
          <w:color w:val="000000"/>
          <w:sz w:val="24"/>
          <w:szCs w:val="24"/>
        </w:rPr>
        <w:t xml:space="preserve">, </w:t>
      </w:r>
      <w:r>
        <w:rPr>
          <w:rFonts w:ascii="Times New Roman" w:hAnsi="Times New Roman"/>
          <w:sz w:val="24"/>
          <w:szCs w:val="24"/>
        </w:rPr>
        <w:t>2.75</w:t>
      </w:r>
      <w:r w:rsidRPr="00FC2FD7">
        <w:rPr>
          <w:rFonts w:ascii="Times New Roman" w:hAnsi="Times New Roman"/>
          <w:color w:val="000000"/>
          <w:sz w:val="24"/>
          <w:szCs w:val="24"/>
        </w:rPr>
        <w:t>×10</w:t>
      </w:r>
      <w:r w:rsidRPr="00FC2FD7">
        <w:rPr>
          <w:rFonts w:ascii="Times New Roman" w:hAnsi="Times New Roman"/>
          <w:color w:val="000000"/>
          <w:sz w:val="24"/>
          <w:szCs w:val="24"/>
          <w:vertAlign w:val="superscript"/>
        </w:rPr>
        <w:sym w:font="Symbol" w:char="F02D"/>
      </w:r>
      <w:r w:rsidRPr="00FC2FD7">
        <w:rPr>
          <w:rFonts w:ascii="Times New Roman" w:hAnsi="Times New Roman"/>
          <w:color w:val="000000"/>
          <w:sz w:val="24"/>
          <w:szCs w:val="24"/>
          <w:vertAlign w:val="superscript"/>
        </w:rPr>
        <w:t>1</w:t>
      </w:r>
      <w:r>
        <w:rPr>
          <w:rFonts w:ascii="Times New Roman" w:hAnsi="Times New Roman"/>
          <w:color w:val="000000"/>
          <w:sz w:val="24"/>
          <w:szCs w:val="24"/>
          <w:vertAlign w:val="superscript"/>
        </w:rPr>
        <w:t xml:space="preserve">1 </w:t>
      </w:r>
      <w:r w:rsidRPr="00FC2FD7">
        <w:rPr>
          <w:rFonts w:ascii="Times New Roman" w:hAnsi="Times New Roman"/>
          <w:color w:val="000000"/>
          <w:sz w:val="24"/>
          <w:szCs w:val="24"/>
        </w:rPr>
        <w:t xml:space="preserve">and </w:t>
      </w:r>
      <w:r>
        <w:rPr>
          <w:rFonts w:ascii="Times New Roman" w:hAnsi="Times New Roman"/>
          <w:sz w:val="24"/>
          <w:szCs w:val="24"/>
        </w:rPr>
        <w:t>4.08</w:t>
      </w:r>
      <w:r w:rsidRPr="00FC2FD7">
        <w:rPr>
          <w:rFonts w:ascii="Times New Roman" w:hAnsi="Times New Roman"/>
          <w:color w:val="000000"/>
          <w:sz w:val="24"/>
          <w:szCs w:val="24"/>
        </w:rPr>
        <w:t>×10</w:t>
      </w:r>
      <w:r w:rsidRPr="00FC2FD7">
        <w:rPr>
          <w:rFonts w:ascii="Times New Roman" w:hAnsi="Times New Roman"/>
          <w:color w:val="000000"/>
          <w:sz w:val="24"/>
          <w:szCs w:val="24"/>
          <w:vertAlign w:val="superscript"/>
        </w:rPr>
        <w:sym w:font="Symbol" w:char="F02D"/>
      </w:r>
      <w:r w:rsidRPr="00FC2FD7">
        <w:rPr>
          <w:rFonts w:ascii="Times New Roman" w:hAnsi="Times New Roman"/>
          <w:color w:val="000000"/>
          <w:sz w:val="24"/>
          <w:szCs w:val="24"/>
          <w:vertAlign w:val="superscript"/>
        </w:rPr>
        <w:t>1</w:t>
      </w:r>
      <w:r>
        <w:rPr>
          <w:rFonts w:ascii="Times New Roman" w:hAnsi="Times New Roman"/>
          <w:color w:val="000000"/>
          <w:sz w:val="24"/>
          <w:szCs w:val="24"/>
          <w:vertAlign w:val="superscript"/>
        </w:rPr>
        <w:t xml:space="preserve">4 </w:t>
      </w:r>
      <w:r w:rsidRPr="00FC2FD7">
        <w:rPr>
          <w:rFonts w:ascii="Times New Roman" w:hAnsi="Times New Roman"/>
          <w:sz w:val="24"/>
          <w:szCs w:val="24"/>
        </w:rPr>
        <w:t>cm</w:t>
      </w:r>
      <w:r w:rsidRPr="00FC2FD7">
        <w:rPr>
          <w:rFonts w:ascii="Times New Roman" w:hAnsi="Times New Roman"/>
          <w:sz w:val="24"/>
          <w:szCs w:val="24"/>
          <w:vertAlign w:val="superscript"/>
        </w:rPr>
        <w:t>3</w:t>
      </w:r>
      <w:r w:rsidRPr="00FC2FD7">
        <w:rPr>
          <w:rFonts w:ascii="Times New Roman" w:hAnsi="Times New Roman"/>
          <w:sz w:val="24"/>
          <w:szCs w:val="24"/>
        </w:rPr>
        <w:t xml:space="preserve"> molecule</w:t>
      </w:r>
      <w:r w:rsidRPr="00FC2FD7">
        <w:rPr>
          <w:rFonts w:ascii="Times New Roman" w:hAnsi="Times New Roman"/>
          <w:sz w:val="24"/>
          <w:szCs w:val="24"/>
          <w:vertAlign w:val="superscript"/>
        </w:rPr>
        <w:sym w:font="Symbol" w:char="F02D"/>
      </w:r>
      <w:r w:rsidRPr="00FC2FD7">
        <w:rPr>
          <w:rFonts w:ascii="Times New Roman" w:hAnsi="Times New Roman"/>
          <w:sz w:val="24"/>
          <w:szCs w:val="24"/>
          <w:vertAlign w:val="superscript"/>
        </w:rPr>
        <w:t>1</w:t>
      </w:r>
      <w:r w:rsidRPr="00FC2FD7">
        <w:rPr>
          <w:rFonts w:ascii="Times New Roman" w:hAnsi="Times New Roman"/>
          <w:sz w:val="24"/>
          <w:szCs w:val="24"/>
        </w:rPr>
        <w:t xml:space="preserve"> s</w:t>
      </w:r>
      <w:r w:rsidRPr="00FC2FD7">
        <w:rPr>
          <w:rFonts w:ascii="Times New Roman" w:hAnsi="Times New Roman"/>
          <w:sz w:val="24"/>
          <w:szCs w:val="24"/>
          <w:vertAlign w:val="superscript"/>
        </w:rPr>
        <w:t>-1</w:t>
      </w:r>
      <w:r w:rsidRPr="00FC2FD7">
        <w:rPr>
          <w:rFonts w:ascii="Times New Roman" w:hAnsi="Times New Roman"/>
          <w:sz w:val="24"/>
          <w:szCs w:val="24"/>
        </w:rPr>
        <w:t xml:space="preserve"> </w:t>
      </w:r>
      <w:r>
        <w:rPr>
          <w:rFonts w:ascii="Times New Roman" w:hAnsi="Times New Roman"/>
          <w:sz w:val="24"/>
          <w:szCs w:val="24"/>
        </w:rPr>
        <w:t xml:space="preserve">, </w:t>
      </w:r>
      <w:r w:rsidRPr="00FC2FD7">
        <w:rPr>
          <w:rFonts w:ascii="Times New Roman" w:hAnsi="Times New Roman"/>
          <w:sz w:val="24"/>
          <w:szCs w:val="24"/>
        </w:rPr>
        <w:t xml:space="preserve">respectively </w:t>
      </w:r>
      <w:r w:rsidR="008200C6" w:rsidRPr="00FC2FD7">
        <w:rPr>
          <w:rFonts w:ascii="Times New Roman" w:hAnsi="Times New Roman"/>
          <w:sz w:val="24"/>
          <w:szCs w:val="24"/>
        </w:rPr>
        <w:t>for TS1, TS2</w:t>
      </w:r>
      <w:r w:rsidR="00350C66">
        <w:rPr>
          <w:rFonts w:ascii="Times New Roman" w:hAnsi="Times New Roman"/>
          <w:sz w:val="24"/>
          <w:szCs w:val="24"/>
        </w:rPr>
        <w:t>, TS3 and TS4</w:t>
      </w:r>
      <w:r>
        <w:rPr>
          <w:rFonts w:ascii="Times New Roman" w:hAnsi="Times New Roman"/>
          <w:sz w:val="24"/>
          <w:szCs w:val="24"/>
        </w:rPr>
        <w:t xml:space="preserve">. </w:t>
      </w:r>
      <w:r w:rsidR="00CF7F14">
        <w:rPr>
          <w:rFonts w:ascii="Times New Roman" w:hAnsi="Times New Roman"/>
          <w:sz w:val="24"/>
          <w:szCs w:val="24"/>
        </w:rPr>
        <w:t>T</w:t>
      </w:r>
      <w:r w:rsidR="008200C6" w:rsidRPr="00FC2FD7">
        <w:rPr>
          <w:rFonts w:ascii="Times New Roman" w:hAnsi="Times New Roman"/>
          <w:sz w:val="24"/>
          <w:szCs w:val="24"/>
        </w:rPr>
        <w:t xml:space="preserve">he </w:t>
      </w:r>
      <w:r w:rsidR="00CF7F14">
        <w:rPr>
          <w:rFonts w:ascii="Times New Roman" w:hAnsi="Times New Roman"/>
          <w:sz w:val="24"/>
          <w:szCs w:val="24"/>
        </w:rPr>
        <w:t xml:space="preserve">computed overall </w:t>
      </w:r>
      <w:proofErr w:type="spellStart"/>
      <w:r w:rsidR="008200C6" w:rsidRPr="00FC2FD7">
        <w:rPr>
          <w:rFonts w:ascii="Times New Roman" w:hAnsi="Times New Roman"/>
          <w:sz w:val="24"/>
          <w:szCs w:val="24"/>
        </w:rPr>
        <w:t>k</w:t>
      </w:r>
      <w:r w:rsidR="002F3072">
        <w:rPr>
          <w:rFonts w:ascii="Times New Roman" w:hAnsi="Times New Roman"/>
          <w:sz w:val="24"/>
          <w:szCs w:val="24"/>
          <w:vertAlign w:val="subscript"/>
        </w:rPr>
        <w:t>OH</w:t>
      </w:r>
      <w:proofErr w:type="spellEnd"/>
      <w:r w:rsidR="008200C6" w:rsidRPr="00FC2FD7">
        <w:rPr>
          <w:rFonts w:ascii="Times New Roman" w:hAnsi="Times New Roman"/>
          <w:sz w:val="24"/>
          <w:szCs w:val="24"/>
        </w:rPr>
        <w:t xml:space="preserve"> value</w:t>
      </w:r>
      <w:r w:rsidR="00CF7F14">
        <w:rPr>
          <w:rFonts w:ascii="Times New Roman" w:hAnsi="Times New Roman"/>
          <w:sz w:val="24"/>
          <w:szCs w:val="24"/>
        </w:rPr>
        <w:t xml:space="preserve"> for </w:t>
      </w:r>
      <w:r w:rsidR="00230B76">
        <w:rPr>
          <w:rFonts w:ascii="Times New Roman" w:hAnsi="Times New Roman"/>
          <w:sz w:val="24"/>
          <w:szCs w:val="24"/>
        </w:rPr>
        <w:t>E2CAA</w:t>
      </w:r>
      <w:r w:rsidR="00CF7F14">
        <w:rPr>
          <w:rFonts w:ascii="Times New Roman" w:hAnsi="Times New Roman"/>
          <w:sz w:val="24"/>
          <w:szCs w:val="24"/>
        </w:rPr>
        <w:t xml:space="preserve"> with </w:t>
      </w:r>
      <w:r w:rsidR="002F3072">
        <w:rPr>
          <w:rFonts w:ascii="Times New Roman" w:hAnsi="Times New Roman"/>
          <w:sz w:val="24"/>
          <w:szCs w:val="24"/>
        </w:rPr>
        <w:t>OH</w:t>
      </w:r>
      <w:r w:rsidR="005E4CB9">
        <w:rPr>
          <w:rFonts w:ascii="Times New Roman" w:hAnsi="Times New Roman"/>
          <w:sz w:val="24"/>
          <w:szCs w:val="24"/>
        </w:rPr>
        <w:t xml:space="preserve"> atom</w:t>
      </w:r>
      <w:r w:rsidR="00CF7F14">
        <w:rPr>
          <w:rFonts w:ascii="Times New Roman" w:hAnsi="Times New Roman"/>
          <w:sz w:val="24"/>
          <w:szCs w:val="24"/>
        </w:rPr>
        <w:t xml:space="preserve"> reaction</w:t>
      </w:r>
      <w:r w:rsidR="008200C6" w:rsidRPr="00FC2FD7">
        <w:rPr>
          <w:rFonts w:ascii="Times New Roman" w:hAnsi="Times New Roman"/>
          <w:sz w:val="24"/>
          <w:szCs w:val="24"/>
        </w:rPr>
        <w:t xml:space="preserve"> using the M06-2X ba</w:t>
      </w:r>
      <w:r w:rsidR="00AF0EEB">
        <w:rPr>
          <w:rFonts w:ascii="Times New Roman" w:hAnsi="Times New Roman"/>
          <w:sz w:val="24"/>
          <w:szCs w:val="24"/>
        </w:rPr>
        <w:t xml:space="preserve">rrier height is found to be </w:t>
      </w:r>
      <w:r w:rsidR="00350C66">
        <w:rPr>
          <w:rFonts w:ascii="Times New Roman" w:hAnsi="Times New Roman"/>
          <w:sz w:val="24"/>
          <w:szCs w:val="24"/>
        </w:rPr>
        <w:t>3.15</w:t>
      </w:r>
      <w:r w:rsidR="008200C6" w:rsidRPr="00FC2FD7">
        <w:rPr>
          <w:rFonts w:ascii="Times New Roman" w:hAnsi="Times New Roman"/>
          <w:sz w:val="24"/>
          <w:szCs w:val="24"/>
        </w:rPr>
        <w:sym w:font="Symbol" w:char="F0B4"/>
      </w:r>
      <w:r w:rsidR="008200C6" w:rsidRPr="00FC2FD7">
        <w:rPr>
          <w:rFonts w:ascii="Times New Roman" w:hAnsi="Times New Roman"/>
          <w:sz w:val="24"/>
          <w:szCs w:val="24"/>
        </w:rPr>
        <w:t>10</w:t>
      </w:r>
      <w:r w:rsidR="008200C6" w:rsidRPr="00FC2FD7">
        <w:rPr>
          <w:rFonts w:ascii="Times New Roman" w:hAnsi="Times New Roman"/>
          <w:sz w:val="24"/>
          <w:szCs w:val="24"/>
          <w:vertAlign w:val="superscript"/>
        </w:rPr>
        <w:t>-1</w:t>
      </w:r>
      <w:r w:rsidR="00C85668">
        <w:rPr>
          <w:rFonts w:ascii="Times New Roman" w:hAnsi="Times New Roman"/>
          <w:sz w:val="24"/>
          <w:szCs w:val="24"/>
          <w:vertAlign w:val="superscript"/>
        </w:rPr>
        <w:t>1</w:t>
      </w:r>
      <w:r w:rsidR="008200C6" w:rsidRPr="00FC2FD7">
        <w:rPr>
          <w:rFonts w:ascii="Times New Roman" w:hAnsi="Times New Roman"/>
          <w:sz w:val="24"/>
          <w:szCs w:val="24"/>
        </w:rPr>
        <w:t xml:space="preserve"> cm</w:t>
      </w:r>
      <w:r w:rsidR="008200C6" w:rsidRPr="00FC2FD7">
        <w:rPr>
          <w:rFonts w:ascii="Times New Roman" w:hAnsi="Times New Roman"/>
          <w:sz w:val="24"/>
          <w:szCs w:val="24"/>
          <w:vertAlign w:val="superscript"/>
        </w:rPr>
        <w:t xml:space="preserve">3 </w:t>
      </w:r>
      <w:r w:rsidR="008200C6" w:rsidRPr="00FC2FD7">
        <w:rPr>
          <w:rFonts w:ascii="Times New Roman" w:hAnsi="Times New Roman"/>
          <w:sz w:val="24"/>
          <w:szCs w:val="24"/>
        </w:rPr>
        <w:t>molecule</w:t>
      </w:r>
      <w:r w:rsidR="008200C6" w:rsidRPr="00FC2FD7">
        <w:rPr>
          <w:rFonts w:ascii="Times New Roman" w:hAnsi="Times New Roman"/>
          <w:sz w:val="24"/>
          <w:szCs w:val="24"/>
          <w:vertAlign w:val="superscript"/>
        </w:rPr>
        <w:t>-1</w:t>
      </w:r>
      <w:r w:rsidR="008200C6" w:rsidRPr="00FC2FD7">
        <w:rPr>
          <w:rFonts w:ascii="Times New Roman" w:hAnsi="Times New Roman"/>
          <w:sz w:val="24"/>
          <w:szCs w:val="24"/>
        </w:rPr>
        <w:t xml:space="preserve"> s</w:t>
      </w:r>
      <w:r w:rsidR="008200C6" w:rsidRPr="00FC2FD7">
        <w:rPr>
          <w:rFonts w:ascii="Times New Roman" w:hAnsi="Times New Roman"/>
          <w:sz w:val="24"/>
          <w:szCs w:val="24"/>
          <w:vertAlign w:val="superscript"/>
        </w:rPr>
        <w:t>-1</w:t>
      </w:r>
      <w:r w:rsidR="00CF7F14">
        <w:rPr>
          <w:rFonts w:ascii="Times New Roman" w:hAnsi="Times New Roman"/>
          <w:sz w:val="24"/>
          <w:szCs w:val="24"/>
        </w:rPr>
        <w:t xml:space="preserve"> </w:t>
      </w:r>
      <w:r w:rsidRPr="003A1A24">
        <w:rPr>
          <w:rFonts w:ascii="Times New Roman" w:hAnsi="Times New Roman"/>
          <w:sz w:val="24"/>
          <w:szCs w:val="24"/>
        </w:rPr>
        <w:t xml:space="preserve">which </w:t>
      </w:r>
      <w:proofErr w:type="gramStart"/>
      <w:r w:rsidRPr="003A1A24">
        <w:rPr>
          <w:rFonts w:ascii="Times New Roman" w:hAnsi="Times New Roman"/>
          <w:sz w:val="24"/>
          <w:szCs w:val="24"/>
        </w:rPr>
        <w:t>is</w:t>
      </w:r>
      <w:r>
        <w:rPr>
          <w:rFonts w:ascii="Times New Roman" w:hAnsi="Times New Roman"/>
          <w:sz w:val="24"/>
          <w:szCs w:val="24"/>
        </w:rPr>
        <w:t xml:space="preserve"> </w:t>
      </w:r>
      <w:r w:rsidRPr="003A1A24">
        <w:rPr>
          <w:rFonts w:ascii="Times New Roman" w:hAnsi="Times New Roman"/>
          <w:sz w:val="24"/>
          <w:szCs w:val="24"/>
        </w:rPr>
        <w:t xml:space="preserve"> in</w:t>
      </w:r>
      <w:proofErr w:type="gramEnd"/>
      <w:r w:rsidRPr="003A1A24">
        <w:rPr>
          <w:rFonts w:ascii="Times New Roman" w:hAnsi="Times New Roman"/>
          <w:sz w:val="24"/>
          <w:szCs w:val="24"/>
        </w:rPr>
        <w:t xml:space="preserve"> </w:t>
      </w:r>
      <w:r>
        <w:rPr>
          <w:rFonts w:ascii="Times New Roman" w:hAnsi="Times New Roman"/>
          <w:sz w:val="24"/>
          <w:szCs w:val="24"/>
        </w:rPr>
        <w:t>excellent</w:t>
      </w:r>
      <w:r w:rsidRPr="003A1A24">
        <w:rPr>
          <w:rFonts w:ascii="Times New Roman" w:hAnsi="Times New Roman"/>
          <w:sz w:val="24"/>
          <w:szCs w:val="24"/>
        </w:rPr>
        <w:t xml:space="preserve"> agreement with the reported value</w:t>
      </w:r>
      <w:r w:rsidR="00C762B4">
        <w:rPr>
          <w:rFonts w:ascii="Times New Roman" w:hAnsi="Times New Roman"/>
          <w:sz w:val="24"/>
          <w:szCs w:val="24"/>
        </w:rPr>
        <w:t xml:space="preserve"> </w:t>
      </w:r>
      <w:r w:rsidR="00524C15">
        <w:rPr>
          <w:rFonts w:ascii="Times New Roman" w:hAnsi="Times New Roman"/>
          <w:sz w:val="24"/>
          <w:szCs w:val="24"/>
        </w:rPr>
        <w:t xml:space="preserve">of </w:t>
      </w:r>
      <w:r w:rsidR="00C85668" w:rsidRPr="0084551B">
        <w:rPr>
          <w:rFonts w:ascii="Times New Roman" w:eastAsia="AdvGulliv-R" w:hAnsi="Times New Roman"/>
          <w:sz w:val="24"/>
          <w:lang w:val="en-IN"/>
        </w:rPr>
        <w:t>(</w:t>
      </w:r>
      <w:r w:rsidR="00FE297F" w:rsidRPr="0084551B">
        <w:rPr>
          <w:rFonts w:ascii="Times New Roman" w:hAnsi="Times New Roman"/>
          <w:sz w:val="24"/>
          <w:szCs w:val="24"/>
        </w:rPr>
        <w:fldChar w:fldCharType="begin"/>
      </w:r>
      <w:r w:rsidR="00C85668" w:rsidRPr="0084551B">
        <w:rPr>
          <w:rFonts w:ascii="Times New Roman" w:hAnsi="Times New Roman"/>
          <w:sz w:val="24"/>
          <w:szCs w:val="24"/>
        </w:rPr>
        <w:instrText xml:space="preserve"> QUOTE </w:instrText>
      </w:r>
      <w:r w:rsidR="00703D80">
        <w:rPr>
          <w:rFonts w:ascii="Times New Roman" w:hAnsi="Times New Roman"/>
          <w:noProof/>
          <w:position w:val="-11"/>
          <w:sz w:val="24"/>
          <w:szCs w:val="24"/>
        </w:rPr>
        <w:pict>
          <v:shape id="_x0000_i1029" type="#_x0000_t75" style="width:45.75pt;height:16.5pt" equationxml="&lt;">
            <v:imagedata r:id="rId9" o:title="" chromakey="white"/>
          </v:shape>
        </w:pict>
      </w:r>
      <w:r w:rsidR="00FE297F" w:rsidRPr="0084551B">
        <w:rPr>
          <w:rFonts w:ascii="Times New Roman" w:hAnsi="Times New Roman"/>
          <w:sz w:val="24"/>
          <w:szCs w:val="24"/>
        </w:rPr>
        <w:fldChar w:fldCharType="end"/>
      </w:r>
      <w:r w:rsidR="00350C66">
        <w:rPr>
          <w:rFonts w:ascii="Times New Roman" w:hAnsi="Times New Roman"/>
          <w:sz w:val="24"/>
          <w:szCs w:val="24"/>
        </w:rPr>
        <w:t>3.37</w:t>
      </w:r>
      <w:r w:rsidR="00C85668" w:rsidRPr="0084551B">
        <w:rPr>
          <w:rFonts w:ascii="Times New Roman" w:hAnsi="Times New Roman"/>
          <w:sz w:val="24"/>
          <w:szCs w:val="24"/>
        </w:rPr>
        <w:t xml:space="preserve"> </w:t>
      </w:r>
      <w:r w:rsidR="00350C66">
        <w:rPr>
          <w:rFonts w:ascii="Times New Roman" w:eastAsia="AdvGulliv-R" w:hAnsi="Times New Roman"/>
          <w:sz w:val="24"/>
          <w:lang w:val="en-IN"/>
        </w:rPr>
        <w:t>± 0.62</w:t>
      </w:r>
      <w:r w:rsidR="00C85668" w:rsidRPr="0084551B">
        <w:rPr>
          <w:rFonts w:ascii="Times New Roman" w:eastAsia="AdvGulliv-R" w:hAnsi="Times New Roman"/>
          <w:sz w:val="24"/>
          <w:lang w:val="en-IN"/>
        </w:rPr>
        <w:t xml:space="preserve">) </w:t>
      </w:r>
      <w:r w:rsidR="00C85668" w:rsidRPr="0084551B">
        <w:rPr>
          <w:rFonts w:ascii="Times New Roman" w:hAnsi="Times New Roman"/>
          <w:sz w:val="24"/>
          <w:szCs w:val="18"/>
        </w:rPr>
        <w:sym w:font="Symbol" w:char="F0B4"/>
      </w:r>
      <w:r w:rsidR="00C85668" w:rsidRPr="0084551B">
        <w:rPr>
          <w:rFonts w:ascii="Times New Roman" w:hAnsi="Times New Roman"/>
          <w:sz w:val="24"/>
          <w:szCs w:val="18"/>
        </w:rPr>
        <w:t>10</w:t>
      </w:r>
      <w:r w:rsidR="00C85668" w:rsidRPr="0084551B">
        <w:rPr>
          <w:rFonts w:ascii="Times New Roman" w:hAnsi="Times New Roman"/>
          <w:sz w:val="24"/>
          <w:szCs w:val="18"/>
          <w:vertAlign w:val="superscript"/>
        </w:rPr>
        <w:t>-1</w:t>
      </w:r>
      <w:r w:rsidR="00350C66">
        <w:rPr>
          <w:rFonts w:ascii="Times New Roman" w:hAnsi="Times New Roman"/>
          <w:sz w:val="24"/>
          <w:szCs w:val="18"/>
          <w:vertAlign w:val="superscript"/>
        </w:rPr>
        <w:t>1</w:t>
      </w:r>
      <w:r w:rsidR="00C85668" w:rsidRPr="0084551B">
        <w:rPr>
          <w:rFonts w:ascii="Times New Roman" w:hAnsi="Times New Roman"/>
          <w:sz w:val="24"/>
          <w:szCs w:val="18"/>
        </w:rPr>
        <w:t xml:space="preserve"> cm</w:t>
      </w:r>
      <w:r w:rsidR="00C85668" w:rsidRPr="0084551B">
        <w:rPr>
          <w:rFonts w:ascii="Times New Roman" w:hAnsi="Times New Roman"/>
          <w:sz w:val="24"/>
          <w:szCs w:val="18"/>
          <w:vertAlign w:val="superscript"/>
        </w:rPr>
        <w:t>3</w:t>
      </w:r>
      <w:r w:rsidR="00C85668" w:rsidRPr="0084551B">
        <w:rPr>
          <w:rFonts w:ascii="Times New Roman" w:hAnsi="Times New Roman"/>
          <w:sz w:val="24"/>
          <w:szCs w:val="18"/>
        </w:rPr>
        <w:t xml:space="preserve"> molecule</w:t>
      </w:r>
      <w:r w:rsidR="00C85668" w:rsidRPr="0084551B">
        <w:rPr>
          <w:rFonts w:ascii="Times New Roman" w:hAnsi="Times New Roman"/>
          <w:sz w:val="24"/>
          <w:szCs w:val="18"/>
          <w:vertAlign w:val="superscript"/>
        </w:rPr>
        <w:t>-1</w:t>
      </w:r>
      <w:r w:rsidR="00C85668" w:rsidRPr="0084551B">
        <w:rPr>
          <w:rFonts w:ascii="Times New Roman" w:hAnsi="Times New Roman"/>
          <w:sz w:val="24"/>
          <w:szCs w:val="18"/>
        </w:rPr>
        <w:t xml:space="preserve"> s</w:t>
      </w:r>
      <w:r w:rsidR="00C85668" w:rsidRPr="0084551B">
        <w:rPr>
          <w:rFonts w:ascii="Times New Roman" w:hAnsi="Times New Roman"/>
          <w:sz w:val="24"/>
          <w:szCs w:val="18"/>
          <w:vertAlign w:val="superscript"/>
        </w:rPr>
        <w:t>-1</w:t>
      </w:r>
      <w:r w:rsidR="00C762B4">
        <w:rPr>
          <w:rFonts w:ascii="Times New Roman" w:hAnsi="Times New Roman"/>
          <w:sz w:val="24"/>
          <w:szCs w:val="18"/>
          <w:vertAlign w:val="superscript"/>
        </w:rPr>
        <w:t xml:space="preserve"> </w:t>
      </w:r>
      <w:r w:rsidR="00C85668" w:rsidRPr="0084551B">
        <w:rPr>
          <w:rFonts w:ascii="Times New Roman" w:hAnsi="Times New Roman"/>
          <w:sz w:val="24"/>
          <w:szCs w:val="20"/>
          <w:lang w:val="en-IN" w:eastAsia="en-IN"/>
        </w:rPr>
        <w:t xml:space="preserve">at (298 </w:t>
      </w:r>
      <w:r w:rsidR="00C85668" w:rsidRPr="0084551B">
        <w:rPr>
          <w:rFonts w:ascii="Times New Roman" w:hAnsi="Times New Roman"/>
          <w:sz w:val="24"/>
          <w:szCs w:val="20"/>
          <w:lang w:val="en-IN" w:eastAsia="en-IN"/>
        </w:rPr>
        <w:sym w:font="Symbol" w:char="F0B1"/>
      </w:r>
      <w:r w:rsidR="00C85668" w:rsidRPr="0084551B">
        <w:rPr>
          <w:rFonts w:ascii="Times New Roman" w:hAnsi="Times New Roman"/>
          <w:sz w:val="24"/>
          <w:szCs w:val="20"/>
          <w:lang w:val="en-IN" w:eastAsia="en-IN"/>
        </w:rPr>
        <w:t xml:space="preserve"> 2) K</w:t>
      </w:r>
      <w:r w:rsidR="00C85668">
        <w:rPr>
          <w:rFonts w:ascii="Times New Roman" w:hAnsi="Times New Roman"/>
          <w:sz w:val="24"/>
          <w:szCs w:val="20"/>
          <w:lang w:val="en-IN" w:eastAsia="en-IN"/>
        </w:rPr>
        <w:t xml:space="preserve"> by</w:t>
      </w:r>
      <w:r w:rsidR="00524C15">
        <w:rPr>
          <w:rFonts w:ascii="Times New Roman" w:hAnsi="Times New Roman"/>
          <w:sz w:val="24"/>
          <w:szCs w:val="20"/>
          <w:lang w:val="en-IN" w:eastAsia="en-IN"/>
        </w:rPr>
        <w:t xml:space="preserve"> </w:t>
      </w:r>
      <w:proofErr w:type="spellStart"/>
      <w:r w:rsidR="00524C15">
        <w:rPr>
          <w:rFonts w:ascii="Times New Roman" w:hAnsi="Times New Roman"/>
          <w:sz w:val="24"/>
          <w:szCs w:val="24"/>
          <w:lang w:eastAsia="en-IN"/>
        </w:rPr>
        <w:t>Straccia</w:t>
      </w:r>
      <w:proofErr w:type="spellEnd"/>
      <w:r w:rsidR="00524C15" w:rsidRPr="009A5FC6">
        <w:rPr>
          <w:rFonts w:ascii="Times New Roman" w:hAnsi="Times New Roman"/>
          <w:sz w:val="24"/>
          <w:szCs w:val="24"/>
          <w:lang w:eastAsia="en-IN"/>
        </w:rPr>
        <w:t xml:space="preserve"> et al.</w:t>
      </w:r>
      <w:r w:rsidR="00524C15">
        <w:rPr>
          <w:rFonts w:ascii="Times New Roman" w:hAnsi="Times New Roman"/>
          <w:sz w:val="24"/>
          <w:szCs w:val="24"/>
          <w:lang w:eastAsia="en-IN"/>
        </w:rPr>
        <w:t>, (2023)</w:t>
      </w:r>
      <w:r w:rsidR="00524C15">
        <w:rPr>
          <w:rFonts w:ascii="Times New Roman" w:hAnsi="Times New Roman"/>
          <w:sz w:val="24"/>
          <w:szCs w:val="20"/>
          <w:lang w:eastAsia="en-IN"/>
        </w:rPr>
        <w:t>.</w:t>
      </w:r>
      <w:r w:rsidR="00C85668">
        <w:rPr>
          <w:rFonts w:ascii="Times New Roman" w:hAnsi="Times New Roman"/>
          <w:sz w:val="24"/>
          <w:szCs w:val="20"/>
          <w:lang w:eastAsia="en-IN"/>
        </w:rPr>
        <w:t xml:space="preserve"> </w:t>
      </w:r>
      <w:r w:rsidR="00C762B4">
        <w:rPr>
          <w:rFonts w:ascii="Times New Roman" w:hAnsi="Times New Roman"/>
          <w:sz w:val="24"/>
          <w:szCs w:val="20"/>
          <w:lang w:eastAsia="en-IN"/>
        </w:rPr>
        <w:t xml:space="preserve"> </w:t>
      </w:r>
      <w:r w:rsidR="003174CE" w:rsidRPr="003174CE">
        <w:rPr>
          <w:rFonts w:ascii="Times New Roman" w:eastAsia="Times New Roman" w:hAnsi="Times New Roman"/>
          <w:sz w:val="24"/>
          <w:szCs w:val="24"/>
        </w:rPr>
        <w:t xml:space="preserve">Each of the reaction channels' percentage branching ratios, as measured at 298 K, are 0.66, 11.63, 87.56, and 0.12%, respectively. It is clear from the results shown in Table 4 that the rate constant exhibits negative temperature dependence. According to these findings, the hydrogen abstraction from the </w:t>
      </w:r>
      <w:r w:rsidR="003174CE">
        <w:rPr>
          <w:rFonts w:ascii="Times New Roman" w:eastAsia="Times New Roman" w:hAnsi="Times New Roman"/>
          <w:sz w:val="24"/>
          <w:szCs w:val="24"/>
        </w:rPr>
        <w:sym w:font="Symbol" w:char="F02D"/>
      </w:r>
      <w:r w:rsidR="003174CE" w:rsidRPr="003174CE">
        <w:rPr>
          <w:rFonts w:ascii="Times New Roman" w:eastAsia="Times New Roman" w:hAnsi="Times New Roman"/>
          <w:sz w:val="24"/>
          <w:szCs w:val="24"/>
        </w:rPr>
        <w:t>COOCH</w:t>
      </w:r>
      <w:r w:rsidR="003174CE" w:rsidRPr="003174CE">
        <w:rPr>
          <w:rFonts w:ascii="Times New Roman" w:eastAsia="Times New Roman" w:hAnsi="Times New Roman"/>
          <w:sz w:val="24"/>
          <w:szCs w:val="24"/>
          <w:vertAlign w:val="subscript"/>
        </w:rPr>
        <w:t>2</w:t>
      </w:r>
      <w:r w:rsidR="003174CE" w:rsidRPr="003174CE">
        <w:rPr>
          <w:rFonts w:ascii="Times New Roman" w:eastAsia="Times New Roman" w:hAnsi="Times New Roman"/>
          <w:sz w:val="24"/>
          <w:szCs w:val="24"/>
        </w:rPr>
        <w:t xml:space="preserve"> group is kinetically </w:t>
      </w:r>
      <w:r w:rsidR="003174CE">
        <w:rPr>
          <w:rFonts w:ascii="Times New Roman" w:eastAsia="Times New Roman" w:hAnsi="Times New Roman"/>
          <w:sz w:val="24"/>
          <w:szCs w:val="24"/>
        </w:rPr>
        <w:t>driven</w:t>
      </w:r>
      <w:r w:rsidR="003174CE" w:rsidRPr="003174CE">
        <w:rPr>
          <w:rFonts w:ascii="Times New Roman" w:eastAsia="Times New Roman" w:hAnsi="Times New Roman"/>
          <w:sz w:val="24"/>
          <w:szCs w:val="24"/>
        </w:rPr>
        <w:t xml:space="preserve"> to the other three reaction routes, which include abstraction from the </w:t>
      </w:r>
      <w:r w:rsidR="003174CE">
        <w:rPr>
          <w:rFonts w:ascii="Times New Roman" w:eastAsia="Times New Roman" w:hAnsi="Times New Roman"/>
          <w:sz w:val="24"/>
          <w:szCs w:val="24"/>
        </w:rPr>
        <w:sym w:font="Symbol" w:char="F02D"/>
      </w:r>
      <w:r w:rsidR="003174CE" w:rsidRPr="003174CE">
        <w:rPr>
          <w:rFonts w:ascii="Times New Roman" w:eastAsia="Times New Roman" w:hAnsi="Times New Roman"/>
          <w:sz w:val="24"/>
          <w:szCs w:val="24"/>
        </w:rPr>
        <w:t>CH</w:t>
      </w:r>
      <w:r w:rsidR="003174CE" w:rsidRPr="003174CE">
        <w:rPr>
          <w:rFonts w:ascii="Times New Roman" w:eastAsia="Times New Roman" w:hAnsi="Times New Roman"/>
          <w:sz w:val="24"/>
          <w:szCs w:val="24"/>
          <w:vertAlign w:val="subscript"/>
        </w:rPr>
        <w:t>3</w:t>
      </w:r>
      <w:r w:rsidR="003174CE">
        <w:rPr>
          <w:rFonts w:ascii="Times New Roman" w:eastAsia="Times New Roman" w:hAnsi="Times New Roman"/>
          <w:sz w:val="24"/>
          <w:szCs w:val="24"/>
        </w:rPr>
        <w:t xml:space="preserve">, </w:t>
      </w:r>
      <w:r w:rsidR="003174CE">
        <w:rPr>
          <w:rFonts w:ascii="Times New Roman" w:eastAsia="Times New Roman" w:hAnsi="Times New Roman"/>
          <w:sz w:val="24"/>
          <w:szCs w:val="24"/>
        </w:rPr>
        <w:sym w:font="Symbol" w:char="F02D"/>
      </w:r>
      <w:proofErr w:type="spellStart"/>
      <w:r w:rsidR="003174CE" w:rsidRPr="003174CE">
        <w:rPr>
          <w:rFonts w:ascii="Times New Roman" w:eastAsia="Times New Roman" w:hAnsi="Times New Roman"/>
          <w:sz w:val="24"/>
          <w:szCs w:val="24"/>
        </w:rPr>
        <w:t>CHCl</w:t>
      </w:r>
      <w:proofErr w:type="spellEnd"/>
      <w:r w:rsidR="003174CE" w:rsidRPr="003174CE">
        <w:rPr>
          <w:rFonts w:ascii="Times New Roman" w:eastAsia="Times New Roman" w:hAnsi="Times New Roman"/>
          <w:sz w:val="24"/>
          <w:szCs w:val="24"/>
        </w:rPr>
        <w:t xml:space="preserve"> and </w:t>
      </w:r>
      <w:r w:rsidR="003174CE">
        <w:rPr>
          <w:rFonts w:ascii="Times New Roman" w:eastAsia="Times New Roman" w:hAnsi="Times New Roman"/>
          <w:sz w:val="24"/>
          <w:szCs w:val="24"/>
        </w:rPr>
        <w:sym w:font="Symbol" w:char="F02D"/>
      </w:r>
      <w:r w:rsidR="003174CE" w:rsidRPr="003174CE">
        <w:rPr>
          <w:rFonts w:ascii="Times New Roman" w:eastAsia="Times New Roman" w:hAnsi="Times New Roman"/>
          <w:sz w:val="24"/>
          <w:szCs w:val="24"/>
        </w:rPr>
        <w:t>COOCH</w:t>
      </w:r>
      <w:r w:rsidR="003174CE" w:rsidRPr="003174CE">
        <w:rPr>
          <w:rFonts w:ascii="Times New Roman" w:eastAsia="Times New Roman" w:hAnsi="Times New Roman"/>
          <w:sz w:val="24"/>
          <w:szCs w:val="24"/>
          <w:vertAlign w:val="subscript"/>
        </w:rPr>
        <w:t>2</w:t>
      </w:r>
      <w:r w:rsidR="003174CE" w:rsidRPr="003174CE">
        <w:rPr>
          <w:rFonts w:ascii="Times New Roman" w:eastAsia="Times New Roman" w:hAnsi="Times New Roman"/>
          <w:sz w:val="24"/>
          <w:szCs w:val="24"/>
        </w:rPr>
        <w:t>CH</w:t>
      </w:r>
      <w:r w:rsidR="003174CE" w:rsidRPr="003174CE">
        <w:rPr>
          <w:rFonts w:ascii="Times New Roman" w:eastAsia="Times New Roman" w:hAnsi="Times New Roman"/>
          <w:sz w:val="24"/>
          <w:szCs w:val="24"/>
          <w:vertAlign w:val="subscript"/>
        </w:rPr>
        <w:t>3</w:t>
      </w:r>
      <w:r w:rsidR="003174CE" w:rsidRPr="003174CE">
        <w:rPr>
          <w:rFonts w:ascii="Times New Roman" w:eastAsia="Times New Roman" w:hAnsi="Times New Roman"/>
          <w:sz w:val="24"/>
          <w:szCs w:val="24"/>
        </w:rPr>
        <w:t xml:space="preserve"> groups.</w:t>
      </w:r>
    </w:p>
    <w:p w:rsidR="008200C6" w:rsidRPr="00FC2FD7" w:rsidRDefault="00236D65" w:rsidP="00FC2FD7">
      <w:pPr>
        <w:spacing w:after="0" w:line="480" w:lineRule="auto"/>
        <w:jc w:val="both"/>
        <w:rPr>
          <w:rFonts w:ascii="Times New Roman" w:hAnsi="Times New Roman"/>
          <w:b/>
          <w:sz w:val="24"/>
          <w:szCs w:val="24"/>
        </w:rPr>
      </w:pPr>
      <w:r>
        <w:rPr>
          <w:rFonts w:ascii="Times New Roman" w:hAnsi="Times New Roman"/>
          <w:b/>
          <w:sz w:val="24"/>
          <w:szCs w:val="24"/>
        </w:rPr>
        <w:t xml:space="preserve">3.2 </w:t>
      </w:r>
      <w:r w:rsidR="008200C6" w:rsidRPr="00FC2FD7">
        <w:rPr>
          <w:rFonts w:ascii="Times New Roman" w:hAnsi="Times New Roman"/>
          <w:b/>
          <w:sz w:val="24"/>
          <w:szCs w:val="24"/>
        </w:rPr>
        <w:t>Atmospheric lifetime</w:t>
      </w:r>
    </w:p>
    <w:p w:rsidR="00C5793C" w:rsidRPr="00C5793C" w:rsidRDefault="003174CE" w:rsidP="003174CE">
      <w:pPr>
        <w:autoSpaceDE w:val="0"/>
        <w:autoSpaceDN w:val="0"/>
        <w:adjustRightInd w:val="0"/>
        <w:spacing w:line="480" w:lineRule="auto"/>
        <w:ind w:firstLine="720"/>
        <w:jc w:val="both"/>
        <w:rPr>
          <w:rFonts w:ascii="Times New Roman" w:hAnsi="Times New Roman"/>
          <w:sz w:val="24"/>
          <w:szCs w:val="24"/>
        </w:rPr>
      </w:pPr>
      <w:r w:rsidRPr="003A1A24">
        <w:rPr>
          <w:rFonts w:ascii="Times New Roman" w:hAnsi="Times New Roman"/>
          <w:sz w:val="24"/>
          <w:szCs w:val="24"/>
        </w:rPr>
        <w:lastRenderedPageBreak/>
        <w:t>In general, tropospheric lifetime (</w:t>
      </w:r>
      <w:proofErr w:type="spellStart"/>
      <w:r w:rsidRPr="003A1A24">
        <w:rPr>
          <w:rFonts w:ascii="Times New Roman" w:hAnsi="Times New Roman"/>
          <w:sz w:val="24"/>
          <w:szCs w:val="24"/>
        </w:rPr>
        <w:t>τ</w:t>
      </w:r>
      <w:r w:rsidRPr="003A1A24">
        <w:rPr>
          <w:rFonts w:ascii="Times New Roman" w:hAnsi="Times New Roman"/>
          <w:sz w:val="24"/>
          <w:szCs w:val="24"/>
          <w:vertAlign w:val="subscript"/>
        </w:rPr>
        <w:t>eff</w:t>
      </w:r>
      <w:proofErr w:type="spellEnd"/>
      <w:r w:rsidRPr="003A1A24">
        <w:rPr>
          <w:rFonts w:ascii="Times New Roman" w:hAnsi="Times New Roman"/>
          <w:sz w:val="24"/>
          <w:szCs w:val="24"/>
        </w:rPr>
        <w:t xml:space="preserve">) of </w:t>
      </w:r>
      <w:r>
        <w:rPr>
          <w:rFonts w:ascii="Times New Roman" w:hAnsi="Times New Roman"/>
          <w:sz w:val="24"/>
          <w:szCs w:val="20"/>
          <w:lang w:eastAsia="en-IN" w:bidi="as-IN"/>
        </w:rPr>
        <w:t>E2CAA</w:t>
      </w:r>
      <w:r w:rsidRPr="003A1A24">
        <w:rPr>
          <w:rFonts w:ascii="Times New Roman" w:hAnsi="Times New Roman"/>
          <w:sz w:val="24"/>
          <w:szCs w:val="24"/>
        </w:rPr>
        <w:t xml:space="preserve"> can be estimated by assuming that its removal from troposphere occurs only throug</w:t>
      </w:r>
      <w:r>
        <w:rPr>
          <w:rFonts w:ascii="Times New Roman" w:hAnsi="Times New Roman"/>
          <w:sz w:val="24"/>
          <w:szCs w:val="24"/>
        </w:rPr>
        <w:t>h the reactions with OH radical</w:t>
      </w:r>
      <w:r w:rsidRPr="003A1A24">
        <w:rPr>
          <w:rFonts w:ascii="Times New Roman" w:hAnsi="Times New Roman"/>
          <w:sz w:val="24"/>
          <w:szCs w:val="24"/>
        </w:rPr>
        <w:t>.  Then (</w:t>
      </w:r>
      <w:proofErr w:type="spellStart"/>
      <w:r w:rsidRPr="003A1A24">
        <w:rPr>
          <w:rFonts w:ascii="Times New Roman" w:hAnsi="Times New Roman"/>
          <w:sz w:val="24"/>
          <w:szCs w:val="24"/>
        </w:rPr>
        <w:t>τ</w:t>
      </w:r>
      <w:r w:rsidRPr="003A1A24">
        <w:rPr>
          <w:rFonts w:ascii="Times New Roman" w:hAnsi="Times New Roman"/>
          <w:sz w:val="24"/>
          <w:szCs w:val="24"/>
          <w:vertAlign w:val="subscript"/>
        </w:rPr>
        <w:t>eff</w:t>
      </w:r>
      <w:proofErr w:type="spellEnd"/>
      <w:r w:rsidRPr="003A1A24">
        <w:rPr>
          <w:rFonts w:ascii="Times New Roman" w:hAnsi="Times New Roman"/>
          <w:sz w:val="24"/>
          <w:szCs w:val="24"/>
        </w:rPr>
        <w:t>) can be expressed as</w:t>
      </w:r>
      <w:r>
        <w:rPr>
          <w:rFonts w:ascii="Times New Roman" w:hAnsi="Times New Roman"/>
          <w:sz w:val="24"/>
          <w:szCs w:val="24"/>
        </w:rPr>
        <w:t xml:space="preserve"> </w:t>
      </w:r>
      <w:r w:rsidR="00C5793C" w:rsidRPr="00C5793C">
        <w:rPr>
          <w:rFonts w:ascii="Times New Roman" w:eastAsia="Times New Roman" w:hAnsi="Times New Roman"/>
          <w:sz w:val="24"/>
          <w:szCs w:val="24"/>
        </w:rPr>
        <w:t>(</w:t>
      </w:r>
      <w:proofErr w:type="spellStart"/>
      <w:r w:rsidR="00C5793C" w:rsidRPr="00C5793C">
        <w:rPr>
          <w:rFonts w:ascii="Times New Roman" w:eastAsia="Times New Roman" w:hAnsi="Times New Roman"/>
          <w:sz w:val="24"/>
          <w:szCs w:val="24"/>
        </w:rPr>
        <w:t>Kurylo</w:t>
      </w:r>
      <w:proofErr w:type="spellEnd"/>
      <w:r w:rsidR="00C5793C" w:rsidRPr="00C5793C">
        <w:rPr>
          <w:rFonts w:ascii="Times New Roman" w:eastAsia="Times New Roman" w:hAnsi="Times New Roman"/>
          <w:sz w:val="24"/>
          <w:szCs w:val="24"/>
        </w:rPr>
        <w:t xml:space="preserve"> and Orkin, 2003).</w:t>
      </w:r>
    </w:p>
    <w:p w:rsidR="008200C6" w:rsidRPr="00FC2FD7" w:rsidRDefault="00703D80" w:rsidP="00944B3B">
      <w:pPr>
        <w:spacing w:after="0" w:line="480" w:lineRule="auto"/>
        <w:jc w:val="center"/>
        <w:rPr>
          <w:rFonts w:ascii="Times New Roman" w:hAnsi="Times New Roman"/>
          <w:b/>
          <w:sz w:val="24"/>
          <w:szCs w:val="24"/>
        </w:rPr>
      </w:pPr>
      <w:r>
        <w:rPr>
          <w:rFonts w:ascii="Times New Roman" w:hAnsi="Times New Roman"/>
          <w:noProof/>
          <w:sz w:val="24"/>
          <w:szCs w:val="24"/>
        </w:rPr>
        <w:pict>
          <v:shape id="_x0000_i1030" type="#_x0000_t75" style="width:47.25pt;height:15pt" equationxml="&lt;">
            <v:imagedata r:id="rId11" o:title="" chromakey="white"/>
          </v:shape>
        </w:pict>
      </w:r>
    </w:p>
    <w:p w:rsidR="003174CE" w:rsidRDefault="008200C6" w:rsidP="003174CE">
      <w:pPr>
        <w:autoSpaceDE w:val="0"/>
        <w:autoSpaceDN w:val="0"/>
        <w:adjustRightInd w:val="0"/>
        <w:spacing w:after="0" w:line="480" w:lineRule="auto"/>
        <w:jc w:val="both"/>
        <w:rPr>
          <w:rFonts w:ascii="Times New Roman" w:hAnsi="Times New Roman"/>
          <w:sz w:val="24"/>
          <w:szCs w:val="24"/>
        </w:rPr>
      </w:pPr>
      <w:r w:rsidRPr="00FC2FD7">
        <w:rPr>
          <w:rFonts w:ascii="Times New Roman" w:hAnsi="Times New Roman"/>
          <w:sz w:val="24"/>
          <w:szCs w:val="24"/>
        </w:rPr>
        <w:t>where</w:t>
      </w:r>
      <w:r w:rsidR="00FE297F" w:rsidRPr="00FC2FD7">
        <w:rPr>
          <w:rFonts w:ascii="Times New Roman" w:hAnsi="Times New Roman"/>
          <w:sz w:val="24"/>
          <w:szCs w:val="24"/>
        </w:rPr>
        <w:fldChar w:fldCharType="begin"/>
      </w:r>
      <w:r w:rsidRPr="00FC2FD7">
        <w:rPr>
          <w:rFonts w:ascii="Times New Roman" w:hAnsi="Times New Roman"/>
          <w:sz w:val="24"/>
          <w:szCs w:val="24"/>
        </w:rPr>
        <w:instrText xml:space="preserve"> QUOTE </w:instrText>
      </w:r>
      <w:r w:rsidR="00703D80">
        <w:rPr>
          <w:rFonts w:ascii="Times New Roman" w:hAnsi="Times New Roman"/>
          <w:noProof/>
          <w:position w:val="-11"/>
          <w:sz w:val="24"/>
          <w:szCs w:val="24"/>
        </w:rPr>
        <w:pict>
          <v:shape id="_x0000_i1031" type="#_x0000_t75" style="width:17.25pt;height:15pt" equationxml="&lt;">
            <v:imagedata r:id="rId12" o:title="" chromakey="white"/>
          </v:shape>
        </w:pict>
      </w:r>
      <w:r w:rsidR="00FE297F" w:rsidRPr="00FC2FD7">
        <w:rPr>
          <w:rFonts w:ascii="Times New Roman" w:hAnsi="Times New Roman"/>
          <w:sz w:val="24"/>
          <w:szCs w:val="24"/>
        </w:rPr>
        <w:fldChar w:fldCharType="separate"/>
      </w:r>
      <w:r w:rsidR="00703D80">
        <w:rPr>
          <w:rFonts w:ascii="Times New Roman" w:hAnsi="Times New Roman"/>
          <w:noProof/>
          <w:position w:val="-11"/>
          <w:sz w:val="24"/>
          <w:szCs w:val="24"/>
        </w:rPr>
        <w:pict>
          <v:shape id="_x0000_i1032" type="#_x0000_t75" style="width:17.25pt;height:15pt" equationxml="&lt;">
            <v:imagedata r:id="rId12" o:title="" chromakey="white"/>
          </v:shape>
        </w:pict>
      </w:r>
      <w:r w:rsidR="00FE297F" w:rsidRPr="00FC2FD7">
        <w:rPr>
          <w:rFonts w:ascii="Times New Roman" w:hAnsi="Times New Roman"/>
          <w:sz w:val="24"/>
          <w:szCs w:val="24"/>
        </w:rPr>
        <w:fldChar w:fldCharType="end"/>
      </w:r>
      <w:r w:rsidRPr="00FC2FD7">
        <w:rPr>
          <w:rFonts w:ascii="Times New Roman" w:hAnsi="Times New Roman"/>
          <w:sz w:val="24"/>
          <w:szCs w:val="24"/>
        </w:rPr>
        <w:t xml:space="preserve"> = (</w:t>
      </w:r>
      <w:r w:rsidR="00FE297F" w:rsidRPr="00FC2FD7">
        <w:rPr>
          <w:rFonts w:ascii="Times New Roman" w:hAnsi="Times New Roman"/>
          <w:sz w:val="24"/>
          <w:szCs w:val="24"/>
        </w:rPr>
        <w:fldChar w:fldCharType="begin"/>
      </w:r>
      <w:r w:rsidRPr="00FC2FD7">
        <w:rPr>
          <w:rFonts w:ascii="Times New Roman" w:hAnsi="Times New Roman"/>
          <w:sz w:val="24"/>
          <w:szCs w:val="24"/>
        </w:rPr>
        <w:instrText xml:space="preserve"> QUOTE </w:instrText>
      </w:r>
      <w:r w:rsidR="00703D80">
        <w:rPr>
          <w:rFonts w:ascii="Times New Roman" w:hAnsi="Times New Roman"/>
          <w:noProof/>
          <w:position w:val="-11"/>
          <w:sz w:val="24"/>
          <w:szCs w:val="24"/>
        </w:rPr>
        <w:pict>
          <v:shape id="_x0000_i1033" type="#_x0000_t75" style="width:15.75pt;height:15pt" equationxml="&lt;">
            <v:imagedata r:id="rId13" o:title="" chromakey="white"/>
          </v:shape>
        </w:pict>
      </w:r>
      <w:r w:rsidR="00FE297F" w:rsidRPr="00FC2FD7">
        <w:rPr>
          <w:rFonts w:ascii="Times New Roman" w:hAnsi="Times New Roman"/>
          <w:sz w:val="24"/>
          <w:szCs w:val="24"/>
        </w:rPr>
        <w:fldChar w:fldCharType="separate"/>
      </w:r>
      <w:r w:rsidR="00703D80">
        <w:rPr>
          <w:rFonts w:ascii="Times New Roman" w:hAnsi="Times New Roman"/>
          <w:noProof/>
          <w:position w:val="-11"/>
          <w:sz w:val="24"/>
          <w:szCs w:val="24"/>
        </w:rPr>
        <w:pict>
          <v:shape id="_x0000_i1034" type="#_x0000_t75" style="width:15.75pt;height:15pt" equationxml="&lt;">
            <v:imagedata r:id="rId13" o:title="" chromakey="white"/>
          </v:shape>
        </w:pict>
      </w:r>
      <w:r w:rsidR="00FE297F" w:rsidRPr="00FC2FD7">
        <w:rPr>
          <w:rFonts w:ascii="Times New Roman" w:hAnsi="Times New Roman"/>
          <w:sz w:val="24"/>
          <w:szCs w:val="24"/>
        </w:rPr>
        <w:fldChar w:fldCharType="end"/>
      </w:r>
      <w:r w:rsidRPr="00FC2FD7">
        <w:rPr>
          <w:rFonts w:ascii="Times New Roman" w:hAnsi="Times New Roman"/>
          <w:sz w:val="24"/>
          <w:szCs w:val="24"/>
        </w:rPr>
        <w:sym w:font="Symbol" w:char="F0B4"/>
      </w:r>
      <w:r w:rsidRPr="00FC2FD7">
        <w:rPr>
          <w:rFonts w:ascii="Times New Roman" w:hAnsi="Times New Roman"/>
          <w:sz w:val="24"/>
          <w:szCs w:val="24"/>
        </w:rPr>
        <w:t xml:space="preserve"> [OH])</w:t>
      </w:r>
      <w:r w:rsidR="007505D1">
        <w:rPr>
          <w:rFonts w:ascii="Times New Roman" w:hAnsi="Times New Roman"/>
          <w:sz w:val="24"/>
          <w:szCs w:val="24"/>
          <w:vertAlign w:val="superscript"/>
        </w:rPr>
        <w:sym w:font="Symbol" w:char="F02D"/>
      </w:r>
      <w:r w:rsidRPr="00FC2FD7">
        <w:rPr>
          <w:rFonts w:ascii="Times New Roman" w:hAnsi="Times New Roman"/>
          <w:sz w:val="24"/>
          <w:szCs w:val="24"/>
          <w:vertAlign w:val="superscript"/>
        </w:rPr>
        <w:t>1</w:t>
      </w:r>
      <w:r w:rsidRPr="00FC2FD7">
        <w:rPr>
          <w:rFonts w:ascii="Times New Roman" w:hAnsi="Times New Roman"/>
          <w:sz w:val="24"/>
          <w:szCs w:val="24"/>
        </w:rPr>
        <w:t xml:space="preserve"> and [OH] represents global average concentration in atmosphere. Taking the global average atmospher</w:t>
      </w:r>
      <w:r w:rsidR="00863361">
        <w:rPr>
          <w:rFonts w:ascii="Times New Roman" w:hAnsi="Times New Roman"/>
          <w:sz w:val="24"/>
          <w:szCs w:val="24"/>
        </w:rPr>
        <w:t>ic OH radical concentration of 2</w:t>
      </w:r>
      <w:r w:rsidRPr="00FC2FD7">
        <w:rPr>
          <w:rFonts w:ascii="Times New Roman" w:hAnsi="Times New Roman"/>
          <w:sz w:val="24"/>
          <w:szCs w:val="24"/>
        </w:rPr>
        <w:t>.0</w:t>
      </w:r>
      <w:r w:rsidRPr="00FC2FD7">
        <w:rPr>
          <w:rFonts w:ascii="Times New Roman" w:hAnsi="Times New Roman"/>
          <w:sz w:val="24"/>
          <w:szCs w:val="24"/>
        </w:rPr>
        <w:sym w:font="Symbol" w:char="F0B4"/>
      </w:r>
      <w:r w:rsidRPr="00FC2FD7">
        <w:rPr>
          <w:rFonts w:ascii="Times New Roman" w:hAnsi="Times New Roman"/>
          <w:sz w:val="24"/>
          <w:szCs w:val="24"/>
        </w:rPr>
        <w:t>10</w:t>
      </w:r>
      <w:r w:rsidRPr="00FC2FD7">
        <w:rPr>
          <w:rFonts w:ascii="Times New Roman" w:hAnsi="Times New Roman"/>
          <w:sz w:val="24"/>
          <w:szCs w:val="24"/>
          <w:vertAlign w:val="superscript"/>
        </w:rPr>
        <w:t>6</w:t>
      </w:r>
      <w:r w:rsidRPr="00FC2FD7">
        <w:rPr>
          <w:rFonts w:ascii="Times New Roman" w:hAnsi="Times New Roman"/>
          <w:sz w:val="24"/>
          <w:szCs w:val="24"/>
        </w:rPr>
        <w:t xml:space="preserve"> molecules cm</w:t>
      </w:r>
      <w:r w:rsidR="007505D1">
        <w:rPr>
          <w:rFonts w:ascii="Times New Roman" w:hAnsi="Times New Roman"/>
          <w:sz w:val="24"/>
          <w:szCs w:val="24"/>
          <w:vertAlign w:val="superscript"/>
        </w:rPr>
        <w:sym w:font="Symbol" w:char="F02D"/>
      </w:r>
      <w:r w:rsidRPr="00FC2FD7">
        <w:rPr>
          <w:rFonts w:ascii="Times New Roman" w:hAnsi="Times New Roman"/>
          <w:sz w:val="24"/>
          <w:szCs w:val="24"/>
          <w:vertAlign w:val="superscript"/>
        </w:rPr>
        <w:t>3</w:t>
      </w:r>
      <w:r w:rsidRPr="00FC2FD7">
        <w:rPr>
          <w:rFonts w:ascii="Times New Roman" w:hAnsi="Times New Roman"/>
          <w:sz w:val="24"/>
          <w:szCs w:val="24"/>
        </w:rPr>
        <w:t xml:space="preserve"> and </w:t>
      </w:r>
      <w:r w:rsidR="00FE297F" w:rsidRPr="00FC2FD7">
        <w:rPr>
          <w:rFonts w:ascii="Times New Roman" w:hAnsi="Times New Roman"/>
          <w:sz w:val="24"/>
          <w:szCs w:val="24"/>
        </w:rPr>
        <w:fldChar w:fldCharType="begin"/>
      </w:r>
      <w:r w:rsidRPr="00FC2FD7">
        <w:rPr>
          <w:rFonts w:ascii="Times New Roman" w:hAnsi="Times New Roman"/>
          <w:sz w:val="24"/>
          <w:szCs w:val="24"/>
        </w:rPr>
        <w:instrText xml:space="preserve"> QUOTE </w:instrText>
      </w:r>
      <w:r w:rsidR="00703D80">
        <w:rPr>
          <w:rFonts w:ascii="Times New Roman" w:hAnsi="Times New Roman"/>
          <w:noProof/>
          <w:position w:val="-11"/>
          <w:sz w:val="24"/>
          <w:szCs w:val="24"/>
        </w:rPr>
        <w:pict>
          <v:shape id="_x0000_i1035" type="#_x0000_t75" style="width:15.75pt;height:15pt" equationxml="&lt;">
            <v:imagedata r:id="rId13" o:title="" chromakey="white"/>
          </v:shape>
        </w:pict>
      </w:r>
      <w:r w:rsidR="00FE297F" w:rsidRPr="00FC2FD7">
        <w:rPr>
          <w:rFonts w:ascii="Times New Roman" w:hAnsi="Times New Roman"/>
          <w:sz w:val="24"/>
          <w:szCs w:val="24"/>
        </w:rPr>
        <w:fldChar w:fldCharType="separate"/>
      </w:r>
      <w:r w:rsidR="00703D80">
        <w:rPr>
          <w:rFonts w:ascii="Times New Roman" w:hAnsi="Times New Roman"/>
          <w:noProof/>
          <w:position w:val="-11"/>
          <w:sz w:val="24"/>
          <w:szCs w:val="24"/>
        </w:rPr>
        <w:pict>
          <v:shape id="_x0000_i1036" type="#_x0000_t75" style="width:15.75pt;height:15pt" equationxml="&lt;">
            <v:imagedata r:id="rId13" o:title="" chromakey="white"/>
          </v:shape>
        </w:pict>
      </w:r>
      <w:r w:rsidR="00FE297F" w:rsidRPr="00FC2FD7">
        <w:rPr>
          <w:rFonts w:ascii="Times New Roman" w:hAnsi="Times New Roman"/>
          <w:sz w:val="24"/>
          <w:szCs w:val="24"/>
        </w:rPr>
        <w:fldChar w:fldCharType="end"/>
      </w:r>
      <w:r w:rsidR="00863361">
        <w:rPr>
          <w:rFonts w:ascii="Times New Roman" w:hAnsi="Times New Roman"/>
          <w:sz w:val="24"/>
          <w:szCs w:val="24"/>
        </w:rPr>
        <w:t xml:space="preserve"> value at 298 K as </w:t>
      </w:r>
      <w:r w:rsidR="007505D1">
        <w:rPr>
          <w:rFonts w:ascii="Times New Roman" w:hAnsi="Times New Roman"/>
          <w:sz w:val="24"/>
          <w:szCs w:val="24"/>
        </w:rPr>
        <w:t>3.15</w:t>
      </w:r>
      <w:r w:rsidRPr="00FC2FD7">
        <w:rPr>
          <w:rFonts w:ascii="Times New Roman" w:hAnsi="Times New Roman"/>
          <w:sz w:val="24"/>
          <w:szCs w:val="24"/>
        </w:rPr>
        <w:sym w:font="Symbol" w:char="F0B4"/>
      </w:r>
      <w:r w:rsidRPr="00FC2FD7">
        <w:rPr>
          <w:rFonts w:ascii="Times New Roman" w:hAnsi="Times New Roman"/>
          <w:sz w:val="24"/>
          <w:szCs w:val="24"/>
        </w:rPr>
        <w:t>10</w:t>
      </w:r>
      <w:r w:rsidRPr="00FC2FD7">
        <w:rPr>
          <w:rFonts w:ascii="Times New Roman" w:hAnsi="Times New Roman"/>
          <w:sz w:val="24"/>
          <w:szCs w:val="24"/>
          <w:vertAlign w:val="superscript"/>
        </w:rPr>
        <w:sym w:font="Symbol" w:char="F02D"/>
      </w:r>
      <w:r w:rsidRPr="00FC2FD7">
        <w:rPr>
          <w:rFonts w:ascii="Times New Roman" w:hAnsi="Times New Roman"/>
          <w:sz w:val="24"/>
          <w:szCs w:val="24"/>
          <w:vertAlign w:val="superscript"/>
        </w:rPr>
        <w:t>1</w:t>
      </w:r>
      <w:r w:rsidR="00AC4A8F">
        <w:rPr>
          <w:rFonts w:ascii="Times New Roman" w:hAnsi="Times New Roman"/>
          <w:sz w:val="24"/>
          <w:szCs w:val="24"/>
          <w:vertAlign w:val="superscript"/>
        </w:rPr>
        <w:t>1</w:t>
      </w:r>
      <w:r w:rsidR="007505D1">
        <w:rPr>
          <w:rFonts w:ascii="Times New Roman" w:hAnsi="Times New Roman"/>
          <w:sz w:val="24"/>
          <w:szCs w:val="24"/>
          <w:vertAlign w:val="superscript"/>
        </w:rPr>
        <w:t xml:space="preserve"> </w:t>
      </w:r>
      <w:r w:rsidRPr="00FC2FD7">
        <w:rPr>
          <w:rFonts w:ascii="Times New Roman" w:hAnsi="Times New Roman"/>
          <w:sz w:val="24"/>
          <w:szCs w:val="24"/>
        </w:rPr>
        <w:t>cm</w:t>
      </w:r>
      <w:r w:rsidRPr="00FC2FD7">
        <w:rPr>
          <w:rFonts w:ascii="Times New Roman" w:hAnsi="Times New Roman"/>
          <w:sz w:val="24"/>
          <w:szCs w:val="24"/>
          <w:vertAlign w:val="superscript"/>
        </w:rPr>
        <w:t xml:space="preserve">3 </w:t>
      </w:r>
      <w:r w:rsidRPr="00FC2FD7">
        <w:rPr>
          <w:rFonts w:ascii="Times New Roman" w:hAnsi="Times New Roman"/>
          <w:sz w:val="24"/>
          <w:szCs w:val="24"/>
        </w:rPr>
        <w:t>molecule</w:t>
      </w:r>
      <w:r w:rsidR="007505D1">
        <w:rPr>
          <w:rFonts w:ascii="Times New Roman" w:hAnsi="Times New Roman"/>
          <w:sz w:val="24"/>
          <w:szCs w:val="24"/>
          <w:vertAlign w:val="superscript"/>
        </w:rPr>
        <w:sym w:font="Symbol" w:char="F02D"/>
      </w:r>
      <w:r w:rsidRPr="00FC2FD7">
        <w:rPr>
          <w:rFonts w:ascii="Times New Roman" w:hAnsi="Times New Roman"/>
          <w:sz w:val="24"/>
          <w:szCs w:val="24"/>
          <w:vertAlign w:val="superscript"/>
        </w:rPr>
        <w:t xml:space="preserve">1 </w:t>
      </w:r>
      <w:r w:rsidRPr="00FC2FD7">
        <w:rPr>
          <w:rFonts w:ascii="Times New Roman" w:hAnsi="Times New Roman"/>
          <w:sz w:val="24"/>
          <w:szCs w:val="24"/>
        </w:rPr>
        <w:t>s</w:t>
      </w:r>
      <w:r w:rsidR="00350C66">
        <w:rPr>
          <w:rFonts w:ascii="Times New Roman" w:hAnsi="Times New Roman"/>
          <w:sz w:val="24"/>
          <w:szCs w:val="24"/>
          <w:vertAlign w:val="superscript"/>
        </w:rPr>
        <w:sym w:font="Symbol" w:char="F02D"/>
      </w:r>
      <w:r w:rsidRPr="00FC2FD7">
        <w:rPr>
          <w:rFonts w:ascii="Times New Roman" w:hAnsi="Times New Roman"/>
          <w:sz w:val="24"/>
          <w:szCs w:val="24"/>
          <w:vertAlign w:val="superscript"/>
        </w:rPr>
        <w:t>1</w:t>
      </w:r>
      <w:r w:rsidRPr="00FC2FD7">
        <w:rPr>
          <w:rFonts w:ascii="Times New Roman" w:hAnsi="Times New Roman"/>
          <w:sz w:val="24"/>
          <w:szCs w:val="24"/>
        </w:rPr>
        <w:t>, the atmospheri</w:t>
      </w:r>
      <w:r w:rsidR="002F3072">
        <w:rPr>
          <w:rFonts w:ascii="Times New Roman" w:hAnsi="Times New Roman"/>
          <w:sz w:val="24"/>
          <w:szCs w:val="24"/>
        </w:rPr>
        <w:t>c l</w:t>
      </w:r>
      <w:r w:rsidRPr="00FC2FD7">
        <w:rPr>
          <w:rFonts w:ascii="Times New Roman" w:hAnsi="Times New Roman"/>
          <w:sz w:val="24"/>
          <w:szCs w:val="24"/>
        </w:rPr>
        <w:t>ifetime of</w:t>
      </w:r>
      <w:r w:rsidR="007505D1">
        <w:rPr>
          <w:rFonts w:ascii="Times New Roman" w:hAnsi="Times New Roman"/>
          <w:sz w:val="24"/>
          <w:szCs w:val="24"/>
        </w:rPr>
        <w:t xml:space="preserve"> </w:t>
      </w:r>
      <w:r w:rsidR="00230B76">
        <w:rPr>
          <w:rFonts w:ascii="Times New Roman" w:hAnsi="Times New Roman"/>
          <w:sz w:val="24"/>
          <w:szCs w:val="24"/>
        </w:rPr>
        <w:t>E2CAA</w:t>
      </w:r>
      <w:r w:rsidR="00863361">
        <w:rPr>
          <w:rFonts w:ascii="Times New Roman" w:hAnsi="Times New Roman"/>
          <w:sz w:val="24"/>
          <w:szCs w:val="24"/>
        </w:rPr>
        <w:t xml:space="preserve"> </w:t>
      </w:r>
      <w:r w:rsidR="007505D1">
        <w:rPr>
          <w:rFonts w:ascii="Times New Roman" w:hAnsi="Times New Roman"/>
          <w:sz w:val="24"/>
          <w:szCs w:val="24"/>
        </w:rPr>
        <w:t xml:space="preserve">with respect to OH radical </w:t>
      </w:r>
      <w:r w:rsidR="00863361">
        <w:rPr>
          <w:rFonts w:ascii="Times New Roman" w:hAnsi="Times New Roman"/>
          <w:sz w:val="24"/>
          <w:szCs w:val="24"/>
        </w:rPr>
        <w:t xml:space="preserve">is estimated to be </w:t>
      </w:r>
      <w:r w:rsidR="007505D1">
        <w:rPr>
          <w:rFonts w:ascii="Times New Roman" w:hAnsi="Times New Roman"/>
          <w:sz w:val="24"/>
          <w:szCs w:val="24"/>
        </w:rPr>
        <w:t>4.41</w:t>
      </w:r>
      <w:r w:rsidR="00AC4A8F">
        <w:rPr>
          <w:rFonts w:ascii="Times New Roman" w:hAnsi="Times New Roman"/>
          <w:sz w:val="24"/>
          <w:szCs w:val="24"/>
        </w:rPr>
        <w:t xml:space="preserve"> hours </w:t>
      </w:r>
      <w:r w:rsidR="003174CE" w:rsidRPr="003A1A24">
        <w:rPr>
          <w:rFonts w:ascii="Times New Roman" w:hAnsi="Times New Roman"/>
          <w:sz w:val="24"/>
          <w:szCs w:val="24"/>
        </w:rPr>
        <w:t xml:space="preserve">which is quite close to the value of </w:t>
      </w:r>
      <w:r w:rsidR="003174CE">
        <w:rPr>
          <w:rFonts w:ascii="Times New Roman" w:hAnsi="Times New Roman"/>
          <w:sz w:val="24"/>
          <w:szCs w:val="24"/>
        </w:rPr>
        <w:t xml:space="preserve">4.1 hours reported by </w:t>
      </w:r>
      <w:proofErr w:type="spellStart"/>
      <w:r w:rsidR="003174CE">
        <w:rPr>
          <w:rFonts w:ascii="Times New Roman" w:hAnsi="Times New Roman"/>
          <w:sz w:val="24"/>
          <w:szCs w:val="24"/>
          <w:lang w:eastAsia="en-IN"/>
        </w:rPr>
        <w:t>Straccia</w:t>
      </w:r>
      <w:proofErr w:type="spellEnd"/>
      <w:r w:rsidR="003174CE" w:rsidRPr="009A5FC6">
        <w:rPr>
          <w:rFonts w:ascii="Times New Roman" w:hAnsi="Times New Roman"/>
          <w:sz w:val="24"/>
          <w:szCs w:val="24"/>
          <w:lang w:eastAsia="en-IN"/>
        </w:rPr>
        <w:t xml:space="preserve"> et al.</w:t>
      </w:r>
      <w:r w:rsidR="003174CE">
        <w:rPr>
          <w:rFonts w:ascii="Times New Roman" w:hAnsi="Times New Roman"/>
          <w:sz w:val="24"/>
          <w:szCs w:val="24"/>
          <w:lang w:eastAsia="en-IN"/>
        </w:rPr>
        <w:t>, (2023).</w:t>
      </w:r>
    </w:p>
    <w:p w:rsidR="00812AB1" w:rsidRDefault="0058272C" w:rsidP="00812AB1">
      <w:pPr>
        <w:spacing w:before="120" w:after="120" w:line="480" w:lineRule="auto"/>
        <w:jc w:val="both"/>
        <w:rPr>
          <w:rFonts w:ascii="Times New Roman" w:hAnsi="Times New Roman"/>
          <w:b/>
          <w:sz w:val="24"/>
          <w:szCs w:val="24"/>
        </w:rPr>
      </w:pPr>
      <w:r>
        <w:rPr>
          <w:rFonts w:ascii="Times New Roman" w:hAnsi="Times New Roman"/>
          <w:b/>
          <w:sz w:val="24"/>
          <w:szCs w:val="24"/>
        </w:rPr>
        <w:t xml:space="preserve">4. </w:t>
      </w:r>
      <w:r w:rsidR="00812AB1" w:rsidRPr="00D5780F">
        <w:rPr>
          <w:rFonts w:ascii="Times New Roman" w:hAnsi="Times New Roman"/>
          <w:b/>
          <w:sz w:val="24"/>
          <w:szCs w:val="24"/>
        </w:rPr>
        <w:t>CON</w:t>
      </w:r>
      <w:r w:rsidR="00B969D9">
        <w:rPr>
          <w:rFonts w:ascii="Times New Roman" w:hAnsi="Times New Roman"/>
          <w:b/>
          <w:sz w:val="24"/>
          <w:szCs w:val="24"/>
        </w:rPr>
        <w:t>CL</w:t>
      </w:r>
      <w:r w:rsidR="00812AB1" w:rsidRPr="00D5780F">
        <w:rPr>
          <w:rFonts w:ascii="Times New Roman" w:hAnsi="Times New Roman"/>
          <w:b/>
          <w:sz w:val="24"/>
          <w:szCs w:val="24"/>
        </w:rPr>
        <w:t>USIONS</w:t>
      </w:r>
    </w:p>
    <w:p w:rsidR="00260966" w:rsidRDefault="00185F51" w:rsidP="00F57E1C">
      <w:pPr>
        <w:spacing w:after="0" w:line="480" w:lineRule="auto"/>
        <w:ind w:firstLine="720"/>
        <w:jc w:val="both"/>
        <w:rPr>
          <w:rFonts w:ascii="Times New Roman" w:hAnsi="Times New Roman"/>
          <w:bCs/>
          <w:sz w:val="24"/>
          <w:szCs w:val="24"/>
        </w:rPr>
      </w:pPr>
      <w:r w:rsidRPr="00F57E1C">
        <w:rPr>
          <w:rFonts w:ascii="Times New Roman" w:hAnsi="Times New Roman"/>
          <w:sz w:val="24"/>
          <w:szCs w:val="24"/>
          <w:shd w:val="clear" w:color="auto" w:fill="FFFFFF"/>
        </w:rPr>
        <w:t xml:space="preserve">In present work, we have performed quantum chemical calculations to investigate the thermodynamic and kinetic aspects of the </w:t>
      </w:r>
      <w:r w:rsidRPr="00F57E1C">
        <w:rPr>
          <w:rFonts w:ascii="Times New Roman" w:eastAsia="Times New Roman" w:hAnsi="Times New Roman"/>
          <w:sz w:val="24"/>
          <w:szCs w:val="24"/>
        </w:rPr>
        <w:t>for the gas phase reaction of E2CAA with OH radical</w:t>
      </w:r>
      <w:r w:rsidRPr="00F57E1C">
        <w:rPr>
          <w:rFonts w:ascii="Times New Roman" w:hAnsi="Times New Roman"/>
          <w:sz w:val="24"/>
          <w:szCs w:val="24"/>
          <w:shd w:val="clear" w:color="auto" w:fill="FFFFFF"/>
        </w:rPr>
        <w:t xml:space="preserve">. The most stable conformer has been located in order to characterize transition states. </w:t>
      </w:r>
      <w:r w:rsidR="00570BAB" w:rsidRPr="00F57E1C">
        <w:rPr>
          <w:rFonts w:ascii="Times New Roman" w:hAnsi="Times New Roman"/>
          <w:sz w:val="24"/>
          <w:szCs w:val="24"/>
          <w:shd w:val="clear" w:color="auto" w:fill="FFFFFF"/>
        </w:rPr>
        <w:t xml:space="preserve">It has been also observed that the titled reaction proceeds through indirect mechanism </w:t>
      </w:r>
      <w:r w:rsidR="00570BAB" w:rsidRPr="00C5793C">
        <w:rPr>
          <w:rFonts w:ascii="Times New Roman" w:eastAsia="Times New Roman" w:hAnsi="Times New Roman"/>
          <w:sz w:val="24"/>
          <w:szCs w:val="24"/>
        </w:rPr>
        <w:t>through the development of pre- and post-reaction complexes on the potential energy surface</w:t>
      </w:r>
      <w:r w:rsidR="00F57E1C" w:rsidRPr="00F57E1C">
        <w:rPr>
          <w:rFonts w:ascii="Times New Roman" w:eastAsia="Times New Roman" w:hAnsi="Times New Roman"/>
          <w:sz w:val="24"/>
          <w:szCs w:val="24"/>
        </w:rPr>
        <w:t xml:space="preserve">. </w:t>
      </w:r>
      <w:r w:rsidRPr="00F57E1C">
        <w:rPr>
          <w:rFonts w:ascii="Times New Roman" w:hAnsi="Times New Roman"/>
          <w:sz w:val="24"/>
          <w:szCs w:val="24"/>
          <w:shd w:val="clear" w:color="auto" w:fill="FFFFFF"/>
        </w:rPr>
        <w:t>The potential energy profile calcu</w:t>
      </w:r>
      <w:r w:rsidR="00570BAB" w:rsidRPr="00F57E1C">
        <w:rPr>
          <w:rFonts w:ascii="Times New Roman" w:hAnsi="Times New Roman"/>
          <w:sz w:val="24"/>
          <w:szCs w:val="24"/>
          <w:shd w:val="clear" w:color="auto" w:fill="FFFFFF"/>
        </w:rPr>
        <w:t xml:space="preserve">lated at the </w:t>
      </w:r>
      <w:r w:rsidR="00570BAB" w:rsidRPr="00C5793C">
        <w:rPr>
          <w:rFonts w:ascii="Times New Roman" w:eastAsia="Times New Roman" w:hAnsi="Times New Roman"/>
          <w:sz w:val="24"/>
          <w:szCs w:val="24"/>
        </w:rPr>
        <w:t>M06-2X/6-31+G(</w:t>
      </w:r>
      <w:proofErr w:type="spellStart"/>
      <w:proofErr w:type="gramStart"/>
      <w:r w:rsidR="00570BAB" w:rsidRPr="00C5793C">
        <w:rPr>
          <w:rFonts w:ascii="Times New Roman" w:eastAsia="Times New Roman" w:hAnsi="Times New Roman"/>
          <w:sz w:val="24"/>
          <w:szCs w:val="24"/>
        </w:rPr>
        <w:t>d,p</w:t>
      </w:r>
      <w:proofErr w:type="spellEnd"/>
      <w:proofErr w:type="gramEnd"/>
      <w:r w:rsidR="00570BAB" w:rsidRPr="00C5793C">
        <w:rPr>
          <w:rFonts w:ascii="Times New Roman" w:eastAsia="Times New Roman" w:hAnsi="Times New Roman"/>
          <w:sz w:val="24"/>
          <w:szCs w:val="24"/>
        </w:rPr>
        <w:t xml:space="preserve">) </w:t>
      </w:r>
      <w:r w:rsidRPr="00F57E1C">
        <w:rPr>
          <w:rFonts w:ascii="Times New Roman" w:hAnsi="Times New Roman"/>
          <w:sz w:val="24"/>
          <w:szCs w:val="24"/>
          <w:shd w:val="clear" w:color="auto" w:fill="FFFFFF"/>
        </w:rPr>
        <w:t xml:space="preserve">level of theory shows that the major reaction pathway involves the abstraction of the H-atom from </w:t>
      </w:r>
      <w:r w:rsidR="00570BAB" w:rsidRPr="00F57E1C">
        <w:rPr>
          <w:rFonts w:ascii="Times New Roman" w:hAnsi="Times New Roman"/>
          <w:color w:val="212121"/>
          <w:sz w:val="24"/>
          <w:szCs w:val="24"/>
          <w:shd w:val="clear" w:color="auto" w:fill="FFFFFF"/>
        </w:rPr>
        <w:t>the –COOCH</w:t>
      </w:r>
      <w:r w:rsidR="00570BAB" w:rsidRPr="00F57E1C">
        <w:rPr>
          <w:rFonts w:ascii="Times New Roman" w:hAnsi="Times New Roman"/>
          <w:color w:val="212121"/>
          <w:sz w:val="24"/>
          <w:szCs w:val="24"/>
          <w:shd w:val="clear" w:color="auto" w:fill="FFFFFF"/>
          <w:vertAlign w:val="subscript"/>
        </w:rPr>
        <w:t>2</w:t>
      </w:r>
      <w:r w:rsidR="00570BAB" w:rsidRPr="00F57E1C">
        <w:rPr>
          <w:rFonts w:ascii="Times New Roman" w:hAnsi="Times New Roman"/>
          <w:color w:val="212121"/>
          <w:sz w:val="24"/>
          <w:szCs w:val="24"/>
          <w:shd w:val="clear" w:color="auto" w:fill="FFFFFF"/>
        </w:rPr>
        <w:t xml:space="preserve"> group.</w:t>
      </w:r>
      <w:r w:rsidR="00F57E1C" w:rsidRPr="00F57E1C">
        <w:rPr>
          <w:rFonts w:ascii="Times New Roman" w:eastAsia="Times New Roman" w:hAnsi="Times New Roman"/>
          <w:sz w:val="24"/>
          <w:szCs w:val="24"/>
        </w:rPr>
        <w:t xml:space="preserve"> </w:t>
      </w:r>
      <w:r w:rsidRPr="00F57E1C">
        <w:rPr>
          <w:rFonts w:ascii="Times New Roman" w:hAnsi="Times New Roman"/>
          <w:color w:val="151515"/>
          <w:sz w:val="24"/>
          <w:szCs w:val="24"/>
          <w:shd w:val="clear" w:color="auto" w:fill="FFFFFF"/>
        </w:rPr>
        <w:t>The rate coefficient is calculated using the DFT-based M06-2</w:t>
      </w:r>
      <w:r w:rsidRPr="00F57E1C">
        <w:rPr>
          <w:rFonts w:ascii="Times New Roman" w:hAnsi="Times New Roman"/>
          <w:i/>
          <w:iCs/>
          <w:color w:val="151515"/>
          <w:sz w:val="24"/>
          <w:szCs w:val="24"/>
          <w:shd w:val="clear" w:color="auto" w:fill="FFFFFF"/>
        </w:rPr>
        <w:t>X</w:t>
      </w:r>
      <w:r w:rsidRPr="00F57E1C">
        <w:rPr>
          <w:rFonts w:ascii="Times New Roman" w:hAnsi="Times New Roman"/>
          <w:color w:val="151515"/>
          <w:sz w:val="24"/>
          <w:szCs w:val="24"/>
          <w:shd w:val="clear" w:color="auto" w:fill="FFFFFF"/>
        </w:rPr>
        <w:t>/6-31+G(</w:t>
      </w:r>
      <w:proofErr w:type="spellStart"/>
      <w:proofErr w:type="gramStart"/>
      <w:r w:rsidRPr="00F57E1C">
        <w:rPr>
          <w:rFonts w:ascii="Times New Roman" w:hAnsi="Times New Roman"/>
          <w:color w:val="151515"/>
          <w:sz w:val="24"/>
          <w:szCs w:val="24"/>
          <w:shd w:val="clear" w:color="auto" w:fill="FFFFFF"/>
        </w:rPr>
        <w:t>d,p</w:t>
      </w:r>
      <w:proofErr w:type="spellEnd"/>
      <w:proofErr w:type="gramEnd"/>
      <w:r w:rsidRPr="00F57E1C">
        <w:rPr>
          <w:rFonts w:ascii="Times New Roman" w:hAnsi="Times New Roman"/>
          <w:color w:val="151515"/>
          <w:sz w:val="24"/>
          <w:szCs w:val="24"/>
          <w:shd w:val="clear" w:color="auto" w:fill="FFFFFF"/>
        </w:rPr>
        <w:t>) method combined with canonical transition state theory (CTST)</w:t>
      </w:r>
      <w:r w:rsidR="00F57E1C" w:rsidRPr="00F57E1C">
        <w:rPr>
          <w:rFonts w:ascii="Times New Roman" w:hAnsi="Times New Roman"/>
          <w:color w:val="151515"/>
          <w:sz w:val="24"/>
          <w:szCs w:val="24"/>
          <w:shd w:val="clear" w:color="auto" w:fill="FFFFFF"/>
        </w:rPr>
        <w:t xml:space="preserve"> and </w:t>
      </w:r>
      <w:r w:rsidR="00F57E1C" w:rsidRPr="00F57E1C">
        <w:rPr>
          <w:rFonts w:ascii="Times New Roman" w:hAnsi="Times New Roman"/>
          <w:bCs/>
          <w:sz w:val="24"/>
          <w:szCs w:val="24"/>
        </w:rPr>
        <w:t>is found to be 3.15×10</w:t>
      </w:r>
      <w:r w:rsidR="00F57E1C" w:rsidRPr="00F57E1C">
        <w:rPr>
          <w:rFonts w:ascii="Times New Roman" w:hAnsi="Times New Roman"/>
          <w:bCs/>
          <w:sz w:val="24"/>
          <w:szCs w:val="24"/>
          <w:vertAlign w:val="superscript"/>
        </w:rPr>
        <w:sym w:font="Symbol" w:char="F02D"/>
      </w:r>
      <w:r w:rsidR="00F57E1C" w:rsidRPr="00F57E1C">
        <w:rPr>
          <w:rFonts w:ascii="Times New Roman" w:hAnsi="Times New Roman"/>
          <w:bCs/>
          <w:sz w:val="24"/>
          <w:szCs w:val="24"/>
          <w:vertAlign w:val="superscript"/>
        </w:rPr>
        <w:t>11</w:t>
      </w:r>
      <w:r w:rsidR="00F57E1C" w:rsidRPr="00F57E1C">
        <w:rPr>
          <w:rFonts w:ascii="Times New Roman" w:hAnsi="Times New Roman"/>
          <w:bCs/>
          <w:sz w:val="24"/>
          <w:szCs w:val="24"/>
        </w:rPr>
        <w:t xml:space="preserve"> cm</w:t>
      </w:r>
      <w:r w:rsidR="00F57E1C" w:rsidRPr="00F57E1C">
        <w:rPr>
          <w:rFonts w:ascii="Times New Roman" w:hAnsi="Times New Roman"/>
          <w:bCs/>
          <w:sz w:val="24"/>
          <w:szCs w:val="24"/>
          <w:vertAlign w:val="superscript"/>
        </w:rPr>
        <w:t>3</w:t>
      </w:r>
      <w:r w:rsidR="00F57E1C" w:rsidRPr="00F57E1C">
        <w:rPr>
          <w:rFonts w:ascii="Times New Roman" w:hAnsi="Times New Roman"/>
          <w:bCs/>
          <w:sz w:val="24"/>
          <w:szCs w:val="24"/>
        </w:rPr>
        <w:t xml:space="preserve"> molecule</w:t>
      </w:r>
      <w:r w:rsidR="00F57E1C" w:rsidRPr="00F57E1C">
        <w:rPr>
          <w:rFonts w:ascii="Times New Roman" w:hAnsi="Times New Roman"/>
          <w:bCs/>
          <w:sz w:val="24"/>
          <w:szCs w:val="24"/>
          <w:vertAlign w:val="superscript"/>
        </w:rPr>
        <w:sym w:font="Symbol" w:char="F02D"/>
      </w:r>
      <w:r w:rsidR="00F57E1C" w:rsidRPr="00F57E1C">
        <w:rPr>
          <w:rFonts w:ascii="Times New Roman" w:hAnsi="Times New Roman"/>
          <w:bCs/>
          <w:sz w:val="24"/>
          <w:szCs w:val="24"/>
          <w:vertAlign w:val="superscript"/>
        </w:rPr>
        <w:t>1</w:t>
      </w:r>
      <w:r w:rsidR="00F57E1C" w:rsidRPr="00F57E1C">
        <w:rPr>
          <w:rFonts w:ascii="Times New Roman" w:hAnsi="Times New Roman"/>
          <w:bCs/>
          <w:sz w:val="24"/>
          <w:szCs w:val="24"/>
        </w:rPr>
        <w:t xml:space="preserve"> s</w:t>
      </w:r>
      <w:r w:rsidR="00F57E1C" w:rsidRPr="00F57E1C">
        <w:rPr>
          <w:rFonts w:ascii="Times New Roman" w:hAnsi="Times New Roman"/>
          <w:bCs/>
          <w:sz w:val="24"/>
          <w:szCs w:val="24"/>
          <w:vertAlign w:val="superscript"/>
        </w:rPr>
        <w:sym w:font="Symbol" w:char="F02D"/>
      </w:r>
      <w:r w:rsidR="00F57E1C" w:rsidRPr="00F57E1C">
        <w:rPr>
          <w:rFonts w:ascii="Times New Roman" w:hAnsi="Times New Roman"/>
          <w:bCs/>
          <w:sz w:val="24"/>
          <w:szCs w:val="24"/>
          <w:vertAlign w:val="superscript"/>
        </w:rPr>
        <w:t>1</w:t>
      </w:r>
      <w:r w:rsidR="00F57E1C" w:rsidRPr="00F57E1C">
        <w:rPr>
          <w:rFonts w:ascii="Times New Roman" w:hAnsi="Times New Roman"/>
          <w:bCs/>
          <w:sz w:val="24"/>
          <w:szCs w:val="24"/>
        </w:rPr>
        <w:t xml:space="preserve"> at 298 K </w:t>
      </w:r>
      <w:r w:rsidR="00F57E1C" w:rsidRPr="00F57E1C">
        <w:rPr>
          <w:rFonts w:ascii="Times New Roman" w:hAnsi="Times New Roman"/>
          <w:sz w:val="24"/>
          <w:szCs w:val="24"/>
          <w:shd w:val="clear" w:color="auto" w:fill="FFFFFF"/>
        </w:rPr>
        <w:t>which is consistent with the existing experimental data.</w:t>
      </w:r>
      <w:r w:rsidR="00F57E1C">
        <w:rPr>
          <w:rFonts w:ascii="Times New Roman" w:hAnsi="Times New Roman"/>
          <w:bCs/>
          <w:sz w:val="24"/>
          <w:szCs w:val="24"/>
        </w:rPr>
        <w:t xml:space="preserve"> </w:t>
      </w:r>
      <w:r w:rsidRPr="00185F51">
        <w:rPr>
          <w:rFonts w:ascii="Times New Roman" w:hAnsi="Times New Roman"/>
          <w:sz w:val="24"/>
          <w:szCs w:val="24"/>
          <w:shd w:val="clear" w:color="auto" w:fill="FFFFFF"/>
        </w:rPr>
        <w:t xml:space="preserve">With the rate-coefficient value at 298 K, the </w:t>
      </w:r>
      <w:r w:rsidR="00260966" w:rsidRPr="00185F51">
        <w:rPr>
          <w:rFonts w:ascii="Times New Roman" w:hAnsi="Times New Roman"/>
          <w:bCs/>
          <w:sz w:val="24"/>
          <w:szCs w:val="24"/>
        </w:rPr>
        <w:t xml:space="preserve">atmospheric lifetime </w:t>
      </w:r>
      <w:r w:rsidR="005B6252" w:rsidRPr="00185F51">
        <w:rPr>
          <w:rFonts w:ascii="Times New Roman" w:hAnsi="Times New Roman"/>
          <w:bCs/>
          <w:sz w:val="24"/>
          <w:szCs w:val="24"/>
        </w:rPr>
        <w:t xml:space="preserve">for </w:t>
      </w:r>
      <w:r w:rsidR="00230B76" w:rsidRPr="00185F51">
        <w:rPr>
          <w:rFonts w:ascii="Times New Roman" w:hAnsi="Times New Roman"/>
          <w:bCs/>
          <w:sz w:val="24"/>
          <w:szCs w:val="24"/>
        </w:rPr>
        <w:t>E2CAA</w:t>
      </w:r>
      <w:r w:rsidR="005B6252" w:rsidRPr="00185F51">
        <w:rPr>
          <w:rFonts w:ascii="Times New Roman" w:hAnsi="Times New Roman"/>
          <w:bCs/>
          <w:sz w:val="24"/>
          <w:szCs w:val="24"/>
        </w:rPr>
        <w:t xml:space="preserve"> molecule </w:t>
      </w:r>
      <w:r w:rsidR="00260966" w:rsidRPr="00185F51">
        <w:rPr>
          <w:rFonts w:ascii="Times New Roman" w:hAnsi="Times New Roman"/>
          <w:bCs/>
          <w:sz w:val="24"/>
          <w:szCs w:val="24"/>
        </w:rPr>
        <w:t xml:space="preserve">is estimated to be </w:t>
      </w:r>
      <w:r w:rsidR="00350C66" w:rsidRPr="00185F51">
        <w:rPr>
          <w:rFonts w:ascii="Times New Roman" w:hAnsi="Times New Roman"/>
          <w:bCs/>
          <w:sz w:val="24"/>
          <w:szCs w:val="24"/>
        </w:rPr>
        <w:t>4.41</w:t>
      </w:r>
      <w:r w:rsidR="00260966" w:rsidRPr="00185F51">
        <w:rPr>
          <w:rFonts w:ascii="Times New Roman" w:hAnsi="Times New Roman"/>
          <w:bCs/>
          <w:sz w:val="24"/>
          <w:szCs w:val="24"/>
        </w:rPr>
        <w:t xml:space="preserve"> hrs. </w:t>
      </w:r>
    </w:p>
    <w:p w:rsidR="00C762B4" w:rsidRDefault="00C762B4" w:rsidP="00F57E1C">
      <w:pPr>
        <w:spacing w:after="0" w:line="480" w:lineRule="auto"/>
        <w:ind w:firstLine="720"/>
        <w:jc w:val="both"/>
        <w:rPr>
          <w:rFonts w:ascii="Times New Roman" w:hAnsi="Times New Roman"/>
          <w:bCs/>
          <w:sz w:val="24"/>
          <w:szCs w:val="24"/>
        </w:rPr>
      </w:pPr>
    </w:p>
    <w:p w:rsidR="00524C15" w:rsidRPr="00F315B5" w:rsidRDefault="00524C15" w:rsidP="00524C15">
      <w:pPr>
        <w:spacing w:after="0" w:line="360" w:lineRule="auto"/>
        <w:jc w:val="both"/>
        <w:rPr>
          <w:rFonts w:ascii="Times New Roman" w:hAnsi="Times New Roman"/>
          <w:b/>
          <w:sz w:val="24"/>
          <w:szCs w:val="24"/>
          <w:shd w:val="clear" w:color="auto" w:fill="FFFFFF"/>
        </w:rPr>
      </w:pPr>
      <w:r w:rsidRPr="00F315B5">
        <w:rPr>
          <w:rFonts w:ascii="Times New Roman" w:hAnsi="Times New Roman"/>
          <w:b/>
          <w:sz w:val="24"/>
          <w:szCs w:val="24"/>
          <w:shd w:val="clear" w:color="auto" w:fill="FFFFFF"/>
        </w:rPr>
        <w:t>DISCLAIMER (ARTIFICIAL INTELLIGENCE)</w:t>
      </w:r>
    </w:p>
    <w:p w:rsidR="00524C15" w:rsidRDefault="00524C15" w:rsidP="00524C15">
      <w:pPr>
        <w:spacing w:after="0" w:line="360" w:lineRule="auto"/>
        <w:ind w:firstLine="720"/>
        <w:jc w:val="both"/>
        <w:rPr>
          <w:rFonts w:ascii="Times New Roman" w:hAnsi="Times New Roman"/>
          <w:sz w:val="24"/>
          <w:szCs w:val="24"/>
          <w:shd w:val="clear" w:color="auto" w:fill="FFFFFF"/>
        </w:rPr>
      </w:pPr>
      <w:r w:rsidRPr="00F315B5">
        <w:rPr>
          <w:rFonts w:ascii="Times New Roman" w:hAnsi="Times New Roman"/>
          <w:sz w:val="24"/>
          <w:szCs w:val="24"/>
          <w:shd w:val="clear" w:color="auto" w:fill="FFFFFF"/>
        </w:rPr>
        <w:lastRenderedPageBreak/>
        <w:t>Author(</w:t>
      </w:r>
      <w:proofErr w:type="gramStart"/>
      <w:r w:rsidRPr="00F315B5">
        <w:rPr>
          <w:rFonts w:ascii="Times New Roman" w:hAnsi="Times New Roman"/>
          <w:sz w:val="24"/>
          <w:szCs w:val="24"/>
          <w:shd w:val="clear" w:color="auto" w:fill="FFFFFF"/>
        </w:rPr>
        <w:t>s)  hereby</w:t>
      </w:r>
      <w:proofErr w:type="gramEnd"/>
      <w:r w:rsidRPr="00F315B5">
        <w:rPr>
          <w:rFonts w:ascii="Times New Roman" w:hAnsi="Times New Roman"/>
          <w:sz w:val="24"/>
          <w:szCs w:val="24"/>
          <w:shd w:val="clear" w:color="auto" w:fill="FFFFFF"/>
        </w:rPr>
        <w:t xml:space="preserve">  declare  that  NO  generative  AI technologies  have been used during the  writing or editing of this manuscript.</w:t>
      </w:r>
    </w:p>
    <w:p w:rsidR="00524C15" w:rsidRDefault="00524C15" w:rsidP="00524C15">
      <w:pPr>
        <w:spacing w:after="0" w:line="480" w:lineRule="auto"/>
        <w:jc w:val="both"/>
        <w:rPr>
          <w:rFonts w:ascii="Times New Roman" w:hAnsi="Times New Roman"/>
          <w:b/>
          <w:bCs/>
          <w:sz w:val="24"/>
          <w:szCs w:val="24"/>
        </w:rPr>
      </w:pPr>
    </w:p>
    <w:p w:rsidR="00524C15" w:rsidRPr="009A5FC6" w:rsidRDefault="00524C15" w:rsidP="00524C15">
      <w:pPr>
        <w:spacing w:after="0" w:line="360" w:lineRule="auto"/>
        <w:jc w:val="both"/>
        <w:rPr>
          <w:rFonts w:ascii="Times New Roman" w:hAnsi="Times New Roman"/>
          <w:b/>
          <w:bCs/>
          <w:sz w:val="24"/>
          <w:szCs w:val="24"/>
        </w:rPr>
      </w:pPr>
      <w:r w:rsidRPr="009A5FC6">
        <w:rPr>
          <w:rFonts w:ascii="Times New Roman" w:hAnsi="Times New Roman"/>
          <w:b/>
          <w:bCs/>
          <w:sz w:val="24"/>
          <w:szCs w:val="24"/>
        </w:rPr>
        <w:t xml:space="preserve">DISCLOSURE STATEMENT </w:t>
      </w:r>
    </w:p>
    <w:p w:rsidR="00524C15" w:rsidRPr="009A5FC6" w:rsidRDefault="00524C15" w:rsidP="00524C15">
      <w:pPr>
        <w:spacing w:after="0" w:line="360" w:lineRule="auto"/>
        <w:jc w:val="both"/>
        <w:rPr>
          <w:rFonts w:ascii="Times New Roman" w:hAnsi="Times New Roman"/>
          <w:sz w:val="24"/>
          <w:szCs w:val="24"/>
        </w:rPr>
      </w:pPr>
      <w:r w:rsidRPr="009A5FC6">
        <w:rPr>
          <w:rFonts w:ascii="Times New Roman" w:hAnsi="Times New Roman"/>
          <w:sz w:val="24"/>
          <w:szCs w:val="24"/>
        </w:rPr>
        <w:t>No potential conflict of interest was reported by the author(s).</w:t>
      </w:r>
    </w:p>
    <w:p w:rsidR="003F131A" w:rsidRPr="009A5FC6" w:rsidRDefault="00F00366" w:rsidP="003F131A">
      <w:pPr>
        <w:spacing w:before="120" w:after="120" w:line="480" w:lineRule="auto"/>
        <w:jc w:val="both"/>
        <w:rPr>
          <w:rFonts w:ascii="Times New Roman" w:hAnsi="Times New Roman"/>
          <w:b/>
          <w:sz w:val="24"/>
          <w:szCs w:val="24"/>
        </w:rPr>
      </w:pPr>
      <w:bookmarkStart w:id="0" w:name="_GoBack"/>
      <w:bookmarkEnd w:id="0"/>
      <w:r>
        <w:rPr>
          <w:rFonts w:ascii="Times New Roman" w:hAnsi="Times New Roman"/>
          <w:sz w:val="24"/>
          <w:szCs w:val="24"/>
        </w:rPr>
        <w:br w:type="page"/>
      </w:r>
      <w:r w:rsidR="003F131A" w:rsidRPr="009A5FC6">
        <w:rPr>
          <w:rFonts w:ascii="Times New Roman" w:hAnsi="Times New Roman"/>
          <w:b/>
          <w:sz w:val="24"/>
          <w:szCs w:val="24"/>
        </w:rPr>
        <w:lastRenderedPageBreak/>
        <w:t>REFERENCES</w:t>
      </w:r>
    </w:p>
    <w:p w:rsidR="003F131A" w:rsidRPr="003F131A" w:rsidRDefault="003F131A" w:rsidP="003F131A">
      <w:pPr>
        <w:autoSpaceDE w:val="0"/>
        <w:autoSpaceDN w:val="0"/>
        <w:adjustRightInd w:val="0"/>
        <w:spacing w:after="0" w:line="480" w:lineRule="auto"/>
        <w:contextualSpacing/>
        <w:jc w:val="both"/>
        <w:rPr>
          <w:rFonts w:ascii="Times New Roman" w:hAnsi="Times New Roman"/>
          <w:sz w:val="24"/>
          <w:szCs w:val="24"/>
        </w:rPr>
      </w:pPr>
      <w:proofErr w:type="spellStart"/>
      <w:r w:rsidRPr="003F131A">
        <w:rPr>
          <w:rFonts w:ascii="Times New Roman" w:hAnsi="Times New Roman"/>
          <w:sz w:val="24"/>
          <w:szCs w:val="24"/>
        </w:rPr>
        <w:t>Alecu</w:t>
      </w:r>
      <w:proofErr w:type="spellEnd"/>
      <w:r w:rsidRPr="003F131A">
        <w:rPr>
          <w:rFonts w:ascii="Times New Roman" w:hAnsi="Times New Roman"/>
          <w:sz w:val="24"/>
          <w:szCs w:val="24"/>
        </w:rPr>
        <w:t xml:space="preserve">, I. M., Zheng, J., Zhao. Y., &amp; </w:t>
      </w:r>
      <w:proofErr w:type="spellStart"/>
      <w:r w:rsidRPr="003F131A">
        <w:rPr>
          <w:rFonts w:ascii="Times New Roman" w:hAnsi="Times New Roman"/>
          <w:sz w:val="24"/>
          <w:szCs w:val="24"/>
        </w:rPr>
        <w:t>Truhlar</w:t>
      </w:r>
      <w:proofErr w:type="spellEnd"/>
      <w:r w:rsidRPr="003F131A">
        <w:rPr>
          <w:rFonts w:ascii="Times New Roman" w:hAnsi="Times New Roman"/>
          <w:sz w:val="24"/>
          <w:szCs w:val="24"/>
        </w:rPr>
        <w:t xml:space="preserve">, D. G. (2010). Computational Thermochemistry: </w:t>
      </w:r>
    </w:p>
    <w:p w:rsidR="003F131A" w:rsidRPr="003F131A" w:rsidRDefault="003F131A" w:rsidP="003F131A">
      <w:pPr>
        <w:autoSpaceDE w:val="0"/>
        <w:autoSpaceDN w:val="0"/>
        <w:adjustRightInd w:val="0"/>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rPr>
        <w:t xml:space="preserve">Scale Factor Databases and Scale Factors for Vibrational Frequencies Obtained from </w:t>
      </w:r>
    </w:p>
    <w:p w:rsidR="003F131A" w:rsidRPr="003F131A" w:rsidRDefault="003F131A" w:rsidP="003F131A">
      <w:pPr>
        <w:autoSpaceDE w:val="0"/>
        <w:autoSpaceDN w:val="0"/>
        <w:adjustRightInd w:val="0"/>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rPr>
        <w:t xml:space="preserve">Electronic Model Chemistries. Journal of Chemical Theory and Computation, </w:t>
      </w:r>
      <w:r w:rsidRPr="003F131A">
        <w:rPr>
          <w:rFonts w:ascii="Times New Roman" w:hAnsi="Times New Roman"/>
          <w:bCs/>
          <w:sz w:val="24"/>
          <w:szCs w:val="24"/>
        </w:rPr>
        <w:t xml:space="preserve">6, </w:t>
      </w:r>
      <w:r w:rsidRPr="003F131A">
        <w:rPr>
          <w:rFonts w:ascii="Times New Roman" w:hAnsi="Times New Roman"/>
          <w:sz w:val="24"/>
          <w:szCs w:val="24"/>
        </w:rPr>
        <w:t>2872-</w:t>
      </w:r>
    </w:p>
    <w:p w:rsidR="003F131A" w:rsidRPr="003F131A" w:rsidRDefault="003F131A" w:rsidP="003F131A">
      <w:pPr>
        <w:autoSpaceDE w:val="0"/>
        <w:autoSpaceDN w:val="0"/>
        <w:adjustRightInd w:val="0"/>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rPr>
        <w:t xml:space="preserve">2887. </w:t>
      </w:r>
      <w:hyperlink r:id="rId14" w:history="1">
        <w:r w:rsidRPr="003F131A">
          <w:rPr>
            <w:rStyle w:val="Hyperlink"/>
            <w:rFonts w:ascii="Times New Roman" w:hAnsi="Times New Roman"/>
            <w:color w:val="auto"/>
            <w:sz w:val="24"/>
            <w:szCs w:val="24"/>
          </w:rPr>
          <w:t>https://pubs.acs.org/doi/10.1021/ct100326h</w:t>
        </w:r>
      </w:hyperlink>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Andersen, M. P. S., </w:t>
      </w:r>
      <w:proofErr w:type="spellStart"/>
      <w:r w:rsidRPr="003F131A">
        <w:rPr>
          <w:rFonts w:ascii="Times New Roman" w:hAnsi="Times New Roman"/>
          <w:sz w:val="24"/>
          <w:szCs w:val="24"/>
        </w:rPr>
        <w:t>Frausig</w:t>
      </w:r>
      <w:proofErr w:type="spellEnd"/>
      <w:r w:rsidRPr="003F131A">
        <w:rPr>
          <w:rFonts w:ascii="Times New Roman" w:hAnsi="Times New Roman"/>
          <w:sz w:val="24"/>
          <w:szCs w:val="24"/>
        </w:rPr>
        <w:t xml:space="preserve">, M., and Nielsen, O. J. (2023). Atmospheric chemistry of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CCl</w:t>
      </w:r>
      <w:r w:rsidRPr="003F131A">
        <w:rPr>
          <w:rFonts w:ascii="Times New Roman" w:hAnsi="Times New Roman"/>
          <w:sz w:val="24"/>
          <w:szCs w:val="24"/>
          <w:vertAlign w:val="subscript"/>
        </w:rPr>
        <w:t>2</w:t>
      </w:r>
      <w:r w:rsidRPr="003F131A">
        <w:rPr>
          <w:rFonts w:ascii="Times New Roman" w:hAnsi="Times New Roman"/>
          <w:sz w:val="24"/>
          <w:szCs w:val="24"/>
        </w:rPr>
        <w:t>FCH</w:t>
      </w:r>
      <w:r w:rsidRPr="003F131A">
        <w:rPr>
          <w:rFonts w:ascii="Times New Roman" w:hAnsi="Times New Roman"/>
          <w:sz w:val="24"/>
          <w:szCs w:val="24"/>
          <w:vertAlign w:val="subscript"/>
        </w:rPr>
        <w:t>2</w:t>
      </w:r>
      <w:r w:rsidRPr="003F131A">
        <w:rPr>
          <w:rFonts w:ascii="Times New Roman" w:hAnsi="Times New Roman"/>
          <w:sz w:val="24"/>
          <w:szCs w:val="24"/>
        </w:rPr>
        <w:t>CF</w:t>
      </w:r>
      <w:r w:rsidRPr="003F131A">
        <w:rPr>
          <w:rFonts w:ascii="Times New Roman" w:hAnsi="Times New Roman"/>
          <w:sz w:val="24"/>
          <w:szCs w:val="24"/>
          <w:vertAlign w:val="subscript"/>
        </w:rPr>
        <w:t>3</w:t>
      </w:r>
      <w:r w:rsidRPr="003F131A">
        <w:rPr>
          <w:rFonts w:ascii="Times New Roman" w:hAnsi="Times New Roman"/>
          <w:sz w:val="24"/>
          <w:szCs w:val="24"/>
        </w:rPr>
        <w:t xml:space="preserve"> (HCFC-234fb): Kinetics and mechanism of reactions with Cl atoms and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OH radicals. International Journal of Chemical Kinetics, 55(2), 63-71.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w:t>
      </w:r>
      <w:hyperlink r:id="rId15" w:history="1">
        <w:r w:rsidRPr="003F131A">
          <w:rPr>
            <w:rStyle w:val="Hyperlink"/>
            <w:rFonts w:ascii="Times New Roman" w:hAnsi="Times New Roman"/>
            <w:color w:val="auto"/>
            <w:sz w:val="24"/>
            <w:szCs w:val="24"/>
          </w:rPr>
          <w:t>https://doi.org/10.1002/kin.21615</w:t>
        </w:r>
      </w:hyperlink>
    </w:p>
    <w:p w:rsidR="003F131A" w:rsidRPr="003F131A" w:rsidRDefault="003F131A" w:rsidP="003F131A">
      <w:pPr>
        <w:spacing w:after="0" w:line="480" w:lineRule="auto"/>
        <w:contextualSpacing/>
        <w:jc w:val="both"/>
        <w:rPr>
          <w:rFonts w:ascii="Times New Roman" w:hAnsi="Times New Roman"/>
          <w:sz w:val="24"/>
          <w:szCs w:val="24"/>
        </w:rPr>
      </w:pPr>
      <w:proofErr w:type="spellStart"/>
      <w:r w:rsidRPr="003F131A">
        <w:rPr>
          <w:rFonts w:ascii="Times New Roman" w:hAnsi="Times New Roman"/>
          <w:sz w:val="24"/>
          <w:szCs w:val="24"/>
        </w:rPr>
        <w:t>Aschmann</w:t>
      </w:r>
      <w:proofErr w:type="spellEnd"/>
      <w:r w:rsidRPr="003F131A">
        <w:rPr>
          <w:rFonts w:ascii="Times New Roman" w:hAnsi="Times New Roman"/>
          <w:sz w:val="24"/>
          <w:szCs w:val="24"/>
        </w:rPr>
        <w:t xml:space="preserve">, S. M., &amp; Atkinson, R. (1995). Rate constants for the gas-phase reactions of </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rPr>
        <w:t xml:space="preserve">alkanes with Cl atoms at 296±2 K. International Journal of Chemical </w:t>
      </w:r>
      <w:proofErr w:type="gramStart"/>
      <w:r w:rsidRPr="003F131A">
        <w:rPr>
          <w:rFonts w:ascii="Times New Roman" w:hAnsi="Times New Roman"/>
          <w:sz w:val="24"/>
          <w:szCs w:val="24"/>
        </w:rPr>
        <w:t>Kinetics,  27</w:t>
      </w:r>
      <w:proofErr w:type="gramEnd"/>
      <w:r w:rsidRPr="003F131A">
        <w:rPr>
          <w:rFonts w:ascii="Times New Roman" w:hAnsi="Times New Roman"/>
          <w:sz w:val="24"/>
          <w:szCs w:val="24"/>
        </w:rPr>
        <w:t>,</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rPr>
        <w:t xml:space="preserve">613–622. </w:t>
      </w:r>
      <w:hyperlink r:id="rId16" w:history="1">
        <w:r w:rsidRPr="003F131A">
          <w:rPr>
            <w:rStyle w:val="Hyperlink"/>
            <w:rFonts w:ascii="Times New Roman" w:hAnsi="Times New Roman"/>
            <w:color w:val="auto"/>
            <w:sz w:val="24"/>
            <w:szCs w:val="24"/>
          </w:rPr>
          <w:t>https://onlinelibrary.wiley.com/doi/abs/10.1002/kin.550270611</w:t>
        </w:r>
      </w:hyperlink>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Atkinson, R., </w:t>
      </w:r>
      <w:proofErr w:type="spellStart"/>
      <w:r w:rsidRPr="003F131A">
        <w:rPr>
          <w:rFonts w:ascii="Times New Roman" w:hAnsi="Times New Roman"/>
          <w:sz w:val="24"/>
          <w:szCs w:val="24"/>
        </w:rPr>
        <w:t>Baulch</w:t>
      </w:r>
      <w:proofErr w:type="spellEnd"/>
      <w:r w:rsidRPr="003F131A">
        <w:rPr>
          <w:rFonts w:ascii="Times New Roman" w:hAnsi="Times New Roman"/>
          <w:sz w:val="24"/>
          <w:szCs w:val="24"/>
        </w:rPr>
        <w:t>, D. L., Cox, R. A., Hampson, R. F. J., Kerr, J. A., Rossi, M. J.</w:t>
      </w:r>
      <w:proofErr w:type="gramStart"/>
      <w:r w:rsidRPr="003F131A">
        <w:rPr>
          <w:rFonts w:ascii="Times New Roman" w:hAnsi="Times New Roman"/>
          <w:sz w:val="24"/>
          <w:szCs w:val="24"/>
        </w:rPr>
        <w:t>,  &amp;</w:t>
      </w:r>
      <w:proofErr w:type="gramEnd"/>
      <w:r w:rsidRPr="003F131A">
        <w:rPr>
          <w:rFonts w:ascii="Times New Roman" w:hAnsi="Times New Roman"/>
          <w:sz w:val="24"/>
          <w:szCs w:val="24"/>
        </w:rPr>
        <w:t xml:space="preserve"> </w:t>
      </w:r>
      <w:proofErr w:type="spellStart"/>
      <w:r w:rsidRPr="003F131A">
        <w:rPr>
          <w:rFonts w:ascii="Times New Roman" w:hAnsi="Times New Roman"/>
          <w:sz w:val="24"/>
          <w:szCs w:val="24"/>
        </w:rPr>
        <w:t>Troe</w:t>
      </w:r>
      <w:proofErr w:type="spellEnd"/>
      <w:r w:rsidRPr="003F131A">
        <w:rPr>
          <w:rFonts w:ascii="Times New Roman" w:hAnsi="Times New Roman"/>
          <w:sz w:val="24"/>
          <w:szCs w:val="24"/>
        </w:rPr>
        <w:t xml:space="preserve">,   </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 xml:space="preserve">J. (1997). Evaluated Kinetic and Photochemical Data for Atmospheric Chemistry: </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 xml:space="preserve">Supplement VI. IUPAC Subcommittee on Gas Kinetic Data Evaluation for </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Atmospheric Chemistry. Journal of Physical Chemical Reference Data, 26, 521–</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 xml:space="preserve">1011.  </w:t>
      </w:r>
      <w:hyperlink r:id="rId17" w:history="1">
        <w:r w:rsidRPr="003F131A">
          <w:rPr>
            <w:rStyle w:val="Hyperlink"/>
            <w:rFonts w:ascii="Times New Roman" w:hAnsi="Times New Roman"/>
            <w:color w:val="auto"/>
            <w:sz w:val="24"/>
            <w:szCs w:val="24"/>
          </w:rPr>
          <w:t>https://doi.org/10.1063/1.556010</w:t>
        </w:r>
      </w:hyperlink>
    </w:p>
    <w:p w:rsidR="003F131A" w:rsidRPr="003F131A" w:rsidRDefault="003F131A" w:rsidP="003F131A">
      <w:pPr>
        <w:spacing w:after="0" w:line="480" w:lineRule="auto"/>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 xml:space="preserve">Baidya, B., Lily, M., </w:t>
      </w:r>
      <w:proofErr w:type="spellStart"/>
      <w:r w:rsidRPr="003F131A">
        <w:rPr>
          <w:rFonts w:ascii="Times New Roman" w:hAnsi="Times New Roman"/>
          <w:sz w:val="24"/>
          <w:szCs w:val="24"/>
          <w:lang w:val="en-IN" w:eastAsia="en-IN"/>
        </w:rPr>
        <w:t>Patgiri</w:t>
      </w:r>
      <w:proofErr w:type="spellEnd"/>
      <w:r w:rsidRPr="003F131A">
        <w:rPr>
          <w:rFonts w:ascii="Times New Roman" w:hAnsi="Times New Roman"/>
          <w:sz w:val="24"/>
          <w:szCs w:val="24"/>
          <w:lang w:val="en-IN" w:eastAsia="en-IN"/>
        </w:rPr>
        <w:t xml:space="preserve">, D., </w:t>
      </w:r>
      <w:proofErr w:type="spellStart"/>
      <w:proofErr w:type="gramStart"/>
      <w:r w:rsidRPr="003F131A">
        <w:rPr>
          <w:rFonts w:ascii="Times New Roman" w:hAnsi="Times New Roman"/>
          <w:sz w:val="24"/>
          <w:szCs w:val="24"/>
          <w:lang w:val="en-IN" w:eastAsia="en-IN"/>
        </w:rPr>
        <w:t>Hynniewta</w:t>
      </w:r>
      <w:proofErr w:type="spellEnd"/>
      <w:r w:rsidRPr="003F131A">
        <w:rPr>
          <w:rFonts w:ascii="Times New Roman" w:hAnsi="Times New Roman"/>
          <w:sz w:val="24"/>
          <w:szCs w:val="24"/>
          <w:lang w:val="en-IN" w:eastAsia="en-IN"/>
        </w:rPr>
        <w:t>,  S.</w:t>
      </w:r>
      <w:proofErr w:type="gramEnd"/>
      <w:r w:rsidRPr="003F131A">
        <w:rPr>
          <w:rFonts w:ascii="Times New Roman" w:hAnsi="Times New Roman"/>
          <w:sz w:val="24"/>
          <w:szCs w:val="24"/>
          <w:lang w:val="en-IN" w:eastAsia="en-IN"/>
        </w:rPr>
        <w:t xml:space="preserve">, &amp;  Chandra, A. K. (2020). </w:t>
      </w:r>
    </w:p>
    <w:p w:rsidR="003F131A" w:rsidRPr="003F131A" w:rsidRDefault="003F131A" w:rsidP="003F131A">
      <w:pPr>
        <w:spacing w:after="0" w:line="480" w:lineRule="auto"/>
        <w:ind w:firstLine="567"/>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CHF</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CF</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OCHF</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 xml:space="preserve">: conformational analysis and direct dynamics study of its reaction </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lang w:val="en-IN" w:eastAsia="en-IN"/>
        </w:rPr>
        <w:t>with Cl atoms and atmospheric fate. New Journal of Chemistry, 44, 4276-4284.</w:t>
      </w:r>
    </w:p>
    <w:p w:rsidR="003F131A" w:rsidRPr="003F131A" w:rsidRDefault="00703D80" w:rsidP="003F131A">
      <w:pPr>
        <w:spacing w:after="0" w:line="480" w:lineRule="auto"/>
        <w:ind w:left="567"/>
        <w:contextualSpacing/>
        <w:jc w:val="both"/>
        <w:rPr>
          <w:rFonts w:ascii="Times New Roman" w:hAnsi="Times New Roman"/>
          <w:sz w:val="24"/>
          <w:szCs w:val="24"/>
        </w:rPr>
      </w:pPr>
      <w:hyperlink r:id="rId18" w:history="1">
        <w:r w:rsidR="003F131A" w:rsidRPr="003F131A">
          <w:rPr>
            <w:rStyle w:val="Hyperlink"/>
            <w:rFonts w:ascii="Times New Roman" w:hAnsi="Times New Roman"/>
            <w:color w:val="auto"/>
            <w:sz w:val="24"/>
            <w:szCs w:val="24"/>
          </w:rPr>
          <w:t>https://doi.org/10.1039/C9NJ06069C</w:t>
        </w:r>
      </w:hyperlink>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Blanco, M. B., Barnes, I., </w:t>
      </w:r>
      <w:proofErr w:type="spellStart"/>
      <w:proofErr w:type="gramStart"/>
      <w:r w:rsidRPr="003F131A">
        <w:rPr>
          <w:rFonts w:ascii="Times New Roman" w:hAnsi="Times New Roman"/>
          <w:sz w:val="24"/>
          <w:szCs w:val="24"/>
        </w:rPr>
        <w:t>Wiesen</w:t>
      </w:r>
      <w:proofErr w:type="spellEnd"/>
      <w:r w:rsidRPr="003F131A">
        <w:rPr>
          <w:rFonts w:ascii="Times New Roman" w:hAnsi="Times New Roman"/>
          <w:sz w:val="24"/>
          <w:szCs w:val="24"/>
        </w:rPr>
        <w:t>,  P.</w:t>
      </w:r>
      <w:proofErr w:type="gramEnd"/>
      <w:r w:rsidRPr="003F131A">
        <w:rPr>
          <w:rFonts w:ascii="Times New Roman" w:hAnsi="Times New Roman"/>
          <w:sz w:val="24"/>
          <w:szCs w:val="24"/>
        </w:rPr>
        <w:t xml:space="preserve">, &amp; </w:t>
      </w:r>
      <w:proofErr w:type="spellStart"/>
      <w:r w:rsidRPr="003F131A">
        <w:rPr>
          <w:rFonts w:ascii="Times New Roman" w:hAnsi="Times New Roman"/>
          <w:sz w:val="24"/>
          <w:szCs w:val="24"/>
        </w:rPr>
        <w:t>Teruel</w:t>
      </w:r>
      <w:proofErr w:type="spellEnd"/>
      <w:r w:rsidRPr="003F131A">
        <w:rPr>
          <w:rFonts w:ascii="Times New Roman" w:hAnsi="Times New Roman"/>
          <w:sz w:val="24"/>
          <w:szCs w:val="24"/>
        </w:rPr>
        <w:t xml:space="preserve">,  M. A. (2016). Atmospheric sink of methyl </w:t>
      </w:r>
    </w:p>
    <w:p w:rsidR="003F131A" w:rsidRPr="003F131A" w:rsidRDefault="003F131A" w:rsidP="003F131A">
      <w:pPr>
        <w:spacing w:after="0" w:line="480" w:lineRule="auto"/>
        <w:ind w:left="567"/>
        <w:jc w:val="both"/>
        <w:rPr>
          <w:rFonts w:ascii="Times New Roman" w:hAnsi="Times New Roman"/>
          <w:sz w:val="24"/>
          <w:szCs w:val="24"/>
        </w:rPr>
      </w:pPr>
      <w:proofErr w:type="spellStart"/>
      <w:r w:rsidRPr="003F131A">
        <w:rPr>
          <w:rFonts w:ascii="Times New Roman" w:hAnsi="Times New Roman"/>
          <w:sz w:val="24"/>
          <w:szCs w:val="24"/>
        </w:rPr>
        <w:lastRenderedPageBreak/>
        <w:t>chlorodifluoroacetate</w:t>
      </w:r>
      <w:proofErr w:type="spellEnd"/>
      <w:r w:rsidRPr="003F131A">
        <w:rPr>
          <w:rFonts w:ascii="Times New Roman" w:hAnsi="Times New Roman"/>
          <w:sz w:val="24"/>
          <w:szCs w:val="24"/>
        </w:rPr>
        <w:t xml:space="preserve"> and ethyl </w:t>
      </w:r>
      <w:proofErr w:type="spellStart"/>
      <w:r w:rsidRPr="003F131A">
        <w:rPr>
          <w:rFonts w:ascii="Times New Roman" w:hAnsi="Times New Roman"/>
          <w:sz w:val="24"/>
          <w:szCs w:val="24"/>
        </w:rPr>
        <w:t>chlorodifluoroacetate</w:t>
      </w:r>
      <w:proofErr w:type="spellEnd"/>
      <w:r w:rsidRPr="003F131A">
        <w:rPr>
          <w:rFonts w:ascii="Times New Roman" w:hAnsi="Times New Roman"/>
          <w:sz w:val="24"/>
          <w:szCs w:val="24"/>
        </w:rPr>
        <w:t>: temperature dependent rate coefficients, product distribution of their reactions with Cl atoms and CF</w:t>
      </w:r>
      <w:r w:rsidRPr="003F131A">
        <w:rPr>
          <w:rFonts w:ascii="Times New Roman" w:hAnsi="Times New Roman"/>
          <w:sz w:val="24"/>
          <w:szCs w:val="24"/>
          <w:vertAlign w:val="subscript"/>
        </w:rPr>
        <w:t>2</w:t>
      </w:r>
      <w:r w:rsidRPr="003F131A">
        <w:rPr>
          <w:rFonts w:ascii="Times New Roman" w:hAnsi="Times New Roman"/>
          <w:sz w:val="24"/>
          <w:szCs w:val="24"/>
        </w:rPr>
        <w:t xml:space="preserve">ClC(O)OH formation. RSC Advances 6, 51834-51844. </w:t>
      </w:r>
      <w:hyperlink r:id="rId19" w:history="1">
        <w:r w:rsidRPr="003F131A">
          <w:rPr>
            <w:rStyle w:val="Hyperlink"/>
            <w:rFonts w:ascii="Times New Roman" w:hAnsi="Times New Roman"/>
            <w:color w:val="auto"/>
            <w:sz w:val="24"/>
            <w:szCs w:val="24"/>
          </w:rPr>
          <w:t>https://doi.org/10.1039/C6RA03454C</w:t>
        </w:r>
      </w:hyperlink>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Blanco, M. B., </w:t>
      </w:r>
      <w:proofErr w:type="spellStart"/>
      <w:r w:rsidRPr="003F131A">
        <w:rPr>
          <w:rFonts w:ascii="Times New Roman" w:hAnsi="Times New Roman"/>
          <w:sz w:val="24"/>
          <w:szCs w:val="24"/>
        </w:rPr>
        <w:t>Bejan</w:t>
      </w:r>
      <w:proofErr w:type="spellEnd"/>
      <w:r w:rsidRPr="003F131A">
        <w:rPr>
          <w:rFonts w:ascii="Times New Roman" w:hAnsi="Times New Roman"/>
          <w:sz w:val="24"/>
          <w:szCs w:val="24"/>
        </w:rPr>
        <w:t xml:space="preserve">, I., Barnes, I., </w:t>
      </w:r>
      <w:proofErr w:type="spellStart"/>
      <w:r w:rsidRPr="003F131A">
        <w:rPr>
          <w:rFonts w:ascii="Times New Roman" w:hAnsi="Times New Roman"/>
          <w:sz w:val="24"/>
          <w:szCs w:val="24"/>
        </w:rPr>
        <w:t>Wiesen</w:t>
      </w:r>
      <w:proofErr w:type="spellEnd"/>
      <w:r w:rsidRPr="003F131A">
        <w:rPr>
          <w:rFonts w:ascii="Times New Roman" w:hAnsi="Times New Roman"/>
          <w:sz w:val="24"/>
          <w:szCs w:val="24"/>
        </w:rPr>
        <w:t xml:space="preserve">, P., &amp; </w:t>
      </w:r>
      <w:proofErr w:type="spellStart"/>
      <w:r w:rsidRPr="003F131A">
        <w:rPr>
          <w:rFonts w:ascii="Times New Roman" w:hAnsi="Times New Roman"/>
          <w:sz w:val="24"/>
          <w:szCs w:val="24"/>
        </w:rPr>
        <w:t>Teruel</w:t>
      </w:r>
      <w:proofErr w:type="spellEnd"/>
      <w:r w:rsidRPr="003F131A">
        <w:rPr>
          <w:rFonts w:ascii="Times New Roman" w:hAnsi="Times New Roman"/>
          <w:sz w:val="24"/>
          <w:szCs w:val="24"/>
        </w:rPr>
        <w:t>, M. A. (2012</w:t>
      </w:r>
      <w:proofErr w:type="gramStart"/>
      <w:r w:rsidRPr="003F131A">
        <w:rPr>
          <w:rFonts w:ascii="Times New Roman" w:hAnsi="Times New Roman"/>
          <w:sz w:val="24"/>
          <w:szCs w:val="24"/>
        </w:rPr>
        <w:t>).Atmospheric</w:t>
      </w:r>
      <w:proofErr w:type="gramEnd"/>
      <w:r w:rsidRPr="003F131A">
        <w:rPr>
          <w:rFonts w:ascii="Times New Roman" w:hAnsi="Times New Roman"/>
          <w:sz w:val="24"/>
          <w:szCs w:val="24"/>
        </w:rPr>
        <w:t xml:space="preserve"> </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 xml:space="preserve">Oxidation of Vinyl and Allyl Acetate: Product Distribution and Mechanisms of the </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 xml:space="preserve">OH-Initiated Degradation in the Presence and Absence of NOx.  Environmental </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Science &amp; Technology, 46, 8817-8825.</w:t>
      </w:r>
    </w:p>
    <w:p w:rsidR="003F131A" w:rsidRPr="003F131A" w:rsidRDefault="00703D80" w:rsidP="003F131A">
      <w:pPr>
        <w:spacing w:after="0" w:line="480" w:lineRule="auto"/>
        <w:ind w:firstLine="720"/>
        <w:jc w:val="both"/>
        <w:rPr>
          <w:rFonts w:ascii="Times New Roman" w:hAnsi="Times New Roman"/>
          <w:sz w:val="24"/>
          <w:szCs w:val="24"/>
        </w:rPr>
      </w:pPr>
      <w:hyperlink r:id="rId20" w:history="1">
        <w:r w:rsidR="003F131A" w:rsidRPr="003F131A">
          <w:rPr>
            <w:rStyle w:val="Hyperlink"/>
            <w:rFonts w:ascii="Times New Roman" w:hAnsi="Times New Roman"/>
            <w:color w:val="auto"/>
            <w:sz w:val="24"/>
            <w:szCs w:val="24"/>
          </w:rPr>
          <w:t>https://pubs.acs.org/doi/abs/10.1021/es3015869</w:t>
        </w:r>
      </w:hyperlink>
    </w:p>
    <w:p w:rsidR="003F131A" w:rsidRPr="003F131A" w:rsidRDefault="003F131A" w:rsidP="003F131A">
      <w:pPr>
        <w:spacing w:after="0" w:line="480" w:lineRule="auto"/>
        <w:jc w:val="both"/>
        <w:rPr>
          <w:rFonts w:ascii="Times New Roman" w:hAnsi="Times New Roman"/>
          <w:sz w:val="24"/>
          <w:szCs w:val="24"/>
          <w:lang w:val="en-IN"/>
        </w:rPr>
      </w:pPr>
      <w:r w:rsidRPr="003F131A">
        <w:rPr>
          <w:rFonts w:ascii="Times New Roman" w:hAnsi="Times New Roman"/>
          <w:sz w:val="24"/>
          <w:szCs w:val="24"/>
          <w:lang w:val="en-IN" w:eastAsia="en-IN"/>
        </w:rPr>
        <w:t xml:space="preserve">Blanco, M. B., </w:t>
      </w:r>
      <w:proofErr w:type="spellStart"/>
      <w:r w:rsidRPr="003F131A">
        <w:rPr>
          <w:rFonts w:ascii="Times New Roman" w:hAnsi="Times New Roman"/>
          <w:sz w:val="24"/>
          <w:szCs w:val="24"/>
          <w:lang w:val="en-IN" w:eastAsia="en-IN"/>
        </w:rPr>
        <w:t>Bejan</w:t>
      </w:r>
      <w:proofErr w:type="spellEnd"/>
      <w:r w:rsidRPr="003F131A">
        <w:rPr>
          <w:rFonts w:ascii="Times New Roman" w:hAnsi="Times New Roman"/>
          <w:sz w:val="24"/>
          <w:szCs w:val="24"/>
          <w:lang w:val="en-IN" w:eastAsia="en-IN"/>
        </w:rPr>
        <w:t xml:space="preserve">, I., Barnes, I., </w:t>
      </w:r>
      <w:proofErr w:type="spellStart"/>
      <w:r w:rsidRPr="003F131A">
        <w:rPr>
          <w:rFonts w:ascii="Times New Roman" w:hAnsi="Times New Roman"/>
          <w:sz w:val="24"/>
          <w:szCs w:val="24"/>
          <w:lang w:val="en-IN" w:eastAsia="en-IN"/>
        </w:rPr>
        <w:t>Wiesen</w:t>
      </w:r>
      <w:proofErr w:type="spellEnd"/>
      <w:r w:rsidRPr="003F131A">
        <w:rPr>
          <w:rFonts w:ascii="Times New Roman" w:hAnsi="Times New Roman"/>
          <w:sz w:val="24"/>
          <w:szCs w:val="24"/>
          <w:lang w:val="en-IN" w:eastAsia="en-IN"/>
        </w:rPr>
        <w:t xml:space="preserve">, P., &amp; </w:t>
      </w:r>
      <w:proofErr w:type="spellStart"/>
      <w:r w:rsidRPr="003F131A">
        <w:rPr>
          <w:rFonts w:ascii="Times New Roman" w:hAnsi="Times New Roman"/>
          <w:sz w:val="24"/>
          <w:szCs w:val="24"/>
          <w:lang w:val="en-IN" w:eastAsia="en-IN"/>
        </w:rPr>
        <w:t>Teruel</w:t>
      </w:r>
      <w:proofErr w:type="spellEnd"/>
      <w:r w:rsidRPr="003F131A">
        <w:rPr>
          <w:rFonts w:ascii="Times New Roman" w:hAnsi="Times New Roman"/>
          <w:sz w:val="24"/>
          <w:szCs w:val="24"/>
          <w:lang w:val="en-IN" w:eastAsia="en-IN"/>
        </w:rPr>
        <w:t xml:space="preserve">, M. A. </w:t>
      </w:r>
      <w:r w:rsidRPr="003F131A">
        <w:rPr>
          <w:rFonts w:ascii="Times New Roman" w:hAnsi="Times New Roman"/>
          <w:sz w:val="24"/>
          <w:szCs w:val="24"/>
          <w:lang w:val="en-IN"/>
        </w:rPr>
        <w:t xml:space="preserve">(2009). OH-Initiated </w:t>
      </w:r>
    </w:p>
    <w:p w:rsidR="003F131A" w:rsidRPr="003F131A" w:rsidRDefault="003F131A" w:rsidP="003F131A">
      <w:pPr>
        <w:spacing w:after="0" w:line="480" w:lineRule="auto"/>
        <w:ind w:firstLine="567"/>
        <w:jc w:val="both"/>
        <w:rPr>
          <w:rFonts w:ascii="Times New Roman" w:hAnsi="Times New Roman"/>
          <w:sz w:val="24"/>
          <w:szCs w:val="24"/>
          <w:lang w:val="en-IN"/>
        </w:rPr>
      </w:pPr>
      <w:r w:rsidRPr="003F131A">
        <w:rPr>
          <w:rFonts w:ascii="Times New Roman" w:hAnsi="Times New Roman"/>
          <w:sz w:val="24"/>
          <w:szCs w:val="24"/>
          <w:lang w:val="en-IN"/>
        </w:rPr>
        <w:t xml:space="preserve">Degradation of Unsaturated Esters in the Atmosphere: Kinetics in the Temperature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lang w:val="en-IN"/>
        </w:rPr>
        <w:t>Range of 287−313 K. The Journal of Physical Chemistry A, 113(20), 5958–5965.</w:t>
      </w:r>
    </w:p>
    <w:p w:rsidR="003F131A" w:rsidRPr="003F131A" w:rsidRDefault="00703D80" w:rsidP="003F131A">
      <w:pPr>
        <w:spacing w:after="0" w:line="480" w:lineRule="auto"/>
        <w:ind w:left="567"/>
        <w:contextualSpacing/>
        <w:jc w:val="both"/>
        <w:rPr>
          <w:rFonts w:ascii="Times New Roman" w:hAnsi="Times New Roman"/>
          <w:sz w:val="24"/>
          <w:szCs w:val="24"/>
        </w:rPr>
      </w:pPr>
      <w:hyperlink r:id="rId21" w:history="1">
        <w:r w:rsidR="003F131A" w:rsidRPr="003F131A">
          <w:rPr>
            <w:rStyle w:val="Hyperlink"/>
            <w:rFonts w:ascii="Times New Roman" w:hAnsi="Times New Roman"/>
            <w:color w:val="auto"/>
            <w:sz w:val="24"/>
            <w:szCs w:val="24"/>
          </w:rPr>
          <w:t>https://pubs.acs.org/doi/abs/10.1021/jp901755x</w:t>
        </w:r>
      </w:hyperlink>
    </w:p>
    <w:p w:rsidR="003F131A" w:rsidRPr="003F131A" w:rsidRDefault="003F131A" w:rsidP="003F131A">
      <w:pPr>
        <w:spacing w:after="0" w:line="480" w:lineRule="auto"/>
        <w:jc w:val="both"/>
        <w:rPr>
          <w:rFonts w:ascii="Times New Roman" w:hAnsi="Times New Roman"/>
          <w:sz w:val="24"/>
          <w:szCs w:val="24"/>
        </w:rPr>
      </w:pPr>
      <w:proofErr w:type="spellStart"/>
      <w:r w:rsidRPr="003F131A">
        <w:rPr>
          <w:rFonts w:ascii="Times New Roman" w:hAnsi="Times New Roman"/>
          <w:sz w:val="24"/>
          <w:szCs w:val="24"/>
        </w:rPr>
        <w:t>Bouzidi</w:t>
      </w:r>
      <w:proofErr w:type="spellEnd"/>
      <w:r w:rsidRPr="003F131A">
        <w:rPr>
          <w:rFonts w:ascii="Times New Roman" w:hAnsi="Times New Roman"/>
          <w:sz w:val="24"/>
          <w:szCs w:val="24"/>
        </w:rPr>
        <w:t xml:space="preserve">, H., Aslan, L., Dib, G. E., </w:t>
      </w:r>
      <w:proofErr w:type="spellStart"/>
      <w:r w:rsidRPr="003F131A">
        <w:rPr>
          <w:rFonts w:ascii="Times New Roman" w:hAnsi="Times New Roman"/>
          <w:sz w:val="24"/>
          <w:szCs w:val="24"/>
        </w:rPr>
        <w:t>Coddeville</w:t>
      </w:r>
      <w:proofErr w:type="spellEnd"/>
      <w:r w:rsidRPr="003F131A">
        <w:rPr>
          <w:rFonts w:ascii="Times New Roman" w:hAnsi="Times New Roman"/>
          <w:sz w:val="24"/>
          <w:szCs w:val="24"/>
        </w:rPr>
        <w:t xml:space="preserve">, P., </w:t>
      </w:r>
      <w:proofErr w:type="spellStart"/>
      <w:r w:rsidRPr="003F131A">
        <w:rPr>
          <w:rFonts w:ascii="Times New Roman" w:hAnsi="Times New Roman"/>
          <w:sz w:val="24"/>
          <w:szCs w:val="24"/>
        </w:rPr>
        <w:t>Fittschen</w:t>
      </w:r>
      <w:proofErr w:type="spellEnd"/>
      <w:r w:rsidRPr="003F131A">
        <w:rPr>
          <w:rFonts w:ascii="Times New Roman" w:hAnsi="Times New Roman"/>
          <w:sz w:val="24"/>
          <w:szCs w:val="24"/>
        </w:rPr>
        <w:t xml:space="preserve">, C., &amp; Tomas, A, (2015), </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 xml:space="preserve">Investigation of the Gas-Phase Photolysis and Temperature-Dependent OH Reaction </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Kinetics of 4-Hydroxy-2-butanone. Environmental Science &amp; Technology, 49, 12178-</w:t>
      </w:r>
    </w:p>
    <w:p w:rsidR="003F131A" w:rsidRPr="003F131A" w:rsidRDefault="003F131A" w:rsidP="003F131A">
      <w:pPr>
        <w:spacing w:after="0" w:line="480" w:lineRule="auto"/>
        <w:ind w:firstLine="720"/>
        <w:jc w:val="both"/>
        <w:rPr>
          <w:rFonts w:ascii="Times New Roman" w:hAnsi="Times New Roman"/>
          <w:sz w:val="24"/>
          <w:szCs w:val="24"/>
        </w:rPr>
      </w:pPr>
      <w:r w:rsidRPr="003F131A">
        <w:rPr>
          <w:rFonts w:ascii="Times New Roman" w:hAnsi="Times New Roman"/>
          <w:sz w:val="24"/>
          <w:szCs w:val="24"/>
        </w:rPr>
        <w:t xml:space="preserve">12186. </w:t>
      </w:r>
      <w:hyperlink r:id="rId22" w:history="1">
        <w:r w:rsidRPr="003F131A">
          <w:rPr>
            <w:rStyle w:val="Hyperlink"/>
            <w:rFonts w:ascii="Times New Roman" w:hAnsi="Times New Roman"/>
            <w:color w:val="auto"/>
            <w:sz w:val="24"/>
            <w:szCs w:val="24"/>
          </w:rPr>
          <w:t>https://pubs.acs.org/doi/10.1021/acs.est.5b02721</w:t>
        </w:r>
      </w:hyperlink>
    </w:p>
    <w:p w:rsidR="003F131A" w:rsidRPr="003F131A" w:rsidRDefault="003F131A" w:rsidP="003F131A">
      <w:pPr>
        <w:spacing w:after="0" w:line="480" w:lineRule="auto"/>
        <w:contextualSpacing/>
        <w:jc w:val="both"/>
        <w:rPr>
          <w:rFonts w:ascii="Times New Roman" w:hAnsi="Times New Roman"/>
          <w:sz w:val="24"/>
          <w:szCs w:val="24"/>
          <w:lang w:val="en-IN" w:eastAsia="en-IN"/>
        </w:rPr>
      </w:pPr>
      <w:r w:rsidRPr="003F131A">
        <w:rPr>
          <w:rFonts w:ascii="Times New Roman" w:eastAsia="AdvTimes-b" w:hAnsi="Times New Roman"/>
          <w:sz w:val="24"/>
          <w:szCs w:val="24"/>
          <w:lang w:val="en-IN" w:eastAsia="en-IN"/>
        </w:rPr>
        <w:t>Bravo, I.</w:t>
      </w:r>
      <w:proofErr w:type="gramStart"/>
      <w:r w:rsidRPr="003F131A">
        <w:rPr>
          <w:rFonts w:ascii="Times New Roman" w:eastAsia="AdvTimes-b" w:hAnsi="Times New Roman"/>
          <w:sz w:val="24"/>
          <w:szCs w:val="24"/>
          <w:lang w:val="en-IN" w:eastAsia="en-IN"/>
        </w:rPr>
        <w:t>,  Diaz</w:t>
      </w:r>
      <w:proofErr w:type="gramEnd"/>
      <w:r w:rsidRPr="003F131A">
        <w:rPr>
          <w:rFonts w:ascii="Times New Roman" w:eastAsia="AdvTimes-b" w:hAnsi="Times New Roman"/>
          <w:sz w:val="24"/>
          <w:szCs w:val="24"/>
          <w:lang w:val="en-IN" w:eastAsia="en-IN"/>
        </w:rPr>
        <w:t>-de-</w:t>
      </w:r>
      <w:proofErr w:type="spellStart"/>
      <w:r w:rsidRPr="003F131A">
        <w:rPr>
          <w:rFonts w:ascii="Times New Roman" w:eastAsia="AdvTimes-b" w:hAnsi="Times New Roman"/>
          <w:sz w:val="24"/>
          <w:szCs w:val="24"/>
          <w:lang w:val="en-IN" w:eastAsia="en-IN"/>
        </w:rPr>
        <w:t>Mera</w:t>
      </w:r>
      <w:proofErr w:type="spellEnd"/>
      <w:r w:rsidRPr="003F131A">
        <w:rPr>
          <w:rFonts w:ascii="Times New Roman" w:eastAsia="AdvTimes-b" w:hAnsi="Times New Roman"/>
          <w:sz w:val="24"/>
          <w:szCs w:val="24"/>
          <w:lang w:val="en-IN" w:eastAsia="en-IN"/>
        </w:rPr>
        <w:t xml:space="preserve">, Y.,   Aranda, A.,   </w:t>
      </w:r>
      <w:proofErr w:type="spellStart"/>
      <w:r w:rsidRPr="003F131A">
        <w:rPr>
          <w:rFonts w:ascii="Times New Roman" w:eastAsia="AdvTimes-b" w:hAnsi="Times New Roman"/>
          <w:sz w:val="24"/>
          <w:szCs w:val="24"/>
          <w:lang w:val="en-IN" w:eastAsia="en-IN"/>
        </w:rPr>
        <w:t>Moren,o</w:t>
      </w:r>
      <w:proofErr w:type="spellEnd"/>
      <w:r w:rsidRPr="003F131A">
        <w:rPr>
          <w:rFonts w:ascii="Times New Roman" w:eastAsia="AdvTimes-b" w:hAnsi="Times New Roman"/>
          <w:sz w:val="24"/>
          <w:szCs w:val="24"/>
          <w:lang w:val="en-IN" w:eastAsia="en-IN"/>
        </w:rPr>
        <w:t xml:space="preserve"> E.,  Nutt,  D. R., &amp;  Marston, G. </w:t>
      </w:r>
      <w:r w:rsidRPr="003F131A">
        <w:rPr>
          <w:rFonts w:ascii="Times New Roman" w:hAnsi="Times New Roman"/>
          <w:sz w:val="24"/>
          <w:szCs w:val="24"/>
          <w:lang w:val="en-IN" w:eastAsia="en-IN"/>
        </w:rPr>
        <w:t xml:space="preserve">(2011). </w:t>
      </w:r>
    </w:p>
    <w:p w:rsidR="003F131A" w:rsidRPr="003F131A" w:rsidRDefault="003F131A" w:rsidP="003F131A">
      <w:pPr>
        <w:spacing w:after="0" w:line="480" w:lineRule="auto"/>
        <w:ind w:firstLine="567"/>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 xml:space="preserve">Radiative efficiencies for fluorinated esters: indirect global warming potentials of </w:t>
      </w:r>
    </w:p>
    <w:p w:rsidR="003F131A" w:rsidRPr="003F131A" w:rsidRDefault="003F131A" w:rsidP="003F131A">
      <w:pPr>
        <w:spacing w:after="0" w:line="480" w:lineRule="auto"/>
        <w:ind w:firstLine="567"/>
        <w:contextualSpacing/>
        <w:jc w:val="both"/>
        <w:rPr>
          <w:rFonts w:ascii="Times New Roman" w:hAnsi="Times New Roman"/>
          <w:sz w:val="24"/>
          <w:szCs w:val="24"/>
        </w:rPr>
      </w:pPr>
      <w:proofErr w:type="spellStart"/>
      <w:r w:rsidRPr="003F131A">
        <w:rPr>
          <w:rFonts w:ascii="Times New Roman" w:hAnsi="Times New Roman"/>
          <w:sz w:val="24"/>
          <w:szCs w:val="24"/>
          <w:lang w:val="en-IN" w:eastAsia="en-IN"/>
        </w:rPr>
        <w:t>hydrofluoroethers</w:t>
      </w:r>
      <w:proofErr w:type="spellEnd"/>
      <w:r w:rsidRPr="003F131A">
        <w:rPr>
          <w:rFonts w:ascii="Times New Roman" w:hAnsi="Times New Roman"/>
          <w:sz w:val="24"/>
          <w:szCs w:val="24"/>
          <w:lang w:val="en-IN" w:eastAsia="en-IN"/>
        </w:rPr>
        <w:t>. Physical Chemistry Chemical Physics 13</w:t>
      </w:r>
      <w:r w:rsidRPr="003F131A">
        <w:rPr>
          <w:rFonts w:ascii="Times New Roman" w:eastAsia="AdvTimes-b" w:hAnsi="Times New Roman"/>
          <w:sz w:val="24"/>
          <w:szCs w:val="24"/>
          <w:lang w:val="en-IN" w:eastAsia="en-IN"/>
        </w:rPr>
        <w:t>,</w:t>
      </w:r>
      <w:r w:rsidRPr="003F131A">
        <w:rPr>
          <w:rFonts w:ascii="Times New Roman" w:hAnsi="Times New Roman"/>
          <w:sz w:val="24"/>
          <w:szCs w:val="24"/>
          <w:lang w:val="en-IN" w:eastAsia="en-IN"/>
        </w:rPr>
        <w:t>17185-17193.</w:t>
      </w:r>
    </w:p>
    <w:p w:rsidR="003F131A" w:rsidRPr="003F131A" w:rsidRDefault="00703D80" w:rsidP="003F131A">
      <w:pPr>
        <w:spacing w:after="0" w:line="480" w:lineRule="auto"/>
        <w:ind w:left="567"/>
        <w:contextualSpacing/>
        <w:jc w:val="both"/>
        <w:rPr>
          <w:rFonts w:ascii="Times New Roman" w:hAnsi="Times New Roman"/>
          <w:sz w:val="24"/>
          <w:szCs w:val="24"/>
        </w:rPr>
      </w:pPr>
      <w:hyperlink r:id="rId23" w:history="1">
        <w:r w:rsidR="003F131A" w:rsidRPr="003F131A">
          <w:rPr>
            <w:rStyle w:val="Hyperlink"/>
            <w:rFonts w:ascii="Times New Roman" w:hAnsi="Times New Roman"/>
            <w:color w:val="auto"/>
            <w:sz w:val="24"/>
            <w:szCs w:val="24"/>
          </w:rPr>
          <w:t>https://pubs.rsc.org/en/content/articlelanding/2011/cp/c1cp21874c</w:t>
        </w:r>
      </w:hyperlink>
    </w:p>
    <w:p w:rsidR="003F131A" w:rsidRPr="003F131A" w:rsidRDefault="003F131A" w:rsidP="003F131A">
      <w:pPr>
        <w:spacing w:after="0" w:line="480" w:lineRule="auto"/>
        <w:contextualSpacing/>
        <w:jc w:val="both"/>
        <w:rPr>
          <w:rFonts w:ascii="Times New Roman" w:hAnsi="Times New Roman"/>
          <w:sz w:val="24"/>
          <w:szCs w:val="24"/>
          <w:lang w:val="en-IN"/>
        </w:rPr>
      </w:pPr>
      <w:proofErr w:type="spellStart"/>
      <w:r w:rsidRPr="003F131A">
        <w:rPr>
          <w:rFonts w:ascii="Times New Roman" w:hAnsi="Times New Roman"/>
          <w:sz w:val="24"/>
          <w:szCs w:val="24"/>
          <w:lang w:val="en-IN"/>
        </w:rPr>
        <w:t>Canneaux</w:t>
      </w:r>
      <w:proofErr w:type="spellEnd"/>
      <w:r w:rsidRPr="003F131A">
        <w:rPr>
          <w:rFonts w:ascii="Times New Roman" w:hAnsi="Times New Roman"/>
          <w:sz w:val="24"/>
          <w:szCs w:val="24"/>
          <w:lang w:val="en-IN"/>
        </w:rPr>
        <w:t xml:space="preserve">, S., </w:t>
      </w:r>
      <w:proofErr w:type="spellStart"/>
      <w:r w:rsidRPr="003F131A">
        <w:rPr>
          <w:rFonts w:ascii="Times New Roman" w:hAnsi="Times New Roman"/>
          <w:sz w:val="24"/>
          <w:szCs w:val="24"/>
          <w:lang w:val="en-IN"/>
        </w:rPr>
        <w:t>Boh</w:t>
      </w:r>
      <w:proofErr w:type="spellEnd"/>
      <w:r w:rsidRPr="003F131A">
        <w:rPr>
          <w:rFonts w:ascii="Times New Roman" w:hAnsi="Times New Roman"/>
          <w:sz w:val="24"/>
          <w:szCs w:val="24"/>
          <w:lang w:val="en-IN"/>
        </w:rPr>
        <w:t xml:space="preserve">, F., &amp; Henon, E. (2014). </w:t>
      </w:r>
      <w:proofErr w:type="spellStart"/>
      <w:r w:rsidRPr="003F131A">
        <w:rPr>
          <w:rFonts w:ascii="Times New Roman" w:hAnsi="Times New Roman"/>
          <w:sz w:val="24"/>
          <w:szCs w:val="24"/>
          <w:lang w:val="en-IN"/>
        </w:rPr>
        <w:t>KiSThelP</w:t>
      </w:r>
      <w:proofErr w:type="spellEnd"/>
      <w:r w:rsidRPr="003F131A">
        <w:rPr>
          <w:rFonts w:ascii="Times New Roman" w:hAnsi="Times New Roman"/>
          <w:sz w:val="24"/>
          <w:szCs w:val="24"/>
          <w:lang w:val="en-IN"/>
        </w:rPr>
        <w:t xml:space="preserve">: a program to predict thermodynamic </w:t>
      </w:r>
    </w:p>
    <w:p w:rsidR="003F131A" w:rsidRPr="003F131A" w:rsidRDefault="003F131A" w:rsidP="003F131A">
      <w:pPr>
        <w:spacing w:after="0" w:line="480" w:lineRule="auto"/>
        <w:ind w:firstLine="720"/>
        <w:contextualSpacing/>
        <w:jc w:val="both"/>
        <w:rPr>
          <w:rFonts w:ascii="Times New Roman" w:hAnsi="Times New Roman"/>
          <w:sz w:val="24"/>
          <w:szCs w:val="24"/>
          <w:lang w:val="en-IN"/>
        </w:rPr>
      </w:pPr>
      <w:r w:rsidRPr="003F131A">
        <w:rPr>
          <w:rFonts w:ascii="Times New Roman" w:hAnsi="Times New Roman"/>
          <w:sz w:val="24"/>
          <w:szCs w:val="24"/>
          <w:lang w:val="en-IN"/>
        </w:rPr>
        <w:t xml:space="preserve">properties and rate constants from quantum chemistry results. Journal of </w:t>
      </w:r>
    </w:p>
    <w:p w:rsidR="003F131A" w:rsidRPr="003F131A" w:rsidRDefault="003F131A" w:rsidP="003F131A">
      <w:pPr>
        <w:spacing w:after="0" w:line="480" w:lineRule="auto"/>
        <w:ind w:firstLine="720"/>
        <w:contextualSpacing/>
        <w:jc w:val="both"/>
        <w:rPr>
          <w:rFonts w:ascii="Times New Roman" w:hAnsi="Times New Roman"/>
          <w:sz w:val="24"/>
          <w:szCs w:val="24"/>
          <w:lang w:val="en-IN"/>
        </w:rPr>
      </w:pPr>
      <w:r w:rsidRPr="003F131A">
        <w:rPr>
          <w:rFonts w:ascii="Times New Roman" w:hAnsi="Times New Roman"/>
          <w:sz w:val="24"/>
          <w:szCs w:val="24"/>
          <w:lang w:val="en-IN"/>
        </w:rPr>
        <w:t xml:space="preserve">Computational Chemistry, </w:t>
      </w:r>
      <w:r w:rsidRPr="003F131A">
        <w:rPr>
          <w:rFonts w:ascii="Times New Roman" w:hAnsi="Times New Roman"/>
          <w:bCs/>
          <w:sz w:val="24"/>
          <w:szCs w:val="24"/>
          <w:lang w:val="en-IN"/>
        </w:rPr>
        <w:t>35</w:t>
      </w:r>
      <w:r w:rsidRPr="003F131A">
        <w:rPr>
          <w:rFonts w:ascii="Times New Roman" w:hAnsi="Times New Roman"/>
          <w:sz w:val="24"/>
          <w:szCs w:val="24"/>
          <w:lang w:val="en-IN"/>
        </w:rPr>
        <w:t>, 82-93.</w:t>
      </w:r>
    </w:p>
    <w:p w:rsidR="003F131A" w:rsidRPr="003F131A" w:rsidRDefault="00703D80" w:rsidP="003F131A">
      <w:pPr>
        <w:spacing w:after="0" w:line="480" w:lineRule="auto"/>
        <w:ind w:firstLine="720"/>
        <w:contextualSpacing/>
        <w:jc w:val="both"/>
        <w:rPr>
          <w:rFonts w:ascii="Times New Roman" w:hAnsi="Times New Roman"/>
          <w:sz w:val="24"/>
          <w:szCs w:val="24"/>
          <w:lang w:val="en-IN"/>
        </w:rPr>
      </w:pPr>
      <w:hyperlink r:id="rId24" w:history="1">
        <w:r w:rsidR="003F131A" w:rsidRPr="003F131A">
          <w:rPr>
            <w:rStyle w:val="Hyperlink"/>
            <w:rFonts w:ascii="Times New Roman" w:hAnsi="Times New Roman"/>
            <w:color w:val="auto"/>
            <w:sz w:val="24"/>
            <w:szCs w:val="24"/>
            <w:lang w:val="en-IN"/>
          </w:rPr>
          <w:t>https://onlinelibrary.wiley.com/doi/10.1002/jcc.23470</w:t>
        </w:r>
      </w:hyperlink>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lastRenderedPageBreak/>
        <w:t xml:space="preserve">Christensen, L. K., Ball, J. C., &amp; Wallington, T. J. (2000) Atmospheric Oxidation Mechanism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of Methyl Acetate. The Journal of Physical Chemistry A, 104, 345-351.</w:t>
      </w:r>
    </w:p>
    <w:p w:rsidR="003F131A" w:rsidRPr="003F131A" w:rsidRDefault="00703D80" w:rsidP="003F131A">
      <w:pPr>
        <w:spacing w:after="0" w:line="480" w:lineRule="auto"/>
        <w:ind w:left="567"/>
        <w:jc w:val="both"/>
        <w:rPr>
          <w:rFonts w:ascii="Times New Roman" w:hAnsi="Times New Roman"/>
          <w:sz w:val="24"/>
          <w:szCs w:val="24"/>
        </w:rPr>
      </w:pPr>
      <w:hyperlink r:id="rId25" w:history="1">
        <w:r w:rsidR="003F131A" w:rsidRPr="003F131A">
          <w:rPr>
            <w:rStyle w:val="Hyperlink"/>
            <w:rFonts w:ascii="Times New Roman" w:hAnsi="Times New Roman"/>
            <w:color w:val="auto"/>
            <w:sz w:val="24"/>
            <w:szCs w:val="24"/>
          </w:rPr>
          <w:t>https://pubs.acs.org/doi/abs/10.1021/jp993127n</w:t>
        </w:r>
      </w:hyperlink>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Deka, R. C., &amp; Mishra, B. K. (2014). A theoretical investigation on the kinetics, mechanism and </w:t>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          thermochemistry of gas-phase reactions of methyl acetate with chlorine atoms at 298 K.    </w:t>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            Chemical Physics Letters. 595–596, 43-47. </w:t>
      </w:r>
      <w:hyperlink r:id="rId26" w:history="1">
        <w:r w:rsidRPr="003F131A">
          <w:rPr>
            <w:rStyle w:val="Hyperlink"/>
            <w:rFonts w:ascii="Times New Roman" w:hAnsi="Times New Roman"/>
            <w:color w:val="auto"/>
            <w:sz w:val="24"/>
            <w:szCs w:val="24"/>
          </w:rPr>
          <w:t>https://doi.org/10.1016/j.cplett.2014.01.049</w:t>
        </w:r>
      </w:hyperlink>
    </w:p>
    <w:p w:rsidR="003F131A" w:rsidRPr="003F131A" w:rsidRDefault="003F131A" w:rsidP="003F131A">
      <w:pPr>
        <w:spacing w:after="0" w:line="480" w:lineRule="auto"/>
        <w:jc w:val="both"/>
        <w:rPr>
          <w:rFonts w:ascii="Times New Roman" w:hAnsi="Times New Roman"/>
          <w:sz w:val="24"/>
          <w:szCs w:val="24"/>
        </w:rPr>
      </w:pPr>
      <w:proofErr w:type="spellStart"/>
      <w:r w:rsidRPr="003F131A">
        <w:rPr>
          <w:rFonts w:ascii="Times New Roman" w:hAnsi="Times New Roman"/>
          <w:sz w:val="24"/>
          <w:szCs w:val="24"/>
        </w:rPr>
        <w:t>DeMore</w:t>
      </w:r>
      <w:proofErr w:type="spellEnd"/>
      <w:r w:rsidRPr="003F131A">
        <w:rPr>
          <w:rFonts w:ascii="Times New Roman" w:hAnsi="Times New Roman"/>
          <w:sz w:val="24"/>
          <w:szCs w:val="24"/>
        </w:rPr>
        <w:t xml:space="preserve">, W. B., Howard, C. J., Sander, S. P., </w:t>
      </w:r>
      <w:proofErr w:type="spellStart"/>
      <w:r w:rsidRPr="003F131A">
        <w:rPr>
          <w:rFonts w:ascii="Times New Roman" w:hAnsi="Times New Roman"/>
          <w:sz w:val="24"/>
          <w:szCs w:val="24"/>
        </w:rPr>
        <w:t>Ravishankara</w:t>
      </w:r>
      <w:proofErr w:type="spellEnd"/>
      <w:r w:rsidRPr="003F131A">
        <w:rPr>
          <w:rFonts w:ascii="Times New Roman" w:hAnsi="Times New Roman"/>
          <w:sz w:val="24"/>
          <w:szCs w:val="24"/>
        </w:rPr>
        <w:t xml:space="preserve">, A. R., Golden, D. </w:t>
      </w:r>
      <w:proofErr w:type="gramStart"/>
      <w:r w:rsidRPr="003F131A">
        <w:rPr>
          <w:rFonts w:ascii="Times New Roman" w:hAnsi="Times New Roman"/>
          <w:sz w:val="24"/>
          <w:szCs w:val="24"/>
        </w:rPr>
        <w:t>M,,</w:t>
      </w:r>
      <w:proofErr w:type="gramEnd"/>
      <w:r w:rsidRPr="003F131A">
        <w:rPr>
          <w:rFonts w:ascii="Times New Roman" w:hAnsi="Times New Roman"/>
          <w:sz w:val="24"/>
          <w:szCs w:val="24"/>
        </w:rPr>
        <w:t xml:space="preserve"> Kolb, C.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 xml:space="preserve">E., Hampson, R. F., Molina, M. J., &amp; </w:t>
      </w:r>
      <w:proofErr w:type="spellStart"/>
      <w:r w:rsidRPr="003F131A">
        <w:rPr>
          <w:rFonts w:ascii="Times New Roman" w:hAnsi="Times New Roman"/>
          <w:sz w:val="24"/>
          <w:szCs w:val="24"/>
        </w:rPr>
        <w:t>Kurylo</w:t>
      </w:r>
      <w:proofErr w:type="spellEnd"/>
      <w:r w:rsidRPr="003F131A">
        <w:rPr>
          <w:rFonts w:ascii="Times New Roman" w:hAnsi="Times New Roman"/>
          <w:sz w:val="24"/>
          <w:szCs w:val="24"/>
        </w:rPr>
        <w:t>, M. J. (1997</w:t>
      </w:r>
      <w:proofErr w:type="gramStart"/>
      <w:r w:rsidRPr="003F131A">
        <w:rPr>
          <w:rFonts w:ascii="Times New Roman" w:hAnsi="Times New Roman"/>
          <w:sz w:val="24"/>
          <w:szCs w:val="24"/>
        </w:rPr>
        <w:t>).Chemical</w:t>
      </w:r>
      <w:proofErr w:type="gramEnd"/>
      <w:r w:rsidRPr="003F131A">
        <w:rPr>
          <w:rFonts w:ascii="Times New Roman" w:hAnsi="Times New Roman"/>
          <w:sz w:val="24"/>
          <w:szCs w:val="24"/>
        </w:rPr>
        <w:t xml:space="preserve"> Kinetics and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 xml:space="preserve">Photochemical Data for Use in Stratospheric Modeling Evaluation, Vol. 4. NASA. JPL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 xml:space="preserve">Publication. </w:t>
      </w:r>
      <w:hyperlink r:id="rId27" w:history="1">
        <w:r w:rsidRPr="003F131A">
          <w:rPr>
            <w:rStyle w:val="Hyperlink"/>
            <w:rFonts w:ascii="Times New Roman" w:hAnsi="Times New Roman"/>
            <w:color w:val="auto"/>
            <w:sz w:val="24"/>
            <w:szCs w:val="24"/>
          </w:rPr>
          <w:t>https://jpldataeval.jpl.nasa.gov/pdf/Atmos97_Anotated.pdf</w:t>
        </w:r>
      </w:hyperlink>
    </w:p>
    <w:p w:rsidR="003F131A" w:rsidRPr="003F131A" w:rsidRDefault="003F131A" w:rsidP="003F131A">
      <w:pPr>
        <w:spacing w:after="0" w:line="480" w:lineRule="auto"/>
        <w:jc w:val="both"/>
        <w:rPr>
          <w:rFonts w:ascii="Times New Roman" w:hAnsi="Times New Roman"/>
          <w:sz w:val="24"/>
          <w:szCs w:val="24"/>
        </w:rPr>
      </w:pPr>
      <w:proofErr w:type="spellStart"/>
      <w:r w:rsidRPr="003F131A">
        <w:rPr>
          <w:rFonts w:ascii="Times New Roman" w:hAnsi="Times New Roman"/>
          <w:sz w:val="24"/>
          <w:szCs w:val="24"/>
        </w:rPr>
        <w:t>Devotta</w:t>
      </w:r>
      <w:proofErr w:type="spellEnd"/>
      <w:r w:rsidRPr="003F131A">
        <w:rPr>
          <w:rFonts w:ascii="Times New Roman" w:hAnsi="Times New Roman"/>
          <w:sz w:val="24"/>
          <w:szCs w:val="24"/>
        </w:rPr>
        <w:t xml:space="preserve">, S., Gopichand, S., &amp; </w:t>
      </w:r>
      <w:proofErr w:type="spellStart"/>
      <w:r w:rsidRPr="003F131A">
        <w:rPr>
          <w:rFonts w:ascii="Times New Roman" w:hAnsi="Times New Roman"/>
          <w:sz w:val="24"/>
          <w:szCs w:val="24"/>
        </w:rPr>
        <w:t>Pendyala</w:t>
      </w:r>
      <w:proofErr w:type="spellEnd"/>
      <w:r w:rsidRPr="003F131A">
        <w:rPr>
          <w:rFonts w:ascii="Times New Roman" w:hAnsi="Times New Roman"/>
          <w:sz w:val="24"/>
          <w:szCs w:val="24"/>
        </w:rPr>
        <w:t xml:space="preserve">, V. R. (1994). Comparative assessment of some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 xml:space="preserve">HCFCs, HFCs and HFEs as alternatives to CFC11.International Journal of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 xml:space="preserve">Refrigeration, 17, 32–39. </w:t>
      </w:r>
      <w:hyperlink r:id="rId28" w:history="1">
        <w:r w:rsidRPr="003F131A">
          <w:rPr>
            <w:rStyle w:val="Hyperlink"/>
            <w:rFonts w:ascii="Times New Roman" w:hAnsi="Times New Roman"/>
            <w:color w:val="auto"/>
            <w:sz w:val="24"/>
            <w:szCs w:val="24"/>
          </w:rPr>
          <w:t>https://doi.org/10.1016/0140-7007(94)90084-1</w:t>
        </w:r>
      </w:hyperlink>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Frisch, M. J. et al. (2009). Gaussian 09 (Revision B.01); Gaussian Inc.; Wallingford, CT.</w:t>
      </w:r>
    </w:p>
    <w:p w:rsidR="003F131A" w:rsidRPr="003F131A" w:rsidRDefault="003F131A" w:rsidP="003F131A">
      <w:pPr>
        <w:spacing w:after="0" w:line="480" w:lineRule="auto"/>
        <w:contextualSpacing/>
        <w:jc w:val="both"/>
        <w:rPr>
          <w:rFonts w:ascii="Times New Roman" w:hAnsi="Times New Roman"/>
          <w:sz w:val="24"/>
          <w:szCs w:val="24"/>
          <w:lang w:val="en-IN" w:eastAsia="en-IN"/>
        </w:rPr>
      </w:pPr>
      <w:r w:rsidRPr="003F131A">
        <w:rPr>
          <w:rFonts w:ascii="Times New Roman" w:hAnsi="Times New Roman"/>
          <w:sz w:val="24"/>
          <w:szCs w:val="24"/>
        </w:rPr>
        <w:t xml:space="preserve">Gonzalez, C., Schlegel, H. B. (1989). </w:t>
      </w:r>
      <w:r w:rsidRPr="003F131A">
        <w:rPr>
          <w:rFonts w:ascii="Times New Roman" w:hAnsi="Times New Roman"/>
          <w:sz w:val="24"/>
          <w:szCs w:val="24"/>
          <w:lang w:val="en-IN" w:eastAsia="en-IN"/>
        </w:rPr>
        <w:t xml:space="preserve">An improved algorithm for reaction path following </w:t>
      </w:r>
    </w:p>
    <w:p w:rsidR="003F131A" w:rsidRPr="003F131A" w:rsidRDefault="003F131A" w:rsidP="003F131A">
      <w:pPr>
        <w:spacing w:after="0" w:line="480" w:lineRule="auto"/>
        <w:ind w:firstLine="720"/>
        <w:contextualSpacing/>
        <w:jc w:val="both"/>
        <w:rPr>
          <w:rFonts w:ascii="Times New Roman" w:hAnsi="Times New Roman"/>
          <w:sz w:val="24"/>
          <w:szCs w:val="24"/>
        </w:rPr>
      </w:pPr>
      <w:r w:rsidRPr="003F131A">
        <w:rPr>
          <w:rFonts w:ascii="Times New Roman" w:hAnsi="Times New Roman"/>
          <w:sz w:val="24"/>
          <w:szCs w:val="24"/>
        </w:rPr>
        <w:t xml:space="preserve">Journal of Chemical Physics, 90, 2154-2161. </w:t>
      </w:r>
      <w:hyperlink r:id="rId29" w:history="1">
        <w:r w:rsidRPr="003F131A">
          <w:rPr>
            <w:rStyle w:val="Hyperlink"/>
            <w:rFonts w:ascii="Times New Roman" w:hAnsi="Times New Roman"/>
            <w:color w:val="auto"/>
            <w:sz w:val="24"/>
            <w:szCs w:val="24"/>
          </w:rPr>
          <w:t>https://doi.org/10.1063/1.456010</w:t>
        </w:r>
      </w:hyperlink>
    </w:p>
    <w:p w:rsidR="003F131A" w:rsidRPr="003F131A" w:rsidRDefault="003F131A" w:rsidP="003F131A">
      <w:pPr>
        <w:spacing w:after="0" w:line="480" w:lineRule="auto"/>
        <w:contextualSpacing/>
        <w:jc w:val="both"/>
        <w:rPr>
          <w:rFonts w:ascii="Times New Roman" w:hAnsi="Times New Roman"/>
          <w:sz w:val="24"/>
          <w:szCs w:val="24"/>
          <w:lang w:val="en-IN" w:eastAsia="en-IN"/>
        </w:rPr>
      </w:pPr>
      <w:proofErr w:type="spellStart"/>
      <w:r w:rsidRPr="003F131A">
        <w:rPr>
          <w:rFonts w:ascii="Times New Roman" w:hAnsi="Times New Roman"/>
          <w:sz w:val="24"/>
          <w:szCs w:val="24"/>
          <w:lang w:val="en-IN" w:eastAsia="en-IN"/>
        </w:rPr>
        <w:t>Gour</w:t>
      </w:r>
      <w:proofErr w:type="spellEnd"/>
      <w:r w:rsidRPr="003F131A">
        <w:rPr>
          <w:rFonts w:ascii="Times New Roman" w:hAnsi="Times New Roman"/>
          <w:sz w:val="24"/>
          <w:szCs w:val="24"/>
          <w:lang w:val="en-IN" w:eastAsia="en-IN"/>
        </w:rPr>
        <w:t xml:space="preserve">, N. K., </w:t>
      </w:r>
      <w:proofErr w:type="spellStart"/>
      <w:r w:rsidRPr="003F131A">
        <w:rPr>
          <w:rFonts w:ascii="Times New Roman" w:hAnsi="Times New Roman"/>
          <w:sz w:val="24"/>
          <w:szCs w:val="24"/>
          <w:lang w:val="en-IN" w:eastAsia="en-IN"/>
        </w:rPr>
        <w:t>Borthakur</w:t>
      </w:r>
      <w:proofErr w:type="spellEnd"/>
      <w:r w:rsidRPr="003F131A">
        <w:rPr>
          <w:rFonts w:ascii="Times New Roman" w:hAnsi="Times New Roman"/>
          <w:sz w:val="24"/>
          <w:szCs w:val="24"/>
          <w:lang w:val="en-IN" w:eastAsia="en-IN"/>
        </w:rPr>
        <w:t xml:space="preserve">, K., Paul, S., &amp; Deka, R. C. (2020). Degradation of 2-fluoropropene </w:t>
      </w:r>
    </w:p>
    <w:p w:rsidR="003F131A" w:rsidRPr="003F131A" w:rsidRDefault="003F131A" w:rsidP="003F131A">
      <w:pPr>
        <w:spacing w:after="0" w:line="480" w:lineRule="auto"/>
        <w:ind w:firstLine="567"/>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(CH</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CF=CH</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 xml:space="preserve">) initiated by hydroxyl radical: reaction mechanisms, kinetics and </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lang w:val="en-IN" w:eastAsia="en-IN"/>
        </w:rPr>
        <w:t xml:space="preserve">atmospheric implications from DFT study. Chemosphere 238, 124556. </w:t>
      </w:r>
    </w:p>
    <w:p w:rsidR="003F131A" w:rsidRPr="003F131A" w:rsidRDefault="00703D80" w:rsidP="003F131A">
      <w:pPr>
        <w:spacing w:after="0" w:line="480" w:lineRule="auto"/>
        <w:ind w:left="567"/>
        <w:contextualSpacing/>
        <w:jc w:val="both"/>
        <w:rPr>
          <w:rFonts w:ascii="Times New Roman" w:hAnsi="Times New Roman"/>
          <w:sz w:val="24"/>
          <w:szCs w:val="24"/>
        </w:rPr>
      </w:pPr>
      <w:hyperlink r:id="rId30" w:history="1">
        <w:r w:rsidR="003F131A" w:rsidRPr="003F131A">
          <w:rPr>
            <w:rStyle w:val="Hyperlink"/>
            <w:rFonts w:ascii="Times New Roman" w:hAnsi="Times New Roman"/>
            <w:color w:val="auto"/>
            <w:sz w:val="24"/>
            <w:szCs w:val="24"/>
          </w:rPr>
          <w:t>https://www.sciencedirect.com/science/article/abs/pii/S0045653519317801</w:t>
        </w:r>
      </w:hyperlink>
    </w:p>
    <w:p w:rsidR="003F131A" w:rsidRPr="003F131A" w:rsidRDefault="003F131A" w:rsidP="003F131A">
      <w:pPr>
        <w:spacing w:after="0" w:line="480" w:lineRule="auto"/>
        <w:contextualSpacing/>
        <w:jc w:val="both"/>
        <w:rPr>
          <w:rFonts w:ascii="Times New Roman" w:hAnsi="Times New Roman"/>
          <w:sz w:val="24"/>
          <w:szCs w:val="24"/>
          <w:lang w:val="en-IN" w:eastAsia="en-IN"/>
        </w:rPr>
      </w:pPr>
      <w:proofErr w:type="spellStart"/>
      <w:r w:rsidRPr="003F131A">
        <w:rPr>
          <w:rFonts w:ascii="Times New Roman" w:hAnsi="Times New Roman"/>
          <w:sz w:val="24"/>
          <w:szCs w:val="24"/>
          <w:lang w:val="en-IN" w:eastAsia="en-IN"/>
        </w:rPr>
        <w:t>Gour</w:t>
      </w:r>
      <w:proofErr w:type="spellEnd"/>
      <w:r w:rsidRPr="003F131A">
        <w:rPr>
          <w:rFonts w:ascii="Times New Roman" w:hAnsi="Times New Roman"/>
          <w:sz w:val="24"/>
          <w:szCs w:val="24"/>
          <w:lang w:val="en-IN" w:eastAsia="en-IN"/>
        </w:rPr>
        <w:t xml:space="preserve">, N. K., Mishra, B. K., </w:t>
      </w:r>
      <w:proofErr w:type="spellStart"/>
      <w:r w:rsidRPr="003F131A">
        <w:rPr>
          <w:rFonts w:ascii="Times New Roman" w:hAnsi="Times New Roman"/>
          <w:sz w:val="24"/>
          <w:szCs w:val="24"/>
          <w:lang w:val="en-IN" w:eastAsia="en-IN"/>
        </w:rPr>
        <w:t>Sarma</w:t>
      </w:r>
      <w:proofErr w:type="spellEnd"/>
      <w:r w:rsidRPr="003F131A">
        <w:rPr>
          <w:rFonts w:ascii="Times New Roman" w:hAnsi="Times New Roman"/>
          <w:sz w:val="24"/>
          <w:szCs w:val="24"/>
          <w:lang w:val="en-IN" w:eastAsia="en-IN"/>
        </w:rPr>
        <w:t xml:space="preserve">, P. J., Begum, P., &amp; Deka, R. C. (2017). Tropospheric </w:t>
      </w:r>
    </w:p>
    <w:p w:rsidR="003F131A" w:rsidRPr="003F131A" w:rsidRDefault="003F131A" w:rsidP="003F131A">
      <w:pPr>
        <w:spacing w:after="0" w:line="480" w:lineRule="auto"/>
        <w:ind w:firstLine="567"/>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degradation of HFE-7500[n-C</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F</w:t>
      </w:r>
      <w:r w:rsidRPr="003F131A">
        <w:rPr>
          <w:rFonts w:ascii="Times New Roman" w:hAnsi="Times New Roman"/>
          <w:sz w:val="24"/>
          <w:szCs w:val="24"/>
          <w:vertAlign w:val="subscript"/>
          <w:lang w:val="en-IN" w:eastAsia="en-IN"/>
        </w:rPr>
        <w:t>7</w:t>
      </w:r>
      <w:r w:rsidRPr="003F131A">
        <w:rPr>
          <w:rFonts w:ascii="Times New Roman" w:hAnsi="Times New Roman"/>
          <w:sz w:val="24"/>
          <w:szCs w:val="24"/>
          <w:lang w:val="en-IN" w:eastAsia="en-IN"/>
        </w:rPr>
        <w:t>CF(OCH</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CH</w:t>
      </w:r>
      <w:proofErr w:type="gramStart"/>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)CF</w:t>
      </w:r>
      <w:proofErr w:type="gramEnd"/>
      <w:r w:rsidRPr="003F131A">
        <w:rPr>
          <w:rFonts w:ascii="Times New Roman" w:hAnsi="Times New Roman"/>
          <w:sz w:val="24"/>
          <w:szCs w:val="24"/>
          <w:lang w:val="en-IN" w:eastAsia="en-IN"/>
        </w:rPr>
        <w:t>(CF</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 xml:space="preserve">] initiated by OH radicals </w:t>
      </w:r>
    </w:p>
    <w:p w:rsidR="003F131A" w:rsidRPr="003F131A" w:rsidRDefault="003F131A" w:rsidP="003F131A">
      <w:pPr>
        <w:spacing w:after="0" w:line="480" w:lineRule="auto"/>
        <w:ind w:firstLine="567"/>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and Fate of alkoxy radical [n-C</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F</w:t>
      </w:r>
      <w:r w:rsidRPr="003F131A">
        <w:rPr>
          <w:rFonts w:ascii="Times New Roman" w:hAnsi="Times New Roman"/>
          <w:sz w:val="24"/>
          <w:szCs w:val="24"/>
          <w:vertAlign w:val="subscript"/>
          <w:lang w:val="en-IN" w:eastAsia="en-IN"/>
        </w:rPr>
        <w:t>7</w:t>
      </w:r>
      <w:r w:rsidRPr="003F131A">
        <w:rPr>
          <w:rFonts w:ascii="Times New Roman" w:hAnsi="Times New Roman"/>
          <w:sz w:val="24"/>
          <w:szCs w:val="24"/>
          <w:lang w:val="en-IN" w:eastAsia="en-IN"/>
        </w:rPr>
        <w:t>CF(OCH(O)CH</w:t>
      </w:r>
      <w:proofErr w:type="gramStart"/>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)CF</w:t>
      </w:r>
      <w:proofErr w:type="gramEnd"/>
      <w:r w:rsidRPr="003F131A">
        <w:rPr>
          <w:rFonts w:ascii="Times New Roman" w:hAnsi="Times New Roman"/>
          <w:sz w:val="24"/>
          <w:szCs w:val="24"/>
          <w:lang w:val="en-IN" w:eastAsia="en-IN"/>
        </w:rPr>
        <w:t>(CF</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 xml:space="preserve">]: A DFT </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lang w:val="en-IN" w:eastAsia="en-IN"/>
        </w:rPr>
        <w:t>investigation. Journal of Fluorine Chemistry, 204, 11–17.</w:t>
      </w:r>
    </w:p>
    <w:p w:rsidR="003F131A" w:rsidRPr="003F131A" w:rsidRDefault="00703D80" w:rsidP="003F131A">
      <w:pPr>
        <w:spacing w:after="0" w:line="480" w:lineRule="auto"/>
        <w:ind w:left="567"/>
        <w:contextualSpacing/>
        <w:jc w:val="both"/>
        <w:rPr>
          <w:rFonts w:ascii="Times New Roman" w:hAnsi="Times New Roman"/>
          <w:sz w:val="24"/>
          <w:szCs w:val="24"/>
          <w:lang w:val="en-IN" w:eastAsia="en-IN"/>
        </w:rPr>
      </w:pPr>
      <w:hyperlink r:id="rId31" w:history="1">
        <w:r w:rsidR="003F131A" w:rsidRPr="003F131A">
          <w:rPr>
            <w:rStyle w:val="Hyperlink"/>
            <w:rFonts w:ascii="Times New Roman" w:hAnsi="Times New Roman"/>
            <w:color w:val="auto"/>
            <w:sz w:val="24"/>
            <w:szCs w:val="24"/>
            <w:lang w:val="en-IN" w:eastAsia="en-IN"/>
          </w:rPr>
          <w:t>https://www.sciencedirect.com/science/article/abs/pii/S0022113917303822</w:t>
        </w:r>
      </w:hyperlink>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Hammond, G. S. (1955). A Correlation of Reaction Rates, Journal of the American Chemical </w:t>
      </w:r>
    </w:p>
    <w:p w:rsidR="003F131A" w:rsidRPr="003F131A" w:rsidRDefault="003F131A" w:rsidP="003F131A">
      <w:pPr>
        <w:spacing w:after="0" w:line="480" w:lineRule="auto"/>
        <w:ind w:firstLine="720"/>
        <w:contextualSpacing/>
        <w:jc w:val="both"/>
        <w:rPr>
          <w:rFonts w:ascii="Times New Roman" w:hAnsi="Times New Roman"/>
          <w:sz w:val="24"/>
          <w:szCs w:val="24"/>
        </w:rPr>
      </w:pPr>
      <w:r w:rsidRPr="003F131A">
        <w:rPr>
          <w:rFonts w:ascii="Times New Roman" w:hAnsi="Times New Roman"/>
          <w:sz w:val="24"/>
          <w:szCs w:val="24"/>
        </w:rPr>
        <w:t>Society, 77, 334-338.</w:t>
      </w:r>
      <w:hyperlink r:id="rId32" w:history="1">
        <w:r w:rsidRPr="003F131A">
          <w:rPr>
            <w:rStyle w:val="Hyperlink"/>
            <w:rFonts w:ascii="Times New Roman" w:hAnsi="Times New Roman"/>
            <w:color w:val="auto"/>
            <w:sz w:val="24"/>
            <w:szCs w:val="24"/>
          </w:rPr>
          <w:t>https://pubs.acs.org/doi/10.1021/ja01607a027</w:t>
        </w:r>
      </w:hyperlink>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Han, L., </w:t>
      </w:r>
      <w:proofErr w:type="spellStart"/>
      <w:r w:rsidRPr="003F131A">
        <w:rPr>
          <w:rFonts w:ascii="Times New Roman" w:hAnsi="Times New Roman"/>
          <w:sz w:val="24"/>
          <w:szCs w:val="24"/>
        </w:rPr>
        <w:t>Siekmann</w:t>
      </w:r>
      <w:proofErr w:type="spellEnd"/>
      <w:r w:rsidRPr="003F131A">
        <w:rPr>
          <w:rFonts w:ascii="Times New Roman" w:hAnsi="Times New Roman"/>
          <w:sz w:val="24"/>
          <w:szCs w:val="24"/>
        </w:rPr>
        <w:t>. F.</w:t>
      </w:r>
      <w:proofErr w:type="gramStart"/>
      <w:r w:rsidRPr="003F131A">
        <w:rPr>
          <w:rFonts w:ascii="Times New Roman" w:hAnsi="Times New Roman"/>
          <w:sz w:val="24"/>
          <w:szCs w:val="24"/>
        </w:rPr>
        <w:t>,  &amp;</w:t>
      </w:r>
      <w:proofErr w:type="spellStart"/>
      <w:proofErr w:type="gramEnd"/>
      <w:r w:rsidRPr="003F131A">
        <w:rPr>
          <w:rFonts w:ascii="Times New Roman" w:hAnsi="Times New Roman"/>
          <w:sz w:val="24"/>
          <w:szCs w:val="24"/>
        </w:rPr>
        <w:t>Zetzsch</w:t>
      </w:r>
      <w:proofErr w:type="spellEnd"/>
      <w:r w:rsidRPr="003F131A">
        <w:rPr>
          <w:rFonts w:ascii="Times New Roman" w:hAnsi="Times New Roman"/>
          <w:sz w:val="24"/>
          <w:szCs w:val="24"/>
        </w:rPr>
        <w:t xml:space="preserve">, C. (2018). Rate Constants for the Reaction of OH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 xml:space="preserve">   Radicals with Hydrocarbons in a Smog Chamber at Low Atmospheric Temperatures.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 xml:space="preserve"> Atmosphere, 9, </w:t>
      </w:r>
      <w:proofErr w:type="gramStart"/>
      <w:r w:rsidRPr="003F131A">
        <w:rPr>
          <w:rFonts w:ascii="Times New Roman" w:hAnsi="Times New Roman"/>
          <w:sz w:val="24"/>
          <w:szCs w:val="24"/>
        </w:rPr>
        <w:t>320  .</w:t>
      </w:r>
      <w:proofErr w:type="gramEnd"/>
      <w:r w:rsidR="00703D80">
        <w:fldChar w:fldCharType="begin"/>
      </w:r>
      <w:r w:rsidR="00703D80">
        <w:instrText xml:space="preserve"> HYPERLINK "https://www.mdpi.com/2073-4433/9/8/320" \l "metrics" </w:instrText>
      </w:r>
      <w:r w:rsidR="00703D80">
        <w:fldChar w:fldCharType="separate"/>
      </w:r>
      <w:r w:rsidRPr="003F131A">
        <w:rPr>
          <w:rStyle w:val="Hyperlink"/>
          <w:rFonts w:ascii="Times New Roman" w:hAnsi="Times New Roman"/>
          <w:color w:val="auto"/>
          <w:sz w:val="24"/>
          <w:szCs w:val="24"/>
        </w:rPr>
        <w:t>https://www.mdpi.com/2073-4433/9/8/320#metrics</w:t>
      </w:r>
      <w:r w:rsidR="00703D80">
        <w:rPr>
          <w:rStyle w:val="Hyperlink"/>
          <w:rFonts w:ascii="Times New Roman" w:hAnsi="Times New Roman"/>
          <w:color w:val="auto"/>
          <w:sz w:val="24"/>
          <w:szCs w:val="24"/>
        </w:rPr>
        <w:fldChar w:fldCharType="end"/>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Hao, R., Sun, J., Liu, R.</w:t>
      </w:r>
      <w:proofErr w:type="gramStart"/>
      <w:r w:rsidRPr="003F131A">
        <w:rPr>
          <w:rFonts w:ascii="Times New Roman" w:hAnsi="Times New Roman"/>
          <w:sz w:val="24"/>
          <w:szCs w:val="24"/>
        </w:rPr>
        <w:t>,  Zhao</w:t>
      </w:r>
      <w:proofErr w:type="gramEnd"/>
      <w:r w:rsidRPr="003F131A">
        <w:rPr>
          <w:rFonts w:ascii="Times New Roman" w:hAnsi="Times New Roman"/>
          <w:sz w:val="24"/>
          <w:szCs w:val="24"/>
        </w:rPr>
        <w:t xml:space="preserve">, H.,  Yao, Z.,  Wang, H., &amp; Hao, Z. (2024). Emission </w:t>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           characteristics, environmental impact, and health risk assessment of volatile organic </w:t>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            compounds (VOCs) during manicure processes. Science of The Total Environment. 906, </w:t>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           167464.   </w:t>
      </w:r>
      <w:hyperlink r:id="rId33" w:history="1">
        <w:r w:rsidRPr="003F131A">
          <w:rPr>
            <w:rStyle w:val="Hyperlink"/>
            <w:rFonts w:ascii="Times New Roman" w:hAnsi="Times New Roman"/>
            <w:color w:val="auto"/>
            <w:sz w:val="24"/>
            <w:szCs w:val="24"/>
          </w:rPr>
          <w:t>https://doi.org/10.1016/j.scitotenv.2023.167464</w:t>
        </w:r>
      </w:hyperlink>
    </w:p>
    <w:p w:rsidR="003F131A" w:rsidRPr="003F131A" w:rsidRDefault="003F131A" w:rsidP="003F131A">
      <w:pPr>
        <w:spacing w:after="0" w:line="480" w:lineRule="auto"/>
        <w:jc w:val="both"/>
        <w:rPr>
          <w:rFonts w:ascii="Times New Roman" w:hAnsi="Times New Roman"/>
          <w:sz w:val="24"/>
          <w:szCs w:val="24"/>
        </w:rPr>
      </w:pPr>
      <w:proofErr w:type="spellStart"/>
      <w:r w:rsidRPr="003F131A">
        <w:rPr>
          <w:rFonts w:ascii="Times New Roman" w:hAnsi="Times New Roman"/>
          <w:sz w:val="24"/>
          <w:szCs w:val="24"/>
        </w:rPr>
        <w:t>Hynniewta</w:t>
      </w:r>
      <w:proofErr w:type="spellEnd"/>
      <w:r w:rsidRPr="003F131A">
        <w:rPr>
          <w:rFonts w:ascii="Times New Roman" w:hAnsi="Times New Roman"/>
          <w:sz w:val="24"/>
          <w:szCs w:val="24"/>
        </w:rPr>
        <w:t xml:space="preserve">, S., &amp; Chandra, A. C. (2025). Theoretical Insights into the Atmospheric Chemistry of </w:t>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          1,1-Difluoroacetone: Reactions with OH Radicals and Cl Atoms and Its Further </w:t>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          Degradation. ACS EST Air 2(5), 957–966.  </w:t>
      </w:r>
      <w:hyperlink r:id="rId34" w:history="1">
        <w:r w:rsidRPr="003F131A">
          <w:rPr>
            <w:rStyle w:val="Hyperlink"/>
            <w:rFonts w:ascii="Times New Roman" w:hAnsi="Times New Roman"/>
            <w:color w:val="auto"/>
            <w:sz w:val="24"/>
            <w:szCs w:val="24"/>
          </w:rPr>
          <w:t>https://doi.org/10.1021/acsestair.5c00041</w:t>
        </w:r>
      </w:hyperlink>
    </w:p>
    <w:p w:rsidR="003F131A" w:rsidRPr="003F131A" w:rsidRDefault="003F131A" w:rsidP="003F131A">
      <w:pPr>
        <w:spacing w:after="0" w:line="480" w:lineRule="auto"/>
        <w:contextualSpacing/>
        <w:jc w:val="both"/>
        <w:rPr>
          <w:rFonts w:ascii="Times New Roman" w:hAnsi="Times New Roman"/>
          <w:sz w:val="24"/>
          <w:szCs w:val="24"/>
          <w:lang w:val="en-GB"/>
        </w:rPr>
      </w:pPr>
      <w:proofErr w:type="spellStart"/>
      <w:r w:rsidRPr="003F131A">
        <w:rPr>
          <w:rFonts w:ascii="Times New Roman" w:hAnsi="Times New Roman"/>
          <w:sz w:val="24"/>
          <w:szCs w:val="24"/>
        </w:rPr>
        <w:t>Jorg</w:t>
      </w:r>
      <w:proofErr w:type="spellEnd"/>
      <w:r w:rsidRPr="003F131A">
        <w:rPr>
          <w:rFonts w:ascii="Times New Roman" w:hAnsi="Times New Roman"/>
          <w:sz w:val="24"/>
          <w:szCs w:val="24"/>
        </w:rPr>
        <w:t xml:space="preserve">, G., &amp; </w:t>
      </w:r>
      <w:proofErr w:type="spellStart"/>
      <w:r w:rsidRPr="003F131A">
        <w:rPr>
          <w:rFonts w:ascii="Times New Roman" w:hAnsi="Times New Roman"/>
          <w:sz w:val="24"/>
          <w:szCs w:val="24"/>
        </w:rPr>
        <w:t>Bertau</w:t>
      </w:r>
      <w:proofErr w:type="spellEnd"/>
      <w:r w:rsidRPr="003F131A">
        <w:rPr>
          <w:rFonts w:ascii="Times New Roman" w:hAnsi="Times New Roman"/>
          <w:sz w:val="24"/>
          <w:szCs w:val="24"/>
        </w:rPr>
        <w:t xml:space="preserve">, M. (2004). Fungal Aerobic Reductive </w:t>
      </w:r>
      <w:proofErr w:type="spellStart"/>
      <w:r w:rsidRPr="003F131A">
        <w:rPr>
          <w:rFonts w:ascii="Times New Roman" w:hAnsi="Times New Roman"/>
          <w:sz w:val="24"/>
          <w:szCs w:val="24"/>
        </w:rPr>
        <w:t>Dechlorination</w:t>
      </w:r>
      <w:proofErr w:type="spellEnd"/>
      <w:r w:rsidRPr="003F131A">
        <w:rPr>
          <w:rFonts w:ascii="Times New Roman" w:hAnsi="Times New Roman"/>
          <w:sz w:val="24"/>
          <w:szCs w:val="24"/>
        </w:rPr>
        <w:t xml:space="preserve"> of Ethyl 2-Chloroacetoacetate by </w:t>
      </w:r>
      <w:r w:rsidRPr="003F131A">
        <w:rPr>
          <w:rFonts w:ascii="Times New Roman" w:hAnsi="Times New Roman"/>
          <w:iCs/>
          <w:sz w:val="24"/>
          <w:szCs w:val="24"/>
        </w:rPr>
        <w:t>Saccharomyces cerevisiae</w:t>
      </w:r>
      <w:r w:rsidRPr="003F131A">
        <w:rPr>
          <w:rFonts w:ascii="Times New Roman" w:hAnsi="Times New Roman"/>
          <w:sz w:val="24"/>
          <w:szCs w:val="24"/>
        </w:rPr>
        <w:t xml:space="preserve">: Mechanism of a Novel Type of Microbial Dehalogenation. </w:t>
      </w:r>
      <w:proofErr w:type="spellStart"/>
      <w:r w:rsidRPr="003F131A">
        <w:rPr>
          <w:rFonts w:ascii="Times New Roman" w:hAnsi="Times New Roman"/>
          <w:sz w:val="24"/>
          <w:szCs w:val="24"/>
          <w:lang w:val="en-GB"/>
        </w:rPr>
        <w:t>ChemBioChem</w:t>
      </w:r>
      <w:proofErr w:type="spellEnd"/>
      <w:r w:rsidRPr="003F131A">
        <w:rPr>
          <w:rFonts w:ascii="Times New Roman" w:hAnsi="Times New Roman"/>
          <w:sz w:val="24"/>
          <w:szCs w:val="24"/>
          <w:lang w:val="en-GB"/>
        </w:rPr>
        <w:t xml:space="preserve">, 5(1), 87-92. </w:t>
      </w:r>
    </w:p>
    <w:p w:rsidR="003F131A" w:rsidRPr="003F131A" w:rsidRDefault="00703D80" w:rsidP="003F131A">
      <w:pPr>
        <w:spacing w:after="0" w:line="480" w:lineRule="auto"/>
        <w:contextualSpacing/>
        <w:jc w:val="both"/>
        <w:rPr>
          <w:rFonts w:ascii="Times New Roman" w:hAnsi="Times New Roman"/>
          <w:sz w:val="24"/>
          <w:szCs w:val="24"/>
        </w:rPr>
      </w:pPr>
      <w:hyperlink r:id="rId35" w:history="1">
        <w:r w:rsidR="003F131A" w:rsidRPr="003F131A">
          <w:rPr>
            <w:rStyle w:val="Hyperlink"/>
            <w:rFonts w:ascii="Times New Roman" w:hAnsi="Times New Roman"/>
            <w:color w:val="auto"/>
            <w:sz w:val="24"/>
            <w:szCs w:val="24"/>
          </w:rPr>
          <w:t>https://chemistry-europe.onlinelibrary.wiley.com/doi/abs/10.1002/cbic.200300760</w:t>
        </w:r>
      </w:hyperlink>
    </w:p>
    <w:p w:rsidR="003F131A" w:rsidRPr="003F131A" w:rsidRDefault="003F131A" w:rsidP="003F131A">
      <w:pPr>
        <w:spacing w:after="0" w:line="480" w:lineRule="auto"/>
        <w:contextualSpacing/>
        <w:jc w:val="both"/>
        <w:rPr>
          <w:rFonts w:ascii="Times New Roman" w:hAnsi="Times New Roman"/>
          <w:sz w:val="24"/>
          <w:szCs w:val="24"/>
        </w:rPr>
      </w:pPr>
      <w:proofErr w:type="spellStart"/>
      <w:r w:rsidRPr="003F131A">
        <w:rPr>
          <w:rFonts w:ascii="Times New Roman" w:hAnsi="Times New Roman"/>
          <w:sz w:val="24"/>
          <w:szCs w:val="24"/>
        </w:rPr>
        <w:t>Kakati</w:t>
      </w:r>
      <w:proofErr w:type="spellEnd"/>
      <w:r w:rsidRPr="003F131A">
        <w:rPr>
          <w:rFonts w:ascii="Times New Roman" w:hAnsi="Times New Roman"/>
          <w:sz w:val="24"/>
          <w:szCs w:val="24"/>
        </w:rPr>
        <w:t xml:space="preserve">, U. P., </w:t>
      </w:r>
      <w:proofErr w:type="spellStart"/>
      <w:r w:rsidRPr="003F131A">
        <w:rPr>
          <w:rFonts w:ascii="Times New Roman" w:hAnsi="Times New Roman"/>
          <w:sz w:val="24"/>
          <w:szCs w:val="24"/>
        </w:rPr>
        <w:t>Dowerah</w:t>
      </w:r>
      <w:proofErr w:type="spellEnd"/>
      <w:r w:rsidRPr="003F131A">
        <w:rPr>
          <w:rFonts w:ascii="Times New Roman" w:hAnsi="Times New Roman"/>
          <w:sz w:val="24"/>
          <w:szCs w:val="24"/>
        </w:rPr>
        <w:t xml:space="preserve">, D., Deka, R. C., </w:t>
      </w:r>
      <w:proofErr w:type="spellStart"/>
      <w:r w:rsidRPr="003F131A">
        <w:rPr>
          <w:rFonts w:ascii="Times New Roman" w:hAnsi="Times New Roman"/>
          <w:sz w:val="24"/>
          <w:szCs w:val="24"/>
        </w:rPr>
        <w:t>Gour</w:t>
      </w:r>
      <w:proofErr w:type="spellEnd"/>
      <w:r w:rsidRPr="003F131A">
        <w:rPr>
          <w:rFonts w:ascii="Times New Roman" w:hAnsi="Times New Roman"/>
          <w:sz w:val="24"/>
          <w:szCs w:val="24"/>
        </w:rPr>
        <w:t xml:space="preserve">, N. K., &amp; Paul, S. (2024). Oxidation pathways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and kinetics of the 1,1,2,3-tetrafluoropropene (CF</w:t>
      </w:r>
      <w:r w:rsidRPr="003F131A">
        <w:rPr>
          <w:rFonts w:ascii="Times New Roman" w:hAnsi="Times New Roman"/>
          <w:sz w:val="24"/>
          <w:szCs w:val="24"/>
          <w:vertAlign w:val="subscript"/>
        </w:rPr>
        <w:t>2</w:t>
      </w:r>
      <w:r w:rsidRPr="003F131A">
        <w:rPr>
          <w:rFonts w:ascii="Times New Roman" w:hAnsi="Times New Roman"/>
          <w:sz w:val="24"/>
          <w:szCs w:val="24"/>
        </w:rPr>
        <w:t>=CF-CH</w:t>
      </w:r>
      <w:r w:rsidRPr="003F131A">
        <w:rPr>
          <w:rFonts w:ascii="Times New Roman" w:hAnsi="Times New Roman"/>
          <w:sz w:val="24"/>
          <w:szCs w:val="24"/>
          <w:vertAlign w:val="subscript"/>
        </w:rPr>
        <w:t>2</w:t>
      </w:r>
      <w:r w:rsidRPr="003F131A">
        <w:rPr>
          <w:rFonts w:ascii="Times New Roman" w:hAnsi="Times New Roman"/>
          <w:sz w:val="24"/>
          <w:szCs w:val="24"/>
        </w:rPr>
        <w:t xml:space="preserve">F) reaction with Cl-atoms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and subsequent aerial degradation of its product radicals in the presence of NO.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Environmental Science Processes &amp; Impacts, 26(4):734-750.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w:t>
      </w:r>
      <w:hyperlink r:id="rId36" w:history="1">
        <w:r w:rsidRPr="003F131A">
          <w:rPr>
            <w:rStyle w:val="Hyperlink"/>
            <w:rFonts w:ascii="Times New Roman" w:hAnsi="Times New Roman"/>
            <w:color w:val="auto"/>
            <w:sz w:val="24"/>
            <w:szCs w:val="24"/>
          </w:rPr>
          <w:t>https://doi.org/10.1039/d3em00545c</w:t>
        </w:r>
      </w:hyperlink>
    </w:p>
    <w:p w:rsidR="003F131A" w:rsidRPr="003F131A" w:rsidRDefault="003F131A" w:rsidP="003F131A">
      <w:pPr>
        <w:spacing w:after="0" w:line="480" w:lineRule="auto"/>
        <w:contextualSpacing/>
        <w:jc w:val="both"/>
        <w:rPr>
          <w:rFonts w:ascii="Times New Roman" w:hAnsi="Times New Roman"/>
          <w:iCs/>
          <w:sz w:val="24"/>
          <w:szCs w:val="24"/>
        </w:rPr>
      </w:pPr>
      <w:proofErr w:type="spellStart"/>
      <w:r w:rsidRPr="003F131A">
        <w:rPr>
          <w:rFonts w:ascii="Times New Roman" w:hAnsi="Times New Roman"/>
          <w:sz w:val="24"/>
          <w:szCs w:val="24"/>
        </w:rPr>
        <w:t>Kurylo</w:t>
      </w:r>
      <w:proofErr w:type="spellEnd"/>
      <w:r w:rsidRPr="003F131A">
        <w:rPr>
          <w:rFonts w:ascii="Times New Roman" w:hAnsi="Times New Roman"/>
          <w:sz w:val="24"/>
          <w:szCs w:val="24"/>
        </w:rPr>
        <w:t xml:space="preserve">, M. J., &amp; Orkin, V. L. (2003). </w:t>
      </w:r>
      <w:r w:rsidRPr="003F131A">
        <w:rPr>
          <w:rFonts w:ascii="Times New Roman" w:hAnsi="Times New Roman"/>
          <w:iCs/>
          <w:sz w:val="24"/>
          <w:szCs w:val="24"/>
        </w:rPr>
        <w:t xml:space="preserve">Determination of Atmospheric Lifetimes via the </w:t>
      </w:r>
    </w:p>
    <w:p w:rsidR="003F131A" w:rsidRPr="003F131A" w:rsidRDefault="003F131A" w:rsidP="003F131A">
      <w:pPr>
        <w:spacing w:after="0" w:line="480" w:lineRule="auto"/>
        <w:ind w:firstLine="720"/>
        <w:contextualSpacing/>
        <w:jc w:val="both"/>
        <w:rPr>
          <w:rFonts w:ascii="Times New Roman" w:hAnsi="Times New Roman"/>
          <w:sz w:val="24"/>
          <w:szCs w:val="24"/>
        </w:rPr>
      </w:pPr>
      <w:r w:rsidRPr="003F131A">
        <w:rPr>
          <w:rFonts w:ascii="Times New Roman" w:hAnsi="Times New Roman"/>
          <w:iCs/>
          <w:sz w:val="24"/>
          <w:szCs w:val="24"/>
        </w:rPr>
        <w:t>Measurement of OH Radical Kinetics, Chemical Reviews, 103, 5049-5076.</w:t>
      </w:r>
    </w:p>
    <w:p w:rsidR="003F131A" w:rsidRPr="003F131A" w:rsidRDefault="00703D80" w:rsidP="003F131A">
      <w:pPr>
        <w:spacing w:after="0" w:line="480" w:lineRule="auto"/>
        <w:ind w:firstLine="720"/>
        <w:contextualSpacing/>
        <w:jc w:val="both"/>
        <w:rPr>
          <w:rFonts w:ascii="Times New Roman" w:hAnsi="Times New Roman"/>
          <w:sz w:val="24"/>
          <w:szCs w:val="24"/>
        </w:rPr>
      </w:pPr>
      <w:hyperlink r:id="rId37" w:history="1">
        <w:r w:rsidR="003F131A" w:rsidRPr="003F131A">
          <w:rPr>
            <w:rStyle w:val="Hyperlink"/>
            <w:rFonts w:ascii="Times New Roman" w:hAnsi="Times New Roman"/>
            <w:iCs/>
            <w:color w:val="auto"/>
            <w:sz w:val="24"/>
            <w:szCs w:val="24"/>
          </w:rPr>
          <w:t>https://pubs.acs.org/doi/abs/10.1021/cr020524c</w:t>
        </w:r>
      </w:hyperlink>
    </w:p>
    <w:p w:rsidR="003F131A" w:rsidRPr="003F131A" w:rsidRDefault="003F131A" w:rsidP="003F131A">
      <w:pPr>
        <w:autoSpaceDE w:val="0"/>
        <w:autoSpaceDN w:val="0"/>
        <w:adjustRightInd w:val="0"/>
        <w:spacing w:after="0" w:line="480" w:lineRule="auto"/>
        <w:contextualSpacing/>
        <w:jc w:val="both"/>
        <w:rPr>
          <w:rFonts w:ascii="Times New Roman" w:hAnsi="Times New Roman"/>
          <w:sz w:val="24"/>
          <w:szCs w:val="24"/>
        </w:rPr>
      </w:pPr>
      <w:proofErr w:type="spellStart"/>
      <w:r w:rsidRPr="003F131A">
        <w:rPr>
          <w:rFonts w:ascii="Times New Roman" w:hAnsi="Times New Roman"/>
          <w:sz w:val="24"/>
          <w:szCs w:val="24"/>
        </w:rPr>
        <w:t>Laidler</w:t>
      </w:r>
      <w:proofErr w:type="spellEnd"/>
      <w:r w:rsidRPr="003F131A">
        <w:rPr>
          <w:rFonts w:ascii="Times New Roman" w:hAnsi="Times New Roman"/>
          <w:sz w:val="24"/>
          <w:szCs w:val="24"/>
        </w:rPr>
        <w:t xml:space="preserve">, K. J.  (2004) Chemical Kinetics, 3rd </w:t>
      </w:r>
      <w:proofErr w:type="spellStart"/>
      <w:r w:rsidRPr="003F131A">
        <w:rPr>
          <w:rFonts w:ascii="Times New Roman" w:hAnsi="Times New Roman"/>
          <w:sz w:val="24"/>
          <w:szCs w:val="24"/>
        </w:rPr>
        <w:t>edn</w:t>
      </w:r>
      <w:proofErr w:type="spellEnd"/>
      <w:r w:rsidRPr="003F131A">
        <w:rPr>
          <w:rFonts w:ascii="Times New Roman" w:hAnsi="Times New Roman"/>
          <w:sz w:val="24"/>
          <w:szCs w:val="24"/>
        </w:rPr>
        <w:t>. Pearson Education, New Delhi.</w:t>
      </w:r>
    </w:p>
    <w:p w:rsidR="003F131A" w:rsidRPr="003F131A" w:rsidRDefault="003F131A" w:rsidP="003F131A">
      <w:pPr>
        <w:spacing w:after="0" w:line="480" w:lineRule="auto"/>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 xml:space="preserve">Lily, M., Mishra, B. K., &amp; Chandra. A. K. (2014). Kinetics, mechanism and thermochemistry </w:t>
      </w:r>
    </w:p>
    <w:p w:rsidR="003F131A" w:rsidRPr="003F131A" w:rsidRDefault="003F131A" w:rsidP="003F131A">
      <w:pPr>
        <w:spacing w:after="0" w:line="480" w:lineRule="auto"/>
        <w:ind w:firstLine="720"/>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of the gas phase reactions of CF</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CH</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OCH</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CF</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 xml:space="preserve"> with OH radicals: A theoretical </w:t>
      </w:r>
    </w:p>
    <w:p w:rsidR="003F131A" w:rsidRPr="003F131A" w:rsidRDefault="003F131A" w:rsidP="003F131A">
      <w:pPr>
        <w:spacing w:after="0" w:line="480" w:lineRule="auto"/>
        <w:ind w:firstLine="720"/>
        <w:contextualSpacing/>
        <w:jc w:val="both"/>
        <w:rPr>
          <w:rFonts w:ascii="Times New Roman" w:hAnsi="Times New Roman"/>
          <w:sz w:val="24"/>
          <w:szCs w:val="24"/>
        </w:rPr>
      </w:pPr>
      <w:r w:rsidRPr="003F131A">
        <w:rPr>
          <w:rFonts w:ascii="Times New Roman" w:hAnsi="Times New Roman"/>
          <w:sz w:val="24"/>
          <w:szCs w:val="24"/>
          <w:lang w:val="en-IN" w:eastAsia="en-IN"/>
        </w:rPr>
        <w:t xml:space="preserve">study. Journal of Fluorine Chemistry, 161, 51-59. </w:t>
      </w:r>
    </w:p>
    <w:p w:rsidR="003F131A" w:rsidRPr="003F131A" w:rsidRDefault="00703D80" w:rsidP="003F131A">
      <w:pPr>
        <w:spacing w:after="0" w:line="480" w:lineRule="auto"/>
        <w:ind w:firstLine="720"/>
        <w:contextualSpacing/>
        <w:jc w:val="both"/>
        <w:rPr>
          <w:rFonts w:ascii="Times New Roman" w:hAnsi="Times New Roman"/>
          <w:sz w:val="24"/>
          <w:szCs w:val="24"/>
        </w:rPr>
      </w:pPr>
      <w:hyperlink r:id="rId38" w:history="1">
        <w:r w:rsidR="003F131A" w:rsidRPr="003F131A">
          <w:rPr>
            <w:rStyle w:val="Hyperlink"/>
            <w:rFonts w:ascii="Times New Roman" w:hAnsi="Times New Roman"/>
            <w:color w:val="auto"/>
            <w:sz w:val="24"/>
            <w:szCs w:val="24"/>
          </w:rPr>
          <w:t>https://www.sciencedirect.com/science/article/abs/pii/S0022113914000621</w:t>
        </w:r>
      </w:hyperlink>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Ninomiya, Y.; Kawasaki, M.; </w:t>
      </w:r>
      <w:proofErr w:type="spellStart"/>
      <w:r w:rsidRPr="003F131A">
        <w:rPr>
          <w:rFonts w:ascii="Times New Roman" w:hAnsi="Times New Roman"/>
          <w:sz w:val="24"/>
          <w:szCs w:val="24"/>
        </w:rPr>
        <w:t>Guschin</w:t>
      </w:r>
      <w:proofErr w:type="spellEnd"/>
      <w:r w:rsidRPr="003F131A">
        <w:rPr>
          <w:rFonts w:ascii="Times New Roman" w:hAnsi="Times New Roman"/>
          <w:sz w:val="24"/>
          <w:szCs w:val="24"/>
        </w:rPr>
        <w:t xml:space="preserve">, A.; Molina, L.T.; Molina, M.J.; 7 Wallington, T.J. (2000)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Atmospheric Chemistry of n-C</w:t>
      </w:r>
      <w:r w:rsidRPr="003F131A">
        <w:rPr>
          <w:rFonts w:ascii="Times New Roman" w:hAnsi="Times New Roman"/>
          <w:sz w:val="24"/>
          <w:szCs w:val="24"/>
          <w:vertAlign w:val="subscript"/>
        </w:rPr>
        <w:t>3</w:t>
      </w:r>
      <w:r w:rsidRPr="003F131A">
        <w:rPr>
          <w:rFonts w:ascii="Times New Roman" w:hAnsi="Times New Roman"/>
          <w:sz w:val="24"/>
          <w:szCs w:val="24"/>
        </w:rPr>
        <w:t>F</w:t>
      </w:r>
      <w:r w:rsidRPr="003F131A">
        <w:rPr>
          <w:rFonts w:ascii="Times New Roman" w:hAnsi="Times New Roman"/>
          <w:sz w:val="24"/>
          <w:szCs w:val="24"/>
          <w:vertAlign w:val="subscript"/>
        </w:rPr>
        <w:t>7</w:t>
      </w:r>
      <w:r w:rsidRPr="003F131A">
        <w:rPr>
          <w:rFonts w:ascii="Times New Roman" w:hAnsi="Times New Roman"/>
          <w:sz w:val="24"/>
          <w:szCs w:val="24"/>
        </w:rPr>
        <w:t>OCH</w:t>
      </w:r>
      <w:r w:rsidRPr="003F131A">
        <w:rPr>
          <w:rFonts w:ascii="Times New Roman" w:hAnsi="Times New Roman"/>
          <w:sz w:val="24"/>
          <w:szCs w:val="24"/>
          <w:vertAlign w:val="subscript"/>
        </w:rPr>
        <w:t>3</w:t>
      </w:r>
      <w:r w:rsidRPr="003F131A">
        <w:rPr>
          <w:rFonts w:ascii="Times New Roman" w:hAnsi="Times New Roman"/>
          <w:sz w:val="24"/>
          <w:szCs w:val="24"/>
        </w:rPr>
        <w:t xml:space="preserve">: Reaction with OH Radicals and Cl Atoms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and Atmospheric Fate of n-C</w:t>
      </w:r>
      <w:r w:rsidRPr="003F131A">
        <w:rPr>
          <w:rFonts w:ascii="Times New Roman" w:hAnsi="Times New Roman"/>
          <w:sz w:val="24"/>
          <w:szCs w:val="24"/>
          <w:vertAlign w:val="subscript"/>
        </w:rPr>
        <w:t>3</w:t>
      </w:r>
      <w:r w:rsidRPr="003F131A">
        <w:rPr>
          <w:rFonts w:ascii="Times New Roman" w:hAnsi="Times New Roman"/>
          <w:sz w:val="24"/>
          <w:szCs w:val="24"/>
        </w:rPr>
        <w:t>F</w:t>
      </w:r>
      <w:r w:rsidRPr="003F131A">
        <w:rPr>
          <w:rFonts w:ascii="Times New Roman" w:hAnsi="Times New Roman"/>
          <w:sz w:val="24"/>
          <w:szCs w:val="24"/>
          <w:vertAlign w:val="subscript"/>
        </w:rPr>
        <w:t>7</w:t>
      </w:r>
      <w:r w:rsidRPr="003F131A">
        <w:rPr>
          <w:rFonts w:ascii="Times New Roman" w:hAnsi="Times New Roman"/>
          <w:sz w:val="24"/>
          <w:szCs w:val="24"/>
        </w:rPr>
        <w:t>OCH</w:t>
      </w:r>
      <w:r w:rsidRPr="003F131A">
        <w:rPr>
          <w:rFonts w:ascii="Times New Roman" w:hAnsi="Times New Roman"/>
          <w:sz w:val="24"/>
          <w:szCs w:val="24"/>
          <w:vertAlign w:val="subscript"/>
        </w:rPr>
        <w:t>2</w:t>
      </w:r>
      <w:r w:rsidRPr="003F131A">
        <w:rPr>
          <w:rFonts w:ascii="Times New Roman" w:hAnsi="Times New Roman"/>
          <w:sz w:val="24"/>
          <w:szCs w:val="24"/>
        </w:rPr>
        <w:t xml:space="preserve">O Radicals.  </w:t>
      </w:r>
      <w:r w:rsidRPr="003F131A">
        <w:rPr>
          <w:rFonts w:ascii="Times New Roman" w:hAnsi="Times New Roman"/>
          <w:sz w:val="24"/>
          <w:szCs w:val="24"/>
          <w:shd w:val="clear" w:color="auto" w:fill="FFFFFF"/>
        </w:rPr>
        <w:t xml:space="preserve"> Environ. Sci. Technol. </w:t>
      </w:r>
      <w:r w:rsidRPr="003F131A">
        <w:rPr>
          <w:rFonts w:ascii="Times New Roman" w:hAnsi="Times New Roman"/>
          <w:sz w:val="24"/>
          <w:szCs w:val="24"/>
        </w:rPr>
        <w:t xml:space="preserve">34(14),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2973 - 2978.  </w:t>
      </w:r>
      <w:hyperlink r:id="rId39" w:tooltip="DOI URL" w:history="1">
        <w:r w:rsidRPr="003F131A">
          <w:rPr>
            <w:rStyle w:val="Hyperlink"/>
            <w:rFonts w:ascii="Times New Roman" w:hAnsi="Times New Roman"/>
            <w:color w:val="auto"/>
            <w:sz w:val="24"/>
            <w:szCs w:val="24"/>
            <w:shd w:val="clear" w:color="auto" w:fill="FFFFFF"/>
          </w:rPr>
          <w:t>https://doi.org/10.1021/es991449z</w:t>
        </w:r>
      </w:hyperlink>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Paul, S., Mishra, B. K., Baruah, S. D., &amp; Deka, R. C. (2020). Atmospheric oxidation of HFE-</w:t>
      </w:r>
    </w:p>
    <w:p w:rsidR="003F131A" w:rsidRPr="003F131A" w:rsidRDefault="003F131A" w:rsidP="003F131A">
      <w:pPr>
        <w:spacing w:after="0" w:line="480" w:lineRule="auto"/>
        <w:ind w:left="720"/>
        <w:contextualSpacing/>
        <w:jc w:val="both"/>
        <w:rPr>
          <w:rFonts w:ascii="Times New Roman" w:hAnsi="Times New Roman"/>
          <w:sz w:val="24"/>
          <w:szCs w:val="24"/>
        </w:rPr>
      </w:pPr>
      <w:r w:rsidRPr="003F131A">
        <w:rPr>
          <w:rFonts w:ascii="Times New Roman" w:hAnsi="Times New Roman"/>
          <w:sz w:val="24"/>
          <w:szCs w:val="24"/>
        </w:rPr>
        <w:t>7300 [n-C</w:t>
      </w:r>
      <w:r w:rsidRPr="003F131A">
        <w:rPr>
          <w:rFonts w:ascii="Times New Roman" w:hAnsi="Times New Roman"/>
          <w:sz w:val="24"/>
          <w:szCs w:val="24"/>
          <w:vertAlign w:val="subscript"/>
        </w:rPr>
        <w:t>2</w:t>
      </w:r>
      <w:r w:rsidRPr="003F131A">
        <w:rPr>
          <w:rFonts w:ascii="Times New Roman" w:hAnsi="Times New Roman"/>
          <w:sz w:val="24"/>
          <w:szCs w:val="24"/>
        </w:rPr>
        <w:t>F</w:t>
      </w:r>
      <w:r w:rsidRPr="003F131A">
        <w:rPr>
          <w:rFonts w:ascii="Times New Roman" w:hAnsi="Times New Roman"/>
          <w:sz w:val="24"/>
          <w:szCs w:val="24"/>
          <w:vertAlign w:val="subscript"/>
        </w:rPr>
        <w:t>5</w:t>
      </w:r>
      <w:r w:rsidRPr="003F131A">
        <w:rPr>
          <w:rFonts w:ascii="Times New Roman" w:hAnsi="Times New Roman"/>
          <w:sz w:val="24"/>
          <w:szCs w:val="24"/>
        </w:rPr>
        <w:t>CF(OCH</w:t>
      </w:r>
      <w:proofErr w:type="gramStart"/>
      <w:r w:rsidRPr="003F131A">
        <w:rPr>
          <w:rFonts w:ascii="Times New Roman" w:hAnsi="Times New Roman"/>
          <w:sz w:val="24"/>
          <w:szCs w:val="24"/>
          <w:vertAlign w:val="subscript"/>
        </w:rPr>
        <w:t>3</w:t>
      </w:r>
      <w:r w:rsidRPr="003F131A">
        <w:rPr>
          <w:rFonts w:ascii="Times New Roman" w:hAnsi="Times New Roman"/>
          <w:sz w:val="24"/>
          <w:szCs w:val="24"/>
        </w:rPr>
        <w:t>)CF</w:t>
      </w:r>
      <w:proofErr w:type="gramEnd"/>
      <w:r w:rsidRPr="003F131A">
        <w:rPr>
          <w:rFonts w:ascii="Times New Roman" w:hAnsi="Times New Roman"/>
          <w:sz w:val="24"/>
          <w:szCs w:val="24"/>
        </w:rPr>
        <w:t>(CF</w:t>
      </w:r>
      <w:r w:rsidRPr="003F131A">
        <w:rPr>
          <w:rFonts w:ascii="Times New Roman" w:hAnsi="Times New Roman"/>
          <w:sz w:val="24"/>
          <w:szCs w:val="24"/>
          <w:vertAlign w:val="subscript"/>
        </w:rPr>
        <w:t>3</w:t>
      </w:r>
      <w:r w:rsidRPr="003F131A">
        <w:rPr>
          <w:rFonts w:ascii="Times New Roman" w:hAnsi="Times New Roman"/>
          <w:sz w:val="24"/>
          <w:szCs w:val="24"/>
        </w:rPr>
        <w:t>)</w:t>
      </w:r>
      <w:r w:rsidRPr="003F131A">
        <w:rPr>
          <w:rFonts w:ascii="Times New Roman" w:hAnsi="Times New Roman"/>
          <w:sz w:val="24"/>
          <w:szCs w:val="24"/>
          <w:vertAlign w:val="subscript"/>
        </w:rPr>
        <w:t>2</w:t>
      </w:r>
      <w:r w:rsidRPr="003F131A">
        <w:rPr>
          <w:rFonts w:ascii="Times New Roman" w:hAnsi="Times New Roman"/>
          <w:sz w:val="24"/>
          <w:szCs w:val="24"/>
        </w:rPr>
        <w:t xml:space="preserve">] initiated by •OH/Cl oxidants and subsequent degradation of its product radical: a DFT approach. Environmental Science and Pollution Research 27, 907-920. </w:t>
      </w:r>
      <w:hyperlink r:id="rId40" w:history="1">
        <w:r w:rsidRPr="003F131A">
          <w:rPr>
            <w:rStyle w:val="Hyperlink"/>
            <w:rFonts w:ascii="Times New Roman" w:hAnsi="Times New Roman"/>
            <w:color w:val="auto"/>
            <w:sz w:val="24"/>
            <w:szCs w:val="24"/>
          </w:rPr>
          <w:t>https://link.springer.com/article/10.1007/s11356-019-06975-1</w:t>
        </w:r>
      </w:hyperlink>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Powell, R. L. (2002). CFC phase-out: have we met the challenge? Journal of Fluorine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Chemistry, 114, 237-250.</w:t>
      </w:r>
    </w:p>
    <w:p w:rsidR="003F131A" w:rsidRPr="003F131A" w:rsidRDefault="00703D80" w:rsidP="003F131A">
      <w:pPr>
        <w:spacing w:after="0" w:line="480" w:lineRule="auto"/>
        <w:ind w:left="567"/>
        <w:jc w:val="both"/>
        <w:rPr>
          <w:rFonts w:ascii="Times New Roman" w:hAnsi="Times New Roman"/>
          <w:sz w:val="24"/>
          <w:szCs w:val="24"/>
        </w:rPr>
      </w:pPr>
      <w:hyperlink r:id="rId41" w:history="1">
        <w:r w:rsidR="003F131A" w:rsidRPr="003F131A">
          <w:rPr>
            <w:rStyle w:val="Hyperlink"/>
            <w:rFonts w:ascii="Times New Roman" w:hAnsi="Times New Roman"/>
            <w:color w:val="auto"/>
            <w:sz w:val="24"/>
            <w:szCs w:val="24"/>
          </w:rPr>
          <w:t>https://www.sciencedirect.com/science/article/abs/pii/S0022113902000301</w:t>
        </w:r>
      </w:hyperlink>
    </w:p>
    <w:p w:rsidR="003F131A" w:rsidRPr="003F131A" w:rsidRDefault="003F131A" w:rsidP="003F131A">
      <w:pPr>
        <w:spacing w:after="0" w:line="480" w:lineRule="auto"/>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 xml:space="preserve">Rao, P. K., Deka, R. C., </w:t>
      </w:r>
      <w:proofErr w:type="spellStart"/>
      <w:r w:rsidRPr="003F131A">
        <w:rPr>
          <w:rFonts w:ascii="Times New Roman" w:hAnsi="Times New Roman"/>
          <w:sz w:val="24"/>
          <w:szCs w:val="24"/>
          <w:lang w:val="en-IN" w:eastAsia="en-IN"/>
        </w:rPr>
        <w:t>Gour</w:t>
      </w:r>
      <w:proofErr w:type="spellEnd"/>
      <w:r w:rsidRPr="003F131A">
        <w:rPr>
          <w:rFonts w:ascii="Times New Roman" w:hAnsi="Times New Roman"/>
          <w:sz w:val="24"/>
          <w:szCs w:val="24"/>
          <w:lang w:val="en-IN" w:eastAsia="en-IN"/>
        </w:rPr>
        <w:t xml:space="preserve">, N. K., &amp; </w:t>
      </w:r>
      <w:proofErr w:type="spellStart"/>
      <w:r w:rsidRPr="003F131A">
        <w:rPr>
          <w:rFonts w:ascii="Times New Roman" w:hAnsi="Times New Roman"/>
          <w:sz w:val="24"/>
          <w:szCs w:val="24"/>
          <w:lang w:val="en-IN" w:eastAsia="en-IN"/>
        </w:rPr>
        <w:t>Gejji</w:t>
      </w:r>
      <w:proofErr w:type="spellEnd"/>
      <w:r w:rsidRPr="003F131A">
        <w:rPr>
          <w:rFonts w:ascii="Times New Roman" w:hAnsi="Times New Roman"/>
          <w:sz w:val="24"/>
          <w:szCs w:val="24"/>
          <w:lang w:val="en-IN" w:eastAsia="en-IN"/>
        </w:rPr>
        <w:t xml:space="preserve">, S. P.  (2018). Understanding the Atmospheric </w:t>
      </w:r>
    </w:p>
    <w:p w:rsidR="003F131A" w:rsidRPr="003F131A" w:rsidRDefault="003F131A" w:rsidP="003F131A">
      <w:pPr>
        <w:spacing w:after="0" w:line="480" w:lineRule="auto"/>
        <w:ind w:firstLine="567"/>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Oxidation of HFE-7500 (C</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F</w:t>
      </w:r>
      <w:r w:rsidRPr="003F131A">
        <w:rPr>
          <w:rFonts w:ascii="Times New Roman" w:hAnsi="Times New Roman"/>
          <w:sz w:val="24"/>
          <w:szCs w:val="24"/>
          <w:vertAlign w:val="subscript"/>
          <w:lang w:val="en-IN" w:eastAsia="en-IN"/>
        </w:rPr>
        <w:t>7</w:t>
      </w:r>
      <w:r w:rsidRPr="003F131A">
        <w:rPr>
          <w:rFonts w:ascii="Times New Roman" w:hAnsi="Times New Roman"/>
          <w:sz w:val="24"/>
          <w:szCs w:val="24"/>
          <w:lang w:val="en-IN" w:eastAsia="en-IN"/>
        </w:rPr>
        <w:t>CF(OC</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H</w:t>
      </w:r>
      <w:proofErr w:type="gramStart"/>
      <w:r w:rsidRPr="003F131A">
        <w:rPr>
          <w:rFonts w:ascii="Times New Roman" w:hAnsi="Times New Roman"/>
          <w:sz w:val="24"/>
          <w:szCs w:val="24"/>
          <w:vertAlign w:val="subscript"/>
          <w:lang w:val="en-IN" w:eastAsia="en-IN"/>
        </w:rPr>
        <w:t>5</w:t>
      </w:r>
      <w:r w:rsidRPr="003F131A">
        <w:rPr>
          <w:rFonts w:ascii="Times New Roman" w:hAnsi="Times New Roman"/>
          <w:sz w:val="24"/>
          <w:szCs w:val="24"/>
          <w:lang w:val="en-IN" w:eastAsia="en-IN"/>
        </w:rPr>
        <w:t>)CF</w:t>
      </w:r>
      <w:proofErr w:type="gramEnd"/>
      <w:r w:rsidRPr="003F131A">
        <w:rPr>
          <w:rFonts w:ascii="Times New Roman" w:hAnsi="Times New Roman"/>
          <w:sz w:val="24"/>
          <w:szCs w:val="24"/>
          <w:lang w:val="en-IN" w:eastAsia="en-IN"/>
        </w:rPr>
        <w:t>(CF</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w:t>
      </w:r>
      <w:r w:rsidRPr="003F131A">
        <w:rPr>
          <w:rFonts w:ascii="Times New Roman" w:hAnsi="Times New Roman"/>
          <w:sz w:val="24"/>
          <w:szCs w:val="24"/>
          <w:vertAlign w:val="subscript"/>
          <w:lang w:val="en-IN" w:eastAsia="en-IN"/>
        </w:rPr>
        <w:t>2</w:t>
      </w:r>
      <w:r w:rsidRPr="003F131A">
        <w:rPr>
          <w:rFonts w:ascii="Times New Roman" w:hAnsi="Times New Roman"/>
          <w:sz w:val="24"/>
          <w:szCs w:val="24"/>
          <w:lang w:val="en-IN" w:eastAsia="en-IN"/>
        </w:rPr>
        <w:t>) Initiated by Cl Atom and NO</w:t>
      </w:r>
      <w:r w:rsidRPr="003F131A">
        <w:rPr>
          <w:rFonts w:ascii="Times New Roman" w:hAnsi="Times New Roman"/>
          <w:sz w:val="24"/>
          <w:szCs w:val="24"/>
          <w:vertAlign w:val="subscript"/>
          <w:lang w:val="en-IN" w:eastAsia="en-IN"/>
        </w:rPr>
        <w:t>3</w:t>
      </w:r>
      <w:r w:rsidRPr="003F131A">
        <w:rPr>
          <w:rFonts w:ascii="Times New Roman" w:hAnsi="Times New Roman"/>
          <w:sz w:val="24"/>
          <w:szCs w:val="24"/>
          <w:lang w:val="en-IN" w:eastAsia="en-IN"/>
        </w:rPr>
        <w:t xml:space="preserve"> </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lang w:val="en-IN" w:eastAsia="en-IN"/>
        </w:rPr>
        <w:t>Radical from Theory. The Journal of Physical Chemistry A, 122, 6799–6808.</w:t>
      </w:r>
    </w:p>
    <w:p w:rsidR="003F131A" w:rsidRPr="003F131A" w:rsidRDefault="00703D80" w:rsidP="003F131A">
      <w:pPr>
        <w:spacing w:after="0" w:line="480" w:lineRule="auto"/>
        <w:ind w:left="567"/>
        <w:contextualSpacing/>
        <w:jc w:val="both"/>
        <w:rPr>
          <w:rFonts w:ascii="Times New Roman" w:hAnsi="Times New Roman"/>
          <w:sz w:val="24"/>
          <w:szCs w:val="24"/>
        </w:rPr>
      </w:pPr>
      <w:hyperlink r:id="rId42" w:history="1">
        <w:r w:rsidR="003F131A" w:rsidRPr="003F131A">
          <w:rPr>
            <w:rStyle w:val="Hyperlink"/>
            <w:rFonts w:ascii="Times New Roman" w:hAnsi="Times New Roman"/>
            <w:color w:val="auto"/>
            <w:sz w:val="24"/>
            <w:szCs w:val="24"/>
          </w:rPr>
          <w:t>https://pubs.acs.org/doi/abs/10.1021/acs.jpca.8b04225</w:t>
        </w:r>
      </w:hyperlink>
    </w:p>
    <w:p w:rsidR="003F131A" w:rsidRPr="003F131A" w:rsidRDefault="003F131A" w:rsidP="003F131A">
      <w:pPr>
        <w:spacing w:after="0" w:line="480" w:lineRule="auto"/>
        <w:jc w:val="both"/>
        <w:rPr>
          <w:rFonts w:ascii="Times New Roman" w:hAnsi="Times New Roman"/>
          <w:sz w:val="24"/>
          <w:szCs w:val="24"/>
          <w:lang w:val="en-IN" w:eastAsia="en-IN"/>
        </w:rPr>
      </w:pPr>
      <w:r w:rsidRPr="003F131A">
        <w:rPr>
          <w:rFonts w:ascii="Times New Roman" w:hAnsi="Times New Roman"/>
          <w:sz w:val="24"/>
          <w:szCs w:val="24"/>
          <w:lang w:val="en-IN" w:eastAsia="en-IN"/>
        </w:rPr>
        <w:t xml:space="preserve">Sekiya, A., &amp; Misaki, S. (2000). The potential of </w:t>
      </w:r>
      <w:proofErr w:type="spellStart"/>
      <w:r w:rsidRPr="003F131A">
        <w:rPr>
          <w:rFonts w:ascii="Times New Roman" w:hAnsi="Times New Roman"/>
          <w:sz w:val="24"/>
          <w:szCs w:val="24"/>
          <w:lang w:val="en-IN" w:eastAsia="en-IN"/>
        </w:rPr>
        <w:t>hydrofluoroethers</w:t>
      </w:r>
      <w:proofErr w:type="spellEnd"/>
      <w:r w:rsidRPr="003F131A">
        <w:rPr>
          <w:rFonts w:ascii="Times New Roman" w:hAnsi="Times New Roman"/>
          <w:sz w:val="24"/>
          <w:szCs w:val="24"/>
          <w:lang w:val="en-IN" w:eastAsia="en-IN"/>
        </w:rPr>
        <w:t xml:space="preserve"> to replace CFCs, HCFCs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lang w:val="en-IN" w:eastAsia="en-IN"/>
        </w:rPr>
        <w:t xml:space="preserve">and </w:t>
      </w:r>
      <w:proofErr w:type="spellStart"/>
      <w:r w:rsidRPr="003F131A">
        <w:rPr>
          <w:rFonts w:ascii="Times New Roman" w:hAnsi="Times New Roman"/>
          <w:sz w:val="24"/>
          <w:szCs w:val="24"/>
          <w:lang w:val="en-IN" w:eastAsia="en-IN"/>
        </w:rPr>
        <w:t>PFCs.</w:t>
      </w:r>
      <w:proofErr w:type="spellEnd"/>
      <w:r w:rsidRPr="003F131A">
        <w:rPr>
          <w:rFonts w:ascii="Times New Roman" w:hAnsi="Times New Roman"/>
          <w:sz w:val="24"/>
          <w:szCs w:val="24"/>
          <w:lang w:val="en-IN" w:eastAsia="en-IN"/>
        </w:rPr>
        <w:t xml:space="preserve">  </w:t>
      </w:r>
      <w:r w:rsidRPr="003F131A">
        <w:rPr>
          <w:rFonts w:ascii="Times New Roman" w:hAnsi="Times New Roman"/>
          <w:sz w:val="24"/>
          <w:szCs w:val="24"/>
        </w:rPr>
        <w:t>Journal of Fluorine Chemistry,</w:t>
      </w:r>
      <w:r w:rsidRPr="003F131A">
        <w:rPr>
          <w:rFonts w:ascii="Times New Roman" w:hAnsi="Times New Roman"/>
          <w:sz w:val="24"/>
          <w:szCs w:val="24"/>
          <w:lang w:val="en-IN" w:eastAsia="en-IN"/>
        </w:rPr>
        <w:t>101, 215</w:t>
      </w:r>
      <w:r w:rsidRPr="003F131A">
        <w:rPr>
          <w:rFonts w:ascii="Times New Roman" w:eastAsia="AdvTT3713a231+20" w:hAnsi="Times New Roman"/>
          <w:sz w:val="24"/>
          <w:szCs w:val="24"/>
          <w:lang w:val="en-IN" w:eastAsia="en-IN"/>
        </w:rPr>
        <w:t>–</w:t>
      </w:r>
      <w:r w:rsidRPr="003F131A">
        <w:rPr>
          <w:rFonts w:ascii="Times New Roman" w:hAnsi="Times New Roman"/>
          <w:sz w:val="24"/>
          <w:szCs w:val="24"/>
          <w:lang w:val="en-IN" w:eastAsia="en-IN"/>
        </w:rPr>
        <w:t>221.</w:t>
      </w:r>
    </w:p>
    <w:p w:rsidR="003F131A" w:rsidRPr="003F131A" w:rsidRDefault="00703D80" w:rsidP="003F131A">
      <w:pPr>
        <w:spacing w:after="0" w:line="480" w:lineRule="auto"/>
        <w:ind w:left="567"/>
        <w:jc w:val="both"/>
        <w:rPr>
          <w:rFonts w:ascii="Times New Roman" w:hAnsi="Times New Roman"/>
          <w:sz w:val="24"/>
          <w:szCs w:val="24"/>
        </w:rPr>
      </w:pPr>
      <w:hyperlink r:id="rId43" w:history="1">
        <w:r w:rsidR="003F131A" w:rsidRPr="003F131A">
          <w:rPr>
            <w:rStyle w:val="Hyperlink"/>
            <w:rFonts w:ascii="Times New Roman" w:hAnsi="Times New Roman"/>
            <w:color w:val="auto"/>
            <w:sz w:val="24"/>
            <w:szCs w:val="24"/>
          </w:rPr>
          <w:t>https://doi.org/10.1016/S0022-1139(99)00162-1</w:t>
        </w:r>
      </w:hyperlink>
    </w:p>
    <w:p w:rsidR="003F131A" w:rsidRPr="003F131A" w:rsidRDefault="003F131A" w:rsidP="003F131A">
      <w:pPr>
        <w:spacing w:after="0" w:line="480" w:lineRule="auto"/>
        <w:contextualSpacing/>
        <w:jc w:val="both"/>
        <w:rPr>
          <w:rFonts w:ascii="Times New Roman" w:hAnsi="Times New Roman"/>
          <w:sz w:val="24"/>
          <w:szCs w:val="24"/>
        </w:rPr>
      </w:pPr>
      <w:proofErr w:type="spellStart"/>
      <w:r w:rsidRPr="003F131A">
        <w:rPr>
          <w:rFonts w:ascii="Times New Roman" w:hAnsi="Times New Roman"/>
          <w:sz w:val="24"/>
          <w:szCs w:val="24"/>
        </w:rPr>
        <w:lastRenderedPageBreak/>
        <w:t>Straccia</w:t>
      </w:r>
      <w:proofErr w:type="spellEnd"/>
      <w:r w:rsidRPr="003F131A">
        <w:rPr>
          <w:rFonts w:ascii="Times New Roman" w:hAnsi="Times New Roman"/>
          <w:sz w:val="24"/>
          <w:szCs w:val="24"/>
        </w:rPr>
        <w:t xml:space="preserve">, V. G. C., Lugo, P. L., </w:t>
      </w:r>
      <w:proofErr w:type="spellStart"/>
      <w:r w:rsidRPr="003F131A">
        <w:rPr>
          <w:rFonts w:ascii="Times New Roman" w:hAnsi="Times New Roman"/>
          <w:sz w:val="24"/>
          <w:szCs w:val="24"/>
        </w:rPr>
        <w:t>Rivela</w:t>
      </w:r>
      <w:proofErr w:type="spellEnd"/>
      <w:r w:rsidRPr="003F131A">
        <w:rPr>
          <w:rFonts w:ascii="Times New Roman" w:hAnsi="Times New Roman"/>
          <w:sz w:val="24"/>
          <w:szCs w:val="24"/>
        </w:rPr>
        <w:t xml:space="preserve">, C. B., Blanc, M. B., &amp; </w:t>
      </w:r>
      <w:proofErr w:type="spellStart"/>
      <w:r w:rsidRPr="003F131A">
        <w:rPr>
          <w:rFonts w:ascii="Times New Roman" w:hAnsi="Times New Roman"/>
          <w:sz w:val="24"/>
          <w:szCs w:val="24"/>
        </w:rPr>
        <w:t>Teruel</w:t>
      </w:r>
      <w:proofErr w:type="spellEnd"/>
      <w:r w:rsidRPr="003F131A">
        <w:rPr>
          <w:rFonts w:ascii="Times New Roman" w:hAnsi="Times New Roman"/>
          <w:sz w:val="24"/>
          <w:szCs w:val="24"/>
        </w:rPr>
        <w:t xml:space="preserve">, M. (2023). </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rPr>
        <w:t xml:space="preserve">Atmospheric degradation of </w:t>
      </w:r>
      <w:proofErr w:type="spellStart"/>
      <w:r w:rsidRPr="003F131A">
        <w:rPr>
          <w:rFonts w:ascii="Times New Roman" w:hAnsi="Times New Roman"/>
          <w:sz w:val="24"/>
          <w:szCs w:val="24"/>
        </w:rPr>
        <w:t>chloroacetoacetates</w:t>
      </w:r>
      <w:proofErr w:type="spellEnd"/>
      <w:r w:rsidRPr="003F131A">
        <w:rPr>
          <w:rFonts w:ascii="Times New Roman" w:hAnsi="Times New Roman"/>
          <w:sz w:val="24"/>
          <w:szCs w:val="24"/>
        </w:rPr>
        <w:t xml:space="preserve"> by Cl atoms: Reactivity, products and </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rPr>
        <w:t>mechanism in coastal and industrialized areas. Atmospheric Environment, 309, 119925.</w:t>
      </w:r>
    </w:p>
    <w:p w:rsidR="003F131A" w:rsidRPr="003F131A" w:rsidRDefault="00703D80" w:rsidP="003F131A">
      <w:pPr>
        <w:spacing w:after="0" w:line="480" w:lineRule="auto"/>
        <w:ind w:left="567"/>
        <w:contextualSpacing/>
        <w:jc w:val="both"/>
        <w:rPr>
          <w:rFonts w:ascii="Times New Roman" w:hAnsi="Times New Roman"/>
          <w:sz w:val="24"/>
          <w:szCs w:val="24"/>
        </w:rPr>
      </w:pPr>
      <w:hyperlink r:id="rId44" w:history="1">
        <w:r w:rsidR="003F131A" w:rsidRPr="003F131A">
          <w:rPr>
            <w:rStyle w:val="Hyperlink"/>
            <w:rFonts w:ascii="Times New Roman" w:hAnsi="Times New Roman"/>
            <w:color w:val="auto"/>
            <w:sz w:val="24"/>
            <w:szCs w:val="24"/>
          </w:rPr>
          <w:t>https://www.sciencedirect.com/science/article/abs/pii/S1352231023003515</w:t>
        </w:r>
      </w:hyperlink>
    </w:p>
    <w:p w:rsidR="003F131A" w:rsidRPr="003F131A" w:rsidRDefault="003F131A" w:rsidP="003F131A">
      <w:pPr>
        <w:autoSpaceDE w:val="0"/>
        <w:autoSpaceDN w:val="0"/>
        <w:adjustRightInd w:val="0"/>
        <w:spacing w:after="0" w:line="480" w:lineRule="auto"/>
        <w:jc w:val="both"/>
        <w:rPr>
          <w:rFonts w:ascii="Times New Roman" w:hAnsi="Times New Roman"/>
          <w:sz w:val="24"/>
          <w:szCs w:val="24"/>
        </w:rPr>
      </w:pPr>
      <w:proofErr w:type="spellStart"/>
      <w:r w:rsidRPr="003F131A">
        <w:rPr>
          <w:rFonts w:ascii="Times New Roman" w:hAnsi="Times New Roman"/>
          <w:sz w:val="24"/>
          <w:szCs w:val="24"/>
        </w:rPr>
        <w:t>Tayum</w:t>
      </w:r>
      <w:proofErr w:type="spellEnd"/>
      <w:r w:rsidRPr="003F131A">
        <w:rPr>
          <w:rFonts w:ascii="Times New Roman" w:hAnsi="Times New Roman"/>
          <w:sz w:val="24"/>
          <w:szCs w:val="24"/>
        </w:rPr>
        <w:t xml:space="preserve">, N., </w:t>
      </w:r>
      <w:proofErr w:type="spellStart"/>
      <w:r w:rsidRPr="003F131A">
        <w:rPr>
          <w:rFonts w:ascii="Times New Roman" w:hAnsi="Times New Roman"/>
          <w:sz w:val="24"/>
          <w:szCs w:val="24"/>
        </w:rPr>
        <w:t>Gour</w:t>
      </w:r>
      <w:proofErr w:type="spellEnd"/>
      <w:r w:rsidRPr="003F131A">
        <w:rPr>
          <w:rFonts w:ascii="Times New Roman" w:hAnsi="Times New Roman"/>
          <w:sz w:val="24"/>
          <w:szCs w:val="24"/>
        </w:rPr>
        <w:t xml:space="preserve">, N. K., </w:t>
      </w:r>
      <w:proofErr w:type="spellStart"/>
      <w:r w:rsidRPr="003F131A">
        <w:rPr>
          <w:rFonts w:ascii="Times New Roman" w:hAnsi="Times New Roman"/>
          <w:sz w:val="24"/>
          <w:szCs w:val="24"/>
        </w:rPr>
        <w:t>Murugan</w:t>
      </w:r>
      <w:proofErr w:type="spellEnd"/>
      <w:r w:rsidRPr="003F131A">
        <w:rPr>
          <w:rFonts w:ascii="Times New Roman" w:hAnsi="Times New Roman"/>
          <w:sz w:val="24"/>
          <w:szCs w:val="24"/>
        </w:rPr>
        <w:t xml:space="preserve">, A., &amp; Mishra, B. K. (2025). Theoretical investigation on </w:t>
      </w:r>
    </w:p>
    <w:p w:rsidR="003F131A" w:rsidRPr="003F131A" w:rsidRDefault="003F131A" w:rsidP="003F131A">
      <w:pPr>
        <w:autoSpaceDE w:val="0"/>
        <w:autoSpaceDN w:val="0"/>
        <w:adjustRightInd w:val="0"/>
        <w:spacing w:after="0" w:line="480" w:lineRule="auto"/>
        <w:jc w:val="both"/>
        <w:rPr>
          <w:rFonts w:ascii="Times New Roman" w:hAnsi="Times New Roman"/>
          <w:iCs/>
          <w:sz w:val="24"/>
          <w:szCs w:val="24"/>
        </w:rPr>
      </w:pPr>
      <w:r w:rsidRPr="003F131A">
        <w:rPr>
          <w:rFonts w:ascii="Times New Roman" w:hAnsi="Times New Roman"/>
          <w:sz w:val="24"/>
          <w:szCs w:val="24"/>
        </w:rPr>
        <w:t xml:space="preserve">           mechanism and kinetics of M2CAA initiated by Cl atom in the atmosphere. </w:t>
      </w:r>
      <w:r w:rsidRPr="003F131A">
        <w:rPr>
          <w:rFonts w:ascii="Times New Roman" w:hAnsi="Times New Roman"/>
          <w:iCs/>
          <w:sz w:val="24"/>
          <w:szCs w:val="24"/>
        </w:rPr>
        <w:t xml:space="preserve">Asian Journal </w:t>
      </w:r>
    </w:p>
    <w:p w:rsidR="003F131A" w:rsidRPr="003F131A" w:rsidRDefault="003F131A" w:rsidP="003F131A">
      <w:pPr>
        <w:autoSpaceDE w:val="0"/>
        <w:autoSpaceDN w:val="0"/>
        <w:adjustRightInd w:val="0"/>
        <w:spacing w:after="0" w:line="480" w:lineRule="auto"/>
        <w:jc w:val="both"/>
        <w:rPr>
          <w:rFonts w:ascii="Times New Roman" w:hAnsi="Times New Roman"/>
          <w:iCs/>
          <w:sz w:val="24"/>
          <w:szCs w:val="24"/>
        </w:rPr>
      </w:pPr>
      <w:r w:rsidRPr="003F131A">
        <w:rPr>
          <w:rFonts w:ascii="Times New Roman" w:hAnsi="Times New Roman"/>
          <w:iCs/>
          <w:sz w:val="24"/>
          <w:szCs w:val="24"/>
        </w:rPr>
        <w:t xml:space="preserve">         of Applied Chemistry Research 16 (3):37-48. </w:t>
      </w:r>
      <w:hyperlink r:id="rId45" w:history="1">
        <w:r w:rsidRPr="003F131A">
          <w:rPr>
            <w:rStyle w:val="Hyperlink"/>
            <w:rFonts w:ascii="Times New Roman" w:hAnsi="Times New Roman"/>
            <w:iCs/>
            <w:color w:val="auto"/>
            <w:sz w:val="24"/>
            <w:szCs w:val="24"/>
          </w:rPr>
          <w:t>https://doi.org/10.9734/ajacr/2025/v16i3340</w:t>
        </w:r>
      </w:hyperlink>
    </w:p>
    <w:p w:rsidR="003F131A" w:rsidRPr="003F131A" w:rsidRDefault="003F131A" w:rsidP="003F131A">
      <w:pPr>
        <w:spacing w:after="0" w:line="480" w:lineRule="auto"/>
        <w:contextualSpacing/>
        <w:jc w:val="both"/>
        <w:rPr>
          <w:rFonts w:ascii="Times New Roman" w:hAnsi="Times New Roman"/>
          <w:sz w:val="24"/>
          <w:szCs w:val="24"/>
        </w:rPr>
      </w:pPr>
      <w:proofErr w:type="spellStart"/>
      <w:r w:rsidRPr="003F131A">
        <w:rPr>
          <w:rFonts w:ascii="Times New Roman" w:hAnsi="Times New Roman"/>
          <w:sz w:val="24"/>
          <w:szCs w:val="24"/>
        </w:rPr>
        <w:t>Tayum</w:t>
      </w:r>
      <w:proofErr w:type="spellEnd"/>
      <w:r w:rsidRPr="003F131A">
        <w:rPr>
          <w:rFonts w:ascii="Times New Roman" w:hAnsi="Times New Roman"/>
          <w:sz w:val="24"/>
          <w:szCs w:val="24"/>
        </w:rPr>
        <w:t xml:space="preserve">, N., </w:t>
      </w:r>
      <w:proofErr w:type="spellStart"/>
      <w:r w:rsidRPr="003F131A">
        <w:rPr>
          <w:rFonts w:ascii="Times New Roman" w:hAnsi="Times New Roman"/>
          <w:sz w:val="24"/>
          <w:szCs w:val="24"/>
        </w:rPr>
        <w:t>Murugan</w:t>
      </w:r>
      <w:proofErr w:type="spellEnd"/>
      <w:r w:rsidRPr="003F131A">
        <w:rPr>
          <w:rFonts w:ascii="Times New Roman" w:hAnsi="Times New Roman"/>
          <w:sz w:val="24"/>
          <w:szCs w:val="24"/>
        </w:rPr>
        <w:t xml:space="preserve">, A., Deka, R. C., </w:t>
      </w:r>
      <w:proofErr w:type="spellStart"/>
      <w:r w:rsidRPr="003F131A">
        <w:rPr>
          <w:rFonts w:ascii="Times New Roman" w:hAnsi="Times New Roman"/>
          <w:sz w:val="24"/>
          <w:szCs w:val="24"/>
        </w:rPr>
        <w:t>Gour</w:t>
      </w:r>
      <w:proofErr w:type="spellEnd"/>
      <w:r w:rsidRPr="003F131A">
        <w:rPr>
          <w:rFonts w:ascii="Times New Roman" w:hAnsi="Times New Roman"/>
          <w:sz w:val="24"/>
          <w:szCs w:val="24"/>
        </w:rPr>
        <w:t xml:space="preserve">, N. K., &amp; Mishra, B. K. (2023). The molecular level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study of the fate of the CH</w:t>
      </w:r>
      <w:r w:rsidRPr="003F131A">
        <w:rPr>
          <w:rFonts w:ascii="Times New Roman" w:hAnsi="Times New Roman"/>
          <w:sz w:val="24"/>
          <w:szCs w:val="24"/>
          <w:vertAlign w:val="subscript"/>
        </w:rPr>
        <w:t>3</w:t>
      </w:r>
      <w:r w:rsidRPr="003F131A">
        <w:rPr>
          <w:rFonts w:ascii="Times New Roman" w:hAnsi="Times New Roman"/>
          <w:sz w:val="24"/>
          <w:szCs w:val="24"/>
        </w:rPr>
        <w:t>CH</w:t>
      </w:r>
      <w:r w:rsidRPr="003F131A">
        <w:rPr>
          <w:rFonts w:ascii="Times New Roman" w:hAnsi="Times New Roman"/>
          <w:sz w:val="24"/>
          <w:szCs w:val="24"/>
          <w:vertAlign w:val="subscript"/>
        </w:rPr>
        <w:t>2</w:t>
      </w:r>
      <w:r w:rsidRPr="003F131A">
        <w:rPr>
          <w:rFonts w:ascii="Times New Roman" w:hAnsi="Times New Roman"/>
          <w:sz w:val="24"/>
          <w:szCs w:val="24"/>
        </w:rPr>
        <w:t>C(O)OCH(O)CH</w:t>
      </w:r>
      <w:r w:rsidRPr="003F131A">
        <w:rPr>
          <w:rFonts w:ascii="Times New Roman" w:hAnsi="Times New Roman"/>
          <w:sz w:val="24"/>
          <w:szCs w:val="24"/>
          <w:vertAlign w:val="subscript"/>
        </w:rPr>
        <w:t>3</w:t>
      </w:r>
      <w:r w:rsidRPr="003F131A">
        <w:rPr>
          <w:rFonts w:ascii="Times New Roman" w:hAnsi="Times New Roman"/>
          <w:sz w:val="24"/>
          <w:szCs w:val="24"/>
        </w:rPr>
        <w:t xml:space="preserve"> radical derived from ethyl propionate.  </w:t>
      </w:r>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 xml:space="preserve">          Molecular Simulation, 49 (7), 711-719. </w:t>
      </w:r>
      <w:hyperlink r:id="rId46" w:history="1">
        <w:r w:rsidRPr="003F131A">
          <w:rPr>
            <w:rStyle w:val="Hyperlink"/>
            <w:rFonts w:ascii="Times New Roman" w:hAnsi="Times New Roman"/>
            <w:color w:val="auto"/>
            <w:sz w:val="24"/>
            <w:szCs w:val="24"/>
          </w:rPr>
          <w:t>https://doi.org/10.1080/08927022.2023.2189975</w:t>
        </w:r>
      </w:hyperlink>
    </w:p>
    <w:p w:rsidR="003F131A" w:rsidRPr="003F131A" w:rsidRDefault="003F131A" w:rsidP="003F131A">
      <w:pPr>
        <w:spacing w:after="0" w:line="480" w:lineRule="auto"/>
        <w:contextualSpacing/>
        <w:jc w:val="both"/>
        <w:rPr>
          <w:rFonts w:ascii="Times New Roman" w:hAnsi="Times New Roman"/>
          <w:sz w:val="24"/>
          <w:szCs w:val="24"/>
        </w:rPr>
      </w:pPr>
      <w:r w:rsidRPr="003F131A">
        <w:rPr>
          <w:rFonts w:ascii="Times New Roman" w:hAnsi="Times New Roman"/>
          <w:sz w:val="24"/>
          <w:szCs w:val="24"/>
        </w:rPr>
        <w:t>Tseng, W. C., Wang, L. Y., Wu, T. S., &amp; Wong, F. F. (2011). One-flask’ synthesis to 3,5-</w:t>
      </w:r>
    </w:p>
    <w:p w:rsidR="003F131A" w:rsidRPr="003F131A" w:rsidRDefault="003F131A" w:rsidP="003F131A">
      <w:pPr>
        <w:spacing w:after="0" w:line="480" w:lineRule="auto"/>
        <w:ind w:left="567"/>
        <w:contextualSpacing/>
        <w:jc w:val="both"/>
        <w:rPr>
          <w:rFonts w:ascii="Times New Roman" w:hAnsi="Times New Roman"/>
          <w:sz w:val="24"/>
          <w:szCs w:val="24"/>
        </w:rPr>
      </w:pPr>
      <w:r w:rsidRPr="003F131A">
        <w:rPr>
          <w:rFonts w:ascii="Times New Roman" w:hAnsi="Times New Roman"/>
          <w:sz w:val="24"/>
          <w:szCs w:val="24"/>
        </w:rPr>
        <w:t xml:space="preserve">disubstituted 1,2,4-triazoles from aldehydes with hydrazonoyl hydrochlorides via 1,3-dipolar cycloaddition. Tetrahedron, 67, 5339-5345. </w:t>
      </w:r>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             </w:t>
      </w:r>
      <w:hyperlink r:id="rId47" w:history="1">
        <w:r w:rsidRPr="003F131A">
          <w:rPr>
            <w:rStyle w:val="Hyperlink"/>
            <w:rFonts w:ascii="Times New Roman" w:hAnsi="Times New Roman"/>
            <w:color w:val="auto"/>
            <w:sz w:val="24"/>
            <w:szCs w:val="24"/>
          </w:rPr>
          <w:t>https://doi.org/10.1016/j.tet.2011.05.003</w:t>
        </w:r>
      </w:hyperlink>
    </w:p>
    <w:p w:rsidR="003F131A" w:rsidRPr="003F131A" w:rsidRDefault="003F131A" w:rsidP="003F131A">
      <w:pPr>
        <w:autoSpaceDE w:val="0"/>
        <w:autoSpaceDN w:val="0"/>
        <w:adjustRightInd w:val="0"/>
        <w:spacing w:after="0" w:line="480" w:lineRule="auto"/>
        <w:contextualSpacing/>
        <w:jc w:val="both"/>
        <w:rPr>
          <w:rFonts w:ascii="Times New Roman" w:hAnsi="Times New Roman"/>
          <w:sz w:val="24"/>
          <w:szCs w:val="24"/>
        </w:rPr>
      </w:pPr>
      <w:proofErr w:type="spellStart"/>
      <w:r w:rsidRPr="003F131A">
        <w:rPr>
          <w:rFonts w:ascii="Times New Roman" w:hAnsi="Times New Roman"/>
          <w:sz w:val="24"/>
          <w:szCs w:val="24"/>
        </w:rPr>
        <w:t>Wingenter</w:t>
      </w:r>
      <w:proofErr w:type="spellEnd"/>
      <w:r w:rsidRPr="003F131A">
        <w:rPr>
          <w:rFonts w:ascii="Times New Roman" w:hAnsi="Times New Roman"/>
          <w:sz w:val="24"/>
          <w:szCs w:val="24"/>
        </w:rPr>
        <w:t xml:space="preserve">, O. W., Kubo, M. K., Blake, N. J., Smith, T. W., Blake, D. R., </w:t>
      </w:r>
      <w:proofErr w:type="gramStart"/>
      <w:r w:rsidRPr="003F131A">
        <w:rPr>
          <w:rFonts w:ascii="Times New Roman" w:hAnsi="Times New Roman"/>
          <w:sz w:val="24"/>
          <w:szCs w:val="24"/>
        </w:rPr>
        <w:t>&amp;  Rowland</w:t>
      </w:r>
      <w:proofErr w:type="gramEnd"/>
      <w:r w:rsidRPr="003F131A">
        <w:rPr>
          <w:rFonts w:ascii="Times New Roman" w:hAnsi="Times New Roman"/>
          <w:sz w:val="24"/>
          <w:szCs w:val="24"/>
        </w:rPr>
        <w:t xml:space="preserve">, F. S. </w:t>
      </w:r>
    </w:p>
    <w:p w:rsidR="003F131A" w:rsidRPr="003F131A" w:rsidRDefault="003F131A" w:rsidP="003F131A">
      <w:pPr>
        <w:autoSpaceDE w:val="0"/>
        <w:autoSpaceDN w:val="0"/>
        <w:adjustRightInd w:val="0"/>
        <w:spacing w:after="0" w:line="480" w:lineRule="auto"/>
        <w:ind w:left="720"/>
        <w:contextualSpacing/>
        <w:jc w:val="both"/>
        <w:rPr>
          <w:rFonts w:ascii="Times New Roman" w:hAnsi="Times New Roman"/>
          <w:sz w:val="24"/>
          <w:szCs w:val="24"/>
        </w:rPr>
      </w:pPr>
      <w:r w:rsidRPr="003F131A">
        <w:rPr>
          <w:rFonts w:ascii="Times New Roman" w:hAnsi="Times New Roman"/>
          <w:sz w:val="24"/>
          <w:szCs w:val="24"/>
        </w:rPr>
        <w:t xml:space="preserve">(1996). Hydrocarbon and halocarbon measurements as photochemical and dynamical indicators of atmospheric hydroxyl, atomic chlorine, and vertical mixing obtained during </w:t>
      </w:r>
      <w:proofErr w:type="spellStart"/>
      <w:r w:rsidRPr="003F131A">
        <w:rPr>
          <w:rFonts w:ascii="Times New Roman" w:hAnsi="Times New Roman"/>
          <w:sz w:val="24"/>
          <w:szCs w:val="24"/>
        </w:rPr>
        <w:t>Lagrangian</w:t>
      </w:r>
      <w:proofErr w:type="spellEnd"/>
      <w:r w:rsidRPr="003F131A">
        <w:rPr>
          <w:rFonts w:ascii="Times New Roman" w:hAnsi="Times New Roman"/>
          <w:sz w:val="24"/>
          <w:szCs w:val="24"/>
        </w:rPr>
        <w:t xml:space="preserve"> flights, Journal of Geophysical Research, 101, 4331-4340.</w:t>
      </w:r>
      <w:hyperlink r:id="rId48" w:history="1">
        <w:r w:rsidRPr="003F131A">
          <w:rPr>
            <w:rStyle w:val="Hyperlink"/>
            <w:rFonts w:ascii="Times New Roman" w:hAnsi="Times New Roman"/>
            <w:color w:val="auto"/>
            <w:sz w:val="24"/>
            <w:szCs w:val="24"/>
          </w:rPr>
          <w:t>https://agupubs.onlinelibrary.wiley.com/doi/abs/10.1029/95JD02457</w:t>
        </w:r>
      </w:hyperlink>
    </w:p>
    <w:p w:rsidR="003F131A" w:rsidRPr="003F131A" w:rsidRDefault="003F131A" w:rsidP="003F131A">
      <w:pPr>
        <w:autoSpaceDE w:val="0"/>
        <w:autoSpaceDN w:val="0"/>
        <w:adjustRightInd w:val="0"/>
        <w:spacing w:after="0" w:line="480" w:lineRule="auto"/>
        <w:contextualSpacing/>
        <w:jc w:val="both"/>
        <w:rPr>
          <w:rFonts w:ascii="Times New Roman" w:eastAsia="AdvMyriad-RS" w:hAnsi="Times New Roman"/>
          <w:sz w:val="24"/>
          <w:szCs w:val="24"/>
        </w:rPr>
      </w:pPr>
      <w:r w:rsidRPr="003F131A">
        <w:rPr>
          <w:rFonts w:ascii="Times New Roman" w:eastAsia="AdvMyriad-RS" w:hAnsi="Times New Roman"/>
          <w:sz w:val="24"/>
          <w:szCs w:val="24"/>
        </w:rPr>
        <w:t xml:space="preserve">Xiao, R., </w:t>
      </w:r>
      <w:proofErr w:type="spellStart"/>
      <w:r w:rsidRPr="003F131A">
        <w:rPr>
          <w:rFonts w:ascii="Times New Roman" w:eastAsia="AdvMyriad-RS" w:hAnsi="Times New Roman"/>
          <w:sz w:val="24"/>
          <w:szCs w:val="24"/>
        </w:rPr>
        <w:t>Noerpel</w:t>
      </w:r>
      <w:proofErr w:type="spellEnd"/>
      <w:r w:rsidRPr="003F131A">
        <w:rPr>
          <w:rFonts w:ascii="Times New Roman" w:eastAsia="AdvMyriad-RS" w:hAnsi="Times New Roman"/>
          <w:sz w:val="24"/>
          <w:szCs w:val="24"/>
        </w:rPr>
        <w:t xml:space="preserve">, M., </w:t>
      </w:r>
      <w:proofErr w:type="spellStart"/>
      <w:r w:rsidRPr="003F131A">
        <w:rPr>
          <w:rFonts w:ascii="Times New Roman" w:eastAsia="AdvMyriad-RS" w:hAnsi="Times New Roman"/>
          <w:sz w:val="24"/>
          <w:szCs w:val="24"/>
        </w:rPr>
        <w:t>Luk</w:t>
      </w:r>
      <w:proofErr w:type="spellEnd"/>
      <w:r w:rsidRPr="003F131A">
        <w:rPr>
          <w:rFonts w:ascii="Times New Roman" w:eastAsia="AdvMyriad-RS" w:hAnsi="Times New Roman"/>
          <w:sz w:val="24"/>
          <w:szCs w:val="24"/>
        </w:rPr>
        <w:t xml:space="preserve">, H. L., Wei, Z., &amp; Spinney, R. (2014). Thermodynamic and </w:t>
      </w:r>
    </w:p>
    <w:p w:rsidR="003F131A" w:rsidRPr="003F131A" w:rsidRDefault="003F131A" w:rsidP="003F131A">
      <w:pPr>
        <w:autoSpaceDE w:val="0"/>
        <w:autoSpaceDN w:val="0"/>
        <w:adjustRightInd w:val="0"/>
        <w:spacing w:after="0" w:line="480" w:lineRule="auto"/>
        <w:ind w:left="567"/>
        <w:contextualSpacing/>
        <w:jc w:val="both"/>
        <w:rPr>
          <w:rFonts w:ascii="Times New Roman" w:hAnsi="Times New Roman"/>
          <w:sz w:val="24"/>
          <w:szCs w:val="24"/>
          <w:lang w:val="en-IN" w:eastAsia="en-IN"/>
        </w:rPr>
      </w:pPr>
      <w:r w:rsidRPr="003F131A">
        <w:rPr>
          <w:rFonts w:ascii="Times New Roman" w:eastAsia="AdvMyriad-RS" w:hAnsi="Times New Roman"/>
          <w:sz w:val="24"/>
          <w:szCs w:val="24"/>
        </w:rPr>
        <w:t xml:space="preserve">kinetic study of ibuprofen with hydroxyl radical: A density functional theory approach.  </w:t>
      </w:r>
      <w:r w:rsidRPr="003F131A">
        <w:rPr>
          <w:rFonts w:ascii="Times New Roman" w:hAnsi="Times New Roman"/>
          <w:sz w:val="24"/>
          <w:szCs w:val="24"/>
        </w:rPr>
        <w:t xml:space="preserve">International Journal of Quantum Chemistry, </w:t>
      </w:r>
      <w:r w:rsidRPr="003F131A">
        <w:rPr>
          <w:rFonts w:ascii="Times New Roman" w:eastAsia="AdvMyriad-RS" w:hAnsi="Times New Roman"/>
          <w:bCs/>
          <w:sz w:val="24"/>
          <w:szCs w:val="24"/>
        </w:rPr>
        <w:t>114</w:t>
      </w:r>
      <w:r w:rsidRPr="003F131A">
        <w:rPr>
          <w:rFonts w:ascii="Times New Roman" w:eastAsia="AdvMyriad-RS" w:hAnsi="Times New Roman"/>
          <w:sz w:val="24"/>
          <w:szCs w:val="24"/>
        </w:rPr>
        <w:t>, 74–83.</w:t>
      </w:r>
    </w:p>
    <w:p w:rsidR="003F131A" w:rsidRPr="003F131A" w:rsidRDefault="00703D80" w:rsidP="003F131A">
      <w:pPr>
        <w:autoSpaceDE w:val="0"/>
        <w:autoSpaceDN w:val="0"/>
        <w:adjustRightInd w:val="0"/>
        <w:spacing w:after="0" w:line="480" w:lineRule="auto"/>
        <w:ind w:left="567"/>
        <w:contextualSpacing/>
        <w:jc w:val="both"/>
        <w:rPr>
          <w:rFonts w:ascii="Times New Roman" w:eastAsia="AdvMyriad-RS" w:hAnsi="Times New Roman"/>
          <w:sz w:val="24"/>
          <w:szCs w:val="24"/>
        </w:rPr>
      </w:pPr>
      <w:hyperlink r:id="rId49" w:history="1">
        <w:r w:rsidR="003F131A" w:rsidRPr="003F131A">
          <w:rPr>
            <w:rStyle w:val="Hyperlink"/>
            <w:rFonts w:ascii="Times New Roman" w:eastAsia="AdvMyriad-RS" w:hAnsi="Times New Roman"/>
            <w:color w:val="auto"/>
            <w:sz w:val="24"/>
            <w:szCs w:val="24"/>
          </w:rPr>
          <w:t>https://onlinelibrary.wiley.com/doi/10.1002/qua.24518</w:t>
        </w:r>
      </w:hyperlink>
    </w:p>
    <w:p w:rsidR="003F131A" w:rsidRPr="003F131A" w:rsidRDefault="003F131A" w:rsidP="003F131A">
      <w:pPr>
        <w:spacing w:after="0" w:line="480" w:lineRule="auto"/>
        <w:contextualSpacing/>
        <w:jc w:val="both"/>
        <w:rPr>
          <w:rFonts w:ascii="Times New Roman" w:hAnsi="Times New Roman"/>
          <w:sz w:val="24"/>
          <w:szCs w:val="24"/>
        </w:rPr>
      </w:pPr>
      <w:proofErr w:type="spellStart"/>
      <w:r w:rsidRPr="003F131A">
        <w:rPr>
          <w:rFonts w:ascii="Times New Roman" w:hAnsi="Times New Roman"/>
          <w:sz w:val="24"/>
          <w:szCs w:val="24"/>
        </w:rPr>
        <w:t>Yoburn</w:t>
      </w:r>
      <w:proofErr w:type="spellEnd"/>
      <w:r w:rsidRPr="003F131A">
        <w:rPr>
          <w:rFonts w:ascii="Times New Roman" w:hAnsi="Times New Roman"/>
          <w:sz w:val="24"/>
          <w:szCs w:val="24"/>
        </w:rPr>
        <w:t xml:space="preserve">, J. </w:t>
      </w:r>
      <w:proofErr w:type="gramStart"/>
      <w:r w:rsidRPr="003F131A">
        <w:rPr>
          <w:rFonts w:ascii="Times New Roman" w:hAnsi="Times New Roman"/>
          <w:sz w:val="24"/>
          <w:szCs w:val="24"/>
        </w:rPr>
        <w:t>C.,&amp;</w:t>
      </w:r>
      <w:proofErr w:type="gramEnd"/>
      <w:r w:rsidRPr="003F131A">
        <w:rPr>
          <w:rFonts w:ascii="Times New Roman" w:hAnsi="Times New Roman"/>
          <w:sz w:val="24"/>
          <w:szCs w:val="24"/>
        </w:rPr>
        <w:t xml:space="preserve"> Baskaran, S. (2005). </w:t>
      </w:r>
      <w:proofErr w:type="spellStart"/>
      <w:r w:rsidRPr="003F131A">
        <w:rPr>
          <w:rFonts w:ascii="Times New Roman" w:hAnsi="Times New Roman"/>
          <w:sz w:val="24"/>
          <w:szCs w:val="24"/>
        </w:rPr>
        <w:t>Chemoselective</w:t>
      </w:r>
      <w:proofErr w:type="spellEnd"/>
      <w:r w:rsidRPr="003F131A">
        <w:rPr>
          <w:rFonts w:ascii="Times New Roman" w:hAnsi="Times New Roman"/>
          <w:sz w:val="24"/>
          <w:szCs w:val="24"/>
        </w:rPr>
        <w:t xml:space="preserve"> </w:t>
      </w:r>
      <w:proofErr w:type="spellStart"/>
      <w:r w:rsidRPr="003F131A">
        <w:rPr>
          <w:rFonts w:ascii="Times New Roman" w:hAnsi="Times New Roman"/>
          <w:sz w:val="24"/>
          <w:szCs w:val="24"/>
        </w:rPr>
        <w:t>Arylamidine</w:t>
      </w:r>
      <w:proofErr w:type="spellEnd"/>
      <w:r w:rsidRPr="003F131A">
        <w:rPr>
          <w:rFonts w:ascii="Times New Roman" w:hAnsi="Times New Roman"/>
          <w:sz w:val="24"/>
          <w:szCs w:val="24"/>
        </w:rPr>
        <w:t xml:space="preserve"> </w:t>
      </w:r>
      <w:proofErr w:type="spellStart"/>
      <w:r w:rsidRPr="003F131A">
        <w:rPr>
          <w:rFonts w:ascii="Times New Roman" w:hAnsi="Times New Roman"/>
          <w:sz w:val="24"/>
          <w:szCs w:val="24"/>
        </w:rPr>
        <w:t>Cyclizations</w:t>
      </w:r>
      <w:proofErr w:type="spellEnd"/>
      <w:r w:rsidRPr="003F131A">
        <w:rPr>
          <w:rFonts w:ascii="Times New Roman" w:hAnsi="Times New Roman"/>
          <w:sz w:val="24"/>
          <w:szCs w:val="24"/>
        </w:rPr>
        <w:t xml:space="preserve">:  Mild </w:t>
      </w:r>
    </w:p>
    <w:p w:rsidR="003F131A" w:rsidRPr="003F131A" w:rsidRDefault="003F131A" w:rsidP="003F131A">
      <w:pPr>
        <w:spacing w:after="0" w:line="480" w:lineRule="auto"/>
        <w:ind w:firstLine="720"/>
        <w:contextualSpacing/>
        <w:jc w:val="both"/>
        <w:rPr>
          <w:rFonts w:ascii="Times New Roman" w:hAnsi="Times New Roman"/>
          <w:sz w:val="24"/>
          <w:szCs w:val="24"/>
        </w:rPr>
      </w:pPr>
      <w:r w:rsidRPr="003F131A">
        <w:rPr>
          <w:rFonts w:ascii="Times New Roman" w:hAnsi="Times New Roman"/>
          <w:sz w:val="24"/>
          <w:szCs w:val="24"/>
        </w:rPr>
        <w:lastRenderedPageBreak/>
        <w:t>Formation of 2-Arylimidazole-4-carboxylic Acids. Organic letters, 7, 3801-3803.</w:t>
      </w:r>
    </w:p>
    <w:p w:rsidR="003F131A" w:rsidRPr="003F131A" w:rsidRDefault="00703D80" w:rsidP="003F131A">
      <w:pPr>
        <w:spacing w:after="0" w:line="480" w:lineRule="auto"/>
        <w:ind w:firstLine="720"/>
        <w:contextualSpacing/>
        <w:jc w:val="both"/>
        <w:rPr>
          <w:rFonts w:ascii="Times New Roman" w:hAnsi="Times New Roman"/>
          <w:sz w:val="24"/>
          <w:szCs w:val="24"/>
        </w:rPr>
      </w:pPr>
      <w:hyperlink r:id="rId50" w:history="1">
        <w:r w:rsidR="003F131A" w:rsidRPr="003F131A">
          <w:rPr>
            <w:rStyle w:val="Hyperlink"/>
            <w:rFonts w:ascii="Times New Roman" w:hAnsi="Times New Roman"/>
            <w:color w:val="auto"/>
            <w:sz w:val="24"/>
            <w:szCs w:val="24"/>
          </w:rPr>
          <w:t>https://pubs.acs.org/doi/10.1021/ol0514855</w:t>
        </w:r>
      </w:hyperlink>
    </w:p>
    <w:p w:rsidR="003F131A" w:rsidRPr="003F131A" w:rsidRDefault="003F131A" w:rsidP="003F131A">
      <w:pPr>
        <w:spacing w:after="0" w:line="480" w:lineRule="auto"/>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 xml:space="preserve">Zhao, Y., &amp; </w:t>
      </w:r>
      <w:proofErr w:type="spellStart"/>
      <w:r w:rsidRPr="003F131A">
        <w:rPr>
          <w:rFonts w:ascii="Times New Roman" w:hAnsi="Times New Roman"/>
          <w:sz w:val="24"/>
          <w:szCs w:val="24"/>
          <w:lang w:val="en-IN" w:eastAsia="en-IN"/>
        </w:rPr>
        <w:t>Truhlar</w:t>
      </w:r>
      <w:proofErr w:type="spellEnd"/>
      <w:r w:rsidRPr="003F131A">
        <w:rPr>
          <w:rFonts w:ascii="Times New Roman" w:hAnsi="Times New Roman"/>
          <w:sz w:val="24"/>
          <w:szCs w:val="24"/>
          <w:lang w:val="en-IN" w:eastAsia="en-IN"/>
        </w:rPr>
        <w:t xml:space="preserve">, D. G. (2008). The M06 suite of density functionals for main group </w:t>
      </w:r>
    </w:p>
    <w:p w:rsidR="003F131A" w:rsidRPr="003F131A" w:rsidRDefault="003F131A" w:rsidP="003F131A">
      <w:pPr>
        <w:spacing w:after="0" w:line="480" w:lineRule="auto"/>
        <w:ind w:firstLine="567"/>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 xml:space="preserve">thermochemistry, thermochemical kinetics, noncovalent interactions, excited states, and </w:t>
      </w:r>
    </w:p>
    <w:p w:rsidR="003F131A" w:rsidRPr="003F131A" w:rsidRDefault="003F131A" w:rsidP="003F131A">
      <w:pPr>
        <w:spacing w:after="0" w:line="480" w:lineRule="auto"/>
        <w:ind w:firstLine="567"/>
        <w:contextualSpacing/>
        <w:jc w:val="both"/>
        <w:rPr>
          <w:rFonts w:ascii="Times New Roman" w:hAnsi="Times New Roman"/>
          <w:sz w:val="24"/>
          <w:szCs w:val="24"/>
          <w:lang w:val="en-IN" w:eastAsia="en-IN"/>
        </w:rPr>
      </w:pPr>
      <w:r w:rsidRPr="003F131A">
        <w:rPr>
          <w:rFonts w:ascii="Times New Roman" w:hAnsi="Times New Roman"/>
          <w:sz w:val="24"/>
          <w:szCs w:val="24"/>
          <w:lang w:val="en-IN" w:eastAsia="en-IN"/>
        </w:rPr>
        <w:t xml:space="preserve">transition elements: two new functionals and systematic testing of four M06-class </w:t>
      </w:r>
    </w:p>
    <w:p w:rsidR="003F131A" w:rsidRPr="003F131A" w:rsidRDefault="003F131A" w:rsidP="003F131A">
      <w:pPr>
        <w:spacing w:after="0" w:line="480" w:lineRule="auto"/>
        <w:ind w:firstLine="567"/>
        <w:contextualSpacing/>
        <w:jc w:val="both"/>
        <w:rPr>
          <w:rFonts w:ascii="Times New Roman" w:hAnsi="Times New Roman"/>
          <w:sz w:val="24"/>
          <w:szCs w:val="24"/>
        </w:rPr>
      </w:pPr>
      <w:r w:rsidRPr="003F131A">
        <w:rPr>
          <w:rFonts w:ascii="Times New Roman" w:hAnsi="Times New Roman"/>
          <w:sz w:val="24"/>
          <w:szCs w:val="24"/>
          <w:lang w:val="en-IN" w:eastAsia="en-IN"/>
        </w:rPr>
        <w:t xml:space="preserve">functionals and 12 </w:t>
      </w:r>
      <w:proofErr w:type="gramStart"/>
      <w:r w:rsidRPr="003F131A">
        <w:rPr>
          <w:rFonts w:ascii="Times New Roman" w:hAnsi="Times New Roman"/>
          <w:sz w:val="24"/>
          <w:szCs w:val="24"/>
          <w:lang w:val="en-IN" w:eastAsia="en-IN"/>
        </w:rPr>
        <w:t>other</w:t>
      </w:r>
      <w:proofErr w:type="gramEnd"/>
      <w:r w:rsidRPr="003F131A">
        <w:rPr>
          <w:rFonts w:ascii="Times New Roman" w:hAnsi="Times New Roman"/>
          <w:sz w:val="24"/>
          <w:szCs w:val="24"/>
          <w:lang w:val="en-IN" w:eastAsia="en-IN"/>
        </w:rPr>
        <w:t xml:space="preserve"> functional. Theoretical Chemistry Accounts, 120, 215</w:t>
      </w:r>
      <w:r w:rsidRPr="003F131A">
        <w:rPr>
          <w:rFonts w:ascii="Times New Roman" w:eastAsia="AdvTT3713a231+20" w:hAnsi="Times New Roman"/>
          <w:sz w:val="24"/>
          <w:szCs w:val="24"/>
          <w:lang w:val="en-IN" w:eastAsia="en-IN"/>
        </w:rPr>
        <w:t>-</w:t>
      </w:r>
      <w:r w:rsidRPr="003F131A">
        <w:rPr>
          <w:rFonts w:ascii="Times New Roman" w:hAnsi="Times New Roman"/>
          <w:sz w:val="24"/>
          <w:szCs w:val="24"/>
          <w:lang w:val="en-IN" w:eastAsia="en-IN"/>
        </w:rPr>
        <w:t>241.</w:t>
      </w:r>
    </w:p>
    <w:p w:rsidR="003F131A" w:rsidRPr="003F131A" w:rsidRDefault="00703D80" w:rsidP="003F131A">
      <w:pPr>
        <w:spacing w:after="0" w:line="480" w:lineRule="auto"/>
        <w:ind w:left="567"/>
        <w:contextualSpacing/>
        <w:jc w:val="both"/>
        <w:rPr>
          <w:rFonts w:ascii="Times New Roman" w:hAnsi="Times New Roman"/>
          <w:sz w:val="24"/>
          <w:szCs w:val="24"/>
        </w:rPr>
      </w:pPr>
      <w:hyperlink r:id="rId51" w:history="1">
        <w:r w:rsidR="003F131A" w:rsidRPr="003F131A">
          <w:rPr>
            <w:rStyle w:val="Hyperlink"/>
            <w:rFonts w:ascii="Times New Roman" w:hAnsi="Times New Roman"/>
            <w:color w:val="auto"/>
            <w:sz w:val="24"/>
            <w:szCs w:val="24"/>
          </w:rPr>
          <w:t>https://link.springer.com/article/10.1007/s00214-007-0310-x</w:t>
        </w:r>
      </w:hyperlink>
    </w:p>
    <w:p w:rsidR="003F131A" w:rsidRPr="003F131A" w:rsidRDefault="003F131A" w:rsidP="003F131A">
      <w:pPr>
        <w:spacing w:after="0" w:line="480" w:lineRule="auto"/>
        <w:jc w:val="both"/>
        <w:rPr>
          <w:rFonts w:ascii="Times New Roman" w:hAnsi="Times New Roman"/>
          <w:sz w:val="24"/>
          <w:szCs w:val="24"/>
        </w:rPr>
      </w:pPr>
      <w:r w:rsidRPr="003F131A">
        <w:rPr>
          <w:rFonts w:ascii="Times New Roman" w:hAnsi="Times New Roman"/>
          <w:sz w:val="24"/>
          <w:szCs w:val="24"/>
        </w:rPr>
        <w:t xml:space="preserve">Zhou, S., Barnes. I., Zhu, T., Klotz, B., </w:t>
      </w:r>
      <w:proofErr w:type="spellStart"/>
      <w:r w:rsidRPr="003F131A">
        <w:rPr>
          <w:rFonts w:ascii="Times New Roman" w:hAnsi="Times New Roman"/>
          <w:sz w:val="24"/>
          <w:szCs w:val="24"/>
        </w:rPr>
        <w:t>Albu</w:t>
      </w:r>
      <w:proofErr w:type="spellEnd"/>
      <w:r w:rsidRPr="003F131A">
        <w:rPr>
          <w:rFonts w:ascii="Times New Roman" w:hAnsi="Times New Roman"/>
          <w:sz w:val="24"/>
          <w:szCs w:val="24"/>
        </w:rPr>
        <w:t xml:space="preserve">, M., </w:t>
      </w:r>
      <w:proofErr w:type="spellStart"/>
      <w:r w:rsidRPr="003F131A">
        <w:rPr>
          <w:rFonts w:ascii="Times New Roman" w:hAnsi="Times New Roman"/>
          <w:sz w:val="24"/>
          <w:szCs w:val="24"/>
        </w:rPr>
        <w:t>Bejan</w:t>
      </w:r>
      <w:proofErr w:type="spellEnd"/>
      <w:r w:rsidRPr="003F131A">
        <w:rPr>
          <w:rFonts w:ascii="Times New Roman" w:hAnsi="Times New Roman"/>
          <w:sz w:val="24"/>
          <w:szCs w:val="24"/>
        </w:rPr>
        <w:t xml:space="preserve">, I., &amp; </w:t>
      </w:r>
      <w:proofErr w:type="spellStart"/>
      <w:r w:rsidRPr="003F131A">
        <w:rPr>
          <w:rFonts w:ascii="Times New Roman" w:hAnsi="Times New Roman"/>
          <w:sz w:val="24"/>
          <w:szCs w:val="24"/>
        </w:rPr>
        <w:t>Benter</w:t>
      </w:r>
      <w:proofErr w:type="spellEnd"/>
      <w:r w:rsidRPr="003F131A">
        <w:rPr>
          <w:rFonts w:ascii="Times New Roman" w:hAnsi="Times New Roman"/>
          <w:sz w:val="24"/>
          <w:szCs w:val="24"/>
        </w:rPr>
        <w:t xml:space="preserve">, T. (2006). Product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Study of the OH, NO</w:t>
      </w:r>
      <w:r w:rsidRPr="003F131A">
        <w:rPr>
          <w:rFonts w:ascii="Times New Roman" w:hAnsi="Times New Roman"/>
          <w:sz w:val="24"/>
          <w:szCs w:val="24"/>
          <w:vertAlign w:val="subscript"/>
        </w:rPr>
        <w:t>3</w:t>
      </w:r>
      <w:r w:rsidRPr="003F131A">
        <w:rPr>
          <w:rFonts w:ascii="Times New Roman" w:hAnsi="Times New Roman"/>
          <w:sz w:val="24"/>
          <w:szCs w:val="24"/>
        </w:rPr>
        <w:t>, and O</w:t>
      </w:r>
      <w:r w:rsidRPr="003F131A">
        <w:rPr>
          <w:rFonts w:ascii="Times New Roman" w:hAnsi="Times New Roman"/>
          <w:sz w:val="24"/>
          <w:szCs w:val="24"/>
          <w:vertAlign w:val="subscript"/>
        </w:rPr>
        <w:t>3</w:t>
      </w:r>
      <w:r w:rsidRPr="003F131A">
        <w:rPr>
          <w:rFonts w:ascii="Times New Roman" w:hAnsi="Times New Roman"/>
          <w:sz w:val="24"/>
          <w:szCs w:val="24"/>
        </w:rPr>
        <w:t xml:space="preserve"> Initiated Atmospheric Photooxidation of Propyl Vinyl </w:t>
      </w:r>
    </w:p>
    <w:p w:rsidR="003F131A" w:rsidRPr="003F131A" w:rsidRDefault="003F131A" w:rsidP="003F131A">
      <w:pPr>
        <w:spacing w:after="0" w:line="480" w:lineRule="auto"/>
        <w:ind w:firstLine="567"/>
        <w:jc w:val="both"/>
        <w:rPr>
          <w:rFonts w:ascii="Times New Roman" w:hAnsi="Times New Roman"/>
          <w:sz w:val="24"/>
          <w:szCs w:val="24"/>
        </w:rPr>
      </w:pPr>
      <w:r w:rsidRPr="003F131A">
        <w:rPr>
          <w:rFonts w:ascii="Times New Roman" w:hAnsi="Times New Roman"/>
          <w:sz w:val="24"/>
          <w:szCs w:val="24"/>
        </w:rPr>
        <w:t>Ether. Environmental Science &amp; Technology, 40, 5415-5421.</w:t>
      </w:r>
    </w:p>
    <w:p w:rsidR="003F131A" w:rsidRPr="003F131A" w:rsidRDefault="00703D80" w:rsidP="003F131A">
      <w:pPr>
        <w:spacing w:after="0" w:line="480" w:lineRule="auto"/>
        <w:ind w:left="567"/>
        <w:jc w:val="both"/>
        <w:rPr>
          <w:rFonts w:ascii="Times New Roman" w:hAnsi="Times New Roman"/>
          <w:sz w:val="24"/>
          <w:szCs w:val="24"/>
        </w:rPr>
      </w:pPr>
      <w:hyperlink r:id="rId52" w:history="1">
        <w:r w:rsidR="003F131A" w:rsidRPr="003F131A">
          <w:rPr>
            <w:rStyle w:val="Hyperlink"/>
            <w:rFonts w:ascii="Times New Roman" w:hAnsi="Times New Roman"/>
            <w:color w:val="auto"/>
            <w:sz w:val="24"/>
            <w:szCs w:val="24"/>
          </w:rPr>
          <w:t>https://pubs.acs.org/doi/10.1021/es0605422</w:t>
        </w:r>
      </w:hyperlink>
    </w:p>
    <w:p w:rsidR="0058272C" w:rsidRDefault="0058272C" w:rsidP="003F131A">
      <w:pPr>
        <w:spacing w:before="120" w:after="120" w:line="480" w:lineRule="auto"/>
        <w:jc w:val="both"/>
        <w:rPr>
          <w:rFonts w:ascii="Times New Roman" w:hAnsi="Times New Roman"/>
          <w:sz w:val="24"/>
          <w:szCs w:val="24"/>
        </w:rPr>
      </w:pPr>
    </w:p>
    <w:p w:rsidR="002778EC" w:rsidRDefault="003B4E70" w:rsidP="002778EC">
      <w:pPr>
        <w:spacing w:before="120" w:after="120" w:line="480" w:lineRule="auto"/>
        <w:contextualSpacing/>
        <w:jc w:val="both"/>
        <w:rPr>
          <w:rFonts w:ascii="Times New Roman" w:hAnsi="Times New Roman"/>
          <w:sz w:val="24"/>
          <w:szCs w:val="24"/>
        </w:rPr>
      </w:pPr>
      <w:r w:rsidRPr="00674506">
        <w:rPr>
          <w:rFonts w:ascii="Times New Roman" w:hAnsi="Times New Roman"/>
          <w:b/>
          <w:sz w:val="24"/>
          <w:szCs w:val="24"/>
        </w:rPr>
        <w:br w:type="page"/>
      </w:r>
      <w:r w:rsidR="002778EC">
        <w:rPr>
          <w:rFonts w:ascii="Times New Roman" w:hAnsi="Times New Roman"/>
          <w:b/>
          <w:sz w:val="24"/>
          <w:szCs w:val="24"/>
        </w:rPr>
        <w:lastRenderedPageBreak/>
        <w:t xml:space="preserve">Table </w:t>
      </w:r>
      <w:r w:rsidR="002778EC" w:rsidRPr="00D16F81">
        <w:rPr>
          <w:rFonts w:ascii="Times New Roman" w:hAnsi="Times New Roman"/>
          <w:b/>
          <w:sz w:val="24"/>
          <w:szCs w:val="24"/>
        </w:rPr>
        <w:t xml:space="preserve">1 </w:t>
      </w:r>
      <w:r w:rsidR="002778EC" w:rsidRPr="00D16F81">
        <w:rPr>
          <w:rFonts w:ascii="Times New Roman" w:hAnsi="Times New Roman"/>
          <w:sz w:val="24"/>
          <w:szCs w:val="24"/>
        </w:rPr>
        <w:t>Thermochemical data</w:t>
      </w:r>
      <w:r w:rsidR="002778EC">
        <w:rPr>
          <w:rFonts w:ascii="Times New Roman" w:hAnsi="Times New Roman"/>
          <w:sz w:val="24"/>
          <w:szCs w:val="24"/>
        </w:rPr>
        <w:t xml:space="preserve"> (kcal </w:t>
      </w:r>
      <w:r w:rsidR="002778EC" w:rsidRPr="00D16F81">
        <w:rPr>
          <w:rFonts w:ascii="Times New Roman" w:hAnsi="Times New Roman"/>
          <w:sz w:val="24"/>
          <w:szCs w:val="24"/>
        </w:rPr>
        <w:t>mol</w:t>
      </w:r>
      <w:r w:rsidR="002778EC">
        <w:rPr>
          <w:rFonts w:ascii="Times New Roman" w:hAnsi="Times New Roman"/>
          <w:sz w:val="24"/>
          <w:szCs w:val="24"/>
          <w:vertAlign w:val="superscript"/>
        </w:rPr>
        <w:sym w:font="Symbol" w:char="F02D"/>
      </w:r>
      <w:r w:rsidR="002778EC" w:rsidRPr="00D16F81">
        <w:rPr>
          <w:rFonts w:ascii="Times New Roman" w:hAnsi="Times New Roman"/>
          <w:sz w:val="24"/>
          <w:szCs w:val="24"/>
          <w:vertAlign w:val="superscript"/>
        </w:rPr>
        <w:t>1</w:t>
      </w:r>
      <w:r w:rsidR="002778EC">
        <w:rPr>
          <w:rFonts w:ascii="Times New Roman" w:hAnsi="Times New Roman"/>
          <w:sz w:val="24"/>
          <w:szCs w:val="24"/>
        </w:rPr>
        <w:t>.)</w:t>
      </w:r>
      <w:r w:rsidR="002778EC" w:rsidRPr="00D16F81">
        <w:rPr>
          <w:rFonts w:ascii="Times New Roman" w:hAnsi="Times New Roman"/>
          <w:sz w:val="24"/>
          <w:szCs w:val="24"/>
        </w:rPr>
        <w:t xml:space="preserve"> for </w:t>
      </w:r>
      <w:r w:rsidR="002778EC">
        <w:rPr>
          <w:rFonts w:ascii="Times New Roman" w:hAnsi="Times New Roman"/>
          <w:sz w:val="24"/>
          <w:szCs w:val="24"/>
        </w:rPr>
        <w:t>reaction channels (1</w:t>
      </w:r>
      <w:r w:rsidR="002778EC">
        <w:rPr>
          <w:rFonts w:ascii="Times New Roman" w:hAnsi="Times New Roman"/>
          <w:sz w:val="24"/>
          <w:szCs w:val="24"/>
        </w:rPr>
        <w:sym w:font="Symbol" w:char="F02D"/>
      </w:r>
      <w:r w:rsidR="00D80879">
        <w:rPr>
          <w:rFonts w:ascii="Times New Roman" w:hAnsi="Times New Roman"/>
          <w:sz w:val="24"/>
          <w:szCs w:val="24"/>
        </w:rPr>
        <w:t>4</w:t>
      </w:r>
      <w:r w:rsidR="008B45AB">
        <w:rPr>
          <w:rFonts w:ascii="Times New Roman" w:hAnsi="Times New Roman"/>
          <w:sz w:val="24"/>
          <w:szCs w:val="24"/>
        </w:rPr>
        <w:t xml:space="preserve">) </w:t>
      </w:r>
      <w:r w:rsidR="002778EC" w:rsidRPr="00D16F81">
        <w:rPr>
          <w:rFonts w:ascii="Times New Roman" w:hAnsi="Times New Roman"/>
          <w:sz w:val="24"/>
          <w:szCs w:val="24"/>
        </w:rPr>
        <w:t xml:space="preserve">calculated at </w:t>
      </w:r>
      <w:r w:rsidR="002778EC">
        <w:rPr>
          <w:rFonts w:ascii="Times New Roman" w:hAnsi="Times New Roman"/>
          <w:sz w:val="24"/>
          <w:szCs w:val="24"/>
        </w:rPr>
        <w:t>M06-2X/6-31+G(</w:t>
      </w:r>
      <w:proofErr w:type="spellStart"/>
      <w:proofErr w:type="gramStart"/>
      <w:r w:rsidR="002778EC">
        <w:rPr>
          <w:rFonts w:ascii="Times New Roman" w:hAnsi="Times New Roman"/>
          <w:sz w:val="24"/>
          <w:szCs w:val="24"/>
        </w:rPr>
        <w:t>d,p</w:t>
      </w:r>
      <w:proofErr w:type="spellEnd"/>
      <w:proofErr w:type="gramEnd"/>
      <w:r w:rsidR="002778EC">
        <w:rPr>
          <w:rFonts w:ascii="Times New Roman" w:hAnsi="Times New Roman"/>
          <w:sz w:val="24"/>
          <w:szCs w:val="24"/>
        </w:rPr>
        <w:t xml:space="preserve">) level of theory at 298 K.  </w:t>
      </w:r>
    </w:p>
    <w:p w:rsidR="002778EC" w:rsidRDefault="002778EC" w:rsidP="002778EC">
      <w:pPr>
        <w:spacing w:before="120" w:after="120" w:line="360" w:lineRule="auto"/>
        <w:contextualSpacing/>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471"/>
        <w:gridCol w:w="1179"/>
      </w:tblGrid>
      <w:tr w:rsidR="002778EC" w:rsidRPr="00FA72FF" w:rsidTr="00C669E2">
        <w:trPr>
          <w:jc w:val="center"/>
        </w:trPr>
        <w:tc>
          <w:tcPr>
            <w:tcW w:w="2305" w:type="dxa"/>
          </w:tcPr>
          <w:p w:rsidR="002778EC" w:rsidRPr="00FA72FF" w:rsidRDefault="002778EC"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Reaction channels</w:t>
            </w:r>
          </w:p>
        </w:tc>
        <w:tc>
          <w:tcPr>
            <w:tcW w:w="1471" w:type="dxa"/>
          </w:tcPr>
          <w:p w:rsidR="002778EC" w:rsidRPr="00FA72FF" w:rsidRDefault="002778EC" w:rsidP="00C669E2">
            <w:pPr>
              <w:spacing w:before="120" w:after="120" w:line="360" w:lineRule="auto"/>
              <w:contextualSpacing/>
              <w:jc w:val="center"/>
              <w:rPr>
                <w:rFonts w:ascii="Times New Roman" w:hAnsi="Times New Roman"/>
                <w:sz w:val="24"/>
                <w:szCs w:val="24"/>
              </w:rPr>
            </w:pPr>
            <w:r w:rsidRPr="00344B43">
              <w:rPr>
                <w:rFonts w:ascii="Times New Roman" w:hAnsi="Times New Roman"/>
                <w:b/>
                <w:sz w:val="24"/>
                <w:szCs w:val="24"/>
              </w:rPr>
              <w:t>Δ</w:t>
            </w:r>
            <w:r w:rsidRPr="00344B43">
              <w:rPr>
                <w:rFonts w:ascii="Times New Roman" w:hAnsi="Times New Roman"/>
                <w:b/>
                <w:sz w:val="24"/>
                <w:szCs w:val="24"/>
                <w:vertAlign w:val="subscript"/>
              </w:rPr>
              <w:t>r</w:t>
            </w:r>
            <w:r w:rsidRPr="00344B43">
              <w:rPr>
                <w:rFonts w:ascii="Times New Roman" w:hAnsi="Times New Roman"/>
                <w:b/>
                <w:sz w:val="24"/>
                <w:szCs w:val="24"/>
              </w:rPr>
              <w:t>H°</w:t>
            </w:r>
            <w:r w:rsidRPr="007D51E7">
              <w:rPr>
                <w:rFonts w:ascii="Times New Roman" w:hAnsi="Times New Roman"/>
                <w:b/>
                <w:sz w:val="24"/>
                <w:szCs w:val="16"/>
                <w:vertAlign w:val="subscript"/>
              </w:rPr>
              <w:t>298</w:t>
            </w:r>
          </w:p>
        </w:tc>
        <w:tc>
          <w:tcPr>
            <w:tcW w:w="1179" w:type="dxa"/>
          </w:tcPr>
          <w:p w:rsidR="002778EC" w:rsidRPr="00FA72FF" w:rsidRDefault="002778EC" w:rsidP="00C669E2">
            <w:pPr>
              <w:spacing w:before="120" w:after="120" w:line="360" w:lineRule="auto"/>
              <w:contextualSpacing/>
              <w:jc w:val="center"/>
              <w:rPr>
                <w:rFonts w:ascii="Times New Roman" w:hAnsi="Times New Roman"/>
                <w:sz w:val="24"/>
                <w:szCs w:val="24"/>
              </w:rPr>
            </w:pPr>
            <w:r w:rsidRPr="00344B43">
              <w:rPr>
                <w:rFonts w:ascii="Times New Roman" w:hAnsi="Times New Roman"/>
                <w:b/>
                <w:sz w:val="24"/>
                <w:szCs w:val="24"/>
              </w:rPr>
              <w:t>Δ</w:t>
            </w:r>
            <w:r w:rsidRPr="00344B43">
              <w:rPr>
                <w:rFonts w:ascii="Times New Roman" w:hAnsi="Times New Roman"/>
                <w:b/>
                <w:sz w:val="24"/>
                <w:szCs w:val="24"/>
                <w:vertAlign w:val="subscript"/>
              </w:rPr>
              <w:t>r</w:t>
            </w:r>
            <w:r>
              <w:rPr>
                <w:rFonts w:ascii="Times New Roman" w:hAnsi="Times New Roman"/>
                <w:b/>
                <w:sz w:val="24"/>
                <w:szCs w:val="24"/>
              </w:rPr>
              <w:t>G</w:t>
            </w:r>
            <w:r w:rsidRPr="00344B43">
              <w:rPr>
                <w:rFonts w:ascii="Times New Roman" w:hAnsi="Times New Roman"/>
                <w:b/>
                <w:sz w:val="24"/>
                <w:szCs w:val="24"/>
              </w:rPr>
              <w:t>°</w:t>
            </w:r>
            <w:r w:rsidRPr="007D51E7">
              <w:rPr>
                <w:rFonts w:ascii="Times New Roman" w:hAnsi="Times New Roman"/>
                <w:b/>
                <w:sz w:val="24"/>
                <w:szCs w:val="16"/>
                <w:vertAlign w:val="subscript"/>
              </w:rPr>
              <w:t>298</w:t>
            </w:r>
          </w:p>
        </w:tc>
      </w:tr>
      <w:tr w:rsidR="008D0DA8" w:rsidRPr="00FA72FF" w:rsidTr="003D4AA3">
        <w:trPr>
          <w:jc w:val="center"/>
        </w:trPr>
        <w:tc>
          <w:tcPr>
            <w:tcW w:w="2305" w:type="dxa"/>
          </w:tcPr>
          <w:p w:rsidR="008D0DA8" w:rsidRPr="00FA72FF" w:rsidRDefault="008D0D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1 </w:t>
            </w:r>
          </w:p>
        </w:tc>
        <w:tc>
          <w:tcPr>
            <w:tcW w:w="1471"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21.17</w:t>
            </w:r>
          </w:p>
        </w:tc>
        <w:tc>
          <w:tcPr>
            <w:tcW w:w="117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21.53</w:t>
            </w:r>
          </w:p>
        </w:tc>
      </w:tr>
      <w:tr w:rsidR="008D0DA8" w:rsidRPr="00FA72FF" w:rsidTr="003D4AA3">
        <w:trPr>
          <w:jc w:val="center"/>
        </w:trPr>
        <w:tc>
          <w:tcPr>
            <w:tcW w:w="2305" w:type="dxa"/>
          </w:tcPr>
          <w:p w:rsidR="008D0DA8" w:rsidRPr="00FA72FF" w:rsidRDefault="008D0D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2 </w:t>
            </w:r>
          </w:p>
        </w:tc>
        <w:tc>
          <w:tcPr>
            <w:tcW w:w="1471"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26.73</w:t>
            </w:r>
          </w:p>
        </w:tc>
        <w:tc>
          <w:tcPr>
            <w:tcW w:w="117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27.86</w:t>
            </w:r>
          </w:p>
        </w:tc>
      </w:tr>
      <w:tr w:rsidR="008D0DA8" w:rsidRPr="00FA72FF" w:rsidTr="003D4AA3">
        <w:trPr>
          <w:jc w:val="center"/>
        </w:trPr>
        <w:tc>
          <w:tcPr>
            <w:tcW w:w="2305" w:type="dxa"/>
          </w:tcPr>
          <w:p w:rsidR="008D0DA8" w:rsidRPr="00FA72FF" w:rsidRDefault="008D0D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3 </w:t>
            </w:r>
          </w:p>
        </w:tc>
        <w:tc>
          <w:tcPr>
            <w:tcW w:w="1471"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19.53</w:t>
            </w:r>
          </w:p>
        </w:tc>
        <w:tc>
          <w:tcPr>
            <w:tcW w:w="117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21.5</w:t>
            </w:r>
            <w:r w:rsidRPr="008D0DA8">
              <w:rPr>
                <w:rFonts w:ascii="Times New Roman" w:hAnsi="Times New Roman"/>
                <w:color w:val="000000"/>
                <w:sz w:val="24"/>
              </w:rPr>
              <w:t>5</w:t>
            </w:r>
          </w:p>
        </w:tc>
      </w:tr>
      <w:tr w:rsidR="008D0DA8" w:rsidRPr="00FA72FF" w:rsidTr="003D4AA3">
        <w:trPr>
          <w:jc w:val="center"/>
        </w:trPr>
        <w:tc>
          <w:tcPr>
            <w:tcW w:w="2305" w:type="dxa"/>
          </w:tcPr>
          <w:p w:rsidR="008D0DA8" w:rsidRPr="00FA72FF" w:rsidRDefault="008D0DA8" w:rsidP="00C669E2">
            <w:pPr>
              <w:spacing w:before="120" w:after="120" w:line="360" w:lineRule="auto"/>
              <w:ind w:left="33"/>
              <w:contextualSpacing/>
              <w:rPr>
                <w:rFonts w:ascii="Times New Roman" w:hAnsi="Times New Roman"/>
                <w:sz w:val="24"/>
                <w:szCs w:val="24"/>
              </w:rPr>
            </w:pPr>
            <w:r>
              <w:rPr>
                <w:rFonts w:ascii="Times New Roman" w:hAnsi="Times New Roman"/>
                <w:sz w:val="24"/>
                <w:szCs w:val="24"/>
              </w:rPr>
              <w:t>Reaction 4</w:t>
            </w:r>
          </w:p>
        </w:tc>
        <w:tc>
          <w:tcPr>
            <w:tcW w:w="1471"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14.15</w:t>
            </w:r>
          </w:p>
        </w:tc>
        <w:tc>
          <w:tcPr>
            <w:tcW w:w="117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15.57</w:t>
            </w:r>
          </w:p>
        </w:tc>
      </w:tr>
    </w:tbl>
    <w:p w:rsidR="002778EC" w:rsidRDefault="002778EC" w:rsidP="002778EC">
      <w:pPr>
        <w:tabs>
          <w:tab w:val="left" w:pos="7920"/>
        </w:tabs>
        <w:spacing w:before="120" w:after="120" w:line="360" w:lineRule="auto"/>
        <w:jc w:val="both"/>
        <w:rPr>
          <w:rFonts w:ascii="Times New Roman" w:hAnsi="Times New Roman"/>
          <w:b/>
          <w:sz w:val="24"/>
          <w:szCs w:val="20"/>
        </w:rPr>
      </w:pPr>
    </w:p>
    <w:p w:rsidR="002778EC" w:rsidRDefault="002778EC" w:rsidP="002778EC">
      <w:pPr>
        <w:spacing w:after="0" w:line="480" w:lineRule="auto"/>
        <w:jc w:val="both"/>
        <w:rPr>
          <w:rFonts w:ascii="Times New Roman" w:hAnsi="Times New Roman"/>
          <w:sz w:val="24"/>
          <w:szCs w:val="24"/>
        </w:rPr>
      </w:pPr>
      <w:r>
        <w:rPr>
          <w:rFonts w:ascii="Times New Roman" w:hAnsi="Times New Roman"/>
          <w:b/>
          <w:sz w:val="24"/>
          <w:szCs w:val="20"/>
        </w:rPr>
        <w:br w:type="page"/>
      </w:r>
      <w:r w:rsidRPr="0014167C">
        <w:rPr>
          <w:rFonts w:ascii="Times New Roman" w:hAnsi="Times New Roman"/>
          <w:b/>
          <w:sz w:val="24"/>
          <w:szCs w:val="28"/>
        </w:rPr>
        <w:lastRenderedPageBreak/>
        <w:t>Table 2</w:t>
      </w:r>
      <w:r w:rsidRPr="00544893">
        <w:rPr>
          <w:rFonts w:ascii="Times New Roman" w:hAnsi="Times New Roman"/>
          <w:sz w:val="24"/>
          <w:szCs w:val="28"/>
        </w:rPr>
        <w:t xml:space="preserve"> Harmonic vibrational frequencies of reactants, transition states and products at </w:t>
      </w:r>
      <w:r>
        <w:rPr>
          <w:rFonts w:ascii="Times New Roman" w:hAnsi="Times New Roman"/>
          <w:sz w:val="24"/>
          <w:szCs w:val="24"/>
        </w:rPr>
        <w:t>M06-2X/6-31+</w:t>
      </w:r>
      <w:r w:rsidRPr="00D16F81">
        <w:rPr>
          <w:rFonts w:ascii="Times New Roman" w:hAnsi="Times New Roman"/>
          <w:sz w:val="24"/>
          <w:szCs w:val="24"/>
        </w:rPr>
        <w:t>G(</w:t>
      </w:r>
      <w:proofErr w:type="spellStart"/>
      <w:proofErr w:type="gramStart"/>
      <w:r w:rsidRPr="00D16F81">
        <w:rPr>
          <w:rFonts w:ascii="Times New Roman" w:hAnsi="Times New Roman"/>
          <w:sz w:val="24"/>
          <w:szCs w:val="24"/>
        </w:rPr>
        <w:t>d,p</w:t>
      </w:r>
      <w:proofErr w:type="spellEnd"/>
      <w:proofErr w:type="gramEnd"/>
      <w:r w:rsidRPr="00D16F81">
        <w:rPr>
          <w:rFonts w:ascii="Times New Roman" w:hAnsi="Times New Roman"/>
          <w:sz w:val="24"/>
          <w:szCs w:val="24"/>
        </w:rPr>
        <w:t>)</w:t>
      </w:r>
      <w:r>
        <w:rPr>
          <w:rFonts w:ascii="Times New Roman" w:hAnsi="Times New Roman"/>
          <w:sz w:val="24"/>
          <w:szCs w:val="24"/>
        </w:rPr>
        <w:t xml:space="preserve"> level of theory.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2778EC" w:rsidRPr="00BF036C" w:rsidTr="00C669E2">
        <w:trPr>
          <w:trHeight w:val="597"/>
        </w:trPr>
        <w:tc>
          <w:tcPr>
            <w:tcW w:w="2802" w:type="dxa"/>
          </w:tcPr>
          <w:p w:rsidR="002778EC" w:rsidRPr="00BF036C" w:rsidRDefault="002778EC" w:rsidP="00C669E2">
            <w:pPr>
              <w:spacing w:after="0" w:line="240" w:lineRule="auto"/>
              <w:contextualSpacing/>
              <w:jc w:val="center"/>
              <w:rPr>
                <w:rFonts w:ascii="Times New Roman" w:hAnsi="Times New Roman"/>
                <w:b/>
              </w:rPr>
            </w:pPr>
            <w:r w:rsidRPr="00BF036C">
              <w:rPr>
                <w:rFonts w:ascii="Times New Roman" w:hAnsi="Times New Roman"/>
                <w:b/>
              </w:rPr>
              <w:t>Species</w:t>
            </w:r>
          </w:p>
        </w:tc>
        <w:tc>
          <w:tcPr>
            <w:tcW w:w="6520" w:type="dxa"/>
          </w:tcPr>
          <w:p w:rsidR="002778EC" w:rsidRPr="00BF036C" w:rsidRDefault="002778EC" w:rsidP="00C669E2">
            <w:pPr>
              <w:spacing w:after="0" w:line="240" w:lineRule="auto"/>
              <w:contextualSpacing/>
              <w:jc w:val="center"/>
              <w:rPr>
                <w:rFonts w:ascii="Times New Roman" w:hAnsi="Times New Roman"/>
                <w:b/>
              </w:rPr>
            </w:pPr>
            <w:r w:rsidRPr="00BF036C">
              <w:rPr>
                <w:rFonts w:ascii="Times New Roman" w:hAnsi="Times New Roman"/>
                <w:b/>
              </w:rPr>
              <w:t>Vibrational Frequencies (cm</w:t>
            </w:r>
            <w:r w:rsidRPr="00BF036C">
              <w:rPr>
                <w:rFonts w:ascii="Times New Roman" w:hAnsi="Times New Roman"/>
                <w:b/>
                <w:vertAlign w:val="superscript"/>
              </w:rPr>
              <w:t>-1</w:t>
            </w:r>
            <w:r w:rsidRPr="00BF036C">
              <w:rPr>
                <w:rFonts w:ascii="Times New Roman" w:hAnsi="Times New Roman"/>
                <w:b/>
              </w:rPr>
              <w:t>)</w:t>
            </w:r>
          </w:p>
        </w:tc>
      </w:tr>
      <w:tr w:rsidR="002778EC" w:rsidRPr="00BF036C" w:rsidTr="00C669E2">
        <w:trPr>
          <w:trHeight w:val="1060"/>
        </w:trPr>
        <w:tc>
          <w:tcPr>
            <w:tcW w:w="2802" w:type="dxa"/>
          </w:tcPr>
          <w:p w:rsidR="002778EC" w:rsidRDefault="002778EC" w:rsidP="00C669E2">
            <w:pPr>
              <w:spacing w:after="0"/>
              <w:contextualSpacing/>
              <w:rPr>
                <w:rFonts w:ascii="Times New Roman" w:hAnsi="Times New Roman"/>
                <w:sz w:val="24"/>
                <w:szCs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H</w:t>
            </w:r>
            <w:r w:rsidR="002F3072">
              <w:rPr>
                <w:rFonts w:ascii="Times New Roman" w:hAnsi="Times New Roman"/>
                <w:sz w:val="24"/>
                <w:szCs w:val="24"/>
              </w:rPr>
              <w:t>OH</w:t>
            </w:r>
            <w:r>
              <w:rPr>
                <w:rFonts w:ascii="Times New Roman" w:hAnsi="Times New Roman"/>
                <w:sz w:val="24"/>
                <w:szCs w:val="24"/>
              </w:rPr>
              <w:t>C</w:t>
            </w:r>
            <w:r w:rsidRPr="00977AA8">
              <w:rPr>
                <w:rFonts w:ascii="Times New Roman" w:hAnsi="Times New Roman"/>
                <w:sz w:val="24"/>
                <w:szCs w:val="24"/>
              </w:rPr>
              <w:t>(O)O</w:t>
            </w:r>
            <w:r w:rsidR="00BF62A5">
              <w:rPr>
                <w:rFonts w:ascii="Times New Roman" w:hAnsi="Times New Roman"/>
                <w:sz w:val="24"/>
                <w:szCs w:val="24"/>
              </w:rPr>
              <w:t>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p>
          <w:p w:rsidR="00D70E1F" w:rsidRPr="00D70E1F" w:rsidRDefault="00D70E1F" w:rsidP="00C669E2">
            <w:pPr>
              <w:spacing w:after="0"/>
              <w:contextualSpacing/>
              <w:rPr>
                <w:rFonts w:ascii="Times New Roman" w:hAnsi="Times New Roman"/>
                <w:sz w:val="24"/>
              </w:rPr>
            </w:pPr>
            <w:r>
              <w:rPr>
                <w:rFonts w:ascii="Times New Roman" w:hAnsi="Times New Roman"/>
                <w:sz w:val="24"/>
                <w:szCs w:val="24"/>
              </w:rPr>
              <w:t>(</w:t>
            </w:r>
            <w:r w:rsidR="00230B76">
              <w:rPr>
                <w:rFonts w:ascii="Times New Roman" w:hAnsi="Times New Roman"/>
                <w:sz w:val="24"/>
                <w:szCs w:val="24"/>
              </w:rPr>
              <w:t>E2CAA</w:t>
            </w:r>
            <w:r>
              <w:rPr>
                <w:rFonts w:ascii="Times New Roman" w:hAnsi="Times New Roman"/>
                <w:sz w:val="24"/>
                <w:szCs w:val="24"/>
              </w:rPr>
              <w:t>)</w:t>
            </w:r>
          </w:p>
        </w:tc>
        <w:tc>
          <w:tcPr>
            <w:tcW w:w="6520" w:type="dxa"/>
          </w:tcPr>
          <w:p w:rsidR="002778EC" w:rsidRPr="00EE582F" w:rsidRDefault="00F1095C" w:rsidP="003347BA">
            <w:pPr>
              <w:autoSpaceDE w:val="0"/>
              <w:autoSpaceDN w:val="0"/>
              <w:adjustRightInd w:val="0"/>
              <w:spacing w:after="0"/>
              <w:jc w:val="both"/>
              <w:rPr>
                <w:rFonts w:ascii="Times New Roman" w:hAnsi="Times New Roman"/>
                <w:sz w:val="24"/>
                <w:lang w:val="en-IN" w:eastAsia="en-IN"/>
              </w:rPr>
            </w:pPr>
            <w:r>
              <w:rPr>
                <w:rFonts w:ascii="Times New Roman" w:hAnsi="Times New Roman"/>
                <w:sz w:val="24"/>
                <w:lang w:val="en-IN" w:eastAsia="en-IN"/>
              </w:rPr>
              <w:t>28, 58, 68, 112, 133, 160, 178, 228, 231, 311, 337, 393, 462, 506, 574, 675, 758, 799, 815, 891, 918, 963, 1023, 1038, 1088, 1128, 1180, 1201, 1226, 1279, 1334, 1363, 1404, 1407, 1437, 1472, 1483, 1493, 1504, 1515, 1868, 1893, 3072, 3080, 3119, 3136, 3151, 3157, 3164, 3186, 3192</w:t>
            </w:r>
          </w:p>
        </w:tc>
      </w:tr>
      <w:tr w:rsidR="00911434" w:rsidRPr="00BF036C" w:rsidTr="00C669E2">
        <w:trPr>
          <w:trHeight w:val="707"/>
        </w:trPr>
        <w:tc>
          <w:tcPr>
            <w:tcW w:w="2802" w:type="dxa"/>
          </w:tcPr>
          <w:p w:rsidR="00911434" w:rsidRPr="00544893" w:rsidRDefault="00911434" w:rsidP="00C669E2">
            <w:pPr>
              <w:spacing w:after="0"/>
              <w:contextualSpacing/>
              <w:rPr>
                <w:rFonts w:ascii="Times New Roman" w:hAnsi="Times New Roman"/>
                <w:sz w:val="24"/>
              </w:rPr>
            </w:pPr>
            <w:r>
              <w:rPr>
                <w:rFonts w:ascii="Times New Roman" w:hAnsi="Times New Roman"/>
                <w:sz w:val="24"/>
              </w:rPr>
              <w:t>TS1</w:t>
            </w:r>
          </w:p>
        </w:tc>
        <w:tc>
          <w:tcPr>
            <w:tcW w:w="6520" w:type="dxa"/>
          </w:tcPr>
          <w:p w:rsidR="00911434" w:rsidRDefault="00911434" w:rsidP="003347BA">
            <w:pPr>
              <w:spacing w:after="0"/>
              <w:jc w:val="both"/>
              <w:rPr>
                <w:rFonts w:ascii="Times New Roman" w:hAnsi="Times New Roman"/>
                <w:iCs/>
                <w:sz w:val="24"/>
              </w:rPr>
            </w:pPr>
            <w:r>
              <w:rPr>
                <w:rFonts w:ascii="Times New Roman" w:hAnsi="Times New Roman"/>
                <w:iCs/>
                <w:sz w:val="24"/>
              </w:rPr>
              <w:t>1486i, 19, 51, 65, 74, 108, 128, 171, 186, 214, 238, 287, 296, 337, 357, 382, 461, 513, 553, 674, 741, 774, 802, 813, 878, 893, 922, 974, 1024, 1061, 1084, 1127, 1195, 1208, 1223, 1233, 1284, 1331, 1361, 1405, 1435, 1443, 1481, 1493, 1506, 1516, 1847, 1893, 3075, 3121, 3123, 3138, 3155, 3165, 3187, 3203, 3752</w:t>
            </w:r>
          </w:p>
        </w:tc>
      </w:tr>
      <w:tr w:rsidR="002778EC" w:rsidRPr="00BF036C" w:rsidTr="00C669E2">
        <w:trPr>
          <w:trHeight w:val="707"/>
        </w:trPr>
        <w:tc>
          <w:tcPr>
            <w:tcW w:w="2802" w:type="dxa"/>
          </w:tcPr>
          <w:p w:rsidR="002778EC" w:rsidRPr="00544893" w:rsidRDefault="002778EC" w:rsidP="00C669E2">
            <w:pPr>
              <w:spacing w:after="0"/>
              <w:contextualSpacing/>
              <w:rPr>
                <w:rFonts w:ascii="Times New Roman" w:hAnsi="Times New Roman"/>
                <w:sz w:val="24"/>
              </w:rPr>
            </w:pPr>
            <w:r w:rsidRPr="00544893">
              <w:rPr>
                <w:rFonts w:ascii="Times New Roman" w:hAnsi="Times New Roman"/>
                <w:sz w:val="24"/>
              </w:rPr>
              <w:t>TS2</w:t>
            </w:r>
            <w:r>
              <w:rPr>
                <w:rFonts w:ascii="Times New Roman" w:hAnsi="Times New Roman"/>
                <w:sz w:val="24"/>
              </w:rPr>
              <w:t xml:space="preserve"> </w:t>
            </w:r>
          </w:p>
        </w:tc>
        <w:tc>
          <w:tcPr>
            <w:tcW w:w="6520" w:type="dxa"/>
          </w:tcPr>
          <w:p w:rsidR="002778EC" w:rsidRPr="00E546D6" w:rsidRDefault="00685829" w:rsidP="003347BA">
            <w:pPr>
              <w:spacing w:after="0"/>
              <w:contextualSpacing/>
              <w:jc w:val="both"/>
              <w:rPr>
                <w:rFonts w:ascii="Times New Roman" w:hAnsi="Times New Roman"/>
                <w:bCs/>
                <w:sz w:val="24"/>
              </w:rPr>
            </w:pPr>
            <w:r>
              <w:rPr>
                <w:rFonts w:ascii="Times New Roman" w:hAnsi="Times New Roman"/>
                <w:bCs/>
                <w:sz w:val="24"/>
              </w:rPr>
              <w:t>1042</w:t>
            </w:r>
            <w:r w:rsidR="00BF62A5">
              <w:rPr>
                <w:rFonts w:ascii="Times New Roman" w:hAnsi="Times New Roman"/>
                <w:bCs/>
                <w:sz w:val="24"/>
              </w:rPr>
              <w:t xml:space="preserve">i, </w:t>
            </w:r>
            <w:r>
              <w:rPr>
                <w:rFonts w:ascii="Times New Roman" w:hAnsi="Times New Roman"/>
                <w:bCs/>
                <w:sz w:val="24"/>
              </w:rPr>
              <w:t>29, 54, 60, 72, 108, 122, 131, 161, 183, 226, 232, 307, 327, 341, 389, 460, 508, 551, 575, 671, 752, 792, 817, 838, 895, 962, 972, 1029, 1051, 1100, 1127, 1184, 1202, 1261, 1296, 1338, 1398, 1402, 1431, 1471, 1477, 1493, 1503, 1514, 1558, 1863, 1895, 3075, 3081, 3119, 3155, 3161, 3163, 3184, 3195, 3767</w:t>
            </w:r>
          </w:p>
        </w:tc>
      </w:tr>
      <w:tr w:rsidR="002778EC" w:rsidRPr="00BF036C" w:rsidTr="00C669E2">
        <w:tc>
          <w:tcPr>
            <w:tcW w:w="2802" w:type="dxa"/>
          </w:tcPr>
          <w:p w:rsidR="002778EC" w:rsidRPr="00544893" w:rsidRDefault="002778EC" w:rsidP="00C669E2">
            <w:pPr>
              <w:spacing w:after="0"/>
              <w:contextualSpacing/>
              <w:rPr>
                <w:rFonts w:ascii="Times New Roman" w:hAnsi="Times New Roman"/>
                <w:sz w:val="24"/>
              </w:rPr>
            </w:pPr>
            <w:r>
              <w:rPr>
                <w:rFonts w:ascii="Times New Roman" w:hAnsi="Times New Roman"/>
                <w:sz w:val="24"/>
              </w:rPr>
              <w:t>TS3</w:t>
            </w:r>
          </w:p>
        </w:tc>
        <w:tc>
          <w:tcPr>
            <w:tcW w:w="6520" w:type="dxa"/>
          </w:tcPr>
          <w:p w:rsidR="002778EC" w:rsidRPr="00E546D6" w:rsidRDefault="005B19E0"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962</w:t>
            </w:r>
            <w:r w:rsidR="002778EC">
              <w:rPr>
                <w:rFonts w:ascii="Times New Roman" w:hAnsi="Times New Roman"/>
                <w:iCs/>
                <w:sz w:val="24"/>
                <w:lang w:val="en-IN" w:eastAsia="en-IN"/>
              </w:rPr>
              <w:t>i,</w:t>
            </w:r>
            <w:r>
              <w:rPr>
                <w:rFonts w:ascii="Times New Roman" w:hAnsi="Times New Roman"/>
                <w:iCs/>
                <w:sz w:val="24"/>
                <w:lang w:val="en-IN" w:eastAsia="en-IN"/>
              </w:rPr>
              <w:t xml:space="preserve"> 29, 43, 57, 106, 123, 130, 144, 153, 196, 220, 265, 272, 327, 371, 378, 428, 500, 571, 660, 681, 781, 799, 852, 903, 928, 960, 983, 1035, 1045, 1140, 1150, 1166, 1187, 1233, 1280, 1315, 1361, 1400, 1406, 1429, 1473, 1483, 1484, 1489, 1502, 1866, 1885, 3070, 3083, 3130, 3132, 3153, 3160, 3169, 3204, 3753</w:t>
            </w:r>
            <w:r w:rsidR="002778EC">
              <w:rPr>
                <w:rFonts w:ascii="Times New Roman" w:hAnsi="Times New Roman"/>
                <w:iCs/>
                <w:sz w:val="24"/>
                <w:lang w:val="en-IN" w:eastAsia="en-IN"/>
              </w:rPr>
              <w:t xml:space="preserve"> </w:t>
            </w:r>
          </w:p>
        </w:tc>
      </w:tr>
      <w:tr w:rsidR="007147E7" w:rsidRPr="00BF036C" w:rsidTr="00C669E2">
        <w:tc>
          <w:tcPr>
            <w:tcW w:w="2802" w:type="dxa"/>
          </w:tcPr>
          <w:p w:rsidR="007147E7" w:rsidRDefault="007147E7" w:rsidP="00C669E2">
            <w:pPr>
              <w:spacing w:after="0"/>
              <w:contextualSpacing/>
              <w:rPr>
                <w:rFonts w:ascii="Times New Roman" w:hAnsi="Times New Roman"/>
                <w:sz w:val="24"/>
              </w:rPr>
            </w:pPr>
            <w:r>
              <w:rPr>
                <w:rFonts w:ascii="Times New Roman" w:hAnsi="Times New Roman"/>
                <w:sz w:val="24"/>
              </w:rPr>
              <w:t>TS4</w:t>
            </w:r>
          </w:p>
        </w:tc>
        <w:tc>
          <w:tcPr>
            <w:tcW w:w="6520" w:type="dxa"/>
          </w:tcPr>
          <w:p w:rsidR="007147E7" w:rsidRDefault="005B19E0"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1086</w:t>
            </w:r>
            <w:r w:rsidR="007147E7">
              <w:rPr>
                <w:rFonts w:ascii="Times New Roman" w:hAnsi="Times New Roman"/>
                <w:iCs/>
                <w:sz w:val="24"/>
                <w:lang w:val="en-IN" w:eastAsia="en-IN"/>
              </w:rPr>
              <w:t xml:space="preserve">i, </w:t>
            </w:r>
            <w:r>
              <w:rPr>
                <w:rFonts w:ascii="Times New Roman" w:hAnsi="Times New Roman"/>
                <w:iCs/>
                <w:sz w:val="24"/>
                <w:lang w:val="en-IN" w:eastAsia="en-IN"/>
              </w:rPr>
              <w:t xml:space="preserve">14, 46, 49, 72, 112, 117, 134, 172, 205, 226, 299, 316, 329, 385, 396, 455, 499, 570, 674, 681, 769, 796, 862, 888, 913, 962, 988, 1024, 1035, 1086, 1164, 1180, 1218, 1220, 1272, 1304, 1325, 1354, 1401, 1415, 1460, 1467, 1481, 1496, 1511, 1868, 1901, 3078, 3110, 3121, 3129, 3155, 3175, 3196, 3203, 3768, </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RC1</w:t>
            </w:r>
          </w:p>
        </w:tc>
        <w:tc>
          <w:tcPr>
            <w:tcW w:w="6520" w:type="dxa"/>
          </w:tcPr>
          <w:p w:rsidR="002778EC" w:rsidRPr="00E546D6" w:rsidRDefault="00911434"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19, 36, 53, 75, 85, 109, 130, 163, 170, 201, 230, 239, 316, 337, 393, 432, 447, 465, 525, 585, 676, 761, 805, 818, 892, 919, 970, 1029, 1037, 1087, 1127, 1183, 1201, 1225, 1287, 1337, 1363, 1403, 1407, 1439, 1470, 1487, 1493, 1504, 1514, 1849, 1897, 3075, 3078, 3127, 3134, 3154, 3159, 3167, 3184, 3192, 3668</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RC2</w:t>
            </w:r>
          </w:p>
        </w:tc>
        <w:tc>
          <w:tcPr>
            <w:tcW w:w="6520" w:type="dxa"/>
          </w:tcPr>
          <w:p w:rsidR="002778EC" w:rsidRPr="00E546D6" w:rsidRDefault="0017785C"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40, 61, 69, 84, 104, 124, 139, 167, 180, 218, 232, 276, 314, 340, 395, 462, 524, 588, 659, 758, 806, 817, 877, 893, 918, 954, 989, 1029, 1055, 1083, 1125, 1187, 1201, 1215, 1291, 1339, 1360, 1402, 1416, 1439, 1477, 1487, 1492, 1506, 1516, 1857, 1879, 2890, 3001, 3008, 3065, 3076, 3084, 3138, 3164, 3180, 3202</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RC3</w:t>
            </w:r>
          </w:p>
        </w:tc>
        <w:tc>
          <w:tcPr>
            <w:tcW w:w="6520" w:type="dxa"/>
          </w:tcPr>
          <w:p w:rsidR="002778EC" w:rsidRPr="00E546D6" w:rsidRDefault="006012D2"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 xml:space="preserve">19, 35, 51, 71, 95, 118, 127, 148, 160, 202, 227, 270, 286, 326, </w:t>
            </w:r>
            <w:r>
              <w:rPr>
                <w:rFonts w:ascii="Times New Roman" w:hAnsi="Times New Roman"/>
                <w:iCs/>
                <w:sz w:val="24"/>
                <w:lang w:val="en-IN" w:eastAsia="en-IN"/>
              </w:rPr>
              <w:lastRenderedPageBreak/>
              <w:t>382, 412, 430, 485, 500, 571, 685, 779, 798, 829, 895, 920, 978, 1032, 1041, 1087, 1150, 1183, 1186, 1235, 1284, 1311, 1373, 1402, 1411, 1448, 1470, 1480, 1494, 1509, 1527, 1860, 1877, 3078, 3079, 3096, 3132, 3147, 3154, 3168, 3171, 3196, 3677</w:t>
            </w:r>
          </w:p>
        </w:tc>
      </w:tr>
      <w:tr w:rsidR="00A27836" w:rsidRPr="00BF036C" w:rsidTr="00C669E2">
        <w:tc>
          <w:tcPr>
            <w:tcW w:w="2802" w:type="dxa"/>
          </w:tcPr>
          <w:p w:rsidR="00A27836" w:rsidRDefault="00A27836" w:rsidP="00C669E2">
            <w:pPr>
              <w:spacing w:after="0"/>
              <w:contextualSpacing/>
              <w:rPr>
                <w:rFonts w:ascii="Times New Roman" w:hAnsi="Times New Roman"/>
                <w:sz w:val="24"/>
              </w:rPr>
            </w:pPr>
            <w:r>
              <w:rPr>
                <w:rFonts w:ascii="Times New Roman" w:hAnsi="Times New Roman"/>
                <w:sz w:val="24"/>
              </w:rPr>
              <w:lastRenderedPageBreak/>
              <w:t>RC4</w:t>
            </w:r>
          </w:p>
        </w:tc>
        <w:tc>
          <w:tcPr>
            <w:tcW w:w="6520" w:type="dxa"/>
          </w:tcPr>
          <w:p w:rsidR="00A27836" w:rsidRPr="00E546D6" w:rsidRDefault="006012D2"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44, 54, 66, 81, 93, 112, 117, 152, 171, 188, 227, 239, 310, 320, 341, 391, 465, 503, 519, 574, 662, 758, 805, 812, 888, 923, 958, 1019, 1039, 1083, 1126, 1179, 1200, 1217, 1275, 1336, 1353, 1401, 1403, 1435, 1468, 1477, 1493, 1504, 1516, 1859, 1903, 3083, 3088, 3117, 3138, 3160, 3165, 3169, 3186, 3204, 3699</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PC1</w:t>
            </w:r>
          </w:p>
        </w:tc>
        <w:tc>
          <w:tcPr>
            <w:tcW w:w="6520" w:type="dxa"/>
          </w:tcPr>
          <w:p w:rsidR="002778EC" w:rsidRPr="00E546D6" w:rsidRDefault="004D514B"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35, 43, 54, 69, 110, 123, 137, 159, 176, 201, 220, 238, 298, 310, 352, 386, 408, 456, 497, 549, 598, 684, 752, 797, 829, 840, 890, 930, 976, 1028, 1085, 1130, 1199, 1230, 1269, 1331, 1332, 1369, 1410, 1438, 1491, 1494, 1505, 1515, 1608, 1660, 1852, 3082, 3113, 3161, 3165, 3184, 3191, 3212, 3333, 3802, 3973</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PC2</w:t>
            </w:r>
          </w:p>
        </w:tc>
        <w:tc>
          <w:tcPr>
            <w:tcW w:w="6520" w:type="dxa"/>
          </w:tcPr>
          <w:p w:rsidR="002778EC" w:rsidRPr="00E546D6" w:rsidRDefault="004D514B"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35, 61, 66, 80, 110, 114, 122, 151, 170, 189, 198, 232, 313, 314, 320, 341, 388, 416, 458, 510, 570, 608, 63, 761, 802, 818, 905, 933, 994, 1030, 1051, 1094, 1173, 1180, 1219, 1277, 1320, 1350, 1401, 1410, 1467, 1472, 1482, 1502, 1617, 1866, 1883, 3081, 3115, 3146, 3156, 3174, 3195, 3201, 3313, 3850, 3965</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PC3</w:t>
            </w:r>
          </w:p>
        </w:tc>
        <w:tc>
          <w:tcPr>
            <w:tcW w:w="6520" w:type="dxa"/>
          </w:tcPr>
          <w:p w:rsidR="002778EC" w:rsidRPr="00E546D6" w:rsidRDefault="004D514B"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 xml:space="preserve">32, 39, 56, 60, 83, 115, 131, 143, 153, 164, 212, 241, 266, 298, 331, 358, 382, 431, 504, 556, 572, 665, 784, 794, 898, 925, 982, 1017, </w:t>
            </w:r>
            <w:r w:rsidR="00F3556B">
              <w:rPr>
                <w:rFonts w:ascii="Times New Roman" w:hAnsi="Times New Roman"/>
                <w:iCs/>
                <w:sz w:val="24"/>
                <w:lang w:val="en-IN" w:eastAsia="en-IN"/>
              </w:rPr>
              <w:t>1030, 1047, 1163, 1169, 1191, 1237, 1278, 1355, 1384, 1401, 1442, 1474, 1475, 1482, 1492, 1619, 1867, 1890, 3026, 3080, 3106, 3142, 3156, 3161, 3198, 3260, 3859, 3978</w:t>
            </w:r>
          </w:p>
        </w:tc>
      </w:tr>
      <w:tr w:rsidR="00A27836" w:rsidRPr="00BF036C" w:rsidTr="00C669E2">
        <w:tc>
          <w:tcPr>
            <w:tcW w:w="2802" w:type="dxa"/>
          </w:tcPr>
          <w:p w:rsidR="00A27836" w:rsidRDefault="00A27836" w:rsidP="00C669E2">
            <w:pPr>
              <w:spacing w:after="0"/>
              <w:contextualSpacing/>
              <w:rPr>
                <w:rFonts w:ascii="Times New Roman" w:hAnsi="Times New Roman"/>
                <w:sz w:val="24"/>
              </w:rPr>
            </w:pPr>
            <w:r>
              <w:rPr>
                <w:rFonts w:ascii="Times New Roman" w:hAnsi="Times New Roman"/>
                <w:sz w:val="24"/>
              </w:rPr>
              <w:t>PC4</w:t>
            </w:r>
          </w:p>
        </w:tc>
        <w:tc>
          <w:tcPr>
            <w:tcW w:w="6520" w:type="dxa"/>
          </w:tcPr>
          <w:p w:rsidR="00A27836" w:rsidRPr="00E546D6" w:rsidRDefault="008D0DA8" w:rsidP="003347BA">
            <w:pPr>
              <w:spacing w:after="0"/>
              <w:contextualSpacing/>
              <w:jc w:val="both"/>
              <w:rPr>
                <w:rFonts w:ascii="Times New Roman" w:hAnsi="Times New Roman"/>
                <w:iCs/>
                <w:sz w:val="24"/>
                <w:lang w:val="en-IN" w:eastAsia="en-IN"/>
              </w:rPr>
            </w:pPr>
            <w:r>
              <w:rPr>
                <w:rFonts w:ascii="Times New Roman" w:hAnsi="Times New Roman"/>
                <w:iCs/>
                <w:sz w:val="24"/>
                <w:lang w:val="en-IN" w:eastAsia="en-IN"/>
              </w:rPr>
              <w:t xml:space="preserve">24, 29, 44, 74, 93, 120, 134, 155, 160, 186, 195, 209, 234, 236, 257, 313, 320, 392, 450, 498, 566, 639, 683, 764, 817, 909, 926, 983, 1028, 1045, 1103, 1176, 1190, 1219, 1277, 1321, 1346, 1399, 1411, 1469, 1474, 1480, 1504, 1607, 1865, 1888, 3079, 3128, 3131, 3156, 3194, 3197, 3209, 3311, 3866, 3994, </w:t>
            </w:r>
          </w:p>
        </w:tc>
      </w:tr>
      <w:tr w:rsidR="002778EC" w:rsidRPr="00BF036C" w:rsidTr="00C669E2">
        <w:tc>
          <w:tcPr>
            <w:tcW w:w="2802" w:type="dxa"/>
          </w:tcPr>
          <w:p w:rsidR="002778EC" w:rsidRPr="001F0E6B" w:rsidRDefault="002778EC" w:rsidP="00C669E2">
            <w:pPr>
              <w:spacing w:after="0"/>
              <w:contextualSpacing/>
              <w:rPr>
                <w:rFonts w:ascii="Times New Roman" w:hAnsi="Times New Roman"/>
                <w:sz w:val="24"/>
              </w:rPr>
            </w:pPr>
            <w:r w:rsidRPr="00977AA8">
              <w:rPr>
                <w:rFonts w:ascii="Times New Roman" w:hAnsi="Times New Roman"/>
                <w:sz w:val="24"/>
                <w:szCs w:val="24"/>
              </w:rPr>
              <w:t>CH</w:t>
            </w:r>
            <w:r>
              <w:rPr>
                <w:rFonts w:ascii="Times New Roman" w:hAnsi="Times New Roman"/>
                <w:sz w:val="24"/>
                <w:szCs w:val="24"/>
                <w:vertAlign w:val="subscript"/>
              </w:rPr>
              <w:t>2</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H</w:t>
            </w:r>
            <w:r w:rsidR="002F3072">
              <w:rPr>
                <w:rFonts w:ascii="Times New Roman" w:hAnsi="Times New Roman"/>
                <w:sz w:val="24"/>
                <w:szCs w:val="24"/>
              </w:rPr>
              <w:t>OH</w:t>
            </w:r>
            <w:r>
              <w:rPr>
                <w:rFonts w:ascii="Times New Roman" w:hAnsi="Times New Roman"/>
                <w:sz w:val="24"/>
                <w:szCs w:val="24"/>
              </w:rPr>
              <w:t>C</w:t>
            </w:r>
            <w:r w:rsidRPr="00977AA8">
              <w:rPr>
                <w:rFonts w:ascii="Times New Roman" w:hAnsi="Times New Roman"/>
                <w:sz w:val="24"/>
                <w:szCs w:val="24"/>
              </w:rPr>
              <w:t>(O)O</w:t>
            </w:r>
            <w:r w:rsidR="00BF62A5">
              <w:rPr>
                <w:rFonts w:ascii="Times New Roman" w:hAnsi="Times New Roman"/>
                <w:sz w:val="24"/>
                <w:szCs w:val="24"/>
              </w:rPr>
              <w:t>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(P1)</w:t>
            </w:r>
          </w:p>
        </w:tc>
        <w:tc>
          <w:tcPr>
            <w:tcW w:w="6520" w:type="dxa"/>
          </w:tcPr>
          <w:p w:rsidR="002778EC" w:rsidRPr="003E2D54" w:rsidRDefault="000C3665" w:rsidP="003347BA">
            <w:pPr>
              <w:spacing w:after="0"/>
              <w:contextualSpacing/>
              <w:jc w:val="both"/>
              <w:rPr>
                <w:rFonts w:ascii="Times New Roman" w:hAnsi="Times New Roman"/>
                <w:iCs/>
                <w:sz w:val="24"/>
              </w:rPr>
            </w:pPr>
            <w:r>
              <w:rPr>
                <w:rFonts w:ascii="Times New Roman" w:hAnsi="Times New Roman"/>
                <w:iCs/>
                <w:sz w:val="24"/>
              </w:rPr>
              <w:t>24, 58, 73, 115, 176, 221, 232, 313, 337, 394, 402, 461, 525, 583, 678, 762, 770, 820, 843, 899, 923, 977, 1031, 1087, 1129, 1191, 1204, 1226, 1310, 1337, 1363, 1407, 1437, 1480, 1493, 1505, 1515, 1665, 1893, 3073, 3121, 3137, 3152, 3168, 3204, 3325</w:t>
            </w:r>
          </w:p>
        </w:tc>
      </w:tr>
      <w:tr w:rsidR="002778EC" w:rsidRPr="00BF036C" w:rsidTr="00C669E2">
        <w:tc>
          <w:tcPr>
            <w:tcW w:w="2802" w:type="dxa"/>
          </w:tcPr>
          <w:p w:rsidR="002778EC" w:rsidRPr="001F0E6B" w:rsidRDefault="002778EC" w:rsidP="00C669E2">
            <w:pPr>
              <w:spacing w:after="0"/>
              <w:contextualSpacing/>
              <w:rPr>
                <w:rFonts w:ascii="Times New Roman" w:hAnsi="Times New Roman"/>
                <w:sz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sidR="002F3072">
              <w:rPr>
                <w:rFonts w:ascii="Times New Roman" w:hAnsi="Times New Roman"/>
                <w:sz w:val="24"/>
                <w:szCs w:val="24"/>
              </w:rPr>
              <w:t>OH</w:t>
            </w:r>
            <w:r>
              <w:rPr>
                <w:rFonts w:ascii="Times New Roman" w:hAnsi="Times New Roman"/>
                <w:sz w:val="24"/>
                <w:szCs w:val="24"/>
              </w:rPr>
              <w:t>C</w:t>
            </w:r>
            <w:r w:rsidRPr="00977AA8">
              <w:rPr>
                <w:rFonts w:ascii="Times New Roman" w:hAnsi="Times New Roman"/>
                <w:sz w:val="24"/>
                <w:szCs w:val="24"/>
              </w:rPr>
              <w:t>(O)O</w:t>
            </w:r>
            <w:r w:rsidR="00BF62A5">
              <w:rPr>
                <w:rFonts w:ascii="Times New Roman" w:hAnsi="Times New Roman"/>
                <w:sz w:val="24"/>
                <w:szCs w:val="24"/>
              </w:rPr>
              <w:t xml:space="preserve"> 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(P2)</w:t>
            </w:r>
          </w:p>
        </w:tc>
        <w:tc>
          <w:tcPr>
            <w:tcW w:w="6520" w:type="dxa"/>
          </w:tcPr>
          <w:p w:rsidR="002778EC" w:rsidRPr="003E2D54" w:rsidRDefault="00576EA3" w:rsidP="003347BA">
            <w:pPr>
              <w:spacing w:after="0"/>
              <w:contextualSpacing/>
              <w:jc w:val="both"/>
              <w:rPr>
                <w:rFonts w:ascii="Times New Roman" w:hAnsi="Times New Roman"/>
                <w:iCs/>
                <w:sz w:val="24"/>
              </w:rPr>
            </w:pPr>
            <w:r>
              <w:rPr>
                <w:rFonts w:ascii="Times New Roman" w:hAnsi="Times New Roman"/>
                <w:iCs/>
                <w:sz w:val="24"/>
              </w:rPr>
              <w:t>42, 54, 72, 102, 167, 198, 209, 232, 251, 325, 342, 397, 453, 471, 566, 598, 749, 780, 831, 896, 969, 1026, 1037, 1048, 1119, 1142, 1207, 1295, 1325, 1355, 1405, 1407, 1437, 1475, 1487, 1493, 1507, 1517, 1744, 1822, 3076, 3079, 3126, 3154, 3155, 3169, 3193, 3198</w:t>
            </w:r>
          </w:p>
        </w:tc>
      </w:tr>
      <w:tr w:rsidR="002778EC" w:rsidRPr="00BF036C" w:rsidTr="00C669E2">
        <w:tc>
          <w:tcPr>
            <w:tcW w:w="2802" w:type="dxa"/>
          </w:tcPr>
          <w:p w:rsidR="002778EC" w:rsidRPr="001F0E6B" w:rsidRDefault="002778EC" w:rsidP="00BF62A5">
            <w:pPr>
              <w:spacing w:after="0"/>
              <w:contextualSpacing/>
              <w:rPr>
                <w:rFonts w:ascii="Times New Roman" w:hAnsi="Times New Roman"/>
                <w:sz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H</w:t>
            </w:r>
            <w:r w:rsidR="002F3072">
              <w:rPr>
                <w:rFonts w:ascii="Times New Roman" w:hAnsi="Times New Roman"/>
                <w:sz w:val="24"/>
                <w:szCs w:val="24"/>
              </w:rPr>
              <w:t>OH</w:t>
            </w:r>
            <w:r>
              <w:rPr>
                <w:rFonts w:ascii="Times New Roman" w:hAnsi="Times New Roman"/>
                <w:sz w:val="24"/>
                <w:szCs w:val="24"/>
              </w:rPr>
              <w:t>C</w:t>
            </w:r>
            <w:r w:rsidRPr="00977AA8">
              <w:rPr>
                <w:rFonts w:ascii="Times New Roman" w:hAnsi="Times New Roman"/>
                <w:sz w:val="24"/>
                <w:szCs w:val="24"/>
              </w:rPr>
              <w:t>(O)O</w:t>
            </w:r>
            <w:r w:rsidR="00BF62A5">
              <w:rPr>
                <w:rFonts w:ascii="Times New Roman" w:hAnsi="Times New Roman"/>
                <w:sz w:val="24"/>
                <w:szCs w:val="24"/>
              </w:rPr>
              <w:t xml:space="preserve"> CH</w:t>
            </w:r>
            <w:r w:rsidRPr="00977AA8">
              <w:rPr>
                <w:rFonts w:ascii="Times New Roman" w:hAnsi="Times New Roman"/>
                <w:sz w:val="24"/>
                <w:szCs w:val="24"/>
              </w:rPr>
              <w:t>CH</w:t>
            </w:r>
            <w:r w:rsidR="00BF62A5">
              <w:rPr>
                <w:rFonts w:ascii="Times New Roman" w:hAnsi="Times New Roman"/>
                <w:sz w:val="24"/>
                <w:szCs w:val="24"/>
                <w:vertAlign w:val="subscript"/>
              </w:rPr>
              <w:t>3</w:t>
            </w:r>
            <w:r>
              <w:rPr>
                <w:rFonts w:ascii="Times New Roman" w:hAnsi="Times New Roman"/>
                <w:sz w:val="24"/>
                <w:szCs w:val="24"/>
              </w:rPr>
              <w:t xml:space="preserve"> (P3)</w:t>
            </w:r>
          </w:p>
        </w:tc>
        <w:tc>
          <w:tcPr>
            <w:tcW w:w="6520" w:type="dxa"/>
          </w:tcPr>
          <w:p w:rsidR="002778EC" w:rsidRPr="003E2D54" w:rsidRDefault="00A27836" w:rsidP="003347BA">
            <w:pPr>
              <w:spacing w:after="0"/>
              <w:contextualSpacing/>
              <w:jc w:val="both"/>
              <w:rPr>
                <w:rFonts w:ascii="Times New Roman" w:hAnsi="Times New Roman"/>
                <w:iCs/>
                <w:sz w:val="24"/>
              </w:rPr>
            </w:pPr>
            <w:r>
              <w:rPr>
                <w:rFonts w:ascii="Times New Roman" w:hAnsi="Times New Roman"/>
                <w:iCs/>
                <w:sz w:val="24"/>
              </w:rPr>
              <w:t xml:space="preserve">15, 52, 65, 101, 131, 148, 161, 211, 244, 263, 334, 381, 398, 450, 496, 569, 679, 776, 790, 899, 919, 983, 1007, 1032, 1043, 1161, 1166, 1197, 1231, 1276, 1353, 1384, 1402, 1443, 1475, 1476, 1484, 1490, 1870, 1894, 3018, 3079, 3100, 3126, 3157, 3163, </w:t>
            </w:r>
            <w:r>
              <w:rPr>
                <w:rFonts w:ascii="Times New Roman" w:hAnsi="Times New Roman"/>
                <w:iCs/>
                <w:sz w:val="24"/>
              </w:rPr>
              <w:lastRenderedPageBreak/>
              <w:t>3196, 3271</w:t>
            </w:r>
          </w:p>
        </w:tc>
      </w:tr>
      <w:tr w:rsidR="00BF62A5" w:rsidRPr="00BF036C" w:rsidTr="00C669E2">
        <w:tc>
          <w:tcPr>
            <w:tcW w:w="2802" w:type="dxa"/>
          </w:tcPr>
          <w:p w:rsidR="00BF62A5" w:rsidRPr="00977AA8" w:rsidRDefault="00BF62A5" w:rsidP="00576EA3">
            <w:pPr>
              <w:spacing w:after="0"/>
              <w:contextualSpacing/>
              <w:rPr>
                <w:rFonts w:ascii="Times New Roman" w:hAnsi="Times New Roman"/>
                <w:sz w:val="24"/>
                <w:szCs w:val="24"/>
              </w:rPr>
            </w:pPr>
            <w:r w:rsidRPr="00977AA8">
              <w:rPr>
                <w:rFonts w:ascii="Times New Roman" w:hAnsi="Times New Roman"/>
                <w:sz w:val="24"/>
                <w:szCs w:val="24"/>
              </w:rPr>
              <w:lastRenderedPageBreak/>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H</w:t>
            </w:r>
            <w:r w:rsidR="002F3072">
              <w:rPr>
                <w:rFonts w:ascii="Times New Roman" w:hAnsi="Times New Roman"/>
                <w:sz w:val="24"/>
                <w:szCs w:val="24"/>
              </w:rPr>
              <w:t>OH</w:t>
            </w:r>
            <w:r>
              <w:rPr>
                <w:rFonts w:ascii="Times New Roman" w:hAnsi="Times New Roman"/>
                <w:sz w:val="24"/>
                <w:szCs w:val="24"/>
              </w:rPr>
              <w:t>C</w:t>
            </w:r>
            <w:r w:rsidRPr="00977AA8">
              <w:rPr>
                <w:rFonts w:ascii="Times New Roman" w:hAnsi="Times New Roman"/>
                <w:sz w:val="24"/>
                <w:szCs w:val="24"/>
              </w:rPr>
              <w:t>(O)O</w:t>
            </w:r>
            <w:r>
              <w:rPr>
                <w:rFonts w:ascii="Times New Roman" w:hAnsi="Times New Roman"/>
                <w:sz w:val="24"/>
                <w:szCs w:val="24"/>
              </w:rPr>
              <w:t xml:space="preserve"> CH</w:t>
            </w:r>
            <w:r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(P</w:t>
            </w:r>
            <w:r w:rsidR="00576EA3">
              <w:rPr>
                <w:rFonts w:ascii="Times New Roman" w:hAnsi="Times New Roman"/>
                <w:sz w:val="24"/>
                <w:szCs w:val="24"/>
              </w:rPr>
              <w:t>4</w:t>
            </w:r>
            <w:r>
              <w:rPr>
                <w:rFonts w:ascii="Times New Roman" w:hAnsi="Times New Roman"/>
                <w:sz w:val="24"/>
                <w:szCs w:val="24"/>
              </w:rPr>
              <w:t>)</w:t>
            </w:r>
          </w:p>
        </w:tc>
        <w:tc>
          <w:tcPr>
            <w:tcW w:w="6520" w:type="dxa"/>
          </w:tcPr>
          <w:p w:rsidR="00BF62A5" w:rsidRPr="003E2D54" w:rsidRDefault="00576EA3" w:rsidP="003347BA">
            <w:pPr>
              <w:spacing w:after="0"/>
              <w:contextualSpacing/>
              <w:jc w:val="both"/>
              <w:rPr>
                <w:rFonts w:ascii="Times New Roman" w:hAnsi="Times New Roman"/>
                <w:iCs/>
                <w:sz w:val="24"/>
              </w:rPr>
            </w:pPr>
            <w:r>
              <w:rPr>
                <w:rFonts w:ascii="Times New Roman" w:hAnsi="Times New Roman"/>
                <w:iCs/>
                <w:sz w:val="24"/>
              </w:rPr>
              <w:t>31, 60, 72, 102, 112, 170, 192, 220, 230, 309, 319, 388, 449, 502, 566, 618, 674, 762, 799, 820, 906, 925, 984, 1029, 1046, 1104, 1176, 1191, 1217, 1276, 1323, 1348, 1403, 1411, 1470, 1478, 1480, 1510, 1868, 1891, 3078, 3119, 3137, 3156, 3183, 3189, 3211, 3327</w:t>
            </w:r>
          </w:p>
        </w:tc>
      </w:tr>
      <w:tr w:rsidR="002778EC" w:rsidRPr="00BF036C" w:rsidTr="00C669E2">
        <w:tc>
          <w:tcPr>
            <w:tcW w:w="2802" w:type="dxa"/>
          </w:tcPr>
          <w:p w:rsidR="002778EC" w:rsidRPr="00544893" w:rsidRDefault="00685829" w:rsidP="00C669E2">
            <w:pPr>
              <w:spacing w:after="0"/>
              <w:contextualSpacing/>
              <w:rPr>
                <w:rFonts w:ascii="Times New Roman" w:hAnsi="Times New Roman"/>
                <w:sz w:val="24"/>
              </w:rPr>
            </w:pPr>
            <w:r>
              <w:rPr>
                <w:rFonts w:ascii="Times New Roman" w:hAnsi="Times New Roman"/>
                <w:sz w:val="24"/>
              </w:rPr>
              <w:t>OH</w:t>
            </w:r>
          </w:p>
        </w:tc>
        <w:tc>
          <w:tcPr>
            <w:tcW w:w="6520" w:type="dxa"/>
          </w:tcPr>
          <w:p w:rsidR="002778EC" w:rsidRPr="003E2D54" w:rsidRDefault="000F5B83" w:rsidP="00C669E2">
            <w:pPr>
              <w:spacing w:after="0"/>
              <w:contextualSpacing/>
              <w:rPr>
                <w:rFonts w:ascii="Times New Roman" w:hAnsi="Times New Roman"/>
                <w:iCs/>
                <w:sz w:val="24"/>
              </w:rPr>
            </w:pPr>
            <w:r>
              <w:rPr>
                <w:rFonts w:ascii="Times New Roman" w:hAnsi="Times New Roman"/>
                <w:iCs/>
                <w:sz w:val="24"/>
              </w:rPr>
              <w:t>1776</w:t>
            </w:r>
          </w:p>
        </w:tc>
      </w:tr>
      <w:tr w:rsidR="00685829" w:rsidRPr="00BF036C" w:rsidTr="00C669E2">
        <w:tc>
          <w:tcPr>
            <w:tcW w:w="2802" w:type="dxa"/>
          </w:tcPr>
          <w:p w:rsidR="00685829" w:rsidRDefault="00685829" w:rsidP="00C669E2">
            <w:pPr>
              <w:spacing w:after="0"/>
              <w:contextualSpacing/>
              <w:rPr>
                <w:rFonts w:ascii="Times New Roman" w:hAnsi="Times New Roman"/>
                <w:sz w:val="24"/>
              </w:rPr>
            </w:pPr>
            <w:r>
              <w:rPr>
                <w:rFonts w:ascii="Times New Roman" w:hAnsi="Times New Roman"/>
                <w:sz w:val="24"/>
              </w:rPr>
              <w:t>H</w:t>
            </w:r>
            <w:r w:rsidRPr="00685829">
              <w:rPr>
                <w:rFonts w:ascii="Times New Roman" w:hAnsi="Times New Roman"/>
                <w:sz w:val="24"/>
                <w:vertAlign w:val="subscript"/>
              </w:rPr>
              <w:t>2</w:t>
            </w:r>
            <w:r>
              <w:rPr>
                <w:rFonts w:ascii="Times New Roman" w:hAnsi="Times New Roman"/>
                <w:sz w:val="24"/>
              </w:rPr>
              <w:t>O</w:t>
            </w:r>
          </w:p>
        </w:tc>
        <w:tc>
          <w:tcPr>
            <w:tcW w:w="6520" w:type="dxa"/>
          </w:tcPr>
          <w:p w:rsidR="00685829" w:rsidRDefault="000F5B83" w:rsidP="00C669E2">
            <w:pPr>
              <w:spacing w:after="0"/>
              <w:contextualSpacing/>
              <w:rPr>
                <w:rFonts w:ascii="Times New Roman" w:hAnsi="Times New Roman"/>
                <w:iCs/>
                <w:sz w:val="24"/>
              </w:rPr>
            </w:pPr>
            <w:r>
              <w:rPr>
                <w:rFonts w:ascii="Times New Roman" w:hAnsi="Times New Roman"/>
                <w:iCs/>
                <w:sz w:val="24"/>
              </w:rPr>
              <w:t>1596, 3887, 4012</w:t>
            </w:r>
          </w:p>
        </w:tc>
      </w:tr>
    </w:tbl>
    <w:p w:rsidR="00685829" w:rsidRDefault="00685829" w:rsidP="002778EC">
      <w:pPr>
        <w:spacing w:before="120" w:after="120" w:line="360" w:lineRule="auto"/>
        <w:jc w:val="both"/>
        <w:rPr>
          <w:rFonts w:ascii="Times New Roman" w:hAnsi="Times New Roman"/>
          <w:sz w:val="24"/>
          <w:szCs w:val="20"/>
        </w:rPr>
      </w:pPr>
    </w:p>
    <w:p w:rsidR="002778EC" w:rsidRPr="00212345" w:rsidRDefault="00685829" w:rsidP="00685829">
      <w:pPr>
        <w:spacing w:before="120" w:after="120" w:line="360" w:lineRule="auto"/>
        <w:jc w:val="both"/>
        <w:rPr>
          <w:rFonts w:ascii="Times New Roman" w:hAnsi="Times New Roman"/>
          <w:sz w:val="24"/>
          <w:szCs w:val="24"/>
        </w:rPr>
      </w:pPr>
      <w:r>
        <w:rPr>
          <w:rFonts w:ascii="Times New Roman" w:hAnsi="Times New Roman"/>
          <w:sz w:val="24"/>
          <w:szCs w:val="20"/>
        </w:rPr>
        <w:br w:type="page"/>
      </w:r>
      <w:r w:rsidR="002778EC">
        <w:rPr>
          <w:rFonts w:ascii="Times New Roman" w:hAnsi="Times New Roman"/>
          <w:b/>
          <w:sz w:val="24"/>
          <w:szCs w:val="24"/>
        </w:rPr>
        <w:lastRenderedPageBreak/>
        <w:t>Table 3</w:t>
      </w:r>
      <w:r w:rsidR="002778EC" w:rsidRPr="00212345">
        <w:rPr>
          <w:rFonts w:ascii="Times New Roman" w:hAnsi="Times New Roman"/>
          <w:b/>
          <w:sz w:val="24"/>
          <w:szCs w:val="24"/>
        </w:rPr>
        <w:t xml:space="preserve"> </w:t>
      </w:r>
      <w:r w:rsidR="002778EC" w:rsidRPr="00212345">
        <w:rPr>
          <w:rFonts w:ascii="Times New Roman" w:hAnsi="Times New Roman"/>
          <w:sz w:val="24"/>
          <w:szCs w:val="24"/>
        </w:rPr>
        <w:t>Relative energies (in kcal mol</w:t>
      </w:r>
      <w:r w:rsidR="002778EC">
        <w:rPr>
          <w:rFonts w:ascii="Times New Roman" w:hAnsi="Times New Roman"/>
          <w:sz w:val="24"/>
          <w:szCs w:val="24"/>
          <w:vertAlign w:val="superscript"/>
        </w:rPr>
        <w:sym w:font="Symbol" w:char="F02D"/>
      </w:r>
      <w:r w:rsidR="002778EC" w:rsidRPr="00212345">
        <w:rPr>
          <w:rFonts w:ascii="Times New Roman" w:hAnsi="Times New Roman"/>
          <w:sz w:val="24"/>
          <w:szCs w:val="24"/>
          <w:vertAlign w:val="superscript"/>
        </w:rPr>
        <w:t>1</w:t>
      </w:r>
      <w:r w:rsidR="002778EC" w:rsidRPr="00212345">
        <w:rPr>
          <w:rFonts w:ascii="Times New Roman" w:hAnsi="Times New Roman"/>
          <w:sz w:val="24"/>
          <w:szCs w:val="24"/>
        </w:rPr>
        <w:t>) with zero-point energy correction for t</w:t>
      </w:r>
      <w:r w:rsidR="002778EC">
        <w:rPr>
          <w:rFonts w:ascii="Times New Roman" w:hAnsi="Times New Roman"/>
          <w:sz w:val="24"/>
          <w:szCs w:val="24"/>
        </w:rPr>
        <w:t>he reactants, reaction complexes</w:t>
      </w:r>
      <w:r w:rsidR="002778EC" w:rsidRPr="00212345">
        <w:rPr>
          <w:rFonts w:ascii="Times New Roman" w:hAnsi="Times New Roman"/>
          <w:sz w:val="24"/>
          <w:szCs w:val="24"/>
        </w:rPr>
        <w:t>, transition states,</w:t>
      </w:r>
      <w:r w:rsidR="002778EC">
        <w:rPr>
          <w:rFonts w:ascii="Times New Roman" w:hAnsi="Times New Roman"/>
          <w:sz w:val="24"/>
          <w:szCs w:val="24"/>
        </w:rPr>
        <w:t xml:space="preserve"> product complexes and products at M06-2X/6-31+G(</w:t>
      </w:r>
      <w:proofErr w:type="spellStart"/>
      <w:proofErr w:type="gramStart"/>
      <w:r w:rsidR="002778EC">
        <w:rPr>
          <w:rFonts w:ascii="Times New Roman" w:hAnsi="Times New Roman"/>
          <w:sz w:val="24"/>
          <w:szCs w:val="24"/>
        </w:rPr>
        <w:t>d,p</w:t>
      </w:r>
      <w:proofErr w:type="spellEnd"/>
      <w:proofErr w:type="gramEnd"/>
      <w:r w:rsidR="002778EC">
        <w:rPr>
          <w:rFonts w:ascii="Times New Roman" w:hAnsi="Times New Roman"/>
          <w:sz w:val="24"/>
          <w:szCs w:val="24"/>
        </w:rPr>
        <w:t>)  level of theory.</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2778EC" w:rsidRPr="00344B43" w:rsidTr="00C669E2">
        <w:tc>
          <w:tcPr>
            <w:tcW w:w="2943" w:type="dxa"/>
          </w:tcPr>
          <w:p w:rsidR="002778EC" w:rsidRPr="00344B43" w:rsidRDefault="002778EC" w:rsidP="00C669E2">
            <w:pPr>
              <w:tabs>
                <w:tab w:val="left" w:pos="0"/>
                <w:tab w:val="left" w:pos="2160"/>
                <w:tab w:val="left" w:pos="3780"/>
                <w:tab w:val="left" w:pos="5400"/>
                <w:tab w:val="left" w:pos="7200"/>
              </w:tabs>
              <w:spacing w:after="0" w:line="360" w:lineRule="auto"/>
              <w:jc w:val="center"/>
              <w:rPr>
                <w:rFonts w:ascii="Times New Roman" w:hAnsi="Times New Roman"/>
                <w:b/>
                <w:sz w:val="24"/>
                <w:szCs w:val="24"/>
              </w:rPr>
            </w:pPr>
            <w:r w:rsidRPr="00344B43">
              <w:rPr>
                <w:rFonts w:ascii="Times New Roman" w:hAnsi="Times New Roman"/>
                <w:b/>
                <w:sz w:val="24"/>
                <w:szCs w:val="24"/>
              </w:rPr>
              <w:t>Species</w:t>
            </w:r>
          </w:p>
        </w:tc>
        <w:tc>
          <w:tcPr>
            <w:tcW w:w="3119" w:type="dxa"/>
          </w:tcPr>
          <w:p w:rsidR="002778EC" w:rsidRPr="00344B43" w:rsidRDefault="002778EC" w:rsidP="00C669E2">
            <w:pPr>
              <w:tabs>
                <w:tab w:val="left" w:pos="0"/>
                <w:tab w:val="left" w:pos="2160"/>
                <w:tab w:val="left" w:pos="3780"/>
                <w:tab w:val="left" w:pos="5400"/>
                <w:tab w:val="left" w:pos="7200"/>
              </w:tabs>
              <w:spacing w:after="0" w:line="360" w:lineRule="auto"/>
              <w:rPr>
                <w:rFonts w:ascii="Times New Roman" w:hAnsi="Times New Roman"/>
                <w:b/>
                <w:sz w:val="24"/>
                <w:szCs w:val="24"/>
              </w:rPr>
            </w:pPr>
            <w:r w:rsidRPr="00344B43">
              <w:rPr>
                <w:rFonts w:ascii="Times New Roman" w:hAnsi="Times New Roman"/>
                <w:b/>
                <w:sz w:val="24"/>
                <w:szCs w:val="24"/>
              </w:rPr>
              <w:t>M06-2X/6-31+G(</w:t>
            </w:r>
            <w:proofErr w:type="spellStart"/>
            <w:proofErr w:type="gramStart"/>
            <w:r w:rsidRPr="00344B43">
              <w:rPr>
                <w:rFonts w:ascii="Times New Roman" w:hAnsi="Times New Roman"/>
                <w:b/>
                <w:sz w:val="24"/>
                <w:szCs w:val="24"/>
              </w:rPr>
              <w:t>d,p</w:t>
            </w:r>
            <w:proofErr w:type="spellEnd"/>
            <w:proofErr w:type="gramEnd"/>
            <w:r w:rsidRPr="00344B43">
              <w:rPr>
                <w:rFonts w:ascii="Times New Roman" w:hAnsi="Times New Roman"/>
                <w:b/>
                <w:sz w:val="24"/>
                <w:szCs w:val="24"/>
              </w:rPr>
              <w:t>)</w:t>
            </w:r>
          </w:p>
        </w:tc>
      </w:tr>
      <w:tr w:rsidR="002778EC" w:rsidRPr="00344B43" w:rsidTr="00C669E2">
        <w:tc>
          <w:tcPr>
            <w:tcW w:w="2943" w:type="dxa"/>
          </w:tcPr>
          <w:p w:rsidR="002778EC" w:rsidRPr="00344B43" w:rsidRDefault="00230B76" w:rsidP="00685829">
            <w:pPr>
              <w:spacing w:after="0" w:line="480" w:lineRule="auto"/>
              <w:jc w:val="center"/>
              <w:rPr>
                <w:rFonts w:ascii="Times New Roman" w:hAnsi="Times New Roman"/>
                <w:sz w:val="24"/>
                <w:szCs w:val="24"/>
              </w:rPr>
            </w:pPr>
            <w:r>
              <w:rPr>
                <w:rFonts w:ascii="Times New Roman" w:hAnsi="Times New Roman"/>
                <w:sz w:val="24"/>
                <w:szCs w:val="24"/>
              </w:rPr>
              <w:t>E2CAA</w:t>
            </w:r>
            <w:r w:rsidR="002778EC">
              <w:rPr>
                <w:rFonts w:ascii="Times New Roman" w:hAnsi="Times New Roman"/>
                <w:sz w:val="24"/>
                <w:szCs w:val="24"/>
              </w:rPr>
              <w:t xml:space="preserve">+ </w:t>
            </w:r>
            <w:r w:rsidR="00685829">
              <w:rPr>
                <w:rFonts w:ascii="Times New Roman" w:hAnsi="Times New Roman"/>
                <w:sz w:val="24"/>
                <w:szCs w:val="24"/>
              </w:rPr>
              <w:t>OH</w:t>
            </w:r>
          </w:p>
        </w:tc>
        <w:tc>
          <w:tcPr>
            <w:tcW w:w="3119" w:type="dxa"/>
          </w:tcPr>
          <w:p w:rsidR="002778EC" w:rsidRPr="008B45AB" w:rsidRDefault="002778EC" w:rsidP="008B45AB">
            <w:pPr>
              <w:spacing w:after="0" w:line="480" w:lineRule="auto"/>
              <w:jc w:val="center"/>
              <w:rPr>
                <w:rFonts w:ascii="Times New Roman" w:hAnsi="Times New Roman"/>
                <w:sz w:val="24"/>
                <w:szCs w:val="24"/>
              </w:rPr>
            </w:pPr>
            <w:r w:rsidRPr="008B45AB">
              <w:rPr>
                <w:rFonts w:ascii="Times New Roman" w:hAnsi="Times New Roman"/>
                <w:sz w:val="24"/>
                <w:szCs w:val="24"/>
              </w:rPr>
              <w:t>0.00</w:t>
            </w:r>
          </w:p>
        </w:tc>
      </w:tr>
      <w:tr w:rsidR="008D0DA8" w:rsidRPr="00344B43" w:rsidTr="003D4AA3">
        <w:tc>
          <w:tcPr>
            <w:tcW w:w="2943" w:type="dxa"/>
          </w:tcPr>
          <w:p w:rsidR="008D0DA8" w:rsidRPr="00344B43" w:rsidRDefault="008D0DA8" w:rsidP="00C669E2">
            <w:pPr>
              <w:spacing w:after="0" w:line="480" w:lineRule="auto"/>
              <w:jc w:val="center"/>
              <w:rPr>
                <w:rFonts w:ascii="Times New Roman" w:hAnsi="Times New Roman"/>
                <w:sz w:val="24"/>
                <w:szCs w:val="24"/>
              </w:rPr>
            </w:pPr>
            <w:r w:rsidRPr="00344B43">
              <w:rPr>
                <w:rFonts w:ascii="Times New Roman" w:hAnsi="Times New Roman"/>
                <w:sz w:val="24"/>
                <w:szCs w:val="24"/>
              </w:rPr>
              <w:t>RC1</w:t>
            </w:r>
          </w:p>
        </w:tc>
        <w:tc>
          <w:tcPr>
            <w:tcW w:w="3119" w:type="dxa"/>
            <w:vAlign w:val="bottom"/>
          </w:tcPr>
          <w:p w:rsidR="008D0DA8" w:rsidRPr="008D0DA8" w:rsidRDefault="00077395" w:rsidP="008D0DA8">
            <w:pPr>
              <w:jc w:val="center"/>
              <w:rPr>
                <w:rFonts w:ascii="Times New Roman" w:hAnsi="Times New Roman"/>
                <w:color w:val="000000"/>
                <w:sz w:val="24"/>
              </w:rPr>
            </w:pPr>
            <w:r>
              <w:rPr>
                <w:rFonts w:ascii="Times New Roman" w:hAnsi="Times New Roman"/>
                <w:color w:val="000000"/>
                <w:sz w:val="24"/>
              </w:rPr>
              <w:sym w:font="Symbol" w:char="F02D"/>
            </w:r>
            <w:r>
              <w:rPr>
                <w:rFonts w:ascii="Times New Roman" w:hAnsi="Times New Roman"/>
                <w:color w:val="000000"/>
                <w:sz w:val="24"/>
              </w:rPr>
              <w:t>5.14</w:t>
            </w:r>
          </w:p>
        </w:tc>
      </w:tr>
      <w:tr w:rsidR="008D0DA8" w:rsidRPr="00344B43" w:rsidTr="003D4AA3">
        <w:tc>
          <w:tcPr>
            <w:tcW w:w="2943" w:type="dxa"/>
          </w:tcPr>
          <w:p w:rsidR="008D0DA8" w:rsidRPr="00344B43" w:rsidRDefault="008D0DA8" w:rsidP="00C669E2">
            <w:pPr>
              <w:spacing w:after="0" w:line="480" w:lineRule="auto"/>
              <w:jc w:val="center"/>
              <w:rPr>
                <w:rFonts w:ascii="Times New Roman" w:hAnsi="Times New Roman"/>
                <w:sz w:val="24"/>
                <w:szCs w:val="24"/>
              </w:rPr>
            </w:pPr>
            <w:r>
              <w:rPr>
                <w:rFonts w:ascii="Times New Roman" w:hAnsi="Times New Roman"/>
                <w:sz w:val="24"/>
                <w:szCs w:val="24"/>
              </w:rPr>
              <w:t>RC2</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2.32</w:t>
            </w:r>
          </w:p>
        </w:tc>
      </w:tr>
      <w:tr w:rsidR="008D0DA8" w:rsidRPr="00344B43" w:rsidTr="003D4AA3">
        <w:tc>
          <w:tcPr>
            <w:tcW w:w="2943" w:type="dxa"/>
          </w:tcPr>
          <w:p w:rsidR="008D0DA8" w:rsidRPr="00344B43" w:rsidRDefault="008D0DA8" w:rsidP="00C669E2">
            <w:pPr>
              <w:spacing w:after="0" w:line="480" w:lineRule="auto"/>
              <w:jc w:val="center"/>
              <w:rPr>
                <w:rFonts w:ascii="Times New Roman" w:hAnsi="Times New Roman"/>
                <w:sz w:val="24"/>
                <w:szCs w:val="24"/>
              </w:rPr>
            </w:pPr>
            <w:r>
              <w:rPr>
                <w:rFonts w:ascii="Times New Roman" w:hAnsi="Times New Roman"/>
                <w:sz w:val="24"/>
                <w:szCs w:val="24"/>
              </w:rPr>
              <w:t>RC3</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6.33</w:t>
            </w:r>
          </w:p>
        </w:tc>
      </w:tr>
      <w:tr w:rsidR="008D0DA8" w:rsidRPr="00344B43" w:rsidTr="003D4AA3">
        <w:tc>
          <w:tcPr>
            <w:tcW w:w="2943" w:type="dxa"/>
          </w:tcPr>
          <w:p w:rsidR="008D0DA8" w:rsidRDefault="008D0DA8" w:rsidP="00C669E2">
            <w:pPr>
              <w:spacing w:after="0" w:line="480" w:lineRule="auto"/>
              <w:jc w:val="center"/>
              <w:rPr>
                <w:rFonts w:ascii="Times New Roman" w:hAnsi="Times New Roman"/>
                <w:sz w:val="24"/>
                <w:szCs w:val="24"/>
              </w:rPr>
            </w:pPr>
            <w:r>
              <w:rPr>
                <w:rFonts w:ascii="Times New Roman" w:hAnsi="Times New Roman"/>
                <w:sz w:val="24"/>
                <w:szCs w:val="24"/>
              </w:rPr>
              <w:t>RC4</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5.99</w:t>
            </w:r>
          </w:p>
        </w:tc>
      </w:tr>
      <w:tr w:rsidR="008D0DA8" w:rsidRPr="00344B43" w:rsidTr="003D4AA3">
        <w:tc>
          <w:tcPr>
            <w:tcW w:w="2943" w:type="dxa"/>
          </w:tcPr>
          <w:p w:rsidR="008D0DA8" w:rsidRPr="00344B43" w:rsidRDefault="008D0DA8" w:rsidP="00501831">
            <w:pPr>
              <w:spacing w:after="0" w:line="480" w:lineRule="auto"/>
              <w:jc w:val="center"/>
              <w:rPr>
                <w:rFonts w:ascii="Times New Roman" w:hAnsi="Times New Roman"/>
                <w:sz w:val="24"/>
                <w:szCs w:val="24"/>
              </w:rPr>
            </w:pPr>
            <w:r>
              <w:rPr>
                <w:rFonts w:ascii="Times New Roman" w:hAnsi="Times New Roman"/>
                <w:sz w:val="24"/>
                <w:szCs w:val="24"/>
              </w:rPr>
              <w:t>TS1</w:t>
            </w:r>
          </w:p>
        </w:tc>
        <w:tc>
          <w:tcPr>
            <w:tcW w:w="3119" w:type="dxa"/>
            <w:vAlign w:val="bottom"/>
          </w:tcPr>
          <w:p w:rsidR="008D0DA8" w:rsidRPr="008D0DA8" w:rsidRDefault="00077395" w:rsidP="008D0DA8">
            <w:pPr>
              <w:jc w:val="center"/>
              <w:rPr>
                <w:rFonts w:ascii="Times New Roman" w:hAnsi="Times New Roman"/>
                <w:color w:val="000000"/>
                <w:sz w:val="24"/>
              </w:rPr>
            </w:pPr>
            <w:r>
              <w:rPr>
                <w:rFonts w:ascii="Times New Roman" w:hAnsi="Times New Roman"/>
                <w:color w:val="000000"/>
                <w:sz w:val="24"/>
              </w:rPr>
              <w:t>1.91</w:t>
            </w:r>
          </w:p>
        </w:tc>
      </w:tr>
      <w:tr w:rsidR="008D0DA8" w:rsidRPr="00344B43" w:rsidTr="003D4AA3">
        <w:tc>
          <w:tcPr>
            <w:tcW w:w="2943" w:type="dxa"/>
          </w:tcPr>
          <w:p w:rsidR="008D0DA8" w:rsidRPr="00344B43" w:rsidRDefault="008D0DA8" w:rsidP="00C669E2">
            <w:pPr>
              <w:spacing w:after="0" w:line="480" w:lineRule="auto"/>
              <w:jc w:val="center"/>
              <w:rPr>
                <w:rFonts w:ascii="Times New Roman" w:hAnsi="Times New Roman"/>
                <w:sz w:val="24"/>
                <w:szCs w:val="24"/>
              </w:rPr>
            </w:pPr>
            <w:r>
              <w:rPr>
                <w:rFonts w:ascii="Times New Roman" w:hAnsi="Times New Roman"/>
                <w:sz w:val="24"/>
                <w:szCs w:val="24"/>
              </w:rPr>
              <w:t>TS2</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1.68</w:t>
            </w:r>
          </w:p>
        </w:tc>
      </w:tr>
      <w:tr w:rsidR="008D0DA8" w:rsidRPr="00344B43" w:rsidTr="003D4AA3">
        <w:tc>
          <w:tcPr>
            <w:tcW w:w="2943" w:type="dxa"/>
          </w:tcPr>
          <w:p w:rsidR="008D0DA8" w:rsidRDefault="008D0DA8" w:rsidP="00501831">
            <w:pPr>
              <w:spacing w:after="0" w:line="480" w:lineRule="auto"/>
              <w:jc w:val="center"/>
              <w:rPr>
                <w:rFonts w:ascii="Times New Roman" w:hAnsi="Times New Roman"/>
                <w:sz w:val="24"/>
                <w:szCs w:val="24"/>
              </w:rPr>
            </w:pPr>
            <w:r>
              <w:rPr>
                <w:rFonts w:ascii="Times New Roman" w:hAnsi="Times New Roman"/>
                <w:sz w:val="24"/>
                <w:szCs w:val="24"/>
              </w:rPr>
              <w:t>TS3</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2.23</w:t>
            </w:r>
          </w:p>
        </w:tc>
      </w:tr>
      <w:tr w:rsidR="008D0DA8" w:rsidRPr="00344B43" w:rsidTr="003D4AA3">
        <w:tc>
          <w:tcPr>
            <w:tcW w:w="2943" w:type="dxa"/>
          </w:tcPr>
          <w:p w:rsidR="008D0DA8" w:rsidRDefault="008D0DA8" w:rsidP="00501831">
            <w:pPr>
              <w:spacing w:after="0" w:line="480" w:lineRule="auto"/>
              <w:jc w:val="center"/>
              <w:rPr>
                <w:rFonts w:ascii="Times New Roman" w:hAnsi="Times New Roman"/>
                <w:sz w:val="24"/>
                <w:szCs w:val="24"/>
              </w:rPr>
            </w:pPr>
            <w:r>
              <w:rPr>
                <w:rFonts w:ascii="Times New Roman" w:hAnsi="Times New Roman"/>
                <w:sz w:val="24"/>
                <w:szCs w:val="24"/>
              </w:rPr>
              <w:t>TS4</w:t>
            </w:r>
          </w:p>
        </w:tc>
        <w:tc>
          <w:tcPr>
            <w:tcW w:w="3119" w:type="dxa"/>
            <w:vAlign w:val="bottom"/>
          </w:tcPr>
          <w:p w:rsidR="008D0DA8" w:rsidRPr="008D0DA8" w:rsidRDefault="008D0DA8" w:rsidP="008D0DA8">
            <w:pPr>
              <w:jc w:val="center"/>
              <w:rPr>
                <w:rFonts w:ascii="Times New Roman" w:hAnsi="Times New Roman"/>
                <w:color w:val="000000"/>
                <w:sz w:val="24"/>
              </w:rPr>
            </w:pPr>
            <w:r w:rsidRPr="008D0DA8">
              <w:rPr>
                <w:rFonts w:ascii="Times New Roman" w:hAnsi="Times New Roman"/>
                <w:color w:val="000000"/>
                <w:sz w:val="24"/>
              </w:rPr>
              <w:t>2.90</w:t>
            </w:r>
          </w:p>
        </w:tc>
      </w:tr>
      <w:tr w:rsidR="008D0DA8" w:rsidRPr="00344B43" w:rsidTr="003D4AA3">
        <w:tc>
          <w:tcPr>
            <w:tcW w:w="2943" w:type="dxa"/>
          </w:tcPr>
          <w:p w:rsidR="008D0DA8" w:rsidRPr="00344B43" w:rsidRDefault="008D0DA8" w:rsidP="008D0DA8">
            <w:pPr>
              <w:spacing w:after="0" w:line="480" w:lineRule="auto"/>
              <w:jc w:val="center"/>
              <w:rPr>
                <w:rFonts w:ascii="Times New Roman" w:hAnsi="Times New Roman"/>
                <w:sz w:val="24"/>
                <w:szCs w:val="24"/>
              </w:rPr>
            </w:pPr>
            <w:r>
              <w:rPr>
                <w:rFonts w:ascii="Times New Roman" w:hAnsi="Times New Roman"/>
                <w:sz w:val="24"/>
                <w:szCs w:val="24"/>
              </w:rPr>
              <w:t>PC1</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29.7</w:t>
            </w:r>
            <w:r>
              <w:rPr>
                <w:rFonts w:ascii="Times New Roman" w:hAnsi="Times New Roman"/>
                <w:color w:val="000000"/>
                <w:sz w:val="24"/>
              </w:rPr>
              <w:t>2</w:t>
            </w:r>
          </w:p>
        </w:tc>
      </w:tr>
      <w:tr w:rsidR="008D0DA8" w:rsidRPr="00344B43" w:rsidTr="003D4AA3">
        <w:tc>
          <w:tcPr>
            <w:tcW w:w="2943" w:type="dxa"/>
          </w:tcPr>
          <w:p w:rsidR="008D0DA8" w:rsidRPr="00344B43" w:rsidRDefault="008D0DA8" w:rsidP="008D0DA8">
            <w:pPr>
              <w:spacing w:after="0" w:line="480" w:lineRule="auto"/>
              <w:jc w:val="center"/>
              <w:rPr>
                <w:rFonts w:ascii="Times New Roman" w:hAnsi="Times New Roman"/>
                <w:sz w:val="24"/>
                <w:szCs w:val="24"/>
              </w:rPr>
            </w:pPr>
            <w:r>
              <w:rPr>
                <w:rFonts w:ascii="Times New Roman" w:hAnsi="Times New Roman"/>
                <w:sz w:val="24"/>
                <w:szCs w:val="24"/>
              </w:rPr>
              <w:t>PC2</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19.99</w:t>
            </w:r>
          </w:p>
        </w:tc>
      </w:tr>
      <w:tr w:rsidR="008D0DA8" w:rsidRPr="00344B43" w:rsidTr="003D4AA3">
        <w:tc>
          <w:tcPr>
            <w:tcW w:w="2943" w:type="dxa"/>
          </w:tcPr>
          <w:p w:rsidR="008D0DA8" w:rsidRDefault="008D0DA8" w:rsidP="008D0DA8">
            <w:pPr>
              <w:spacing w:after="0" w:line="480" w:lineRule="auto"/>
              <w:jc w:val="center"/>
              <w:rPr>
                <w:rFonts w:ascii="Times New Roman" w:hAnsi="Times New Roman"/>
                <w:sz w:val="24"/>
                <w:szCs w:val="24"/>
              </w:rPr>
            </w:pPr>
            <w:r>
              <w:rPr>
                <w:rFonts w:ascii="Times New Roman" w:hAnsi="Times New Roman"/>
                <w:sz w:val="24"/>
                <w:szCs w:val="24"/>
              </w:rPr>
              <w:t>PC3</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24.69</w:t>
            </w:r>
          </w:p>
        </w:tc>
      </w:tr>
      <w:tr w:rsidR="008D0DA8" w:rsidRPr="00344B43" w:rsidTr="003D4AA3">
        <w:tc>
          <w:tcPr>
            <w:tcW w:w="2943" w:type="dxa"/>
          </w:tcPr>
          <w:p w:rsidR="008D0DA8" w:rsidRDefault="008D0DA8" w:rsidP="008D0DA8">
            <w:pPr>
              <w:spacing w:after="0" w:line="480" w:lineRule="auto"/>
              <w:jc w:val="center"/>
              <w:rPr>
                <w:rFonts w:ascii="Times New Roman" w:hAnsi="Times New Roman"/>
                <w:sz w:val="24"/>
                <w:szCs w:val="24"/>
              </w:rPr>
            </w:pPr>
            <w:r>
              <w:rPr>
                <w:rFonts w:ascii="Times New Roman" w:hAnsi="Times New Roman"/>
                <w:sz w:val="24"/>
                <w:szCs w:val="24"/>
              </w:rPr>
              <w:t>PC4</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Pr="008D0DA8">
              <w:rPr>
                <w:rFonts w:ascii="Times New Roman" w:hAnsi="Times New Roman"/>
                <w:color w:val="000000"/>
                <w:sz w:val="24"/>
              </w:rPr>
              <w:t>16.86</w:t>
            </w:r>
          </w:p>
        </w:tc>
      </w:tr>
      <w:tr w:rsidR="008D0DA8" w:rsidRPr="00344B43" w:rsidTr="003D4AA3">
        <w:tc>
          <w:tcPr>
            <w:tcW w:w="2943" w:type="dxa"/>
          </w:tcPr>
          <w:p w:rsidR="008D0DA8" w:rsidRPr="007F4845" w:rsidRDefault="008D0DA8" w:rsidP="008D0DA8">
            <w:pPr>
              <w:spacing w:after="0" w:line="480" w:lineRule="auto"/>
              <w:jc w:val="center"/>
              <w:rPr>
                <w:rFonts w:ascii="Times New Roman" w:hAnsi="Times New Roman"/>
                <w:sz w:val="24"/>
                <w:szCs w:val="24"/>
              </w:rPr>
            </w:pPr>
            <w:r>
              <w:rPr>
                <w:rFonts w:ascii="Times New Roman" w:hAnsi="Times New Roman"/>
                <w:sz w:val="24"/>
                <w:szCs w:val="24"/>
              </w:rPr>
              <w:t>P1</w:t>
            </w:r>
            <w:r w:rsidRPr="00344B43">
              <w:rPr>
                <w:rFonts w:ascii="Times New Roman" w:hAnsi="Times New Roman"/>
                <w:sz w:val="24"/>
                <w:szCs w:val="24"/>
              </w:rPr>
              <w:t xml:space="preserve"> + H</w:t>
            </w:r>
            <w:r w:rsidRPr="00685829">
              <w:rPr>
                <w:rFonts w:ascii="Times New Roman" w:hAnsi="Times New Roman"/>
                <w:sz w:val="24"/>
                <w:szCs w:val="24"/>
                <w:vertAlign w:val="subscript"/>
              </w:rPr>
              <w:t>2</w:t>
            </w:r>
            <w:r>
              <w:rPr>
                <w:rFonts w:ascii="Times New Roman" w:hAnsi="Times New Roman"/>
                <w:sz w:val="24"/>
                <w:szCs w:val="24"/>
              </w:rPr>
              <w:t>O</w:t>
            </w:r>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21.21</w:t>
            </w:r>
          </w:p>
        </w:tc>
      </w:tr>
      <w:tr w:rsidR="008D0DA8" w:rsidRPr="00344B43" w:rsidTr="003D4AA3">
        <w:tc>
          <w:tcPr>
            <w:tcW w:w="2943" w:type="dxa"/>
          </w:tcPr>
          <w:p w:rsidR="008D0DA8" w:rsidRDefault="008D0DA8" w:rsidP="008D0DA8">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2</w:t>
            </w:r>
            <w:r w:rsidRPr="00A734D1">
              <w:rPr>
                <w:rFonts w:ascii="Times New Roman" w:hAnsi="Times New Roman"/>
                <w:sz w:val="24"/>
                <w:szCs w:val="24"/>
              </w:rPr>
              <w:t xml:space="preserve"> </w:t>
            </w:r>
            <w:proofErr w:type="gramStart"/>
            <w:r w:rsidRPr="00A734D1">
              <w:rPr>
                <w:rFonts w:ascii="Times New Roman" w:hAnsi="Times New Roman"/>
                <w:sz w:val="24"/>
                <w:szCs w:val="24"/>
              </w:rPr>
              <w:t xml:space="preserve">+ </w:t>
            </w:r>
            <w:r w:rsidRPr="00344B43">
              <w:rPr>
                <w:rFonts w:ascii="Times New Roman" w:hAnsi="Times New Roman"/>
                <w:sz w:val="24"/>
                <w:szCs w:val="24"/>
              </w:rPr>
              <w:t xml:space="preserve"> H</w:t>
            </w:r>
            <w:r w:rsidRPr="00685829">
              <w:rPr>
                <w:rFonts w:ascii="Times New Roman" w:hAnsi="Times New Roman"/>
                <w:sz w:val="24"/>
                <w:szCs w:val="24"/>
                <w:vertAlign w:val="subscript"/>
              </w:rPr>
              <w:t>2</w:t>
            </w:r>
            <w:r>
              <w:rPr>
                <w:rFonts w:ascii="Times New Roman" w:hAnsi="Times New Roman"/>
                <w:sz w:val="24"/>
                <w:szCs w:val="24"/>
              </w:rPr>
              <w:t>O</w:t>
            </w:r>
            <w:proofErr w:type="gramEnd"/>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282152">
              <w:rPr>
                <w:rFonts w:ascii="Times New Roman" w:hAnsi="Times New Roman"/>
                <w:color w:val="000000"/>
                <w:sz w:val="24"/>
              </w:rPr>
              <w:t>1</w:t>
            </w:r>
            <w:r w:rsidRPr="008D0DA8">
              <w:rPr>
                <w:rFonts w:ascii="Times New Roman" w:hAnsi="Times New Roman"/>
                <w:color w:val="000000"/>
                <w:sz w:val="24"/>
              </w:rPr>
              <w:t>7.33</w:t>
            </w:r>
          </w:p>
        </w:tc>
      </w:tr>
      <w:tr w:rsidR="008D0DA8" w:rsidRPr="00344B43" w:rsidTr="003D4AA3">
        <w:tc>
          <w:tcPr>
            <w:tcW w:w="2943" w:type="dxa"/>
          </w:tcPr>
          <w:p w:rsidR="008D0DA8" w:rsidRDefault="008D0DA8" w:rsidP="008D0DA8">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3</w:t>
            </w:r>
            <w:r w:rsidRPr="00A734D1">
              <w:rPr>
                <w:rFonts w:ascii="Times New Roman" w:hAnsi="Times New Roman"/>
                <w:sz w:val="24"/>
                <w:szCs w:val="24"/>
              </w:rPr>
              <w:t xml:space="preserve"> </w:t>
            </w:r>
            <w:proofErr w:type="gramStart"/>
            <w:r w:rsidRPr="00A734D1">
              <w:rPr>
                <w:rFonts w:ascii="Times New Roman" w:hAnsi="Times New Roman"/>
                <w:sz w:val="24"/>
                <w:szCs w:val="24"/>
              </w:rPr>
              <w:t xml:space="preserve">+ </w:t>
            </w:r>
            <w:r w:rsidRPr="00344B43">
              <w:rPr>
                <w:rFonts w:ascii="Times New Roman" w:hAnsi="Times New Roman"/>
                <w:sz w:val="24"/>
                <w:szCs w:val="24"/>
              </w:rPr>
              <w:t xml:space="preserve"> H</w:t>
            </w:r>
            <w:r w:rsidRPr="00685829">
              <w:rPr>
                <w:rFonts w:ascii="Times New Roman" w:hAnsi="Times New Roman"/>
                <w:sz w:val="24"/>
                <w:szCs w:val="24"/>
                <w:vertAlign w:val="subscript"/>
              </w:rPr>
              <w:t>2</w:t>
            </w:r>
            <w:r>
              <w:rPr>
                <w:rFonts w:ascii="Times New Roman" w:hAnsi="Times New Roman"/>
                <w:sz w:val="24"/>
                <w:szCs w:val="24"/>
              </w:rPr>
              <w:t>O</w:t>
            </w:r>
            <w:proofErr w:type="gramEnd"/>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20.04</w:t>
            </w:r>
          </w:p>
        </w:tc>
      </w:tr>
      <w:tr w:rsidR="008D0DA8" w:rsidRPr="00344B43" w:rsidTr="003D4AA3">
        <w:tc>
          <w:tcPr>
            <w:tcW w:w="2943" w:type="dxa"/>
          </w:tcPr>
          <w:p w:rsidR="008D0DA8" w:rsidRPr="00A734D1" w:rsidRDefault="008D0DA8" w:rsidP="008D0DA8">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4</w:t>
            </w:r>
            <w:r w:rsidRPr="00A734D1">
              <w:rPr>
                <w:rFonts w:ascii="Times New Roman" w:hAnsi="Times New Roman"/>
                <w:sz w:val="24"/>
                <w:szCs w:val="24"/>
              </w:rPr>
              <w:t xml:space="preserve"> </w:t>
            </w:r>
            <w:proofErr w:type="gramStart"/>
            <w:r w:rsidRPr="00A734D1">
              <w:rPr>
                <w:rFonts w:ascii="Times New Roman" w:hAnsi="Times New Roman"/>
                <w:sz w:val="24"/>
                <w:szCs w:val="24"/>
              </w:rPr>
              <w:t xml:space="preserve">+ </w:t>
            </w:r>
            <w:r w:rsidRPr="00344B43">
              <w:rPr>
                <w:rFonts w:ascii="Times New Roman" w:hAnsi="Times New Roman"/>
                <w:sz w:val="24"/>
                <w:szCs w:val="24"/>
              </w:rPr>
              <w:t xml:space="preserve"> H</w:t>
            </w:r>
            <w:r w:rsidRPr="00685829">
              <w:rPr>
                <w:rFonts w:ascii="Times New Roman" w:hAnsi="Times New Roman"/>
                <w:sz w:val="24"/>
                <w:szCs w:val="24"/>
                <w:vertAlign w:val="subscript"/>
              </w:rPr>
              <w:t>2</w:t>
            </w:r>
            <w:r>
              <w:rPr>
                <w:rFonts w:ascii="Times New Roman" w:hAnsi="Times New Roman"/>
                <w:sz w:val="24"/>
                <w:szCs w:val="24"/>
              </w:rPr>
              <w:t>O</w:t>
            </w:r>
            <w:proofErr w:type="gramEnd"/>
          </w:p>
        </w:tc>
        <w:tc>
          <w:tcPr>
            <w:tcW w:w="3119" w:type="dxa"/>
            <w:vAlign w:val="bottom"/>
          </w:tcPr>
          <w:p w:rsidR="008D0DA8" w:rsidRPr="008D0DA8" w:rsidRDefault="008D0DA8" w:rsidP="008D0DA8">
            <w:pPr>
              <w:jc w:val="center"/>
              <w:rPr>
                <w:rFonts w:ascii="Times New Roman" w:hAnsi="Times New Roman"/>
                <w:color w:val="000000"/>
                <w:sz w:val="24"/>
              </w:rPr>
            </w:pPr>
            <w:r>
              <w:rPr>
                <w:rFonts w:ascii="Times New Roman" w:hAnsi="Times New Roman"/>
                <w:color w:val="000000"/>
                <w:sz w:val="24"/>
              </w:rPr>
              <w:sym w:font="Symbol" w:char="F02D"/>
            </w:r>
            <w:r w:rsidR="00077395">
              <w:rPr>
                <w:rFonts w:ascii="Times New Roman" w:hAnsi="Times New Roman"/>
                <w:color w:val="000000"/>
                <w:sz w:val="24"/>
              </w:rPr>
              <w:t>14.59</w:t>
            </w:r>
          </w:p>
        </w:tc>
      </w:tr>
    </w:tbl>
    <w:p w:rsidR="002778EC" w:rsidRDefault="002778EC" w:rsidP="002778EC">
      <w:pPr>
        <w:tabs>
          <w:tab w:val="left" w:pos="8550"/>
        </w:tabs>
        <w:spacing w:after="120" w:line="360" w:lineRule="auto"/>
        <w:jc w:val="both"/>
        <w:rPr>
          <w:rFonts w:ascii="Times New Roman" w:hAnsi="Times New Roman"/>
          <w:sz w:val="20"/>
          <w:szCs w:val="20"/>
        </w:rPr>
      </w:pPr>
      <w:r>
        <w:rPr>
          <w:rFonts w:ascii="Times New Roman" w:hAnsi="Times New Roman"/>
          <w:sz w:val="20"/>
          <w:szCs w:val="20"/>
        </w:rPr>
        <w:t xml:space="preserve">                                                                                                                                              </w:t>
      </w:r>
    </w:p>
    <w:p w:rsidR="002778EC" w:rsidRDefault="002778EC" w:rsidP="002778EC">
      <w:pPr>
        <w:tabs>
          <w:tab w:val="left" w:pos="8550"/>
        </w:tabs>
        <w:spacing w:after="120" w:line="360" w:lineRule="auto"/>
        <w:jc w:val="both"/>
        <w:rPr>
          <w:rFonts w:ascii="Times New Roman" w:hAnsi="Times New Roman"/>
          <w:sz w:val="20"/>
          <w:szCs w:val="20"/>
        </w:rPr>
      </w:pPr>
      <w:r>
        <w:rPr>
          <w:rFonts w:ascii="Times New Roman" w:hAnsi="Times New Roman"/>
          <w:sz w:val="20"/>
          <w:szCs w:val="20"/>
        </w:rPr>
        <w:t xml:space="preserve">                              </w:t>
      </w:r>
    </w:p>
    <w:p w:rsidR="002778EC" w:rsidRDefault="002778EC" w:rsidP="002778EC">
      <w:pPr>
        <w:spacing w:after="0" w:line="480" w:lineRule="auto"/>
        <w:jc w:val="both"/>
        <w:rPr>
          <w:rFonts w:ascii="Times New Roman" w:hAnsi="Times New Roman"/>
          <w:sz w:val="20"/>
          <w:szCs w:val="20"/>
        </w:rPr>
      </w:pPr>
    </w:p>
    <w:p w:rsidR="009A3558" w:rsidRDefault="002778EC" w:rsidP="002778EC">
      <w:pPr>
        <w:spacing w:before="120" w:after="120" w:line="480" w:lineRule="auto"/>
        <w:contextualSpacing/>
        <w:jc w:val="both"/>
        <w:rPr>
          <w:rFonts w:ascii="Times New Roman" w:hAnsi="Times New Roman"/>
          <w:sz w:val="24"/>
          <w:szCs w:val="24"/>
        </w:rPr>
      </w:pPr>
      <w:r>
        <w:rPr>
          <w:rFonts w:ascii="Times New Roman" w:hAnsi="Times New Roman"/>
          <w:sz w:val="20"/>
          <w:szCs w:val="20"/>
        </w:rPr>
        <w:br w:type="page"/>
      </w:r>
      <w:r w:rsidR="009A3558" w:rsidRPr="009A3558">
        <w:rPr>
          <w:rFonts w:ascii="Times New Roman" w:hAnsi="Times New Roman"/>
          <w:b/>
          <w:sz w:val="24"/>
          <w:szCs w:val="24"/>
        </w:rPr>
        <w:lastRenderedPageBreak/>
        <w:t>Table 4:</w:t>
      </w:r>
      <w:r w:rsidR="009A3558" w:rsidRPr="009A3558">
        <w:rPr>
          <w:rFonts w:ascii="Times New Roman" w:hAnsi="Times New Roman"/>
          <w:sz w:val="24"/>
          <w:szCs w:val="24"/>
        </w:rPr>
        <w:t xml:space="preserve"> Rate constants of different reaction channels and overall rate constant (in cm</w:t>
      </w:r>
      <w:r w:rsidR="009A3558" w:rsidRPr="009A3558">
        <w:rPr>
          <w:rFonts w:ascii="Times New Roman" w:hAnsi="Times New Roman"/>
          <w:sz w:val="24"/>
          <w:szCs w:val="24"/>
          <w:vertAlign w:val="superscript"/>
        </w:rPr>
        <w:t xml:space="preserve">3 </w:t>
      </w:r>
      <w:r w:rsidR="009A3558" w:rsidRPr="009A3558">
        <w:rPr>
          <w:rFonts w:ascii="Times New Roman" w:hAnsi="Times New Roman"/>
          <w:sz w:val="24"/>
          <w:szCs w:val="24"/>
        </w:rPr>
        <w:t>molecule</w:t>
      </w:r>
      <w:r w:rsidR="009A3558" w:rsidRPr="009A3558">
        <w:rPr>
          <w:rFonts w:ascii="Times New Roman" w:hAnsi="Times New Roman"/>
          <w:sz w:val="24"/>
          <w:szCs w:val="24"/>
          <w:vertAlign w:val="superscript"/>
        </w:rPr>
        <w:sym w:font="Symbol" w:char="F02D"/>
      </w:r>
      <w:r w:rsidR="009A3558" w:rsidRPr="009A3558">
        <w:rPr>
          <w:rFonts w:ascii="Times New Roman" w:hAnsi="Times New Roman"/>
          <w:sz w:val="24"/>
          <w:szCs w:val="24"/>
          <w:vertAlign w:val="superscript"/>
        </w:rPr>
        <w:t xml:space="preserve">1 </w:t>
      </w:r>
      <w:r w:rsidR="009A3558" w:rsidRPr="009A3558">
        <w:rPr>
          <w:rFonts w:ascii="Times New Roman" w:hAnsi="Times New Roman"/>
          <w:sz w:val="24"/>
          <w:szCs w:val="24"/>
        </w:rPr>
        <w:t>s</w:t>
      </w:r>
      <w:r w:rsidR="009A3558" w:rsidRPr="009A3558">
        <w:rPr>
          <w:rFonts w:ascii="Times New Roman" w:hAnsi="Times New Roman"/>
          <w:sz w:val="24"/>
          <w:szCs w:val="24"/>
          <w:vertAlign w:val="superscript"/>
        </w:rPr>
        <w:sym w:font="Symbol" w:char="F02D"/>
      </w:r>
      <w:r w:rsidR="009A3558" w:rsidRPr="009A3558">
        <w:rPr>
          <w:rFonts w:ascii="Times New Roman" w:hAnsi="Times New Roman"/>
          <w:sz w:val="24"/>
          <w:szCs w:val="24"/>
          <w:vertAlign w:val="superscript"/>
        </w:rPr>
        <w:t>1</w:t>
      </w:r>
      <w:r w:rsidR="009A3558" w:rsidRPr="009A3558">
        <w:rPr>
          <w:rFonts w:ascii="Times New Roman" w:hAnsi="Times New Roman"/>
          <w:sz w:val="24"/>
          <w:szCs w:val="24"/>
        </w:rPr>
        <w:t>) within the temperature range of 2</w:t>
      </w:r>
      <w:r w:rsidR="004A2A64">
        <w:rPr>
          <w:rFonts w:ascii="Times New Roman" w:hAnsi="Times New Roman"/>
          <w:sz w:val="24"/>
          <w:szCs w:val="24"/>
        </w:rPr>
        <w:t>5</w:t>
      </w:r>
      <w:r w:rsidR="009A3558" w:rsidRPr="009A3558">
        <w:rPr>
          <w:rFonts w:ascii="Times New Roman" w:hAnsi="Times New Roman"/>
          <w:sz w:val="24"/>
          <w:szCs w:val="24"/>
        </w:rPr>
        <w:t>0</w:t>
      </w:r>
      <w:r w:rsidR="004A2A64">
        <w:rPr>
          <w:rFonts w:ascii="Times New Roman" w:hAnsi="Times New Roman"/>
          <w:sz w:val="24"/>
          <w:szCs w:val="24"/>
        </w:rPr>
        <w:sym w:font="Symbol" w:char="F02D"/>
      </w:r>
      <w:r w:rsidR="009A3558" w:rsidRPr="009A3558">
        <w:rPr>
          <w:rFonts w:ascii="Times New Roman" w:hAnsi="Times New Roman"/>
          <w:sz w:val="24"/>
          <w:szCs w:val="24"/>
        </w:rPr>
        <w:t>4</w:t>
      </w:r>
      <w:r w:rsidR="004A2A64">
        <w:rPr>
          <w:rFonts w:ascii="Times New Roman" w:hAnsi="Times New Roman"/>
          <w:sz w:val="24"/>
          <w:szCs w:val="24"/>
        </w:rPr>
        <w:t>5</w:t>
      </w:r>
      <w:r w:rsidR="009A3558" w:rsidRPr="009A3558">
        <w:rPr>
          <w:rFonts w:ascii="Times New Roman" w:hAnsi="Times New Roman"/>
          <w:sz w:val="24"/>
          <w:szCs w:val="24"/>
        </w:rPr>
        <w:t>0</w:t>
      </w:r>
      <w:r w:rsidR="00AE308B">
        <w:rPr>
          <w:rFonts w:ascii="Times New Roman" w:hAnsi="Times New Roman"/>
          <w:sz w:val="24"/>
          <w:szCs w:val="24"/>
        </w:rPr>
        <w:t xml:space="preserve"> </w:t>
      </w:r>
      <w:r w:rsidR="009A3558" w:rsidRPr="009A3558">
        <w:rPr>
          <w:rFonts w:ascii="Times New Roman" w:hAnsi="Times New Roman"/>
          <w:sz w:val="24"/>
          <w:szCs w:val="24"/>
        </w:rPr>
        <w:t>K at M06-2X/6-31+G(</w:t>
      </w:r>
      <w:proofErr w:type="spellStart"/>
      <w:proofErr w:type="gramStart"/>
      <w:r w:rsidR="009A3558" w:rsidRPr="009A3558">
        <w:rPr>
          <w:rFonts w:ascii="Times New Roman" w:hAnsi="Times New Roman"/>
          <w:sz w:val="24"/>
          <w:szCs w:val="24"/>
        </w:rPr>
        <w:t>d,p</w:t>
      </w:r>
      <w:proofErr w:type="spellEnd"/>
      <w:proofErr w:type="gramEnd"/>
      <w:r w:rsidR="009A3558" w:rsidRPr="009A3558">
        <w:rPr>
          <w:rFonts w:ascii="Times New Roman" w:hAnsi="Times New Roman"/>
          <w:sz w:val="24"/>
          <w:szCs w:val="24"/>
        </w:rPr>
        <w:t>)</w:t>
      </w:r>
      <w:r w:rsidR="00102715">
        <w:rPr>
          <w:rFonts w:ascii="Times New Roman" w:hAnsi="Times New Roman"/>
          <w:sz w:val="24"/>
          <w:szCs w:val="24"/>
        </w:rPr>
        <w:t xml:space="preserve"> </w:t>
      </w:r>
      <w:r w:rsidR="009A3558" w:rsidRPr="009A3558">
        <w:rPr>
          <w:rFonts w:ascii="Times New Roman" w:hAnsi="Times New Roman"/>
          <w:sz w:val="24"/>
          <w:szCs w:val="24"/>
        </w:rPr>
        <w:t>level of theory.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484"/>
        <w:gridCol w:w="1359"/>
        <w:gridCol w:w="1359"/>
        <w:gridCol w:w="1359"/>
        <w:gridCol w:w="1359"/>
        <w:gridCol w:w="1277"/>
      </w:tblGrid>
      <w:tr w:rsidR="00102715" w:rsidRPr="00126442" w:rsidTr="00C23491">
        <w:tc>
          <w:tcPr>
            <w:tcW w:w="1083"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Rate constant</w:t>
            </w:r>
          </w:p>
        </w:tc>
        <w:tc>
          <w:tcPr>
            <w:tcW w:w="1484"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250 K</w:t>
            </w:r>
          </w:p>
        </w:tc>
        <w:tc>
          <w:tcPr>
            <w:tcW w:w="1359"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298.15 K</w:t>
            </w:r>
          </w:p>
        </w:tc>
        <w:tc>
          <w:tcPr>
            <w:tcW w:w="1359"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300 K</w:t>
            </w:r>
          </w:p>
        </w:tc>
        <w:tc>
          <w:tcPr>
            <w:tcW w:w="1359"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350 K</w:t>
            </w:r>
          </w:p>
        </w:tc>
        <w:tc>
          <w:tcPr>
            <w:tcW w:w="1359"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400 K</w:t>
            </w:r>
          </w:p>
        </w:tc>
        <w:tc>
          <w:tcPr>
            <w:tcW w:w="1277" w:type="dxa"/>
          </w:tcPr>
          <w:p w:rsidR="00102715" w:rsidRDefault="00102715" w:rsidP="00361E67">
            <w:pPr>
              <w:spacing w:after="0" w:line="480" w:lineRule="auto"/>
              <w:jc w:val="center"/>
              <w:rPr>
                <w:rFonts w:ascii="Times New Roman" w:hAnsi="Times New Roman"/>
                <w:b/>
                <w:sz w:val="24"/>
                <w:szCs w:val="24"/>
              </w:rPr>
            </w:pPr>
            <w:r>
              <w:rPr>
                <w:rFonts w:ascii="Times New Roman" w:hAnsi="Times New Roman"/>
                <w:b/>
                <w:sz w:val="24"/>
                <w:szCs w:val="24"/>
              </w:rPr>
              <w:t>450 K</w:t>
            </w:r>
          </w:p>
        </w:tc>
      </w:tr>
      <w:tr w:rsidR="009547CB" w:rsidRPr="00126442" w:rsidTr="00C23491">
        <w:tc>
          <w:tcPr>
            <w:tcW w:w="1083" w:type="dxa"/>
          </w:tcPr>
          <w:p w:rsidR="009547CB" w:rsidRPr="00D35FB2" w:rsidRDefault="00AE308B" w:rsidP="00126442">
            <w:pPr>
              <w:spacing w:after="0" w:line="480" w:lineRule="auto"/>
              <w:jc w:val="both"/>
              <w:rPr>
                <w:rFonts w:ascii="Times New Roman" w:hAnsi="Times New Roman"/>
                <w:sz w:val="24"/>
                <w:szCs w:val="24"/>
              </w:rPr>
            </w:pPr>
            <w:r>
              <w:rPr>
                <w:rFonts w:ascii="Times New Roman" w:hAnsi="Times New Roman"/>
                <w:sz w:val="24"/>
                <w:szCs w:val="24"/>
              </w:rPr>
              <w:t>k</w:t>
            </w:r>
            <w:r w:rsidR="009547CB" w:rsidRPr="00102715">
              <w:rPr>
                <w:rFonts w:ascii="Times New Roman" w:hAnsi="Times New Roman"/>
                <w:sz w:val="24"/>
                <w:szCs w:val="24"/>
                <w:vertAlign w:val="subscript"/>
              </w:rPr>
              <w:t>1</w:t>
            </w:r>
          </w:p>
        </w:tc>
        <w:tc>
          <w:tcPr>
            <w:tcW w:w="1484"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9.45</w:t>
            </w:r>
            <w:r w:rsidR="00D35FB2">
              <w:rPr>
                <w:rFonts w:ascii="Times New Roman" w:hAnsi="Times New Roman"/>
                <w:color w:val="000000"/>
                <w:sz w:val="24"/>
                <w:szCs w:val="24"/>
              </w:rPr>
              <w:t xml:space="preserve"> </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4</w:t>
            </w:r>
          </w:p>
        </w:tc>
        <w:tc>
          <w:tcPr>
            <w:tcW w:w="1359"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2.10</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c>
          <w:tcPr>
            <w:tcW w:w="1359"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3.97</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c>
          <w:tcPr>
            <w:tcW w:w="1359"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5.51</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8.60</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277"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1.2</w:t>
            </w:r>
            <w:r w:rsidR="009547CB" w:rsidRPr="00D35FB2">
              <w:rPr>
                <w:rFonts w:ascii="Times New Roman" w:hAnsi="Times New Roman"/>
                <w:color w:val="000000"/>
                <w:sz w:val="24"/>
                <w:szCs w:val="24"/>
              </w:rPr>
              <w:t>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r>
      <w:tr w:rsidR="009547CB" w:rsidRPr="00126442" w:rsidTr="00C23491">
        <w:tc>
          <w:tcPr>
            <w:tcW w:w="1083" w:type="dxa"/>
          </w:tcPr>
          <w:p w:rsidR="009547CB" w:rsidRPr="00D35FB2" w:rsidRDefault="00501831" w:rsidP="00126442">
            <w:pPr>
              <w:spacing w:after="0" w:line="480" w:lineRule="auto"/>
              <w:jc w:val="both"/>
              <w:rPr>
                <w:rFonts w:ascii="Times New Roman" w:hAnsi="Times New Roman"/>
                <w:sz w:val="24"/>
                <w:szCs w:val="24"/>
              </w:rPr>
            </w:pPr>
            <w:r>
              <w:rPr>
                <w:rFonts w:ascii="Times New Roman" w:hAnsi="Times New Roman"/>
                <w:sz w:val="24"/>
                <w:szCs w:val="24"/>
              </w:rPr>
              <w:t>k</w:t>
            </w:r>
            <w:r w:rsidR="00A51D18">
              <w:rPr>
                <w:rFonts w:ascii="Times New Roman" w:hAnsi="Times New Roman"/>
                <w:sz w:val="24"/>
                <w:szCs w:val="24"/>
                <w:vertAlign w:val="subscript"/>
              </w:rPr>
              <w:t>2</w:t>
            </w:r>
          </w:p>
        </w:tc>
        <w:tc>
          <w:tcPr>
            <w:tcW w:w="1484"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5.30</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2</w:t>
            </w:r>
          </w:p>
        </w:tc>
        <w:tc>
          <w:tcPr>
            <w:tcW w:w="1359"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3.66</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2</w:t>
            </w:r>
          </w:p>
        </w:tc>
        <w:tc>
          <w:tcPr>
            <w:tcW w:w="1359"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2.82</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2</w:t>
            </w:r>
          </w:p>
        </w:tc>
        <w:tc>
          <w:tcPr>
            <w:tcW w:w="1359"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4.28</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2</w:t>
            </w:r>
          </w:p>
        </w:tc>
        <w:tc>
          <w:tcPr>
            <w:tcW w:w="1359"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3.61</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2</w:t>
            </w:r>
          </w:p>
        </w:tc>
        <w:tc>
          <w:tcPr>
            <w:tcW w:w="1277"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3.21</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2</w:t>
            </w:r>
          </w:p>
        </w:tc>
      </w:tr>
      <w:tr w:rsidR="009547CB" w:rsidRPr="00126442" w:rsidTr="00C23491">
        <w:tc>
          <w:tcPr>
            <w:tcW w:w="1083" w:type="dxa"/>
          </w:tcPr>
          <w:p w:rsidR="009547CB" w:rsidRPr="00D35FB2" w:rsidRDefault="00501831" w:rsidP="00126442">
            <w:pPr>
              <w:spacing w:after="0" w:line="480" w:lineRule="auto"/>
              <w:jc w:val="both"/>
              <w:rPr>
                <w:rFonts w:ascii="Times New Roman" w:hAnsi="Times New Roman"/>
                <w:sz w:val="24"/>
                <w:szCs w:val="24"/>
              </w:rPr>
            </w:pPr>
            <w:r>
              <w:rPr>
                <w:rFonts w:ascii="Times New Roman" w:hAnsi="Times New Roman"/>
                <w:sz w:val="24"/>
                <w:szCs w:val="24"/>
              </w:rPr>
              <w:t>k</w:t>
            </w:r>
            <w:r w:rsidR="009547CB" w:rsidRPr="00102715">
              <w:rPr>
                <w:rFonts w:ascii="Times New Roman" w:hAnsi="Times New Roman"/>
                <w:sz w:val="24"/>
                <w:szCs w:val="24"/>
                <w:vertAlign w:val="subscript"/>
              </w:rPr>
              <w:t>3</w:t>
            </w:r>
          </w:p>
        </w:tc>
        <w:tc>
          <w:tcPr>
            <w:tcW w:w="1484"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4.78</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1</w:t>
            </w:r>
          </w:p>
        </w:tc>
        <w:tc>
          <w:tcPr>
            <w:tcW w:w="1359"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2.70</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1</w:t>
            </w:r>
          </w:p>
        </w:tc>
        <w:tc>
          <w:tcPr>
            <w:tcW w:w="1359"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1.84</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1</w:t>
            </w:r>
          </w:p>
        </w:tc>
        <w:tc>
          <w:tcPr>
            <w:tcW w:w="1359"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1.40</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1</w:t>
            </w:r>
          </w:p>
        </w:tc>
        <w:tc>
          <w:tcPr>
            <w:tcW w:w="1359"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1.07</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277"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8.</w:t>
            </w:r>
            <w:r w:rsidR="009547CB" w:rsidRPr="00D35FB2">
              <w:rPr>
                <w:rFonts w:ascii="Times New Roman" w:hAnsi="Times New Roman"/>
                <w:color w:val="000000"/>
                <w:sz w:val="24"/>
                <w:szCs w:val="24"/>
              </w:rPr>
              <w:t>8</w:t>
            </w:r>
            <w:r>
              <w:rPr>
                <w:rFonts w:ascii="Times New Roman" w:hAnsi="Times New Roman"/>
                <w:color w:val="000000"/>
                <w:sz w:val="24"/>
                <w:szCs w:val="24"/>
              </w:rPr>
              <w:t>2</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2</w:t>
            </w:r>
          </w:p>
        </w:tc>
      </w:tr>
      <w:tr w:rsidR="00C23491" w:rsidRPr="00126442" w:rsidTr="00C23491">
        <w:tc>
          <w:tcPr>
            <w:tcW w:w="1083" w:type="dxa"/>
          </w:tcPr>
          <w:p w:rsidR="00C23491" w:rsidRDefault="00C23491" w:rsidP="00126442">
            <w:pPr>
              <w:spacing w:after="0" w:line="480" w:lineRule="auto"/>
              <w:jc w:val="both"/>
              <w:rPr>
                <w:rFonts w:ascii="Times New Roman" w:hAnsi="Times New Roman"/>
                <w:sz w:val="24"/>
                <w:szCs w:val="24"/>
                <w:vertAlign w:val="subscript"/>
              </w:rPr>
            </w:pPr>
            <w:r>
              <w:rPr>
                <w:rFonts w:ascii="Times New Roman" w:hAnsi="Times New Roman"/>
                <w:sz w:val="24"/>
                <w:szCs w:val="24"/>
              </w:rPr>
              <w:t>k</w:t>
            </w:r>
            <w:r>
              <w:rPr>
                <w:rFonts w:ascii="Times New Roman" w:hAnsi="Times New Roman"/>
                <w:sz w:val="24"/>
                <w:szCs w:val="24"/>
                <w:vertAlign w:val="subscript"/>
              </w:rPr>
              <w:t>4</w:t>
            </w:r>
          </w:p>
        </w:tc>
        <w:tc>
          <w:tcPr>
            <w:tcW w:w="1484" w:type="dxa"/>
          </w:tcPr>
          <w:p w:rsidR="00C23491" w:rsidRDefault="00EC2404" w:rsidP="00C23491">
            <w:pPr>
              <w:jc w:val="center"/>
            </w:pPr>
            <w:r>
              <w:rPr>
                <w:rFonts w:ascii="Times New Roman" w:hAnsi="Times New Roman"/>
                <w:color w:val="000000"/>
                <w:sz w:val="24"/>
                <w:szCs w:val="24"/>
              </w:rPr>
              <w:t>1.33</w:t>
            </w:r>
            <w:r w:rsidR="00C23491" w:rsidRPr="00E46D1F">
              <w:rPr>
                <w:rFonts w:ascii="Times New Roman" w:hAnsi="Times New Roman"/>
                <w:color w:val="000000"/>
                <w:sz w:val="24"/>
                <w:szCs w:val="24"/>
              </w:rPr>
              <w:t xml:space="preserve"> </w:t>
            </w:r>
            <w:r w:rsidR="00C23491" w:rsidRPr="00E46D1F">
              <w:rPr>
                <w:rFonts w:ascii="Times New Roman" w:eastAsia="Times New Roman" w:hAnsi="Times New Roman"/>
                <w:color w:val="000000"/>
                <w:sz w:val="24"/>
                <w:szCs w:val="28"/>
              </w:rPr>
              <w:t>×10</w:t>
            </w:r>
            <w:r w:rsidR="00C23491" w:rsidRPr="00E46D1F">
              <w:rPr>
                <w:rFonts w:ascii="Times New Roman" w:eastAsia="Times New Roman" w:hAnsi="Times New Roman"/>
                <w:color w:val="000000"/>
                <w:sz w:val="24"/>
                <w:szCs w:val="28"/>
                <w:vertAlign w:val="superscript"/>
              </w:rPr>
              <w:sym w:font="Symbol" w:char="F02D"/>
            </w:r>
            <w:r w:rsidR="00C23491" w:rsidRPr="00E46D1F">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tcPr>
          <w:p w:rsidR="00C23491" w:rsidRDefault="00EC2404" w:rsidP="00C23491">
            <w:pPr>
              <w:jc w:val="center"/>
            </w:pPr>
            <w:r>
              <w:rPr>
                <w:rFonts w:ascii="Times New Roman" w:hAnsi="Times New Roman"/>
                <w:color w:val="000000"/>
                <w:sz w:val="24"/>
                <w:szCs w:val="24"/>
              </w:rPr>
              <w:t>4.23</w:t>
            </w:r>
            <w:r w:rsidR="00C23491" w:rsidRPr="00E46D1F">
              <w:rPr>
                <w:rFonts w:ascii="Times New Roman" w:hAnsi="Times New Roman"/>
                <w:color w:val="000000"/>
                <w:sz w:val="24"/>
                <w:szCs w:val="24"/>
              </w:rPr>
              <w:t xml:space="preserve"> </w:t>
            </w:r>
            <w:r w:rsidR="00C23491" w:rsidRPr="00E46D1F">
              <w:rPr>
                <w:rFonts w:ascii="Times New Roman" w:eastAsia="Times New Roman" w:hAnsi="Times New Roman"/>
                <w:color w:val="000000"/>
                <w:sz w:val="24"/>
                <w:szCs w:val="28"/>
              </w:rPr>
              <w:t>×10</w:t>
            </w:r>
            <w:r w:rsidR="00C23491" w:rsidRPr="00E46D1F">
              <w:rPr>
                <w:rFonts w:ascii="Times New Roman" w:eastAsia="Times New Roman" w:hAnsi="Times New Roman"/>
                <w:color w:val="000000"/>
                <w:sz w:val="24"/>
                <w:szCs w:val="28"/>
                <w:vertAlign w:val="superscript"/>
              </w:rPr>
              <w:sym w:font="Symbol" w:char="F02D"/>
            </w:r>
            <w:r w:rsidR="00C23491" w:rsidRPr="00E46D1F">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4</w:t>
            </w:r>
          </w:p>
        </w:tc>
        <w:tc>
          <w:tcPr>
            <w:tcW w:w="1359" w:type="dxa"/>
          </w:tcPr>
          <w:p w:rsidR="00C23491" w:rsidRDefault="00EC2404" w:rsidP="00C23491">
            <w:pPr>
              <w:jc w:val="center"/>
            </w:pPr>
            <w:r>
              <w:rPr>
                <w:rFonts w:ascii="Times New Roman" w:hAnsi="Times New Roman"/>
                <w:color w:val="000000"/>
                <w:sz w:val="24"/>
                <w:szCs w:val="24"/>
              </w:rPr>
              <w:t>9.90</w:t>
            </w:r>
            <w:r w:rsidR="00C23491" w:rsidRPr="00E46D1F">
              <w:rPr>
                <w:rFonts w:ascii="Times New Roman" w:eastAsia="Times New Roman" w:hAnsi="Times New Roman"/>
                <w:color w:val="000000"/>
                <w:sz w:val="24"/>
                <w:szCs w:val="28"/>
              </w:rPr>
              <w:t>×10</w:t>
            </w:r>
            <w:r w:rsidR="00C23491" w:rsidRPr="00E46D1F">
              <w:rPr>
                <w:rFonts w:ascii="Times New Roman" w:eastAsia="Times New Roman" w:hAnsi="Times New Roman"/>
                <w:color w:val="000000"/>
                <w:sz w:val="24"/>
                <w:szCs w:val="28"/>
                <w:vertAlign w:val="superscript"/>
              </w:rPr>
              <w:sym w:font="Symbol" w:char="F02D"/>
            </w:r>
            <w:r w:rsidR="00C23491" w:rsidRPr="00E46D1F">
              <w:rPr>
                <w:rFonts w:ascii="Times New Roman" w:eastAsia="Times New Roman" w:hAnsi="Times New Roman"/>
                <w:color w:val="000000"/>
                <w:sz w:val="24"/>
                <w:szCs w:val="28"/>
                <w:vertAlign w:val="superscript"/>
              </w:rPr>
              <w:t>1</w:t>
            </w:r>
            <w:r w:rsidR="00C23491">
              <w:rPr>
                <w:rFonts w:ascii="Times New Roman" w:eastAsia="Times New Roman" w:hAnsi="Times New Roman"/>
                <w:color w:val="000000"/>
                <w:sz w:val="24"/>
                <w:szCs w:val="28"/>
                <w:vertAlign w:val="superscript"/>
              </w:rPr>
              <w:t>4</w:t>
            </w:r>
          </w:p>
        </w:tc>
        <w:tc>
          <w:tcPr>
            <w:tcW w:w="1359" w:type="dxa"/>
          </w:tcPr>
          <w:p w:rsidR="00C23491" w:rsidRDefault="00C23491" w:rsidP="00C23491">
            <w:pPr>
              <w:jc w:val="center"/>
            </w:pPr>
            <w:r>
              <w:rPr>
                <w:rFonts w:ascii="Times New Roman" w:hAnsi="Times New Roman"/>
                <w:color w:val="000000"/>
                <w:sz w:val="24"/>
                <w:szCs w:val="24"/>
              </w:rPr>
              <w:t>5.52</w:t>
            </w:r>
            <w:r w:rsidRPr="00E46D1F">
              <w:rPr>
                <w:rFonts w:ascii="Times New Roman" w:hAnsi="Times New Roman"/>
                <w:color w:val="000000"/>
                <w:sz w:val="24"/>
                <w:szCs w:val="24"/>
              </w:rPr>
              <w:t xml:space="preserve"> </w:t>
            </w:r>
            <w:r w:rsidRPr="00E46D1F">
              <w:rPr>
                <w:rFonts w:ascii="Times New Roman" w:eastAsia="Times New Roman" w:hAnsi="Times New Roman"/>
                <w:color w:val="000000"/>
                <w:sz w:val="24"/>
                <w:szCs w:val="28"/>
              </w:rPr>
              <w:t>×10</w:t>
            </w:r>
            <w:r w:rsidRPr="00E46D1F">
              <w:rPr>
                <w:rFonts w:ascii="Times New Roman" w:eastAsia="Times New Roman" w:hAnsi="Times New Roman"/>
                <w:color w:val="000000"/>
                <w:sz w:val="24"/>
                <w:szCs w:val="28"/>
                <w:vertAlign w:val="superscript"/>
              </w:rPr>
              <w:sym w:font="Symbol" w:char="F02D"/>
            </w:r>
            <w:r w:rsidRPr="00E46D1F">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tcPr>
          <w:p w:rsidR="00C23491" w:rsidRDefault="00C23491" w:rsidP="00C23491">
            <w:pPr>
              <w:jc w:val="center"/>
            </w:pPr>
            <w:r>
              <w:rPr>
                <w:rFonts w:ascii="Times New Roman" w:hAnsi="Times New Roman"/>
                <w:color w:val="000000"/>
                <w:sz w:val="24"/>
                <w:szCs w:val="24"/>
              </w:rPr>
              <w:t>1.06</w:t>
            </w:r>
            <w:r w:rsidRPr="00E46D1F">
              <w:rPr>
                <w:rFonts w:ascii="Times New Roman" w:hAnsi="Times New Roman"/>
                <w:color w:val="000000"/>
                <w:sz w:val="24"/>
                <w:szCs w:val="24"/>
              </w:rPr>
              <w:t xml:space="preserve"> </w:t>
            </w:r>
            <w:r w:rsidRPr="00E46D1F">
              <w:rPr>
                <w:rFonts w:ascii="Times New Roman" w:eastAsia="Times New Roman" w:hAnsi="Times New Roman"/>
                <w:color w:val="000000"/>
                <w:sz w:val="24"/>
                <w:szCs w:val="28"/>
              </w:rPr>
              <w:t>×10</w:t>
            </w:r>
            <w:r w:rsidRPr="00E46D1F">
              <w:rPr>
                <w:rFonts w:ascii="Times New Roman" w:eastAsia="Times New Roman" w:hAnsi="Times New Roman"/>
                <w:color w:val="000000"/>
                <w:sz w:val="24"/>
                <w:szCs w:val="28"/>
                <w:vertAlign w:val="superscript"/>
              </w:rPr>
              <w:sym w:font="Symbol" w:char="F02D"/>
            </w:r>
            <w:r w:rsidRPr="00E46D1F">
              <w:rPr>
                <w:rFonts w:ascii="Times New Roman" w:eastAsia="Times New Roman" w:hAnsi="Times New Roman"/>
                <w:color w:val="000000"/>
                <w:sz w:val="24"/>
                <w:szCs w:val="28"/>
                <w:vertAlign w:val="superscript"/>
              </w:rPr>
              <w:t>13</w:t>
            </w:r>
          </w:p>
        </w:tc>
        <w:tc>
          <w:tcPr>
            <w:tcW w:w="1277" w:type="dxa"/>
          </w:tcPr>
          <w:p w:rsidR="00C23491" w:rsidRDefault="00C23491" w:rsidP="00C23491">
            <w:pPr>
              <w:jc w:val="center"/>
            </w:pPr>
            <w:r>
              <w:rPr>
                <w:rFonts w:ascii="Times New Roman" w:hAnsi="Times New Roman"/>
                <w:color w:val="000000"/>
                <w:sz w:val="24"/>
                <w:szCs w:val="24"/>
              </w:rPr>
              <w:t>1.79</w:t>
            </w:r>
            <w:r w:rsidRPr="00E46D1F">
              <w:rPr>
                <w:rFonts w:ascii="Times New Roman" w:eastAsia="Times New Roman" w:hAnsi="Times New Roman"/>
                <w:color w:val="000000"/>
                <w:sz w:val="24"/>
                <w:szCs w:val="28"/>
              </w:rPr>
              <w:t>×10</w:t>
            </w:r>
            <w:r w:rsidRPr="00E46D1F">
              <w:rPr>
                <w:rFonts w:ascii="Times New Roman" w:eastAsia="Times New Roman" w:hAnsi="Times New Roman"/>
                <w:color w:val="000000"/>
                <w:sz w:val="24"/>
                <w:szCs w:val="28"/>
                <w:vertAlign w:val="superscript"/>
              </w:rPr>
              <w:sym w:font="Symbol" w:char="F02D"/>
            </w:r>
            <w:r w:rsidRPr="00E46D1F">
              <w:rPr>
                <w:rFonts w:ascii="Times New Roman" w:eastAsia="Times New Roman" w:hAnsi="Times New Roman"/>
                <w:color w:val="000000"/>
                <w:sz w:val="24"/>
                <w:szCs w:val="28"/>
                <w:vertAlign w:val="superscript"/>
              </w:rPr>
              <w:t>13</w:t>
            </w:r>
          </w:p>
        </w:tc>
      </w:tr>
      <w:tr w:rsidR="009547CB" w:rsidRPr="00126442" w:rsidTr="00C23491">
        <w:tc>
          <w:tcPr>
            <w:tcW w:w="1083" w:type="dxa"/>
          </w:tcPr>
          <w:p w:rsidR="009547CB" w:rsidRPr="00D35FB2" w:rsidRDefault="00C23491" w:rsidP="00126442">
            <w:pPr>
              <w:spacing w:after="0" w:line="480" w:lineRule="auto"/>
              <w:jc w:val="both"/>
              <w:rPr>
                <w:rFonts w:ascii="Times New Roman" w:hAnsi="Times New Roman"/>
                <w:sz w:val="24"/>
                <w:szCs w:val="24"/>
              </w:rPr>
            </w:pPr>
            <w:proofErr w:type="spellStart"/>
            <w:r>
              <w:rPr>
                <w:rFonts w:ascii="Times New Roman" w:hAnsi="Times New Roman"/>
                <w:sz w:val="24"/>
                <w:szCs w:val="24"/>
              </w:rPr>
              <w:t>k</w:t>
            </w:r>
            <w:r w:rsidR="009547CB" w:rsidRPr="00102715">
              <w:rPr>
                <w:rFonts w:ascii="Times New Roman" w:hAnsi="Times New Roman"/>
                <w:sz w:val="24"/>
                <w:szCs w:val="24"/>
                <w:vertAlign w:val="subscript"/>
              </w:rPr>
              <w:t>total</w:t>
            </w:r>
            <w:proofErr w:type="spellEnd"/>
          </w:p>
        </w:tc>
        <w:tc>
          <w:tcPr>
            <w:tcW w:w="1484" w:type="dxa"/>
            <w:vAlign w:val="bottom"/>
          </w:tcPr>
          <w:p w:rsidR="009547CB" w:rsidRPr="00D35FB2" w:rsidRDefault="00EC2404" w:rsidP="00C23491">
            <w:pPr>
              <w:jc w:val="center"/>
              <w:rPr>
                <w:rFonts w:ascii="Times New Roman" w:hAnsi="Times New Roman"/>
                <w:color w:val="000000"/>
                <w:sz w:val="24"/>
                <w:szCs w:val="24"/>
              </w:rPr>
            </w:pPr>
            <w:r>
              <w:rPr>
                <w:rFonts w:ascii="Times New Roman" w:hAnsi="Times New Roman"/>
                <w:color w:val="000000"/>
                <w:sz w:val="24"/>
                <w:szCs w:val="24"/>
              </w:rPr>
              <w:t>5.33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rsidR="009547CB" w:rsidRPr="00102715" w:rsidRDefault="00EC2404" w:rsidP="00C23491">
            <w:pPr>
              <w:jc w:val="center"/>
              <w:rPr>
                <w:rFonts w:ascii="Times New Roman" w:hAnsi="Times New Roman"/>
                <w:b/>
                <w:color w:val="000000"/>
                <w:sz w:val="24"/>
                <w:szCs w:val="24"/>
              </w:rPr>
            </w:pPr>
            <w:r>
              <w:rPr>
                <w:rFonts w:ascii="Times New Roman" w:hAnsi="Times New Roman"/>
                <w:b/>
                <w:color w:val="000000"/>
                <w:sz w:val="24"/>
                <w:szCs w:val="24"/>
              </w:rPr>
              <w:t>3.15</w:t>
            </w:r>
            <w:r w:rsidR="00D35FB2" w:rsidRPr="00102715">
              <w:rPr>
                <w:rFonts w:ascii="Times New Roman" w:eastAsia="Times New Roman" w:hAnsi="Times New Roman"/>
                <w:b/>
                <w:color w:val="000000"/>
                <w:sz w:val="24"/>
                <w:szCs w:val="28"/>
              </w:rPr>
              <w:t>×10</w:t>
            </w:r>
            <w:r w:rsidR="00D35FB2" w:rsidRPr="00102715">
              <w:rPr>
                <w:rFonts w:ascii="Times New Roman" w:eastAsia="Times New Roman" w:hAnsi="Times New Roman"/>
                <w:b/>
                <w:color w:val="000000"/>
                <w:sz w:val="24"/>
                <w:szCs w:val="28"/>
                <w:vertAlign w:val="superscript"/>
              </w:rPr>
              <w:sym w:font="Symbol" w:char="F02D"/>
            </w:r>
            <w:r w:rsidR="00D35FB2" w:rsidRPr="00102715">
              <w:rPr>
                <w:rFonts w:ascii="Times New Roman" w:eastAsia="Times New Roman" w:hAnsi="Times New Roman"/>
                <w:b/>
                <w:color w:val="000000"/>
                <w:sz w:val="24"/>
                <w:szCs w:val="28"/>
                <w:vertAlign w:val="superscript"/>
              </w:rPr>
              <w:t>11</w:t>
            </w:r>
          </w:p>
        </w:tc>
        <w:tc>
          <w:tcPr>
            <w:tcW w:w="1359" w:type="dxa"/>
            <w:vAlign w:val="bottom"/>
          </w:tcPr>
          <w:p w:rsidR="009547CB" w:rsidRPr="00D35FB2" w:rsidRDefault="00EC2404" w:rsidP="00EC2404">
            <w:pPr>
              <w:jc w:val="center"/>
              <w:rPr>
                <w:rFonts w:ascii="Times New Roman" w:hAnsi="Times New Roman"/>
                <w:color w:val="000000"/>
                <w:sz w:val="24"/>
                <w:szCs w:val="24"/>
              </w:rPr>
            </w:pPr>
            <w:r>
              <w:rPr>
                <w:rFonts w:ascii="Times New Roman" w:hAnsi="Times New Roman"/>
                <w:color w:val="000000"/>
                <w:sz w:val="24"/>
                <w:szCs w:val="24"/>
              </w:rPr>
              <w:t>2.18</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rsidR="009547CB" w:rsidRPr="00D35FB2" w:rsidRDefault="00EC2404" w:rsidP="00EC2404">
            <w:pPr>
              <w:jc w:val="center"/>
              <w:rPr>
                <w:rFonts w:ascii="Times New Roman" w:hAnsi="Times New Roman"/>
                <w:color w:val="000000"/>
                <w:sz w:val="24"/>
                <w:szCs w:val="24"/>
              </w:rPr>
            </w:pPr>
            <w:r>
              <w:rPr>
                <w:rFonts w:ascii="Times New Roman" w:hAnsi="Times New Roman"/>
                <w:color w:val="000000"/>
                <w:sz w:val="24"/>
                <w:szCs w:val="24"/>
              </w:rPr>
              <w:t>1.73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1</w:t>
            </w:r>
            <w:r w:rsidR="00A51D18">
              <w:rPr>
                <w:rFonts w:ascii="Times New Roman" w:hAnsi="Times New Roman"/>
                <w:color w:val="000000"/>
                <w:sz w:val="24"/>
                <w:szCs w:val="24"/>
              </w:rPr>
              <w:t>.4</w:t>
            </w:r>
            <w:r>
              <w:rPr>
                <w:rFonts w:ascii="Times New Roman" w:hAnsi="Times New Roman"/>
                <w:color w:val="000000"/>
                <w:sz w:val="24"/>
                <w:szCs w:val="24"/>
              </w:rPr>
              <w:t>5</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277" w:type="dxa"/>
            <w:vAlign w:val="bottom"/>
          </w:tcPr>
          <w:p w:rsidR="009547CB" w:rsidRPr="00D35FB2" w:rsidRDefault="00C23491" w:rsidP="00C23491">
            <w:pPr>
              <w:jc w:val="center"/>
              <w:rPr>
                <w:rFonts w:ascii="Times New Roman" w:hAnsi="Times New Roman"/>
                <w:color w:val="000000"/>
                <w:sz w:val="24"/>
                <w:szCs w:val="24"/>
              </w:rPr>
            </w:pPr>
            <w:r>
              <w:rPr>
                <w:rFonts w:ascii="Times New Roman" w:hAnsi="Times New Roman"/>
                <w:color w:val="000000"/>
                <w:sz w:val="24"/>
                <w:szCs w:val="24"/>
              </w:rPr>
              <w:t>1.23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r>
    </w:tbl>
    <w:p w:rsidR="009A3558" w:rsidRDefault="009A3558" w:rsidP="009A3558">
      <w:pPr>
        <w:spacing w:after="0" w:line="480" w:lineRule="auto"/>
        <w:jc w:val="both"/>
        <w:rPr>
          <w:rFonts w:ascii="Times New Roman" w:hAnsi="Times New Roman"/>
          <w:sz w:val="24"/>
          <w:szCs w:val="24"/>
        </w:rPr>
      </w:pPr>
    </w:p>
    <w:p w:rsidR="009A3558" w:rsidRDefault="009A3558" w:rsidP="009A3558">
      <w:pPr>
        <w:spacing w:after="0" w:line="480" w:lineRule="auto"/>
        <w:jc w:val="both"/>
        <w:rPr>
          <w:rFonts w:ascii="Times New Roman" w:hAnsi="Times New Roman"/>
          <w:sz w:val="24"/>
          <w:szCs w:val="24"/>
        </w:rPr>
      </w:pPr>
    </w:p>
    <w:p w:rsidR="009A3558" w:rsidRDefault="009A3558" w:rsidP="009A3558">
      <w:pPr>
        <w:spacing w:after="0" w:line="480" w:lineRule="auto"/>
        <w:jc w:val="both"/>
        <w:rPr>
          <w:rFonts w:ascii="Times New Roman" w:hAnsi="Times New Roman"/>
        </w:rPr>
      </w:pPr>
    </w:p>
    <w:p w:rsidR="009A3558" w:rsidRDefault="009A3558" w:rsidP="009A3558">
      <w:pPr>
        <w:spacing w:after="0" w:line="480" w:lineRule="auto"/>
        <w:jc w:val="both"/>
        <w:rPr>
          <w:rFonts w:ascii="Times New Roman" w:hAnsi="Times New Roman"/>
        </w:rPr>
      </w:pPr>
    </w:p>
    <w:p w:rsidR="009A3558" w:rsidRDefault="009A3558" w:rsidP="009A3558">
      <w:pPr>
        <w:spacing w:after="0" w:line="480" w:lineRule="auto"/>
        <w:jc w:val="both"/>
        <w:rPr>
          <w:rFonts w:ascii="Times New Roman" w:hAnsi="Times New Roman"/>
        </w:rPr>
      </w:pPr>
    </w:p>
    <w:p w:rsidR="009A3558" w:rsidRDefault="009A3558" w:rsidP="009A3558">
      <w:pPr>
        <w:spacing w:after="0" w:line="480" w:lineRule="auto"/>
        <w:jc w:val="both"/>
        <w:rPr>
          <w:rFonts w:ascii="Times New Roman" w:hAnsi="Times New Roman"/>
        </w:rPr>
      </w:pPr>
    </w:p>
    <w:p w:rsidR="009A3558" w:rsidRPr="009A3558" w:rsidRDefault="009A3558" w:rsidP="009A3558">
      <w:pPr>
        <w:spacing w:after="0" w:line="480" w:lineRule="auto"/>
        <w:jc w:val="both"/>
        <w:rPr>
          <w:rFonts w:ascii="Times New Roman" w:hAnsi="Times New Roman"/>
        </w:rPr>
      </w:pPr>
    </w:p>
    <w:p w:rsidR="009A3558" w:rsidRDefault="009A3558" w:rsidP="009A3558">
      <w:pPr>
        <w:spacing w:after="0" w:line="480" w:lineRule="auto"/>
        <w:jc w:val="both"/>
      </w:pPr>
    </w:p>
    <w:p w:rsidR="009A3558" w:rsidRPr="00104736" w:rsidRDefault="009A3558" w:rsidP="009A3558">
      <w:pPr>
        <w:spacing w:after="0" w:line="480" w:lineRule="auto"/>
        <w:jc w:val="both"/>
      </w:pPr>
    </w:p>
    <w:p w:rsidR="00B03768" w:rsidRPr="000A09BC" w:rsidRDefault="00B03768" w:rsidP="009A3558">
      <w:pPr>
        <w:tabs>
          <w:tab w:val="left" w:pos="8550"/>
        </w:tabs>
        <w:spacing w:after="120" w:line="360" w:lineRule="auto"/>
        <w:jc w:val="both"/>
        <w:rPr>
          <w:rFonts w:ascii="Times New Roman" w:hAnsi="Times New Roman"/>
          <w:sz w:val="24"/>
          <w:szCs w:val="24"/>
        </w:rPr>
      </w:pPr>
    </w:p>
    <w:p w:rsidR="009A3558" w:rsidRDefault="009A3558" w:rsidP="00544893">
      <w:pPr>
        <w:spacing w:after="120" w:line="360" w:lineRule="auto"/>
        <w:jc w:val="both"/>
        <w:rPr>
          <w:rFonts w:ascii="Times New Roman" w:hAnsi="Times New Roman"/>
          <w:sz w:val="24"/>
          <w:szCs w:val="20"/>
        </w:rPr>
      </w:pPr>
    </w:p>
    <w:p w:rsidR="00FD033C" w:rsidRDefault="00703D80" w:rsidP="00FD033C">
      <w:pPr>
        <w:spacing w:after="120" w:line="360" w:lineRule="auto"/>
        <w:jc w:val="both"/>
        <w:rPr>
          <w:rFonts w:ascii="Times New Roman" w:hAnsi="Times New Roman"/>
          <w:b/>
          <w:sz w:val="28"/>
          <w:szCs w:val="28"/>
        </w:rPr>
      </w:pPr>
      <w:r>
        <w:rPr>
          <w:rFonts w:ascii="Times New Roman" w:hAnsi="Times New Roman"/>
          <w:b/>
          <w:noProof/>
          <w:sz w:val="28"/>
          <w:szCs w:val="28"/>
          <w:lang w:val="en-IN" w:eastAsia="en-IN"/>
        </w:rPr>
        <w:pict>
          <v:shapetype id="_x0000_t202" coordsize="21600,21600" o:spt="202" path="m,l,21600r21600,l21600,xe">
            <v:stroke joinstyle="miter"/>
            <v:path gradientshapeok="t" o:connecttype="rect"/>
          </v:shapetype>
          <v:shape id=" 88" o:spid="_x0000_s1095" type="#_x0000_t202" style="position:absolute;left:0;text-align:left;margin-left:113.25pt;margin-top:80.8pt;width:27.75pt;height:30pt;z-index:251639296;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" strokecolor="white">
            <v:path arrowok="t"/>
            <v:textbox>
              <w:txbxContent>
                <w:p w:rsidR="00684E88" w:rsidRPr="0073403A" w:rsidRDefault="00684E88" w:rsidP="0073403A">
                  <w:pPr>
                    <w:rPr>
                      <w:szCs w:val="44"/>
                    </w:rPr>
                  </w:pPr>
                </w:p>
              </w:txbxContent>
            </v:textbox>
          </v:shape>
        </w:pict>
      </w:r>
      <w:r w:rsidR="000D0361">
        <w:rPr>
          <w:rFonts w:ascii="Times New Roman" w:hAnsi="Times New Roman"/>
          <w:b/>
          <w:sz w:val="28"/>
          <w:szCs w:val="28"/>
        </w:rPr>
        <w:br w:type="page"/>
      </w:r>
    </w:p>
    <w:p w:rsidR="00FD033C" w:rsidRDefault="00703D80" w:rsidP="00FD033C">
      <w:pPr>
        <w:spacing w:before="120" w:after="120" w:line="360" w:lineRule="auto"/>
        <w:jc w:val="center"/>
        <w:rPr>
          <w:rFonts w:ascii="Times New Roman" w:hAnsi="Times New Roman"/>
          <w:b/>
          <w:sz w:val="28"/>
          <w:szCs w:val="28"/>
        </w:rPr>
      </w:pPr>
      <w:r>
        <w:rPr>
          <w:rFonts w:ascii="Times New Roman" w:hAnsi="Times New Roman"/>
          <w:b/>
          <w:noProof/>
          <w:sz w:val="28"/>
          <w:szCs w:val="28"/>
        </w:rPr>
        <w:pict>
          <v:shape id="Picture 10" o:spid="_x0000_s1169" type="#_x0000_t75" style="position:absolute;left:0;text-align:left;margin-left:242.2pt;margin-top:-34.05pt;width:241.3pt;height:122.25pt;z-index:251648512;visibility:visible">
            <v:imagedata r:id="rId53" o:title="TS1"/>
          </v:shape>
        </w:pict>
      </w:r>
      <w:r>
        <w:rPr>
          <w:rFonts w:ascii="Times New Roman" w:hAnsi="Times New Roman"/>
          <w:b/>
          <w:noProof/>
          <w:sz w:val="28"/>
          <w:szCs w:val="28"/>
        </w:rPr>
        <w:pict>
          <v:shape id="Picture 9" o:spid="_x0000_s1168" type="#_x0000_t75" style="position:absolute;left:0;text-align:left;margin-left:-6pt;margin-top:-34.05pt;width:226.05pt;height:119.25pt;z-index:251647488;visibility:visible">
            <v:imagedata r:id="rId54" o:title="E2CAA"/>
          </v:shape>
        </w:pict>
      </w:r>
    </w:p>
    <w:p w:rsidR="00FD033C" w:rsidRDefault="00FD033C" w:rsidP="00FD033C">
      <w:pPr>
        <w:rPr>
          <w:rFonts w:ascii="Times New Roman" w:hAnsi="Times New Roman"/>
          <w:sz w:val="28"/>
          <w:szCs w:val="28"/>
        </w:rPr>
      </w:pPr>
    </w:p>
    <w:p w:rsidR="00FD033C" w:rsidRDefault="00FD033C" w:rsidP="00FD033C">
      <w:pPr>
        <w:tabs>
          <w:tab w:val="left" w:pos="945"/>
        </w:tabs>
        <w:rPr>
          <w:rFonts w:ascii="Times New Roman" w:hAnsi="Times New Roman"/>
          <w:sz w:val="28"/>
          <w:szCs w:val="28"/>
        </w:rPr>
      </w:pPr>
    </w:p>
    <w:p w:rsidR="00FD033C" w:rsidRPr="00B07BA7" w:rsidRDefault="00703D80" w:rsidP="00FD033C">
      <w:pPr>
        <w:rPr>
          <w:rFonts w:ascii="Times New Roman" w:hAnsi="Times New Roman"/>
          <w:sz w:val="28"/>
          <w:szCs w:val="28"/>
        </w:rPr>
      </w:pPr>
      <w:r>
        <w:rPr>
          <w:rFonts w:ascii="Times New Roman" w:hAnsi="Times New Roman"/>
          <w:noProof/>
          <w:sz w:val="28"/>
          <w:szCs w:val="28"/>
        </w:rPr>
        <w:pict>
          <v:shape id="Picture 12" o:spid="_x0000_s1167" type="#_x0000_t75" style="position:absolute;margin-left:246pt;margin-top:22.05pt;width:255pt;height:129.75pt;z-index:251650560;visibility:visible">
            <v:imagedata r:id="rId55" o:title="TS3"/>
          </v:shape>
        </w:pict>
      </w:r>
      <w:r>
        <w:rPr>
          <w:rFonts w:ascii="Times New Roman" w:hAnsi="Times New Roman"/>
          <w:noProof/>
          <w:sz w:val="28"/>
          <w:szCs w:val="28"/>
        </w:rPr>
        <w:pict>
          <v:shape id="Picture 11" o:spid="_x0000_s1166" type="#_x0000_t75" style="position:absolute;margin-left:-36pt;margin-top:27.3pt;width:261.75pt;height:121.5pt;z-index:251649536;visibility:visible">
            <v:imagedata r:id="rId56" o:title="TS2"/>
          </v:shape>
        </w:pict>
      </w:r>
      <w:r>
        <w:rPr>
          <w:rFonts w:ascii="Times New Roman" w:hAnsi="Times New Roman"/>
          <w:noProof/>
          <w:sz w:val="28"/>
          <w:szCs w:val="28"/>
        </w:rPr>
        <w:pict>
          <v:shape id=" 381" o:spid="_x0000_s1155" type="#_x0000_t202" style="position:absolute;margin-left:352.65pt;margin-top:1.05pt;width:39.6pt;height:23.25pt;z-index:25164236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" strokecolor="white">
            <v:path arrowok="t"/>
            <v:textbox>
              <w:txbxContent>
                <w:p w:rsidR="00684E88" w:rsidRPr="00387D12" w:rsidRDefault="00684E88" w:rsidP="00FD033C">
                  <w:pPr>
                    <w:rPr>
                      <w:rFonts w:ascii="Times New Roman" w:hAnsi="Times New Roman"/>
                      <w:b/>
                      <w:sz w:val="24"/>
                      <w:lang w:val="en-IN"/>
                    </w:rPr>
                  </w:pPr>
                  <w:r>
                    <w:rPr>
                      <w:rFonts w:ascii="Times New Roman" w:hAnsi="Times New Roman"/>
                      <w:b/>
                      <w:sz w:val="24"/>
                      <w:lang w:val="en-IN"/>
                    </w:rPr>
                    <w:t>TS1</w:t>
                  </w:r>
                </w:p>
              </w:txbxContent>
            </v:textbox>
          </v:shape>
        </w:pict>
      </w:r>
      <w:r>
        <w:rPr>
          <w:rFonts w:ascii="Times New Roman" w:hAnsi="Times New Roman"/>
          <w:noProof/>
          <w:sz w:val="28"/>
          <w:szCs w:val="28"/>
        </w:rPr>
        <w:pict>
          <v:shape id=" 380" o:spid="_x0000_s1154" type="#_x0000_t202" style="position:absolute;margin-left:42.45pt;margin-top:4.2pt;width:63.15pt;height:23.25pt;z-index:25164134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" strokecolor="white">
            <v:path arrowok="t"/>
            <v:textbox>
              <w:txbxContent>
                <w:p w:rsidR="00684E88" w:rsidRPr="00387D12" w:rsidRDefault="00684E88" w:rsidP="00FD033C">
                  <w:pPr>
                    <w:rPr>
                      <w:rFonts w:ascii="Times New Roman" w:hAnsi="Times New Roman"/>
                      <w:b/>
                      <w:sz w:val="24"/>
                    </w:rPr>
                  </w:pPr>
                  <w:r>
                    <w:rPr>
                      <w:rFonts w:ascii="Times New Roman" w:hAnsi="Times New Roman"/>
                      <w:b/>
                      <w:sz w:val="24"/>
                    </w:rPr>
                    <w:t>E</w:t>
                  </w:r>
                  <w:r w:rsidRPr="00387D12">
                    <w:rPr>
                      <w:rFonts w:ascii="Times New Roman" w:hAnsi="Times New Roman"/>
                      <w:b/>
                      <w:sz w:val="24"/>
                    </w:rPr>
                    <w:t>2CAA</w:t>
                  </w:r>
                </w:p>
              </w:txbxContent>
            </v:textbox>
          </v:shape>
        </w:pict>
      </w:r>
    </w:p>
    <w:p w:rsidR="00FD033C" w:rsidRPr="00B07BA7" w:rsidRDefault="00FD033C" w:rsidP="00FD033C">
      <w:pPr>
        <w:rPr>
          <w:rFonts w:ascii="Times New Roman" w:hAnsi="Times New Roman"/>
          <w:sz w:val="28"/>
          <w:szCs w:val="28"/>
        </w:rPr>
      </w:pPr>
    </w:p>
    <w:p w:rsidR="00FD033C" w:rsidRPr="00B07BA7" w:rsidRDefault="00FD033C" w:rsidP="00FD033C">
      <w:pPr>
        <w:rPr>
          <w:rFonts w:ascii="Times New Roman" w:hAnsi="Times New Roman"/>
          <w:sz w:val="28"/>
          <w:szCs w:val="28"/>
        </w:rPr>
      </w:pPr>
    </w:p>
    <w:p w:rsidR="00FD033C" w:rsidRPr="00B07BA7" w:rsidRDefault="00FD033C" w:rsidP="00FD033C">
      <w:pPr>
        <w:rPr>
          <w:rFonts w:ascii="Times New Roman" w:hAnsi="Times New Roman"/>
          <w:sz w:val="28"/>
          <w:szCs w:val="28"/>
        </w:rPr>
      </w:pPr>
    </w:p>
    <w:p w:rsidR="00FD033C" w:rsidRPr="00B07BA7" w:rsidRDefault="00FD033C" w:rsidP="00FD033C">
      <w:pPr>
        <w:rPr>
          <w:rFonts w:ascii="Times New Roman" w:hAnsi="Times New Roman"/>
          <w:sz w:val="28"/>
          <w:szCs w:val="28"/>
        </w:rPr>
      </w:pPr>
    </w:p>
    <w:p w:rsidR="00FD033C" w:rsidRPr="00B07BA7" w:rsidRDefault="00703D80" w:rsidP="00FD033C">
      <w:pPr>
        <w:rPr>
          <w:rFonts w:ascii="Times New Roman" w:hAnsi="Times New Roman"/>
          <w:sz w:val="28"/>
          <w:szCs w:val="28"/>
        </w:rPr>
      </w:pPr>
      <w:r>
        <w:rPr>
          <w:rFonts w:ascii="Times New Roman" w:hAnsi="Times New Roman"/>
          <w:noProof/>
          <w:sz w:val="28"/>
          <w:szCs w:val="28"/>
        </w:rPr>
        <w:pict>
          <v:shape id=" 386" o:spid="_x0000_s1157" type="#_x0000_t202" style="position:absolute;margin-left:349.95pt;margin-top:4.75pt;width:39.6pt;height:23.25pt;z-index:25164441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" strokecolor="white">
            <v:path arrowok="t"/>
            <v:textbox>
              <w:txbxContent>
                <w:p w:rsidR="00684E88" w:rsidRPr="00387D12" w:rsidRDefault="00684E88" w:rsidP="00FD033C">
                  <w:pPr>
                    <w:rPr>
                      <w:rFonts w:ascii="Times New Roman" w:hAnsi="Times New Roman"/>
                      <w:b/>
                      <w:sz w:val="24"/>
                      <w:lang w:val="en-IN"/>
                    </w:rPr>
                  </w:pPr>
                  <w:r>
                    <w:rPr>
                      <w:rFonts w:ascii="Times New Roman" w:hAnsi="Times New Roman"/>
                      <w:b/>
                      <w:sz w:val="24"/>
                      <w:lang w:val="en-IN"/>
                    </w:rPr>
                    <w:t>TS3</w:t>
                  </w:r>
                </w:p>
              </w:txbxContent>
            </v:textbox>
          </v:shape>
        </w:pict>
      </w:r>
      <w:r>
        <w:rPr>
          <w:rFonts w:ascii="Times New Roman" w:hAnsi="Times New Roman"/>
          <w:noProof/>
          <w:sz w:val="28"/>
          <w:szCs w:val="28"/>
        </w:rPr>
        <w:pict>
          <v:shape id=" 384" o:spid="_x0000_s1156" type="#_x0000_t202" style="position:absolute;margin-left:54.6pt;margin-top:10pt;width:39.6pt;height:23.25pt;z-index:25164339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" strokecolor="white">
            <v:path arrowok="t"/>
            <v:textbox>
              <w:txbxContent>
                <w:p w:rsidR="00684E88" w:rsidRPr="00387D12" w:rsidRDefault="00684E88" w:rsidP="00FD033C">
                  <w:pPr>
                    <w:rPr>
                      <w:rFonts w:ascii="Times New Roman" w:hAnsi="Times New Roman"/>
                      <w:b/>
                      <w:sz w:val="24"/>
                      <w:lang w:val="en-IN"/>
                    </w:rPr>
                  </w:pPr>
                  <w:r>
                    <w:rPr>
                      <w:rFonts w:ascii="Times New Roman" w:hAnsi="Times New Roman"/>
                      <w:b/>
                      <w:sz w:val="24"/>
                      <w:lang w:val="en-IN"/>
                    </w:rPr>
                    <w:t>TS2</w:t>
                  </w:r>
                </w:p>
              </w:txbxContent>
            </v:textbox>
          </v:shape>
        </w:pict>
      </w:r>
    </w:p>
    <w:p w:rsidR="00FD033C" w:rsidRPr="00B07BA7" w:rsidRDefault="00703D80" w:rsidP="00FD033C">
      <w:pPr>
        <w:rPr>
          <w:rFonts w:ascii="Times New Roman" w:hAnsi="Times New Roman"/>
          <w:sz w:val="28"/>
          <w:szCs w:val="28"/>
        </w:rPr>
      </w:pPr>
      <w:r>
        <w:rPr>
          <w:rFonts w:ascii="Times New Roman" w:hAnsi="Times New Roman"/>
          <w:noProof/>
          <w:sz w:val="28"/>
          <w:szCs w:val="28"/>
        </w:rPr>
        <w:pict>
          <v:shape id="Picture 14" o:spid="_x0000_s1165" type="#_x0000_t75" style="position:absolute;margin-left:255.75pt;margin-top:2.45pt;width:220.5pt;height:162.75pt;z-index:251652608;visibility:visible">
            <v:imagedata r:id="rId57" o:title="RC1"/>
          </v:shape>
        </w:pict>
      </w:r>
      <w:r>
        <w:rPr>
          <w:rFonts w:ascii="Times New Roman" w:hAnsi="Times New Roman"/>
          <w:noProof/>
          <w:sz w:val="28"/>
          <w:szCs w:val="28"/>
        </w:rPr>
        <w:pict>
          <v:shape id="Picture 13" o:spid="_x0000_s1164" type="#_x0000_t75" style="position:absolute;margin-left:-35.25pt;margin-top:10.7pt;width:255pt;height:135pt;z-index:251651584;visibility:visible">
            <v:imagedata r:id="rId58" o:title="TS4"/>
          </v:shape>
        </w:pict>
      </w:r>
    </w:p>
    <w:p w:rsidR="00FD033C" w:rsidRPr="00B07BA7" w:rsidRDefault="00FD033C" w:rsidP="00FD033C">
      <w:pPr>
        <w:rPr>
          <w:rFonts w:ascii="Times New Roman" w:hAnsi="Times New Roman"/>
          <w:sz w:val="28"/>
          <w:szCs w:val="28"/>
        </w:rPr>
      </w:pPr>
    </w:p>
    <w:p w:rsidR="00FD033C" w:rsidRPr="00B07BA7" w:rsidRDefault="00FD033C" w:rsidP="00FD033C">
      <w:pPr>
        <w:rPr>
          <w:rFonts w:ascii="Times New Roman" w:hAnsi="Times New Roman"/>
          <w:sz w:val="28"/>
          <w:szCs w:val="28"/>
        </w:rPr>
      </w:pPr>
    </w:p>
    <w:p w:rsidR="00FD033C" w:rsidRPr="00B07BA7" w:rsidRDefault="00FD033C" w:rsidP="00FD033C">
      <w:pPr>
        <w:rPr>
          <w:rFonts w:ascii="Times New Roman" w:hAnsi="Times New Roman"/>
          <w:sz w:val="28"/>
          <w:szCs w:val="28"/>
        </w:rPr>
      </w:pPr>
    </w:p>
    <w:p w:rsidR="00FD033C" w:rsidRPr="00B07BA7" w:rsidRDefault="00FD033C" w:rsidP="00FD033C">
      <w:pPr>
        <w:rPr>
          <w:rFonts w:ascii="Times New Roman" w:hAnsi="Times New Roman"/>
          <w:sz w:val="28"/>
          <w:szCs w:val="28"/>
        </w:rPr>
      </w:pPr>
    </w:p>
    <w:p w:rsidR="00FD033C" w:rsidRPr="00B07BA7" w:rsidRDefault="00703D80" w:rsidP="00FD033C">
      <w:pPr>
        <w:rPr>
          <w:rFonts w:ascii="Times New Roman" w:hAnsi="Times New Roman"/>
          <w:sz w:val="28"/>
          <w:szCs w:val="28"/>
        </w:rPr>
      </w:pPr>
      <w:r>
        <w:rPr>
          <w:rFonts w:ascii="Times New Roman" w:hAnsi="Times New Roman"/>
          <w:noProof/>
          <w:sz w:val="28"/>
          <w:szCs w:val="28"/>
        </w:rPr>
        <w:pict>
          <v:shape id=" 390" o:spid="_x0000_s1159" type="#_x0000_t202" style="position:absolute;margin-left:313.05pt;margin-top:24.9pt;width:39.6pt;height:23.25pt;z-index:25164646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" strokecolor="white">
            <v:path arrowok="t"/>
            <v:textbox style="mso-next-textbox:# 390">
              <w:txbxContent>
                <w:p w:rsidR="00684E88" w:rsidRPr="00387D12" w:rsidRDefault="00684E88" w:rsidP="00FD033C">
                  <w:pPr>
                    <w:rPr>
                      <w:rFonts w:ascii="Times New Roman" w:hAnsi="Times New Roman"/>
                      <w:b/>
                      <w:sz w:val="24"/>
                      <w:lang w:val="en-IN"/>
                    </w:rPr>
                  </w:pPr>
                  <w:r>
                    <w:rPr>
                      <w:rFonts w:ascii="Times New Roman" w:hAnsi="Times New Roman"/>
                      <w:b/>
                      <w:sz w:val="24"/>
                      <w:lang w:val="en-IN"/>
                    </w:rPr>
                    <w:t>RC1</w:t>
                  </w:r>
                </w:p>
              </w:txbxContent>
            </v:textbox>
          </v:shape>
        </w:pict>
      </w:r>
      <w:r>
        <w:rPr>
          <w:rFonts w:ascii="Times New Roman" w:hAnsi="Times New Roman"/>
          <w:noProof/>
          <w:sz w:val="28"/>
          <w:szCs w:val="28"/>
        </w:rPr>
        <w:pict>
          <v:shape id=" 389" o:spid="_x0000_s1158" type="#_x0000_t202" style="position:absolute;margin-left:50.4pt;margin-top:12.15pt;width:39.6pt;height:23.25pt;z-index:25164544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" strokecolor="white">
            <v:path arrowok="t"/>
            <v:textbox style="mso-next-textbox:# 389">
              <w:txbxContent>
                <w:p w:rsidR="00684E88" w:rsidRPr="00387D12" w:rsidRDefault="00684E88" w:rsidP="00FD033C">
                  <w:pPr>
                    <w:rPr>
                      <w:rFonts w:ascii="Times New Roman" w:hAnsi="Times New Roman"/>
                      <w:b/>
                      <w:sz w:val="24"/>
                      <w:lang w:val="en-IN"/>
                    </w:rPr>
                  </w:pPr>
                  <w:r>
                    <w:rPr>
                      <w:rFonts w:ascii="Times New Roman" w:hAnsi="Times New Roman"/>
                      <w:b/>
                      <w:sz w:val="24"/>
                      <w:lang w:val="en-IN"/>
                    </w:rPr>
                    <w:t>TS4</w:t>
                  </w:r>
                </w:p>
              </w:txbxContent>
            </v:textbox>
          </v:shape>
        </w:pict>
      </w:r>
    </w:p>
    <w:p w:rsidR="00FD033C" w:rsidRPr="00B07BA7" w:rsidRDefault="00703D80" w:rsidP="00FD033C">
      <w:pPr>
        <w:rPr>
          <w:rFonts w:ascii="Times New Roman" w:hAnsi="Times New Roman"/>
          <w:sz w:val="28"/>
          <w:szCs w:val="28"/>
        </w:rPr>
      </w:pPr>
      <w:r>
        <w:rPr>
          <w:rFonts w:ascii="Times New Roman" w:hAnsi="Times New Roman"/>
          <w:noProof/>
          <w:sz w:val="28"/>
          <w:szCs w:val="28"/>
        </w:rPr>
        <w:pict>
          <v:shape id="Picture 16" o:spid="_x0000_s1163" type="#_x0000_t75" style="position:absolute;margin-left:240.75pt;margin-top:15.9pt;width:261pt;height:143.25pt;z-index:251655680;visibility:visible">
            <v:imagedata r:id="rId59" o:title="RC3"/>
          </v:shape>
        </w:pict>
      </w:r>
      <w:r>
        <w:rPr>
          <w:rFonts w:ascii="Times New Roman" w:hAnsi="Times New Roman"/>
          <w:noProof/>
          <w:sz w:val="28"/>
          <w:szCs w:val="28"/>
        </w:rPr>
        <w:pict>
          <v:shape id="Picture 15" o:spid="_x0000_s1162" type="#_x0000_t75" style="position:absolute;margin-left:-33pt;margin-top:16.65pt;width:258.95pt;height:137.25pt;z-index:251653632;visibility:visible">
            <v:imagedata r:id="rId60" o:title="RC2"/>
          </v:shape>
        </w:pict>
      </w:r>
    </w:p>
    <w:p w:rsidR="00FD033C" w:rsidRPr="00B07BA7" w:rsidRDefault="00FD033C" w:rsidP="00FD033C">
      <w:pPr>
        <w:rPr>
          <w:rFonts w:ascii="Times New Roman" w:hAnsi="Times New Roman"/>
          <w:sz w:val="28"/>
          <w:szCs w:val="28"/>
        </w:rPr>
      </w:pPr>
    </w:p>
    <w:p w:rsidR="00FD033C" w:rsidRPr="00B07BA7" w:rsidRDefault="00FD033C" w:rsidP="00FD033C">
      <w:pPr>
        <w:rPr>
          <w:rFonts w:ascii="Times New Roman" w:hAnsi="Times New Roman"/>
          <w:sz w:val="28"/>
          <w:szCs w:val="28"/>
        </w:rPr>
      </w:pPr>
    </w:p>
    <w:p w:rsidR="00FD033C" w:rsidRPr="00B07BA7" w:rsidRDefault="00FD033C" w:rsidP="00FD033C">
      <w:pPr>
        <w:rPr>
          <w:rFonts w:ascii="Times New Roman" w:hAnsi="Times New Roman"/>
          <w:sz w:val="28"/>
          <w:szCs w:val="28"/>
        </w:rPr>
      </w:pPr>
    </w:p>
    <w:p w:rsidR="00FD033C" w:rsidRDefault="00FD033C" w:rsidP="00FD033C">
      <w:pPr>
        <w:spacing w:before="120" w:after="120" w:line="360" w:lineRule="auto"/>
        <w:rPr>
          <w:rFonts w:ascii="Times New Roman" w:hAnsi="Times New Roman"/>
          <w:b/>
          <w:sz w:val="28"/>
          <w:szCs w:val="28"/>
        </w:rPr>
      </w:pPr>
    </w:p>
    <w:p w:rsidR="00FD033C" w:rsidRDefault="00703D80" w:rsidP="00FD033C">
      <w:pPr>
        <w:spacing w:before="120" w:after="120" w:line="360" w:lineRule="auto"/>
        <w:rPr>
          <w:rFonts w:ascii="Times New Roman" w:hAnsi="Times New Roman"/>
          <w:b/>
          <w:sz w:val="28"/>
          <w:szCs w:val="28"/>
        </w:rPr>
      </w:pPr>
      <w:r>
        <w:rPr>
          <w:rFonts w:ascii="Times New Roman" w:hAnsi="Times New Roman"/>
          <w:b/>
          <w:noProof/>
          <w:sz w:val="28"/>
          <w:szCs w:val="28"/>
        </w:rPr>
        <w:pict>
          <v:shape id="_x0000_s1161" type="#_x0000_t202" style="position:absolute;margin-left:349.95pt;margin-top:19.45pt;width:42.3pt;height:24.85pt;z-index:25165670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"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RC3</w:t>
                  </w:r>
                </w:p>
              </w:txbxContent>
            </v:textbox>
          </v:shape>
        </w:pict>
      </w:r>
      <w:r>
        <w:rPr>
          <w:rFonts w:ascii="Times New Roman" w:hAnsi="Times New Roman"/>
          <w:b/>
          <w:noProof/>
          <w:sz w:val="28"/>
          <w:szCs w:val="28"/>
        </w:rPr>
        <w:pict>
          <v:shape id=" 401" o:spid="_x0000_s1160" type="#_x0000_t202" style="position:absolute;margin-left:67.65pt;margin-top:7.45pt;width:42.3pt;height:24.85pt;z-index:25165465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"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RC2</w:t>
                  </w:r>
                </w:p>
              </w:txbxContent>
            </v:textbox>
          </v:shape>
        </w:pict>
      </w:r>
    </w:p>
    <w:p w:rsidR="00FD033C" w:rsidRDefault="00FD033C" w:rsidP="00FD033C">
      <w:pPr>
        <w:spacing w:before="120" w:after="120"/>
        <w:rPr>
          <w:rFonts w:ascii="Times New Roman" w:hAnsi="Times New Roman"/>
          <w:sz w:val="24"/>
          <w:szCs w:val="20"/>
        </w:rPr>
      </w:pPr>
      <w:r>
        <w:rPr>
          <w:rFonts w:ascii="Times New Roman" w:hAnsi="Times New Roman"/>
          <w:b/>
          <w:sz w:val="28"/>
          <w:szCs w:val="28"/>
        </w:rPr>
        <w:t xml:space="preserve">Fig. 1: </w:t>
      </w:r>
      <w:r w:rsidRPr="00DC39A5">
        <w:rPr>
          <w:rFonts w:ascii="Times New Roman" w:hAnsi="Times New Roman"/>
          <w:sz w:val="24"/>
          <w:szCs w:val="20"/>
        </w:rPr>
        <w:t>Opt</w:t>
      </w:r>
      <w:r>
        <w:rPr>
          <w:rFonts w:ascii="Times New Roman" w:hAnsi="Times New Roman"/>
          <w:sz w:val="24"/>
          <w:szCs w:val="20"/>
        </w:rPr>
        <w:t>imized geometries of E2CAA, transition states and reactive</w:t>
      </w:r>
    </w:p>
    <w:p w:rsidR="00FD033C" w:rsidRDefault="00FD033C" w:rsidP="00FD033C">
      <w:pPr>
        <w:spacing w:before="120" w:after="120"/>
        <w:rPr>
          <w:rFonts w:ascii="Times New Roman" w:eastAsia="AdvP4DF60E" w:hAnsi="Times New Roman"/>
          <w:sz w:val="24"/>
          <w:szCs w:val="20"/>
          <w:lang w:val="en-IN" w:eastAsia="en-IN" w:bidi="as-IN"/>
        </w:rPr>
      </w:pPr>
      <w:r>
        <w:rPr>
          <w:rFonts w:ascii="Times New Roman" w:hAnsi="Times New Roman"/>
          <w:sz w:val="24"/>
          <w:szCs w:val="20"/>
        </w:rPr>
        <w:t xml:space="preserve">             complexes </w:t>
      </w:r>
      <w:r w:rsidRPr="00DC39A5">
        <w:rPr>
          <w:rFonts w:ascii="Times New Roman" w:hAnsi="Times New Roman"/>
          <w:sz w:val="24"/>
          <w:szCs w:val="20"/>
        </w:rPr>
        <w:t xml:space="preserve">at </w:t>
      </w:r>
      <w:r>
        <w:rPr>
          <w:rFonts w:ascii="Times New Roman" w:hAnsi="Times New Roman"/>
          <w:sz w:val="24"/>
          <w:szCs w:val="20"/>
        </w:rPr>
        <w:t>M06-2X/6-31+G(</w:t>
      </w:r>
      <w:proofErr w:type="spellStart"/>
      <w:proofErr w:type="gramStart"/>
      <w:r>
        <w:rPr>
          <w:rFonts w:ascii="Times New Roman" w:hAnsi="Times New Roman"/>
          <w:sz w:val="24"/>
          <w:szCs w:val="20"/>
        </w:rPr>
        <w:t>d,p</w:t>
      </w:r>
      <w:proofErr w:type="spellEnd"/>
      <w:proofErr w:type="gramEnd"/>
      <w:r>
        <w:rPr>
          <w:rFonts w:ascii="Times New Roman" w:hAnsi="Times New Roman"/>
          <w:sz w:val="24"/>
          <w:szCs w:val="20"/>
        </w:rPr>
        <w:t>)level.</w:t>
      </w:r>
      <w:r w:rsidRPr="00DC39A5">
        <w:rPr>
          <w:rFonts w:ascii="Times New Roman" w:eastAsia="AdvP4DF60E" w:hAnsi="Times New Roman"/>
          <w:sz w:val="24"/>
          <w:szCs w:val="20"/>
          <w:lang w:val="en-IN" w:eastAsia="en-IN" w:bidi="as-IN"/>
        </w:rPr>
        <w:t xml:space="preserve">Bond lengths are in </w:t>
      </w:r>
      <w:r>
        <w:rPr>
          <w:rFonts w:ascii="Times New Roman" w:eastAsia="AdvP4DF60E" w:hAnsi="Times New Roman"/>
          <w:sz w:val="24"/>
          <w:szCs w:val="20"/>
          <w:lang w:val="en-IN" w:eastAsia="en-IN" w:bidi="as-IN"/>
        </w:rPr>
        <w:t>A</w:t>
      </w:r>
      <w:r w:rsidRPr="00DC39A5">
        <w:rPr>
          <w:rFonts w:ascii="Times New Roman" w:eastAsia="AdvP4DF60E" w:hAnsi="Times New Roman"/>
          <w:sz w:val="24"/>
          <w:szCs w:val="20"/>
          <w:lang w:val="en-IN" w:eastAsia="en-IN" w:bidi="as-IN"/>
        </w:rPr>
        <w:t>ngstroms</w:t>
      </w:r>
      <w:r>
        <w:rPr>
          <w:rFonts w:ascii="Times New Roman" w:eastAsia="AdvP4DF60E" w:hAnsi="Times New Roman"/>
          <w:sz w:val="24"/>
          <w:szCs w:val="20"/>
          <w:lang w:val="en-IN" w:eastAsia="en-IN" w:bidi="as-IN"/>
        </w:rPr>
        <w:t>.</w:t>
      </w:r>
    </w:p>
    <w:p w:rsidR="00FD033C" w:rsidRDefault="00FD033C" w:rsidP="00FD033C">
      <w:pPr>
        <w:tabs>
          <w:tab w:val="left" w:pos="945"/>
        </w:tabs>
        <w:rPr>
          <w:rFonts w:ascii="Times New Roman" w:hAnsi="Times New Roman"/>
          <w:sz w:val="28"/>
          <w:szCs w:val="28"/>
        </w:rPr>
      </w:pPr>
      <w:r w:rsidRPr="00B07BA7">
        <w:rPr>
          <w:rFonts w:ascii="Times New Roman" w:hAnsi="Times New Roman"/>
          <w:sz w:val="28"/>
          <w:szCs w:val="28"/>
        </w:rPr>
        <w:br w:type="page"/>
      </w: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Picture 18" o:spid="_x0000_s1207" type="#_x0000_t75" style="position:absolute;margin-left:247.5pt;margin-top:-67.65pt;width:242.25pt;height:129.75pt;z-index:251673088;visibility:visible">
            <v:imagedata r:id="rId61" o:title="PC1"/>
          </v:shape>
        </w:pict>
      </w:r>
      <w:r>
        <w:rPr>
          <w:rFonts w:ascii="Times New Roman" w:hAnsi="Times New Roman"/>
          <w:noProof/>
          <w:sz w:val="28"/>
          <w:szCs w:val="28"/>
        </w:rPr>
        <w:pict>
          <v:shape id="Picture 17" o:spid="_x0000_s1206" type="#_x0000_t75" style="position:absolute;margin-left:-23.25pt;margin-top:-51.9pt;width:271.95pt;height:130.35pt;z-index:251672064;visibility:visible">
            <v:imagedata r:id="rId62" o:title="RC4"/>
          </v:shape>
        </w:pict>
      </w:r>
    </w:p>
    <w:p w:rsidR="00FD033C" w:rsidRDefault="00FD033C" w:rsidP="00FD033C">
      <w:pPr>
        <w:tabs>
          <w:tab w:val="left" w:pos="945"/>
        </w:tabs>
        <w:rPr>
          <w:rFonts w:ascii="Times New Roman" w:hAnsi="Times New Roman"/>
          <w:sz w:val="28"/>
          <w:szCs w:val="28"/>
        </w:rPr>
      </w:pP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 406" o:spid="_x0000_s1192" type="#_x0000_t202" style="position:absolute;margin-left:354.75pt;margin-top:8.85pt;width:42.3pt;height:20.9pt;z-index:25166080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"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PC1</w:t>
                  </w:r>
                </w:p>
              </w:txbxContent>
            </v:textbox>
          </v:shape>
        </w:pict>
      </w: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Picture 20" o:spid="_x0000_s1205" type="#_x0000_t75" style="position:absolute;margin-left:257.25pt;margin-top:4.2pt;width:210pt;height:144.6pt;z-index:251675136;visibility:visible">
            <v:imagedata r:id="rId63" o:title="PC3"/>
          </v:shape>
        </w:pict>
      </w:r>
      <w:r>
        <w:rPr>
          <w:rFonts w:ascii="Times New Roman" w:hAnsi="Times New Roman"/>
          <w:noProof/>
          <w:sz w:val="28"/>
          <w:szCs w:val="28"/>
        </w:rPr>
        <w:pict>
          <v:shape id="Picture 19" o:spid="_x0000_s1204" type="#_x0000_t75" style="position:absolute;margin-left:-25.5pt;margin-top:18.8pt;width:218.25pt;height:146pt;z-index:251674112;visibility:visible">
            <v:imagedata r:id="rId64" o:title="PC2"/>
          </v:shape>
        </w:pict>
      </w:r>
      <w:r>
        <w:rPr>
          <w:rFonts w:ascii="Times New Roman" w:hAnsi="Times New Roman"/>
          <w:noProof/>
          <w:sz w:val="28"/>
          <w:szCs w:val="28"/>
        </w:rPr>
        <w:pict>
          <v:shape id="_x0000_s1193" type="#_x0000_t202" style="position:absolute;margin-left:49.5pt;margin-top:1.2pt;width:42.3pt;height:20.9pt;z-index:25166182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" strokecolor="white">
            <v:path arrowok="t"/>
            <v:textbox>
              <w:txbxContent>
                <w:p w:rsidR="00684E88" w:rsidRPr="00975364" w:rsidRDefault="00684E88" w:rsidP="00FD033C">
                  <w:pPr>
                    <w:rPr>
                      <w:rFonts w:ascii="Times New Roman" w:hAnsi="Times New Roman"/>
                      <w:b/>
                      <w:sz w:val="24"/>
                      <w:lang w:val="en-IN"/>
                    </w:rPr>
                  </w:pPr>
                  <w:r>
                    <w:rPr>
                      <w:rFonts w:ascii="Times New Roman" w:hAnsi="Times New Roman"/>
                      <w:b/>
                      <w:sz w:val="24"/>
                      <w:lang w:val="en-IN"/>
                    </w:rPr>
                    <w:t>RC4</w:t>
                  </w:r>
                </w:p>
              </w:txbxContent>
            </v:textbox>
          </v:shape>
        </w:pict>
      </w:r>
    </w:p>
    <w:p w:rsidR="00FD033C" w:rsidRDefault="00FD033C" w:rsidP="00FD033C">
      <w:pPr>
        <w:tabs>
          <w:tab w:val="left" w:pos="945"/>
        </w:tabs>
        <w:rPr>
          <w:rFonts w:ascii="Times New Roman" w:hAnsi="Times New Roman"/>
          <w:sz w:val="28"/>
          <w:szCs w:val="28"/>
        </w:rPr>
      </w:pPr>
    </w:p>
    <w:p w:rsidR="00FD033C" w:rsidRDefault="00FD033C" w:rsidP="00FD033C">
      <w:pPr>
        <w:tabs>
          <w:tab w:val="left" w:pos="945"/>
        </w:tabs>
        <w:rPr>
          <w:rFonts w:ascii="Times New Roman" w:hAnsi="Times New Roman"/>
          <w:sz w:val="28"/>
          <w:szCs w:val="28"/>
        </w:rPr>
      </w:pPr>
    </w:p>
    <w:p w:rsidR="00FD033C" w:rsidRDefault="00FD033C" w:rsidP="00FD033C">
      <w:pPr>
        <w:tabs>
          <w:tab w:val="left" w:pos="945"/>
        </w:tabs>
        <w:rPr>
          <w:rFonts w:ascii="Times New Roman" w:hAnsi="Times New Roman"/>
          <w:sz w:val="28"/>
          <w:szCs w:val="28"/>
        </w:rPr>
      </w:pPr>
    </w:p>
    <w:p w:rsidR="00FD033C" w:rsidRDefault="00FD033C" w:rsidP="00FD033C">
      <w:pPr>
        <w:tabs>
          <w:tab w:val="left" w:pos="945"/>
        </w:tabs>
        <w:rPr>
          <w:rFonts w:ascii="Times New Roman" w:hAnsi="Times New Roman"/>
          <w:sz w:val="28"/>
          <w:szCs w:val="28"/>
        </w:rPr>
      </w:pP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_x0000_s1194" type="#_x0000_t202" style="position:absolute;margin-left:364.5pt;margin-top:.5pt;width:42.3pt;height:24.85pt;z-index:25166284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PC3</w:t>
                  </w:r>
                </w:p>
              </w:txbxContent>
            </v:textbox>
          </v:shape>
        </w:pict>
      </w:r>
      <w:r>
        <w:rPr>
          <w:rFonts w:ascii="Times New Roman" w:hAnsi="Times New Roman"/>
          <w:noProof/>
          <w:sz w:val="28"/>
          <w:szCs w:val="28"/>
        </w:rPr>
        <w:pict>
          <v:shape id=" 404" o:spid="_x0000_s1191" type="#_x0000_t202" style="position:absolute;margin-left:40.5pt;margin-top:20.95pt;width:42.3pt;height:24.85pt;z-index:25165977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PC2</w:t>
                  </w:r>
                </w:p>
              </w:txbxContent>
            </v:textbox>
          </v:shape>
        </w:pict>
      </w: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Picture 23" o:spid="_x0000_s1203" type="#_x0000_t75" style="position:absolute;margin-left:231.75pt;margin-top:-.25pt;width:277.95pt;height:117pt;z-index:251665920;visibility:visible">
            <v:imagedata r:id="rId65" o:title="P1"/>
          </v:shape>
        </w:pict>
      </w:r>
      <w:r>
        <w:rPr>
          <w:rFonts w:ascii="Times New Roman" w:hAnsi="Times New Roman"/>
          <w:noProof/>
          <w:sz w:val="28"/>
          <w:szCs w:val="28"/>
        </w:rPr>
        <w:pict>
          <v:shape id="Picture 21" o:spid="_x0000_s1202" type="#_x0000_t75" style="position:absolute;margin-left:-41.25pt;margin-top:7.25pt;width:213pt;height:137.2pt;z-index:251676160;visibility:visible">
            <v:imagedata r:id="rId66" o:title="PC4"/>
          </v:shape>
        </w:pict>
      </w:r>
    </w:p>
    <w:p w:rsidR="00FD033C" w:rsidRDefault="00FD033C" w:rsidP="00FD033C">
      <w:pPr>
        <w:tabs>
          <w:tab w:val="left" w:pos="945"/>
        </w:tabs>
        <w:rPr>
          <w:rFonts w:ascii="Times New Roman" w:hAnsi="Times New Roman"/>
          <w:sz w:val="28"/>
          <w:szCs w:val="28"/>
        </w:rPr>
      </w:pPr>
    </w:p>
    <w:p w:rsidR="00FD033C" w:rsidRDefault="00FD033C" w:rsidP="00FD033C">
      <w:pPr>
        <w:tabs>
          <w:tab w:val="left" w:pos="945"/>
        </w:tabs>
        <w:rPr>
          <w:rFonts w:ascii="Times New Roman" w:hAnsi="Times New Roman"/>
          <w:sz w:val="28"/>
          <w:szCs w:val="28"/>
        </w:rPr>
      </w:pPr>
    </w:p>
    <w:p w:rsidR="00FD033C" w:rsidRDefault="00FD033C" w:rsidP="00FD033C">
      <w:pPr>
        <w:tabs>
          <w:tab w:val="left" w:pos="945"/>
        </w:tabs>
        <w:rPr>
          <w:rFonts w:ascii="Times New Roman" w:hAnsi="Times New Roman"/>
          <w:sz w:val="28"/>
          <w:szCs w:val="28"/>
        </w:rPr>
      </w:pP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_x0000_s1197" type="#_x0000_t202" style="position:absolute;margin-left:358.95pt;margin-top:10.2pt;width:42.3pt;height:24.85pt;z-index:25166694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"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P1</w:t>
                  </w:r>
                </w:p>
              </w:txbxContent>
            </v:textbox>
          </v:shape>
        </w:pict>
      </w:r>
      <w:r>
        <w:rPr>
          <w:rFonts w:ascii="Times New Roman" w:hAnsi="Times New Roman"/>
          <w:noProof/>
          <w:sz w:val="28"/>
          <w:szCs w:val="28"/>
        </w:rPr>
        <w:pict>
          <v:shape id="_x0000_s1196" type="#_x0000_t202" style="position:absolute;margin-left:27.75pt;margin-top:25.95pt;width:42.3pt;height:24.85pt;z-index:25166489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PC4</w:t>
                  </w:r>
                </w:p>
              </w:txbxContent>
            </v:textbox>
          </v:shape>
        </w:pict>
      </w: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Picture 26" o:spid="_x0000_s1201" type="#_x0000_t75" style="position:absolute;margin-left:309.75pt;margin-top:22.9pt;width:188.6pt;height:109.5pt;z-index:251670016;visibility:visible">
            <v:imagedata r:id="rId67" o:title="P4"/>
          </v:shape>
        </w:pict>
      </w:r>
      <w:r>
        <w:rPr>
          <w:rFonts w:ascii="Times New Roman" w:hAnsi="Times New Roman"/>
          <w:noProof/>
          <w:sz w:val="28"/>
          <w:szCs w:val="28"/>
        </w:rPr>
        <w:pict>
          <v:shape id="Picture 25" o:spid="_x0000_s1200" type="#_x0000_t75" style="position:absolute;margin-left:2in;margin-top:26.65pt;width:155.25pt;height:108.75pt;z-index:251668992;visibility:visible">
            <v:imagedata r:id="rId68" o:title="P3"/>
          </v:shape>
        </w:pict>
      </w: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Picture 24" o:spid="_x0000_s1199" type="#_x0000_t75" style="position:absolute;margin-left:-28.5pt;margin-top:.4pt;width:166.5pt;height:108pt;z-index:251667968;visibility:visible">
            <v:imagedata r:id="rId69" o:title="P2"/>
          </v:shape>
        </w:pict>
      </w:r>
    </w:p>
    <w:p w:rsidR="00FD033C" w:rsidRDefault="00FD033C" w:rsidP="00FD033C">
      <w:pPr>
        <w:tabs>
          <w:tab w:val="left" w:pos="945"/>
        </w:tabs>
        <w:rPr>
          <w:rFonts w:ascii="Times New Roman" w:hAnsi="Times New Roman"/>
          <w:sz w:val="28"/>
          <w:szCs w:val="28"/>
        </w:rPr>
      </w:pPr>
    </w:p>
    <w:p w:rsidR="00FD033C" w:rsidRDefault="00FD033C" w:rsidP="00FD033C">
      <w:pPr>
        <w:tabs>
          <w:tab w:val="left" w:pos="945"/>
        </w:tabs>
        <w:rPr>
          <w:rFonts w:ascii="Times New Roman" w:hAnsi="Times New Roman"/>
          <w:sz w:val="28"/>
          <w:szCs w:val="28"/>
        </w:rPr>
      </w:pPr>
    </w:p>
    <w:p w:rsidR="00FD033C" w:rsidRDefault="00703D80" w:rsidP="00FD033C">
      <w:pPr>
        <w:tabs>
          <w:tab w:val="left" w:pos="945"/>
        </w:tabs>
        <w:rPr>
          <w:rFonts w:ascii="Times New Roman" w:hAnsi="Times New Roman"/>
          <w:sz w:val="28"/>
          <w:szCs w:val="28"/>
        </w:rPr>
      </w:pPr>
      <w:r>
        <w:rPr>
          <w:rFonts w:ascii="Times New Roman" w:hAnsi="Times New Roman"/>
          <w:noProof/>
          <w:sz w:val="28"/>
          <w:szCs w:val="28"/>
        </w:rPr>
        <w:pict>
          <v:shape id=" 402" o:spid="_x0000_s1189" type="#_x0000_t202" style="position:absolute;margin-left:181.95pt;margin-top:27.35pt;width:42.3pt;height:19.5pt;z-index:251657728;visibility:visible"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P</w:t>
                  </w:r>
                  <w:r w:rsidRPr="00B07BA7">
                    <w:rPr>
                      <w:rFonts w:ascii="Times New Roman" w:hAnsi="Times New Roman"/>
                      <w:b/>
                      <w:sz w:val="24"/>
                    </w:rPr>
                    <w:t>3</w:t>
                  </w:r>
                </w:p>
              </w:txbxContent>
            </v:textbox>
          </v:shape>
        </w:pict>
      </w:r>
      <w:r>
        <w:rPr>
          <w:rFonts w:ascii="Times New Roman" w:hAnsi="Times New Roman"/>
          <w:noProof/>
          <w:sz w:val="28"/>
          <w:szCs w:val="28"/>
        </w:rPr>
        <w:pict>
          <v:shape id=" 403" o:spid="_x0000_s1190" type="#_x0000_t202" style="position:absolute;margin-left:27.75pt;margin-top:27.35pt;width:42.3pt;height:24.85pt;z-index:25165875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"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P2</w:t>
                  </w:r>
                </w:p>
              </w:txbxContent>
            </v:textbox>
          </v:shape>
        </w:pict>
      </w:r>
    </w:p>
    <w:p w:rsidR="00FD033C" w:rsidRDefault="00703D80" w:rsidP="00FD033C">
      <w:pPr>
        <w:tabs>
          <w:tab w:val="left" w:pos="945"/>
        </w:tabs>
        <w:rPr>
          <w:rFonts w:ascii="Times New Roman" w:hAnsi="Times New Roman"/>
          <w:sz w:val="28"/>
          <w:szCs w:val="28"/>
        </w:rPr>
      </w:pPr>
      <w:r>
        <w:rPr>
          <w:rFonts w:ascii="Times New Roman" w:hAnsi="Times New Roman"/>
          <w:noProof/>
          <w:sz w:val="24"/>
          <w:szCs w:val="24"/>
        </w:rPr>
        <w:pict>
          <v:shape id="_x0000_s1198" type="#_x0000_t202" style="position:absolute;margin-left:354.75pt;margin-top:3.25pt;width:42.3pt;height:19.5pt;z-index:251671040;visibility:visible" strokecolor="white">
            <v:path arrowok="t"/>
            <v:textbox>
              <w:txbxContent>
                <w:p w:rsidR="00684E88" w:rsidRPr="00B07BA7" w:rsidRDefault="00684E88" w:rsidP="00FD033C">
                  <w:pPr>
                    <w:rPr>
                      <w:rFonts w:ascii="Times New Roman" w:hAnsi="Times New Roman"/>
                      <w:b/>
                      <w:sz w:val="24"/>
                    </w:rPr>
                  </w:pPr>
                  <w:r>
                    <w:rPr>
                      <w:rFonts w:ascii="Times New Roman" w:hAnsi="Times New Roman"/>
                      <w:b/>
                      <w:sz w:val="24"/>
                    </w:rPr>
                    <w:t>P4</w:t>
                  </w:r>
                </w:p>
              </w:txbxContent>
            </v:textbox>
          </v:shape>
        </w:pict>
      </w:r>
      <w:r>
        <w:rPr>
          <w:rFonts w:ascii="Times New Roman" w:hAnsi="Times New Roman"/>
          <w:sz w:val="24"/>
          <w:szCs w:val="24"/>
        </w:rPr>
        <w:pict>
          <v:shape id="_x0000_s1195" type="#_x0000_t202" style="position:absolute;margin-left:265.5pt;margin-top:321.75pt;width:42.3pt;height:24.85pt;z-index:25166387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rsidR="00684E88" w:rsidRDefault="00684E88" w:rsidP="00FD033C">
                  <w:pPr>
                    <w:rPr>
                      <w:rFonts w:ascii="Times New Roman" w:hAnsi="Times New Roman"/>
                      <w:b/>
                      <w:sz w:val="24"/>
                    </w:rPr>
                  </w:pPr>
                  <w:r>
                    <w:rPr>
                      <w:rFonts w:ascii="Times New Roman" w:hAnsi="Times New Roman"/>
                      <w:b/>
                      <w:sz w:val="24"/>
                    </w:rPr>
                    <w:t>PC2</w:t>
                  </w:r>
                </w:p>
              </w:txbxContent>
            </v:textbox>
          </v:shape>
        </w:pict>
      </w:r>
    </w:p>
    <w:p w:rsidR="00FD033C" w:rsidRDefault="00FD033C" w:rsidP="00FD033C">
      <w:pPr>
        <w:tabs>
          <w:tab w:val="left" w:pos="945"/>
        </w:tabs>
        <w:spacing w:after="0" w:line="360" w:lineRule="auto"/>
        <w:jc w:val="both"/>
        <w:rPr>
          <w:rFonts w:ascii="Times New Roman" w:hAnsi="Times New Roman"/>
          <w:b/>
          <w:sz w:val="24"/>
          <w:szCs w:val="28"/>
        </w:rPr>
      </w:pPr>
    </w:p>
    <w:p w:rsidR="00FD033C" w:rsidRDefault="00FD033C" w:rsidP="00FD033C">
      <w:pPr>
        <w:tabs>
          <w:tab w:val="left" w:pos="945"/>
        </w:tabs>
        <w:spacing w:after="0" w:line="360" w:lineRule="auto"/>
        <w:jc w:val="both"/>
        <w:rPr>
          <w:rFonts w:ascii="Times New Roman" w:eastAsia="AdvP4DF60E" w:hAnsi="Times New Roman"/>
          <w:sz w:val="24"/>
          <w:szCs w:val="20"/>
          <w:lang w:val="en-IN" w:eastAsia="en-IN" w:bidi="as-IN"/>
        </w:rPr>
      </w:pPr>
      <w:r w:rsidRPr="00D70E1F">
        <w:rPr>
          <w:rFonts w:ascii="Times New Roman" w:hAnsi="Times New Roman"/>
          <w:b/>
          <w:sz w:val="24"/>
          <w:szCs w:val="28"/>
        </w:rPr>
        <w:t>Fig</w:t>
      </w:r>
      <w:r>
        <w:rPr>
          <w:rFonts w:ascii="Times New Roman" w:hAnsi="Times New Roman"/>
          <w:b/>
          <w:sz w:val="24"/>
          <w:szCs w:val="28"/>
        </w:rPr>
        <w:t>.</w:t>
      </w:r>
      <w:r w:rsidRPr="00D70E1F">
        <w:rPr>
          <w:rFonts w:ascii="Times New Roman" w:hAnsi="Times New Roman"/>
          <w:b/>
          <w:sz w:val="24"/>
          <w:szCs w:val="28"/>
        </w:rPr>
        <w:t xml:space="preserve"> 2: </w:t>
      </w:r>
      <w:r w:rsidRPr="00DC39A5">
        <w:rPr>
          <w:rFonts w:ascii="Times New Roman" w:hAnsi="Times New Roman"/>
          <w:sz w:val="24"/>
          <w:szCs w:val="20"/>
        </w:rPr>
        <w:t>Opt</w:t>
      </w:r>
      <w:r>
        <w:rPr>
          <w:rFonts w:ascii="Times New Roman" w:hAnsi="Times New Roman"/>
          <w:sz w:val="24"/>
          <w:szCs w:val="20"/>
        </w:rPr>
        <w:t xml:space="preserve">imized geometries of product complexes and products </w:t>
      </w:r>
      <w:r w:rsidRPr="00DC39A5">
        <w:rPr>
          <w:rFonts w:ascii="Times New Roman" w:hAnsi="Times New Roman"/>
          <w:sz w:val="24"/>
          <w:szCs w:val="20"/>
        </w:rPr>
        <w:t xml:space="preserve">at </w:t>
      </w:r>
      <w:r>
        <w:rPr>
          <w:rFonts w:ascii="Times New Roman" w:hAnsi="Times New Roman"/>
          <w:sz w:val="24"/>
          <w:szCs w:val="20"/>
        </w:rPr>
        <w:t>M06-2X/6-31+G(</w:t>
      </w:r>
      <w:proofErr w:type="spellStart"/>
      <w:proofErr w:type="gramStart"/>
      <w:r>
        <w:rPr>
          <w:rFonts w:ascii="Times New Roman" w:hAnsi="Times New Roman"/>
          <w:sz w:val="24"/>
          <w:szCs w:val="20"/>
        </w:rPr>
        <w:t>d,p</w:t>
      </w:r>
      <w:proofErr w:type="spellEnd"/>
      <w:proofErr w:type="gramEnd"/>
      <w:r>
        <w:rPr>
          <w:rFonts w:ascii="Times New Roman" w:hAnsi="Times New Roman"/>
          <w:sz w:val="24"/>
          <w:szCs w:val="20"/>
        </w:rPr>
        <w:t>) level.</w:t>
      </w:r>
      <w:r w:rsidRPr="00DC39A5">
        <w:rPr>
          <w:rFonts w:ascii="Times New Roman" w:eastAsia="AdvP4DF60E" w:hAnsi="Times New Roman"/>
          <w:sz w:val="24"/>
          <w:szCs w:val="20"/>
          <w:lang w:val="en-IN" w:eastAsia="en-IN" w:bidi="as-IN"/>
        </w:rPr>
        <w:t xml:space="preserve">Bond lengths are in </w:t>
      </w:r>
      <w:r>
        <w:rPr>
          <w:rFonts w:ascii="Times New Roman" w:eastAsia="AdvP4DF60E" w:hAnsi="Times New Roman"/>
          <w:sz w:val="24"/>
          <w:szCs w:val="20"/>
          <w:lang w:val="en-IN" w:eastAsia="en-IN" w:bidi="as-IN"/>
        </w:rPr>
        <w:t>A</w:t>
      </w:r>
      <w:r w:rsidRPr="00DC39A5">
        <w:rPr>
          <w:rFonts w:ascii="Times New Roman" w:eastAsia="AdvP4DF60E" w:hAnsi="Times New Roman"/>
          <w:sz w:val="24"/>
          <w:szCs w:val="20"/>
          <w:lang w:val="en-IN" w:eastAsia="en-IN" w:bidi="as-IN"/>
        </w:rPr>
        <w:t>ngstroms</w:t>
      </w:r>
      <w:r>
        <w:rPr>
          <w:rFonts w:ascii="Times New Roman" w:eastAsia="AdvP4DF60E" w:hAnsi="Times New Roman"/>
          <w:sz w:val="24"/>
          <w:szCs w:val="20"/>
          <w:lang w:val="en-IN" w:eastAsia="en-IN" w:bidi="as-IN"/>
        </w:rPr>
        <w:t>.</w:t>
      </w:r>
    </w:p>
    <w:p w:rsidR="007D2B98" w:rsidRDefault="007D2B98" w:rsidP="007D2B98">
      <w:pPr>
        <w:spacing w:before="120" w:after="120" w:line="360" w:lineRule="auto"/>
        <w:jc w:val="center"/>
        <w:rPr>
          <w:rFonts w:ascii="Times New Roman" w:hAnsi="Times New Roman"/>
          <w:b/>
          <w:noProof/>
          <w:sz w:val="28"/>
          <w:szCs w:val="28"/>
        </w:rPr>
      </w:pPr>
      <w:r>
        <w:rPr>
          <w:rFonts w:ascii="Times New Roman" w:eastAsia="AdvP4DF60E" w:hAnsi="Times New Roman"/>
          <w:sz w:val="24"/>
          <w:szCs w:val="20"/>
          <w:lang w:val="en-IN" w:eastAsia="en-IN" w:bidi="as-IN"/>
        </w:rPr>
        <w:br w:type="page"/>
      </w:r>
      <w:r w:rsidR="00282152">
        <w:object w:dxaOrig="6152" w:dyaOrig="4730">
          <v:shape id="_x0000_i1037" type="#_x0000_t75" style="width:425.1pt;height:327.8pt" o:ole="">
            <v:imagedata r:id="rId70" o:title=""/>
          </v:shape>
          <o:OLEObject Type="Embed" ProgID="Origin50.Graph" ShapeID="_x0000_i1037" DrawAspect="Content" ObjectID="_1815916754" r:id="rId71"/>
        </w:object>
      </w:r>
    </w:p>
    <w:p w:rsidR="007D2B98" w:rsidRPr="00092A0A" w:rsidRDefault="003F131A" w:rsidP="00EA262D">
      <w:pPr>
        <w:spacing w:after="0" w:line="360" w:lineRule="auto"/>
        <w:jc w:val="both"/>
        <w:rPr>
          <w:rFonts w:ascii="Times New Roman" w:hAnsi="Times New Roman"/>
          <w:sz w:val="24"/>
          <w:szCs w:val="28"/>
        </w:rPr>
      </w:pPr>
      <w:r>
        <w:rPr>
          <w:rFonts w:ascii="Times New Roman" w:hAnsi="Times New Roman"/>
          <w:b/>
          <w:bCs/>
          <w:sz w:val="24"/>
          <w:szCs w:val="28"/>
        </w:rPr>
        <w:t>Fig.</w:t>
      </w:r>
      <w:r w:rsidR="007D2B98" w:rsidRPr="00092A0A">
        <w:rPr>
          <w:rFonts w:ascii="Times New Roman" w:hAnsi="Times New Roman"/>
          <w:b/>
          <w:bCs/>
          <w:sz w:val="24"/>
          <w:szCs w:val="28"/>
        </w:rPr>
        <w:t xml:space="preserve"> </w:t>
      </w:r>
      <w:r w:rsidR="007D2B98">
        <w:rPr>
          <w:rFonts w:ascii="Times New Roman" w:hAnsi="Times New Roman"/>
          <w:b/>
          <w:bCs/>
          <w:sz w:val="24"/>
          <w:szCs w:val="28"/>
        </w:rPr>
        <w:t>3</w:t>
      </w:r>
      <w:r w:rsidR="007D2B98" w:rsidRPr="00092A0A">
        <w:rPr>
          <w:rFonts w:ascii="Times New Roman" w:hAnsi="Times New Roman"/>
          <w:b/>
          <w:bCs/>
          <w:sz w:val="24"/>
          <w:szCs w:val="28"/>
        </w:rPr>
        <w:t xml:space="preserve">: </w:t>
      </w:r>
      <w:r w:rsidR="007D2B98" w:rsidRPr="00092A0A">
        <w:rPr>
          <w:rFonts w:ascii="Times New Roman" w:hAnsi="Times New Roman"/>
          <w:sz w:val="24"/>
          <w:szCs w:val="28"/>
        </w:rPr>
        <w:t>IRC plot performed fo</w:t>
      </w:r>
      <w:r w:rsidR="00911434">
        <w:rPr>
          <w:rFonts w:ascii="Times New Roman" w:hAnsi="Times New Roman"/>
          <w:sz w:val="24"/>
          <w:szCs w:val="28"/>
        </w:rPr>
        <w:t>r transition states TS1, TS2, TS3 and</w:t>
      </w:r>
      <w:r w:rsidR="007D2B98" w:rsidRPr="00092A0A">
        <w:rPr>
          <w:rFonts w:ascii="Times New Roman" w:hAnsi="Times New Roman"/>
          <w:sz w:val="24"/>
          <w:szCs w:val="28"/>
        </w:rPr>
        <w:t xml:space="preserve"> TS</w:t>
      </w:r>
      <w:r w:rsidR="00911434">
        <w:rPr>
          <w:rFonts w:ascii="Times New Roman" w:hAnsi="Times New Roman"/>
          <w:sz w:val="24"/>
          <w:szCs w:val="28"/>
        </w:rPr>
        <w:t>4</w:t>
      </w:r>
      <w:r w:rsidR="007D2B98" w:rsidRPr="00092A0A">
        <w:rPr>
          <w:rFonts w:ascii="Times New Roman" w:hAnsi="Times New Roman"/>
          <w:sz w:val="24"/>
          <w:szCs w:val="28"/>
        </w:rPr>
        <w:t xml:space="preserve"> f</w:t>
      </w:r>
      <w:r w:rsidR="00911434">
        <w:rPr>
          <w:rFonts w:ascii="Times New Roman" w:hAnsi="Times New Roman"/>
          <w:sz w:val="24"/>
          <w:szCs w:val="28"/>
        </w:rPr>
        <w:t>or reaction channels (1-4</w:t>
      </w:r>
      <w:r w:rsidR="007D2B98">
        <w:rPr>
          <w:rFonts w:ascii="Times New Roman" w:hAnsi="Times New Roman"/>
          <w:sz w:val="24"/>
          <w:szCs w:val="28"/>
        </w:rPr>
        <w:t>) at</w:t>
      </w:r>
      <w:r w:rsidR="007D2B98" w:rsidRPr="00092A0A">
        <w:rPr>
          <w:rFonts w:ascii="Times New Roman" w:hAnsi="Times New Roman"/>
          <w:sz w:val="24"/>
          <w:szCs w:val="28"/>
        </w:rPr>
        <w:t xml:space="preserve"> M06-2X/6-31+G(</w:t>
      </w:r>
      <w:proofErr w:type="spellStart"/>
      <w:proofErr w:type="gramStart"/>
      <w:r w:rsidR="007D2B98" w:rsidRPr="00092A0A">
        <w:rPr>
          <w:rFonts w:ascii="Times New Roman" w:hAnsi="Times New Roman"/>
          <w:sz w:val="24"/>
          <w:szCs w:val="28"/>
        </w:rPr>
        <w:t>d,p</w:t>
      </w:r>
      <w:proofErr w:type="spellEnd"/>
      <w:proofErr w:type="gramEnd"/>
      <w:r w:rsidR="007D2B98" w:rsidRPr="00092A0A">
        <w:rPr>
          <w:rFonts w:ascii="Times New Roman" w:hAnsi="Times New Roman"/>
          <w:sz w:val="24"/>
          <w:szCs w:val="28"/>
        </w:rPr>
        <w:t>) level of theory.</w:t>
      </w:r>
    </w:p>
    <w:p w:rsidR="00B07BA7" w:rsidRDefault="00C936AB" w:rsidP="00C936AB">
      <w:pPr>
        <w:tabs>
          <w:tab w:val="left" w:pos="945"/>
        </w:tabs>
        <w:jc w:val="center"/>
      </w:pPr>
      <w:r>
        <w:rPr>
          <w:rFonts w:ascii="Times New Roman" w:hAnsi="Times New Roman"/>
          <w:sz w:val="28"/>
          <w:szCs w:val="28"/>
        </w:rPr>
        <w:br w:type="page"/>
      </w:r>
    </w:p>
    <w:p w:rsidR="00C936AB" w:rsidRPr="008F6AEE" w:rsidRDefault="00C936AB" w:rsidP="00C936AB">
      <w:pPr>
        <w:tabs>
          <w:tab w:val="left" w:pos="945"/>
        </w:tabs>
        <w:rPr>
          <w:rFonts w:ascii="Times New Roman" w:hAnsi="Times New Roman"/>
          <w:sz w:val="28"/>
          <w:szCs w:val="28"/>
        </w:rPr>
      </w:pPr>
    </w:p>
    <w:p w:rsidR="00092A0A" w:rsidRDefault="00282152" w:rsidP="00282152">
      <w:pPr>
        <w:spacing w:before="120" w:after="120" w:line="360" w:lineRule="auto"/>
        <w:rPr>
          <w:rFonts w:ascii="Times New Roman" w:hAnsi="Times New Roman"/>
          <w:b/>
          <w:noProof/>
          <w:sz w:val="28"/>
          <w:szCs w:val="28"/>
        </w:rPr>
      </w:pPr>
      <w:r>
        <w:object w:dxaOrig="6735" w:dyaOrig="4762">
          <v:shape id="_x0000_i1038" type="#_x0000_t75" style="width:485.25pt;height:341.9pt" o:ole="">
            <v:imagedata r:id="rId72" o:title=""/>
          </v:shape>
          <o:OLEObject Type="Embed" ProgID="Origin50.Graph" ShapeID="_x0000_i1038" DrawAspect="Content" ObjectID="_1815916755" r:id="rId73"/>
        </w:object>
      </w:r>
    </w:p>
    <w:p w:rsidR="008F6AEE" w:rsidRDefault="008F6AEE">
      <w:pPr>
        <w:spacing w:after="0" w:line="240" w:lineRule="auto"/>
      </w:pPr>
    </w:p>
    <w:p w:rsidR="008F6AEE" w:rsidRDefault="003F131A" w:rsidP="00D75BBC">
      <w:pPr>
        <w:spacing w:after="0" w:line="360" w:lineRule="auto"/>
      </w:pPr>
      <w:r>
        <w:rPr>
          <w:rFonts w:ascii="Times New Roman" w:hAnsi="Times New Roman"/>
          <w:b/>
          <w:bCs/>
          <w:sz w:val="24"/>
          <w:szCs w:val="24"/>
        </w:rPr>
        <w:t>Fig.</w:t>
      </w:r>
      <w:r w:rsidR="00D75BBC" w:rsidRPr="00635C2D">
        <w:rPr>
          <w:rFonts w:ascii="Times New Roman" w:hAnsi="Times New Roman"/>
          <w:b/>
          <w:bCs/>
          <w:sz w:val="24"/>
          <w:szCs w:val="24"/>
        </w:rPr>
        <w:t xml:space="preserve"> 4:</w:t>
      </w:r>
      <w:r w:rsidR="00D75BBC" w:rsidRPr="00635C2D">
        <w:rPr>
          <w:rFonts w:ascii="Times New Roman" w:hAnsi="Times New Roman"/>
          <w:sz w:val="24"/>
          <w:szCs w:val="24"/>
        </w:rPr>
        <w:t xml:space="preserve"> </w:t>
      </w:r>
      <w:r w:rsidR="00D75BBC">
        <w:rPr>
          <w:rFonts w:ascii="Times New Roman" w:hAnsi="Times New Roman"/>
          <w:sz w:val="24"/>
          <w:szCs w:val="24"/>
        </w:rPr>
        <w:t xml:space="preserve"> </w:t>
      </w:r>
      <w:r w:rsidR="00D75BBC" w:rsidRPr="00CE448E">
        <w:rPr>
          <w:rFonts w:ascii="Times New Roman" w:hAnsi="Times New Roman"/>
          <w:sz w:val="24"/>
          <w:szCs w:val="24"/>
        </w:rPr>
        <w:t xml:space="preserve">Schematic potential energy diagram for the </w:t>
      </w:r>
      <w:r w:rsidR="00230B76">
        <w:rPr>
          <w:rFonts w:ascii="Times New Roman" w:hAnsi="Times New Roman"/>
          <w:sz w:val="24"/>
          <w:szCs w:val="24"/>
          <w:lang w:eastAsia="en-IN" w:bidi="as-IN"/>
        </w:rPr>
        <w:t>E2CAA</w:t>
      </w:r>
      <w:r w:rsidR="00D75BBC" w:rsidRPr="00CE448E">
        <w:rPr>
          <w:rFonts w:ascii="Times New Roman" w:hAnsi="Times New Roman"/>
          <w:sz w:val="24"/>
          <w:szCs w:val="24"/>
        </w:rPr>
        <w:t xml:space="preserve"> </w:t>
      </w:r>
      <w:r w:rsidR="00D75BBC">
        <w:rPr>
          <w:rFonts w:ascii="Times New Roman" w:hAnsi="Times New Roman"/>
          <w:sz w:val="24"/>
          <w:szCs w:val="24"/>
        </w:rPr>
        <w:t xml:space="preserve">+ </w:t>
      </w:r>
      <w:r w:rsidR="002F3072">
        <w:rPr>
          <w:rFonts w:ascii="Times New Roman" w:hAnsi="Times New Roman"/>
          <w:sz w:val="24"/>
          <w:szCs w:val="24"/>
        </w:rPr>
        <w:t>OH</w:t>
      </w:r>
      <w:r w:rsidR="00D75BBC" w:rsidRPr="00CE448E">
        <w:rPr>
          <w:rFonts w:ascii="Times New Roman" w:hAnsi="Times New Roman"/>
          <w:sz w:val="24"/>
          <w:szCs w:val="24"/>
        </w:rPr>
        <w:t xml:space="preserve"> reactions. Relative energies (in kcal mol</w:t>
      </w:r>
      <w:r w:rsidR="00D75BBC">
        <w:rPr>
          <w:rFonts w:ascii="Times New Roman" w:hAnsi="Times New Roman"/>
          <w:sz w:val="24"/>
          <w:szCs w:val="24"/>
          <w:vertAlign w:val="superscript"/>
        </w:rPr>
        <w:sym w:font="Symbol" w:char="F02D"/>
      </w:r>
      <w:r w:rsidR="00D75BBC" w:rsidRPr="00CE448E">
        <w:rPr>
          <w:rFonts w:ascii="Times New Roman" w:hAnsi="Times New Roman"/>
          <w:sz w:val="24"/>
          <w:szCs w:val="24"/>
          <w:vertAlign w:val="superscript"/>
        </w:rPr>
        <w:t>1</w:t>
      </w:r>
      <w:r w:rsidR="00D75BBC" w:rsidRPr="00CE448E">
        <w:rPr>
          <w:rFonts w:ascii="Times New Roman" w:hAnsi="Times New Roman"/>
          <w:sz w:val="24"/>
          <w:szCs w:val="24"/>
        </w:rPr>
        <w:t>) with ZPE at M06-2X/6-31+G(</w:t>
      </w:r>
      <w:proofErr w:type="spellStart"/>
      <w:proofErr w:type="gramStart"/>
      <w:r w:rsidR="00D75BBC" w:rsidRPr="00CE448E">
        <w:rPr>
          <w:rFonts w:ascii="Times New Roman" w:hAnsi="Times New Roman"/>
          <w:sz w:val="24"/>
          <w:szCs w:val="24"/>
        </w:rPr>
        <w:t>d,p</w:t>
      </w:r>
      <w:proofErr w:type="spellEnd"/>
      <w:proofErr w:type="gramEnd"/>
      <w:r w:rsidR="00D75BBC" w:rsidRPr="00CE448E">
        <w:rPr>
          <w:rFonts w:ascii="Times New Roman" w:hAnsi="Times New Roman"/>
          <w:sz w:val="24"/>
          <w:szCs w:val="24"/>
        </w:rPr>
        <w:t>) level.</w:t>
      </w: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A44F03" w:rsidRDefault="00703D80" w:rsidP="001753CC">
      <w:pPr>
        <w:spacing w:before="120" w:after="120" w:line="360" w:lineRule="auto"/>
        <w:rPr>
          <w:rFonts w:ascii="Times New Roman" w:hAnsi="Times New Roman"/>
          <w:b/>
          <w:sz w:val="28"/>
          <w:szCs w:val="28"/>
        </w:rPr>
      </w:pPr>
      <w:r>
        <w:rPr>
          <w:rFonts w:ascii="Times New Roman" w:hAnsi="Times New Roman"/>
          <w:noProof/>
          <w:sz w:val="24"/>
          <w:szCs w:val="24"/>
        </w:rPr>
        <w:pict>
          <v:shape id=" 315" o:spid="_x0000_s1075" type="#_x0000_t202" style="position:absolute;margin-left:344.25pt;margin-top:160.05pt;width:96.75pt;height:18.95pt;z-index:251640320;visibility:visible;mso-width-relative:margin;mso-height-relative:margin" strokecolor="white">
            <v:path arrowok="t"/>
            <v:textbox>
              <w:txbxContent>
                <w:p w:rsidR="00684E88" w:rsidRDefault="00684E88" w:rsidP="00756690">
                  <w:pPr>
                    <w:rPr>
                      <w:b/>
                      <w:lang w:val="en-IN"/>
                    </w:rPr>
                  </w:pPr>
                </w:p>
              </w:txbxContent>
            </v:textbox>
          </v:shape>
        </w:pict>
      </w:r>
    </w:p>
    <w:sectPr w:rsidR="00A44F03" w:rsidSect="00041F5E">
      <w:headerReference w:type="even" r:id="rId74"/>
      <w:headerReference w:type="default" r:id="rId75"/>
      <w:footerReference w:type="even" r:id="rId76"/>
      <w:footerReference w:type="default" r:id="rId77"/>
      <w:headerReference w:type="first" r:id="rId78"/>
      <w:footerReference w:type="first" r:id="rId79"/>
      <w:pgSz w:w="12240" w:h="15840"/>
      <w:pgMar w:top="568" w:right="1325" w:bottom="1134" w:left="156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D80" w:rsidRDefault="00703D80" w:rsidP="00835756">
      <w:pPr>
        <w:spacing w:after="0" w:line="240" w:lineRule="auto"/>
      </w:pPr>
      <w:r>
        <w:separator/>
      </w:r>
    </w:p>
  </w:endnote>
  <w:endnote w:type="continuationSeparator" w:id="0">
    <w:p w:rsidR="00703D80" w:rsidRDefault="00703D80" w:rsidP="008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Math-Pack-One">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Gulliv-R">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dvTimes-b">
    <w:altName w:val="MS Mincho"/>
    <w:panose1 w:val="00000000000000000000"/>
    <w:charset w:val="80"/>
    <w:family w:val="auto"/>
    <w:notTrueType/>
    <w:pitch w:val="default"/>
    <w:sig w:usb0="00000003" w:usb1="08070000" w:usb2="00000010" w:usb3="00000000" w:csb0="00020001" w:csb1="00000000"/>
  </w:font>
  <w:font w:name="AdvTT3713a231+20">
    <w:altName w:val="MS Mincho"/>
    <w:panose1 w:val="00000000000000000000"/>
    <w:charset w:val="80"/>
    <w:family w:val="auto"/>
    <w:notTrueType/>
    <w:pitch w:val="default"/>
    <w:sig w:usb0="00000003" w:usb1="08070000" w:usb2="00000010" w:usb3="00000000" w:csb0="00020001" w:csb1="00000000"/>
  </w:font>
  <w:font w:name="AdvMyriad-RS">
    <w:altName w:val="Arial Unicode MS"/>
    <w:panose1 w:val="00000000000000000000"/>
    <w:charset w:val="81"/>
    <w:family w:val="auto"/>
    <w:notTrueType/>
    <w:pitch w:val="default"/>
    <w:sig w:usb0="00000003" w:usb1="09060000" w:usb2="00000010" w:usb3="00000000" w:csb0="00080001" w:csb1="00000000"/>
  </w:font>
  <w:font w:name="AdvP4DF60E">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637" w:rsidRDefault="00932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637" w:rsidRDefault="00932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637" w:rsidRDefault="0093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D80" w:rsidRDefault="00703D80" w:rsidP="00835756">
      <w:pPr>
        <w:spacing w:after="0" w:line="240" w:lineRule="auto"/>
      </w:pPr>
      <w:r>
        <w:separator/>
      </w:r>
    </w:p>
  </w:footnote>
  <w:footnote w:type="continuationSeparator" w:id="0">
    <w:p w:rsidR="00703D80" w:rsidRDefault="00703D80" w:rsidP="0083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637" w:rsidRDefault="009326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84969" o:spid="_x0000_s2050"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88" w:rsidRDefault="00932637">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84970" o:spid="_x0000_s2051" type="#_x0000_t136" style="position:absolute;left:0;text-align:left;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684E88">
      <w:fldChar w:fldCharType="begin"/>
    </w:r>
    <w:r w:rsidR="00684E88">
      <w:instrText xml:space="preserve"> PAGE   \* MERGEFORMAT </w:instrText>
    </w:r>
    <w:r w:rsidR="00684E88">
      <w:fldChar w:fldCharType="separate"/>
    </w:r>
    <w:r w:rsidR="00616925">
      <w:rPr>
        <w:noProof/>
      </w:rPr>
      <w:t>1</w:t>
    </w:r>
    <w:r w:rsidR="00684E88">
      <w:rPr>
        <w:noProof/>
      </w:rPr>
      <w:fldChar w:fldCharType="end"/>
    </w:r>
  </w:p>
  <w:p w:rsidR="00684E88" w:rsidRDefault="00684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637" w:rsidRDefault="009326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84968" o:spid="_x0000_s2049"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66ED"/>
    <w:multiLevelType w:val="hybridMultilevel"/>
    <w:tmpl w:val="3530E5DA"/>
    <w:lvl w:ilvl="0" w:tplc="5D18FD00">
      <w:start w:val="1"/>
      <w:numFmt w:val="decimal"/>
      <w:lvlText w:val="[%1]"/>
      <w:lvlJc w:val="left"/>
      <w:pPr>
        <w:ind w:left="502" w:hanging="360"/>
      </w:pPr>
      <w:rPr>
        <w:rFonts w:ascii="YMath-Pack-One" w:eastAsia="Times New Roman" w:hAnsi="YMath-Pack-One" w:cs="YMath-Pack-One" w:hint="default"/>
        <w:color w:val="auto"/>
      </w:rPr>
    </w:lvl>
    <w:lvl w:ilvl="1" w:tplc="40090019" w:tentative="1">
      <w:start w:val="1"/>
      <w:numFmt w:val="lowerLetter"/>
      <w:lvlText w:val="%2."/>
      <w:lvlJc w:val="left"/>
      <w:pPr>
        <w:ind w:left="872" w:hanging="360"/>
      </w:pPr>
    </w:lvl>
    <w:lvl w:ilvl="2" w:tplc="4009001B" w:tentative="1">
      <w:start w:val="1"/>
      <w:numFmt w:val="lowerRoman"/>
      <w:lvlText w:val="%3."/>
      <w:lvlJc w:val="right"/>
      <w:pPr>
        <w:ind w:left="1592" w:hanging="180"/>
      </w:pPr>
    </w:lvl>
    <w:lvl w:ilvl="3" w:tplc="4009000F" w:tentative="1">
      <w:start w:val="1"/>
      <w:numFmt w:val="decimal"/>
      <w:lvlText w:val="%4."/>
      <w:lvlJc w:val="left"/>
      <w:pPr>
        <w:ind w:left="2312" w:hanging="360"/>
      </w:pPr>
    </w:lvl>
    <w:lvl w:ilvl="4" w:tplc="40090019" w:tentative="1">
      <w:start w:val="1"/>
      <w:numFmt w:val="lowerLetter"/>
      <w:lvlText w:val="%5."/>
      <w:lvlJc w:val="left"/>
      <w:pPr>
        <w:ind w:left="3032" w:hanging="360"/>
      </w:pPr>
    </w:lvl>
    <w:lvl w:ilvl="5" w:tplc="4009001B" w:tentative="1">
      <w:start w:val="1"/>
      <w:numFmt w:val="lowerRoman"/>
      <w:lvlText w:val="%6."/>
      <w:lvlJc w:val="right"/>
      <w:pPr>
        <w:ind w:left="3752" w:hanging="180"/>
      </w:pPr>
    </w:lvl>
    <w:lvl w:ilvl="6" w:tplc="4009000F" w:tentative="1">
      <w:start w:val="1"/>
      <w:numFmt w:val="decimal"/>
      <w:lvlText w:val="%7."/>
      <w:lvlJc w:val="left"/>
      <w:pPr>
        <w:ind w:left="4472" w:hanging="360"/>
      </w:pPr>
    </w:lvl>
    <w:lvl w:ilvl="7" w:tplc="40090019" w:tentative="1">
      <w:start w:val="1"/>
      <w:numFmt w:val="lowerLetter"/>
      <w:lvlText w:val="%8."/>
      <w:lvlJc w:val="left"/>
      <w:pPr>
        <w:ind w:left="5192" w:hanging="360"/>
      </w:pPr>
    </w:lvl>
    <w:lvl w:ilvl="8" w:tplc="4009001B" w:tentative="1">
      <w:start w:val="1"/>
      <w:numFmt w:val="lowerRoman"/>
      <w:lvlText w:val="%9."/>
      <w:lvlJc w:val="right"/>
      <w:pPr>
        <w:ind w:left="5912" w:hanging="180"/>
      </w:pPr>
    </w:lvl>
  </w:abstractNum>
  <w:abstractNum w:abstractNumId="1" w15:restartNumberingAfterBreak="0">
    <w:nsid w:val="2A1A4FAA"/>
    <w:multiLevelType w:val="hybridMultilevel"/>
    <w:tmpl w:val="093C893A"/>
    <w:lvl w:ilvl="0" w:tplc="6116E2B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F64C1"/>
    <w:multiLevelType w:val="hybridMultilevel"/>
    <w:tmpl w:val="301AE3FE"/>
    <w:lvl w:ilvl="0" w:tplc="7C4262DC">
      <w:start w:val="1"/>
      <w:numFmt w:val="decimal"/>
      <w:lvlText w:val="[%1]"/>
      <w:lvlJc w:val="left"/>
      <w:pPr>
        <w:ind w:left="645" w:hanging="360"/>
      </w:pPr>
      <w:rPr>
        <w:rFonts w:ascii="YMath-Pack-One" w:eastAsia="Times New Roman" w:hAnsi="YMath-Pack-One" w:cs="YMath-Pack-One"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38BE1FB8"/>
    <w:multiLevelType w:val="hybridMultilevel"/>
    <w:tmpl w:val="FEDE2186"/>
    <w:lvl w:ilvl="0" w:tplc="4800BE98">
      <w:start w:val="1"/>
      <w:numFmt w:val="decimal"/>
      <w:lvlText w:val="[%1]"/>
      <w:lvlJc w:val="left"/>
      <w:pPr>
        <w:ind w:left="2636" w:hanging="360"/>
      </w:pPr>
      <w:rPr>
        <w:rFonts w:hint="default"/>
      </w:rPr>
    </w:lvl>
    <w:lvl w:ilvl="1" w:tplc="40090019" w:tentative="1">
      <w:start w:val="1"/>
      <w:numFmt w:val="lowerLetter"/>
      <w:lvlText w:val="%2."/>
      <w:lvlJc w:val="left"/>
      <w:pPr>
        <w:ind w:left="3356" w:hanging="360"/>
      </w:pPr>
    </w:lvl>
    <w:lvl w:ilvl="2" w:tplc="4009001B" w:tentative="1">
      <w:start w:val="1"/>
      <w:numFmt w:val="lowerRoman"/>
      <w:lvlText w:val="%3."/>
      <w:lvlJc w:val="right"/>
      <w:pPr>
        <w:ind w:left="4076" w:hanging="180"/>
      </w:pPr>
    </w:lvl>
    <w:lvl w:ilvl="3" w:tplc="4009000F" w:tentative="1">
      <w:start w:val="1"/>
      <w:numFmt w:val="decimal"/>
      <w:lvlText w:val="%4."/>
      <w:lvlJc w:val="left"/>
      <w:pPr>
        <w:ind w:left="4796" w:hanging="360"/>
      </w:pPr>
    </w:lvl>
    <w:lvl w:ilvl="4" w:tplc="40090019" w:tentative="1">
      <w:start w:val="1"/>
      <w:numFmt w:val="lowerLetter"/>
      <w:lvlText w:val="%5."/>
      <w:lvlJc w:val="left"/>
      <w:pPr>
        <w:ind w:left="5516" w:hanging="360"/>
      </w:pPr>
    </w:lvl>
    <w:lvl w:ilvl="5" w:tplc="4009001B" w:tentative="1">
      <w:start w:val="1"/>
      <w:numFmt w:val="lowerRoman"/>
      <w:lvlText w:val="%6."/>
      <w:lvlJc w:val="right"/>
      <w:pPr>
        <w:ind w:left="6236" w:hanging="180"/>
      </w:pPr>
    </w:lvl>
    <w:lvl w:ilvl="6" w:tplc="4009000F" w:tentative="1">
      <w:start w:val="1"/>
      <w:numFmt w:val="decimal"/>
      <w:lvlText w:val="%7."/>
      <w:lvlJc w:val="left"/>
      <w:pPr>
        <w:ind w:left="6956" w:hanging="360"/>
      </w:pPr>
    </w:lvl>
    <w:lvl w:ilvl="7" w:tplc="40090019" w:tentative="1">
      <w:start w:val="1"/>
      <w:numFmt w:val="lowerLetter"/>
      <w:lvlText w:val="%8."/>
      <w:lvlJc w:val="left"/>
      <w:pPr>
        <w:ind w:left="7676" w:hanging="360"/>
      </w:pPr>
    </w:lvl>
    <w:lvl w:ilvl="8" w:tplc="4009001B" w:tentative="1">
      <w:start w:val="1"/>
      <w:numFmt w:val="lowerRoman"/>
      <w:lvlText w:val="%9."/>
      <w:lvlJc w:val="right"/>
      <w:pPr>
        <w:ind w:left="8396" w:hanging="180"/>
      </w:pPr>
    </w:lvl>
  </w:abstractNum>
  <w:abstractNum w:abstractNumId="4" w15:restartNumberingAfterBreak="0">
    <w:nsid w:val="3CC50AC9"/>
    <w:multiLevelType w:val="hybridMultilevel"/>
    <w:tmpl w:val="09EE2BF0"/>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EB2755B"/>
    <w:multiLevelType w:val="multilevel"/>
    <w:tmpl w:val="301AE3FE"/>
    <w:lvl w:ilvl="0">
      <w:start w:val="1"/>
      <w:numFmt w:val="decimal"/>
      <w:lvlText w:val="[%1]"/>
      <w:lvlJc w:val="left"/>
      <w:pPr>
        <w:ind w:left="645" w:hanging="360"/>
      </w:pPr>
      <w:rPr>
        <w:rFonts w:ascii="YMath-Pack-One" w:eastAsia="Times New Roman" w:hAnsi="YMath-Pack-One" w:cs="YMath-Pack-One"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6" w15:restartNumberingAfterBreak="0">
    <w:nsid w:val="445F3B3F"/>
    <w:multiLevelType w:val="hybridMultilevel"/>
    <w:tmpl w:val="B3147B6A"/>
    <w:lvl w:ilvl="0" w:tplc="0DBEA0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2571A5"/>
    <w:multiLevelType w:val="hybridMultilevel"/>
    <w:tmpl w:val="2EF85E38"/>
    <w:lvl w:ilvl="0" w:tplc="4009001B">
      <w:start w:val="1"/>
      <w:numFmt w:val="lowerRoman"/>
      <w:lvlText w:val="%1."/>
      <w:lvlJc w:val="righ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8" w15:restartNumberingAfterBreak="0">
    <w:nsid w:val="48105202"/>
    <w:multiLevelType w:val="hybridMultilevel"/>
    <w:tmpl w:val="F1B8B2CC"/>
    <w:lvl w:ilvl="0" w:tplc="F04E6B6E">
      <w:start w:val="1"/>
      <w:numFmt w:val="decimal"/>
      <w:lvlText w:val="[%1]"/>
      <w:lvlJc w:val="left"/>
      <w:pPr>
        <w:ind w:left="502" w:hanging="360"/>
      </w:pPr>
      <w:rPr>
        <w:rFonts w:hint="default"/>
        <w:b w:val="0"/>
        <w:sz w:val="24"/>
        <w:szCs w:val="24"/>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48BA38BE"/>
    <w:multiLevelType w:val="hybridMultilevel"/>
    <w:tmpl w:val="0B38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E4F53"/>
    <w:multiLevelType w:val="hybridMultilevel"/>
    <w:tmpl w:val="BC86E8C4"/>
    <w:lvl w:ilvl="0" w:tplc="9C48FC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0410F"/>
    <w:multiLevelType w:val="hybridMultilevel"/>
    <w:tmpl w:val="D0E2FD1E"/>
    <w:lvl w:ilvl="0" w:tplc="F22E8E3E">
      <w:start w:val="1"/>
      <w:numFmt w:val="decimal"/>
      <w:lvlText w:val="[%1]"/>
      <w:lvlJc w:val="left"/>
      <w:pPr>
        <w:ind w:left="720" w:hanging="360"/>
      </w:pPr>
      <w:rPr>
        <w:rFonts w:ascii="Times New Roman" w:eastAsia="Times New Roman" w:hAnsi="Times New Roman" w:cs="Times New Roman"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1"/>
  </w:num>
  <w:num w:numId="5">
    <w:abstractNumId w:val="7"/>
  </w:num>
  <w:num w:numId="6">
    <w:abstractNumId w:val="2"/>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966BB"/>
    <w:rsid w:val="00002A01"/>
    <w:rsid w:val="00003B15"/>
    <w:rsid w:val="000042F5"/>
    <w:rsid w:val="00006C37"/>
    <w:rsid w:val="00007890"/>
    <w:rsid w:val="00010732"/>
    <w:rsid w:val="00010D3C"/>
    <w:rsid w:val="000175A7"/>
    <w:rsid w:val="00020388"/>
    <w:rsid w:val="000223D4"/>
    <w:rsid w:val="00023318"/>
    <w:rsid w:val="00025FF3"/>
    <w:rsid w:val="0002681D"/>
    <w:rsid w:val="00026C34"/>
    <w:rsid w:val="00026CA1"/>
    <w:rsid w:val="000303E2"/>
    <w:rsid w:val="00031879"/>
    <w:rsid w:val="00031BD3"/>
    <w:rsid w:val="00032EB5"/>
    <w:rsid w:val="0003747F"/>
    <w:rsid w:val="0003788B"/>
    <w:rsid w:val="00041F5E"/>
    <w:rsid w:val="00042B9E"/>
    <w:rsid w:val="00045E5B"/>
    <w:rsid w:val="00046DF0"/>
    <w:rsid w:val="0004720E"/>
    <w:rsid w:val="000508DA"/>
    <w:rsid w:val="0005178C"/>
    <w:rsid w:val="00053916"/>
    <w:rsid w:val="00056C0E"/>
    <w:rsid w:val="0005774C"/>
    <w:rsid w:val="00060A5B"/>
    <w:rsid w:val="000649FA"/>
    <w:rsid w:val="00066A00"/>
    <w:rsid w:val="00066F74"/>
    <w:rsid w:val="00067BEA"/>
    <w:rsid w:val="000734DF"/>
    <w:rsid w:val="00073FAD"/>
    <w:rsid w:val="00074B58"/>
    <w:rsid w:val="000752D4"/>
    <w:rsid w:val="00075A4D"/>
    <w:rsid w:val="00077395"/>
    <w:rsid w:val="0007758A"/>
    <w:rsid w:val="00080E4C"/>
    <w:rsid w:val="0008307D"/>
    <w:rsid w:val="00083704"/>
    <w:rsid w:val="00083DCF"/>
    <w:rsid w:val="00086252"/>
    <w:rsid w:val="00087376"/>
    <w:rsid w:val="000909B1"/>
    <w:rsid w:val="000926A0"/>
    <w:rsid w:val="00092A0A"/>
    <w:rsid w:val="00093307"/>
    <w:rsid w:val="00094A3A"/>
    <w:rsid w:val="00094D7E"/>
    <w:rsid w:val="000A02B3"/>
    <w:rsid w:val="000A09BC"/>
    <w:rsid w:val="000A125A"/>
    <w:rsid w:val="000A2BF7"/>
    <w:rsid w:val="000C1BAC"/>
    <w:rsid w:val="000C3665"/>
    <w:rsid w:val="000C3B3D"/>
    <w:rsid w:val="000C3DD3"/>
    <w:rsid w:val="000C7CFD"/>
    <w:rsid w:val="000D0361"/>
    <w:rsid w:val="000D03E0"/>
    <w:rsid w:val="000D0A7C"/>
    <w:rsid w:val="000D0B45"/>
    <w:rsid w:val="000D27A2"/>
    <w:rsid w:val="000D5BB5"/>
    <w:rsid w:val="000D7E9D"/>
    <w:rsid w:val="000E13F7"/>
    <w:rsid w:val="000E16AD"/>
    <w:rsid w:val="000E35DF"/>
    <w:rsid w:val="000E6251"/>
    <w:rsid w:val="000F113A"/>
    <w:rsid w:val="000F2CA9"/>
    <w:rsid w:val="000F2DF1"/>
    <w:rsid w:val="000F478A"/>
    <w:rsid w:val="000F5B83"/>
    <w:rsid w:val="0010236A"/>
    <w:rsid w:val="00102715"/>
    <w:rsid w:val="00110CAA"/>
    <w:rsid w:val="00111640"/>
    <w:rsid w:val="00113955"/>
    <w:rsid w:val="00114378"/>
    <w:rsid w:val="00114939"/>
    <w:rsid w:val="0011532B"/>
    <w:rsid w:val="001166F9"/>
    <w:rsid w:val="00120783"/>
    <w:rsid w:val="00124438"/>
    <w:rsid w:val="00124B1F"/>
    <w:rsid w:val="001257E0"/>
    <w:rsid w:val="00125F0A"/>
    <w:rsid w:val="00126442"/>
    <w:rsid w:val="001267C4"/>
    <w:rsid w:val="00127DA3"/>
    <w:rsid w:val="00130430"/>
    <w:rsid w:val="00132B2B"/>
    <w:rsid w:val="00133E38"/>
    <w:rsid w:val="0014167C"/>
    <w:rsid w:val="00143AA0"/>
    <w:rsid w:val="00144B58"/>
    <w:rsid w:val="0014512C"/>
    <w:rsid w:val="001526DD"/>
    <w:rsid w:val="001528FB"/>
    <w:rsid w:val="00154C0E"/>
    <w:rsid w:val="00155591"/>
    <w:rsid w:val="00155D4F"/>
    <w:rsid w:val="001568E9"/>
    <w:rsid w:val="0016077B"/>
    <w:rsid w:val="00160ACE"/>
    <w:rsid w:val="00160CEF"/>
    <w:rsid w:val="001624B7"/>
    <w:rsid w:val="00164561"/>
    <w:rsid w:val="00164E23"/>
    <w:rsid w:val="001662C3"/>
    <w:rsid w:val="00166B81"/>
    <w:rsid w:val="00171164"/>
    <w:rsid w:val="001711EB"/>
    <w:rsid w:val="001726FB"/>
    <w:rsid w:val="00173EB9"/>
    <w:rsid w:val="001753CC"/>
    <w:rsid w:val="001764C2"/>
    <w:rsid w:val="00176C99"/>
    <w:rsid w:val="0017785C"/>
    <w:rsid w:val="00180760"/>
    <w:rsid w:val="00181A6A"/>
    <w:rsid w:val="001820DD"/>
    <w:rsid w:val="0018303E"/>
    <w:rsid w:val="00185F51"/>
    <w:rsid w:val="001861BD"/>
    <w:rsid w:val="00186808"/>
    <w:rsid w:val="0018699C"/>
    <w:rsid w:val="0019033F"/>
    <w:rsid w:val="001906DF"/>
    <w:rsid w:val="0019226F"/>
    <w:rsid w:val="00192F3D"/>
    <w:rsid w:val="00193080"/>
    <w:rsid w:val="001934F2"/>
    <w:rsid w:val="0019635C"/>
    <w:rsid w:val="001A32D8"/>
    <w:rsid w:val="001A4CB3"/>
    <w:rsid w:val="001A4D55"/>
    <w:rsid w:val="001A69B4"/>
    <w:rsid w:val="001B204D"/>
    <w:rsid w:val="001B5EE7"/>
    <w:rsid w:val="001B7C82"/>
    <w:rsid w:val="001B7F8E"/>
    <w:rsid w:val="001C242A"/>
    <w:rsid w:val="001C57AF"/>
    <w:rsid w:val="001C5B55"/>
    <w:rsid w:val="001C62C5"/>
    <w:rsid w:val="001C7ACE"/>
    <w:rsid w:val="001D04EC"/>
    <w:rsid w:val="001D1220"/>
    <w:rsid w:val="001D205C"/>
    <w:rsid w:val="001D40B9"/>
    <w:rsid w:val="001D4386"/>
    <w:rsid w:val="001D5B82"/>
    <w:rsid w:val="001D5FA1"/>
    <w:rsid w:val="001D7315"/>
    <w:rsid w:val="001E30B8"/>
    <w:rsid w:val="001E32AF"/>
    <w:rsid w:val="001E45CA"/>
    <w:rsid w:val="001E69DD"/>
    <w:rsid w:val="001E7662"/>
    <w:rsid w:val="001F0E6B"/>
    <w:rsid w:val="001F575A"/>
    <w:rsid w:val="002003B0"/>
    <w:rsid w:val="00201401"/>
    <w:rsid w:val="00203600"/>
    <w:rsid w:val="00203A96"/>
    <w:rsid w:val="00207EC4"/>
    <w:rsid w:val="00211F26"/>
    <w:rsid w:val="00214AA7"/>
    <w:rsid w:val="00221B15"/>
    <w:rsid w:val="0022379C"/>
    <w:rsid w:val="002246ED"/>
    <w:rsid w:val="00225961"/>
    <w:rsid w:val="0022673D"/>
    <w:rsid w:val="00226F5C"/>
    <w:rsid w:val="00230B76"/>
    <w:rsid w:val="002313DC"/>
    <w:rsid w:val="0023521A"/>
    <w:rsid w:val="0023543A"/>
    <w:rsid w:val="00236BB3"/>
    <w:rsid w:val="00236D65"/>
    <w:rsid w:val="00237157"/>
    <w:rsid w:val="0024052B"/>
    <w:rsid w:val="002417B8"/>
    <w:rsid w:val="00241B2F"/>
    <w:rsid w:val="00242D60"/>
    <w:rsid w:val="00243BF5"/>
    <w:rsid w:val="00244AEC"/>
    <w:rsid w:val="00247DA2"/>
    <w:rsid w:val="00252A9D"/>
    <w:rsid w:val="00253CFD"/>
    <w:rsid w:val="00255617"/>
    <w:rsid w:val="00260415"/>
    <w:rsid w:val="00260966"/>
    <w:rsid w:val="00262830"/>
    <w:rsid w:val="00263431"/>
    <w:rsid w:val="00264D71"/>
    <w:rsid w:val="002658B4"/>
    <w:rsid w:val="00266CEB"/>
    <w:rsid w:val="002670ED"/>
    <w:rsid w:val="0026799D"/>
    <w:rsid w:val="002702EB"/>
    <w:rsid w:val="00270648"/>
    <w:rsid w:val="00272517"/>
    <w:rsid w:val="002755B6"/>
    <w:rsid w:val="002778EC"/>
    <w:rsid w:val="00282152"/>
    <w:rsid w:val="00286A79"/>
    <w:rsid w:val="002969A4"/>
    <w:rsid w:val="002A2805"/>
    <w:rsid w:val="002A3178"/>
    <w:rsid w:val="002A47E4"/>
    <w:rsid w:val="002A549C"/>
    <w:rsid w:val="002A59FA"/>
    <w:rsid w:val="002A701F"/>
    <w:rsid w:val="002A755C"/>
    <w:rsid w:val="002B2208"/>
    <w:rsid w:val="002B3048"/>
    <w:rsid w:val="002B4F65"/>
    <w:rsid w:val="002C0F3C"/>
    <w:rsid w:val="002C13AC"/>
    <w:rsid w:val="002C17FE"/>
    <w:rsid w:val="002C5413"/>
    <w:rsid w:val="002C5763"/>
    <w:rsid w:val="002C5E22"/>
    <w:rsid w:val="002C6353"/>
    <w:rsid w:val="002C6753"/>
    <w:rsid w:val="002C6AD3"/>
    <w:rsid w:val="002C6F69"/>
    <w:rsid w:val="002D23B3"/>
    <w:rsid w:val="002D307C"/>
    <w:rsid w:val="002D5625"/>
    <w:rsid w:val="002E2FC9"/>
    <w:rsid w:val="002E58AE"/>
    <w:rsid w:val="002F3072"/>
    <w:rsid w:val="002F331D"/>
    <w:rsid w:val="002F4A57"/>
    <w:rsid w:val="00300D29"/>
    <w:rsid w:val="003012D3"/>
    <w:rsid w:val="0030199E"/>
    <w:rsid w:val="003020B9"/>
    <w:rsid w:val="00306512"/>
    <w:rsid w:val="003119AA"/>
    <w:rsid w:val="00314CAD"/>
    <w:rsid w:val="0031701D"/>
    <w:rsid w:val="003174CE"/>
    <w:rsid w:val="003210B7"/>
    <w:rsid w:val="0032165B"/>
    <w:rsid w:val="003269D7"/>
    <w:rsid w:val="00326E17"/>
    <w:rsid w:val="00333FA8"/>
    <w:rsid w:val="003347BA"/>
    <w:rsid w:val="00335E60"/>
    <w:rsid w:val="0033795F"/>
    <w:rsid w:val="00346EB8"/>
    <w:rsid w:val="00347B09"/>
    <w:rsid w:val="00350C66"/>
    <w:rsid w:val="003520A0"/>
    <w:rsid w:val="0035313D"/>
    <w:rsid w:val="00353A2D"/>
    <w:rsid w:val="00355E1B"/>
    <w:rsid w:val="0036160A"/>
    <w:rsid w:val="00361ABC"/>
    <w:rsid w:val="00361E67"/>
    <w:rsid w:val="003645B1"/>
    <w:rsid w:val="003651DC"/>
    <w:rsid w:val="00365BB1"/>
    <w:rsid w:val="00366D03"/>
    <w:rsid w:val="003670FA"/>
    <w:rsid w:val="00367136"/>
    <w:rsid w:val="00372E49"/>
    <w:rsid w:val="00380628"/>
    <w:rsid w:val="003812FF"/>
    <w:rsid w:val="00385409"/>
    <w:rsid w:val="00385D69"/>
    <w:rsid w:val="00387743"/>
    <w:rsid w:val="00387D12"/>
    <w:rsid w:val="00390AF9"/>
    <w:rsid w:val="003914EC"/>
    <w:rsid w:val="0039524A"/>
    <w:rsid w:val="003A454C"/>
    <w:rsid w:val="003A4554"/>
    <w:rsid w:val="003A4EE5"/>
    <w:rsid w:val="003A631A"/>
    <w:rsid w:val="003A65DF"/>
    <w:rsid w:val="003A6F27"/>
    <w:rsid w:val="003B0C78"/>
    <w:rsid w:val="003B323D"/>
    <w:rsid w:val="003B3CAA"/>
    <w:rsid w:val="003B4E70"/>
    <w:rsid w:val="003C0BA5"/>
    <w:rsid w:val="003C0D85"/>
    <w:rsid w:val="003C101E"/>
    <w:rsid w:val="003C4146"/>
    <w:rsid w:val="003C487A"/>
    <w:rsid w:val="003C4CE8"/>
    <w:rsid w:val="003C7545"/>
    <w:rsid w:val="003D0D1B"/>
    <w:rsid w:val="003D2FD0"/>
    <w:rsid w:val="003D3547"/>
    <w:rsid w:val="003D45AB"/>
    <w:rsid w:val="003D4AA3"/>
    <w:rsid w:val="003D5057"/>
    <w:rsid w:val="003D6402"/>
    <w:rsid w:val="003D7480"/>
    <w:rsid w:val="003E00C6"/>
    <w:rsid w:val="003E1DBA"/>
    <w:rsid w:val="003E2D54"/>
    <w:rsid w:val="003F131A"/>
    <w:rsid w:val="003F1828"/>
    <w:rsid w:val="003F3DD6"/>
    <w:rsid w:val="003F5CBE"/>
    <w:rsid w:val="003F5D75"/>
    <w:rsid w:val="003F7224"/>
    <w:rsid w:val="004028C4"/>
    <w:rsid w:val="00404DA6"/>
    <w:rsid w:val="004053DC"/>
    <w:rsid w:val="004059EE"/>
    <w:rsid w:val="00405A1C"/>
    <w:rsid w:val="00407BFD"/>
    <w:rsid w:val="00407FE9"/>
    <w:rsid w:val="00414B97"/>
    <w:rsid w:val="004152CF"/>
    <w:rsid w:val="004156DF"/>
    <w:rsid w:val="00420985"/>
    <w:rsid w:val="00420BE0"/>
    <w:rsid w:val="004243B1"/>
    <w:rsid w:val="00431D6C"/>
    <w:rsid w:val="00433F76"/>
    <w:rsid w:val="00435017"/>
    <w:rsid w:val="00435D3C"/>
    <w:rsid w:val="00435D48"/>
    <w:rsid w:val="00436A59"/>
    <w:rsid w:val="00436FAD"/>
    <w:rsid w:val="004415D6"/>
    <w:rsid w:val="00441C04"/>
    <w:rsid w:val="00442007"/>
    <w:rsid w:val="00442DDF"/>
    <w:rsid w:val="004447E7"/>
    <w:rsid w:val="004447F0"/>
    <w:rsid w:val="0044566C"/>
    <w:rsid w:val="0044614C"/>
    <w:rsid w:val="0044743D"/>
    <w:rsid w:val="00452427"/>
    <w:rsid w:val="00455705"/>
    <w:rsid w:val="004577F0"/>
    <w:rsid w:val="00460194"/>
    <w:rsid w:val="00460830"/>
    <w:rsid w:val="00460F6E"/>
    <w:rsid w:val="004648B1"/>
    <w:rsid w:val="004660CC"/>
    <w:rsid w:val="00466A1B"/>
    <w:rsid w:val="00470168"/>
    <w:rsid w:val="004729D6"/>
    <w:rsid w:val="00472D42"/>
    <w:rsid w:val="00477F3F"/>
    <w:rsid w:val="004800C2"/>
    <w:rsid w:val="00481B21"/>
    <w:rsid w:val="0049345F"/>
    <w:rsid w:val="0049404C"/>
    <w:rsid w:val="00496334"/>
    <w:rsid w:val="004A0F96"/>
    <w:rsid w:val="004A2803"/>
    <w:rsid w:val="004A2A64"/>
    <w:rsid w:val="004A4797"/>
    <w:rsid w:val="004A5590"/>
    <w:rsid w:val="004A727E"/>
    <w:rsid w:val="004B4D72"/>
    <w:rsid w:val="004B4FB1"/>
    <w:rsid w:val="004B519F"/>
    <w:rsid w:val="004B5E58"/>
    <w:rsid w:val="004B7058"/>
    <w:rsid w:val="004C1103"/>
    <w:rsid w:val="004C1B26"/>
    <w:rsid w:val="004C2A61"/>
    <w:rsid w:val="004C2EE2"/>
    <w:rsid w:val="004D08AB"/>
    <w:rsid w:val="004D514B"/>
    <w:rsid w:val="004D7A7B"/>
    <w:rsid w:val="004E1BDE"/>
    <w:rsid w:val="004F1D55"/>
    <w:rsid w:val="004F5C88"/>
    <w:rsid w:val="005016E9"/>
    <w:rsid w:val="00501831"/>
    <w:rsid w:val="00505F63"/>
    <w:rsid w:val="005103D1"/>
    <w:rsid w:val="00513EC9"/>
    <w:rsid w:val="00517967"/>
    <w:rsid w:val="005221DA"/>
    <w:rsid w:val="00524A77"/>
    <w:rsid w:val="00524C15"/>
    <w:rsid w:val="0052548A"/>
    <w:rsid w:val="005266C7"/>
    <w:rsid w:val="00526E2B"/>
    <w:rsid w:val="00530DD9"/>
    <w:rsid w:val="00531395"/>
    <w:rsid w:val="0053455B"/>
    <w:rsid w:val="0053506E"/>
    <w:rsid w:val="00535940"/>
    <w:rsid w:val="00537917"/>
    <w:rsid w:val="00540A95"/>
    <w:rsid w:val="00540D77"/>
    <w:rsid w:val="005429EA"/>
    <w:rsid w:val="00544893"/>
    <w:rsid w:val="00552BC8"/>
    <w:rsid w:val="00554541"/>
    <w:rsid w:val="005565A4"/>
    <w:rsid w:val="005610C5"/>
    <w:rsid w:val="00562C4B"/>
    <w:rsid w:val="00563B04"/>
    <w:rsid w:val="00564DFB"/>
    <w:rsid w:val="005661B5"/>
    <w:rsid w:val="00570BAB"/>
    <w:rsid w:val="00570F1A"/>
    <w:rsid w:val="00571B20"/>
    <w:rsid w:val="00571CDE"/>
    <w:rsid w:val="00572A39"/>
    <w:rsid w:val="0057305B"/>
    <w:rsid w:val="00573E0D"/>
    <w:rsid w:val="005742C8"/>
    <w:rsid w:val="00575076"/>
    <w:rsid w:val="00576EA3"/>
    <w:rsid w:val="0058272C"/>
    <w:rsid w:val="0059046B"/>
    <w:rsid w:val="00590D2C"/>
    <w:rsid w:val="00591FFA"/>
    <w:rsid w:val="00592736"/>
    <w:rsid w:val="0059346F"/>
    <w:rsid w:val="00595B6D"/>
    <w:rsid w:val="005961DA"/>
    <w:rsid w:val="005A4AF1"/>
    <w:rsid w:val="005A689B"/>
    <w:rsid w:val="005A6923"/>
    <w:rsid w:val="005B088D"/>
    <w:rsid w:val="005B1799"/>
    <w:rsid w:val="005B19E0"/>
    <w:rsid w:val="005B2518"/>
    <w:rsid w:val="005B3026"/>
    <w:rsid w:val="005B3F7E"/>
    <w:rsid w:val="005B413E"/>
    <w:rsid w:val="005B6252"/>
    <w:rsid w:val="005B6987"/>
    <w:rsid w:val="005B7E60"/>
    <w:rsid w:val="005C0141"/>
    <w:rsid w:val="005C2E05"/>
    <w:rsid w:val="005C4BBF"/>
    <w:rsid w:val="005D10FD"/>
    <w:rsid w:val="005D1B81"/>
    <w:rsid w:val="005D279E"/>
    <w:rsid w:val="005D2E20"/>
    <w:rsid w:val="005D3F53"/>
    <w:rsid w:val="005D3FC3"/>
    <w:rsid w:val="005D4A81"/>
    <w:rsid w:val="005D4B6C"/>
    <w:rsid w:val="005D5340"/>
    <w:rsid w:val="005D5C2E"/>
    <w:rsid w:val="005D68A6"/>
    <w:rsid w:val="005D7067"/>
    <w:rsid w:val="005D75CB"/>
    <w:rsid w:val="005D797A"/>
    <w:rsid w:val="005D7D52"/>
    <w:rsid w:val="005E4894"/>
    <w:rsid w:val="005E4CB9"/>
    <w:rsid w:val="005E5121"/>
    <w:rsid w:val="005F3079"/>
    <w:rsid w:val="005F4535"/>
    <w:rsid w:val="005F7118"/>
    <w:rsid w:val="006012B1"/>
    <w:rsid w:val="006012D2"/>
    <w:rsid w:val="00602EC5"/>
    <w:rsid w:val="0060533B"/>
    <w:rsid w:val="00605AC1"/>
    <w:rsid w:val="00606A46"/>
    <w:rsid w:val="006077D5"/>
    <w:rsid w:val="00610762"/>
    <w:rsid w:val="00612D42"/>
    <w:rsid w:val="00613A76"/>
    <w:rsid w:val="00613B32"/>
    <w:rsid w:val="00613D90"/>
    <w:rsid w:val="00614B8C"/>
    <w:rsid w:val="00616925"/>
    <w:rsid w:val="00616E60"/>
    <w:rsid w:val="006237D2"/>
    <w:rsid w:val="006237E0"/>
    <w:rsid w:val="0062522E"/>
    <w:rsid w:val="00625D04"/>
    <w:rsid w:val="00626271"/>
    <w:rsid w:val="00627ABF"/>
    <w:rsid w:val="00632437"/>
    <w:rsid w:val="00633A8D"/>
    <w:rsid w:val="00636324"/>
    <w:rsid w:val="00637946"/>
    <w:rsid w:val="00641E14"/>
    <w:rsid w:val="00642D37"/>
    <w:rsid w:val="0064321D"/>
    <w:rsid w:val="00645DCB"/>
    <w:rsid w:val="0064601C"/>
    <w:rsid w:val="00650962"/>
    <w:rsid w:val="0065464F"/>
    <w:rsid w:val="00655FA1"/>
    <w:rsid w:val="0065787A"/>
    <w:rsid w:val="00660AEA"/>
    <w:rsid w:val="0066456F"/>
    <w:rsid w:val="00664D3A"/>
    <w:rsid w:val="00672D2F"/>
    <w:rsid w:val="0067436E"/>
    <w:rsid w:val="00674506"/>
    <w:rsid w:val="00674F53"/>
    <w:rsid w:val="0067526F"/>
    <w:rsid w:val="00676BE9"/>
    <w:rsid w:val="006771AB"/>
    <w:rsid w:val="00681B9F"/>
    <w:rsid w:val="00682505"/>
    <w:rsid w:val="00682A23"/>
    <w:rsid w:val="00684E88"/>
    <w:rsid w:val="00685829"/>
    <w:rsid w:val="00690536"/>
    <w:rsid w:val="006907AC"/>
    <w:rsid w:val="00690F83"/>
    <w:rsid w:val="006926A4"/>
    <w:rsid w:val="00693C79"/>
    <w:rsid w:val="00694D95"/>
    <w:rsid w:val="00697226"/>
    <w:rsid w:val="00697600"/>
    <w:rsid w:val="00697A48"/>
    <w:rsid w:val="00697F9B"/>
    <w:rsid w:val="006A0CDA"/>
    <w:rsid w:val="006A2F2A"/>
    <w:rsid w:val="006A6F19"/>
    <w:rsid w:val="006B02F7"/>
    <w:rsid w:val="006B1D61"/>
    <w:rsid w:val="006B22E1"/>
    <w:rsid w:val="006B48D6"/>
    <w:rsid w:val="006B5600"/>
    <w:rsid w:val="006B5857"/>
    <w:rsid w:val="006B6C66"/>
    <w:rsid w:val="006B6C67"/>
    <w:rsid w:val="006C0537"/>
    <w:rsid w:val="006C35E0"/>
    <w:rsid w:val="006C5089"/>
    <w:rsid w:val="006C7654"/>
    <w:rsid w:val="006D1E53"/>
    <w:rsid w:val="006D236B"/>
    <w:rsid w:val="006D46AF"/>
    <w:rsid w:val="006D5BB0"/>
    <w:rsid w:val="006D6785"/>
    <w:rsid w:val="006D6A65"/>
    <w:rsid w:val="006E0415"/>
    <w:rsid w:val="006E0CAC"/>
    <w:rsid w:val="006E1500"/>
    <w:rsid w:val="006E2C91"/>
    <w:rsid w:val="006F1242"/>
    <w:rsid w:val="006F3F5F"/>
    <w:rsid w:val="006F416D"/>
    <w:rsid w:val="006F675F"/>
    <w:rsid w:val="006F6841"/>
    <w:rsid w:val="00703D80"/>
    <w:rsid w:val="00704FD2"/>
    <w:rsid w:val="00705AD3"/>
    <w:rsid w:val="00706041"/>
    <w:rsid w:val="00706862"/>
    <w:rsid w:val="00706F4F"/>
    <w:rsid w:val="00707E3D"/>
    <w:rsid w:val="00710A82"/>
    <w:rsid w:val="0071198C"/>
    <w:rsid w:val="00711DAB"/>
    <w:rsid w:val="00713480"/>
    <w:rsid w:val="007147E7"/>
    <w:rsid w:val="00715D69"/>
    <w:rsid w:val="00716F94"/>
    <w:rsid w:val="00720492"/>
    <w:rsid w:val="00721E6D"/>
    <w:rsid w:val="007228A2"/>
    <w:rsid w:val="007262DA"/>
    <w:rsid w:val="00727A4B"/>
    <w:rsid w:val="00730658"/>
    <w:rsid w:val="00730782"/>
    <w:rsid w:val="007314D9"/>
    <w:rsid w:val="0073177B"/>
    <w:rsid w:val="007326D4"/>
    <w:rsid w:val="00732B9C"/>
    <w:rsid w:val="00732F16"/>
    <w:rsid w:val="0073315C"/>
    <w:rsid w:val="007332F4"/>
    <w:rsid w:val="0073403A"/>
    <w:rsid w:val="00736050"/>
    <w:rsid w:val="00737AC1"/>
    <w:rsid w:val="00742326"/>
    <w:rsid w:val="00742839"/>
    <w:rsid w:val="00743CF0"/>
    <w:rsid w:val="00746D88"/>
    <w:rsid w:val="00747641"/>
    <w:rsid w:val="00747B2B"/>
    <w:rsid w:val="007505D1"/>
    <w:rsid w:val="00753B41"/>
    <w:rsid w:val="00754825"/>
    <w:rsid w:val="0075531E"/>
    <w:rsid w:val="00756594"/>
    <w:rsid w:val="00756690"/>
    <w:rsid w:val="0076106B"/>
    <w:rsid w:val="00766EBF"/>
    <w:rsid w:val="007705F2"/>
    <w:rsid w:val="007706BB"/>
    <w:rsid w:val="007720E9"/>
    <w:rsid w:val="00772A2F"/>
    <w:rsid w:val="0077418B"/>
    <w:rsid w:val="0077472A"/>
    <w:rsid w:val="00775071"/>
    <w:rsid w:val="00775715"/>
    <w:rsid w:val="007758BA"/>
    <w:rsid w:val="00776002"/>
    <w:rsid w:val="007771F3"/>
    <w:rsid w:val="0077738E"/>
    <w:rsid w:val="0078001A"/>
    <w:rsid w:val="00780127"/>
    <w:rsid w:val="00780B6E"/>
    <w:rsid w:val="007823E2"/>
    <w:rsid w:val="00782903"/>
    <w:rsid w:val="0078596D"/>
    <w:rsid w:val="00786B76"/>
    <w:rsid w:val="00790A60"/>
    <w:rsid w:val="00792082"/>
    <w:rsid w:val="00792D37"/>
    <w:rsid w:val="007933F3"/>
    <w:rsid w:val="007939F8"/>
    <w:rsid w:val="0079505E"/>
    <w:rsid w:val="0079627E"/>
    <w:rsid w:val="007A031F"/>
    <w:rsid w:val="007A1103"/>
    <w:rsid w:val="007A1333"/>
    <w:rsid w:val="007A2692"/>
    <w:rsid w:val="007A273B"/>
    <w:rsid w:val="007A2B57"/>
    <w:rsid w:val="007A3695"/>
    <w:rsid w:val="007A3931"/>
    <w:rsid w:val="007A47D8"/>
    <w:rsid w:val="007A52DD"/>
    <w:rsid w:val="007A7C36"/>
    <w:rsid w:val="007B5687"/>
    <w:rsid w:val="007B70C7"/>
    <w:rsid w:val="007C33A7"/>
    <w:rsid w:val="007C6D97"/>
    <w:rsid w:val="007C7136"/>
    <w:rsid w:val="007D0ACB"/>
    <w:rsid w:val="007D2B98"/>
    <w:rsid w:val="007D437B"/>
    <w:rsid w:val="007D5814"/>
    <w:rsid w:val="007D6287"/>
    <w:rsid w:val="007D714C"/>
    <w:rsid w:val="007E035D"/>
    <w:rsid w:val="007E2241"/>
    <w:rsid w:val="007E4BF1"/>
    <w:rsid w:val="007E4CFD"/>
    <w:rsid w:val="007E4D81"/>
    <w:rsid w:val="007E506D"/>
    <w:rsid w:val="007E5B8A"/>
    <w:rsid w:val="007E654E"/>
    <w:rsid w:val="007F0451"/>
    <w:rsid w:val="007F0F72"/>
    <w:rsid w:val="007F2152"/>
    <w:rsid w:val="007F3BF4"/>
    <w:rsid w:val="007F65BB"/>
    <w:rsid w:val="00800DDC"/>
    <w:rsid w:val="00802468"/>
    <w:rsid w:val="008028BE"/>
    <w:rsid w:val="00806061"/>
    <w:rsid w:val="00811BC5"/>
    <w:rsid w:val="00812AB1"/>
    <w:rsid w:val="0081353D"/>
    <w:rsid w:val="008160A7"/>
    <w:rsid w:val="008200C6"/>
    <w:rsid w:val="00820F8B"/>
    <w:rsid w:val="00821FA1"/>
    <w:rsid w:val="00823BD4"/>
    <w:rsid w:val="00825C5F"/>
    <w:rsid w:val="008321B0"/>
    <w:rsid w:val="00832972"/>
    <w:rsid w:val="00832C8D"/>
    <w:rsid w:val="0083517D"/>
    <w:rsid w:val="00835756"/>
    <w:rsid w:val="00836380"/>
    <w:rsid w:val="00837130"/>
    <w:rsid w:val="00840FEC"/>
    <w:rsid w:val="00842A48"/>
    <w:rsid w:val="008439E6"/>
    <w:rsid w:val="008450DF"/>
    <w:rsid w:val="0084551B"/>
    <w:rsid w:val="00851298"/>
    <w:rsid w:val="00851C86"/>
    <w:rsid w:val="00851DB5"/>
    <w:rsid w:val="008543D4"/>
    <w:rsid w:val="00855EC3"/>
    <w:rsid w:val="008575E2"/>
    <w:rsid w:val="00857E29"/>
    <w:rsid w:val="0086332C"/>
    <w:rsid w:val="00863361"/>
    <w:rsid w:val="008671EC"/>
    <w:rsid w:val="00873B4B"/>
    <w:rsid w:val="00877B7F"/>
    <w:rsid w:val="00877FB1"/>
    <w:rsid w:val="008803E5"/>
    <w:rsid w:val="008809CC"/>
    <w:rsid w:val="008809FE"/>
    <w:rsid w:val="00880E4F"/>
    <w:rsid w:val="008816E9"/>
    <w:rsid w:val="00882969"/>
    <w:rsid w:val="00883820"/>
    <w:rsid w:val="00884EC1"/>
    <w:rsid w:val="00891EB7"/>
    <w:rsid w:val="008A2861"/>
    <w:rsid w:val="008A2BA2"/>
    <w:rsid w:val="008A3BA0"/>
    <w:rsid w:val="008A4A4B"/>
    <w:rsid w:val="008A53C6"/>
    <w:rsid w:val="008B00E4"/>
    <w:rsid w:val="008B3F05"/>
    <w:rsid w:val="008B45AB"/>
    <w:rsid w:val="008B4E86"/>
    <w:rsid w:val="008B5F39"/>
    <w:rsid w:val="008B6F41"/>
    <w:rsid w:val="008C07EF"/>
    <w:rsid w:val="008C319D"/>
    <w:rsid w:val="008C4D64"/>
    <w:rsid w:val="008C4DFD"/>
    <w:rsid w:val="008C529E"/>
    <w:rsid w:val="008C684C"/>
    <w:rsid w:val="008C70DB"/>
    <w:rsid w:val="008C793E"/>
    <w:rsid w:val="008D0DA8"/>
    <w:rsid w:val="008D396E"/>
    <w:rsid w:val="008D56EE"/>
    <w:rsid w:val="008D7155"/>
    <w:rsid w:val="008D7713"/>
    <w:rsid w:val="008E095B"/>
    <w:rsid w:val="008E3D77"/>
    <w:rsid w:val="008E3EB4"/>
    <w:rsid w:val="008F09BD"/>
    <w:rsid w:val="008F2AD0"/>
    <w:rsid w:val="008F3730"/>
    <w:rsid w:val="008F6AEE"/>
    <w:rsid w:val="008F6B2D"/>
    <w:rsid w:val="008F7942"/>
    <w:rsid w:val="00902884"/>
    <w:rsid w:val="00904013"/>
    <w:rsid w:val="00905AB5"/>
    <w:rsid w:val="00905EAE"/>
    <w:rsid w:val="00911434"/>
    <w:rsid w:val="00912C64"/>
    <w:rsid w:val="00921CB5"/>
    <w:rsid w:val="009220B9"/>
    <w:rsid w:val="009234CE"/>
    <w:rsid w:val="00923C54"/>
    <w:rsid w:val="00925747"/>
    <w:rsid w:val="00931309"/>
    <w:rsid w:val="0093160F"/>
    <w:rsid w:val="00932637"/>
    <w:rsid w:val="00934670"/>
    <w:rsid w:val="00934ABA"/>
    <w:rsid w:val="009364A6"/>
    <w:rsid w:val="0094067B"/>
    <w:rsid w:val="00941153"/>
    <w:rsid w:val="0094288C"/>
    <w:rsid w:val="009428F7"/>
    <w:rsid w:val="009448DA"/>
    <w:rsid w:val="00944B3B"/>
    <w:rsid w:val="00944E6B"/>
    <w:rsid w:val="00951103"/>
    <w:rsid w:val="0095350C"/>
    <w:rsid w:val="009547CB"/>
    <w:rsid w:val="00955238"/>
    <w:rsid w:val="0095558E"/>
    <w:rsid w:val="0096090C"/>
    <w:rsid w:val="00961410"/>
    <w:rsid w:val="00962ACD"/>
    <w:rsid w:val="00963340"/>
    <w:rsid w:val="00963D5D"/>
    <w:rsid w:val="009660D0"/>
    <w:rsid w:val="00970BF0"/>
    <w:rsid w:val="00971F22"/>
    <w:rsid w:val="009727C8"/>
    <w:rsid w:val="00972CFC"/>
    <w:rsid w:val="00973FDA"/>
    <w:rsid w:val="00976455"/>
    <w:rsid w:val="00977AA8"/>
    <w:rsid w:val="009804B7"/>
    <w:rsid w:val="009812B0"/>
    <w:rsid w:val="0098471E"/>
    <w:rsid w:val="009856FA"/>
    <w:rsid w:val="009923A1"/>
    <w:rsid w:val="00992712"/>
    <w:rsid w:val="00993D67"/>
    <w:rsid w:val="00997349"/>
    <w:rsid w:val="0099776C"/>
    <w:rsid w:val="00997842"/>
    <w:rsid w:val="009A08DD"/>
    <w:rsid w:val="009A22F1"/>
    <w:rsid w:val="009A25D7"/>
    <w:rsid w:val="009A3314"/>
    <w:rsid w:val="009A3558"/>
    <w:rsid w:val="009A4B0B"/>
    <w:rsid w:val="009A5DD1"/>
    <w:rsid w:val="009A5DEA"/>
    <w:rsid w:val="009B0C10"/>
    <w:rsid w:val="009B3AAA"/>
    <w:rsid w:val="009B42B1"/>
    <w:rsid w:val="009B4861"/>
    <w:rsid w:val="009B6B71"/>
    <w:rsid w:val="009C05CB"/>
    <w:rsid w:val="009C161E"/>
    <w:rsid w:val="009C21D8"/>
    <w:rsid w:val="009C2EE0"/>
    <w:rsid w:val="009C458F"/>
    <w:rsid w:val="009C57CC"/>
    <w:rsid w:val="009C5DA1"/>
    <w:rsid w:val="009C636C"/>
    <w:rsid w:val="009D0353"/>
    <w:rsid w:val="009D3211"/>
    <w:rsid w:val="009D3826"/>
    <w:rsid w:val="009D3A8A"/>
    <w:rsid w:val="009D3BF7"/>
    <w:rsid w:val="009D4215"/>
    <w:rsid w:val="009D5E50"/>
    <w:rsid w:val="009D66FD"/>
    <w:rsid w:val="009D6EAB"/>
    <w:rsid w:val="009E05DE"/>
    <w:rsid w:val="009E2C5F"/>
    <w:rsid w:val="009E3364"/>
    <w:rsid w:val="009E358D"/>
    <w:rsid w:val="009F18CF"/>
    <w:rsid w:val="009F2299"/>
    <w:rsid w:val="009F30C9"/>
    <w:rsid w:val="00A05944"/>
    <w:rsid w:val="00A05A44"/>
    <w:rsid w:val="00A07D57"/>
    <w:rsid w:val="00A119C2"/>
    <w:rsid w:val="00A12564"/>
    <w:rsid w:val="00A14351"/>
    <w:rsid w:val="00A14F70"/>
    <w:rsid w:val="00A155DD"/>
    <w:rsid w:val="00A15762"/>
    <w:rsid w:val="00A202AD"/>
    <w:rsid w:val="00A23863"/>
    <w:rsid w:val="00A247C3"/>
    <w:rsid w:val="00A25260"/>
    <w:rsid w:val="00A25ACC"/>
    <w:rsid w:val="00A27836"/>
    <w:rsid w:val="00A317DD"/>
    <w:rsid w:val="00A31C53"/>
    <w:rsid w:val="00A31C83"/>
    <w:rsid w:val="00A32431"/>
    <w:rsid w:val="00A35C0F"/>
    <w:rsid w:val="00A37199"/>
    <w:rsid w:val="00A42217"/>
    <w:rsid w:val="00A42736"/>
    <w:rsid w:val="00A42CFE"/>
    <w:rsid w:val="00A43501"/>
    <w:rsid w:val="00A44C29"/>
    <w:rsid w:val="00A44F03"/>
    <w:rsid w:val="00A464AE"/>
    <w:rsid w:val="00A51286"/>
    <w:rsid w:val="00A51D10"/>
    <w:rsid w:val="00A51D18"/>
    <w:rsid w:val="00A52EAD"/>
    <w:rsid w:val="00A54202"/>
    <w:rsid w:val="00A613A1"/>
    <w:rsid w:val="00A616D8"/>
    <w:rsid w:val="00A61A5F"/>
    <w:rsid w:val="00A62993"/>
    <w:rsid w:val="00A62AD9"/>
    <w:rsid w:val="00A6635D"/>
    <w:rsid w:val="00A66444"/>
    <w:rsid w:val="00A70DE2"/>
    <w:rsid w:val="00A77EB0"/>
    <w:rsid w:val="00A82028"/>
    <w:rsid w:val="00A822A6"/>
    <w:rsid w:val="00A84337"/>
    <w:rsid w:val="00A8779B"/>
    <w:rsid w:val="00A913CC"/>
    <w:rsid w:val="00A95CAE"/>
    <w:rsid w:val="00A9628E"/>
    <w:rsid w:val="00A97AB0"/>
    <w:rsid w:val="00AA5F11"/>
    <w:rsid w:val="00AA6AEA"/>
    <w:rsid w:val="00AA7A07"/>
    <w:rsid w:val="00AB0473"/>
    <w:rsid w:val="00AB0517"/>
    <w:rsid w:val="00AB160A"/>
    <w:rsid w:val="00AB2385"/>
    <w:rsid w:val="00AB36CE"/>
    <w:rsid w:val="00AB616C"/>
    <w:rsid w:val="00AB7CF4"/>
    <w:rsid w:val="00AB7CFA"/>
    <w:rsid w:val="00AC32DA"/>
    <w:rsid w:val="00AC348B"/>
    <w:rsid w:val="00AC3EAA"/>
    <w:rsid w:val="00AC4413"/>
    <w:rsid w:val="00AC4A8F"/>
    <w:rsid w:val="00AC4D06"/>
    <w:rsid w:val="00AC4E17"/>
    <w:rsid w:val="00AD1ECD"/>
    <w:rsid w:val="00AD717C"/>
    <w:rsid w:val="00AD7418"/>
    <w:rsid w:val="00AD7D0E"/>
    <w:rsid w:val="00AE00D3"/>
    <w:rsid w:val="00AE19E6"/>
    <w:rsid w:val="00AE239D"/>
    <w:rsid w:val="00AE308B"/>
    <w:rsid w:val="00AE4595"/>
    <w:rsid w:val="00AE62CF"/>
    <w:rsid w:val="00AE65AA"/>
    <w:rsid w:val="00AE6D0E"/>
    <w:rsid w:val="00AE6D42"/>
    <w:rsid w:val="00AF0EEB"/>
    <w:rsid w:val="00AF27D3"/>
    <w:rsid w:val="00AF2D0C"/>
    <w:rsid w:val="00AF59BC"/>
    <w:rsid w:val="00B017E1"/>
    <w:rsid w:val="00B03768"/>
    <w:rsid w:val="00B07A5C"/>
    <w:rsid w:val="00B07BA7"/>
    <w:rsid w:val="00B07EAE"/>
    <w:rsid w:val="00B10317"/>
    <w:rsid w:val="00B11F2B"/>
    <w:rsid w:val="00B25CD0"/>
    <w:rsid w:val="00B2605C"/>
    <w:rsid w:val="00B275A0"/>
    <w:rsid w:val="00B31852"/>
    <w:rsid w:val="00B31D05"/>
    <w:rsid w:val="00B329F0"/>
    <w:rsid w:val="00B32F1B"/>
    <w:rsid w:val="00B34EF8"/>
    <w:rsid w:val="00B3535A"/>
    <w:rsid w:val="00B35474"/>
    <w:rsid w:val="00B354D3"/>
    <w:rsid w:val="00B35E7C"/>
    <w:rsid w:val="00B40434"/>
    <w:rsid w:val="00B40B57"/>
    <w:rsid w:val="00B4538C"/>
    <w:rsid w:val="00B46065"/>
    <w:rsid w:val="00B46346"/>
    <w:rsid w:val="00B50A39"/>
    <w:rsid w:val="00B51FEF"/>
    <w:rsid w:val="00B53125"/>
    <w:rsid w:val="00B61D38"/>
    <w:rsid w:val="00B64926"/>
    <w:rsid w:val="00B65438"/>
    <w:rsid w:val="00B670DE"/>
    <w:rsid w:val="00B67E94"/>
    <w:rsid w:val="00B67F19"/>
    <w:rsid w:val="00B706F3"/>
    <w:rsid w:val="00B7166F"/>
    <w:rsid w:val="00B71E18"/>
    <w:rsid w:val="00B72C6E"/>
    <w:rsid w:val="00B76939"/>
    <w:rsid w:val="00B800E0"/>
    <w:rsid w:val="00B81FED"/>
    <w:rsid w:val="00B82D9F"/>
    <w:rsid w:val="00B83377"/>
    <w:rsid w:val="00B835B0"/>
    <w:rsid w:val="00B866A8"/>
    <w:rsid w:val="00B866EB"/>
    <w:rsid w:val="00B900C0"/>
    <w:rsid w:val="00B90232"/>
    <w:rsid w:val="00B930A7"/>
    <w:rsid w:val="00B9407B"/>
    <w:rsid w:val="00B95281"/>
    <w:rsid w:val="00B95AE0"/>
    <w:rsid w:val="00B969D9"/>
    <w:rsid w:val="00BA3D78"/>
    <w:rsid w:val="00BA3F33"/>
    <w:rsid w:val="00BB30EB"/>
    <w:rsid w:val="00BB57A4"/>
    <w:rsid w:val="00BB6160"/>
    <w:rsid w:val="00BB7BE6"/>
    <w:rsid w:val="00BC206F"/>
    <w:rsid w:val="00BC2357"/>
    <w:rsid w:val="00BC45C5"/>
    <w:rsid w:val="00BC5439"/>
    <w:rsid w:val="00BC7A7A"/>
    <w:rsid w:val="00BD1405"/>
    <w:rsid w:val="00BD24A6"/>
    <w:rsid w:val="00BD3EF2"/>
    <w:rsid w:val="00BD48F6"/>
    <w:rsid w:val="00BD4DC9"/>
    <w:rsid w:val="00BD7B70"/>
    <w:rsid w:val="00BE0313"/>
    <w:rsid w:val="00BE18AB"/>
    <w:rsid w:val="00BE1FB8"/>
    <w:rsid w:val="00BE3075"/>
    <w:rsid w:val="00BF036C"/>
    <w:rsid w:val="00BF1608"/>
    <w:rsid w:val="00BF1B6D"/>
    <w:rsid w:val="00BF215F"/>
    <w:rsid w:val="00BF3B62"/>
    <w:rsid w:val="00BF42BA"/>
    <w:rsid w:val="00BF62A5"/>
    <w:rsid w:val="00C004B9"/>
    <w:rsid w:val="00C05432"/>
    <w:rsid w:val="00C0627F"/>
    <w:rsid w:val="00C0645C"/>
    <w:rsid w:val="00C11C95"/>
    <w:rsid w:val="00C11FDC"/>
    <w:rsid w:val="00C12664"/>
    <w:rsid w:val="00C12CE3"/>
    <w:rsid w:val="00C13735"/>
    <w:rsid w:val="00C13C05"/>
    <w:rsid w:val="00C15C9B"/>
    <w:rsid w:val="00C16A0E"/>
    <w:rsid w:val="00C1713B"/>
    <w:rsid w:val="00C2335E"/>
    <w:rsid w:val="00C23491"/>
    <w:rsid w:val="00C25A57"/>
    <w:rsid w:val="00C30FF0"/>
    <w:rsid w:val="00C310D5"/>
    <w:rsid w:val="00C31345"/>
    <w:rsid w:val="00C336F2"/>
    <w:rsid w:val="00C33DDF"/>
    <w:rsid w:val="00C344E3"/>
    <w:rsid w:val="00C3532B"/>
    <w:rsid w:val="00C3546D"/>
    <w:rsid w:val="00C35807"/>
    <w:rsid w:val="00C369B9"/>
    <w:rsid w:val="00C40F7C"/>
    <w:rsid w:val="00C419D9"/>
    <w:rsid w:val="00C42604"/>
    <w:rsid w:val="00C449AF"/>
    <w:rsid w:val="00C5049C"/>
    <w:rsid w:val="00C51D9A"/>
    <w:rsid w:val="00C51E45"/>
    <w:rsid w:val="00C53035"/>
    <w:rsid w:val="00C5370B"/>
    <w:rsid w:val="00C53DEF"/>
    <w:rsid w:val="00C553B9"/>
    <w:rsid w:val="00C55C49"/>
    <w:rsid w:val="00C5638D"/>
    <w:rsid w:val="00C56665"/>
    <w:rsid w:val="00C5793C"/>
    <w:rsid w:val="00C579DE"/>
    <w:rsid w:val="00C6009A"/>
    <w:rsid w:val="00C600A3"/>
    <w:rsid w:val="00C60530"/>
    <w:rsid w:val="00C61C4B"/>
    <w:rsid w:val="00C629F9"/>
    <w:rsid w:val="00C65DD7"/>
    <w:rsid w:val="00C65EBC"/>
    <w:rsid w:val="00C669E2"/>
    <w:rsid w:val="00C66BE6"/>
    <w:rsid w:val="00C67569"/>
    <w:rsid w:val="00C6778A"/>
    <w:rsid w:val="00C67CEC"/>
    <w:rsid w:val="00C736DC"/>
    <w:rsid w:val="00C748AB"/>
    <w:rsid w:val="00C762B4"/>
    <w:rsid w:val="00C765DB"/>
    <w:rsid w:val="00C77EA6"/>
    <w:rsid w:val="00C8185A"/>
    <w:rsid w:val="00C81C6F"/>
    <w:rsid w:val="00C83B97"/>
    <w:rsid w:val="00C85668"/>
    <w:rsid w:val="00C85ABB"/>
    <w:rsid w:val="00C91376"/>
    <w:rsid w:val="00C91E43"/>
    <w:rsid w:val="00C92B88"/>
    <w:rsid w:val="00C936AB"/>
    <w:rsid w:val="00C940D7"/>
    <w:rsid w:val="00C94505"/>
    <w:rsid w:val="00C94D9C"/>
    <w:rsid w:val="00C95D98"/>
    <w:rsid w:val="00C969DF"/>
    <w:rsid w:val="00CA1808"/>
    <w:rsid w:val="00CA2590"/>
    <w:rsid w:val="00CA3D3F"/>
    <w:rsid w:val="00CA3EB2"/>
    <w:rsid w:val="00CA4540"/>
    <w:rsid w:val="00CA4FF2"/>
    <w:rsid w:val="00CA5784"/>
    <w:rsid w:val="00CB24E0"/>
    <w:rsid w:val="00CB5293"/>
    <w:rsid w:val="00CB56E3"/>
    <w:rsid w:val="00CB65F2"/>
    <w:rsid w:val="00CC159A"/>
    <w:rsid w:val="00CC1838"/>
    <w:rsid w:val="00CC2B2A"/>
    <w:rsid w:val="00CC4BDA"/>
    <w:rsid w:val="00CC5F1C"/>
    <w:rsid w:val="00CC7791"/>
    <w:rsid w:val="00CD0621"/>
    <w:rsid w:val="00CD302F"/>
    <w:rsid w:val="00CD68D4"/>
    <w:rsid w:val="00CE0740"/>
    <w:rsid w:val="00CE2F72"/>
    <w:rsid w:val="00CE6386"/>
    <w:rsid w:val="00CF0576"/>
    <w:rsid w:val="00CF1F69"/>
    <w:rsid w:val="00CF282C"/>
    <w:rsid w:val="00CF5B1A"/>
    <w:rsid w:val="00CF7F14"/>
    <w:rsid w:val="00D03B66"/>
    <w:rsid w:val="00D0606B"/>
    <w:rsid w:val="00D06AE9"/>
    <w:rsid w:val="00D11E6F"/>
    <w:rsid w:val="00D15B72"/>
    <w:rsid w:val="00D2166C"/>
    <w:rsid w:val="00D232C8"/>
    <w:rsid w:val="00D2609F"/>
    <w:rsid w:val="00D30B9D"/>
    <w:rsid w:val="00D316DB"/>
    <w:rsid w:val="00D3221C"/>
    <w:rsid w:val="00D35FB2"/>
    <w:rsid w:val="00D37395"/>
    <w:rsid w:val="00D4612A"/>
    <w:rsid w:val="00D55D93"/>
    <w:rsid w:val="00D56F6A"/>
    <w:rsid w:val="00D66777"/>
    <w:rsid w:val="00D67978"/>
    <w:rsid w:val="00D67F42"/>
    <w:rsid w:val="00D70BFD"/>
    <w:rsid w:val="00D70E1F"/>
    <w:rsid w:val="00D75BBC"/>
    <w:rsid w:val="00D768B8"/>
    <w:rsid w:val="00D76F2E"/>
    <w:rsid w:val="00D80879"/>
    <w:rsid w:val="00D835EF"/>
    <w:rsid w:val="00D84540"/>
    <w:rsid w:val="00D8573D"/>
    <w:rsid w:val="00D868C2"/>
    <w:rsid w:val="00D900B0"/>
    <w:rsid w:val="00D91B5F"/>
    <w:rsid w:val="00D92463"/>
    <w:rsid w:val="00D94376"/>
    <w:rsid w:val="00D94E64"/>
    <w:rsid w:val="00D95F86"/>
    <w:rsid w:val="00DA04D2"/>
    <w:rsid w:val="00DA0E8F"/>
    <w:rsid w:val="00DA3B41"/>
    <w:rsid w:val="00DA6738"/>
    <w:rsid w:val="00DA6D3A"/>
    <w:rsid w:val="00DA7C45"/>
    <w:rsid w:val="00DB220A"/>
    <w:rsid w:val="00DB3537"/>
    <w:rsid w:val="00DB4231"/>
    <w:rsid w:val="00DB6A36"/>
    <w:rsid w:val="00DB6FDD"/>
    <w:rsid w:val="00DB736A"/>
    <w:rsid w:val="00DB7F24"/>
    <w:rsid w:val="00DC2844"/>
    <w:rsid w:val="00DC699F"/>
    <w:rsid w:val="00DC6F28"/>
    <w:rsid w:val="00DD023C"/>
    <w:rsid w:val="00DD0B38"/>
    <w:rsid w:val="00DD21AD"/>
    <w:rsid w:val="00DD2316"/>
    <w:rsid w:val="00DD3452"/>
    <w:rsid w:val="00DD411A"/>
    <w:rsid w:val="00DD75EF"/>
    <w:rsid w:val="00DE16A6"/>
    <w:rsid w:val="00DE4406"/>
    <w:rsid w:val="00DF1CFE"/>
    <w:rsid w:val="00DF3E7A"/>
    <w:rsid w:val="00E03740"/>
    <w:rsid w:val="00E04762"/>
    <w:rsid w:val="00E04E23"/>
    <w:rsid w:val="00E0652C"/>
    <w:rsid w:val="00E13B36"/>
    <w:rsid w:val="00E1657D"/>
    <w:rsid w:val="00E1672C"/>
    <w:rsid w:val="00E215FD"/>
    <w:rsid w:val="00E2305A"/>
    <w:rsid w:val="00E230CC"/>
    <w:rsid w:val="00E251A0"/>
    <w:rsid w:val="00E2624C"/>
    <w:rsid w:val="00E26FF7"/>
    <w:rsid w:val="00E27792"/>
    <w:rsid w:val="00E32BF4"/>
    <w:rsid w:val="00E33C4F"/>
    <w:rsid w:val="00E359DC"/>
    <w:rsid w:val="00E4050A"/>
    <w:rsid w:val="00E428AE"/>
    <w:rsid w:val="00E45C0C"/>
    <w:rsid w:val="00E45EEA"/>
    <w:rsid w:val="00E46AD5"/>
    <w:rsid w:val="00E4790E"/>
    <w:rsid w:val="00E52C94"/>
    <w:rsid w:val="00E546D6"/>
    <w:rsid w:val="00E56C5E"/>
    <w:rsid w:val="00E60287"/>
    <w:rsid w:val="00E60C27"/>
    <w:rsid w:val="00E647DC"/>
    <w:rsid w:val="00E74089"/>
    <w:rsid w:val="00E84FEC"/>
    <w:rsid w:val="00E8731B"/>
    <w:rsid w:val="00E873CF"/>
    <w:rsid w:val="00E874D5"/>
    <w:rsid w:val="00E87AE8"/>
    <w:rsid w:val="00E97B5E"/>
    <w:rsid w:val="00EA262D"/>
    <w:rsid w:val="00EA7457"/>
    <w:rsid w:val="00EA7DCB"/>
    <w:rsid w:val="00EB44F8"/>
    <w:rsid w:val="00EB56D4"/>
    <w:rsid w:val="00EB5AA3"/>
    <w:rsid w:val="00EB63DC"/>
    <w:rsid w:val="00EB697D"/>
    <w:rsid w:val="00EC175E"/>
    <w:rsid w:val="00EC2404"/>
    <w:rsid w:val="00EC2CF8"/>
    <w:rsid w:val="00EC354B"/>
    <w:rsid w:val="00EC43F5"/>
    <w:rsid w:val="00EC5F08"/>
    <w:rsid w:val="00EC7532"/>
    <w:rsid w:val="00ED2B88"/>
    <w:rsid w:val="00ED31E5"/>
    <w:rsid w:val="00ED52BB"/>
    <w:rsid w:val="00ED765D"/>
    <w:rsid w:val="00ED7807"/>
    <w:rsid w:val="00EE0E44"/>
    <w:rsid w:val="00EE1312"/>
    <w:rsid w:val="00EE18A6"/>
    <w:rsid w:val="00EE1D23"/>
    <w:rsid w:val="00EE2D25"/>
    <w:rsid w:val="00EE4064"/>
    <w:rsid w:val="00EE5722"/>
    <w:rsid w:val="00EE582F"/>
    <w:rsid w:val="00EE64B4"/>
    <w:rsid w:val="00EF01F2"/>
    <w:rsid w:val="00EF1914"/>
    <w:rsid w:val="00EF213C"/>
    <w:rsid w:val="00EF43E7"/>
    <w:rsid w:val="00EF49AA"/>
    <w:rsid w:val="00EF6D72"/>
    <w:rsid w:val="00F00366"/>
    <w:rsid w:val="00F00903"/>
    <w:rsid w:val="00F01D65"/>
    <w:rsid w:val="00F02DFB"/>
    <w:rsid w:val="00F072C3"/>
    <w:rsid w:val="00F10926"/>
    <w:rsid w:val="00F1095C"/>
    <w:rsid w:val="00F119A3"/>
    <w:rsid w:val="00F12165"/>
    <w:rsid w:val="00F14CD2"/>
    <w:rsid w:val="00F2272C"/>
    <w:rsid w:val="00F23CA0"/>
    <w:rsid w:val="00F246E6"/>
    <w:rsid w:val="00F24BF1"/>
    <w:rsid w:val="00F322DF"/>
    <w:rsid w:val="00F33D61"/>
    <w:rsid w:val="00F34A26"/>
    <w:rsid w:val="00F3556B"/>
    <w:rsid w:val="00F36D81"/>
    <w:rsid w:val="00F4229B"/>
    <w:rsid w:val="00F4372D"/>
    <w:rsid w:val="00F4449C"/>
    <w:rsid w:val="00F44983"/>
    <w:rsid w:val="00F47181"/>
    <w:rsid w:val="00F51442"/>
    <w:rsid w:val="00F51A84"/>
    <w:rsid w:val="00F52B8B"/>
    <w:rsid w:val="00F54FCB"/>
    <w:rsid w:val="00F55BAB"/>
    <w:rsid w:val="00F57E1C"/>
    <w:rsid w:val="00F61075"/>
    <w:rsid w:val="00F62D51"/>
    <w:rsid w:val="00F6409B"/>
    <w:rsid w:val="00F64385"/>
    <w:rsid w:val="00F64AAE"/>
    <w:rsid w:val="00F64FE3"/>
    <w:rsid w:val="00F66BF1"/>
    <w:rsid w:val="00F72A70"/>
    <w:rsid w:val="00F73676"/>
    <w:rsid w:val="00F73EED"/>
    <w:rsid w:val="00F74753"/>
    <w:rsid w:val="00F76E4D"/>
    <w:rsid w:val="00F77837"/>
    <w:rsid w:val="00F77EE7"/>
    <w:rsid w:val="00F80829"/>
    <w:rsid w:val="00F81DF1"/>
    <w:rsid w:val="00F83D8D"/>
    <w:rsid w:val="00F859DE"/>
    <w:rsid w:val="00F86F4E"/>
    <w:rsid w:val="00F8702B"/>
    <w:rsid w:val="00F9053D"/>
    <w:rsid w:val="00F9510A"/>
    <w:rsid w:val="00F9511E"/>
    <w:rsid w:val="00F96372"/>
    <w:rsid w:val="00F966BB"/>
    <w:rsid w:val="00F9692D"/>
    <w:rsid w:val="00F97330"/>
    <w:rsid w:val="00F974D6"/>
    <w:rsid w:val="00FA2D0C"/>
    <w:rsid w:val="00FA385B"/>
    <w:rsid w:val="00FB0E85"/>
    <w:rsid w:val="00FB22A5"/>
    <w:rsid w:val="00FB3D51"/>
    <w:rsid w:val="00FB42E7"/>
    <w:rsid w:val="00FB7F47"/>
    <w:rsid w:val="00FC106C"/>
    <w:rsid w:val="00FC2FD7"/>
    <w:rsid w:val="00FC367A"/>
    <w:rsid w:val="00FC374E"/>
    <w:rsid w:val="00FC46ED"/>
    <w:rsid w:val="00FC5BED"/>
    <w:rsid w:val="00FC6285"/>
    <w:rsid w:val="00FD033C"/>
    <w:rsid w:val="00FD0502"/>
    <w:rsid w:val="00FD0FCD"/>
    <w:rsid w:val="00FD18B6"/>
    <w:rsid w:val="00FD1999"/>
    <w:rsid w:val="00FD2BC7"/>
    <w:rsid w:val="00FD2D88"/>
    <w:rsid w:val="00FD61EF"/>
    <w:rsid w:val="00FD6CF0"/>
    <w:rsid w:val="00FD6DEE"/>
    <w:rsid w:val="00FD77C1"/>
    <w:rsid w:val="00FD7AD7"/>
    <w:rsid w:val="00FE17C8"/>
    <w:rsid w:val="00FE2126"/>
    <w:rsid w:val="00FE297F"/>
    <w:rsid w:val="00FE3F90"/>
    <w:rsid w:val="00FE4D39"/>
    <w:rsid w:val="00FF1426"/>
    <w:rsid w:val="00FF1471"/>
    <w:rsid w:val="00FF14B2"/>
    <w:rsid w:val="00FF4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196E6F"/>
  <w15:docId w15:val="{E2527A52-1440-4004-BF48-850029E3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C5F"/>
    <w:pPr>
      <w:spacing w:after="200" w:line="276" w:lineRule="auto"/>
    </w:pPr>
    <w:rPr>
      <w:sz w:val="22"/>
      <w:szCs w:val="22"/>
    </w:rPr>
  </w:style>
  <w:style w:type="paragraph" w:styleId="Heading1">
    <w:name w:val="heading 1"/>
    <w:basedOn w:val="Normal"/>
    <w:next w:val="Normal"/>
    <w:link w:val="Heading1Char"/>
    <w:uiPriority w:val="9"/>
    <w:qFormat/>
    <w:rsid w:val="00812AB1"/>
    <w:pPr>
      <w:spacing w:before="480" w:after="0"/>
      <w:contextualSpacing/>
      <w:outlineLvl w:val="0"/>
    </w:pPr>
    <w:rPr>
      <w:rFonts w:ascii="Cambria" w:eastAsia="Times New Roman" w:hAnsi="Cambria"/>
      <w:b/>
      <w:bCs/>
      <w:sz w:val="28"/>
      <w:szCs w:val="28"/>
      <w:lang w:bidi="en-US"/>
    </w:rPr>
  </w:style>
  <w:style w:type="paragraph" w:styleId="Heading2">
    <w:name w:val="heading 2"/>
    <w:basedOn w:val="Normal"/>
    <w:next w:val="Normal"/>
    <w:link w:val="Heading2Char"/>
    <w:uiPriority w:val="9"/>
    <w:semiHidden/>
    <w:unhideWhenUsed/>
    <w:qFormat/>
    <w:rsid w:val="00812AB1"/>
    <w:pPr>
      <w:spacing w:before="200" w:after="0"/>
      <w:outlineLvl w:val="1"/>
    </w:pPr>
    <w:rPr>
      <w:rFonts w:ascii="Cambria" w:eastAsia="Times New Roman" w:hAnsi="Cambria"/>
      <w:b/>
      <w:bCs/>
      <w:sz w:val="26"/>
      <w:szCs w:val="26"/>
      <w:lang w:bidi="en-US"/>
    </w:rPr>
  </w:style>
  <w:style w:type="paragraph" w:styleId="Heading3">
    <w:name w:val="heading 3"/>
    <w:basedOn w:val="Normal"/>
    <w:next w:val="Normal"/>
    <w:link w:val="Heading3Char"/>
    <w:uiPriority w:val="9"/>
    <w:semiHidden/>
    <w:unhideWhenUsed/>
    <w:qFormat/>
    <w:rsid w:val="00812AB1"/>
    <w:pPr>
      <w:spacing w:before="200" w:after="0" w:line="271" w:lineRule="auto"/>
      <w:outlineLvl w:val="2"/>
    </w:pPr>
    <w:rPr>
      <w:rFonts w:ascii="Cambria" w:eastAsia="Times New Roman" w:hAnsi="Cambria"/>
      <w:b/>
      <w:bCs/>
      <w:lang w:bidi="en-US"/>
    </w:rPr>
  </w:style>
  <w:style w:type="paragraph" w:styleId="Heading4">
    <w:name w:val="heading 4"/>
    <w:basedOn w:val="Normal"/>
    <w:next w:val="Normal"/>
    <w:link w:val="Heading4Char"/>
    <w:uiPriority w:val="9"/>
    <w:semiHidden/>
    <w:unhideWhenUsed/>
    <w:qFormat/>
    <w:rsid w:val="00812AB1"/>
    <w:pPr>
      <w:spacing w:before="200" w:after="0"/>
      <w:outlineLvl w:val="3"/>
    </w:pPr>
    <w:rPr>
      <w:rFonts w:ascii="Cambria" w:eastAsia="Times New Roman" w:hAnsi="Cambria"/>
      <w:b/>
      <w:bCs/>
      <w:i/>
      <w:iCs/>
      <w:lang w:bidi="en-US"/>
    </w:rPr>
  </w:style>
  <w:style w:type="paragraph" w:styleId="Heading5">
    <w:name w:val="heading 5"/>
    <w:basedOn w:val="Normal"/>
    <w:next w:val="Normal"/>
    <w:link w:val="Heading5Char"/>
    <w:uiPriority w:val="9"/>
    <w:semiHidden/>
    <w:unhideWhenUsed/>
    <w:qFormat/>
    <w:rsid w:val="00812AB1"/>
    <w:pPr>
      <w:spacing w:before="200" w:after="0"/>
      <w:outlineLvl w:val="4"/>
    </w:pPr>
    <w:rPr>
      <w:rFonts w:ascii="Cambria" w:eastAsia="Times New Roman" w:hAnsi="Cambria"/>
      <w:b/>
      <w:bCs/>
      <w:color w:val="7F7F7F"/>
      <w:lang w:bidi="en-US"/>
    </w:rPr>
  </w:style>
  <w:style w:type="paragraph" w:styleId="Heading6">
    <w:name w:val="heading 6"/>
    <w:basedOn w:val="Normal"/>
    <w:next w:val="Normal"/>
    <w:link w:val="Heading6Char"/>
    <w:uiPriority w:val="9"/>
    <w:semiHidden/>
    <w:unhideWhenUsed/>
    <w:qFormat/>
    <w:rsid w:val="00812AB1"/>
    <w:pPr>
      <w:spacing w:after="0" w:line="271" w:lineRule="auto"/>
      <w:outlineLvl w:val="5"/>
    </w:pPr>
    <w:rPr>
      <w:rFonts w:ascii="Cambria" w:eastAsia="Times New Roman" w:hAnsi="Cambria"/>
      <w:b/>
      <w:bCs/>
      <w:i/>
      <w:iCs/>
      <w:color w:val="7F7F7F"/>
      <w:lang w:bidi="en-US"/>
    </w:rPr>
  </w:style>
  <w:style w:type="paragraph" w:styleId="Heading7">
    <w:name w:val="heading 7"/>
    <w:basedOn w:val="Normal"/>
    <w:next w:val="Normal"/>
    <w:link w:val="Heading7Char"/>
    <w:uiPriority w:val="9"/>
    <w:semiHidden/>
    <w:unhideWhenUsed/>
    <w:qFormat/>
    <w:rsid w:val="00812AB1"/>
    <w:pPr>
      <w:spacing w:after="0"/>
      <w:outlineLvl w:val="6"/>
    </w:pPr>
    <w:rPr>
      <w:rFonts w:ascii="Cambria" w:eastAsia="Times New Roman" w:hAnsi="Cambria"/>
      <w:i/>
      <w:iCs/>
      <w:lang w:bidi="en-US"/>
    </w:rPr>
  </w:style>
  <w:style w:type="paragraph" w:styleId="Heading8">
    <w:name w:val="heading 8"/>
    <w:basedOn w:val="Normal"/>
    <w:next w:val="Normal"/>
    <w:link w:val="Heading8Char"/>
    <w:uiPriority w:val="9"/>
    <w:semiHidden/>
    <w:unhideWhenUsed/>
    <w:qFormat/>
    <w:rsid w:val="00812AB1"/>
    <w:pPr>
      <w:spacing w:after="0"/>
      <w:outlineLvl w:val="7"/>
    </w:pPr>
    <w:rPr>
      <w:rFonts w:ascii="Cambria" w:eastAsia="Times New Roman" w:hAnsi="Cambria"/>
      <w:sz w:val="20"/>
      <w:szCs w:val="20"/>
      <w:lang w:bidi="en-US"/>
    </w:rPr>
  </w:style>
  <w:style w:type="paragraph" w:styleId="Heading9">
    <w:name w:val="heading 9"/>
    <w:basedOn w:val="Normal"/>
    <w:next w:val="Normal"/>
    <w:link w:val="Heading9Char"/>
    <w:uiPriority w:val="9"/>
    <w:semiHidden/>
    <w:unhideWhenUsed/>
    <w:qFormat/>
    <w:rsid w:val="00812AB1"/>
    <w:pPr>
      <w:spacing w:after="0"/>
      <w:outlineLvl w:val="8"/>
    </w:pPr>
    <w:rPr>
      <w:rFonts w:ascii="Cambria" w:eastAsia="Times New Roman"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B1"/>
    <w:rPr>
      <w:rFonts w:ascii="Cambria" w:eastAsia="Times New Roman" w:hAnsi="Cambria"/>
      <w:b/>
      <w:bCs/>
      <w:sz w:val="28"/>
      <w:szCs w:val="28"/>
      <w:lang w:bidi="en-US"/>
    </w:rPr>
  </w:style>
  <w:style w:type="character" w:customStyle="1" w:styleId="Heading2Char">
    <w:name w:val="Heading 2 Char"/>
    <w:basedOn w:val="DefaultParagraphFont"/>
    <w:link w:val="Heading2"/>
    <w:uiPriority w:val="9"/>
    <w:semiHidden/>
    <w:rsid w:val="00812AB1"/>
    <w:rPr>
      <w:rFonts w:ascii="Cambria" w:eastAsia="Times New Roman" w:hAnsi="Cambria"/>
      <w:b/>
      <w:bCs/>
      <w:sz w:val="26"/>
      <w:szCs w:val="26"/>
      <w:lang w:bidi="en-US"/>
    </w:rPr>
  </w:style>
  <w:style w:type="character" w:styleId="Hyperlink">
    <w:name w:val="Hyperlink"/>
    <w:uiPriority w:val="99"/>
    <w:rsid w:val="00AB0517"/>
    <w:rPr>
      <w:color w:val="0000FF"/>
      <w:u w:val="single"/>
    </w:rPr>
  </w:style>
  <w:style w:type="paragraph" w:styleId="Header">
    <w:name w:val="header"/>
    <w:basedOn w:val="Normal"/>
    <w:link w:val="HeaderChar"/>
    <w:uiPriority w:val="99"/>
    <w:unhideWhenUsed/>
    <w:rsid w:val="00835756"/>
    <w:pPr>
      <w:tabs>
        <w:tab w:val="center" w:pos="4680"/>
        <w:tab w:val="right" w:pos="9360"/>
      </w:tabs>
    </w:pPr>
  </w:style>
  <w:style w:type="character" w:customStyle="1" w:styleId="HeaderChar">
    <w:name w:val="Header Char"/>
    <w:link w:val="Header"/>
    <w:uiPriority w:val="99"/>
    <w:rsid w:val="00835756"/>
    <w:rPr>
      <w:sz w:val="22"/>
      <w:szCs w:val="22"/>
    </w:rPr>
  </w:style>
  <w:style w:type="paragraph" w:styleId="Footer">
    <w:name w:val="footer"/>
    <w:basedOn w:val="Normal"/>
    <w:link w:val="FooterChar"/>
    <w:uiPriority w:val="99"/>
    <w:unhideWhenUsed/>
    <w:rsid w:val="00835756"/>
    <w:pPr>
      <w:tabs>
        <w:tab w:val="center" w:pos="4680"/>
        <w:tab w:val="right" w:pos="9360"/>
      </w:tabs>
    </w:pPr>
  </w:style>
  <w:style w:type="character" w:customStyle="1" w:styleId="FooterChar">
    <w:name w:val="Footer Char"/>
    <w:link w:val="Footer"/>
    <w:uiPriority w:val="99"/>
    <w:rsid w:val="00835756"/>
    <w:rPr>
      <w:sz w:val="22"/>
      <w:szCs w:val="22"/>
    </w:rPr>
  </w:style>
  <w:style w:type="paragraph" w:styleId="BalloonText">
    <w:name w:val="Balloon Text"/>
    <w:basedOn w:val="Normal"/>
    <w:link w:val="BalloonTextChar"/>
    <w:uiPriority w:val="99"/>
    <w:semiHidden/>
    <w:unhideWhenUsed/>
    <w:rsid w:val="008B4E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4E86"/>
    <w:rPr>
      <w:rFonts w:ascii="Tahoma" w:hAnsi="Tahoma" w:cs="Tahoma"/>
      <w:sz w:val="16"/>
      <w:szCs w:val="16"/>
      <w:lang w:val="en-US" w:eastAsia="en-US"/>
    </w:rPr>
  </w:style>
  <w:style w:type="table" w:styleId="TableGrid">
    <w:name w:val="Table Grid"/>
    <w:basedOn w:val="TableNormal"/>
    <w:uiPriority w:val="59"/>
    <w:rsid w:val="00573E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358D"/>
    <w:pPr>
      <w:ind w:left="720"/>
    </w:pPr>
  </w:style>
  <w:style w:type="paragraph" w:customStyle="1" w:styleId="Default">
    <w:name w:val="Default"/>
    <w:rsid w:val="00F24BF1"/>
    <w:pPr>
      <w:autoSpaceDE w:val="0"/>
      <w:autoSpaceDN w:val="0"/>
      <w:adjustRightInd w:val="0"/>
    </w:pPr>
    <w:rPr>
      <w:rFonts w:ascii="Times New Roman" w:hAnsi="Times New Roman"/>
      <w:color w:val="000000"/>
      <w:sz w:val="24"/>
      <w:szCs w:val="24"/>
      <w:lang w:val="en-IN" w:eastAsia="en-IN"/>
    </w:rPr>
  </w:style>
  <w:style w:type="character" w:styleId="Strong">
    <w:name w:val="Strong"/>
    <w:uiPriority w:val="22"/>
    <w:qFormat/>
    <w:rsid w:val="00366D03"/>
    <w:rPr>
      <w:b/>
      <w:bCs/>
    </w:rPr>
  </w:style>
  <w:style w:type="character" w:customStyle="1" w:styleId="publication-title">
    <w:name w:val="publication-title"/>
    <w:basedOn w:val="DefaultParagraphFont"/>
    <w:rsid w:val="00DA6D3A"/>
  </w:style>
  <w:style w:type="character" w:customStyle="1" w:styleId="nlmx">
    <w:name w:val="nlm_x"/>
    <w:basedOn w:val="DefaultParagraphFont"/>
    <w:rsid w:val="0067436E"/>
  </w:style>
  <w:style w:type="character" w:styleId="HTMLCite">
    <w:name w:val="HTML Cite"/>
    <w:uiPriority w:val="99"/>
    <w:semiHidden/>
    <w:unhideWhenUsed/>
    <w:rsid w:val="0067436E"/>
    <w:rPr>
      <w:i/>
      <w:iCs/>
    </w:rPr>
  </w:style>
  <w:style w:type="character" w:customStyle="1" w:styleId="citationyear1">
    <w:name w:val="citation_year1"/>
    <w:rsid w:val="0067436E"/>
    <w:rPr>
      <w:b/>
      <w:bCs/>
    </w:rPr>
  </w:style>
  <w:style w:type="character" w:customStyle="1" w:styleId="citationvolume1">
    <w:name w:val="citation_volume1"/>
    <w:rsid w:val="0067436E"/>
    <w:rPr>
      <w:i/>
      <w:iCs/>
    </w:rPr>
  </w:style>
  <w:style w:type="character" w:customStyle="1" w:styleId="cit-gray1">
    <w:name w:val="cit-gray1"/>
    <w:rsid w:val="003D2FD0"/>
    <w:rPr>
      <w:color w:val="666666"/>
    </w:rPr>
  </w:style>
  <w:style w:type="character" w:customStyle="1" w:styleId="UnresolvedMention1">
    <w:name w:val="Unresolved Mention1"/>
    <w:uiPriority w:val="99"/>
    <w:semiHidden/>
    <w:unhideWhenUsed/>
    <w:rsid w:val="00F859DE"/>
    <w:rPr>
      <w:color w:val="605E5C"/>
      <w:shd w:val="clear" w:color="auto" w:fill="E1DFDD"/>
    </w:rPr>
  </w:style>
  <w:style w:type="character" w:customStyle="1" w:styleId="A6">
    <w:name w:val="A6"/>
    <w:uiPriority w:val="99"/>
    <w:rsid w:val="00127DA3"/>
    <w:rPr>
      <w:color w:val="000000"/>
      <w:sz w:val="13"/>
      <w:szCs w:val="13"/>
    </w:rPr>
  </w:style>
  <w:style w:type="character" w:customStyle="1" w:styleId="Heading3Char">
    <w:name w:val="Heading 3 Char"/>
    <w:basedOn w:val="DefaultParagraphFont"/>
    <w:link w:val="Heading3"/>
    <w:uiPriority w:val="9"/>
    <w:semiHidden/>
    <w:rsid w:val="00812AB1"/>
    <w:rPr>
      <w:rFonts w:ascii="Cambria" w:eastAsia="Times New Roman" w:hAnsi="Cambria"/>
      <w:b/>
      <w:bCs/>
      <w:sz w:val="22"/>
      <w:szCs w:val="22"/>
      <w:lang w:bidi="en-US"/>
    </w:rPr>
  </w:style>
  <w:style w:type="character" w:customStyle="1" w:styleId="Heading4Char">
    <w:name w:val="Heading 4 Char"/>
    <w:basedOn w:val="DefaultParagraphFont"/>
    <w:link w:val="Heading4"/>
    <w:uiPriority w:val="9"/>
    <w:semiHidden/>
    <w:rsid w:val="00812AB1"/>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812AB1"/>
    <w:rPr>
      <w:rFonts w:ascii="Cambria" w:eastAsia="Times New Roman" w:hAnsi="Cambria"/>
      <w:b/>
      <w:bCs/>
      <w:color w:val="7F7F7F"/>
      <w:sz w:val="22"/>
      <w:szCs w:val="22"/>
      <w:lang w:bidi="en-US"/>
    </w:rPr>
  </w:style>
  <w:style w:type="character" w:customStyle="1" w:styleId="Heading6Char">
    <w:name w:val="Heading 6 Char"/>
    <w:basedOn w:val="DefaultParagraphFont"/>
    <w:link w:val="Heading6"/>
    <w:uiPriority w:val="9"/>
    <w:semiHidden/>
    <w:rsid w:val="00812AB1"/>
    <w:rPr>
      <w:rFonts w:ascii="Cambria" w:eastAsia="Times New Roman" w:hAnsi="Cambria"/>
      <w:b/>
      <w:bCs/>
      <w:i/>
      <w:iCs/>
      <w:color w:val="7F7F7F"/>
      <w:sz w:val="22"/>
      <w:szCs w:val="22"/>
      <w:lang w:bidi="en-US"/>
    </w:rPr>
  </w:style>
  <w:style w:type="character" w:customStyle="1" w:styleId="Heading7Char">
    <w:name w:val="Heading 7 Char"/>
    <w:basedOn w:val="DefaultParagraphFont"/>
    <w:link w:val="Heading7"/>
    <w:uiPriority w:val="9"/>
    <w:semiHidden/>
    <w:rsid w:val="00812AB1"/>
    <w:rPr>
      <w:rFonts w:ascii="Cambria" w:eastAsia="Times New Roman" w:hAnsi="Cambria"/>
      <w:i/>
      <w:iCs/>
      <w:sz w:val="22"/>
      <w:szCs w:val="22"/>
      <w:lang w:bidi="en-US"/>
    </w:rPr>
  </w:style>
  <w:style w:type="character" w:customStyle="1" w:styleId="Heading8Char">
    <w:name w:val="Heading 8 Char"/>
    <w:basedOn w:val="DefaultParagraphFont"/>
    <w:link w:val="Heading8"/>
    <w:uiPriority w:val="9"/>
    <w:semiHidden/>
    <w:rsid w:val="00812AB1"/>
    <w:rPr>
      <w:rFonts w:ascii="Cambria" w:eastAsia="Times New Roman" w:hAnsi="Cambria"/>
      <w:lang w:bidi="en-US"/>
    </w:rPr>
  </w:style>
  <w:style w:type="character" w:customStyle="1" w:styleId="Heading9Char">
    <w:name w:val="Heading 9 Char"/>
    <w:basedOn w:val="DefaultParagraphFont"/>
    <w:link w:val="Heading9"/>
    <w:uiPriority w:val="9"/>
    <w:semiHidden/>
    <w:rsid w:val="00812AB1"/>
    <w:rPr>
      <w:rFonts w:ascii="Cambria" w:eastAsia="Times New Roman" w:hAnsi="Cambria"/>
      <w:i/>
      <w:iCs/>
      <w:spacing w:val="5"/>
      <w:lang w:bidi="en-US"/>
    </w:rPr>
  </w:style>
  <w:style w:type="character" w:customStyle="1" w:styleId="authorlink">
    <w:name w:val="author_link"/>
    <w:basedOn w:val="DefaultParagraphFont"/>
    <w:rsid w:val="00812AB1"/>
  </w:style>
  <w:style w:type="paragraph" w:styleId="NormalWeb">
    <w:name w:val="Normal (Web)"/>
    <w:basedOn w:val="Normal"/>
    <w:uiPriority w:val="99"/>
    <w:unhideWhenUsed/>
    <w:rsid w:val="00812AB1"/>
    <w:pPr>
      <w:spacing w:before="100" w:beforeAutospacing="1" w:after="100" w:afterAutospacing="1" w:line="240" w:lineRule="auto"/>
    </w:pPr>
    <w:rPr>
      <w:rFonts w:ascii="Times New Roman" w:eastAsia="Times New Roman" w:hAnsi="Times New Roman"/>
      <w:sz w:val="24"/>
      <w:szCs w:val="24"/>
      <w:lang w:eastAsia="en-IN" w:bidi="en-US"/>
    </w:rPr>
  </w:style>
  <w:style w:type="paragraph" w:styleId="PlainText">
    <w:name w:val="Plain Text"/>
    <w:basedOn w:val="Normal"/>
    <w:link w:val="PlainTextChar"/>
    <w:uiPriority w:val="99"/>
    <w:unhideWhenUsed/>
    <w:rsid w:val="00812AB1"/>
    <w:pPr>
      <w:spacing w:after="0" w:line="240" w:lineRule="auto"/>
    </w:pPr>
    <w:rPr>
      <w:rFonts w:ascii="Consolas" w:eastAsia="Times New Roman" w:hAnsi="Consolas" w:cs="Calibri"/>
      <w:sz w:val="21"/>
      <w:szCs w:val="21"/>
      <w:vertAlign w:val="subscript"/>
      <w:lang w:val="en-IN" w:bidi="en-US"/>
    </w:rPr>
  </w:style>
  <w:style w:type="character" w:customStyle="1" w:styleId="PlainTextChar">
    <w:name w:val="Plain Text Char"/>
    <w:basedOn w:val="DefaultParagraphFont"/>
    <w:link w:val="PlainText"/>
    <w:uiPriority w:val="99"/>
    <w:rsid w:val="00812AB1"/>
    <w:rPr>
      <w:rFonts w:ascii="Consolas" w:eastAsia="Times New Roman" w:hAnsi="Consolas" w:cs="Calibri"/>
      <w:sz w:val="21"/>
      <w:szCs w:val="21"/>
      <w:vertAlign w:val="subscript"/>
      <w:lang w:val="en-IN" w:bidi="en-US"/>
    </w:rPr>
  </w:style>
  <w:style w:type="paragraph" w:styleId="Title">
    <w:name w:val="Title"/>
    <w:basedOn w:val="Normal"/>
    <w:next w:val="Normal"/>
    <w:link w:val="TitleChar"/>
    <w:uiPriority w:val="10"/>
    <w:qFormat/>
    <w:rsid w:val="00812AB1"/>
    <w:pPr>
      <w:pBdr>
        <w:bottom w:val="single" w:sz="4" w:space="1" w:color="auto"/>
      </w:pBdr>
      <w:spacing w:line="240" w:lineRule="auto"/>
      <w:contextualSpacing/>
    </w:pPr>
    <w:rPr>
      <w:rFonts w:ascii="Cambria" w:eastAsia="Times New Roman" w:hAnsi="Cambria"/>
      <w:spacing w:val="5"/>
      <w:sz w:val="52"/>
      <w:szCs w:val="52"/>
      <w:lang w:bidi="en-US"/>
    </w:rPr>
  </w:style>
  <w:style w:type="character" w:customStyle="1" w:styleId="TitleChar">
    <w:name w:val="Title Char"/>
    <w:basedOn w:val="DefaultParagraphFont"/>
    <w:link w:val="Title"/>
    <w:uiPriority w:val="10"/>
    <w:rsid w:val="00812AB1"/>
    <w:rPr>
      <w:rFonts w:ascii="Cambria" w:eastAsia="Times New Roman" w:hAnsi="Cambria"/>
      <w:spacing w:val="5"/>
      <w:sz w:val="52"/>
      <w:szCs w:val="52"/>
      <w:lang w:bidi="en-US"/>
    </w:rPr>
  </w:style>
  <w:style w:type="paragraph" w:styleId="Subtitle">
    <w:name w:val="Subtitle"/>
    <w:basedOn w:val="Normal"/>
    <w:next w:val="Normal"/>
    <w:link w:val="SubtitleChar"/>
    <w:uiPriority w:val="11"/>
    <w:qFormat/>
    <w:rsid w:val="00812AB1"/>
    <w:pPr>
      <w:spacing w:after="600"/>
    </w:pPr>
    <w:rPr>
      <w:rFonts w:ascii="Cambria" w:eastAsia="Times New Roman" w:hAnsi="Cambria"/>
      <w:i/>
      <w:iCs/>
      <w:spacing w:val="13"/>
      <w:sz w:val="24"/>
      <w:szCs w:val="24"/>
      <w:lang w:bidi="en-US"/>
    </w:rPr>
  </w:style>
  <w:style w:type="character" w:customStyle="1" w:styleId="SubtitleChar">
    <w:name w:val="Subtitle Char"/>
    <w:basedOn w:val="DefaultParagraphFont"/>
    <w:link w:val="Subtitle"/>
    <w:uiPriority w:val="11"/>
    <w:rsid w:val="00812AB1"/>
    <w:rPr>
      <w:rFonts w:ascii="Cambria" w:eastAsia="Times New Roman" w:hAnsi="Cambria"/>
      <w:i/>
      <w:iCs/>
      <w:spacing w:val="13"/>
      <w:sz w:val="24"/>
      <w:szCs w:val="24"/>
      <w:lang w:bidi="en-US"/>
    </w:rPr>
  </w:style>
  <w:style w:type="character" w:styleId="Emphasis">
    <w:name w:val="Emphasis"/>
    <w:uiPriority w:val="20"/>
    <w:qFormat/>
    <w:rsid w:val="00812AB1"/>
    <w:rPr>
      <w:b/>
      <w:bCs/>
      <w:i/>
      <w:iCs/>
      <w:spacing w:val="10"/>
      <w:bdr w:val="none" w:sz="0" w:space="0" w:color="auto"/>
      <w:shd w:val="clear" w:color="auto" w:fill="auto"/>
    </w:rPr>
  </w:style>
  <w:style w:type="paragraph" w:styleId="NoSpacing">
    <w:name w:val="No Spacing"/>
    <w:basedOn w:val="Normal"/>
    <w:uiPriority w:val="1"/>
    <w:qFormat/>
    <w:rsid w:val="00812AB1"/>
    <w:pPr>
      <w:spacing w:after="0" w:line="240" w:lineRule="auto"/>
    </w:pPr>
    <w:rPr>
      <w:rFonts w:eastAsia="Times New Roman"/>
      <w:lang w:bidi="en-US"/>
    </w:rPr>
  </w:style>
  <w:style w:type="paragraph" w:styleId="Quote">
    <w:name w:val="Quote"/>
    <w:basedOn w:val="Normal"/>
    <w:next w:val="Normal"/>
    <w:link w:val="QuoteChar"/>
    <w:uiPriority w:val="29"/>
    <w:qFormat/>
    <w:rsid w:val="00812AB1"/>
    <w:pPr>
      <w:spacing w:before="200" w:after="0"/>
      <w:ind w:left="360" w:right="360"/>
    </w:pPr>
    <w:rPr>
      <w:rFonts w:eastAsia="Times New Roman"/>
      <w:i/>
      <w:iCs/>
      <w:lang w:bidi="en-US"/>
    </w:rPr>
  </w:style>
  <w:style w:type="character" w:customStyle="1" w:styleId="QuoteChar">
    <w:name w:val="Quote Char"/>
    <w:basedOn w:val="DefaultParagraphFont"/>
    <w:link w:val="Quote"/>
    <w:uiPriority w:val="29"/>
    <w:rsid w:val="00812AB1"/>
    <w:rPr>
      <w:rFonts w:eastAsia="Times New Roman"/>
      <w:i/>
      <w:iCs/>
      <w:sz w:val="22"/>
      <w:szCs w:val="22"/>
      <w:lang w:bidi="en-US"/>
    </w:rPr>
  </w:style>
  <w:style w:type="paragraph" w:styleId="IntenseQuote">
    <w:name w:val="Intense Quote"/>
    <w:basedOn w:val="Normal"/>
    <w:next w:val="Normal"/>
    <w:link w:val="IntenseQuoteChar"/>
    <w:uiPriority w:val="30"/>
    <w:qFormat/>
    <w:rsid w:val="00812AB1"/>
    <w:pPr>
      <w:pBdr>
        <w:bottom w:val="single" w:sz="4" w:space="1" w:color="auto"/>
      </w:pBdr>
      <w:spacing w:before="200" w:after="280"/>
      <w:ind w:left="1008" w:right="1152"/>
      <w:jc w:val="both"/>
    </w:pPr>
    <w:rPr>
      <w:rFonts w:eastAsia="Times New Roman"/>
      <w:b/>
      <w:bCs/>
      <w:i/>
      <w:iCs/>
      <w:lang w:bidi="en-US"/>
    </w:rPr>
  </w:style>
  <w:style w:type="character" w:customStyle="1" w:styleId="IntenseQuoteChar">
    <w:name w:val="Intense Quote Char"/>
    <w:basedOn w:val="DefaultParagraphFont"/>
    <w:link w:val="IntenseQuote"/>
    <w:uiPriority w:val="30"/>
    <w:rsid w:val="00812AB1"/>
    <w:rPr>
      <w:rFonts w:eastAsia="Times New Roman"/>
      <w:b/>
      <w:bCs/>
      <w:i/>
      <w:iCs/>
      <w:sz w:val="22"/>
      <w:szCs w:val="22"/>
      <w:lang w:bidi="en-US"/>
    </w:rPr>
  </w:style>
  <w:style w:type="character" w:styleId="SubtleEmphasis">
    <w:name w:val="Subtle Emphasis"/>
    <w:uiPriority w:val="19"/>
    <w:qFormat/>
    <w:rsid w:val="00812AB1"/>
    <w:rPr>
      <w:i/>
      <w:iCs/>
    </w:rPr>
  </w:style>
  <w:style w:type="character" w:styleId="IntenseEmphasis">
    <w:name w:val="Intense Emphasis"/>
    <w:uiPriority w:val="21"/>
    <w:qFormat/>
    <w:rsid w:val="00812AB1"/>
    <w:rPr>
      <w:b/>
      <w:bCs/>
    </w:rPr>
  </w:style>
  <w:style w:type="character" w:styleId="SubtleReference">
    <w:name w:val="Subtle Reference"/>
    <w:uiPriority w:val="31"/>
    <w:qFormat/>
    <w:rsid w:val="00812AB1"/>
    <w:rPr>
      <w:smallCaps/>
    </w:rPr>
  </w:style>
  <w:style w:type="character" w:styleId="IntenseReference">
    <w:name w:val="Intense Reference"/>
    <w:uiPriority w:val="32"/>
    <w:qFormat/>
    <w:rsid w:val="00812AB1"/>
    <w:rPr>
      <w:smallCaps/>
      <w:spacing w:val="5"/>
      <w:u w:val="single"/>
    </w:rPr>
  </w:style>
  <w:style w:type="character" w:styleId="BookTitle">
    <w:name w:val="Book Title"/>
    <w:uiPriority w:val="33"/>
    <w:qFormat/>
    <w:rsid w:val="00812AB1"/>
    <w:rPr>
      <w:i/>
      <w:iCs/>
      <w:smallCaps/>
      <w:spacing w:val="5"/>
    </w:rPr>
  </w:style>
  <w:style w:type="paragraph" w:styleId="TOCHeading">
    <w:name w:val="TOC Heading"/>
    <w:basedOn w:val="Heading1"/>
    <w:next w:val="Normal"/>
    <w:uiPriority w:val="39"/>
    <w:semiHidden/>
    <w:unhideWhenUsed/>
    <w:qFormat/>
    <w:rsid w:val="00812AB1"/>
    <w:pPr>
      <w:outlineLvl w:val="9"/>
    </w:pPr>
  </w:style>
  <w:style w:type="character" w:customStyle="1" w:styleId="muitypography-root">
    <w:name w:val="muitypography-root"/>
    <w:basedOn w:val="DefaultParagraphFont"/>
    <w:rsid w:val="00A31C83"/>
  </w:style>
  <w:style w:type="character" w:customStyle="1" w:styleId="il">
    <w:name w:val="il"/>
    <w:basedOn w:val="DefaultParagraphFont"/>
    <w:rsid w:val="0041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4934">
      <w:bodyDiv w:val="1"/>
      <w:marLeft w:val="0"/>
      <w:marRight w:val="0"/>
      <w:marTop w:val="0"/>
      <w:marBottom w:val="0"/>
      <w:divBdr>
        <w:top w:val="none" w:sz="0" w:space="0" w:color="auto"/>
        <w:left w:val="none" w:sz="0" w:space="0" w:color="auto"/>
        <w:bottom w:val="none" w:sz="0" w:space="0" w:color="auto"/>
        <w:right w:val="none" w:sz="0" w:space="0" w:color="auto"/>
      </w:divBdr>
      <w:divsChild>
        <w:div w:id="747382436">
          <w:marLeft w:val="150"/>
          <w:marRight w:val="0"/>
          <w:marTop w:val="0"/>
          <w:marBottom w:val="0"/>
          <w:divBdr>
            <w:top w:val="none" w:sz="0" w:space="0" w:color="auto"/>
            <w:left w:val="single" w:sz="6" w:space="0" w:color="000000"/>
            <w:bottom w:val="single" w:sz="6" w:space="8" w:color="000000"/>
            <w:right w:val="single" w:sz="6" w:space="0" w:color="000000"/>
          </w:divBdr>
          <w:divsChild>
            <w:div w:id="419986562">
              <w:marLeft w:val="2250"/>
              <w:marRight w:val="0"/>
              <w:marTop w:val="0"/>
              <w:marBottom w:val="0"/>
              <w:divBdr>
                <w:top w:val="none" w:sz="0" w:space="0" w:color="auto"/>
                <w:left w:val="single" w:sz="6" w:space="8" w:color="000000"/>
                <w:bottom w:val="none" w:sz="0" w:space="8" w:color="000000"/>
                <w:right w:val="none" w:sz="0" w:space="8" w:color="000000"/>
              </w:divBdr>
            </w:div>
          </w:divsChild>
        </w:div>
      </w:divsChild>
    </w:div>
    <w:div w:id="201553991">
      <w:bodyDiv w:val="1"/>
      <w:marLeft w:val="0"/>
      <w:marRight w:val="0"/>
      <w:marTop w:val="0"/>
      <w:marBottom w:val="0"/>
      <w:divBdr>
        <w:top w:val="none" w:sz="0" w:space="0" w:color="auto"/>
        <w:left w:val="none" w:sz="0" w:space="0" w:color="auto"/>
        <w:bottom w:val="none" w:sz="0" w:space="0" w:color="auto"/>
        <w:right w:val="none" w:sz="0" w:space="0" w:color="auto"/>
      </w:divBdr>
    </w:div>
    <w:div w:id="256448453">
      <w:bodyDiv w:val="1"/>
      <w:marLeft w:val="0"/>
      <w:marRight w:val="0"/>
      <w:marTop w:val="0"/>
      <w:marBottom w:val="0"/>
      <w:divBdr>
        <w:top w:val="none" w:sz="0" w:space="0" w:color="auto"/>
        <w:left w:val="none" w:sz="0" w:space="0" w:color="auto"/>
        <w:bottom w:val="none" w:sz="0" w:space="0" w:color="auto"/>
        <w:right w:val="none" w:sz="0" w:space="0" w:color="auto"/>
      </w:divBdr>
    </w:div>
    <w:div w:id="285308787">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90004978">
      <w:bodyDiv w:val="1"/>
      <w:marLeft w:val="0"/>
      <w:marRight w:val="0"/>
      <w:marTop w:val="0"/>
      <w:marBottom w:val="0"/>
      <w:divBdr>
        <w:top w:val="none" w:sz="0" w:space="0" w:color="auto"/>
        <w:left w:val="none" w:sz="0" w:space="0" w:color="auto"/>
        <w:bottom w:val="none" w:sz="0" w:space="0" w:color="auto"/>
        <w:right w:val="none" w:sz="0" w:space="0" w:color="auto"/>
      </w:divBdr>
    </w:div>
    <w:div w:id="411390617">
      <w:bodyDiv w:val="1"/>
      <w:marLeft w:val="0"/>
      <w:marRight w:val="0"/>
      <w:marTop w:val="0"/>
      <w:marBottom w:val="0"/>
      <w:divBdr>
        <w:top w:val="none" w:sz="0" w:space="0" w:color="auto"/>
        <w:left w:val="none" w:sz="0" w:space="0" w:color="auto"/>
        <w:bottom w:val="none" w:sz="0" w:space="0" w:color="auto"/>
        <w:right w:val="none" w:sz="0" w:space="0" w:color="auto"/>
      </w:divBdr>
    </w:div>
    <w:div w:id="456919040">
      <w:bodyDiv w:val="1"/>
      <w:marLeft w:val="0"/>
      <w:marRight w:val="0"/>
      <w:marTop w:val="0"/>
      <w:marBottom w:val="0"/>
      <w:divBdr>
        <w:top w:val="none" w:sz="0" w:space="0" w:color="auto"/>
        <w:left w:val="none" w:sz="0" w:space="0" w:color="auto"/>
        <w:bottom w:val="none" w:sz="0" w:space="0" w:color="auto"/>
        <w:right w:val="none" w:sz="0" w:space="0" w:color="auto"/>
      </w:divBdr>
    </w:div>
    <w:div w:id="462192601">
      <w:bodyDiv w:val="1"/>
      <w:marLeft w:val="0"/>
      <w:marRight w:val="0"/>
      <w:marTop w:val="0"/>
      <w:marBottom w:val="0"/>
      <w:divBdr>
        <w:top w:val="none" w:sz="0" w:space="0" w:color="auto"/>
        <w:left w:val="none" w:sz="0" w:space="0" w:color="auto"/>
        <w:bottom w:val="none" w:sz="0" w:space="0" w:color="auto"/>
        <w:right w:val="none" w:sz="0" w:space="0" w:color="auto"/>
      </w:divBdr>
    </w:div>
    <w:div w:id="469831601">
      <w:bodyDiv w:val="1"/>
      <w:marLeft w:val="0"/>
      <w:marRight w:val="0"/>
      <w:marTop w:val="0"/>
      <w:marBottom w:val="0"/>
      <w:divBdr>
        <w:top w:val="none" w:sz="0" w:space="0" w:color="auto"/>
        <w:left w:val="none" w:sz="0" w:space="0" w:color="auto"/>
        <w:bottom w:val="none" w:sz="0" w:space="0" w:color="auto"/>
        <w:right w:val="none" w:sz="0" w:space="0" w:color="auto"/>
      </w:divBdr>
    </w:div>
    <w:div w:id="481429259">
      <w:bodyDiv w:val="1"/>
      <w:marLeft w:val="0"/>
      <w:marRight w:val="0"/>
      <w:marTop w:val="0"/>
      <w:marBottom w:val="0"/>
      <w:divBdr>
        <w:top w:val="none" w:sz="0" w:space="0" w:color="auto"/>
        <w:left w:val="none" w:sz="0" w:space="0" w:color="auto"/>
        <w:bottom w:val="none" w:sz="0" w:space="0" w:color="auto"/>
        <w:right w:val="none" w:sz="0" w:space="0" w:color="auto"/>
      </w:divBdr>
    </w:div>
    <w:div w:id="505944687">
      <w:bodyDiv w:val="1"/>
      <w:marLeft w:val="0"/>
      <w:marRight w:val="0"/>
      <w:marTop w:val="0"/>
      <w:marBottom w:val="0"/>
      <w:divBdr>
        <w:top w:val="none" w:sz="0" w:space="0" w:color="auto"/>
        <w:left w:val="none" w:sz="0" w:space="0" w:color="auto"/>
        <w:bottom w:val="none" w:sz="0" w:space="0" w:color="auto"/>
        <w:right w:val="none" w:sz="0" w:space="0" w:color="auto"/>
      </w:divBdr>
    </w:div>
    <w:div w:id="520633789">
      <w:bodyDiv w:val="1"/>
      <w:marLeft w:val="0"/>
      <w:marRight w:val="0"/>
      <w:marTop w:val="0"/>
      <w:marBottom w:val="0"/>
      <w:divBdr>
        <w:top w:val="none" w:sz="0" w:space="0" w:color="auto"/>
        <w:left w:val="none" w:sz="0" w:space="0" w:color="auto"/>
        <w:bottom w:val="none" w:sz="0" w:space="0" w:color="auto"/>
        <w:right w:val="none" w:sz="0" w:space="0" w:color="auto"/>
      </w:divBdr>
    </w:div>
    <w:div w:id="566645286">
      <w:bodyDiv w:val="1"/>
      <w:marLeft w:val="0"/>
      <w:marRight w:val="0"/>
      <w:marTop w:val="0"/>
      <w:marBottom w:val="0"/>
      <w:divBdr>
        <w:top w:val="none" w:sz="0" w:space="0" w:color="auto"/>
        <w:left w:val="none" w:sz="0" w:space="0" w:color="auto"/>
        <w:bottom w:val="none" w:sz="0" w:space="0" w:color="auto"/>
        <w:right w:val="none" w:sz="0" w:space="0" w:color="auto"/>
      </w:divBdr>
    </w:div>
    <w:div w:id="573903078">
      <w:bodyDiv w:val="1"/>
      <w:marLeft w:val="0"/>
      <w:marRight w:val="0"/>
      <w:marTop w:val="0"/>
      <w:marBottom w:val="0"/>
      <w:divBdr>
        <w:top w:val="none" w:sz="0" w:space="0" w:color="auto"/>
        <w:left w:val="none" w:sz="0" w:space="0" w:color="auto"/>
        <w:bottom w:val="none" w:sz="0" w:space="0" w:color="auto"/>
        <w:right w:val="none" w:sz="0" w:space="0" w:color="auto"/>
      </w:divBdr>
    </w:div>
    <w:div w:id="588852801">
      <w:bodyDiv w:val="1"/>
      <w:marLeft w:val="0"/>
      <w:marRight w:val="0"/>
      <w:marTop w:val="0"/>
      <w:marBottom w:val="0"/>
      <w:divBdr>
        <w:top w:val="none" w:sz="0" w:space="0" w:color="auto"/>
        <w:left w:val="none" w:sz="0" w:space="0" w:color="auto"/>
        <w:bottom w:val="none" w:sz="0" w:space="0" w:color="auto"/>
        <w:right w:val="none" w:sz="0" w:space="0" w:color="auto"/>
      </w:divBdr>
    </w:div>
    <w:div w:id="647708005">
      <w:bodyDiv w:val="1"/>
      <w:marLeft w:val="0"/>
      <w:marRight w:val="0"/>
      <w:marTop w:val="0"/>
      <w:marBottom w:val="0"/>
      <w:divBdr>
        <w:top w:val="none" w:sz="0" w:space="0" w:color="auto"/>
        <w:left w:val="none" w:sz="0" w:space="0" w:color="auto"/>
        <w:bottom w:val="none" w:sz="0" w:space="0" w:color="auto"/>
        <w:right w:val="none" w:sz="0" w:space="0" w:color="auto"/>
      </w:divBdr>
    </w:div>
    <w:div w:id="687606161">
      <w:bodyDiv w:val="1"/>
      <w:marLeft w:val="0"/>
      <w:marRight w:val="0"/>
      <w:marTop w:val="0"/>
      <w:marBottom w:val="0"/>
      <w:divBdr>
        <w:top w:val="none" w:sz="0" w:space="0" w:color="auto"/>
        <w:left w:val="none" w:sz="0" w:space="0" w:color="auto"/>
        <w:bottom w:val="none" w:sz="0" w:space="0" w:color="auto"/>
        <w:right w:val="none" w:sz="0" w:space="0" w:color="auto"/>
      </w:divBdr>
    </w:div>
    <w:div w:id="699234701">
      <w:bodyDiv w:val="1"/>
      <w:marLeft w:val="0"/>
      <w:marRight w:val="0"/>
      <w:marTop w:val="0"/>
      <w:marBottom w:val="0"/>
      <w:divBdr>
        <w:top w:val="none" w:sz="0" w:space="0" w:color="auto"/>
        <w:left w:val="none" w:sz="0" w:space="0" w:color="auto"/>
        <w:bottom w:val="none" w:sz="0" w:space="0" w:color="auto"/>
        <w:right w:val="none" w:sz="0" w:space="0" w:color="auto"/>
      </w:divBdr>
    </w:div>
    <w:div w:id="710421053">
      <w:bodyDiv w:val="1"/>
      <w:marLeft w:val="0"/>
      <w:marRight w:val="0"/>
      <w:marTop w:val="0"/>
      <w:marBottom w:val="0"/>
      <w:divBdr>
        <w:top w:val="none" w:sz="0" w:space="0" w:color="auto"/>
        <w:left w:val="none" w:sz="0" w:space="0" w:color="auto"/>
        <w:bottom w:val="none" w:sz="0" w:space="0" w:color="auto"/>
        <w:right w:val="none" w:sz="0" w:space="0" w:color="auto"/>
      </w:divBdr>
    </w:div>
    <w:div w:id="711148128">
      <w:bodyDiv w:val="1"/>
      <w:marLeft w:val="0"/>
      <w:marRight w:val="0"/>
      <w:marTop w:val="0"/>
      <w:marBottom w:val="0"/>
      <w:divBdr>
        <w:top w:val="none" w:sz="0" w:space="0" w:color="auto"/>
        <w:left w:val="none" w:sz="0" w:space="0" w:color="auto"/>
        <w:bottom w:val="none" w:sz="0" w:space="0" w:color="auto"/>
        <w:right w:val="none" w:sz="0" w:space="0" w:color="auto"/>
      </w:divBdr>
    </w:div>
    <w:div w:id="785539583">
      <w:bodyDiv w:val="1"/>
      <w:marLeft w:val="0"/>
      <w:marRight w:val="0"/>
      <w:marTop w:val="0"/>
      <w:marBottom w:val="0"/>
      <w:divBdr>
        <w:top w:val="none" w:sz="0" w:space="0" w:color="auto"/>
        <w:left w:val="none" w:sz="0" w:space="0" w:color="auto"/>
        <w:bottom w:val="none" w:sz="0" w:space="0" w:color="auto"/>
        <w:right w:val="none" w:sz="0" w:space="0" w:color="auto"/>
      </w:divBdr>
    </w:div>
    <w:div w:id="948969517">
      <w:bodyDiv w:val="1"/>
      <w:marLeft w:val="0"/>
      <w:marRight w:val="0"/>
      <w:marTop w:val="0"/>
      <w:marBottom w:val="0"/>
      <w:divBdr>
        <w:top w:val="none" w:sz="0" w:space="0" w:color="auto"/>
        <w:left w:val="none" w:sz="0" w:space="0" w:color="auto"/>
        <w:bottom w:val="none" w:sz="0" w:space="0" w:color="auto"/>
        <w:right w:val="none" w:sz="0" w:space="0" w:color="auto"/>
      </w:divBdr>
    </w:div>
    <w:div w:id="963658644">
      <w:bodyDiv w:val="1"/>
      <w:marLeft w:val="0"/>
      <w:marRight w:val="0"/>
      <w:marTop w:val="0"/>
      <w:marBottom w:val="0"/>
      <w:divBdr>
        <w:top w:val="none" w:sz="0" w:space="0" w:color="auto"/>
        <w:left w:val="none" w:sz="0" w:space="0" w:color="auto"/>
        <w:bottom w:val="none" w:sz="0" w:space="0" w:color="auto"/>
        <w:right w:val="none" w:sz="0" w:space="0" w:color="auto"/>
      </w:divBdr>
    </w:div>
    <w:div w:id="1002046763">
      <w:bodyDiv w:val="1"/>
      <w:marLeft w:val="0"/>
      <w:marRight w:val="0"/>
      <w:marTop w:val="0"/>
      <w:marBottom w:val="0"/>
      <w:divBdr>
        <w:top w:val="none" w:sz="0" w:space="0" w:color="auto"/>
        <w:left w:val="none" w:sz="0" w:space="0" w:color="auto"/>
        <w:bottom w:val="none" w:sz="0" w:space="0" w:color="auto"/>
        <w:right w:val="none" w:sz="0" w:space="0" w:color="auto"/>
      </w:divBdr>
    </w:div>
    <w:div w:id="1045328445">
      <w:bodyDiv w:val="1"/>
      <w:marLeft w:val="0"/>
      <w:marRight w:val="0"/>
      <w:marTop w:val="0"/>
      <w:marBottom w:val="0"/>
      <w:divBdr>
        <w:top w:val="none" w:sz="0" w:space="0" w:color="auto"/>
        <w:left w:val="none" w:sz="0" w:space="0" w:color="auto"/>
        <w:bottom w:val="none" w:sz="0" w:space="0" w:color="auto"/>
        <w:right w:val="none" w:sz="0" w:space="0" w:color="auto"/>
      </w:divBdr>
    </w:div>
    <w:div w:id="1073114847">
      <w:bodyDiv w:val="1"/>
      <w:marLeft w:val="0"/>
      <w:marRight w:val="0"/>
      <w:marTop w:val="0"/>
      <w:marBottom w:val="0"/>
      <w:divBdr>
        <w:top w:val="none" w:sz="0" w:space="0" w:color="auto"/>
        <w:left w:val="none" w:sz="0" w:space="0" w:color="auto"/>
        <w:bottom w:val="none" w:sz="0" w:space="0" w:color="auto"/>
        <w:right w:val="none" w:sz="0" w:space="0" w:color="auto"/>
      </w:divBdr>
    </w:div>
    <w:div w:id="1209564941">
      <w:bodyDiv w:val="1"/>
      <w:marLeft w:val="0"/>
      <w:marRight w:val="0"/>
      <w:marTop w:val="0"/>
      <w:marBottom w:val="0"/>
      <w:divBdr>
        <w:top w:val="none" w:sz="0" w:space="0" w:color="auto"/>
        <w:left w:val="none" w:sz="0" w:space="0" w:color="auto"/>
        <w:bottom w:val="none" w:sz="0" w:space="0" w:color="auto"/>
        <w:right w:val="none" w:sz="0" w:space="0" w:color="auto"/>
      </w:divBdr>
    </w:div>
    <w:div w:id="1236161715">
      <w:bodyDiv w:val="1"/>
      <w:marLeft w:val="0"/>
      <w:marRight w:val="0"/>
      <w:marTop w:val="0"/>
      <w:marBottom w:val="0"/>
      <w:divBdr>
        <w:top w:val="none" w:sz="0" w:space="0" w:color="auto"/>
        <w:left w:val="none" w:sz="0" w:space="0" w:color="auto"/>
        <w:bottom w:val="none" w:sz="0" w:space="0" w:color="auto"/>
        <w:right w:val="none" w:sz="0" w:space="0" w:color="auto"/>
      </w:divBdr>
    </w:div>
    <w:div w:id="1281953345">
      <w:bodyDiv w:val="1"/>
      <w:marLeft w:val="0"/>
      <w:marRight w:val="0"/>
      <w:marTop w:val="0"/>
      <w:marBottom w:val="0"/>
      <w:divBdr>
        <w:top w:val="none" w:sz="0" w:space="0" w:color="auto"/>
        <w:left w:val="none" w:sz="0" w:space="0" w:color="auto"/>
        <w:bottom w:val="none" w:sz="0" w:space="0" w:color="auto"/>
        <w:right w:val="none" w:sz="0" w:space="0" w:color="auto"/>
      </w:divBdr>
    </w:div>
    <w:div w:id="1288658548">
      <w:bodyDiv w:val="1"/>
      <w:marLeft w:val="0"/>
      <w:marRight w:val="0"/>
      <w:marTop w:val="0"/>
      <w:marBottom w:val="0"/>
      <w:divBdr>
        <w:top w:val="none" w:sz="0" w:space="0" w:color="auto"/>
        <w:left w:val="none" w:sz="0" w:space="0" w:color="auto"/>
        <w:bottom w:val="none" w:sz="0" w:space="0" w:color="auto"/>
        <w:right w:val="none" w:sz="0" w:space="0" w:color="auto"/>
      </w:divBdr>
    </w:div>
    <w:div w:id="1308977421">
      <w:bodyDiv w:val="1"/>
      <w:marLeft w:val="0"/>
      <w:marRight w:val="0"/>
      <w:marTop w:val="0"/>
      <w:marBottom w:val="0"/>
      <w:divBdr>
        <w:top w:val="none" w:sz="0" w:space="0" w:color="auto"/>
        <w:left w:val="none" w:sz="0" w:space="0" w:color="auto"/>
        <w:bottom w:val="none" w:sz="0" w:space="0" w:color="auto"/>
        <w:right w:val="none" w:sz="0" w:space="0" w:color="auto"/>
      </w:divBdr>
    </w:div>
    <w:div w:id="1313484385">
      <w:bodyDiv w:val="1"/>
      <w:marLeft w:val="0"/>
      <w:marRight w:val="0"/>
      <w:marTop w:val="0"/>
      <w:marBottom w:val="0"/>
      <w:divBdr>
        <w:top w:val="none" w:sz="0" w:space="0" w:color="auto"/>
        <w:left w:val="none" w:sz="0" w:space="0" w:color="auto"/>
        <w:bottom w:val="none" w:sz="0" w:space="0" w:color="auto"/>
        <w:right w:val="none" w:sz="0" w:space="0" w:color="auto"/>
      </w:divBdr>
      <w:divsChild>
        <w:div w:id="213779775">
          <w:marLeft w:val="0"/>
          <w:marRight w:val="0"/>
          <w:marTop w:val="0"/>
          <w:marBottom w:val="120"/>
          <w:divBdr>
            <w:top w:val="none" w:sz="0" w:space="0" w:color="auto"/>
            <w:left w:val="none" w:sz="0" w:space="0" w:color="auto"/>
            <w:bottom w:val="none" w:sz="0" w:space="0" w:color="auto"/>
            <w:right w:val="none" w:sz="0" w:space="0" w:color="auto"/>
          </w:divBdr>
          <w:divsChild>
            <w:div w:id="1932005637">
              <w:marLeft w:val="0"/>
              <w:marRight w:val="0"/>
              <w:marTop w:val="0"/>
              <w:marBottom w:val="0"/>
              <w:divBdr>
                <w:top w:val="none" w:sz="0" w:space="0" w:color="auto"/>
                <w:left w:val="none" w:sz="0" w:space="0" w:color="auto"/>
                <w:bottom w:val="none" w:sz="0" w:space="0" w:color="auto"/>
                <w:right w:val="none" w:sz="0" w:space="0" w:color="auto"/>
              </w:divBdr>
              <w:divsChild>
                <w:div w:id="1504272640">
                  <w:marLeft w:val="0"/>
                  <w:marRight w:val="0"/>
                  <w:marTop w:val="0"/>
                  <w:marBottom w:val="0"/>
                  <w:divBdr>
                    <w:top w:val="none" w:sz="0" w:space="0" w:color="auto"/>
                    <w:left w:val="none" w:sz="0" w:space="0" w:color="auto"/>
                    <w:bottom w:val="none" w:sz="0" w:space="0" w:color="auto"/>
                    <w:right w:val="none" w:sz="0" w:space="0" w:color="auto"/>
                  </w:divBdr>
                </w:div>
                <w:div w:id="1564103628">
                  <w:marLeft w:val="0"/>
                  <w:marRight w:val="0"/>
                  <w:marTop w:val="0"/>
                  <w:marBottom w:val="0"/>
                  <w:divBdr>
                    <w:top w:val="none" w:sz="0" w:space="0" w:color="auto"/>
                    <w:left w:val="none" w:sz="0" w:space="0" w:color="auto"/>
                    <w:bottom w:val="none" w:sz="0" w:space="0" w:color="auto"/>
                    <w:right w:val="none" w:sz="0" w:space="0" w:color="auto"/>
                  </w:divBdr>
                </w:div>
                <w:div w:id="1906404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4921390">
          <w:marLeft w:val="0"/>
          <w:marRight w:val="0"/>
          <w:marTop w:val="0"/>
          <w:marBottom w:val="120"/>
          <w:divBdr>
            <w:top w:val="none" w:sz="0" w:space="0" w:color="auto"/>
            <w:left w:val="none" w:sz="0" w:space="0" w:color="auto"/>
            <w:bottom w:val="none" w:sz="0" w:space="0" w:color="auto"/>
            <w:right w:val="none" w:sz="0" w:space="0" w:color="auto"/>
          </w:divBdr>
          <w:divsChild>
            <w:div w:id="809253584">
              <w:marLeft w:val="0"/>
              <w:marRight w:val="0"/>
              <w:marTop w:val="0"/>
              <w:marBottom w:val="0"/>
              <w:divBdr>
                <w:top w:val="none" w:sz="0" w:space="0" w:color="auto"/>
                <w:left w:val="none" w:sz="0" w:space="0" w:color="auto"/>
                <w:bottom w:val="none" w:sz="0" w:space="0" w:color="auto"/>
                <w:right w:val="none" w:sz="0" w:space="0" w:color="auto"/>
              </w:divBdr>
              <w:divsChild>
                <w:div w:id="139272145">
                  <w:marLeft w:val="0"/>
                  <w:marRight w:val="0"/>
                  <w:marTop w:val="0"/>
                  <w:marBottom w:val="0"/>
                  <w:divBdr>
                    <w:top w:val="none" w:sz="0" w:space="0" w:color="auto"/>
                    <w:left w:val="none" w:sz="0" w:space="0" w:color="auto"/>
                    <w:bottom w:val="none" w:sz="0" w:space="0" w:color="auto"/>
                    <w:right w:val="none" w:sz="0" w:space="0" w:color="auto"/>
                  </w:divBdr>
                </w:div>
                <w:div w:id="438109614">
                  <w:marLeft w:val="0"/>
                  <w:marRight w:val="0"/>
                  <w:marTop w:val="0"/>
                  <w:marBottom w:val="0"/>
                  <w:divBdr>
                    <w:top w:val="none" w:sz="0" w:space="0" w:color="auto"/>
                    <w:left w:val="none" w:sz="0" w:space="0" w:color="auto"/>
                    <w:bottom w:val="none" w:sz="0" w:space="0" w:color="auto"/>
                    <w:right w:val="none" w:sz="0" w:space="0" w:color="auto"/>
                  </w:divBdr>
                </w:div>
                <w:div w:id="447508819">
                  <w:marLeft w:val="0"/>
                  <w:marRight w:val="0"/>
                  <w:marTop w:val="0"/>
                  <w:marBottom w:val="120"/>
                  <w:divBdr>
                    <w:top w:val="none" w:sz="0" w:space="0" w:color="auto"/>
                    <w:left w:val="none" w:sz="0" w:space="0" w:color="auto"/>
                    <w:bottom w:val="none" w:sz="0" w:space="0" w:color="auto"/>
                    <w:right w:val="none" w:sz="0" w:space="0" w:color="auto"/>
                  </w:divBdr>
                </w:div>
                <w:div w:id="1834025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3416528">
      <w:bodyDiv w:val="1"/>
      <w:marLeft w:val="0"/>
      <w:marRight w:val="0"/>
      <w:marTop w:val="0"/>
      <w:marBottom w:val="0"/>
      <w:divBdr>
        <w:top w:val="none" w:sz="0" w:space="0" w:color="auto"/>
        <w:left w:val="none" w:sz="0" w:space="0" w:color="auto"/>
        <w:bottom w:val="none" w:sz="0" w:space="0" w:color="auto"/>
        <w:right w:val="none" w:sz="0" w:space="0" w:color="auto"/>
      </w:divBdr>
    </w:div>
    <w:div w:id="1340235882">
      <w:bodyDiv w:val="1"/>
      <w:marLeft w:val="0"/>
      <w:marRight w:val="0"/>
      <w:marTop w:val="0"/>
      <w:marBottom w:val="0"/>
      <w:divBdr>
        <w:top w:val="none" w:sz="0" w:space="0" w:color="auto"/>
        <w:left w:val="none" w:sz="0" w:space="0" w:color="auto"/>
        <w:bottom w:val="none" w:sz="0" w:space="0" w:color="auto"/>
        <w:right w:val="none" w:sz="0" w:space="0" w:color="auto"/>
      </w:divBdr>
    </w:div>
    <w:div w:id="1412311848">
      <w:bodyDiv w:val="1"/>
      <w:marLeft w:val="0"/>
      <w:marRight w:val="0"/>
      <w:marTop w:val="0"/>
      <w:marBottom w:val="0"/>
      <w:divBdr>
        <w:top w:val="none" w:sz="0" w:space="0" w:color="auto"/>
        <w:left w:val="none" w:sz="0" w:space="0" w:color="auto"/>
        <w:bottom w:val="none" w:sz="0" w:space="0" w:color="auto"/>
        <w:right w:val="none" w:sz="0" w:space="0" w:color="auto"/>
      </w:divBdr>
    </w:div>
    <w:div w:id="1494565391">
      <w:bodyDiv w:val="1"/>
      <w:marLeft w:val="0"/>
      <w:marRight w:val="0"/>
      <w:marTop w:val="0"/>
      <w:marBottom w:val="0"/>
      <w:divBdr>
        <w:top w:val="none" w:sz="0" w:space="0" w:color="auto"/>
        <w:left w:val="none" w:sz="0" w:space="0" w:color="auto"/>
        <w:bottom w:val="none" w:sz="0" w:space="0" w:color="auto"/>
        <w:right w:val="none" w:sz="0" w:space="0" w:color="auto"/>
      </w:divBdr>
    </w:div>
    <w:div w:id="1517966442">
      <w:bodyDiv w:val="1"/>
      <w:marLeft w:val="0"/>
      <w:marRight w:val="0"/>
      <w:marTop w:val="0"/>
      <w:marBottom w:val="0"/>
      <w:divBdr>
        <w:top w:val="none" w:sz="0" w:space="0" w:color="auto"/>
        <w:left w:val="none" w:sz="0" w:space="0" w:color="auto"/>
        <w:bottom w:val="none" w:sz="0" w:space="0" w:color="auto"/>
        <w:right w:val="none" w:sz="0" w:space="0" w:color="auto"/>
      </w:divBdr>
    </w:div>
    <w:div w:id="1531526332">
      <w:bodyDiv w:val="1"/>
      <w:marLeft w:val="0"/>
      <w:marRight w:val="0"/>
      <w:marTop w:val="0"/>
      <w:marBottom w:val="0"/>
      <w:divBdr>
        <w:top w:val="none" w:sz="0" w:space="0" w:color="auto"/>
        <w:left w:val="none" w:sz="0" w:space="0" w:color="auto"/>
        <w:bottom w:val="none" w:sz="0" w:space="0" w:color="auto"/>
        <w:right w:val="none" w:sz="0" w:space="0" w:color="auto"/>
      </w:divBdr>
    </w:div>
    <w:div w:id="1569607146">
      <w:bodyDiv w:val="1"/>
      <w:marLeft w:val="0"/>
      <w:marRight w:val="0"/>
      <w:marTop w:val="0"/>
      <w:marBottom w:val="0"/>
      <w:divBdr>
        <w:top w:val="none" w:sz="0" w:space="0" w:color="auto"/>
        <w:left w:val="none" w:sz="0" w:space="0" w:color="auto"/>
        <w:bottom w:val="none" w:sz="0" w:space="0" w:color="auto"/>
        <w:right w:val="none" w:sz="0" w:space="0" w:color="auto"/>
      </w:divBdr>
    </w:div>
    <w:div w:id="1573655529">
      <w:bodyDiv w:val="1"/>
      <w:marLeft w:val="0"/>
      <w:marRight w:val="0"/>
      <w:marTop w:val="0"/>
      <w:marBottom w:val="0"/>
      <w:divBdr>
        <w:top w:val="none" w:sz="0" w:space="0" w:color="auto"/>
        <w:left w:val="none" w:sz="0" w:space="0" w:color="auto"/>
        <w:bottom w:val="none" w:sz="0" w:space="0" w:color="auto"/>
        <w:right w:val="none" w:sz="0" w:space="0" w:color="auto"/>
      </w:divBdr>
    </w:div>
    <w:div w:id="1661543924">
      <w:bodyDiv w:val="1"/>
      <w:marLeft w:val="0"/>
      <w:marRight w:val="0"/>
      <w:marTop w:val="0"/>
      <w:marBottom w:val="0"/>
      <w:divBdr>
        <w:top w:val="none" w:sz="0" w:space="0" w:color="auto"/>
        <w:left w:val="none" w:sz="0" w:space="0" w:color="auto"/>
        <w:bottom w:val="none" w:sz="0" w:space="0" w:color="auto"/>
        <w:right w:val="none" w:sz="0" w:space="0" w:color="auto"/>
      </w:divBdr>
    </w:div>
    <w:div w:id="1674994503">
      <w:bodyDiv w:val="1"/>
      <w:marLeft w:val="0"/>
      <w:marRight w:val="0"/>
      <w:marTop w:val="0"/>
      <w:marBottom w:val="0"/>
      <w:divBdr>
        <w:top w:val="none" w:sz="0" w:space="0" w:color="auto"/>
        <w:left w:val="none" w:sz="0" w:space="0" w:color="auto"/>
        <w:bottom w:val="none" w:sz="0" w:space="0" w:color="auto"/>
        <w:right w:val="none" w:sz="0" w:space="0" w:color="auto"/>
      </w:divBdr>
    </w:div>
    <w:div w:id="1782917561">
      <w:bodyDiv w:val="1"/>
      <w:marLeft w:val="0"/>
      <w:marRight w:val="0"/>
      <w:marTop w:val="0"/>
      <w:marBottom w:val="0"/>
      <w:divBdr>
        <w:top w:val="none" w:sz="0" w:space="0" w:color="auto"/>
        <w:left w:val="none" w:sz="0" w:space="0" w:color="auto"/>
        <w:bottom w:val="none" w:sz="0" w:space="0" w:color="auto"/>
        <w:right w:val="none" w:sz="0" w:space="0" w:color="auto"/>
      </w:divBdr>
    </w:div>
    <w:div w:id="1792627061">
      <w:bodyDiv w:val="1"/>
      <w:marLeft w:val="0"/>
      <w:marRight w:val="0"/>
      <w:marTop w:val="0"/>
      <w:marBottom w:val="0"/>
      <w:divBdr>
        <w:top w:val="none" w:sz="0" w:space="0" w:color="auto"/>
        <w:left w:val="none" w:sz="0" w:space="0" w:color="auto"/>
        <w:bottom w:val="none" w:sz="0" w:space="0" w:color="auto"/>
        <w:right w:val="none" w:sz="0" w:space="0" w:color="auto"/>
      </w:divBdr>
    </w:div>
    <w:div w:id="1815683452">
      <w:bodyDiv w:val="1"/>
      <w:marLeft w:val="0"/>
      <w:marRight w:val="0"/>
      <w:marTop w:val="0"/>
      <w:marBottom w:val="0"/>
      <w:divBdr>
        <w:top w:val="none" w:sz="0" w:space="0" w:color="auto"/>
        <w:left w:val="none" w:sz="0" w:space="0" w:color="auto"/>
        <w:bottom w:val="none" w:sz="0" w:space="0" w:color="auto"/>
        <w:right w:val="none" w:sz="0" w:space="0" w:color="auto"/>
      </w:divBdr>
    </w:div>
    <w:div w:id="1883051659">
      <w:bodyDiv w:val="1"/>
      <w:marLeft w:val="0"/>
      <w:marRight w:val="0"/>
      <w:marTop w:val="0"/>
      <w:marBottom w:val="0"/>
      <w:divBdr>
        <w:top w:val="none" w:sz="0" w:space="0" w:color="auto"/>
        <w:left w:val="none" w:sz="0" w:space="0" w:color="auto"/>
        <w:bottom w:val="none" w:sz="0" w:space="0" w:color="auto"/>
        <w:right w:val="none" w:sz="0" w:space="0" w:color="auto"/>
      </w:divBdr>
    </w:div>
    <w:div w:id="1924292970">
      <w:bodyDiv w:val="1"/>
      <w:marLeft w:val="0"/>
      <w:marRight w:val="0"/>
      <w:marTop w:val="0"/>
      <w:marBottom w:val="0"/>
      <w:divBdr>
        <w:top w:val="none" w:sz="0" w:space="0" w:color="auto"/>
        <w:left w:val="none" w:sz="0" w:space="0" w:color="auto"/>
        <w:bottom w:val="none" w:sz="0" w:space="0" w:color="auto"/>
        <w:right w:val="none" w:sz="0" w:space="0" w:color="auto"/>
      </w:divBdr>
    </w:div>
    <w:div w:id="2005162221">
      <w:bodyDiv w:val="1"/>
      <w:marLeft w:val="0"/>
      <w:marRight w:val="0"/>
      <w:marTop w:val="0"/>
      <w:marBottom w:val="0"/>
      <w:divBdr>
        <w:top w:val="none" w:sz="0" w:space="0" w:color="auto"/>
        <w:left w:val="none" w:sz="0" w:space="0" w:color="auto"/>
        <w:bottom w:val="none" w:sz="0" w:space="0" w:color="auto"/>
        <w:right w:val="none" w:sz="0" w:space="0" w:color="auto"/>
      </w:divBdr>
    </w:div>
    <w:div w:id="2096828202">
      <w:bodyDiv w:val="1"/>
      <w:marLeft w:val="0"/>
      <w:marRight w:val="0"/>
      <w:marTop w:val="0"/>
      <w:marBottom w:val="0"/>
      <w:divBdr>
        <w:top w:val="none" w:sz="0" w:space="0" w:color="auto"/>
        <w:left w:val="none" w:sz="0" w:space="0" w:color="auto"/>
        <w:bottom w:val="none" w:sz="0" w:space="0" w:color="auto"/>
        <w:right w:val="none" w:sz="0" w:space="0" w:color="auto"/>
      </w:divBdr>
    </w:div>
    <w:div w:id="2108305540">
      <w:bodyDiv w:val="1"/>
      <w:marLeft w:val="0"/>
      <w:marRight w:val="0"/>
      <w:marTop w:val="0"/>
      <w:marBottom w:val="0"/>
      <w:divBdr>
        <w:top w:val="none" w:sz="0" w:space="0" w:color="auto"/>
        <w:left w:val="none" w:sz="0" w:space="0" w:color="auto"/>
        <w:bottom w:val="none" w:sz="0" w:space="0" w:color="auto"/>
        <w:right w:val="none" w:sz="0" w:space="0" w:color="auto"/>
      </w:divBdr>
    </w:div>
    <w:div w:id="2132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plett.2014.01.049" TargetMode="External"/><Relationship Id="rId21" Type="http://schemas.openxmlformats.org/officeDocument/2006/relationships/hyperlink" Target="https://pubs.acs.org/doi/abs/10.1021/jp901755x" TargetMode="External"/><Relationship Id="rId42" Type="http://schemas.openxmlformats.org/officeDocument/2006/relationships/hyperlink" Target="https://pubs.acs.org/doi/abs/10.1021/acs.jpca.8b04225" TargetMode="External"/><Relationship Id="rId47" Type="http://schemas.openxmlformats.org/officeDocument/2006/relationships/hyperlink" Target="https://doi.org/10.1016/j.tet.2011.05.003" TargetMode="External"/><Relationship Id="rId63" Type="http://schemas.openxmlformats.org/officeDocument/2006/relationships/image" Target="media/image17.jpeg"/><Relationship Id="rId68" Type="http://schemas.openxmlformats.org/officeDocument/2006/relationships/image" Target="media/image22.jpeg"/><Relationship Id="rId16" Type="http://schemas.openxmlformats.org/officeDocument/2006/relationships/hyperlink" Target="https://onlinelibrary.wiley.com/doi/abs/10.1002/kin.550270611" TargetMode="External"/><Relationship Id="rId11" Type="http://schemas.openxmlformats.org/officeDocument/2006/relationships/image" Target="media/image4.png"/><Relationship Id="rId32" Type="http://schemas.openxmlformats.org/officeDocument/2006/relationships/hyperlink" Target="https://pubs.acs.org/doi/10.1021/ja01607a027" TargetMode="External"/><Relationship Id="rId37" Type="http://schemas.openxmlformats.org/officeDocument/2006/relationships/hyperlink" Target="https://pubs.acs.org/doi/abs/10.1021/cr020524c" TargetMode="External"/><Relationship Id="rId53" Type="http://schemas.openxmlformats.org/officeDocument/2006/relationships/image" Target="media/image7.jpeg"/><Relationship Id="rId58" Type="http://schemas.openxmlformats.org/officeDocument/2006/relationships/image" Target="media/image12.jpe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15.jpeg"/><Relationship Id="rId19" Type="http://schemas.openxmlformats.org/officeDocument/2006/relationships/hyperlink" Target="https://doi.org/10.1039/C6RA03454C" TargetMode="External"/><Relationship Id="rId14" Type="http://schemas.openxmlformats.org/officeDocument/2006/relationships/hyperlink" Target="https://pubs.acs.org/doi/10.1021/ct100326h" TargetMode="External"/><Relationship Id="rId22" Type="http://schemas.openxmlformats.org/officeDocument/2006/relationships/hyperlink" Target="https://pubs.acs.org/doi/10.1021/acs.est.5b02721" TargetMode="External"/><Relationship Id="rId27" Type="http://schemas.openxmlformats.org/officeDocument/2006/relationships/hyperlink" Target="https://jpldataeval.jpl.nasa.gov/pdf/Atmos97_Anotated.pdf" TargetMode="External"/><Relationship Id="rId30" Type="http://schemas.openxmlformats.org/officeDocument/2006/relationships/hyperlink" Target="https://www.sciencedirect.com/science/article/abs/pii/S0045653519317801" TargetMode="External"/><Relationship Id="rId35" Type="http://schemas.openxmlformats.org/officeDocument/2006/relationships/hyperlink" Target="https://chemistry-europe.onlinelibrary.wiley.com/doi/abs/10.1002/cbic.200300760" TargetMode="External"/><Relationship Id="rId43" Type="http://schemas.openxmlformats.org/officeDocument/2006/relationships/hyperlink" Target="https://doi.org/10.1016/S0022-1139(99)00162-1" TargetMode="External"/><Relationship Id="rId48" Type="http://schemas.openxmlformats.org/officeDocument/2006/relationships/hyperlink" Target="https://agupubs.onlinelibrary.wiley.com/doi/abs/10.1029/95JD02457" TargetMode="External"/><Relationship Id="rId56" Type="http://schemas.openxmlformats.org/officeDocument/2006/relationships/image" Target="media/image10.jpeg"/><Relationship Id="rId64" Type="http://schemas.openxmlformats.org/officeDocument/2006/relationships/image" Target="media/image18.jpeg"/><Relationship Id="rId69" Type="http://schemas.openxmlformats.org/officeDocument/2006/relationships/image" Target="media/image23.jpeg"/><Relationship Id="rId77"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hyperlink" Target="https://link.springer.com/article/10.1007/s00214-007-0310-x" TargetMode="External"/><Relationship Id="rId72" Type="http://schemas.openxmlformats.org/officeDocument/2006/relationships/image" Target="media/image25.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doi.org/10.1063/1.556010" TargetMode="External"/><Relationship Id="rId25" Type="http://schemas.openxmlformats.org/officeDocument/2006/relationships/hyperlink" Target="https://pubs.acs.org/doi/abs/10.1021/jp993127n" TargetMode="External"/><Relationship Id="rId33" Type="http://schemas.openxmlformats.org/officeDocument/2006/relationships/hyperlink" Target="https://doi.org/10.1016/j.scitotenv.2023.167464" TargetMode="External"/><Relationship Id="rId38" Type="http://schemas.openxmlformats.org/officeDocument/2006/relationships/hyperlink" Target="https://www.sciencedirect.com/science/article/abs/pii/S0022113914000621" TargetMode="External"/><Relationship Id="rId46" Type="http://schemas.openxmlformats.org/officeDocument/2006/relationships/hyperlink" Target="https://doi.org/10.1080/08927022.2023.2189975" TargetMode="External"/><Relationship Id="rId59" Type="http://schemas.openxmlformats.org/officeDocument/2006/relationships/image" Target="media/image13.jpeg"/><Relationship Id="rId67" Type="http://schemas.openxmlformats.org/officeDocument/2006/relationships/image" Target="media/image21.jpeg"/><Relationship Id="rId20" Type="http://schemas.openxmlformats.org/officeDocument/2006/relationships/hyperlink" Target="https://pubs.acs.org/doi/abs/10.1021/es3015869" TargetMode="External"/><Relationship Id="rId41" Type="http://schemas.openxmlformats.org/officeDocument/2006/relationships/hyperlink" Target="https://www.sciencedirect.com/science/article/abs/pii/S0022113902000301" TargetMode="External"/><Relationship Id="rId54" Type="http://schemas.openxmlformats.org/officeDocument/2006/relationships/image" Target="media/image8.jpeg"/><Relationship Id="rId62" Type="http://schemas.openxmlformats.org/officeDocument/2006/relationships/image" Target="media/image16.jpeg"/><Relationship Id="rId70" Type="http://schemas.openxmlformats.org/officeDocument/2006/relationships/image" Target="media/image24.wmf"/><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2/kin.21615" TargetMode="External"/><Relationship Id="rId23" Type="http://schemas.openxmlformats.org/officeDocument/2006/relationships/hyperlink" Target="https://pubs.rsc.org/en/content/articlelanding/2011/cp/c1cp21874c" TargetMode="External"/><Relationship Id="rId28" Type="http://schemas.openxmlformats.org/officeDocument/2006/relationships/hyperlink" Target="https://doi.org/10.1016/0140-7007(94)90084-1" TargetMode="External"/><Relationship Id="rId36" Type="http://schemas.openxmlformats.org/officeDocument/2006/relationships/hyperlink" Target="https://doi.org/10.1039/d3em00545c" TargetMode="External"/><Relationship Id="rId49" Type="http://schemas.openxmlformats.org/officeDocument/2006/relationships/hyperlink" Target="https://onlinelibrary.wiley.com/doi/10.1002/qua.24518" TargetMode="External"/><Relationship Id="rId57" Type="http://schemas.openxmlformats.org/officeDocument/2006/relationships/image" Target="media/image11.jpeg"/><Relationship Id="rId10" Type="http://schemas.openxmlformats.org/officeDocument/2006/relationships/image" Target="media/image3.png"/><Relationship Id="rId31" Type="http://schemas.openxmlformats.org/officeDocument/2006/relationships/hyperlink" Target="https://www.sciencedirect.com/science/article/abs/pii/S0022113917303822" TargetMode="External"/><Relationship Id="rId44" Type="http://schemas.openxmlformats.org/officeDocument/2006/relationships/hyperlink" Target="https://www.sciencedirect.com/science/article/abs/pii/S1352231023003515" TargetMode="External"/><Relationship Id="rId52" Type="http://schemas.openxmlformats.org/officeDocument/2006/relationships/hyperlink" Target="https://pubs.acs.org/doi/10.1021/es0605422" TargetMode="External"/><Relationship Id="rId60" Type="http://schemas.openxmlformats.org/officeDocument/2006/relationships/image" Target="media/image14.jpeg"/><Relationship Id="rId65" Type="http://schemas.openxmlformats.org/officeDocument/2006/relationships/image" Target="media/image19.jpeg"/><Relationship Id="rId73" Type="http://schemas.openxmlformats.org/officeDocument/2006/relationships/oleObject" Target="embeddings/oleObject3.bin"/><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i.org/10.1039/C9NJ06069C" TargetMode="External"/><Relationship Id="rId39" Type="http://schemas.openxmlformats.org/officeDocument/2006/relationships/hyperlink" Target="https://doi.org/10.1021/es991449z" TargetMode="External"/><Relationship Id="rId34" Type="http://schemas.openxmlformats.org/officeDocument/2006/relationships/hyperlink" Target="https://doi.org/10.1021/acsestair.5c00041" TargetMode="External"/><Relationship Id="rId50" Type="http://schemas.openxmlformats.org/officeDocument/2006/relationships/hyperlink" Target="https://pubs.acs.org/doi/10.1021/ol0514855" TargetMode="External"/><Relationship Id="rId55" Type="http://schemas.openxmlformats.org/officeDocument/2006/relationships/image" Target="media/image9.jpeg"/><Relationship Id="rId76" Type="http://schemas.openxmlformats.org/officeDocument/2006/relationships/footer" Target="footer1.xml"/><Relationship Id="rId7" Type="http://schemas.openxmlformats.org/officeDocument/2006/relationships/image" Target="media/image1.emf"/><Relationship Id="rId71" Type="http://schemas.openxmlformats.org/officeDocument/2006/relationships/oleObject" Target="embeddings/oleObject2.bin"/><Relationship Id="rId2" Type="http://schemas.openxmlformats.org/officeDocument/2006/relationships/styles" Target="styles.xml"/><Relationship Id="rId29" Type="http://schemas.openxmlformats.org/officeDocument/2006/relationships/hyperlink" Target="https://doi.org/10.1063/1.456010" TargetMode="External"/><Relationship Id="rId24" Type="http://schemas.openxmlformats.org/officeDocument/2006/relationships/hyperlink" Target="https://onlinelibrary.wiley.com/doi/10.1002/jcc.23470" TargetMode="External"/><Relationship Id="rId40" Type="http://schemas.openxmlformats.org/officeDocument/2006/relationships/hyperlink" Target="https://link.springer.com/article/10.1007/s11356-019-06975-1" TargetMode="External"/><Relationship Id="rId45" Type="http://schemas.openxmlformats.org/officeDocument/2006/relationships/hyperlink" Target="https://doi.org/10.9734/ajacr/2025/v16i3340" TargetMode="External"/><Relationship Id="rId66"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28</Pages>
  <Words>6110</Words>
  <Characters>34830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40859</CharactersWithSpaces>
  <SharedDoc>false</SharedDoc>
  <HLinks>
    <vt:vector size="30" baseType="variant">
      <vt:variant>
        <vt:i4>6488183</vt:i4>
      </vt:variant>
      <vt:variant>
        <vt:i4>37</vt:i4>
      </vt:variant>
      <vt:variant>
        <vt:i4>0</vt:i4>
      </vt:variant>
      <vt:variant>
        <vt:i4>5</vt:i4>
      </vt:variant>
      <vt:variant>
        <vt:lpwstr>http://pubs.rsc.org/en/results?searchtext=Author%3AJoseph%20S.%20Francisco</vt:lpwstr>
      </vt:variant>
      <vt:variant>
        <vt:lpwstr/>
      </vt:variant>
      <vt:variant>
        <vt:i4>7536680</vt:i4>
      </vt:variant>
      <vt:variant>
        <vt:i4>34</vt:i4>
      </vt:variant>
      <vt:variant>
        <vt:i4>0</vt:i4>
      </vt:variant>
      <vt:variant>
        <vt:i4>5</vt:i4>
      </vt:variant>
      <vt:variant>
        <vt:lpwstr>http://pubs.acs.org/action/doSearch?action=search&amp;author=Tyndall%2C+G+S&amp;qsSearchArea=author</vt:lpwstr>
      </vt:variant>
      <vt:variant>
        <vt:lpwstr/>
      </vt:variant>
      <vt:variant>
        <vt:i4>6684730</vt:i4>
      </vt:variant>
      <vt:variant>
        <vt:i4>31</vt:i4>
      </vt:variant>
      <vt:variant>
        <vt:i4>0</vt:i4>
      </vt:variant>
      <vt:variant>
        <vt:i4>5</vt:i4>
      </vt:variant>
      <vt:variant>
        <vt:lpwstr>http://pubs.acs.org/action/doSearch?action=search&amp;author=Orlando%2C+J+J&amp;qsSearchArea=author</vt:lpwstr>
      </vt:variant>
      <vt:variant>
        <vt:lpwstr/>
      </vt:variant>
      <vt:variant>
        <vt:i4>3997776</vt:i4>
      </vt:variant>
      <vt:variant>
        <vt:i4>3</vt:i4>
      </vt:variant>
      <vt:variant>
        <vt:i4>0</vt:i4>
      </vt:variant>
      <vt:variant>
        <vt:i4>5</vt:i4>
      </vt:variant>
      <vt:variant>
        <vt:lpwstr>mailto:amu@nerist.ac.in</vt:lpwstr>
      </vt:variant>
      <vt:variant>
        <vt:lpwstr/>
      </vt:variant>
      <vt:variant>
        <vt:i4>5701710</vt:i4>
      </vt:variant>
      <vt:variant>
        <vt:i4>0</vt:i4>
      </vt:variant>
      <vt:variant>
        <vt:i4>0</vt:i4>
      </vt:variant>
      <vt:variant>
        <vt:i4>5</vt:i4>
      </vt:variant>
      <vt:variant>
        <vt:lpwstr>mailto:bhupesh_chem@rediffmail.com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COMPUCHEM</dc:creator>
  <cp:lastModifiedBy>SDI 1084</cp:lastModifiedBy>
  <cp:revision>17</cp:revision>
  <cp:lastPrinted>2010-10-10T23:48:00Z</cp:lastPrinted>
  <dcterms:created xsi:type="dcterms:W3CDTF">2025-08-03T06:17:00Z</dcterms:created>
  <dcterms:modified xsi:type="dcterms:W3CDTF">2025-08-05T11:03:00Z</dcterms:modified>
</cp:coreProperties>
</file>