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2A70" w:rsidRPr="00AB4CC4" w:rsidRDefault="009D2E97" w:rsidP="003F7FD0">
      <w:pPr>
        <w:pStyle w:val="ListParagraph"/>
        <w:bidi w:val="0"/>
        <w:spacing w:line="360" w:lineRule="auto"/>
        <w:ind w:left="0"/>
        <w:jc w:val="center"/>
        <w:rPr>
          <w:rFonts w:ascii="Arial" w:hAnsi="Arial" w:cs="Arial"/>
          <w:b/>
          <w:bCs/>
          <w:sz w:val="32"/>
          <w:szCs w:val="32"/>
          <w:lang w:bidi="ar-IQ"/>
        </w:rPr>
      </w:pPr>
      <w:r w:rsidRPr="00AB4CC4">
        <w:rPr>
          <w:rFonts w:ascii="Arial" w:hAnsi="Arial" w:cs="Arial"/>
          <w:b/>
          <w:bCs/>
          <w:sz w:val="32"/>
          <w:szCs w:val="32"/>
          <w:lang w:bidi="ar-IQ"/>
        </w:rPr>
        <w:t xml:space="preserve">  </w:t>
      </w:r>
      <w:r w:rsidR="003F7FD0" w:rsidRPr="00AB4CC4">
        <w:rPr>
          <w:rFonts w:ascii="Arial" w:hAnsi="Arial" w:cs="Arial"/>
          <w:b/>
          <w:bCs/>
          <w:sz w:val="32"/>
          <w:szCs w:val="32"/>
          <w:lang w:bidi="ar-IQ"/>
        </w:rPr>
        <w:t>Language and Class: Impoliteness in Orwell’s 'Down and Out in Paris and London'</w:t>
      </w:r>
    </w:p>
    <w:p w:rsidR="00E466A5" w:rsidRPr="00AB4CC4" w:rsidRDefault="00E466A5" w:rsidP="00E466A5">
      <w:pPr>
        <w:pStyle w:val="ListParagraph"/>
        <w:bidi w:val="0"/>
        <w:spacing w:line="360" w:lineRule="auto"/>
        <w:ind w:left="0"/>
        <w:jc w:val="both"/>
        <w:rPr>
          <w:rFonts w:ascii="Arial" w:hAnsi="Arial" w:cs="Arial"/>
          <w:b/>
          <w:bCs/>
          <w:lang w:bidi="ar-IQ"/>
        </w:rPr>
      </w:pPr>
      <w:r w:rsidRPr="00AB4CC4">
        <w:rPr>
          <w:rFonts w:ascii="Arial" w:hAnsi="Arial" w:cs="Arial"/>
          <w:b/>
          <w:bCs/>
          <w:lang w:bidi="ar-IQ"/>
        </w:rPr>
        <w:t>Abstract</w:t>
      </w:r>
    </w:p>
    <w:p w:rsidR="00D17BE0" w:rsidRPr="00AB4CC4" w:rsidRDefault="00D17BE0" w:rsidP="00E10944">
      <w:pPr>
        <w:pStyle w:val="ListParagraph"/>
        <w:bidi w:val="0"/>
        <w:spacing w:line="360" w:lineRule="auto"/>
        <w:ind w:left="0"/>
        <w:jc w:val="both"/>
        <w:rPr>
          <w:rFonts w:ascii="Arial" w:hAnsi="Arial" w:cs="Arial"/>
          <w:sz w:val="20"/>
          <w:szCs w:val="20"/>
          <w:lang w:bidi="ar-IQ"/>
        </w:rPr>
      </w:pPr>
      <w:r w:rsidRPr="00AB4CC4">
        <w:rPr>
          <w:rFonts w:ascii="Arial" w:hAnsi="Arial" w:cs="Arial"/>
          <w:sz w:val="20"/>
          <w:szCs w:val="20"/>
          <w:lang w:bidi="ar-IQ"/>
        </w:rPr>
        <w:t>Politeness is regarded as a crucial element in building relationships and preventing rudeness in conversations. It is considered as an essential communication strategy, which result in enhancing relationships and creating an environment that can be regarded to be comfortable and respectful for individuals. The current study analyzes face-threatening acts in George Orwell’s Down and Out in Paris and London. The study investigates the usage of face-threatening acts by some of the characters in the book to confront other people’s social face. These acts frequently result in feelings of embarrassment and shame.</w:t>
      </w:r>
      <w:r w:rsidR="00FF70EB" w:rsidRPr="00AB4CC4">
        <w:rPr>
          <w:rFonts w:ascii="Arial" w:hAnsi="Arial" w:cs="Arial"/>
          <w:sz w:val="20"/>
          <w:szCs w:val="20"/>
          <w:lang w:bidi="ar-IQ"/>
        </w:rPr>
        <w:t xml:space="preserve"> The study searches the balance between protecting one’s own face and preserving others</w:t>
      </w:r>
      <w:proofErr w:type="gramStart"/>
      <w:r w:rsidR="00FF70EB" w:rsidRPr="00AB4CC4">
        <w:rPr>
          <w:rFonts w:ascii="Arial" w:hAnsi="Arial" w:cs="Arial"/>
          <w:sz w:val="20"/>
          <w:szCs w:val="20"/>
          <w:lang w:bidi="ar-IQ"/>
        </w:rPr>
        <w:t>’  through</w:t>
      </w:r>
      <w:proofErr w:type="gramEnd"/>
      <w:r w:rsidR="00FF70EB" w:rsidRPr="00AB4CC4">
        <w:rPr>
          <w:rFonts w:ascii="Arial" w:hAnsi="Arial" w:cs="Arial"/>
          <w:sz w:val="20"/>
          <w:szCs w:val="20"/>
          <w:lang w:bidi="ar-IQ"/>
        </w:rPr>
        <w:t xml:space="preserve"> applying Brown and Levinson’s politeness theory. Orwell’s novel’s plot </w:t>
      </w:r>
      <w:proofErr w:type="gramStart"/>
      <w:r w:rsidR="00FF70EB" w:rsidRPr="00AB4CC4">
        <w:rPr>
          <w:rFonts w:ascii="Arial" w:hAnsi="Arial" w:cs="Arial"/>
          <w:sz w:val="20"/>
          <w:szCs w:val="20"/>
          <w:lang w:bidi="ar-IQ"/>
        </w:rPr>
        <w:t>involve</w:t>
      </w:r>
      <w:proofErr w:type="gramEnd"/>
      <w:r w:rsidR="00FF70EB" w:rsidRPr="00AB4CC4">
        <w:rPr>
          <w:rFonts w:ascii="Arial" w:hAnsi="Arial" w:cs="Arial"/>
          <w:sz w:val="20"/>
          <w:szCs w:val="20"/>
          <w:lang w:bidi="ar-IQ"/>
        </w:rPr>
        <w:t xml:space="preserve"> different scenarios in which the class differences and power disparities are displayed. In certain pages of the book, for example, an interaction between the hotel owner </w:t>
      </w:r>
      <w:r w:rsidR="00E10944" w:rsidRPr="00AB4CC4">
        <w:rPr>
          <w:rFonts w:ascii="Arial" w:hAnsi="Arial" w:cs="Arial"/>
          <w:sz w:val="20"/>
          <w:szCs w:val="20"/>
          <w:lang w:bidi="ar-IQ"/>
        </w:rPr>
        <w:t>and Orwell involve the former’s snobbish use of language, which reflects the indi</w:t>
      </w:r>
      <w:bookmarkStart w:id="0" w:name="_GoBack"/>
      <w:bookmarkEnd w:id="0"/>
      <w:r w:rsidR="00E10944" w:rsidRPr="00AB4CC4">
        <w:rPr>
          <w:rFonts w:ascii="Arial" w:hAnsi="Arial" w:cs="Arial"/>
          <w:sz w:val="20"/>
          <w:szCs w:val="20"/>
          <w:lang w:bidi="ar-IQ"/>
        </w:rPr>
        <w:t xml:space="preserve">fference to </w:t>
      </w:r>
      <w:proofErr w:type="gramStart"/>
      <w:r w:rsidR="00E10944" w:rsidRPr="00AB4CC4">
        <w:rPr>
          <w:rFonts w:ascii="Arial" w:hAnsi="Arial" w:cs="Arial"/>
          <w:sz w:val="20"/>
          <w:szCs w:val="20"/>
          <w:lang w:bidi="ar-IQ"/>
        </w:rPr>
        <w:t>other</w:t>
      </w:r>
      <w:proofErr w:type="gramEnd"/>
      <w:r w:rsidR="00E10944" w:rsidRPr="00AB4CC4">
        <w:rPr>
          <w:rFonts w:ascii="Arial" w:hAnsi="Arial" w:cs="Arial"/>
          <w:sz w:val="20"/>
          <w:szCs w:val="20"/>
          <w:lang w:bidi="ar-IQ"/>
        </w:rPr>
        <w:t xml:space="preserve"> people’s feeling and image. The plot, however, also include certain situations, mostly between friends, which shows the sympathetic and caring use of language. These conversations reflect the social circumstances in which Orwell lived.</w:t>
      </w:r>
    </w:p>
    <w:p w:rsidR="00E466A5" w:rsidRDefault="00E466A5" w:rsidP="009869E7">
      <w:pPr>
        <w:pStyle w:val="ListParagraph"/>
        <w:bidi w:val="0"/>
        <w:spacing w:line="360" w:lineRule="auto"/>
        <w:ind w:left="0"/>
        <w:jc w:val="both"/>
        <w:rPr>
          <w:rFonts w:ascii="Arial" w:hAnsi="Arial" w:cs="Arial"/>
          <w:b/>
          <w:bCs/>
          <w:sz w:val="20"/>
          <w:szCs w:val="20"/>
          <w:lang w:bidi="ar-IQ"/>
        </w:rPr>
      </w:pPr>
      <w:r w:rsidRPr="00AB4CC4">
        <w:rPr>
          <w:rFonts w:ascii="Arial" w:hAnsi="Arial" w:cs="Arial"/>
          <w:b/>
          <w:bCs/>
          <w:sz w:val="20"/>
          <w:szCs w:val="20"/>
          <w:lang w:bidi="ar-IQ"/>
        </w:rPr>
        <w:t xml:space="preserve">Keywords: Politeness, Face-threatening acts, Communication, Social </w:t>
      </w:r>
      <w:proofErr w:type="gramStart"/>
      <w:r w:rsidRPr="00AB4CC4">
        <w:rPr>
          <w:rFonts w:ascii="Arial" w:hAnsi="Arial" w:cs="Arial"/>
          <w:b/>
          <w:bCs/>
          <w:sz w:val="20"/>
          <w:szCs w:val="20"/>
          <w:lang w:bidi="ar-IQ"/>
        </w:rPr>
        <w:t>identity</w:t>
      </w:r>
      <w:r w:rsidR="009869E7" w:rsidRPr="00AB4CC4">
        <w:rPr>
          <w:rFonts w:ascii="Arial" w:hAnsi="Arial" w:cs="Arial"/>
          <w:b/>
          <w:bCs/>
          <w:sz w:val="20"/>
          <w:szCs w:val="20"/>
          <w:lang w:bidi="ar-IQ"/>
        </w:rPr>
        <w:t xml:space="preserve">, </w:t>
      </w:r>
      <w:r w:rsidR="009869E7" w:rsidRPr="00AB4CC4">
        <w:rPr>
          <w:rFonts w:ascii="Arial" w:hAnsi="Arial" w:cs="Arial"/>
          <w:sz w:val="18"/>
          <w:szCs w:val="18"/>
        </w:rPr>
        <w:t xml:space="preserve"> </w:t>
      </w:r>
      <w:r w:rsidR="009869E7" w:rsidRPr="00AB4CC4">
        <w:rPr>
          <w:rFonts w:ascii="Arial" w:hAnsi="Arial" w:cs="Arial"/>
          <w:b/>
          <w:bCs/>
          <w:sz w:val="20"/>
          <w:szCs w:val="20"/>
          <w:lang w:bidi="ar-IQ"/>
        </w:rPr>
        <w:t>Dominance</w:t>
      </w:r>
      <w:proofErr w:type="gramEnd"/>
      <w:r w:rsidR="009869E7" w:rsidRPr="00AB4CC4">
        <w:rPr>
          <w:rFonts w:ascii="Arial" w:hAnsi="Arial" w:cs="Arial"/>
          <w:b/>
          <w:bCs/>
          <w:sz w:val="20"/>
          <w:szCs w:val="20"/>
          <w:lang w:bidi="ar-IQ"/>
        </w:rPr>
        <w:t>, Indirect Speech Act</w:t>
      </w:r>
    </w:p>
    <w:p w:rsidR="00AB4CC4" w:rsidRDefault="00AB4CC4" w:rsidP="00AB4CC4">
      <w:pPr>
        <w:pStyle w:val="ListParagraph"/>
        <w:bidi w:val="0"/>
        <w:spacing w:line="360" w:lineRule="auto"/>
        <w:ind w:left="0"/>
        <w:jc w:val="both"/>
        <w:rPr>
          <w:rFonts w:ascii="Arial" w:hAnsi="Arial" w:cs="Arial"/>
          <w:b/>
          <w:bCs/>
          <w:sz w:val="20"/>
          <w:szCs w:val="20"/>
          <w:lang w:bidi="ar-IQ"/>
        </w:rPr>
      </w:pPr>
    </w:p>
    <w:p w:rsidR="00AB4CC4" w:rsidRDefault="00AB4CC4" w:rsidP="00AB4CC4">
      <w:pPr>
        <w:pStyle w:val="ListParagraph"/>
        <w:bidi w:val="0"/>
        <w:spacing w:line="360" w:lineRule="auto"/>
        <w:ind w:left="0"/>
        <w:jc w:val="both"/>
        <w:rPr>
          <w:rFonts w:ascii="Arial" w:hAnsi="Arial" w:cs="Arial"/>
          <w:b/>
          <w:bCs/>
          <w:sz w:val="20"/>
          <w:szCs w:val="20"/>
          <w:lang w:bidi="ar-IQ"/>
        </w:rPr>
      </w:pPr>
    </w:p>
    <w:p w:rsidR="00AB4CC4" w:rsidRDefault="00AB4CC4" w:rsidP="00AB4CC4">
      <w:pPr>
        <w:pStyle w:val="ListParagraph"/>
        <w:bidi w:val="0"/>
        <w:spacing w:line="360" w:lineRule="auto"/>
        <w:ind w:left="0"/>
        <w:jc w:val="both"/>
        <w:rPr>
          <w:rFonts w:ascii="Arial" w:hAnsi="Arial" w:cs="Arial"/>
          <w:b/>
          <w:bCs/>
          <w:sz w:val="20"/>
          <w:szCs w:val="20"/>
          <w:lang w:bidi="ar-IQ"/>
        </w:rPr>
      </w:pPr>
    </w:p>
    <w:p w:rsidR="00AB4CC4" w:rsidRDefault="00AB4CC4" w:rsidP="00AB4CC4">
      <w:pPr>
        <w:pStyle w:val="ListParagraph"/>
        <w:bidi w:val="0"/>
        <w:spacing w:line="360" w:lineRule="auto"/>
        <w:ind w:left="0"/>
        <w:jc w:val="both"/>
        <w:rPr>
          <w:rFonts w:ascii="Arial" w:hAnsi="Arial" w:cs="Arial"/>
          <w:b/>
          <w:bCs/>
          <w:sz w:val="20"/>
          <w:szCs w:val="20"/>
          <w:lang w:bidi="ar-IQ"/>
        </w:rPr>
      </w:pPr>
    </w:p>
    <w:p w:rsidR="00AB4CC4" w:rsidRDefault="00AB4CC4" w:rsidP="00AB4CC4">
      <w:pPr>
        <w:pStyle w:val="ListParagraph"/>
        <w:bidi w:val="0"/>
        <w:spacing w:line="360" w:lineRule="auto"/>
        <w:ind w:left="0"/>
        <w:jc w:val="both"/>
        <w:rPr>
          <w:rFonts w:ascii="Arial" w:hAnsi="Arial" w:cs="Arial"/>
          <w:b/>
          <w:bCs/>
          <w:sz w:val="20"/>
          <w:szCs w:val="20"/>
          <w:lang w:bidi="ar-IQ"/>
        </w:rPr>
      </w:pPr>
    </w:p>
    <w:p w:rsidR="00AB4CC4" w:rsidRDefault="00AB4CC4" w:rsidP="00AB4CC4">
      <w:pPr>
        <w:pStyle w:val="ListParagraph"/>
        <w:bidi w:val="0"/>
        <w:spacing w:line="360" w:lineRule="auto"/>
        <w:ind w:left="0"/>
        <w:jc w:val="both"/>
        <w:rPr>
          <w:rFonts w:ascii="Arial" w:hAnsi="Arial" w:cs="Arial"/>
          <w:b/>
          <w:bCs/>
          <w:sz w:val="20"/>
          <w:szCs w:val="20"/>
          <w:lang w:bidi="ar-IQ"/>
        </w:rPr>
      </w:pPr>
    </w:p>
    <w:p w:rsidR="00AB4CC4" w:rsidRDefault="00AB4CC4" w:rsidP="00AB4CC4">
      <w:pPr>
        <w:pStyle w:val="ListParagraph"/>
        <w:bidi w:val="0"/>
        <w:spacing w:line="360" w:lineRule="auto"/>
        <w:ind w:left="0"/>
        <w:jc w:val="both"/>
        <w:rPr>
          <w:rFonts w:ascii="Arial" w:hAnsi="Arial" w:cs="Arial"/>
          <w:b/>
          <w:bCs/>
          <w:sz w:val="20"/>
          <w:szCs w:val="20"/>
          <w:lang w:bidi="ar-IQ"/>
        </w:rPr>
      </w:pPr>
    </w:p>
    <w:p w:rsidR="00AB4CC4" w:rsidRDefault="00AB4CC4" w:rsidP="00AB4CC4">
      <w:pPr>
        <w:pStyle w:val="ListParagraph"/>
        <w:bidi w:val="0"/>
        <w:spacing w:line="360" w:lineRule="auto"/>
        <w:ind w:left="0"/>
        <w:jc w:val="both"/>
        <w:rPr>
          <w:rFonts w:ascii="Arial" w:hAnsi="Arial" w:cs="Arial"/>
          <w:b/>
          <w:bCs/>
          <w:sz w:val="20"/>
          <w:szCs w:val="20"/>
          <w:lang w:bidi="ar-IQ"/>
        </w:rPr>
      </w:pPr>
    </w:p>
    <w:p w:rsidR="00AB4CC4" w:rsidRDefault="00AB4CC4" w:rsidP="00AB4CC4">
      <w:pPr>
        <w:pStyle w:val="ListParagraph"/>
        <w:bidi w:val="0"/>
        <w:spacing w:line="360" w:lineRule="auto"/>
        <w:ind w:left="0"/>
        <w:jc w:val="both"/>
        <w:rPr>
          <w:rFonts w:ascii="Arial" w:hAnsi="Arial" w:cs="Arial"/>
          <w:b/>
          <w:bCs/>
          <w:sz w:val="20"/>
          <w:szCs w:val="20"/>
          <w:lang w:bidi="ar-IQ"/>
        </w:rPr>
      </w:pPr>
    </w:p>
    <w:p w:rsidR="00AB4CC4" w:rsidRDefault="00AB4CC4" w:rsidP="00AB4CC4">
      <w:pPr>
        <w:pStyle w:val="ListParagraph"/>
        <w:bidi w:val="0"/>
        <w:spacing w:line="360" w:lineRule="auto"/>
        <w:ind w:left="0"/>
        <w:jc w:val="both"/>
        <w:rPr>
          <w:rFonts w:ascii="Arial" w:hAnsi="Arial" w:cs="Arial"/>
          <w:b/>
          <w:bCs/>
          <w:sz w:val="20"/>
          <w:szCs w:val="20"/>
          <w:lang w:bidi="ar-IQ"/>
        </w:rPr>
      </w:pPr>
    </w:p>
    <w:p w:rsidR="00AB4CC4" w:rsidRDefault="00AB4CC4" w:rsidP="00AB4CC4">
      <w:pPr>
        <w:pStyle w:val="ListParagraph"/>
        <w:bidi w:val="0"/>
        <w:spacing w:line="360" w:lineRule="auto"/>
        <w:ind w:left="0"/>
        <w:jc w:val="both"/>
        <w:rPr>
          <w:rFonts w:ascii="Arial" w:hAnsi="Arial" w:cs="Arial"/>
          <w:b/>
          <w:bCs/>
          <w:sz w:val="20"/>
          <w:szCs w:val="20"/>
          <w:lang w:bidi="ar-IQ"/>
        </w:rPr>
      </w:pPr>
    </w:p>
    <w:p w:rsidR="00AB4CC4" w:rsidRDefault="00AB4CC4" w:rsidP="00AB4CC4">
      <w:pPr>
        <w:pStyle w:val="ListParagraph"/>
        <w:bidi w:val="0"/>
        <w:spacing w:line="360" w:lineRule="auto"/>
        <w:ind w:left="0"/>
        <w:jc w:val="both"/>
        <w:rPr>
          <w:rFonts w:ascii="Arial" w:hAnsi="Arial" w:cs="Arial"/>
          <w:b/>
          <w:bCs/>
          <w:sz w:val="20"/>
          <w:szCs w:val="20"/>
          <w:lang w:bidi="ar-IQ"/>
        </w:rPr>
      </w:pPr>
    </w:p>
    <w:p w:rsidR="00AB4CC4" w:rsidRDefault="00AB4CC4" w:rsidP="00AB4CC4">
      <w:pPr>
        <w:pStyle w:val="ListParagraph"/>
        <w:bidi w:val="0"/>
        <w:spacing w:line="360" w:lineRule="auto"/>
        <w:ind w:left="0"/>
        <w:jc w:val="both"/>
        <w:rPr>
          <w:rFonts w:ascii="Arial" w:hAnsi="Arial" w:cs="Arial"/>
          <w:b/>
          <w:bCs/>
          <w:sz w:val="20"/>
          <w:szCs w:val="20"/>
          <w:lang w:bidi="ar-IQ"/>
        </w:rPr>
      </w:pPr>
    </w:p>
    <w:p w:rsidR="00AB4CC4" w:rsidRDefault="00AB4CC4" w:rsidP="00AB4CC4">
      <w:pPr>
        <w:pStyle w:val="ListParagraph"/>
        <w:bidi w:val="0"/>
        <w:spacing w:line="360" w:lineRule="auto"/>
        <w:ind w:left="0"/>
        <w:jc w:val="both"/>
        <w:rPr>
          <w:rFonts w:ascii="Arial" w:hAnsi="Arial" w:cs="Arial"/>
          <w:b/>
          <w:bCs/>
          <w:sz w:val="20"/>
          <w:szCs w:val="20"/>
          <w:lang w:bidi="ar-IQ"/>
        </w:rPr>
      </w:pPr>
    </w:p>
    <w:p w:rsidR="00AB4CC4" w:rsidRPr="00AB4CC4" w:rsidRDefault="00AB4CC4" w:rsidP="00AB4CC4">
      <w:pPr>
        <w:pStyle w:val="ListParagraph"/>
        <w:bidi w:val="0"/>
        <w:spacing w:line="360" w:lineRule="auto"/>
        <w:ind w:left="0"/>
        <w:jc w:val="both"/>
        <w:rPr>
          <w:rFonts w:ascii="Arial" w:hAnsi="Arial" w:cs="Arial"/>
          <w:b/>
          <w:bCs/>
          <w:sz w:val="20"/>
          <w:szCs w:val="20"/>
          <w:lang w:bidi="ar-IQ"/>
        </w:rPr>
      </w:pPr>
    </w:p>
    <w:p w:rsidR="0078521F" w:rsidRPr="00AB4CC4" w:rsidRDefault="0078521F" w:rsidP="00E466A5">
      <w:pPr>
        <w:pStyle w:val="ListParagraph"/>
        <w:bidi w:val="0"/>
        <w:spacing w:line="360" w:lineRule="auto"/>
        <w:ind w:left="0"/>
        <w:jc w:val="both"/>
        <w:rPr>
          <w:rFonts w:ascii="Arial" w:hAnsi="Arial" w:cs="Arial"/>
          <w:b/>
          <w:bCs/>
          <w:lang w:bidi="ar-IQ"/>
        </w:rPr>
      </w:pPr>
      <w:r w:rsidRPr="00AB4CC4">
        <w:rPr>
          <w:rFonts w:ascii="Arial" w:hAnsi="Arial" w:cs="Arial"/>
          <w:b/>
          <w:bCs/>
          <w:lang w:bidi="ar-IQ"/>
        </w:rPr>
        <w:t>1. Introduction</w:t>
      </w:r>
    </w:p>
    <w:p w:rsidR="007B580D" w:rsidRPr="00AB4CC4" w:rsidRDefault="00944911" w:rsidP="007930AE">
      <w:pPr>
        <w:bidi w:val="0"/>
        <w:spacing w:line="360" w:lineRule="auto"/>
        <w:ind w:firstLine="851"/>
        <w:jc w:val="both"/>
        <w:rPr>
          <w:rFonts w:ascii="Arial" w:hAnsi="Arial" w:cs="Arial"/>
          <w:sz w:val="20"/>
          <w:szCs w:val="20"/>
          <w:lang w:bidi="ar-IQ"/>
        </w:rPr>
      </w:pPr>
      <w:r w:rsidRPr="00AB4CC4">
        <w:rPr>
          <w:rFonts w:ascii="Arial" w:hAnsi="Arial" w:cs="Arial"/>
          <w:sz w:val="20"/>
          <w:szCs w:val="20"/>
          <w:lang w:bidi="ar-IQ"/>
        </w:rPr>
        <w:t xml:space="preserve">Politeness stands as a cornerstone in the establishment and maintenance of harmonious and amicable interactions during conversations </w:t>
      </w:r>
      <w:r w:rsidR="007B580D" w:rsidRPr="00AB4CC4">
        <w:rPr>
          <w:rFonts w:ascii="Arial" w:hAnsi="Arial" w:cs="Arial"/>
          <w:sz w:val="20"/>
          <w:szCs w:val="20"/>
          <w:lang w:bidi="ar-IQ"/>
        </w:rPr>
        <w:t xml:space="preserve">while simultaneously avoiding any perception of disrespect towards others. It serves as an essential communication strategy to nurture and strengthen </w:t>
      </w:r>
      <w:r w:rsidR="007B580D" w:rsidRPr="00AB4CC4">
        <w:rPr>
          <w:rFonts w:ascii="Arial" w:hAnsi="Arial" w:cs="Arial"/>
          <w:sz w:val="20"/>
          <w:szCs w:val="20"/>
          <w:lang w:bidi="ar-IQ"/>
        </w:rPr>
        <w:lastRenderedPageBreak/>
        <w:t xml:space="preserve">relationships between individuals. A polite person has the capacity to make those around them feel comfortable and at ease, fostering a positive and respectful atmosphere in social exchanges. One's use of polite language is a telltale sign of their consideration for others. When someone employs polite expressions, it demonstrates their awareness and regard for the feelings and sensitivities of their conversation partners. Conversely, using impolite language or displaying a lack of courtesy can create tension and discomfort, potentially harming </w:t>
      </w:r>
      <w:r w:rsidR="00692B5C" w:rsidRPr="00AB4CC4">
        <w:rPr>
          <w:rFonts w:ascii="Arial" w:hAnsi="Arial" w:cs="Arial"/>
          <w:sz w:val="20"/>
          <w:szCs w:val="20"/>
          <w:lang w:bidi="ar-IQ"/>
        </w:rPr>
        <w:t>the rapport between individuals</w:t>
      </w:r>
      <w:r w:rsidR="00BC118A" w:rsidRPr="00AB4CC4">
        <w:rPr>
          <w:rFonts w:ascii="Arial" w:hAnsi="Arial" w:cs="Arial"/>
          <w:sz w:val="20"/>
          <w:szCs w:val="20"/>
          <w:lang w:bidi="ar-IQ"/>
        </w:rPr>
        <w:t xml:space="preserve"> (</w:t>
      </w:r>
      <w:proofErr w:type="spellStart"/>
      <w:r w:rsidR="007930AE" w:rsidRPr="00AB4CC4">
        <w:rPr>
          <w:rFonts w:ascii="Arial" w:hAnsi="Arial" w:cs="Arial"/>
          <w:sz w:val="20"/>
          <w:szCs w:val="20"/>
          <w:lang w:bidi="ar-IQ"/>
        </w:rPr>
        <w:t>Samarah</w:t>
      </w:r>
      <w:proofErr w:type="spellEnd"/>
      <w:r w:rsidR="007930AE" w:rsidRPr="00AB4CC4">
        <w:rPr>
          <w:rFonts w:ascii="Arial" w:hAnsi="Arial" w:cs="Arial"/>
          <w:sz w:val="20"/>
          <w:szCs w:val="20"/>
          <w:lang w:bidi="ar-IQ"/>
        </w:rPr>
        <w:t>,</w:t>
      </w:r>
      <w:r w:rsidR="003363DC" w:rsidRPr="00AB4CC4">
        <w:rPr>
          <w:rFonts w:ascii="Arial" w:hAnsi="Arial" w:cs="Arial"/>
          <w:sz w:val="20"/>
          <w:szCs w:val="20"/>
          <w:lang w:bidi="ar-IQ"/>
        </w:rPr>
        <w:t xml:space="preserve"> </w:t>
      </w:r>
      <w:r w:rsidR="007930AE" w:rsidRPr="00AB4CC4">
        <w:rPr>
          <w:rFonts w:ascii="Arial" w:hAnsi="Arial" w:cs="Arial"/>
          <w:sz w:val="20"/>
          <w:szCs w:val="20"/>
          <w:lang w:bidi="ar-IQ"/>
        </w:rPr>
        <w:t>2015</w:t>
      </w:r>
      <w:r w:rsidR="00BC118A" w:rsidRPr="00AB4CC4">
        <w:rPr>
          <w:rFonts w:ascii="Arial" w:hAnsi="Arial" w:cs="Arial"/>
          <w:sz w:val="20"/>
          <w:szCs w:val="20"/>
          <w:lang w:bidi="ar-IQ"/>
        </w:rPr>
        <w:t>)</w:t>
      </w:r>
      <w:r w:rsidR="00692B5C" w:rsidRPr="00AB4CC4">
        <w:rPr>
          <w:rFonts w:ascii="Arial" w:hAnsi="Arial" w:cs="Arial"/>
          <w:sz w:val="20"/>
          <w:szCs w:val="20"/>
          <w:lang w:bidi="ar-IQ"/>
        </w:rPr>
        <w:t>.</w:t>
      </w:r>
    </w:p>
    <w:p w:rsidR="00CA1AB4" w:rsidRPr="00AB4CC4" w:rsidRDefault="00692B5C" w:rsidP="00944911">
      <w:pPr>
        <w:bidi w:val="0"/>
        <w:spacing w:line="360" w:lineRule="auto"/>
        <w:ind w:firstLine="851"/>
        <w:jc w:val="both"/>
        <w:rPr>
          <w:rFonts w:ascii="Arial" w:hAnsi="Arial" w:cs="Arial"/>
          <w:sz w:val="20"/>
          <w:szCs w:val="20"/>
          <w:lang w:bidi="ar-IQ"/>
        </w:rPr>
      </w:pPr>
      <w:r w:rsidRPr="00AB4CC4">
        <w:rPr>
          <w:rFonts w:ascii="Arial" w:hAnsi="Arial" w:cs="Arial"/>
          <w:sz w:val="20"/>
          <w:szCs w:val="20"/>
          <w:lang w:bidi="ar-IQ"/>
        </w:rPr>
        <w:t>Face saving and face threatening acts are crucial in comprehending social interactions and communication dynamics. Face saving involves employing tact, politeness, and sensitivity to preserve one's self-image and positive social identity during interpersonal encounters, pre</w:t>
      </w:r>
      <w:r w:rsidR="001F7507" w:rsidRPr="00AB4CC4">
        <w:rPr>
          <w:rFonts w:ascii="Arial" w:hAnsi="Arial" w:cs="Arial"/>
          <w:sz w:val="20"/>
          <w:szCs w:val="20"/>
          <w:lang w:bidi="ar-IQ"/>
        </w:rPr>
        <w:t>venting embarrassment or shame (</w:t>
      </w:r>
      <w:r w:rsidR="007930AE" w:rsidRPr="00AB4CC4">
        <w:rPr>
          <w:rFonts w:ascii="Arial" w:hAnsi="Arial" w:cs="Arial"/>
          <w:sz w:val="20"/>
          <w:szCs w:val="20"/>
          <w:lang w:bidi="ar-IQ"/>
        </w:rPr>
        <w:t>Nair,</w:t>
      </w:r>
      <w:r w:rsidR="003363DC" w:rsidRPr="00AB4CC4">
        <w:rPr>
          <w:rFonts w:ascii="Arial" w:hAnsi="Arial" w:cs="Arial"/>
          <w:sz w:val="20"/>
          <w:szCs w:val="20"/>
          <w:lang w:bidi="ar-IQ"/>
        </w:rPr>
        <w:t xml:space="preserve"> </w:t>
      </w:r>
      <w:r w:rsidR="007930AE" w:rsidRPr="00AB4CC4">
        <w:rPr>
          <w:rFonts w:ascii="Arial" w:hAnsi="Arial" w:cs="Arial"/>
          <w:sz w:val="20"/>
          <w:szCs w:val="20"/>
          <w:lang w:bidi="ar-IQ"/>
        </w:rPr>
        <w:t>2019</w:t>
      </w:r>
      <w:r w:rsidR="001F7507" w:rsidRPr="00AB4CC4">
        <w:rPr>
          <w:rFonts w:ascii="Arial" w:hAnsi="Arial" w:cs="Arial"/>
          <w:sz w:val="20"/>
          <w:szCs w:val="20"/>
          <w:lang w:bidi="ar-IQ"/>
        </w:rPr>
        <w:t xml:space="preserve">). </w:t>
      </w:r>
      <w:r w:rsidRPr="00AB4CC4">
        <w:rPr>
          <w:rFonts w:ascii="Arial" w:hAnsi="Arial" w:cs="Arial"/>
          <w:sz w:val="20"/>
          <w:szCs w:val="20"/>
          <w:lang w:bidi="ar-IQ"/>
        </w:rPr>
        <w:t xml:space="preserve">Conversely, </w:t>
      </w:r>
      <w:r w:rsidR="001139C2" w:rsidRPr="00AB4CC4">
        <w:rPr>
          <w:rFonts w:ascii="Arial" w:hAnsi="Arial" w:cs="Arial"/>
          <w:sz w:val="20"/>
          <w:szCs w:val="20"/>
          <w:lang w:bidi="ar-IQ"/>
        </w:rPr>
        <w:t>face threatening acts</w:t>
      </w:r>
      <w:r w:rsidRPr="00AB4CC4">
        <w:rPr>
          <w:rFonts w:ascii="Arial" w:hAnsi="Arial" w:cs="Arial"/>
          <w:sz w:val="20"/>
          <w:szCs w:val="20"/>
          <w:lang w:bidi="ar-IQ"/>
        </w:rPr>
        <w:t xml:space="preserve"> are statements that </w:t>
      </w:r>
      <w:r w:rsidR="00944911" w:rsidRPr="00AB4CC4">
        <w:rPr>
          <w:rFonts w:ascii="Arial" w:hAnsi="Arial" w:cs="Arial"/>
          <w:sz w:val="20"/>
          <w:szCs w:val="20"/>
          <w:lang w:bidi="ar-IQ"/>
        </w:rPr>
        <w:t>jeopardize</w:t>
      </w:r>
      <w:r w:rsidRPr="00AB4CC4">
        <w:rPr>
          <w:rFonts w:ascii="Arial" w:hAnsi="Arial" w:cs="Arial"/>
          <w:sz w:val="20"/>
          <w:szCs w:val="20"/>
          <w:lang w:bidi="ar-IQ"/>
        </w:rPr>
        <w:t xml:space="preserve"> or threaten a person's positive social identity, potentially causing offense or embarrassment. These acts range from direct criticisms to subtle undermining of self-esteem. Understanding these concepts aid individuals in navigating communication effectively, fostering respect, understanding, and positive rapport with others, thereby shaping the dynamics of social relationships and influencing conversation outcomes</w:t>
      </w:r>
      <w:r w:rsidR="001F7507" w:rsidRPr="00AB4CC4">
        <w:rPr>
          <w:rFonts w:ascii="Arial" w:hAnsi="Arial" w:cs="Arial"/>
          <w:sz w:val="20"/>
          <w:szCs w:val="20"/>
          <w:lang w:bidi="ar-IQ"/>
        </w:rPr>
        <w:t xml:space="preserve"> (</w:t>
      </w:r>
      <w:r w:rsidR="007930AE" w:rsidRPr="00AB4CC4">
        <w:rPr>
          <w:rFonts w:ascii="Arial" w:hAnsi="Arial" w:cs="Arial"/>
          <w:color w:val="222222"/>
          <w:sz w:val="20"/>
          <w:szCs w:val="20"/>
          <w:shd w:val="clear" w:color="auto" w:fill="FFFFFF"/>
        </w:rPr>
        <w:t>Ocampo</w:t>
      </w:r>
      <w:r w:rsidR="007930AE" w:rsidRPr="00AB4CC4">
        <w:rPr>
          <w:rFonts w:ascii="Arial" w:hAnsi="Arial" w:cs="Arial"/>
          <w:sz w:val="20"/>
          <w:szCs w:val="20"/>
          <w:lang w:bidi="ar-IQ"/>
        </w:rPr>
        <w:t>,</w:t>
      </w:r>
      <w:r w:rsidR="003363DC" w:rsidRPr="00AB4CC4">
        <w:rPr>
          <w:rFonts w:ascii="Arial" w:hAnsi="Arial" w:cs="Arial"/>
          <w:sz w:val="20"/>
          <w:szCs w:val="20"/>
          <w:lang w:bidi="ar-IQ"/>
        </w:rPr>
        <w:t xml:space="preserve"> </w:t>
      </w:r>
      <w:r w:rsidR="007930AE" w:rsidRPr="00AB4CC4">
        <w:rPr>
          <w:rFonts w:ascii="Arial" w:hAnsi="Arial" w:cs="Arial"/>
          <w:sz w:val="20"/>
          <w:szCs w:val="20"/>
          <w:lang w:bidi="ar-IQ"/>
        </w:rPr>
        <w:t>2022</w:t>
      </w:r>
      <w:r w:rsidR="001F7507" w:rsidRPr="00AB4CC4">
        <w:rPr>
          <w:rFonts w:ascii="Arial" w:hAnsi="Arial" w:cs="Arial"/>
          <w:sz w:val="20"/>
          <w:szCs w:val="20"/>
          <w:lang w:bidi="ar-IQ"/>
        </w:rPr>
        <w:t>)</w:t>
      </w:r>
      <w:r w:rsidR="00AF6205" w:rsidRPr="00AB4CC4">
        <w:rPr>
          <w:rFonts w:ascii="Arial" w:hAnsi="Arial" w:cs="Arial"/>
          <w:sz w:val="20"/>
          <w:szCs w:val="20"/>
          <w:lang w:bidi="ar-IQ"/>
        </w:rPr>
        <w:t>.</w:t>
      </w:r>
    </w:p>
    <w:p w:rsidR="00CA1AB4" w:rsidRPr="00AB4CC4" w:rsidRDefault="00AF6205" w:rsidP="00944911">
      <w:pPr>
        <w:bidi w:val="0"/>
        <w:spacing w:line="360" w:lineRule="auto"/>
        <w:ind w:firstLine="851"/>
        <w:jc w:val="both"/>
        <w:rPr>
          <w:rFonts w:ascii="Arial" w:hAnsi="Arial" w:cs="Arial"/>
          <w:sz w:val="20"/>
          <w:szCs w:val="20"/>
          <w:lang w:bidi="ar-IQ"/>
        </w:rPr>
      </w:pPr>
      <w:r w:rsidRPr="00AB4CC4">
        <w:rPr>
          <w:rFonts w:ascii="Arial" w:hAnsi="Arial" w:cs="Arial"/>
          <w:sz w:val="20"/>
          <w:szCs w:val="20"/>
          <w:lang w:bidi="ar-IQ"/>
        </w:rPr>
        <w:t>Th</w:t>
      </w:r>
      <w:r w:rsidR="00CA1AB4" w:rsidRPr="00AB4CC4">
        <w:rPr>
          <w:rFonts w:ascii="Arial" w:hAnsi="Arial" w:cs="Arial"/>
          <w:sz w:val="20"/>
          <w:szCs w:val="20"/>
          <w:lang w:bidi="ar-IQ"/>
        </w:rPr>
        <w:t>is study aims to</w:t>
      </w:r>
      <w:r w:rsidRPr="00AB4CC4">
        <w:rPr>
          <w:rFonts w:ascii="Arial" w:hAnsi="Arial" w:cs="Arial"/>
          <w:sz w:val="20"/>
          <w:szCs w:val="20"/>
          <w:lang w:bidi="ar-IQ"/>
        </w:rPr>
        <w:t xml:space="preserve"> </w:t>
      </w:r>
      <w:r w:rsidR="00CA1AB4" w:rsidRPr="00AB4CC4">
        <w:rPr>
          <w:rFonts w:ascii="Arial" w:hAnsi="Arial" w:cs="Arial"/>
          <w:sz w:val="20"/>
          <w:szCs w:val="20"/>
          <w:lang w:bidi="ar-IQ"/>
        </w:rPr>
        <w:t>analyze and explore the occurrences of face threatening acts (FTAs) within the context of George Orwell's novel 'Down and Out in Paris and London'. The primary objective is to examine how various characters in the novel use FTAs to challenge or threaten the positive social identity of others, leading to potential feelings of embarrassment, shame, or offense. The study seeks to shed light on the role of FTAs in shaping social interactions and communication dynamics in the novel. By understanding how FTAs influence the characters' relationships and experiences, th</w:t>
      </w:r>
      <w:r w:rsidR="00944911" w:rsidRPr="00AB4CC4">
        <w:rPr>
          <w:rFonts w:ascii="Arial" w:hAnsi="Arial" w:cs="Arial"/>
          <w:sz w:val="20"/>
          <w:szCs w:val="20"/>
          <w:lang w:bidi="ar-IQ"/>
        </w:rPr>
        <w:t>is</w:t>
      </w:r>
      <w:r w:rsidR="00CA1AB4" w:rsidRPr="00AB4CC4">
        <w:rPr>
          <w:rFonts w:ascii="Arial" w:hAnsi="Arial" w:cs="Arial"/>
          <w:sz w:val="20"/>
          <w:szCs w:val="20"/>
          <w:lang w:bidi="ar-IQ"/>
        </w:rPr>
        <w:t xml:space="preserve"> research aims to provide insights into Orwell's portrayal of social stigma, power dynamics, survival strategies, and the psychological consequences of face-threatening encounters in the context of poverty and societal struggles depicted in Orwell's book.</w:t>
      </w:r>
    </w:p>
    <w:p w:rsidR="00226551" w:rsidRPr="00AB4CC4" w:rsidRDefault="00226551" w:rsidP="00226551">
      <w:pPr>
        <w:pStyle w:val="ListParagraph"/>
        <w:bidi w:val="0"/>
        <w:spacing w:line="360" w:lineRule="auto"/>
        <w:ind w:left="0"/>
        <w:jc w:val="both"/>
        <w:rPr>
          <w:rFonts w:ascii="Arial" w:hAnsi="Arial" w:cs="Arial"/>
          <w:b/>
          <w:bCs/>
          <w:lang w:bidi="ar-IQ"/>
        </w:rPr>
      </w:pPr>
      <w:r w:rsidRPr="00AB4CC4">
        <w:rPr>
          <w:rFonts w:ascii="Arial" w:hAnsi="Arial" w:cs="Arial"/>
          <w:b/>
          <w:bCs/>
          <w:lang w:bidi="ar-IQ"/>
        </w:rPr>
        <w:t>2. Literature review</w:t>
      </w:r>
    </w:p>
    <w:p w:rsidR="00D706D5" w:rsidRPr="00AB4CC4" w:rsidRDefault="00D706D5" w:rsidP="00353CF7">
      <w:pPr>
        <w:bidi w:val="0"/>
        <w:spacing w:line="360" w:lineRule="auto"/>
        <w:ind w:firstLine="851"/>
        <w:jc w:val="both"/>
        <w:rPr>
          <w:rFonts w:ascii="Arial" w:hAnsi="Arial" w:cs="Arial"/>
          <w:color w:val="000000" w:themeColor="text1"/>
          <w:sz w:val="20"/>
          <w:szCs w:val="20"/>
          <w:lang w:bidi="ar-IQ"/>
        </w:rPr>
      </w:pPr>
      <w:r w:rsidRPr="00AB4CC4">
        <w:rPr>
          <w:rFonts w:ascii="Arial" w:hAnsi="Arial" w:cs="Arial"/>
          <w:color w:val="000000" w:themeColor="text1"/>
          <w:sz w:val="20"/>
          <w:szCs w:val="20"/>
          <w:lang w:bidi="ar-IQ"/>
        </w:rPr>
        <w:t xml:space="preserve">Many researches can be found regarding analyzing pragmatic strategies, and Politeness theory in particular, in different literary writings. Koura and </w:t>
      </w:r>
      <w:proofErr w:type="spellStart"/>
      <w:r w:rsidRPr="00AB4CC4">
        <w:rPr>
          <w:rFonts w:ascii="Arial" w:hAnsi="Arial" w:cs="Arial"/>
          <w:color w:val="000000" w:themeColor="text1"/>
          <w:sz w:val="20"/>
          <w:szCs w:val="20"/>
          <w:lang w:bidi="ar-IQ"/>
        </w:rPr>
        <w:t>Passo</w:t>
      </w:r>
      <w:proofErr w:type="spellEnd"/>
      <w:r w:rsidRPr="00AB4CC4">
        <w:rPr>
          <w:rFonts w:ascii="Arial" w:hAnsi="Arial" w:cs="Arial"/>
          <w:color w:val="000000" w:themeColor="text1"/>
          <w:sz w:val="20"/>
          <w:szCs w:val="20"/>
          <w:lang w:bidi="ar-IQ"/>
        </w:rPr>
        <w:t xml:space="preserve"> (2020) investigated the impact of types of speech act on the faces of the characters in </w:t>
      </w:r>
      <w:proofErr w:type="spellStart"/>
      <w:r w:rsidRPr="00AB4CC4">
        <w:rPr>
          <w:rFonts w:ascii="Arial" w:hAnsi="Arial" w:cs="Arial"/>
          <w:color w:val="000000" w:themeColor="text1"/>
          <w:sz w:val="20"/>
          <w:szCs w:val="20"/>
          <w:lang w:bidi="ar-IQ"/>
        </w:rPr>
        <w:t>Ogundimu’s</w:t>
      </w:r>
      <w:proofErr w:type="spellEnd"/>
      <w:r w:rsidRPr="00AB4CC4">
        <w:rPr>
          <w:rFonts w:ascii="Arial" w:hAnsi="Arial" w:cs="Arial"/>
          <w:color w:val="000000" w:themeColor="text1"/>
          <w:sz w:val="20"/>
          <w:szCs w:val="20"/>
          <w:lang w:bidi="ar-IQ"/>
        </w:rPr>
        <w:t xml:space="preserve"> novel The Insider. The researchers explore that politeness influences heavily in the picture conveyed about each character’s identity. They investigate how politeness techniques are related to one another as tools and how they have effect on the </w:t>
      </w:r>
      <w:r w:rsidR="00353CF7" w:rsidRPr="00AB4CC4">
        <w:rPr>
          <w:rFonts w:ascii="Arial" w:hAnsi="Arial" w:cs="Arial"/>
          <w:color w:val="000000" w:themeColor="text1"/>
          <w:sz w:val="20"/>
          <w:szCs w:val="20"/>
          <w:lang w:bidi="ar-IQ"/>
        </w:rPr>
        <w:t>outcomes of the social interactions of the characters in the novel. The study reaches to certain conclusions like that directive speech acts dominate the novel and reflect lack of politeness and threaten the faces of both speakers and hearers.</w:t>
      </w:r>
    </w:p>
    <w:p w:rsidR="00625888" w:rsidRPr="00AB4CC4" w:rsidRDefault="00625888" w:rsidP="00625888">
      <w:pPr>
        <w:bidi w:val="0"/>
        <w:spacing w:line="360" w:lineRule="auto"/>
        <w:ind w:firstLine="851"/>
        <w:jc w:val="both"/>
        <w:rPr>
          <w:rFonts w:ascii="Arial" w:hAnsi="Arial" w:cs="Arial"/>
          <w:sz w:val="20"/>
          <w:szCs w:val="20"/>
          <w:lang w:bidi="ar-IQ"/>
        </w:rPr>
      </w:pPr>
      <w:r w:rsidRPr="00AB4CC4">
        <w:rPr>
          <w:rFonts w:ascii="Arial" w:hAnsi="Arial" w:cs="Arial"/>
          <w:sz w:val="20"/>
          <w:szCs w:val="20"/>
          <w:lang w:bidi="ar-IQ"/>
        </w:rPr>
        <w:t xml:space="preserve">The face-threatening acts </w:t>
      </w:r>
      <w:r w:rsidR="007F28B2" w:rsidRPr="00AB4CC4">
        <w:rPr>
          <w:rFonts w:ascii="Arial" w:hAnsi="Arial" w:cs="Arial"/>
          <w:sz w:val="20"/>
          <w:szCs w:val="20"/>
          <w:lang w:bidi="ar-IQ"/>
        </w:rPr>
        <w:t>committed</w:t>
      </w:r>
      <w:r w:rsidRPr="00AB4CC4">
        <w:rPr>
          <w:rFonts w:ascii="Arial" w:hAnsi="Arial" w:cs="Arial"/>
          <w:sz w:val="20"/>
          <w:szCs w:val="20"/>
          <w:lang w:bidi="ar-IQ"/>
        </w:rPr>
        <w:t xml:space="preserve"> by the characters in ‘I Was Born for This’ novel </w:t>
      </w:r>
      <w:proofErr w:type="gramStart"/>
      <w:r w:rsidRPr="00AB4CC4">
        <w:rPr>
          <w:rFonts w:ascii="Arial" w:hAnsi="Arial" w:cs="Arial"/>
          <w:sz w:val="20"/>
          <w:szCs w:val="20"/>
          <w:lang w:bidi="ar-IQ"/>
        </w:rPr>
        <w:t>were</w:t>
      </w:r>
      <w:proofErr w:type="gramEnd"/>
      <w:r w:rsidRPr="00AB4CC4">
        <w:rPr>
          <w:rFonts w:ascii="Arial" w:hAnsi="Arial" w:cs="Arial"/>
          <w:sz w:val="20"/>
          <w:szCs w:val="20"/>
          <w:lang w:bidi="ar-IQ"/>
        </w:rPr>
        <w:t xml:space="preserve"> thoroughly analyzed by </w:t>
      </w:r>
      <w:proofErr w:type="spellStart"/>
      <w:r w:rsidRPr="00AB4CC4">
        <w:rPr>
          <w:rFonts w:ascii="Arial" w:hAnsi="Arial" w:cs="Arial"/>
          <w:sz w:val="20"/>
          <w:szCs w:val="20"/>
          <w:lang w:bidi="ar-IQ"/>
        </w:rPr>
        <w:t>Dewi</w:t>
      </w:r>
      <w:proofErr w:type="spellEnd"/>
      <w:r w:rsidRPr="00AB4CC4">
        <w:rPr>
          <w:rFonts w:ascii="Arial" w:hAnsi="Arial" w:cs="Arial"/>
          <w:sz w:val="20"/>
          <w:szCs w:val="20"/>
          <w:lang w:bidi="ar-IQ"/>
        </w:rPr>
        <w:t xml:space="preserve"> (2022) in a thesis. The study examines the character’s communicative behaviors, while focusing on the utterances of directive acts. The study results show that the characters did, in fact, use directive illocutionary acts in face-threatening ways. The researcher analyzed reached to a conclusion that these acts are of two types: </w:t>
      </w:r>
      <w:proofErr w:type="spellStart"/>
      <w:r w:rsidRPr="00AB4CC4">
        <w:rPr>
          <w:rFonts w:ascii="Arial" w:hAnsi="Arial" w:cs="Arial"/>
          <w:sz w:val="20"/>
          <w:szCs w:val="20"/>
          <w:lang w:bidi="ar-IQ"/>
        </w:rPr>
        <w:t>postitive</w:t>
      </w:r>
      <w:proofErr w:type="spellEnd"/>
      <w:r w:rsidRPr="00AB4CC4">
        <w:rPr>
          <w:rFonts w:ascii="Arial" w:hAnsi="Arial" w:cs="Arial"/>
          <w:sz w:val="20"/>
          <w:szCs w:val="20"/>
          <w:lang w:bidi="ar-IQ"/>
        </w:rPr>
        <w:t xml:space="preserve"> face threats which endanger others’ need for social approval, and negative face threats which threaten others’ personal freedom.</w:t>
      </w:r>
    </w:p>
    <w:p w:rsidR="00D80172" w:rsidRPr="00AB4CC4" w:rsidRDefault="007F28B2" w:rsidP="007F28B2">
      <w:pPr>
        <w:bidi w:val="0"/>
        <w:spacing w:line="360" w:lineRule="auto"/>
        <w:ind w:firstLine="851"/>
        <w:jc w:val="both"/>
        <w:rPr>
          <w:rFonts w:ascii="Arial" w:hAnsi="Arial" w:cs="Arial"/>
          <w:sz w:val="20"/>
          <w:szCs w:val="20"/>
          <w:lang w:bidi="ar-IQ"/>
        </w:rPr>
      </w:pPr>
      <w:r w:rsidRPr="00AB4CC4">
        <w:rPr>
          <w:rFonts w:ascii="Arial" w:hAnsi="Arial" w:cs="Arial"/>
          <w:sz w:val="20"/>
          <w:szCs w:val="20"/>
          <w:lang w:bidi="ar-IQ"/>
        </w:rPr>
        <w:t>Al-</w:t>
      </w:r>
      <w:proofErr w:type="spellStart"/>
      <w:r w:rsidRPr="00AB4CC4">
        <w:rPr>
          <w:rFonts w:ascii="Arial" w:hAnsi="Arial" w:cs="Arial"/>
          <w:sz w:val="20"/>
          <w:szCs w:val="20"/>
          <w:lang w:bidi="ar-IQ"/>
        </w:rPr>
        <w:t>Jashami</w:t>
      </w:r>
      <w:proofErr w:type="spellEnd"/>
      <w:r w:rsidRPr="00AB4CC4">
        <w:rPr>
          <w:rFonts w:ascii="Arial" w:hAnsi="Arial" w:cs="Arial"/>
          <w:sz w:val="20"/>
          <w:szCs w:val="20"/>
          <w:lang w:bidi="ar-IQ"/>
        </w:rPr>
        <w:t xml:space="preserve"> (2003) discusses the role of face-threatening acts in the progression of literary works. </w:t>
      </w:r>
      <w:r w:rsidR="003B0911" w:rsidRPr="00AB4CC4">
        <w:rPr>
          <w:rFonts w:ascii="Arial" w:hAnsi="Arial" w:cs="Arial"/>
          <w:sz w:val="20"/>
          <w:szCs w:val="20"/>
          <w:lang w:bidi="ar-IQ"/>
        </w:rPr>
        <w:t>The focus is on the significance of face-threatening acts, which can result in face damage to the interlocutors within a speech group and specific speech events.</w:t>
      </w:r>
      <w:r w:rsidR="003B0911" w:rsidRPr="00AB4CC4">
        <w:rPr>
          <w:rFonts w:ascii="Arial" w:hAnsi="Arial" w:cs="Arial"/>
          <w:sz w:val="16"/>
          <w:szCs w:val="16"/>
        </w:rPr>
        <w:t xml:space="preserve"> </w:t>
      </w:r>
      <w:r w:rsidR="003B0911" w:rsidRPr="00AB4CC4">
        <w:rPr>
          <w:rFonts w:ascii="Arial" w:hAnsi="Arial" w:cs="Arial"/>
          <w:sz w:val="20"/>
          <w:szCs w:val="20"/>
          <w:lang w:bidi="ar-IQ"/>
        </w:rPr>
        <w:t>The researcher delves into the idea of 'self' as comprising both the physical and private psychological aspects. One notable finding is that the desire for appreciation and autonomy can lead to judgmental actions causing damage to the participants.</w:t>
      </w:r>
      <w:r w:rsidR="003B0911" w:rsidRPr="00AB4CC4">
        <w:rPr>
          <w:rFonts w:ascii="Arial" w:hAnsi="Arial" w:cs="Arial"/>
          <w:sz w:val="16"/>
          <w:szCs w:val="16"/>
        </w:rPr>
        <w:t xml:space="preserve"> </w:t>
      </w:r>
      <w:r w:rsidR="001B0F66" w:rsidRPr="00AB4CC4">
        <w:rPr>
          <w:rFonts w:ascii="Arial" w:hAnsi="Arial" w:cs="Arial"/>
          <w:sz w:val="20"/>
          <w:szCs w:val="20"/>
          <w:lang w:bidi="ar-IQ"/>
        </w:rPr>
        <w:t>The study also showcases the fluidity of facial interactions, elucidated by the strategic communication tactics employed by certain discourse participants.</w:t>
      </w:r>
    </w:p>
    <w:p w:rsidR="00BC118A" w:rsidRPr="00AB4CC4" w:rsidRDefault="00322A70" w:rsidP="00322A70">
      <w:pPr>
        <w:bidi w:val="0"/>
        <w:spacing w:line="360" w:lineRule="auto"/>
        <w:jc w:val="both"/>
        <w:rPr>
          <w:rFonts w:ascii="Arial" w:hAnsi="Arial" w:cs="Arial"/>
          <w:lang w:bidi="ar-IQ"/>
        </w:rPr>
      </w:pPr>
      <w:r w:rsidRPr="00AB4CC4">
        <w:rPr>
          <w:rFonts w:ascii="Arial" w:hAnsi="Arial" w:cs="Arial"/>
          <w:b/>
          <w:bCs/>
          <w:lang w:bidi="ar-IQ"/>
        </w:rPr>
        <w:t>3. Direct and indirect speech act</w:t>
      </w:r>
    </w:p>
    <w:p w:rsidR="00BC118A" w:rsidRPr="00AB4CC4" w:rsidRDefault="001B0F66" w:rsidP="007930AE">
      <w:pPr>
        <w:bidi w:val="0"/>
        <w:spacing w:line="360" w:lineRule="auto"/>
        <w:ind w:firstLine="851"/>
        <w:jc w:val="both"/>
        <w:rPr>
          <w:rFonts w:ascii="Arial" w:hAnsi="Arial" w:cs="Arial"/>
          <w:sz w:val="20"/>
          <w:szCs w:val="20"/>
          <w:lang w:bidi="ar-IQ"/>
        </w:rPr>
      </w:pPr>
      <w:r w:rsidRPr="00AB4CC4">
        <w:rPr>
          <w:rFonts w:ascii="Arial" w:hAnsi="Arial" w:cs="Arial"/>
          <w:sz w:val="20"/>
          <w:szCs w:val="20"/>
          <w:lang w:bidi="ar-IQ"/>
        </w:rPr>
        <w:t>In the customary scenario of speech engagement, encompassing a speaker, a listener, and the speaker's expression, a multitude of intricate and interwoven maneuvers come into effect.</w:t>
      </w:r>
      <w:r w:rsidR="009116A6" w:rsidRPr="00AB4CC4">
        <w:rPr>
          <w:rFonts w:ascii="Arial" w:hAnsi="Arial" w:cs="Arial"/>
          <w:sz w:val="20"/>
          <w:szCs w:val="20"/>
          <w:lang w:bidi="ar-IQ"/>
        </w:rPr>
        <w:t xml:space="preserve"> As the speaker delivers their message, a cascade of physical and linguistic activities takes place. The speaker's articulatory system comes into action, involving movements of the jaw and tongue, which result in the production of audible sounds, forming the spoken words we hear. However, the significance of the speech event goes beyond mere vocalization. The speaker's utterance encompasses a variety of communicative acts, each serving distinct purposes. For instance, the speaker may engage in informative acts, sharing knowledge or facts with the audience. Conversely, they might employ irritating or boring acts, unintentionally causing discomfort or disinterest in the hearers</w:t>
      </w:r>
      <w:r w:rsidR="001A7EA4" w:rsidRPr="00AB4CC4">
        <w:rPr>
          <w:rFonts w:ascii="Arial" w:hAnsi="Arial" w:cs="Arial"/>
          <w:sz w:val="20"/>
          <w:szCs w:val="20"/>
          <w:lang w:bidi="ar-IQ"/>
        </w:rPr>
        <w:t xml:space="preserve"> </w:t>
      </w:r>
      <w:r w:rsidR="007930AE" w:rsidRPr="00AB4CC4">
        <w:rPr>
          <w:rFonts w:ascii="Arial" w:hAnsi="Arial" w:cs="Arial"/>
          <w:sz w:val="20"/>
          <w:szCs w:val="20"/>
          <w:lang w:bidi="ar-IQ"/>
        </w:rPr>
        <w:t>(Searle,</w:t>
      </w:r>
      <w:r w:rsidR="003363DC" w:rsidRPr="00AB4CC4">
        <w:rPr>
          <w:rFonts w:ascii="Arial" w:hAnsi="Arial" w:cs="Arial"/>
          <w:sz w:val="20"/>
          <w:szCs w:val="20"/>
          <w:lang w:bidi="ar-IQ"/>
        </w:rPr>
        <w:t xml:space="preserve"> </w:t>
      </w:r>
      <w:r w:rsidR="007930AE" w:rsidRPr="00AB4CC4">
        <w:rPr>
          <w:rFonts w:ascii="Arial" w:hAnsi="Arial" w:cs="Arial"/>
          <w:sz w:val="20"/>
          <w:szCs w:val="20"/>
          <w:lang w:bidi="ar-IQ"/>
        </w:rPr>
        <w:t>2014)</w:t>
      </w:r>
      <w:r w:rsidR="009116A6" w:rsidRPr="00AB4CC4">
        <w:rPr>
          <w:rFonts w:ascii="Arial" w:hAnsi="Arial" w:cs="Arial"/>
          <w:sz w:val="20"/>
          <w:szCs w:val="20"/>
          <w:lang w:bidi="ar-IQ"/>
        </w:rPr>
        <w:t>.</w:t>
      </w:r>
    </w:p>
    <w:p w:rsidR="009116A6" w:rsidRPr="00AB4CC4" w:rsidRDefault="009116A6" w:rsidP="007930AE">
      <w:pPr>
        <w:bidi w:val="0"/>
        <w:spacing w:line="360" w:lineRule="auto"/>
        <w:ind w:firstLine="851"/>
        <w:jc w:val="both"/>
        <w:rPr>
          <w:rFonts w:ascii="Arial" w:hAnsi="Arial" w:cs="Arial"/>
          <w:sz w:val="20"/>
          <w:szCs w:val="20"/>
          <w:lang w:bidi="ar-IQ"/>
        </w:rPr>
      </w:pPr>
      <w:r w:rsidRPr="00AB4CC4">
        <w:rPr>
          <w:rFonts w:ascii="Arial" w:hAnsi="Arial" w:cs="Arial"/>
          <w:sz w:val="20"/>
          <w:szCs w:val="20"/>
          <w:lang w:bidi="ar-IQ"/>
        </w:rPr>
        <w:t>Furthermore, within the speech act repertoire, the speaker performs a range of speech acts, each carrying its own communicative intent. They might make declarative statements, express ideas, or provide information. Alternatively, the speaker could employ interrogative acts, posing questions to elicit responses or engage the audience in discussion. They may issue commands, compelling the hearers to take specific actions. Additionally, the speaker might offer reports, presenting information about events or occurrences. Greetings and warnings are also among the diverse set of speech acts the speaker may employ during the speech event</w:t>
      </w:r>
      <w:r w:rsidR="001A7EA4" w:rsidRPr="00AB4CC4">
        <w:rPr>
          <w:rFonts w:ascii="Arial" w:hAnsi="Arial" w:cs="Arial"/>
          <w:sz w:val="20"/>
          <w:szCs w:val="20"/>
          <w:lang w:bidi="ar-IQ"/>
        </w:rPr>
        <w:t xml:space="preserve"> (</w:t>
      </w:r>
      <w:r w:rsidR="007930AE" w:rsidRPr="00AB4CC4">
        <w:rPr>
          <w:rFonts w:ascii="Arial" w:hAnsi="Arial" w:cs="Arial"/>
          <w:sz w:val="20"/>
          <w:szCs w:val="20"/>
          <w:lang w:bidi="ar-IQ"/>
        </w:rPr>
        <w:t>Searle,</w:t>
      </w:r>
      <w:r w:rsidR="003363DC" w:rsidRPr="00AB4CC4">
        <w:rPr>
          <w:rFonts w:ascii="Arial" w:hAnsi="Arial" w:cs="Arial"/>
          <w:sz w:val="20"/>
          <w:szCs w:val="20"/>
          <w:lang w:bidi="ar-IQ"/>
        </w:rPr>
        <w:t xml:space="preserve"> </w:t>
      </w:r>
      <w:r w:rsidR="007930AE" w:rsidRPr="00AB4CC4">
        <w:rPr>
          <w:rFonts w:ascii="Arial" w:hAnsi="Arial" w:cs="Arial"/>
          <w:sz w:val="20"/>
          <w:szCs w:val="20"/>
          <w:lang w:bidi="ar-IQ"/>
        </w:rPr>
        <w:t>2014</w:t>
      </w:r>
      <w:r w:rsidR="001A7EA4" w:rsidRPr="00AB4CC4">
        <w:rPr>
          <w:rFonts w:ascii="Arial" w:hAnsi="Arial" w:cs="Arial"/>
          <w:sz w:val="20"/>
          <w:szCs w:val="20"/>
          <w:lang w:bidi="ar-IQ"/>
        </w:rPr>
        <w:t>)</w:t>
      </w:r>
      <w:r w:rsidRPr="00AB4CC4">
        <w:rPr>
          <w:rFonts w:ascii="Arial" w:hAnsi="Arial" w:cs="Arial"/>
          <w:sz w:val="20"/>
          <w:szCs w:val="20"/>
          <w:lang w:bidi="ar-IQ"/>
        </w:rPr>
        <w:t>.</w:t>
      </w:r>
    </w:p>
    <w:p w:rsidR="009D431F" w:rsidRPr="00AB4CC4" w:rsidRDefault="001B0F66" w:rsidP="00F36061">
      <w:pPr>
        <w:bidi w:val="0"/>
        <w:spacing w:line="360" w:lineRule="auto"/>
        <w:ind w:firstLine="851"/>
        <w:jc w:val="both"/>
        <w:rPr>
          <w:rFonts w:ascii="Arial" w:hAnsi="Arial" w:cs="Arial"/>
          <w:sz w:val="20"/>
          <w:szCs w:val="20"/>
          <w:lang w:bidi="ar-IQ"/>
        </w:rPr>
      </w:pPr>
      <w:r w:rsidRPr="00AB4CC4">
        <w:rPr>
          <w:rFonts w:ascii="Arial" w:hAnsi="Arial" w:cs="Arial"/>
          <w:sz w:val="20"/>
          <w:szCs w:val="20"/>
          <w:lang w:bidi="ar-IQ"/>
        </w:rPr>
        <w:t xml:space="preserve">Searle's 1979 investigation (as cited in </w:t>
      </w:r>
      <w:proofErr w:type="spellStart"/>
      <w:r w:rsidRPr="00AB4CC4">
        <w:rPr>
          <w:rFonts w:ascii="Arial" w:hAnsi="Arial" w:cs="Arial"/>
          <w:sz w:val="20"/>
          <w:szCs w:val="20"/>
          <w:lang w:bidi="ar-IQ"/>
        </w:rPr>
        <w:t>Eroukhmanoff</w:t>
      </w:r>
      <w:proofErr w:type="spellEnd"/>
      <w:r w:rsidRPr="00AB4CC4">
        <w:rPr>
          <w:rFonts w:ascii="Arial" w:hAnsi="Arial" w:cs="Arial"/>
          <w:sz w:val="20"/>
          <w:szCs w:val="20"/>
          <w:lang w:bidi="ar-IQ"/>
        </w:rPr>
        <w:t xml:space="preserve">, 2018) underscores the notion that meaning is, in part, shaped by the speaker's deliberate aim to elicit particular impacts on the listener. </w:t>
      </w:r>
      <w:r w:rsidR="009D431F" w:rsidRPr="00AB4CC4">
        <w:rPr>
          <w:rFonts w:ascii="Arial" w:hAnsi="Arial" w:cs="Arial"/>
          <w:sz w:val="20"/>
          <w:szCs w:val="20"/>
          <w:lang w:bidi="ar-IQ"/>
        </w:rPr>
        <w:t xml:space="preserve">He makes a crucial differentiation between speaker meaning and literal utterance meaning, enabling him to explain simple </w:t>
      </w:r>
      <w:r w:rsidRPr="00AB4CC4">
        <w:rPr>
          <w:rFonts w:ascii="Arial" w:hAnsi="Arial" w:cs="Arial"/>
          <w:sz w:val="20"/>
          <w:szCs w:val="20"/>
          <w:lang w:bidi="ar-IQ"/>
        </w:rPr>
        <w:t xml:space="preserve">and more complex </w:t>
      </w:r>
      <w:r w:rsidR="009D431F" w:rsidRPr="00AB4CC4">
        <w:rPr>
          <w:rFonts w:ascii="Arial" w:hAnsi="Arial" w:cs="Arial"/>
          <w:sz w:val="20"/>
          <w:szCs w:val="20"/>
          <w:lang w:bidi="ar-IQ"/>
        </w:rPr>
        <w:t xml:space="preserve">speech acts, such as metaphors. In simple </w:t>
      </w:r>
      <w:r w:rsidRPr="00AB4CC4">
        <w:rPr>
          <w:rFonts w:ascii="Arial" w:hAnsi="Arial" w:cs="Arial"/>
          <w:sz w:val="20"/>
          <w:szCs w:val="20"/>
          <w:lang w:bidi="ar-IQ"/>
        </w:rPr>
        <w:t>ones</w:t>
      </w:r>
      <w:r w:rsidR="009D431F" w:rsidRPr="00AB4CC4">
        <w:rPr>
          <w:rFonts w:ascii="Arial" w:hAnsi="Arial" w:cs="Arial"/>
          <w:sz w:val="20"/>
          <w:szCs w:val="20"/>
          <w:lang w:bidi="ar-IQ"/>
        </w:rPr>
        <w:t xml:space="preserve">, the speaker conveys exactly what </w:t>
      </w:r>
      <w:r w:rsidR="00F36061" w:rsidRPr="00AB4CC4">
        <w:rPr>
          <w:rFonts w:ascii="Arial" w:hAnsi="Arial" w:cs="Arial"/>
          <w:sz w:val="20"/>
          <w:szCs w:val="20"/>
          <w:lang w:bidi="ar-IQ"/>
        </w:rPr>
        <w:t>he</w:t>
      </w:r>
      <w:r w:rsidR="009D431F" w:rsidRPr="00AB4CC4">
        <w:rPr>
          <w:rFonts w:ascii="Arial" w:hAnsi="Arial" w:cs="Arial"/>
          <w:sz w:val="20"/>
          <w:szCs w:val="20"/>
          <w:lang w:bidi="ar-IQ"/>
        </w:rPr>
        <w:t xml:space="preserve"> intend</w:t>
      </w:r>
      <w:r w:rsidR="00F36061" w:rsidRPr="00AB4CC4">
        <w:rPr>
          <w:rFonts w:ascii="Arial" w:hAnsi="Arial" w:cs="Arial"/>
          <w:sz w:val="20"/>
          <w:szCs w:val="20"/>
          <w:lang w:bidi="ar-IQ"/>
        </w:rPr>
        <w:t>s</w:t>
      </w:r>
      <w:r w:rsidR="009D431F" w:rsidRPr="00AB4CC4">
        <w:rPr>
          <w:rFonts w:ascii="Arial" w:hAnsi="Arial" w:cs="Arial"/>
          <w:sz w:val="20"/>
          <w:szCs w:val="20"/>
          <w:lang w:bidi="ar-IQ"/>
        </w:rPr>
        <w:t xml:space="preserve"> to say, believing it to be </w:t>
      </w:r>
      <w:r w:rsidR="00F36061" w:rsidRPr="00AB4CC4">
        <w:rPr>
          <w:rFonts w:ascii="Arial" w:hAnsi="Arial" w:cs="Arial"/>
          <w:sz w:val="20"/>
          <w:szCs w:val="20"/>
          <w:lang w:bidi="ar-IQ"/>
        </w:rPr>
        <w:t>right</w:t>
      </w:r>
      <w:r w:rsidR="009D431F" w:rsidRPr="00AB4CC4">
        <w:rPr>
          <w:rFonts w:ascii="Arial" w:hAnsi="Arial" w:cs="Arial"/>
          <w:sz w:val="20"/>
          <w:szCs w:val="20"/>
          <w:lang w:bidi="ar-IQ"/>
        </w:rPr>
        <w:t xml:space="preserve"> and intending to </w:t>
      </w:r>
      <w:r w:rsidR="00F36061" w:rsidRPr="00AB4CC4">
        <w:rPr>
          <w:rFonts w:ascii="Arial" w:hAnsi="Arial" w:cs="Arial"/>
          <w:sz w:val="20"/>
          <w:szCs w:val="20"/>
          <w:lang w:bidi="ar-IQ"/>
        </w:rPr>
        <w:t>deliver</w:t>
      </w:r>
      <w:r w:rsidR="009D431F" w:rsidRPr="00AB4CC4">
        <w:rPr>
          <w:rFonts w:ascii="Arial" w:hAnsi="Arial" w:cs="Arial"/>
          <w:sz w:val="20"/>
          <w:szCs w:val="20"/>
          <w:lang w:bidi="ar-IQ"/>
        </w:rPr>
        <w:t xml:space="preserve"> this </w:t>
      </w:r>
      <w:r w:rsidR="00F36061" w:rsidRPr="00AB4CC4">
        <w:rPr>
          <w:rFonts w:ascii="Arial" w:hAnsi="Arial" w:cs="Arial"/>
          <w:sz w:val="20"/>
          <w:szCs w:val="20"/>
          <w:lang w:bidi="ar-IQ"/>
        </w:rPr>
        <w:t>thought</w:t>
      </w:r>
      <w:r w:rsidR="009D431F" w:rsidRPr="00AB4CC4">
        <w:rPr>
          <w:rFonts w:ascii="Arial" w:hAnsi="Arial" w:cs="Arial"/>
          <w:sz w:val="20"/>
          <w:szCs w:val="20"/>
          <w:lang w:bidi="ar-IQ"/>
        </w:rPr>
        <w:t xml:space="preserve"> to the hearer. However, </w:t>
      </w:r>
      <w:r w:rsidR="00F36061" w:rsidRPr="00AB4CC4">
        <w:rPr>
          <w:rFonts w:ascii="Arial" w:hAnsi="Arial" w:cs="Arial"/>
          <w:sz w:val="20"/>
          <w:szCs w:val="20"/>
          <w:lang w:bidi="ar-IQ"/>
        </w:rPr>
        <w:t>in the realm of daily existence, not all instances of speech exhibit such straightforwardness</w:t>
      </w:r>
      <w:r w:rsidR="009D431F" w:rsidRPr="00AB4CC4">
        <w:rPr>
          <w:rFonts w:ascii="Arial" w:hAnsi="Arial" w:cs="Arial"/>
          <w:sz w:val="20"/>
          <w:szCs w:val="20"/>
          <w:lang w:bidi="ar-IQ"/>
        </w:rPr>
        <w:t xml:space="preserve">. There are instances where the speaker may mean more than what is conveyed in the literal meaning of the words. This </w:t>
      </w:r>
      <w:r w:rsidR="00F36061" w:rsidRPr="00AB4CC4">
        <w:rPr>
          <w:rFonts w:ascii="Arial" w:hAnsi="Arial" w:cs="Arial"/>
          <w:sz w:val="20"/>
          <w:szCs w:val="20"/>
          <w:lang w:bidi="ar-IQ"/>
        </w:rPr>
        <w:t>happens</w:t>
      </w:r>
      <w:r w:rsidR="009D431F" w:rsidRPr="00AB4CC4">
        <w:rPr>
          <w:rFonts w:ascii="Arial" w:hAnsi="Arial" w:cs="Arial"/>
          <w:sz w:val="20"/>
          <w:szCs w:val="20"/>
          <w:lang w:bidi="ar-IQ"/>
        </w:rPr>
        <w:t xml:space="preserve"> in indirect speech act</w:t>
      </w:r>
      <w:r w:rsidR="00F36061" w:rsidRPr="00AB4CC4">
        <w:rPr>
          <w:rFonts w:ascii="Arial" w:hAnsi="Arial" w:cs="Arial"/>
          <w:sz w:val="20"/>
          <w:szCs w:val="20"/>
          <w:lang w:bidi="ar-IQ"/>
        </w:rPr>
        <w:t xml:space="preserve"> situations</w:t>
      </w:r>
      <w:r w:rsidR="009D431F" w:rsidRPr="00AB4CC4">
        <w:rPr>
          <w:rFonts w:ascii="Arial" w:hAnsi="Arial" w:cs="Arial"/>
          <w:sz w:val="20"/>
          <w:szCs w:val="20"/>
          <w:lang w:bidi="ar-IQ"/>
        </w:rPr>
        <w:t>, whe</w:t>
      </w:r>
      <w:r w:rsidR="00F36061" w:rsidRPr="00AB4CC4">
        <w:rPr>
          <w:rFonts w:ascii="Arial" w:hAnsi="Arial" w:cs="Arial"/>
          <w:sz w:val="20"/>
          <w:szCs w:val="20"/>
          <w:lang w:bidi="ar-IQ"/>
        </w:rPr>
        <w:t>n</w:t>
      </w:r>
      <w:r w:rsidR="009D431F" w:rsidRPr="00AB4CC4">
        <w:rPr>
          <w:rFonts w:ascii="Arial" w:hAnsi="Arial" w:cs="Arial"/>
          <w:sz w:val="20"/>
          <w:szCs w:val="20"/>
          <w:lang w:bidi="ar-IQ"/>
        </w:rPr>
        <w:t xml:space="preserve"> the speaker </w:t>
      </w:r>
      <w:r w:rsidR="00F36061" w:rsidRPr="00AB4CC4">
        <w:rPr>
          <w:rFonts w:ascii="Arial" w:hAnsi="Arial" w:cs="Arial"/>
          <w:sz w:val="20"/>
          <w:szCs w:val="20"/>
          <w:lang w:bidi="ar-IQ"/>
        </w:rPr>
        <w:t>expresses</w:t>
      </w:r>
      <w:r w:rsidR="009D431F" w:rsidRPr="00AB4CC4">
        <w:rPr>
          <w:rFonts w:ascii="Arial" w:hAnsi="Arial" w:cs="Arial"/>
          <w:sz w:val="20"/>
          <w:szCs w:val="20"/>
          <w:lang w:bidi="ar-IQ"/>
        </w:rPr>
        <w:t xml:space="preserve"> a sentence, meaning both what is said explicitly and </w:t>
      </w:r>
      <w:r w:rsidR="00F36061" w:rsidRPr="00AB4CC4">
        <w:rPr>
          <w:rFonts w:ascii="Arial" w:hAnsi="Arial" w:cs="Arial"/>
          <w:sz w:val="20"/>
          <w:szCs w:val="20"/>
          <w:lang w:bidi="ar-IQ"/>
        </w:rPr>
        <w:t>a different</w:t>
      </w:r>
      <w:r w:rsidR="009D431F" w:rsidRPr="00AB4CC4">
        <w:rPr>
          <w:rFonts w:ascii="Arial" w:hAnsi="Arial" w:cs="Arial"/>
          <w:sz w:val="20"/>
          <w:szCs w:val="20"/>
          <w:lang w:bidi="ar-IQ"/>
        </w:rPr>
        <w:t xml:space="preserve"> illocution with a propositional content. Essentially, indirect speech act</w:t>
      </w:r>
      <w:r w:rsidR="00F36061" w:rsidRPr="00AB4CC4">
        <w:rPr>
          <w:rFonts w:ascii="Arial" w:hAnsi="Arial" w:cs="Arial"/>
          <w:sz w:val="20"/>
          <w:szCs w:val="20"/>
          <w:lang w:bidi="ar-IQ"/>
        </w:rPr>
        <w:t>s</w:t>
      </w:r>
      <w:r w:rsidR="009D431F" w:rsidRPr="00AB4CC4">
        <w:rPr>
          <w:rFonts w:ascii="Arial" w:hAnsi="Arial" w:cs="Arial"/>
          <w:sz w:val="20"/>
          <w:szCs w:val="20"/>
          <w:lang w:bidi="ar-IQ"/>
        </w:rPr>
        <w:t xml:space="preserve"> involve expressing multiple intentions through a single utterance.</w:t>
      </w:r>
    </w:p>
    <w:p w:rsidR="009D431F" w:rsidRPr="00AB4CC4" w:rsidRDefault="009D431F" w:rsidP="001B3706">
      <w:pPr>
        <w:bidi w:val="0"/>
        <w:spacing w:line="360" w:lineRule="auto"/>
        <w:ind w:firstLine="851"/>
        <w:jc w:val="both"/>
        <w:rPr>
          <w:rFonts w:ascii="Arial" w:hAnsi="Arial" w:cs="Arial"/>
          <w:sz w:val="20"/>
          <w:szCs w:val="20"/>
          <w:lang w:bidi="ar-IQ"/>
        </w:rPr>
      </w:pPr>
      <w:r w:rsidRPr="00AB4CC4">
        <w:rPr>
          <w:rFonts w:ascii="Arial" w:hAnsi="Arial" w:cs="Arial"/>
          <w:sz w:val="20"/>
          <w:szCs w:val="20"/>
          <w:lang w:bidi="ar-IQ"/>
        </w:rPr>
        <w:t xml:space="preserve">A direct speech act refers to an utterance that is intended to be understood literally and carries only one specific purpose. For instance, when someone asks, </w:t>
      </w:r>
      <w:r w:rsidR="00B51337" w:rsidRPr="00AB4CC4">
        <w:rPr>
          <w:rFonts w:ascii="Arial" w:hAnsi="Arial" w:cs="Arial"/>
          <w:sz w:val="20"/>
          <w:szCs w:val="20"/>
          <w:lang w:bidi="ar-IQ"/>
        </w:rPr>
        <w:t>'</w:t>
      </w:r>
      <w:r w:rsidRPr="00AB4CC4">
        <w:rPr>
          <w:rFonts w:ascii="Arial" w:hAnsi="Arial" w:cs="Arial"/>
          <w:sz w:val="20"/>
          <w:szCs w:val="20"/>
          <w:lang w:bidi="ar-IQ"/>
        </w:rPr>
        <w:t>Can you ski?</w:t>
      </w:r>
      <w:r w:rsidR="00B51337" w:rsidRPr="00AB4CC4">
        <w:rPr>
          <w:rFonts w:ascii="Arial" w:hAnsi="Arial" w:cs="Arial"/>
          <w:sz w:val="20"/>
          <w:szCs w:val="20"/>
          <w:lang w:bidi="ar-IQ"/>
        </w:rPr>
        <w:t>'</w:t>
      </w:r>
      <w:r w:rsidRPr="00AB4CC4">
        <w:rPr>
          <w:rFonts w:ascii="Arial" w:hAnsi="Arial" w:cs="Arial"/>
          <w:sz w:val="20"/>
          <w:szCs w:val="20"/>
          <w:lang w:bidi="ar-IQ"/>
        </w:rPr>
        <w:t xml:space="preserve"> with the sole intention of eliciting a yes or no response, it represents a direct speech act. Its literal meaning is </w:t>
      </w:r>
      <w:r w:rsidR="00B51337" w:rsidRPr="00AB4CC4">
        <w:rPr>
          <w:rFonts w:ascii="Arial" w:hAnsi="Arial" w:cs="Arial"/>
          <w:sz w:val="20"/>
          <w:szCs w:val="20"/>
          <w:lang w:bidi="ar-IQ"/>
        </w:rPr>
        <w:t>'</w:t>
      </w:r>
      <w:r w:rsidRPr="00AB4CC4">
        <w:rPr>
          <w:rFonts w:ascii="Arial" w:hAnsi="Arial" w:cs="Arial"/>
          <w:sz w:val="20"/>
          <w:szCs w:val="20"/>
          <w:lang w:bidi="ar-IQ"/>
        </w:rPr>
        <w:t>I am inquiring about your skiing ability</w:t>
      </w:r>
      <w:r w:rsidR="00B51337" w:rsidRPr="00AB4CC4">
        <w:rPr>
          <w:rFonts w:ascii="Arial" w:hAnsi="Arial" w:cs="Arial"/>
          <w:sz w:val="20"/>
          <w:szCs w:val="20"/>
          <w:lang w:bidi="ar-IQ"/>
        </w:rPr>
        <w:t>'.</w:t>
      </w:r>
      <w:r w:rsidRPr="00AB4CC4">
        <w:rPr>
          <w:rFonts w:ascii="Arial" w:hAnsi="Arial" w:cs="Arial"/>
          <w:sz w:val="20"/>
          <w:szCs w:val="20"/>
          <w:lang w:bidi="ar-IQ"/>
        </w:rPr>
        <w:t xml:space="preserve"> On the other hand, an indirect speech act goes beyond its literal meaning and assumes additional significance. Such speech acts encompass more than one intention. For example, when someone says, </w:t>
      </w:r>
      <w:r w:rsidR="00B51337" w:rsidRPr="00AB4CC4">
        <w:rPr>
          <w:rFonts w:ascii="Arial" w:hAnsi="Arial" w:cs="Arial"/>
          <w:sz w:val="20"/>
          <w:szCs w:val="20"/>
          <w:lang w:bidi="ar-IQ"/>
        </w:rPr>
        <w:t>'</w:t>
      </w:r>
      <w:r w:rsidRPr="00AB4CC4">
        <w:rPr>
          <w:rFonts w:ascii="Arial" w:hAnsi="Arial" w:cs="Arial"/>
          <w:sz w:val="20"/>
          <w:szCs w:val="20"/>
          <w:lang w:bidi="ar-IQ"/>
        </w:rPr>
        <w:t>Can you help me?</w:t>
      </w:r>
      <w:r w:rsidR="00B51337" w:rsidRPr="00AB4CC4">
        <w:rPr>
          <w:rFonts w:ascii="Arial" w:hAnsi="Arial" w:cs="Arial"/>
          <w:sz w:val="20"/>
          <w:szCs w:val="20"/>
          <w:lang w:bidi="ar-IQ"/>
        </w:rPr>
        <w:t>'</w:t>
      </w:r>
      <w:r w:rsidRPr="00AB4CC4">
        <w:rPr>
          <w:rFonts w:ascii="Arial" w:hAnsi="Arial" w:cs="Arial"/>
          <w:sz w:val="20"/>
          <w:szCs w:val="20"/>
          <w:lang w:bidi="ar-IQ"/>
        </w:rPr>
        <w:t xml:space="preserve"> it is often meant as a request for assistance, making it an indirect speech act. Besides its literal meaning, which is </w:t>
      </w:r>
      <w:r w:rsidR="00B51337" w:rsidRPr="00AB4CC4">
        <w:rPr>
          <w:rFonts w:ascii="Arial" w:hAnsi="Arial" w:cs="Arial"/>
          <w:sz w:val="20"/>
          <w:szCs w:val="20"/>
          <w:lang w:bidi="ar-IQ"/>
        </w:rPr>
        <w:t>'</w:t>
      </w:r>
      <w:r w:rsidRPr="00AB4CC4">
        <w:rPr>
          <w:rFonts w:ascii="Arial" w:hAnsi="Arial" w:cs="Arial"/>
          <w:sz w:val="20"/>
          <w:szCs w:val="20"/>
          <w:lang w:bidi="ar-IQ"/>
        </w:rPr>
        <w:t>I am asking if you have the ability to help me</w:t>
      </w:r>
      <w:r w:rsidR="00B51337" w:rsidRPr="00AB4CC4">
        <w:rPr>
          <w:rFonts w:ascii="Arial" w:hAnsi="Arial" w:cs="Arial"/>
          <w:sz w:val="20"/>
          <w:szCs w:val="20"/>
          <w:lang w:bidi="ar-IQ"/>
        </w:rPr>
        <w:t>',</w:t>
      </w:r>
      <w:r w:rsidRPr="00AB4CC4">
        <w:rPr>
          <w:rFonts w:ascii="Arial" w:hAnsi="Arial" w:cs="Arial"/>
          <w:sz w:val="20"/>
          <w:szCs w:val="20"/>
          <w:lang w:bidi="ar-IQ"/>
        </w:rPr>
        <w:t xml:space="preserve"> it also carries the indirect meaning </w:t>
      </w:r>
      <w:r w:rsidR="00B51337" w:rsidRPr="00AB4CC4">
        <w:rPr>
          <w:rFonts w:ascii="Arial" w:hAnsi="Arial" w:cs="Arial"/>
          <w:sz w:val="20"/>
          <w:szCs w:val="20"/>
          <w:lang w:bidi="ar-IQ"/>
        </w:rPr>
        <w:t>'I am requesting your assistance'</w:t>
      </w:r>
      <w:r w:rsidR="00876F2F" w:rsidRPr="00AB4CC4">
        <w:rPr>
          <w:rFonts w:ascii="Arial" w:hAnsi="Arial" w:cs="Arial"/>
          <w:sz w:val="20"/>
          <w:szCs w:val="20"/>
          <w:lang w:bidi="ar-IQ"/>
        </w:rPr>
        <w:t xml:space="preserve"> (</w:t>
      </w:r>
      <w:r w:rsidR="001B3706" w:rsidRPr="00AB4CC4">
        <w:rPr>
          <w:rFonts w:ascii="Arial" w:hAnsi="Arial" w:cs="Arial"/>
          <w:color w:val="222222"/>
          <w:sz w:val="20"/>
          <w:szCs w:val="20"/>
          <w:shd w:val="clear" w:color="auto" w:fill="FFFFFF"/>
        </w:rPr>
        <w:t>Nickerson &amp; Chu-Carroll, 1999</w:t>
      </w:r>
      <w:r w:rsidR="00876F2F" w:rsidRPr="00AB4CC4">
        <w:rPr>
          <w:rFonts w:ascii="Arial" w:hAnsi="Arial" w:cs="Arial"/>
          <w:color w:val="000000"/>
          <w:sz w:val="20"/>
          <w:szCs w:val="20"/>
        </w:rPr>
        <w:t>)</w:t>
      </w:r>
      <w:r w:rsidR="00B51337" w:rsidRPr="00AB4CC4">
        <w:rPr>
          <w:rFonts w:ascii="Arial" w:hAnsi="Arial" w:cs="Arial"/>
          <w:sz w:val="20"/>
          <w:szCs w:val="20"/>
          <w:lang w:bidi="ar-IQ"/>
        </w:rPr>
        <w:t>.</w:t>
      </w:r>
    </w:p>
    <w:p w:rsidR="00BC118A" w:rsidRPr="00AB4CC4" w:rsidRDefault="00637DBD" w:rsidP="00637DBD">
      <w:pPr>
        <w:bidi w:val="0"/>
        <w:spacing w:line="360" w:lineRule="auto"/>
        <w:jc w:val="both"/>
        <w:rPr>
          <w:rFonts w:ascii="Arial" w:hAnsi="Arial" w:cs="Arial"/>
          <w:lang w:bidi="ar-IQ"/>
        </w:rPr>
      </w:pPr>
      <w:r w:rsidRPr="00AB4CC4">
        <w:rPr>
          <w:rFonts w:ascii="Arial" w:hAnsi="Arial" w:cs="Arial"/>
          <w:b/>
          <w:bCs/>
          <w:lang w:bidi="ar-IQ"/>
        </w:rPr>
        <w:t>4. Politeness theory</w:t>
      </w:r>
    </w:p>
    <w:p w:rsidR="00BC118A" w:rsidRPr="00AB4CC4" w:rsidRDefault="005761DA" w:rsidP="00A456C0">
      <w:pPr>
        <w:bidi w:val="0"/>
        <w:spacing w:line="360" w:lineRule="auto"/>
        <w:ind w:firstLine="851"/>
        <w:jc w:val="both"/>
        <w:rPr>
          <w:rFonts w:ascii="Arial" w:hAnsi="Arial" w:cs="Arial"/>
          <w:sz w:val="20"/>
          <w:szCs w:val="20"/>
          <w:lang w:bidi="ar-IQ"/>
        </w:rPr>
      </w:pPr>
      <w:r w:rsidRPr="00AB4CC4">
        <w:rPr>
          <w:rFonts w:ascii="Arial" w:hAnsi="Arial" w:cs="Arial"/>
          <w:sz w:val="20"/>
          <w:szCs w:val="20"/>
          <w:lang w:bidi="ar-IQ"/>
        </w:rPr>
        <w:t>Brown and Levinson's politeness</w:t>
      </w:r>
      <w:r w:rsidR="00A456C0" w:rsidRPr="00AB4CC4">
        <w:rPr>
          <w:rFonts w:ascii="Arial" w:hAnsi="Arial" w:cs="Arial"/>
          <w:sz w:val="20"/>
          <w:szCs w:val="20"/>
          <w:lang w:bidi="ar-IQ"/>
        </w:rPr>
        <w:t xml:space="preserve"> theory</w:t>
      </w:r>
      <w:r w:rsidRPr="00AB4CC4">
        <w:rPr>
          <w:rFonts w:ascii="Arial" w:hAnsi="Arial" w:cs="Arial"/>
          <w:sz w:val="20"/>
          <w:szCs w:val="20"/>
          <w:lang w:bidi="ar-IQ"/>
        </w:rPr>
        <w:t xml:space="preserve">, developed in 1978 and 1987, has been immensely valuable to researchers. </w:t>
      </w:r>
      <w:r w:rsidR="00A456C0" w:rsidRPr="00AB4CC4">
        <w:rPr>
          <w:rFonts w:ascii="Arial" w:hAnsi="Arial" w:cs="Arial"/>
          <w:sz w:val="20"/>
          <w:szCs w:val="20"/>
          <w:lang w:bidi="ar-IQ"/>
        </w:rPr>
        <w:t>It has greatly improved the comprehension of politeness as a foundational element in human socio-communicative verbal exchanges.</w:t>
      </w:r>
      <w:r w:rsidRPr="00AB4CC4">
        <w:rPr>
          <w:rFonts w:ascii="Arial" w:hAnsi="Arial" w:cs="Arial"/>
          <w:sz w:val="20"/>
          <w:szCs w:val="20"/>
          <w:lang w:bidi="ar-IQ"/>
        </w:rPr>
        <w:t xml:space="preserve"> Without this theory, the </w:t>
      </w:r>
      <w:r w:rsidR="00A456C0" w:rsidRPr="00AB4CC4">
        <w:rPr>
          <w:rFonts w:ascii="Arial" w:hAnsi="Arial" w:cs="Arial"/>
          <w:sz w:val="20"/>
          <w:szCs w:val="20"/>
          <w:lang w:bidi="ar-IQ"/>
        </w:rPr>
        <w:t>profundity</w:t>
      </w:r>
      <w:r w:rsidRPr="00AB4CC4">
        <w:rPr>
          <w:rFonts w:ascii="Arial" w:hAnsi="Arial" w:cs="Arial"/>
          <w:sz w:val="20"/>
          <w:szCs w:val="20"/>
          <w:lang w:bidi="ar-IQ"/>
        </w:rPr>
        <w:t xml:space="preserve"> and diversity of politeness phenomena could not have been explored as extensively as it is now. The Brown and Levinson theory stands out among other theories and acts as a guiding light for scholars studying politeness in various human interactions. It offers unique insights into human behavior, surpassing other theories in understanding breadth. Researchers often use it as a reference point, building upon its foundations in studies. However, it is essential to note that Brown and Levinson's Politeness </w:t>
      </w:r>
      <w:r w:rsidR="00A456C0" w:rsidRPr="00AB4CC4">
        <w:rPr>
          <w:rFonts w:ascii="Arial" w:hAnsi="Arial" w:cs="Arial"/>
          <w:sz w:val="20"/>
          <w:szCs w:val="20"/>
          <w:lang w:bidi="ar-IQ"/>
        </w:rPr>
        <w:t>t</w:t>
      </w:r>
      <w:r w:rsidRPr="00AB4CC4">
        <w:rPr>
          <w:rFonts w:ascii="Arial" w:hAnsi="Arial" w:cs="Arial"/>
          <w:sz w:val="20"/>
          <w:szCs w:val="20"/>
          <w:lang w:bidi="ar-IQ"/>
        </w:rPr>
        <w:t>heory is more accurately a theory of face</w:t>
      </w:r>
      <w:r w:rsidR="00D23E92" w:rsidRPr="00AB4CC4">
        <w:rPr>
          <w:rFonts w:ascii="Arial" w:hAnsi="Arial" w:cs="Arial"/>
          <w:sz w:val="20"/>
          <w:szCs w:val="20"/>
          <w:lang w:bidi="ar-IQ"/>
        </w:rPr>
        <w:t>-</w:t>
      </w:r>
      <w:r w:rsidRPr="00AB4CC4">
        <w:rPr>
          <w:rFonts w:ascii="Arial" w:hAnsi="Arial" w:cs="Arial"/>
          <w:sz w:val="20"/>
          <w:szCs w:val="20"/>
          <w:lang w:bidi="ar-IQ"/>
        </w:rPr>
        <w:t xml:space="preserve">work, focusing specifically on mitigating face-threatening acts. While of immense value in this domain, it does not encompass the entirety of politeness as a concept, leaving room for further exploration and expansion in understanding polite behavior in different contexts </w:t>
      </w:r>
      <w:r w:rsidR="001B3706" w:rsidRPr="00AB4CC4">
        <w:rPr>
          <w:rFonts w:ascii="Arial" w:hAnsi="Arial" w:cs="Arial"/>
          <w:sz w:val="20"/>
          <w:szCs w:val="20"/>
          <w:lang w:bidi="ar-IQ"/>
        </w:rPr>
        <w:t>(</w:t>
      </w:r>
      <w:proofErr w:type="spellStart"/>
      <w:r w:rsidR="001B3706" w:rsidRPr="00AB4CC4">
        <w:rPr>
          <w:rFonts w:ascii="Arial" w:hAnsi="Arial" w:cs="Arial"/>
          <w:color w:val="222222"/>
          <w:sz w:val="20"/>
          <w:szCs w:val="20"/>
          <w:shd w:val="clear" w:color="auto" w:fill="FFFFFF"/>
        </w:rPr>
        <w:t>Locher</w:t>
      </w:r>
      <w:proofErr w:type="spellEnd"/>
      <w:r w:rsidR="001B3706" w:rsidRPr="00AB4CC4">
        <w:rPr>
          <w:rFonts w:ascii="Arial" w:hAnsi="Arial" w:cs="Arial"/>
          <w:color w:val="222222"/>
          <w:sz w:val="20"/>
          <w:szCs w:val="20"/>
          <w:shd w:val="clear" w:color="auto" w:fill="FFFFFF"/>
        </w:rPr>
        <w:t xml:space="preserve"> &amp; Watts, 2005)</w:t>
      </w:r>
      <w:r w:rsidRPr="00AB4CC4">
        <w:rPr>
          <w:rFonts w:ascii="Arial" w:hAnsi="Arial" w:cs="Arial"/>
          <w:sz w:val="20"/>
          <w:szCs w:val="20"/>
          <w:lang w:bidi="ar-IQ"/>
        </w:rPr>
        <w:t>.</w:t>
      </w:r>
    </w:p>
    <w:p w:rsidR="00D23E92" w:rsidRPr="00AB4CC4" w:rsidRDefault="00D23E92" w:rsidP="0043048F">
      <w:pPr>
        <w:bidi w:val="0"/>
        <w:spacing w:line="360" w:lineRule="auto"/>
        <w:ind w:firstLine="851"/>
        <w:jc w:val="both"/>
        <w:rPr>
          <w:rFonts w:ascii="Arial" w:hAnsi="Arial" w:cs="Arial"/>
          <w:sz w:val="20"/>
          <w:szCs w:val="20"/>
          <w:lang w:bidi="ar-IQ"/>
        </w:rPr>
      </w:pPr>
      <w:r w:rsidRPr="00AB4CC4">
        <w:rPr>
          <w:rFonts w:ascii="Arial" w:hAnsi="Arial" w:cs="Arial"/>
          <w:sz w:val="20"/>
          <w:szCs w:val="20"/>
          <w:lang w:bidi="ar-IQ"/>
        </w:rPr>
        <w:t xml:space="preserve">Goffman's influence on Brown and Levinson's work is widely acknowledged. </w:t>
      </w:r>
      <w:r w:rsidR="0043048F" w:rsidRPr="00AB4CC4">
        <w:rPr>
          <w:rFonts w:ascii="Arial" w:hAnsi="Arial" w:cs="Arial"/>
          <w:sz w:val="20"/>
          <w:szCs w:val="20"/>
          <w:lang w:bidi="ar-IQ"/>
        </w:rPr>
        <w:t>To</w:t>
      </w:r>
      <w:r w:rsidRPr="00AB4CC4">
        <w:rPr>
          <w:rFonts w:ascii="Arial" w:hAnsi="Arial" w:cs="Arial"/>
          <w:sz w:val="20"/>
          <w:szCs w:val="20"/>
          <w:lang w:bidi="ar-IQ"/>
        </w:rPr>
        <w:t xml:space="preserve"> Goffman, face represents positive social value</w:t>
      </w:r>
      <w:r w:rsidR="008473A0" w:rsidRPr="00AB4CC4">
        <w:rPr>
          <w:rFonts w:ascii="Arial" w:hAnsi="Arial" w:cs="Arial"/>
          <w:sz w:val="20"/>
          <w:szCs w:val="20"/>
          <w:lang w:bidi="ar-IQ"/>
        </w:rPr>
        <w:t>s</w:t>
      </w:r>
      <w:r w:rsidRPr="00AB4CC4">
        <w:rPr>
          <w:rFonts w:ascii="Arial" w:hAnsi="Arial" w:cs="Arial"/>
          <w:sz w:val="20"/>
          <w:szCs w:val="20"/>
          <w:lang w:bidi="ar-IQ"/>
        </w:rPr>
        <w:t xml:space="preserve"> that an individual claim for </w:t>
      </w:r>
      <w:r w:rsidR="0043048F" w:rsidRPr="00AB4CC4">
        <w:rPr>
          <w:rFonts w:ascii="Arial" w:hAnsi="Arial" w:cs="Arial"/>
          <w:sz w:val="20"/>
          <w:szCs w:val="20"/>
          <w:lang w:bidi="ar-IQ"/>
        </w:rPr>
        <w:t>himself</w:t>
      </w:r>
      <w:r w:rsidRPr="00AB4CC4">
        <w:rPr>
          <w:rFonts w:ascii="Arial" w:hAnsi="Arial" w:cs="Arial"/>
          <w:sz w:val="20"/>
          <w:szCs w:val="20"/>
          <w:lang w:bidi="ar-IQ"/>
        </w:rPr>
        <w:t xml:space="preserve"> </w:t>
      </w:r>
      <w:r w:rsidR="008473A0" w:rsidRPr="00AB4CC4">
        <w:rPr>
          <w:rFonts w:ascii="Arial" w:hAnsi="Arial" w:cs="Arial"/>
          <w:sz w:val="20"/>
          <w:szCs w:val="20"/>
          <w:lang w:bidi="ar-IQ"/>
        </w:rPr>
        <w:t xml:space="preserve">according to </w:t>
      </w:r>
      <w:r w:rsidRPr="00AB4CC4">
        <w:rPr>
          <w:rFonts w:ascii="Arial" w:hAnsi="Arial" w:cs="Arial"/>
          <w:sz w:val="20"/>
          <w:szCs w:val="20"/>
          <w:lang w:bidi="ar-IQ"/>
        </w:rPr>
        <w:t>how others perceive their behavior during a</w:t>
      </w:r>
      <w:r w:rsidR="0043048F" w:rsidRPr="00AB4CC4">
        <w:rPr>
          <w:rFonts w:ascii="Arial" w:hAnsi="Arial" w:cs="Arial"/>
          <w:sz w:val="20"/>
          <w:szCs w:val="20"/>
          <w:lang w:bidi="ar-IQ"/>
        </w:rPr>
        <w:t xml:space="preserve">n </w:t>
      </w:r>
      <w:r w:rsidRPr="00AB4CC4">
        <w:rPr>
          <w:rFonts w:ascii="Arial" w:hAnsi="Arial" w:cs="Arial"/>
          <w:sz w:val="20"/>
          <w:szCs w:val="20"/>
          <w:lang w:bidi="ar-IQ"/>
        </w:rPr>
        <w:t xml:space="preserve">interaction. </w:t>
      </w:r>
      <w:r w:rsidR="0043048F" w:rsidRPr="00AB4CC4">
        <w:rPr>
          <w:rFonts w:ascii="Arial" w:hAnsi="Arial" w:cs="Arial"/>
          <w:sz w:val="20"/>
          <w:szCs w:val="20"/>
          <w:lang w:bidi="ar-IQ"/>
        </w:rPr>
        <w:t xml:space="preserve">Goffman views face not as an </w:t>
      </w:r>
      <w:r w:rsidRPr="00AB4CC4">
        <w:rPr>
          <w:rFonts w:ascii="Arial" w:hAnsi="Arial" w:cs="Arial"/>
          <w:sz w:val="20"/>
          <w:szCs w:val="20"/>
          <w:lang w:bidi="ar-IQ"/>
        </w:rPr>
        <w:t xml:space="preserve">internal </w:t>
      </w:r>
      <w:r w:rsidR="0043048F" w:rsidRPr="00AB4CC4">
        <w:rPr>
          <w:rFonts w:ascii="Arial" w:hAnsi="Arial" w:cs="Arial"/>
          <w:sz w:val="20"/>
          <w:szCs w:val="20"/>
          <w:lang w:bidi="ar-IQ"/>
        </w:rPr>
        <w:t>feature</w:t>
      </w:r>
      <w:r w:rsidRPr="00AB4CC4">
        <w:rPr>
          <w:rFonts w:ascii="Arial" w:hAnsi="Arial" w:cs="Arial"/>
          <w:sz w:val="20"/>
          <w:szCs w:val="20"/>
          <w:lang w:bidi="ar-IQ"/>
        </w:rPr>
        <w:t xml:space="preserve"> but as a public image that emerges from the </w:t>
      </w:r>
      <w:r w:rsidR="0043048F" w:rsidRPr="00AB4CC4">
        <w:rPr>
          <w:rFonts w:ascii="Arial" w:hAnsi="Arial" w:cs="Arial"/>
          <w:sz w:val="20"/>
          <w:szCs w:val="20"/>
          <w:lang w:bidi="ar-IQ"/>
        </w:rPr>
        <w:t>various</w:t>
      </w:r>
      <w:r w:rsidRPr="00AB4CC4">
        <w:rPr>
          <w:rFonts w:ascii="Arial" w:hAnsi="Arial" w:cs="Arial"/>
          <w:sz w:val="20"/>
          <w:szCs w:val="20"/>
          <w:lang w:bidi="ar-IQ"/>
        </w:rPr>
        <w:t xml:space="preserve"> events, shaped by others' judgments and supported by </w:t>
      </w:r>
      <w:r w:rsidR="0043048F" w:rsidRPr="00AB4CC4">
        <w:rPr>
          <w:rFonts w:ascii="Arial" w:hAnsi="Arial" w:cs="Arial"/>
          <w:sz w:val="20"/>
          <w:szCs w:val="20"/>
          <w:lang w:bidi="ar-IQ"/>
        </w:rPr>
        <w:t>upheld by non-personal factors within the context</w:t>
      </w:r>
      <w:r w:rsidRPr="00AB4CC4">
        <w:rPr>
          <w:rFonts w:ascii="Arial" w:hAnsi="Arial" w:cs="Arial"/>
          <w:sz w:val="20"/>
          <w:szCs w:val="20"/>
          <w:lang w:bidi="ar-IQ"/>
        </w:rPr>
        <w:t>. In this perspective, individuals borrow their public image from society, and if they prove unworthy of it, it can be taken away. To maintain this public image, individuals engage in</w:t>
      </w:r>
      <w:r w:rsidR="0043048F" w:rsidRPr="00AB4CC4">
        <w:rPr>
          <w:rFonts w:ascii="Arial" w:hAnsi="Arial" w:cs="Arial"/>
          <w:sz w:val="20"/>
          <w:szCs w:val="20"/>
          <w:lang w:bidi="ar-IQ"/>
        </w:rPr>
        <w:t xml:space="preserve"> what Goffman calls 'face-work',</w:t>
      </w:r>
      <w:r w:rsidRPr="00AB4CC4">
        <w:rPr>
          <w:rFonts w:ascii="Arial" w:hAnsi="Arial" w:cs="Arial"/>
          <w:sz w:val="20"/>
          <w:szCs w:val="20"/>
          <w:lang w:bidi="ar-IQ"/>
        </w:rPr>
        <w:t xml:space="preserve"> where they take actions to align their behavior with the expectations of maintaining face, not just for themselves but also for others. Goffman identifies two </w:t>
      </w:r>
      <w:r w:rsidR="0043048F" w:rsidRPr="00AB4CC4">
        <w:rPr>
          <w:rFonts w:ascii="Arial" w:hAnsi="Arial" w:cs="Arial"/>
          <w:sz w:val="20"/>
          <w:szCs w:val="20"/>
          <w:lang w:bidi="ar-IQ"/>
        </w:rPr>
        <w:t>different shapes</w:t>
      </w:r>
      <w:r w:rsidRPr="00AB4CC4">
        <w:rPr>
          <w:rFonts w:ascii="Arial" w:hAnsi="Arial" w:cs="Arial"/>
          <w:sz w:val="20"/>
          <w:szCs w:val="20"/>
          <w:lang w:bidi="ar-IQ"/>
        </w:rPr>
        <w:t xml:space="preserve"> of face-work: the 'avoidance process' and the 'corrective process</w:t>
      </w:r>
      <w:r w:rsidR="0043048F" w:rsidRPr="00AB4CC4">
        <w:rPr>
          <w:rFonts w:ascii="Arial" w:hAnsi="Arial" w:cs="Arial"/>
          <w:sz w:val="20"/>
          <w:szCs w:val="20"/>
          <w:lang w:bidi="ar-IQ"/>
        </w:rPr>
        <w:t>'.</w:t>
      </w:r>
      <w:r w:rsidRPr="00AB4CC4">
        <w:rPr>
          <w:rFonts w:ascii="Arial" w:hAnsi="Arial" w:cs="Arial"/>
          <w:sz w:val="20"/>
          <w:szCs w:val="20"/>
          <w:lang w:bidi="ar-IQ"/>
        </w:rPr>
        <w:t xml:space="preserve"> </w:t>
      </w:r>
      <w:r w:rsidR="0043048F" w:rsidRPr="00AB4CC4">
        <w:rPr>
          <w:rFonts w:ascii="Arial" w:hAnsi="Arial" w:cs="Arial"/>
          <w:sz w:val="20"/>
          <w:szCs w:val="20"/>
          <w:lang w:bidi="ar-IQ"/>
        </w:rPr>
        <w:t xml:space="preserve">Brown and Levinson skillfully blend Goffman's notion of face-work as a collection of maintenance tactics and intricately weave his face characterization into their own broader concept of face. </w:t>
      </w:r>
      <w:r w:rsidR="00F319E8" w:rsidRPr="00AB4CC4">
        <w:rPr>
          <w:rFonts w:ascii="Arial" w:hAnsi="Arial" w:cs="Arial"/>
          <w:color w:val="222222"/>
          <w:sz w:val="20"/>
          <w:szCs w:val="20"/>
          <w:shd w:val="clear" w:color="auto" w:fill="FFFFFF"/>
        </w:rPr>
        <w:t>(Mao, 1994)</w:t>
      </w:r>
      <w:r w:rsidR="00B67C10" w:rsidRPr="00AB4CC4">
        <w:rPr>
          <w:rFonts w:ascii="Arial" w:hAnsi="Arial" w:cs="Arial"/>
          <w:sz w:val="20"/>
          <w:szCs w:val="20"/>
          <w:lang w:bidi="ar-IQ"/>
        </w:rPr>
        <w:t>.</w:t>
      </w:r>
    </w:p>
    <w:p w:rsidR="00B67C10" w:rsidRPr="00AB4CC4" w:rsidRDefault="00B67C10" w:rsidP="007E680A">
      <w:pPr>
        <w:bidi w:val="0"/>
        <w:spacing w:line="360" w:lineRule="auto"/>
        <w:ind w:firstLine="851"/>
        <w:jc w:val="both"/>
        <w:rPr>
          <w:rFonts w:ascii="Arial" w:hAnsi="Arial" w:cs="Arial"/>
          <w:sz w:val="20"/>
          <w:szCs w:val="20"/>
          <w:lang w:bidi="ar-IQ"/>
        </w:rPr>
      </w:pPr>
      <w:r w:rsidRPr="00AB4CC4">
        <w:rPr>
          <w:rFonts w:ascii="Arial" w:hAnsi="Arial" w:cs="Arial"/>
          <w:sz w:val="20"/>
          <w:szCs w:val="20"/>
          <w:lang w:bidi="ar-IQ"/>
        </w:rPr>
        <w:t xml:space="preserve">Brown and Levinson's understanding of 'face' draws from Goffman's idea and the English folk term associated with being </w:t>
      </w:r>
      <w:r w:rsidR="0043048F" w:rsidRPr="00AB4CC4">
        <w:rPr>
          <w:rFonts w:ascii="Arial" w:hAnsi="Arial" w:cs="Arial"/>
          <w:sz w:val="20"/>
          <w:szCs w:val="20"/>
          <w:lang w:bidi="ar-IQ"/>
        </w:rPr>
        <w:t>disconcerted or disgraced</w:t>
      </w:r>
      <w:r w:rsidRPr="00AB4CC4">
        <w:rPr>
          <w:rFonts w:ascii="Arial" w:hAnsi="Arial" w:cs="Arial"/>
          <w:sz w:val="20"/>
          <w:szCs w:val="20"/>
          <w:lang w:bidi="ar-IQ"/>
        </w:rPr>
        <w:t>, commonly known as 'losing face</w:t>
      </w:r>
      <w:r w:rsidR="0043048F" w:rsidRPr="00AB4CC4">
        <w:rPr>
          <w:rFonts w:ascii="Arial" w:hAnsi="Arial" w:cs="Arial"/>
          <w:sz w:val="20"/>
          <w:szCs w:val="20"/>
          <w:lang w:bidi="ar-IQ"/>
        </w:rPr>
        <w:t>'.</w:t>
      </w:r>
      <w:r w:rsidRPr="00AB4CC4">
        <w:rPr>
          <w:rFonts w:ascii="Arial" w:hAnsi="Arial" w:cs="Arial"/>
          <w:sz w:val="20"/>
          <w:szCs w:val="20"/>
          <w:lang w:bidi="ar-IQ"/>
        </w:rPr>
        <w:t xml:space="preserve"> Consequently, face is a concept laden with emotional significance and can be either lost, preserved, or bolstered during interpersonal interactions. Maintaining face becomes a constant concern in such interactions. In these social dynamics, individuals typically cooperate with each other, assuming mutual cooperation, to uphold each other's face. This cooperative effort is grounded in the shared vulnerability of face. In other words, everyone's face relies on the preservation of everyone else's face. </w:t>
      </w:r>
      <w:r w:rsidR="007E680A" w:rsidRPr="00AB4CC4">
        <w:rPr>
          <w:rFonts w:ascii="Arial" w:hAnsi="Arial" w:cs="Arial"/>
          <w:sz w:val="20"/>
          <w:szCs w:val="20"/>
          <w:lang w:bidi="ar-IQ"/>
        </w:rPr>
        <w:t>Since individuals tend to protect their own reputation when it is at risk, this defense mechanism can unintentionally jeopardize the reputation of others in response</w:t>
      </w:r>
      <w:r w:rsidRPr="00AB4CC4">
        <w:rPr>
          <w:rFonts w:ascii="Arial" w:hAnsi="Arial" w:cs="Arial"/>
          <w:sz w:val="20"/>
          <w:szCs w:val="20"/>
          <w:lang w:bidi="ar-IQ"/>
        </w:rPr>
        <w:t xml:space="preserve">. Face, therefore, is considered "basic wants, which every member knows every other member </w:t>
      </w:r>
      <w:proofErr w:type="gramStart"/>
      <w:r w:rsidRPr="00AB4CC4">
        <w:rPr>
          <w:rFonts w:ascii="Arial" w:hAnsi="Arial" w:cs="Arial"/>
          <w:sz w:val="20"/>
          <w:szCs w:val="20"/>
          <w:lang w:bidi="ar-IQ"/>
        </w:rPr>
        <w:t>desires</w:t>
      </w:r>
      <w:proofErr w:type="gramEnd"/>
      <w:r w:rsidRPr="00AB4CC4">
        <w:rPr>
          <w:rFonts w:ascii="Arial" w:hAnsi="Arial" w:cs="Arial"/>
          <w:sz w:val="20"/>
          <w:szCs w:val="20"/>
          <w:lang w:bidi="ar-IQ"/>
        </w:rPr>
        <w:t xml:space="preserve">, and which in general it is in the interests of every member to partially satisfy" </w:t>
      </w:r>
      <w:r w:rsidR="00F319E8" w:rsidRPr="00AB4CC4">
        <w:rPr>
          <w:rFonts w:ascii="Arial" w:hAnsi="Arial" w:cs="Arial"/>
          <w:color w:val="222222"/>
          <w:sz w:val="20"/>
          <w:szCs w:val="20"/>
          <w:shd w:val="clear" w:color="auto" w:fill="FFFFFF"/>
        </w:rPr>
        <w:t>(Brown &amp; Levinson, 2009</w:t>
      </w:r>
      <w:r w:rsidR="00F319E8" w:rsidRPr="00AB4CC4">
        <w:rPr>
          <w:rFonts w:ascii="Arial" w:hAnsi="Arial" w:cs="Arial"/>
          <w:sz w:val="20"/>
          <w:szCs w:val="20"/>
          <w:lang w:bidi="ar-IQ"/>
        </w:rPr>
        <w:t>:</w:t>
      </w:r>
      <w:r w:rsidRPr="00AB4CC4">
        <w:rPr>
          <w:rFonts w:ascii="Arial" w:hAnsi="Arial" w:cs="Arial"/>
          <w:sz w:val="20"/>
          <w:szCs w:val="20"/>
          <w:lang w:bidi="ar-IQ"/>
        </w:rPr>
        <w:t xml:space="preserve"> </w:t>
      </w:r>
      <w:r w:rsidR="009D2D2F" w:rsidRPr="00AB4CC4">
        <w:rPr>
          <w:rFonts w:ascii="Arial" w:hAnsi="Arial" w:cs="Arial"/>
          <w:sz w:val="20"/>
          <w:szCs w:val="20"/>
          <w:lang w:bidi="ar-IQ"/>
        </w:rPr>
        <w:t>pp.</w:t>
      </w:r>
      <w:r w:rsidR="007E680A" w:rsidRPr="00AB4CC4">
        <w:rPr>
          <w:rFonts w:ascii="Arial" w:hAnsi="Arial" w:cs="Arial"/>
          <w:sz w:val="20"/>
          <w:szCs w:val="20"/>
          <w:lang w:bidi="ar-IQ"/>
        </w:rPr>
        <w:t>311-</w:t>
      </w:r>
      <w:r w:rsidRPr="00AB4CC4">
        <w:rPr>
          <w:rFonts w:ascii="Arial" w:hAnsi="Arial" w:cs="Arial"/>
          <w:sz w:val="20"/>
          <w:szCs w:val="20"/>
          <w:lang w:bidi="ar-IQ"/>
        </w:rPr>
        <w:t xml:space="preserve">12). </w:t>
      </w:r>
    </w:p>
    <w:p w:rsidR="008C7C0A" w:rsidRPr="00AB4CC4" w:rsidRDefault="008C7C0A" w:rsidP="008C7C0A">
      <w:pPr>
        <w:bidi w:val="0"/>
        <w:rPr>
          <w:rFonts w:ascii="Arial" w:hAnsi="Arial" w:cs="Arial"/>
          <w:b/>
          <w:bCs/>
          <w:lang w:bidi="ar-IQ"/>
        </w:rPr>
      </w:pPr>
      <w:r w:rsidRPr="00AB4CC4">
        <w:rPr>
          <w:rFonts w:ascii="Arial" w:hAnsi="Arial" w:cs="Arial"/>
          <w:b/>
          <w:bCs/>
          <w:lang w:bidi="ar-IQ"/>
        </w:rPr>
        <w:t>6. Positive and negative face</w:t>
      </w:r>
    </w:p>
    <w:p w:rsidR="009B6BF8" w:rsidRPr="00AB4CC4" w:rsidRDefault="009B6BF8" w:rsidP="009B6BF8">
      <w:pPr>
        <w:bidi w:val="0"/>
        <w:spacing w:line="360" w:lineRule="auto"/>
        <w:ind w:firstLine="851"/>
        <w:jc w:val="both"/>
        <w:rPr>
          <w:rFonts w:ascii="Arial" w:hAnsi="Arial" w:cs="Arial"/>
          <w:sz w:val="20"/>
          <w:szCs w:val="20"/>
          <w:lang w:bidi="ar-IQ"/>
        </w:rPr>
      </w:pPr>
      <w:r w:rsidRPr="00AB4CC4">
        <w:rPr>
          <w:rFonts w:ascii="Arial" w:hAnsi="Arial" w:cs="Arial"/>
          <w:sz w:val="20"/>
          <w:szCs w:val="20"/>
          <w:lang w:bidi="ar-IQ"/>
        </w:rPr>
        <w:t>Politeness research often stems from the original work of Brown and Levinson, who introduced the basic ideas of politeness theory. Many people consider these ideas to be true, and one key concept is 'face,' which refers to how we see ourselves within a group or society. It's like a social image, whether in a small group or a whole community. This idea involves both individuals and the group as a whole. People have a sense of their own importance and respect, but it mostly relies on how we interact with others. Normally, everyone's 'face' depends on everyone else maintaining it. People tend to protect their own 'face' if it's under threat and might challenge others' 'faces' in doing so. So, it's generally best for everyone to help keep each other's 'faces' intact (</w:t>
      </w:r>
      <w:r w:rsidRPr="00AB4CC4">
        <w:rPr>
          <w:rFonts w:ascii="Arial" w:hAnsi="Arial" w:cs="Arial"/>
          <w:sz w:val="20"/>
          <w:szCs w:val="20"/>
          <w:shd w:val="clear" w:color="auto" w:fill="FFFFFF"/>
        </w:rPr>
        <w:t>Millard, 2014</w:t>
      </w:r>
      <w:r w:rsidRPr="00AB4CC4">
        <w:rPr>
          <w:rFonts w:ascii="Arial" w:hAnsi="Arial" w:cs="Arial"/>
          <w:sz w:val="20"/>
          <w:szCs w:val="20"/>
          <w:lang w:bidi="ar-IQ"/>
        </w:rPr>
        <w:t>).</w:t>
      </w:r>
    </w:p>
    <w:p w:rsidR="00AD1559" w:rsidRPr="00AB4CC4" w:rsidRDefault="009B6BF8" w:rsidP="009B6BF8">
      <w:pPr>
        <w:bidi w:val="0"/>
        <w:spacing w:line="360" w:lineRule="auto"/>
        <w:ind w:firstLine="851"/>
        <w:jc w:val="both"/>
        <w:rPr>
          <w:rFonts w:ascii="Arial" w:hAnsi="Arial" w:cs="Arial"/>
          <w:sz w:val="20"/>
          <w:szCs w:val="20"/>
          <w:lang w:bidi="ar-IQ"/>
        </w:rPr>
      </w:pPr>
      <w:r w:rsidRPr="00AB4CC4">
        <w:rPr>
          <w:rFonts w:ascii="Arial" w:hAnsi="Arial" w:cs="Arial"/>
          <w:sz w:val="20"/>
          <w:szCs w:val="20"/>
          <w:lang w:bidi="ar-IQ"/>
        </w:rPr>
        <w:t xml:space="preserve">To make sure everyone's 'face' is well-maintained in a group, everyone needs to work together by giving and taking. This involves using words and actions that don't hurt others. However, each person is concerned about 'face' in two ways: internally and externally. The inside part relates to our need for independence and personal space, and the outside part is about our need to be seen as part of a group and appreciated </w:t>
      </w:r>
      <w:r w:rsidR="00587022" w:rsidRPr="00AB4CC4">
        <w:rPr>
          <w:rFonts w:ascii="Arial" w:hAnsi="Arial" w:cs="Arial"/>
          <w:sz w:val="20"/>
          <w:szCs w:val="20"/>
          <w:lang w:bidi="ar-IQ"/>
        </w:rPr>
        <w:t>(</w:t>
      </w:r>
      <w:r w:rsidR="00F319E8" w:rsidRPr="00AB4CC4">
        <w:rPr>
          <w:rFonts w:ascii="Arial" w:hAnsi="Arial" w:cs="Arial"/>
          <w:sz w:val="20"/>
          <w:szCs w:val="20"/>
          <w:shd w:val="clear" w:color="auto" w:fill="FFFFFF"/>
        </w:rPr>
        <w:t>Millard, 2014</w:t>
      </w:r>
      <w:r w:rsidR="00540CBB" w:rsidRPr="00AB4CC4">
        <w:rPr>
          <w:rFonts w:ascii="Arial" w:hAnsi="Arial" w:cs="Arial"/>
          <w:sz w:val="20"/>
          <w:szCs w:val="20"/>
          <w:lang w:bidi="ar-IQ"/>
        </w:rPr>
        <w:t>).</w:t>
      </w:r>
    </w:p>
    <w:p w:rsidR="0010651C" w:rsidRPr="00AB4CC4" w:rsidRDefault="0010651C" w:rsidP="007F28B2">
      <w:pPr>
        <w:bidi w:val="0"/>
        <w:spacing w:line="360" w:lineRule="auto"/>
        <w:ind w:firstLine="851"/>
        <w:jc w:val="both"/>
        <w:rPr>
          <w:rFonts w:ascii="Arial" w:hAnsi="Arial" w:cs="Arial"/>
          <w:sz w:val="20"/>
          <w:szCs w:val="20"/>
          <w:lang w:bidi="ar-IQ"/>
        </w:rPr>
      </w:pPr>
      <w:r w:rsidRPr="00AB4CC4">
        <w:rPr>
          <w:rFonts w:ascii="Arial" w:hAnsi="Arial" w:cs="Arial"/>
          <w:sz w:val="20"/>
          <w:szCs w:val="20"/>
          <w:lang w:bidi="ar-IQ"/>
        </w:rPr>
        <w:t>Negative face refers to a fundamental aspect of social interaction where individuals assert their entitlement to certain personal territories and the right to be free from distractions and external interference. Essentially, it revolves around the preservation of one's autonomy and freedom of action. On the other hand, positive face pertains to the consistent and positive self-image or personality that individuals present to others during interactions. Crucially, positive face includes the deep-seated desire for this self-image to be recognized, appreciated, and approved by those with whom they interact. In more specific terms, positive face involves the longing to receive praise, affection, admiration, accolades, and high esteem from others. It reflects the aspiration to be perceived positively and esteemed highly in social contexts. (</w:t>
      </w:r>
      <w:r w:rsidR="00D0178D" w:rsidRPr="00AB4CC4">
        <w:rPr>
          <w:rFonts w:ascii="Arial" w:hAnsi="Arial" w:cs="Arial"/>
          <w:color w:val="222222"/>
          <w:sz w:val="20"/>
          <w:szCs w:val="20"/>
          <w:shd w:val="clear" w:color="auto" w:fill="FFFFFF"/>
        </w:rPr>
        <w:t>Nnamdi-</w:t>
      </w:r>
      <w:proofErr w:type="spellStart"/>
      <w:r w:rsidR="00D0178D" w:rsidRPr="00AB4CC4">
        <w:rPr>
          <w:rFonts w:ascii="Arial" w:hAnsi="Arial" w:cs="Arial"/>
          <w:color w:val="222222"/>
          <w:sz w:val="20"/>
          <w:szCs w:val="20"/>
          <w:shd w:val="clear" w:color="auto" w:fill="FFFFFF"/>
        </w:rPr>
        <w:t>Eruchalu</w:t>
      </w:r>
      <w:proofErr w:type="spellEnd"/>
      <w:r w:rsidR="00D0178D" w:rsidRPr="00AB4CC4">
        <w:rPr>
          <w:rFonts w:ascii="Arial" w:hAnsi="Arial" w:cs="Arial"/>
          <w:color w:val="222222"/>
          <w:sz w:val="20"/>
          <w:szCs w:val="20"/>
          <w:shd w:val="clear" w:color="auto" w:fill="FFFFFF"/>
        </w:rPr>
        <w:t>, 2018</w:t>
      </w:r>
      <w:r w:rsidRPr="00AB4CC4">
        <w:rPr>
          <w:rFonts w:ascii="Arial" w:hAnsi="Arial" w:cs="Arial"/>
          <w:sz w:val="20"/>
          <w:szCs w:val="20"/>
          <w:lang w:bidi="ar-IQ"/>
        </w:rPr>
        <w:t>).</w:t>
      </w:r>
    </w:p>
    <w:p w:rsidR="006053EA" w:rsidRPr="00AB4CC4" w:rsidRDefault="006053EA" w:rsidP="006053EA">
      <w:pPr>
        <w:bidi w:val="0"/>
        <w:rPr>
          <w:rFonts w:ascii="Arial" w:hAnsi="Arial" w:cs="Arial"/>
          <w:b/>
          <w:bCs/>
          <w:lang w:bidi="ar-IQ"/>
        </w:rPr>
      </w:pPr>
      <w:r w:rsidRPr="00AB4CC4">
        <w:rPr>
          <w:rFonts w:ascii="Arial" w:hAnsi="Arial" w:cs="Arial"/>
          <w:b/>
          <w:bCs/>
          <w:lang w:bidi="ar-IQ"/>
        </w:rPr>
        <w:t>7.  Face saving and threatening acts</w:t>
      </w:r>
    </w:p>
    <w:p w:rsidR="006053EA" w:rsidRPr="00AB4CC4" w:rsidRDefault="009B6BF8" w:rsidP="009B6BF8">
      <w:pPr>
        <w:bidi w:val="0"/>
        <w:spacing w:line="360" w:lineRule="auto"/>
        <w:ind w:firstLine="851"/>
        <w:jc w:val="both"/>
        <w:rPr>
          <w:rFonts w:ascii="Arial" w:hAnsi="Arial" w:cs="Arial"/>
          <w:sz w:val="20"/>
          <w:szCs w:val="20"/>
          <w:lang w:bidi="ar-IQ"/>
        </w:rPr>
      </w:pPr>
      <w:r w:rsidRPr="00AB4CC4">
        <w:rPr>
          <w:rFonts w:ascii="Arial" w:hAnsi="Arial" w:cs="Arial"/>
          <w:sz w:val="20"/>
          <w:szCs w:val="20"/>
          <w:lang w:bidi="ar-IQ"/>
        </w:rPr>
        <w:t>Positive face refers to</w:t>
      </w:r>
      <w:r w:rsidR="006053EA" w:rsidRPr="00AB4CC4">
        <w:rPr>
          <w:rFonts w:ascii="Arial" w:hAnsi="Arial" w:cs="Arial"/>
          <w:sz w:val="20"/>
          <w:szCs w:val="20"/>
          <w:lang w:bidi="ar-IQ"/>
        </w:rPr>
        <w:t xml:space="preserve"> longing individuals have for their qualities and actions to be recognized and accepted by important individuals in their lives. For example, professors may desire their students to perceive them as competent, well-organized, and engaging, while parents may wish for their children to see them as loving, supportive, and fair. The specific attributes sought after can vary depending on roles and cultural norms, but the common thread is the universal desire for approval and validation from significant others. </w:t>
      </w:r>
      <w:r w:rsidRPr="00AB4CC4">
        <w:rPr>
          <w:rFonts w:ascii="Arial" w:hAnsi="Arial" w:cs="Arial"/>
          <w:sz w:val="20"/>
          <w:szCs w:val="20"/>
          <w:lang w:bidi="ar-IQ"/>
        </w:rPr>
        <w:t xml:space="preserve">The idea is put forward that the inclination to uphold a positive self-image gets reinforced by the interdependence existing in relationships, driving people to assist in meeting each other's face-related requirements. </w:t>
      </w:r>
      <w:r w:rsidR="006053EA" w:rsidRPr="00AB4CC4">
        <w:rPr>
          <w:rFonts w:ascii="Arial" w:hAnsi="Arial" w:cs="Arial"/>
          <w:sz w:val="20"/>
          <w:szCs w:val="20"/>
          <w:lang w:bidi="ar-IQ"/>
        </w:rPr>
        <w:t xml:space="preserve">When conversationalists jeopardize the face of others, they risk potential retaliation, as face-threatening actions can lead to reciprocal negative responses. Despite the interdependent nature of social interactions, individuals sometimes engage in actions that inadvertently challenge or undermine the face of others </w:t>
      </w:r>
      <w:r w:rsidR="00D62A64" w:rsidRPr="00AB4CC4">
        <w:rPr>
          <w:rFonts w:ascii="Arial" w:hAnsi="Arial" w:cs="Arial"/>
          <w:color w:val="222222"/>
          <w:sz w:val="20"/>
          <w:szCs w:val="20"/>
          <w:shd w:val="clear" w:color="auto" w:fill="FFFFFF"/>
        </w:rPr>
        <w:t>(Wilson et al., 1998)</w:t>
      </w:r>
      <w:r w:rsidR="006053EA" w:rsidRPr="00AB4CC4">
        <w:rPr>
          <w:rFonts w:ascii="Arial" w:hAnsi="Arial" w:cs="Arial"/>
          <w:sz w:val="20"/>
          <w:szCs w:val="20"/>
          <w:lang w:bidi="ar-IQ"/>
        </w:rPr>
        <w:t>.</w:t>
      </w:r>
    </w:p>
    <w:p w:rsidR="006A617B" w:rsidRPr="00AB4CC4" w:rsidRDefault="006A617B" w:rsidP="00A13879">
      <w:pPr>
        <w:bidi w:val="0"/>
        <w:spacing w:line="360" w:lineRule="auto"/>
        <w:ind w:firstLine="851"/>
        <w:jc w:val="both"/>
        <w:rPr>
          <w:rFonts w:ascii="Arial" w:hAnsi="Arial" w:cs="Arial"/>
          <w:sz w:val="20"/>
          <w:szCs w:val="20"/>
          <w:lang w:bidi="ar-IQ"/>
        </w:rPr>
      </w:pPr>
      <w:r w:rsidRPr="00AB4CC4">
        <w:rPr>
          <w:rFonts w:ascii="Arial" w:hAnsi="Arial" w:cs="Arial"/>
          <w:sz w:val="20"/>
          <w:szCs w:val="20"/>
          <w:lang w:bidi="ar-IQ"/>
        </w:rPr>
        <w:t xml:space="preserve">When communication, whether through spoken words or non-verbal cues, goes against the desires of the speaker or the recipient, it is referred to as a 'face-threatening act' (FTA). An illustration of an FTA that compromises the hearer's negative face is a request, as it implies that the speaker is infringing upon the hearer's autonomy by asking them to do something contrary to their own wishes and preferences in favor of the speaker's desires. Conversely, an FTA that affects the hearer's positive face would be a contradiction or expression of disagreement. This suggests that the speaker perceives a flaw or fault in the hearer's opinion, potentially undermining the hearer's positive self-image and desire for affirmation </w:t>
      </w:r>
      <w:r w:rsidR="00D62A64" w:rsidRPr="00AB4CC4">
        <w:rPr>
          <w:rFonts w:ascii="Arial" w:hAnsi="Arial" w:cs="Arial"/>
          <w:color w:val="222222"/>
          <w:sz w:val="20"/>
          <w:szCs w:val="20"/>
          <w:shd w:val="clear" w:color="auto" w:fill="FFFFFF"/>
        </w:rPr>
        <w:t>(</w:t>
      </w:r>
      <w:proofErr w:type="spellStart"/>
      <w:r w:rsidR="00D62A64" w:rsidRPr="00AB4CC4">
        <w:rPr>
          <w:rFonts w:ascii="Arial" w:hAnsi="Arial" w:cs="Arial"/>
          <w:color w:val="222222"/>
          <w:sz w:val="20"/>
          <w:szCs w:val="20"/>
          <w:shd w:val="clear" w:color="auto" w:fill="FFFFFF"/>
        </w:rPr>
        <w:t>Longcope</w:t>
      </w:r>
      <w:proofErr w:type="spellEnd"/>
      <w:r w:rsidR="00D62A64" w:rsidRPr="00AB4CC4">
        <w:rPr>
          <w:rFonts w:ascii="Arial" w:hAnsi="Arial" w:cs="Arial"/>
          <w:color w:val="222222"/>
          <w:sz w:val="20"/>
          <w:szCs w:val="20"/>
          <w:shd w:val="clear" w:color="auto" w:fill="FFFFFF"/>
        </w:rPr>
        <w:t>, 1995)</w:t>
      </w:r>
      <w:r w:rsidRPr="00AB4CC4">
        <w:rPr>
          <w:rFonts w:ascii="Arial" w:hAnsi="Arial" w:cs="Arial"/>
          <w:sz w:val="20"/>
          <w:szCs w:val="20"/>
          <w:lang w:bidi="ar-IQ"/>
        </w:rPr>
        <w:t>.</w:t>
      </w:r>
    </w:p>
    <w:p w:rsidR="000024F2" w:rsidRPr="00AB4CC4" w:rsidRDefault="000024F2" w:rsidP="000024F2">
      <w:pPr>
        <w:bidi w:val="0"/>
        <w:spacing w:line="360" w:lineRule="auto"/>
        <w:ind w:firstLine="851"/>
        <w:jc w:val="both"/>
        <w:rPr>
          <w:rFonts w:ascii="Arial" w:hAnsi="Arial" w:cs="Arial"/>
          <w:sz w:val="20"/>
          <w:szCs w:val="20"/>
          <w:lang w:bidi="ar-IQ"/>
        </w:rPr>
      </w:pPr>
      <w:r w:rsidRPr="00AB4CC4">
        <w:rPr>
          <w:rFonts w:ascii="Arial" w:hAnsi="Arial" w:cs="Arial"/>
          <w:sz w:val="20"/>
          <w:szCs w:val="20"/>
          <w:lang w:bidi="ar-IQ"/>
        </w:rPr>
        <w:t>According to (12: 313)</w:t>
      </w:r>
      <w:r w:rsidR="00A13879" w:rsidRPr="00AB4CC4">
        <w:rPr>
          <w:rFonts w:ascii="Arial" w:hAnsi="Arial" w:cs="Arial"/>
          <w:sz w:val="20"/>
          <w:szCs w:val="20"/>
          <w:lang w:bidi="ar-IQ"/>
        </w:rPr>
        <w:t xml:space="preserve"> </w:t>
      </w:r>
      <w:r w:rsidRPr="00AB4CC4">
        <w:rPr>
          <w:rFonts w:ascii="Arial" w:hAnsi="Arial" w:cs="Arial"/>
          <w:sz w:val="20"/>
          <w:szCs w:val="20"/>
          <w:lang w:bidi="ar-IQ"/>
        </w:rPr>
        <w:t>Acts that threaten the addressee's negative-face desire, implying that the speaker is not concerned about restricting their freedom of action, can be sorted into the following categories:</w:t>
      </w:r>
    </w:p>
    <w:p w:rsidR="000024F2" w:rsidRPr="00AB4CC4" w:rsidRDefault="000024F2" w:rsidP="000024F2">
      <w:pPr>
        <w:pStyle w:val="ListParagraph"/>
        <w:numPr>
          <w:ilvl w:val="0"/>
          <w:numId w:val="1"/>
        </w:numPr>
        <w:bidi w:val="0"/>
        <w:spacing w:line="360" w:lineRule="auto"/>
        <w:jc w:val="both"/>
        <w:rPr>
          <w:rFonts w:ascii="Arial" w:hAnsi="Arial" w:cs="Arial"/>
          <w:sz w:val="20"/>
          <w:szCs w:val="20"/>
          <w:lang w:bidi="ar-IQ"/>
        </w:rPr>
      </w:pPr>
      <w:r w:rsidRPr="00AB4CC4">
        <w:rPr>
          <w:rFonts w:ascii="Arial" w:hAnsi="Arial" w:cs="Arial"/>
          <w:sz w:val="20"/>
          <w:szCs w:val="20"/>
          <w:lang w:bidi="ar-IQ"/>
        </w:rPr>
        <w:t>Acts that apply pressure on the addressee to either carry out or refrain from a future action encompass a range of approaches. These approaches include commands, pleas, recommendations, counsel, gentle reminders, and threats. The speaker's intention is to influence the addressee's behavior and make them take certain actions or avoid specific actions.</w:t>
      </w:r>
    </w:p>
    <w:p w:rsidR="000024F2" w:rsidRPr="00AB4CC4" w:rsidRDefault="000024F2" w:rsidP="000024F2">
      <w:pPr>
        <w:pStyle w:val="ListParagraph"/>
        <w:numPr>
          <w:ilvl w:val="0"/>
          <w:numId w:val="1"/>
        </w:numPr>
        <w:bidi w:val="0"/>
        <w:spacing w:line="360" w:lineRule="auto"/>
        <w:jc w:val="both"/>
        <w:rPr>
          <w:rFonts w:ascii="Arial" w:hAnsi="Arial" w:cs="Arial"/>
          <w:sz w:val="20"/>
          <w:szCs w:val="20"/>
          <w:lang w:bidi="ar-IQ"/>
        </w:rPr>
      </w:pPr>
      <w:r w:rsidRPr="00AB4CC4">
        <w:rPr>
          <w:rFonts w:ascii="Arial" w:hAnsi="Arial" w:cs="Arial"/>
          <w:sz w:val="20"/>
          <w:szCs w:val="20"/>
          <w:lang w:bidi="ar-IQ"/>
        </w:rPr>
        <w:t>Acts pressuring the addressee to accept or reject the speaker's future acts, possibly creating a sense of indebtedness. These acts include offers, where the speaker proposes that the addressee decides whether the speaker should perform an action for them, and promises, which imply a commitment to carry out a future action.</w:t>
      </w:r>
    </w:p>
    <w:p w:rsidR="000024F2" w:rsidRPr="00AB4CC4" w:rsidRDefault="000024F2" w:rsidP="000024F2">
      <w:pPr>
        <w:pStyle w:val="ListParagraph"/>
        <w:numPr>
          <w:ilvl w:val="0"/>
          <w:numId w:val="1"/>
        </w:numPr>
        <w:bidi w:val="0"/>
        <w:spacing w:line="360" w:lineRule="auto"/>
        <w:jc w:val="both"/>
        <w:rPr>
          <w:rFonts w:ascii="Arial" w:hAnsi="Arial" w:cs="Arial"/>
          <w:sz w:val="20"/>
          <w:szCs w:val="20"/>
          <w:lang w:bidi="ar-IQ"/>
        </w:rPr>
      </w:pPr>
      <w:r w:rsidRPr="00AB4CC4">
        <w:rPr>
          <w:rFonts w:ascii="Arial" w:hAnsi="Arial" w:cs="Arial"/>
          <w:sz w:val="20"/>
          <w:szCs w:val="20"/>
          <w:lang w:bidi="ar-IQ"/>
        </w:rPr>
        <w:t xml:space="preserve">Acts conveying the speaker's desire toward the addressee or the addressee's possessions, suggesting that the addressee may need to </w:t>
      </w:r>
      <w:proofErr w:type="gramStart"/>
      <w:r w:rsidRPr="00AB4CC4">
        <w:rPr>
          <w:rFonts w:ascii="Arial" w:hAnsi="Arial" w:cs="Arial"/>
          <w:sz w:val="20"/>
          <w:szCs w:val="20"/>
          <w:lang w:bidi="ar-IQ"/>
        </w:rPr>
        <w:t>take action</w:t>
      </w:r>
      <w:proofErr w:type="gramEnd"/>
      <w:r w:rsidRPr="00AB4CC4">
        <w:rPr>
          <w:rFonts w:ascii="Arial" w:hAnsi="Arial" w:cs="Arial"/>
          <w:sz w:val="20"/>
          <w:szCs w:val="20"/>
          <w:lang w:bidi="ar-IQ"/>
        </w:rPr>
        <w:t xml:space="preserve"> to protect the object of the speaker's desire or give it to the speaker.</w:t>
      </w:r>
      <w:r w:rsidRPr="00AB4CC4">
        <w:rPr>
          <w:rFonts w:ascii="Arial" w:hAnsi="Arial" w:cs="Arial"/>
          <w:sz w:val="16"/>
          <w:szCs w:val="16"/>
        </w:rPr>
        <w:t xml:space="preserve"> </w:t>
      </w:r>
      <w:r w:rsidRPr="00AB4CC4">
        <w:rPr>
          <w:rFonts w:ascii="Arial" w:hAnsi="Arial" w:cs="Arial"/>
          <w:sz w:val="20"/>
          <w:szCs w:val="20"/>
          <w:lang w:bidi="ar-IQ"/>
        </w:rPr>
        <w:t>These acts include flattery, expressions of envy or admiration, where the speaker expresses their fondness or longing for something the addressee possesses.</w:t>
      </w:r>
    </w:p>
    <w:p w:rsidR="000024F2" w:rsidRPr="00AB4CC4" w:rsidRDefault="000024F2" w:rsidP="000024F2">
      <w:pPr>
        <w:bidi w:val="0"/>
        <w:spacing w:line="360" w:lineRule="auto"/>
        <w:ind w:firstLine="851"/>
        <w:jc w:val="both"/>
        <w:rPr>
          <w:rFonts w:ascii="Arial" w:hAnsi="Arial" w:cs="Arial"/>
          <w:sz w:val="20"/>
          <w:szCs w:val="20"/>
          <w:lang w:bidi="ar-IQ"/>
        </w:rPr>
      </w:pPr>
      <w:r w:rsidRPr="00AB4CC4">
        <w:rPr>
          <w:rFonts w:ascii="Arial" w:hAnsi="Arial" w:cs="Arial"/>
          <w:sz w:val="20"/>
          <w:szCs w:val="20"/>
          <w:lang w:bidi="ar-IQ"/>
        </w:rPr>
        <w:t>Acts that disregard the addressee's positive-face desire, indicating that the speaker doesn't care about the addressee's feelings or wishes, can be categorized as follows:</w:t>
      </w:r>
    </w:p>
    <w:p w:rsidR="000024F2" w:rsidRPr="00AB4CC4" w:rsidRDefault="000024F2" w:rsidP="000024F2">
      <w:pPr>
        <w:pStyle w:val="ListParagraph"/>
        <w:numPr>
          <w:ilvl w:val="0"/>
          <w:numId w:val="2"/>
        </w:numPr>
        <w:bidi w:val="0"/>
        <w:spacing w:line="360" w:lineRule="auto"/>
        <w:jc w:val="both"/>
        <w:rPr>
          <w:rFonts w:ascii="Arial" w:hAnsi="Arial" w:cs="Arial"/>
          <w:sz w:val="20"/>
          <w:szCs w:val="20"/>
          <w:lang w:bidi="ar-IQ"/>
        </w:rPr>
      </w:pPr>
      <w:r w:rsidRPr="00AB4CC4">
        <w:rPr>
          <w:rFonts w:ascii="Arial" w:hAnsi="Arial" w:cs="Arial"/>
          <w:sz w:val="20"/>
          <w:szCs w:val="20"/>
          <w:lang w:bidi="ar-IQ"/>
        </w:rPr>
        <w:t>Acts showing a negative evaluation of some aspect of the addressee's positive face. These acts include expressions of disapproval, criticism, contempt, ridicule, complaints, reprimands, accusations, and insults. The speaker conveys their dislike or disapproval of the addressee's desires, actions, characteristics, possessions, beliefs, or values.</w:t>
      </w:r>
    </w:p>
    <w:p w:rsidR="000024F2" w:rsidRPr="00AB4CC4" w:rsidRDefault="000024F2" w:rsidP="000024F2">
      <w:pPr>
        <w:pStyle w:val="ListParagraph"/>
        <w:numPr>
          <w:ilvl w:val="0"/>
          <w:numId w:val="2"/>
        </w:numPr>
        <w:bidi w:val="0"/>
        <w:spacing w:line="360" w:lineRule="auto"/>
        <w:jc w:val="both"/>
        <w:rPr>
          <w:rFonts w:ascii="Arial" w:hAnsi="Arial" w:cs="Arial"/>
          <w:sz w:val="20"/>
          <w:szCs w:val="20"/>
          <w:lang w:bidi="ar-IQ"/>
        </w:rPr>
      </w:pPr>
      <w:r w:rsidRPr="00AB4CC4">
        <w:rPr>
          <w:rFonts w:ascii="Arial" w:hAnsi="Arial" w:cs="Arial"/>
          <w:sz w:val="20"/>
          <w:szCs w:val="20"/>
          <w:lang w:bidi="ar-IQ"/>
        </w:rPr>
        <w:t>Acts displaying indifference or lack of concern towards the addressee's positive face. These acts include the expression of intense (uncontrolled) emotions, which gives the addressee a reason to fear or be embarrassed. Additionally, acts like irreverence and mentioning taboo topics convey that the speaker doesn't value the addressee's emotions or fears. Delivering bad news about the addressee or boasting about oneself disregards the addressee's emotions or may be intentionally overlooked. Blatant non-cooperation in an activity, such as interrupting the addressee's talk disruptively or showing non-attention, demonstrates that the speaker doesn't care about the addressee's negative or positive face desires. Furthermore, using address terms and status-marked identifications in initial encounters may misidentify the addressee in an offensive or embarrassing way, either intentionally or accidentally (12: 314)</w:t>
      </w:r>
    </w:p>
    <w:p w:rsidR="00B51E56" w:rsidRPr="00AB4CC4" w:rsidRDefault="006A617B" w:rsidP="00357549">
      <w:pPr>
        <w:bidi w:val="0"/>
        <w:spacing w:line="360" w:lineRule="auto"/>
        <w:ind w:firstLine="851"/>
        <w:jc w:val="both"/>
        <w:rPr>
          <w:rFonts w:ascii="Arial" w:hAnsi="Arial" w:cs="Arial"/>
          <w:sz w:val="20"/>
          <w:szCs w:val="20"/>
          <w:lang w:bidi="ar-IQ"/>
        </w:rPr>
      </w:pPr>
      <w:r w:rsidRPr="00AB4CC4">
        <w:rPr>
          <w:rFonts w:ascii="Arial" w:hAnsi="Arial" w:cs="Arial"/>
          <w:sz w:val="20"/>
          <w:szCs w:val="20"/>
          <w:lang w:bidi="ar-IQ"/>
        </w:rPr>
        <w:t xml:space="preserve">In addition to the potential impact on the hearer's face, </w:t>
      </w:r>
      <w:r w:rsidR="005D3477" w:rsidRPr="00AB4CC4">
        <w:rPr>
          <w:rFonts w:ascii="Arial" w:hAnsi="Arial" w:cs="Arial"/>
          <w:sz w:val="20"/>
          <w:szCs w:val="20"/>
          <w:lang w:bidi="ar-IQ"/>
        </w:rPr>
        <w:t>FTA</w:t>
      </w:r>
      <w:r w:rsidRPr="00AB4CC4">
        <w:rPr>
          <w:rFonts w:ascii="Arial" w:hAnsi="Arial" w:cs="Arial"/>
          <w:sz w:val="20"/>
          <w:szCs w:val="20"/>
          <w:lang w:bidi="ar-IQ"/>
        </w:rPr>
        <w:t xml:space="preserve">s can also jeopardize the speaker's face. For instance, an offer made by the speaker might endanger their negative face, as accepting the offer would mean fulfilling the hearer's wishes at the expense of the speaker's own desires. Similarly, confessions, admissions of guilt, and apologies can threaten the speaker's positive face, as these expressions acknowledge that the speaker has deviated from what is expected of them or has failed to meet certain expectations. </w:t>
      </w:r>
      <w:r w:rsidR="005D3477" w:rsidRPr="00AB4CC4">
        <w:rPr>
          <w:rFonts w:ascii="Arial" w:hAnsi="Arial" w:cs="Arial"/>
          <w:sz w:val="20"/>
          <w:szCs w:val="20"/>
          <w:lang w:bidi="ar-IQ"/>
        </w:rPr>
        <w:t>FTA</w:t>
      </w:r>
      <w:r w:rsidR="00357549" w:rsidRPr="00AB4CC4">
        <w:rPr>
          <w:rFonts w:ascii="Arial" w:hAnsi="Arial" w:cs="Arial"/>
          <w:sz w:val="20"/>
          <w:szCs w:val="20"/>
          <w:lang w:bidi="ar-IQ"/>
        </w:rPr>
        <w:t xml:space="preserve">s, then, </w:t>
      </w:r>
      <w:r w:rsidRPr="00AB4CC4">
        <w:rPr>
          <w:rFonts w:ascii="Arial" w:hAnsi="Arial" w:cs="Arial"/>
          <w:sz w:val="20"/>
          <w:szCs w:val="20"/>
          <w:lang w:bidi="ar-IQ"/>
        </w:rPr>
        <w:t>are instances where communication conflicts with the desires and self-image of either the speaker or the hearer. These acts can involve requests, contradictions, offers, confessions, admissions of guilt, and apologies, impacting both negative and positive aspects of face for both parties involved in the interaction (17:70).</w:t>
      </w:r>
    </w:p>
    <w:p w:rsidR="009E7182" w:rsidRPr="00AB4CC4" w:rsidRDefault="00C61DE7" w:rsidP="00A30C68">
      <w:pPr>
        <w:bidi w:val="0"/>
        <w:spacing w:line="360" w:lineRule="auto"/>
        <w:ind w:firstLine="851"/>
        <w:jc w:val="both"/>
        <w:rPr>
          <w:rFonts w:ascii="Arial" w:hAnsi="Arial" w:cs="Arial"/>
          <w:sz w:val="20"/>
          <w:szCs w:val="20"/>
          <w:lang w:bidi="ar-IQ"/>
        </w:rPr>
      </w:pPr>
      <w:r w:rsidRPr="00AB4CC4">
        <w:rPr>
          <w:rFonts w:ascii="Arial" w:hAnsi="Arial" w:cs="Arial"/>
          <w:sz w:val="20"/>
          <w:szCs w:val="20"/>
          <w:lang w:bidi="ar-IQ"/>
        </w:rPr>
        <w:t>In any social interaction, individuals carefully consider the most appropriate politeness strategy before engaging in an FTA. The 'Bald on-record strategy' is a straightforward approach that does not attempt to minimize threats to the hearer's face. It involves making direct requests without much concern for the listener's feelings, often observed in situations like a subordinate addressing a supervisor with</w:t>
      </w:r>
      <w:r w:rsidR="009E7182" w:rsidRPr="00AB4CC4">
        <w:rPr>
          <w:rFonts w:ascii="Arial" w:hAnsi="Arial" w:cs="Arial"/>
          <w:sz w:val="20"/>
          <w:szCs w:val="20"/>
          <w:lang w:bidi="ar-IQ"/>
        </w:rPr>
        <w:t xml:space="preserve"> commands like 'close the door!'</w:t>
      </w:r>
      <w:r w:rsidRPr="00AB4CC4">
        <w:rPr>
          <w:rFonts w:ascii="Arial" w:hAnsi="Arial" w:cs="Arial"/>
          <w:sz w:val="20"/>
          <w:szCs w:val="20"/>
          <w:lang w:bidi="ar-IQ"/>
        </w:rPr>
        <w:t xml:space="preserve"> Conversely, the 'positive politeness strategy' aims to acknowledge the hearer's desire for respect and validation. It also reinforces the idea of a friendly relationship and emphasizes group reciprocity. An example of this approach would be saying, </w:t>
      </w:r>
      <w:r w:rsidR="009E7182" w:rsidRPr="00AB4CC4">
        <w:rPr>
          <w:rFonts w:ascii="Arial" w:hAnsi="Arial" w:cs="Arial"/>
          <w:sz w:val="20"/>
          <w:szCs w:val="20"/>
          <w:lang w:bidi="ar-IQ"/>
        </w:rPr>
        <w:t>'</w:t>
      </w:r>
      <w:r w:rsidRPr="00AB4CC4">
        <w:rPr>
          <w:rFonts w:ascii="Arial" w:hAnsi="Arial" w:cs="Arial"/>
          <w:sz w:val="20"/>
          <w:szCs w:val="20"/>
          <w:lang w:bidi="ar-IQ"/>
        </w:rPr>
        <w:t>We both know that everything will be alright from now on.</w:t>
      </w:r>
      <w:r w:rsidR="009E7182" w:rsidRPr="00AB4CC4">
        <w:rPr>
          <w:rFonts w:ascii="Arial" w:hAnsi="Arial" w:cs="Arial"/>
          <w:sz w:val="20"/>
          <w:szCs w:val="20"/>
          <w:lang w:bidi="ar-IQ"/>
        </w:rPr>
        <w:t>'</w:t>
      </w:r>
      <w:r w:rsidRPr="00AB4CC4">
        <w:rPr>
          <w:rFonts w:ascii="Arial" w:hAnsi="Arial" w:cs="Arial"/>
          <w:sz w:val="20"/>
          <w:szCs w:val="20"/>
          <w:lang w:bidi="ar-IQ"/>
        </w:rPr>
        <w:t xml:space="preserve"> On the other hand, the 'Negative politeness strategy' also recognizes the hearer's face but acknowledges that the speaker might be imposing on them in some way. For instance, using phrases like </w:t>
      </w:r>
      <w:r w:rsidR="009E7182" w:rsidRPr="00AB4CC4">
        <w:rPr>
          <w:rFonts w:ascii="Arial" w:hAnsi="Arial" w:cs="Arial"/>
          <w:sz w:val="20"/>
          <w:szCs w:val="20"/>
          <w:lang w:bidi="ar-IQ"/>
        </w:rPr>
        <w:t>'</w:t>
      </w:r>
      <w:r w:rsidRPr="00AB4CC4">
        <w:rPr>
          <w:rFonts w:ascii="Arial" w:hAnsi="Arial" w:cs="Arial"/>
          <w:sz w:val="20"/>
          <w:szCs w:val="20"/>
          <w:lang w:bidi="ar-IQ"/>
        </w:rPr>
        <w:t>I do not want to bother you, but...</w:t>
      </w:r>
      <w:r w:rsidR="009E7182" w:rsidRPr="00AB4CC4">
        <w:rPr>
          <w:rFonts w:ascii="Arial" w:hAnsi="Arial" w:cs="Arial"/>
          <w:sz w:val="20"/>
          <w:szCs w:val="20"/>
          <w:lang w:bidi="ar-IQ"/>
        </w:rPr>
        <w:t>'</w:t>
      </w:r>
      <w:r w:rsidRPr="00AB4CC4">
        <w:rPr>
          <w:rFonts w:ascii="Arial" w:hAnsi="Arial" w:cs="Arial"/>
          <w:sz w:val="20"/>
          <w:szCs w:val="20"/>
          <w:lang w:bidi="ar-IQ"/>
        </w:rPr>
        <w:t xml:space="preserve"> before making a request</w:t>
      </w:r>
      <w:r w:rsidR="00A30C68" w:rsidRPr="00AB4CC4">
        <w:rPr>
          <w:rFonts w:ascii="Arial" w:hAnsi="Arial" w:cs="Arial"/>
          <w:sz w:val="20"/>
          <w:szCs w:val="20"/>
          <w:lang w:bidi="ar-IQ"/>
        </w:rPr>
        <w:t xml:space="preserve"> (18:20-22)</w:t>
      </w:r>
      <w:r w:rsidRPr="00AB4CC4">
        <w:rPr>
          <w:rFonts w:ascii="Arial" w:hAnsi="Arial" w:cs="Arial"/>
          <w:sz w:val="20"/>
          <w:szCs w:val="20"/>
          <w:lang w:bidi="ar-IQ"/>
        </w:rPr>
        <w:t xml:space="preserve"> </w:t>
      </w:r>
    </w:p>
    <w:p w:rsidR="000024F2" w:rsidRPr="00AB4CC4" w:rsidRDefault="00C61DE7" w:rsidP="005328F6">
      <w:pPr>
        <w:bidi w:val="0"/>
        <w:spacing w:line="360" w:lineRule="auto"/>
        <w:ind w:firstLine="851"/>
        <w:jc w:val="both"/>
        <w:rPr>
          <w:rFonts w:ascii="Arial" w:hAnsi="Arial" w:cs="Arial"/>
          <w:sz w:val="20"/>
          <w:szCs w:val="20"/>
          <w:lang w:bidi="ar-IQ"/>
        </w:rPr>
      </w:pPr>
      <w:r w:rsidRPr="00AB4CC4">
        <w:rPr>
          <w:rFonts w:ascii="Arial" w:hAnsi="Arial" w:cs="Arial"/>
          <w:sz w:val="20"/>
          <w:szCs w:val="20"/>
          <w:lang w:bidi="ar-IQ"/>
        </w:rPr>
        <w:t xml:space="preserve">The 'Off-record indirect strategies' are primarily designed to relieve some of the pressure on the other person. By using this strategy, the speaker attempts to avoid making a direct FTA, such as asking for something directly. An example of this approach would be saying, </w:t>
      </w:r>
      <w:r w:rsidR="009E7182" w:rsidRPr="00AB4CC4">
        <w:rPr>
          <w:rFonts w:ascii="Arial" w:hAnsi="Arial" w:cs="Arial"/>
          <w:sz w:val="20"/>
          <w:szCs w:val="20"/>
          <w:lang w:bidi="ar-IQ"/>
        </w:rPr>
        <w:t>'</w:t>
      </w:r>
      <w:r w:rsidRPr="00AB4CC4">
        <w:rPr>
          <w:rFonts w:ascii="Arial" w:hAnsi="Arial" w:cs="Arial"/>
          <w:sz w:val="20"/>
          <w:szCs w:val="20"/>
          <w:lang w:bidi="ar-IQ"/>
        </w:rPr>
        <w:t>This day is very hot, isn't it?</w:t>
      </w:r>
      <w:r w:rsidR="009E7182" w:rsidRPr="00AB4CC4">
        <w:rPr>
          <w:rFonts w:ascii="Arial" w:hAnsi="Arial" w:cs="Arial"/>
          <w:sz w:val="20"/>
          <w:szCs w:val="20"/>
          <w:lang w:bidi="ar-IQ"/>
        </w:rPr>
        <w:t>',</w:t>
      </w:r>
      <w:r w:rsidRPr="00AB4CC4">
        <w:rPr>
          <w:rFonts w:ascii="Arial" w:hAnsi="Arial" w:cs="Arial"/>
          <w:sz w:val="20"/>
          <w:szCs w:val="20"/>
          <w:lang w:bidi="ar-IQ"/>
        </w:rPr>
        <w:t xml:space="preserve"> which indirectly suggests a desire for the listener to do something about the heat without explicitly a</w:t>
      </w:r>
      <w:r w:rsidR="009E7182" w:rsidRPr="00AB4CC4">
        <w:rPr>
          <w:rFonts w:ascii="Arial" w:hAnsi="Arial" w:cs="Arial"/>
          <w:sz w:val="20"/>
          <w:szCs w:val="20"/>
          <w:lang w:bidi="ar-IQ"/>
        </w:rPr>
        <w:t>sking them to do so.</w:t>
      </w:r>
      <w:r w:rsidRPr="00AB4CC4">
        <w:rPr>
          <w:rFonts w:ascii="Arial" w:hAnsi="Arial" w:cs="Arial"/>
          <w:sz w:val="20"/>
          <w:szCs w:val="20"/>
          <w:lang w:bidi="ar-IQ"/>
        </w:rPr>
        <w:t xml:space="preserve"> </w:t>
      </w:r>
      <w:r w:rsidR="00A30C68" w:rsidRPr="00AB4CC4">
        <w:rPr>
          <w:rFonts w:ascii="Arial" w:hAnsi="Arial" w:cs="Arial"/>
          <w:sz w:val="20"/>
          <w:szCs w:val="20"/>
          <w:lang w:bidi="ar-IQ"/>
        </w:rPr>
        <w:t>I</w:t>
      </w:r>
      <w:r w:rsidRPr="00AB4CC4">
        <w:rPr>
          <w:rFonts w:ascii="Arial" w:hAnsi="Arial" w:cs="Arial"/>
          <w:sz w:val="20"/>
          <w:szCs w:val="20"/>
          <w:lang w:bidi="ar-IQ"/>
        </w:rPr>
        <w:t>ndividuals</w:t>
      </w:r>
      <w:r w:rsidR="00A30C68" w:rsidRPr="00AB4CC4">
        <w:rPr>
          <w:rFonts w:ascii="Arial" w:hAnsi="Arial" w:cs="Arial"/>
          <w:sz w:val="20"/>
          <w:szCs w:val="20"/>
          <w:lang w:bidi="ar-IQ"/>
        </w:rPr>
        <w:t>, hence,</w:t>
      </w:r>
      <w:r w:rsidRPr="00AB4CC4">
        <w:rPr>
          <w:rFonts w:ascii="Arial" w:hAnsi="Arial" w:cs="Arial"/>
          <w:sz w:val="20"/>
          <w:szCs w:val="20"/>
          <w:lang w:bidi="ar-IQ"/>
        </w:rPr>
        <w:t xml:space="preserve"> consider various politeness strategies to navigate </w:t>
      </w:r>
      <w:r w:rsidR="00A30C68" w:rsidRPr="00AB4CC4">
        <w:rPr>
          <w:rFonts w:ascii="Arial" w:hAnsi="Arial" w:cs="Arial"/>
          <w:sz w:val="20"/>
          <w:szCs w:val="20"/>
          <w:lang w:bidi="ar-IQ"/>
        </w:rPr>
        <w:t xml:space="preserve">FTAs </w:t>
      </w:r>
      <w:r w:rsidRPr="00AB4CC4">
        <w:rPr>
          <w:rFonts w:ascii="Arial" w:hAnsi="Arial" w:cs="Arial"/>
          <w:sz w:val="20"/>
          <w:szCs w:val="20"/>
          <w:lang w:bidi="ar-IQ"/>
        </w:rPr>
        <w:t>in interactions. These strategies can range from direct and straightforward approaches to indirect and subtle ways of expressing their desires while considering</w:t>
      </w:r>
      <w:r w:rsidR="00A30C68" w:rsidRPr="00AB4CC4">
        <w:rPr>
          <w:rFonts w:ascii="Arial" w:hAnsi="Arial" w:cs="Arial"/>
          <w:sz w:val="20"/>
          <w:szCs w:val="20"/>
          <w:lang w:bidi="ar-IQ"/>
        </w:rPr>
        <w:t xml:space="preserve"> the hearer's face and feelings </w:t>
      </w:r>
      <w:r w:rsidR="005328F6" w:rsidRPr="00AB4CC4">
        <w:rPr>
          <w:rFonts w:ascii="Arial" w:hAnsi="Arial" w:cs="Arial"/>
          <w:color w:val="000000" w:themeColor="text1"/>
          <w:sz w:val="20"/>
          <w:szCs w:val="20"/>
          <w:shd w:val="clear" w:color="auto" w:fill="FFFFFF"/>
        </w:rPr>
        <w:t>(</w:t>
      </w:r>
      <w:proofErr w:type="spellStart"/>
      <w:r w:rsidR="005328F6" w:rsidRPr="00AB4CC4">
        <w:rPr>
          <w:rFonts w:ascii="Arial" w:hAnsi="Arial" w:cs="Arial"/>
          <w:color w:val="000000" w:themeColor="text1"/>
          <w:sz w:val="20"/>
          <w:szCs w:val="20"/>
          <w:shd w:val="clear" w:color="auto" w:fill="FFFFFF"/>
        </w:rPr>
        <w:t>Rahmawati</w:t>
      </w:r>
      <w:proofErr w:type="spellEnd"/>
      <w:r w:rsidR="005328F6" w:rsidRPr="00AB4CC4">
        <w:rPr>
          <w:rFonts w:ascii="Arial" w:hAnsi="Arial" w:cs="Arial"/>
          <w:color w:val="000000" w:themeColor="text1"/>
          <w:sz w:val="20"/>
          <w:szCs w:val="20"/>
          <w:shd w:val="clear" w:color="auto" w:fill="FFFFFF"/>
        </w:rPr>
        <w:t>, 2017)</w:t>
      </w:r>
      <w:r w:rsidR="00A30C68" w:rsidRPr="00AB4CC4">
        <w:rPr>
          <w:rFonts w:ascii="Arial" w:hAnsi="Arial" w:cs="Arial"/>
          <w:sz w:val="20"/>
          <w:szCs w:val="20"/>
          <w:lang w:bidi="ar-IQ"/>
        </w:rPr>
        <w:t>.</w:t>
      </w:r>
    </w:p>
    <w:p w:rsidR="002B2E26" w:rsidRPr="00AB4CC4" w:rsidRDefault="002B2E26" w:rsidP="002B2E26">
      <w:pPr>
        <w:bidi w:val="0"/>
        <w:rPr>
          <w:rFonts w:ascii="Arial" w:hAnsi="Arial" w:cs="Arial"/>
          <w:b/>
          <w:bCs/>
          <w:lang w:bidi="ar-IQ"/>
        </w:rPr>
      </w:pPr>
      <w:r w:rsidRPr="00AB4CC4">
        <w:rPr>
          <w:rFonts w:ascii="Arial" w:hAnsi="Arial" w:cs="Arial"/>
          <w:b/>
          <w:bCs/>
          <w:lang w:bidi="ar-IQ"/>
        </w:rPr>
        <w:t>8. Down and out in Paris and London</w:t>
      </w:r>
    </w:p>
    <w:p w:rsidR="002B2E26" w:rsidRPr="00AB4CC4" w:rsidRDefault="002B2E26" w:rsidP="004364E0">
      <w:pPr>
        <w:bidi w:val="0"/>
        <w:spacing w:line="360" w:lineRule="auto"/>
        <w:ind w:firstLine="851"/>
        <w:jc w:val="both"/>
        <w:rPr>
          <w:rFonts w:ascii="Arial" w:hAnsi="Arial" w:cs="Arial"/>
          <w:sz w:val="20"/>
          <w:szCs w:val="20"/>
          <w:lang w:bidi="ar-IQ"/>
        </w:rPr>
      </w:pPr>
      <w:r w:rsidRPr="00AB4CC4">
        <w:rPr>
          <w:rFonts w:ascii="Arial" w:hAnsi="Arial" w:cs="Arial"/>
          <w:sz w:val="20"/>
          <w:szCs w:val="20"/>
          <w:lang w:bidi="ar-IQ"/>
        </w:rPr>
        <w:t>George Orwell, originally known as Eric Arthur Blair, is a British journalist and author renowned for penning two of the most iconic novels of the 20th century: 'Animal Farm' and 'Nineteen Eighty-Four.' Born on 25 June 1903 in eastern India, he was the son of a British colonial civil servant. After receiving his education in England, Orwell joined the Indian Imperial Police in Burma, which was then under British rule. However, he resigned from his position in 1927 and decided to pursue a career as a writer. Moving to Paris in 1928, he faced struggles as a writer and found himself compelled to take up various menial jobs. His first book, 'Down and Out in Paris and London'</w:t>
      </w:r>
      <w:r w:rsidR="007457FD" w:rsidRPr="00AB4CC4">
        <w:rPr>
          <w:rFonts w:ascii="Arial" w:hAnsi="Arial" w:cs="Arial"/>
          <w:sz w:val="20"/>
          <w:szCs w:val="20"/>
          <w:lang w:bidi="ar-IQ"/>
        </w:rPr>
        <w:t>,</w:t>
      </w:r>
      <w:r w:rsidRPr="00AB4CC4">
        <w:rPr>
          <w:rFonts w:ascii="Arial" w:hAnsi="Arial" w:cs="Arial"/>
          <w:sz w:val="20"/>
          <w:szCs w:val="20"/>
          <w:lang w:bidi="ar-IQ"/>
        </w:rPr>
        <w:t xml:space="preserve"> published in 1933, vividly capture</w:t>
      </w:r>
      <w:r w:rsidR="007457FD" w:rsidRPr="00AB4CC4">
        <w:rPr>
          <w:rFonts w:ascii="Arial" w:hAnsi="Arial" w:cs="Arial"/>
          <w:sz w:val="20"/>
          <w:szCs w:val="20"/>
          <w:lang w:bidi="ar-IQ"/>
        </w:rPr>
        <w:t>s</w:t>
      </w:r>
      <w:r w:rsidRPr="00AB4CC4">
        <w:rPr>
          <w:rFonts w:ascii="Arial" w:hAnsi="Arial" w:cs="Arial"/>
          <w:sz w:val="20"/>
          <w:szCs w:val="20"/>
          <w:lang w:bidi="ar-IQ"/>
        </w:rPr>
        <w:t xml:space="preserve"> and recount</w:t>
      </w:r>
      <w:r w:rsidR="007457FD" w:rsidRPr="00AB4CC4">
        <w:rPr>
          <w:rFonts w:ascii="Arial" w:hAnsi="Arial" w:cs="Arial"/>
          <w:sz w:val="20"/>
          <w:szCs w:val="20"/>
          <w:lang w:bidi="ar-IQ"/>
        </w:rPr>
        <w:t>s</w:t>
      </w:r>
      <w:r w:rsidRPr="00AB4CC4">
        <w:rPr>
          <w:rFonts w:ascii="Arial" w:hAnsi="Arial" w:cs="Arial"/>
          <w:sz w:val="20"/>
          <w:szCs w:val="20"/>
          <w:lang w:bidi="ar-IQ"/>
        </w:rPr>
        <w:t xml:space="preserve"> these experiences </w:t>
      </w:r>
      <w:r w:rsidR="004364E0" w:rsidRPr="00AB4CC4">
        <w:rPr>
          <w:rFonts w:ascii="Arial" w:hAnsi="Arial" w:cs="Arial"/>
          <w:color w:val="222222"/>
          <w:sz w:val="20"/>
          <w:szCs w:val="20"/>
          <w:shd w:val="clear" w:color="auto" w:fill="FFFFFF"/>
        </w:rPr>
        <w:t>(Taylor, n.d.).</w:t>
      </w:r>
    </w:p>
    <w:p w:rsidR="00327BA6" w:rsidRPr="00AB4CC4" w:rsidRDefault="00327BA6" w:rsidP="007F28B2">
      <w:pPr>
        <w:bidi w:val="0"/>
        <w:spacing w:line="360" w:lineRule="auto"/>
        <w:ind w:firstLine="851"/>
        <w:jc w:val="both"/>
        <w:rPr>
          <w:rFonts w:ascii="Arial" w:hAnsi="Arial" w:cs="Arial"/>
          <w:sz w:val="20"/>
          <w:szCs w:val="20"/>
          <w:lang w:bidi="ar-IQ"/>
        </w:rPr>
      </w:pPr>
      <w:r w:rsidRPr="00AB4CC4">
        <w:rPr>
          <w:rFonts w:ascii="Arial" w:hAnsi="Arial" w:cs="Arial"/>
          <w:sz w:val="20"/>
          <w:szCs w:val="20"/>
          <w:lang w:bidi="ar-IQ"/>
        </w:rPr>
        <w:t xml:space="preserve">The allure of </w:t>
      </w:r>
      <w:r w:rsidR="007457FD" w:rsidRPr="00AB4CC4">
        <w:rPr>
          <w:rFonts w:ascii="Arial" w:hAnsi="Arial" w:cs="Arial"/>
          <w:sz w:val="20"/>
          <w:szCs w:val="20"/>
          <w:lang w:bidi="ar-IQ"/>
        </w:rPr>
        <w:t>'</w:t>
      </w:r>
      <w:r w:rsidRPr="00AB4CC4">
        <w:rPr>
          <w:rFonts w:ascii="Arial" w:hAnsi="Arial" w:cs="Arial"/>
          <w:sz w:val="20"/>
          <w:szCs w:val="20"/>
          <w:lang w:bidi="ar-IQ"/>
        </w:rPr>
        <w:t>Down and Out in Paris and London</w:t>
      </w:r>
      <w:r w:rsidR="007457FD" w:rsidRPr="00AB4CC4">
        <w:rPr>
          <w:rFonts w:ascii="Arial" w:hAnsi="Arial" w:cs="Arial"/>
          <w:sz w:val="20"/>
          <w:szCs w:val="20"/>
          <w:lang w:bidi="ar-IQ"/>
        </w:rPr>
        <w:t>'</w:t>
      </w:r>
      <w:r w:rsidRPr="00AB4CC4">
        <w:rPr>
          <w:rFonts w:ascii="Arial" w:hAnsi="Arial" w:cs="Arial"/>
          <w:sz w:val="20"/>
          <w:szCs w:val="20"/>
          <w:lang w:bidi="ar-IQ"/>
        </w:rPr>
        <w:t xml:space="preserve"> lies in the fact that it marks Orwell's debut as an author. In this book, one can observe Orwell's journey as he stumbles and evolves into the writer he aspires to be, carefully selecting subjects that resonate with him. His time in Paris involved humble work in hotels and restaurants, a</w:t>
      </w:r>
      <w:r w:rsidR="007457FD" w:rsidRPr="00AB4CC4">
        <w:rPr>
          <w:rFonts w:ascii="Arial" w:hAnsi="Arial" w:cs="Arial"/>
          <w:sz w:val="20"/>
          <w:szCs w:val="20"/>
          <w:lang w:bidi="ar-IQ"/>
        </w:rPr>
        <w:t>ssuming the role of a '</w:t>
      </w:r>
      <w:proofErr w:type="spellStart"/>
      <w:r w:rsidR="007457FD" w:rsidRPr="00AB4CC4">
        <w:rPr>
          <w:rFonts w:ascii="Arial" w:hAnsi="Arial" w:cs="Arial"/>
          <w:sz w:val="20"/>
          <w:szCs w:val="20"/>
          <w:lang w:bidi="ar-IQ"/>
        </w:rPr>
        <w:t>plongeur</w:t>
      </w:r>
      <w:proofErr w:type="spellEnd"/>
      <w:r w:rsidR="007457FD" w:rsidRPr="00AB4CC4">
        <w:rPr>
          <w:rFonts w:ascii="Arial" w:hAnsi="Arial" w:cs="Arial"/>
          <w:sz w:val="20"/>
          <w:szCs w:val="20"/>
          <w:lang w:bidi="ar-IQ"/>
        </w:rPr>
        <w:t>',</w:t>
      </w:r>
      <w:r w:rsidRPr="00AB4CC4">
        <w:rPr>
          <w:rFonts w:ascii="Arial" w:hAnsi="Arial" w:cs="Arial"/>
          <w:sz w:val="20"/>
          <w:szCs w:val="20"/>
          <w:lang w:bidi="ar-IQ"/>
        </w:rPr>
        <w:t xml:space="preserve"> which essen</w:t>
      </w:r>
      <w:r w:rsidR="007F28B2" w:rsidRPr="00AB4CC4">
        <w:rPr>
          <w:rFonts w:ascii="Arial" w:hAnsi="Arial" w:cs="Arial"/>
          <w:sz w:val="20"/>
          <w:szCs w:val="20"/>
          <w:lang w:bidi="ar-IQ"/>
        </w:rPr>
        <w:t xml:space="preserve">tially involves washing dishes </w:t>
      </w:r>
      <w:r w:rsidR="00DC0E50" w:rsidRPr="00AB4CC4">
        <w:rPr>
          <w:rFonts w:ascii="Arial" w:hAnsi="Arial" w:cs="Arial"/>
          <w:color w:val="222222"/>
          <w:sz w:val="20"/>
          <w:szCs w:val="20"/>
          <w:shd w:val="clear" w:color="auto" w:fill="FFFFFF"/>
        </w:rPr>
        <w:t>(Kelley, 2019)</w:t>
      </w:r>
      <w:r w:rsidR="00DC0E50" w:rsidRPr="00AB4CC4">
        <w:rPr>
          <w:rFonts w:ascii="Arial" w:hAnsi="Arial" w:cs="Arial"/>
          <w:sz w:val="20"/>
          <w:szCs w:val="20"/>
          <w:lang w:bidi="ar-IQ"/>
        </w:rPr>
        <w:t>.</w:t>
      </w:r>
    </w:p>
    <w:p w:rsidR="003F6197" w:rsidRPr="00AB4CC4" w:rsidRDefault="00F0438E" w:rsidP="003F6197">
      <w:pPr>
        <w:bidi w:val="0"/>
        <w:rPr>
          <w:rFonts w:ascii="Arial" w:hAnsi="Arial" w:cs="Arial"/>
          <w:b/>
          <w:bCs/>
          <w:lang w:bidi="ar-IQ"/>
        </w:rPr>
      </w:pPr>
      <w:r w:rsidRPr="00AB4CC4">
        <w:rPr>
          <w:rFonts w:ascii="Arial" w:hAnsi="Arial" w:cs="Arial"/>
          <w:b/>
          <w:bCs/>
          <w:lang w:bidi="ar-IQ"/>
        </w:rPr>
        <w:t>9</w:t>
      </w:r>
      <w:r w:rsidR="003F6197" w:rsidRPr="00AB4CC4">
        <w:rPr>
          <w:rFonts w:ascii="Arial" w:hAnsi="Arial" w:cs="Arial"/>
          <w:b/>
          <w:bCs/>
          <w:lang w:bidi="ar-IQ"/>
        </w:rPr>
        <w:t>. Data analysis</w:t>
      </w:r>
    </w:p>
    <w:p w:rsidR="00E33F3E" w:rsidRPr="00AB4CC4" w:rsidRDefault="00AC5DEA" w:rsidP="00250D7A">
      <w:pPr>
        <w:bidi w:val="0"/>
        <w:spacing w:line="360" w:lineRule="auto"/>
        <w:ind w:firstLine="851"/>
        <w:jc w:val="both"/>
        <w:rPr>
          <w:rFonts w:ascii="Arial" w:hAnsi="Arial" w:cs="Arial"/>
          <w:sz w:val="20"/>
          <w:szCs w:val="20"/>
          <w:lang w:bidi="ar-IQ"/>
        </w:rPr>
      </w:pPr>
      <w:r w:rsidRPr="00AB4CC4">
        <w:rPr>
          <w:rFonts w:ascii="Arial" w:hAnsi="Arial" w:cs="Arial"/>
          <w:sz w:val="20"/>
          <w:szCs w:val="20"/>
          <w:lang w:bidi="ar-IQ"/>
        </w:rPr>
        <w:t>The purpose of this study is to explore the face threatening acts in ‘Down and Out in Paris and London’ novel.</w:t>
      </w:r>
      <w:r w:rsidR="00E33F3E" w:rsidRPr="00AB4CC4">
        <w:rPr>
          <w:rFonts w:ascii="Arial" w:hAnsi="Arial" w:cs="Arial"/>
          <w:sz w:val="20"/>
          <w:szCs w:val="20"/>
          <w:lang w:bidi="ar-IQ"/>
        </w:rPr>
        <w:t xml:space="preserve"> Its main aim is to analyze the polite and impolite speeches that either save or threaten the story’s characters’ faces. The analyses will be applied on the first part of the story which focuses on Orwell’s time in Paris and the brutal treatment he faced from the upper class, before moving to London. </w:t>
      </w:r>
      <w:r w:rsidR="00250D7A" w:rsidRPr="00AB4CC4">
        <w:rPr>
          <w:rFonts w:ascii="Arial" w:hAnsi="Arial" w:cs="Arial"/>
          <w:sz w:val="20"/>
          <w:szCs w:val="20"/>
          <w:lang w:bidi="ar-IQ"/>
        </w:rPr>
        <w:t xml:space="preserve">The differences between classes in the French society are made clear throughout the interaction that Orwell and his friends has </w:t>
      </w:r>
      <w:proofErr w:type="gramStart"/>
      <w:r w:rsidR="00250D7A" w:rsidRPr="00AB4CC4">
        <w:rPr>
          <w:rFonts w:ascii="Arial" w:hAnsi="Arial" w:cs="Arial"/>
          <w:sz w:val="20"/>
          <w:szCs w:val="20"/>
          <w:lang w:bidi="ar-IQ"/>
        </w:rPr>
        <w:t>with  the</w:t>
      </w:r>
      <w:proofErr w:type="gramEnd"/>
      <w:r w:rsidR="00250D7A" w:rsidRPr="00AB4CC4">
        <w:rPr>
          <w:rFonts w:ascii="Arial" w:hAnsi="Arial" w:cs="Arial"/>
          <w:sz w:val="20"/>
          <w:szCs w:val="20"/>
          <w:lang w:bidi="ar-IQ"/>
        </w:rPr>
        <w:t xml:space="preserve"> higher class people. This study aims to clarify the connection between the face-threatening acts and the class distinction, to investigate and highlight the socioeconomic aspects that Orwell intended to convey through the novel.</w:t>
      </w:r>
    </w:p>
    <w:p w:rsidR="00932DB1" w:rsidRPr="00AB4CC4" w:rsidRDefault="00932DB1" w:rsidP="00932DB1">
      <w:pPr>
        <w:bidi w:val="0"/>
        <w:rPr>
          <w:rFonts w:ascii="Arial" w:hAnsi="Arial" w:cs="Arial"/>
          <w:b/>
          <w:bCs/>
          <w:lang w:bidi="ar-IQ"/>
        </w:rPr>
      </w:pPr>
      <w:r w:rsidRPr="00AB4CC4">
        <w:rPr>
          <w:rFonts w:ascii="Arial" w:hAnsi="Arial" w:cs="Arial"/>
          <w:b/>
          <w:bCs/>
          <w:lang w:bidi="ar-IQ"/>
        </w:rPr>
        <w:t>9.1 The first instance</w:t>
      </w:r>
    </w:p>
    <w:p w:rsidR="00932DB1" w:rsidRPr="00AB4CC4" w:rsidRDefault="00932DB1" w:rsidP="00152594">
      <w:pPr>
        <w:bidi w:val="0"/>
        <w:spacing w:line="360" w:lineRule="auto"/>
        <w:ind w:firstLine="851"/>
        <w:jc w:val="both"/>
        <w:rPr>
          <w:rFonts w:ascii="Arial" w:hAnsi="Arial" w:cs="Arial"/>
          <w:sz w:val="20"/>
          <w:szCs w:val="20"/>
          <w:lang w:bidi="ar-IQ"/>
        </w:rPr>
      </w:pPr>
      <w:r w:rsidRPr="00AB4CC4">
        <w:rPr>
          <w:rFonts w:ascii="Arial" w:hAnsi="Arial" w:cs="Arial"/>
          <w:sz w:val="20"/>
          <w:szCs w:val="20"/>
          <w:lang w:bidi="ar-IQ"/>
        </w:rPr>
        <w:t>In the initial pages of his novel, George Orwell portrays a conversation that strongly highlights the theme of class superiority. The interaction takes place between a tenant and the hotel owner, where the latter employs offensive expressions like '</w:t>
      </w:r>
      <w:proofErr w:type="spellStart"/>
      <w:r w:rsidR="00152594" w:rsidRPr="00AB4CC4">
        <w:rPr>
          <w:rFonts w:ascii="Arial" w:hAnsi="Arial" w:cs="Arial"/>
          <w:sz w:val="20"/>
          <w:szCs w:val="20"/>
          <w:lang w:bidi="ar-IQ"/>
        </w:rPr>
        <w:t>salope</w:t>
      </w:r>
      <w:proofErr w:type="spellEnd"/>
      <w:r w:rsidRPr="00AB4CC4">
        <w:rPr>
          <w:rFonts w:ascii="Arial" w:hAnsi="Arial" w:cs="Arial"/>
          <w:sz w:val="20"/>
          <w:szCs w:val="20"/>
          <w:lang w:bidi="ar-IQ"/>
        </w:rPr>
        <w:t>' and '</w:t>
      </w:r>
      <w:proofErr w:type="spellStart"/>
      <w:r w:rsidR="00152594" w:rsidRPr="00AB4CC4">
        <w:rPr>
          <w:rFonts w:ascii="Arial" w:hAnsi="Arial" w:cs="Arial"/>
          <w:sz w:val="20"/>
          <w:szCs w:val="20"/>
          <w:lang w:bidi="ar-IQ"/>
        </w:rPr>
        <w:t>putain</w:t>
      </w:r>
      <w:proofErr w:type="spellEnd"/>
      <w:r w:rsidRPr="00AB4CC4">
        <w:rPr>
          <w:rFonts w:ascii="Arial" w:hAnsi="Arial" w:cs="Arial"/>
          <w:sz w:val="20"/>
          <w:szCs w:val="20"/>
          <w:lang w:bidi="ar-IQ"/>
        </w:rPr>
        <w:t xml:space="preserve">,' directed towards women, revealing a disrespectful and demeaning attitude. The hotel owner chastises the tenant, stating, </w:t>
      </w:r>
      <w:r w:rsidR="00152594" w:rsidRPr="00AB4CC4">
        <w:rPr>
          <w:rFonts w:ascii="Arial" w:hAnsi="Arial" w:cs="Arial"/>
          <w:sz w:val="20"/>
          <w:szCs w:val="20"/>
          <w:lang w:bidi="ar-IQ"/>
        </w:rPr>
        <w:t>"</w:t>
      </w:r>
      <w:r w:rsidRPr="00AB4CC4">
        <w:rPr>
          <w:rFonts w:ascii="Arial" w:hAnsi="Arial" w:cs="Arial"/>
          <w:sz w:val="20"/>
          <w:szCs w:val="20"/>
          <w:lang w:bidi="ar-IQ"/>
        </w:rPr>
        <w:t>How many times have I told you not to squash bugs on the wallpaper? Do you think you’ve bought the hotel, eh?</w:t>
      </w:r>
      <w:r w:rsidR="00152594" w:rsidRPr="00AB4CC4">
        <w:rPr>
          <w:rFonts w:ascii="Arial" w:hAnsi="Arial" w:cs="Arial"/>
          <w:sz w:val="20"/>
          <w:szCs w:val="20"/>
          <w:lang w:bidi="ar-IQ"/>
        </w:rPr>
        <w:t>" (</w:t>
      </w:r>
      <w:r w:rsidR="00152594" w:rsidRPr="00AB4CC4">
        <w:rPr>
          <w:rFonts w:ascii="Arial" w:hAnsi="Arial" w:cs="Arial"/>
          <w:color w:val="000000" w:themeColor="text1"/>
          <w:sz w:val="20"/>
          <w:szCs w:val="20"/>
          <w:shd w:val="clear" w:color="auto" w:fill="FFFFFF"/>
        </w:rPr>
        <w:t>Orwell, 1940:</w:t>
      </w:r>
      <w:r w:rsidR="00152594" w:rsidRPr="00AB4CC4">
        <w:rPr>
          <w:rFonts w:ascii="Arial" w:hAnsi="Arial" w:cs="Arial"/>
          <w:sz w:val="20"/>
          <w:szCs w:val="20"/>
          <w:lang w:bidi="ar-IQ"/>
        </w:rPr>
        <w:t xml:space="preserve"> p.3). </w:t>
      </w:r>
      <w:r w:rsidRPr="00AB4CC4">
        <w:rPr>
          <w:rFonts w:ascii="Arial" w:hAnsi="Arial" w:cs="Arial"/>
          <w:sz w:val="20"/>
          <w:szCs w:val="20"/>
          <w:lang w:bidi="ar-IQ"/>
        </w:rPr>
        <w:t xml:space="preserve">Through these words, she threatens the tenant's positive face, indicating a lack of concern for the addressee's feelings. Additionally, she proceeds to order the tenant to handle the bug problem differently, saying, </w:t>
      </w:r>
      <w:r w:rsidR="00152594" w:rsidRPr="00AB4CC4">
        <w:rPr>
          <w:rFonts w:ascii="Arial" w:hAnsi="Arial" w:cs="Arial"/>
          <w:sz w:val="20"/>
          <w:szCs w:val="20"/>
          <w:lang w:bidi="ar-IQ"/>
        </w:rPr>
        <w:t>"</w:t>
      </w:r>
      <w:r w:rsidRPr="00AB4CC4">
        <w:rPr>
          <w:rFonts w:ascii="Arial" w:hAnsi="Arial" w:cs="Arial"/>
          <w:sz w:val="20"/>
          <w:szCs w:val="20"/>
          <w:lang w:bidi="ar-IQ"/>
        </w:rPr>
        <w:t>Why can't you throw them out of the window like everyone else?</w:t>
      </w:r>
      <w:r w:rsidR="00152594" w:rsidRPr="00AB4CC4">
        <w:rPr>
          <w:rFonts w:ascii="Arial" w:hAnsi="Arial" w:cs="Arial"/>
          <w:sz w:val="20"/>
          <w:szCs w:val="20"/>
          <w:lang w:bidi="ar-IQ"/>
        </w:rPr>
        <w:t>" (</w:t>
      </w:r>
      <w:r w:rsidR="00152594" w:rsidRPr="00AB4CC4">
        <w:rPr>
          <w:rFonts w:ascii="Arial" w:hAnsi="Arial" w:cs="Arial"/>
          <w:color w:val="000000" w:themeColor="text1"/>
          <w:sz w:val="20"/>
          <w:szCs w:val="20"/>
          <w:shd w:val="clear" w:color="auto" w:fill="FFFFFF"/>
        </w:rPr>
        <w:t>Orwell, 1940:</w:t>
      </w:r>
      <w:r w:rsidR="00152594" w:rsidRPr="00AB4CC4">
        <w:rPr>
          <w:rFonts w:ascii="Arial" w:hAnsi="Arial" w:cs="Arial"/>
          <w:sz w:val="20"/>
          <w:szCs w:val="20"/>
          <w:lang w:bidi="ar-IQ"/>
        </w:rPr>
        <w:t xml:space="preserve"> p.3)</w:t>
      </w:r>
      <w:r w:rsidRPr="00AB4CC4">
        <w:rPr>
          <w:rFonts w:ascii="Arial" w:hAnsi="Arial" w:cs="Arial"/>
          <w:sz w:val="20"/>
          <w:szCs w:val="20"/>
          <w:lang w:bidi="ar-IQ"/>
        </w:rPr>
        <w:t xml:space="preserve">. This utterance is a threat to the tenant's face since it takes the form of an indirect speech act, conveying the meaning of an order. Despite the usual function of indirect speech acts to convey requests politely, in this context, it is used to belittle and diminish the hearer. </w:t>
      </w:r>
    </w:p>
    <w:p w:rsidR="00932DB1" w:rsidRPr="00AB4CC4" w:rsidRDefault="00932DB1" w:rsidP="00932DB1">
      <w:pPr>
        <w:bidi w:val="0"/>
        <w:spacing w:line="360" w:lineRule="auto"/>
        <w:ind w:firstLine="851"/>
        <w:jc w:val="both"/>
        <w:rPr>
          <w:rFonts w:ascii="Arial" w:hAnsi="Arial" w:cs="Arial"/>
          <w:sz w:val="20"/>
          <w:szCs w:val="20"/>
          <w:lang w:bidi="ar-IQ"/>
        </w:rPr>
      </w:pPr>
      <w:r w:rsidRPr="00AB4CC4">
        <w:rPr>
          <w:rFonts w:ascii="Arial" w:hAnsi="Arial" w:cs="Arial"/>
          <w:sz w:val="20"/>
          <w:szCs w:val="20"/>
          <w:lang w:bidi="ar-IQ"/>
        </w:rPr>
        <w:t xml:space="preserve">Through this conversation, Orwell skillfully exposes the dynamics of class inequality and the misuse of power. The hotel owner's haughty behavior and offensive language serve to underscore the prevalent social hierarchy, where those of </w:t>
      </w:r>
      <w:proofErr w:type="gramStart"/>
      <w:r w:rsidRPr="00AB4CC4">
        <w:rPr>
          <w:rFonts w:ascii="Arial" w:hAnsi="Arial" w:cs="Arial"/>
          <w:sz w:val="20"/>
          <w:szCs w:val="20"/>
          <w:lang w:bidi="ar-IQ"/>
        </w:rPr>
        <w:t>lower class</w:t>
      </w:r>
      <w:proofErr w:type="gramEnd"/>
      <w:r w:rsidRPr="00AB4CC4">
        <w:rPr>
          <w:rFonts w:ascii="Arial" w:hAnsi="Arial" w:cs="Arial"/>
          <w:sz w:val="20"/>
          <w:szCs w:val="20"/>
          <w:lang w:bidi="ar-IQ"/>
        </w:rPr>
        <w:t xml:space="preserve"> face humiliation and mistreatment at the hands of their socially superior counterparts. This poignant portrayal highlights the underlying social issues, urging readers to contemplate the ramifications of class prejudice and the need for empathy and understanding across all strata of society.</w:t>
      </w:r>
    </w:p>
    <w:p w:rsidR="00932DB1" w:rsidRPr="00AB4CC4" w:rsidRDefault="00932DB1" w:rsidP="00932DB1">
      <w:pPr>
        <w:bidi w:val="0"/>
        <w:rPr>
          <w:rFonts w:ascii="Arial" w:hAnsi="Arial" w:cs="Arial"/>
          <w:b/>
          <w:bCs/>
          <w:lang w:bidi="ar-IQ"/>
        </w:rPr>
      </w:pPr>
      <w:r w:rsidRPr="00AB4CC4">
        <w:rPr>
          <w:rFonts w:ascii="Arial" w:hAnsi="Arial" w:cs="Arial"/>
          <w:b/>
          <w:bCs/>
          <w:lang w:bidi="ar-IQ"/>
        </w:rPr>
        <w:t>9.2 The second instance</w:t>
      </w:r>
    </w:p>
    <w:p w:rsidR="007457FD" w:rsidRPr="00AB4CC4" w:rsidRDefault="0048528B" w:rsidP="00DF553F">
      <w:pPr>
        <w:bidi w:val="0"/>
        <w:spacing w:line="360" w:lineRule="auto"/>
        <w:ind w:firstLine="851"/>
        <w:jc w:val="both"/>
        <w:rPr>
          <w:rFonts w:ascii="Arial" w:hAnsi="Arial" w:cs="Arial"/>
          <w:sz w:val="20"/>
          <w:szCs w:val="20"/>
          <w:lang w:bidi="ar-IQ"/>
        </w:rPr>
      </w:pPr>
      <w:r w:rsidRPr="00AB4CC4">
        <w:rPr>
          <w:rFonts w:ascii="Arial" w:hAnsi="Arial" w:cs="Arial"/>
          <w:sz w:val="20"/>
          <w:szCs w:val="20"/>
          <w:lang w:bidi="ar-IQ"/>
        </w:rPr>
        <w:t xml:space="preserve"> </w:t>
      </w:r>
      <w:r w:rsidR="002C3253" w:rsidRPr="00AB4CC4">
        <w:rPr>
          <w:rFonts w:ascii="Arial" w:hAnsi="Arial" w:cs="Arial"/>
          <w:sz w:val="20"/>
          <w:szCs w:val="20"/>
          <w:lang w:bidi="ar-IQ"/>
        </w:rPr>
        <w:t xml:space="preserve">In the third chapter of his book, George Orwell vividly portrays the harsh realities of poverty he endured while in France. The cruelty of his circumstances extended beyond mere hunger and the struggle to find a place to live; it also encompassed the ill-treatment he received from shopkeepers and people simply because he appeared to be poor. </w:t>
      </w:r>
      <w:r w:rsidR="007B4486" w:rsidRPr="00AB4CC4">
        <w:rPr>
          <w:rFonts w:ascii="Arial" w:hAnsi="Arial" w:cs="Arial"/>
          <w:sz w:val="20"/>
          <w:szCs w:val="20"/>
          <w:lang w:bidi="ar-IQ"/>
        </w:rPr>
        <w:t>Orwell's serious money problems got worse because he tried to teach English, but it didn't give him enough money.</w:t>
      </w:r>
      <w:r w:rsidR="002C3253" w:rsidRPr="00AB4CC4">
        <w:rPr>
          <w:rFonts w:ascii="Arial" w:hAnsi="Arial" w:cs="Arial"/>
          <w:sz w:val="20"/>
          <w:szCs w:val="20"/>
          <w:lang w:bidi="ar-IQ"/>
        </w:rPr>
        <w:t xml:space="preserve"> His inexperience in handling money led to mismanagement, leaving him without food on certain days. During such desperate times, he resorte</w:t>
      </w:r>
      <w:r w:rsidR="007B4486" w:rsidRPr="00AB4CC4">
        <w:rPr>
          <w:rFonts w:ascii="Arial" w:hAnsi="Arial" w:cs="Arial"/>
          <w:sz w:val="20"/>
          <w:szCs w:val="20"/>
          <w:lang w:bidi="ar-IQ"/>
        </w:rPr>
        <w:t>d to selling some of his clothes</w:t>
      </w:r>
      <w:r w:rsidR="002C3253" w:rsidRPr="00AB4CC4">
        <w:rPr>
          <w:rFonts w:ascii="Arial" w:hAnsi="Arial" w:cs="Arial"/>
          <w:sz w:val="20"/>
          <w:szCs w:val="20"/>
          <w:lang w:bidi="ar-IQ"/>
        </w:rPr>
        <w:t xml:space="preserve">. The </w:t>
      </w:r>
      <w:proofErr w:type="spellStart"/>
      <w:r w:rsidR="002C3253" w:rsidRPr="00AB4CC4">
        <w:rPr>
          <w:rFonts w:ascii="Arial" w:hAnsi="Arial" w:cs="Arial"/>
          <w:sz w:val="20"/>
          <w:szCs w:val="20"/>
          <w:lang w:bidi="ar-IQ"/>
        </w:rPr>
        <w:t>shopman</w:t>
      </w:r>
      <w:proofErr w:type="spellEnd"/>
      <w:r w:rsidR="002C3253" w:rsidRPr="00AB4CC4">
        <w:rPr>
          <w:rFonts w:ascii="Arial" w:hAnsi="Arial" w:cs="Arial"/>
          <w:sz w:val="20"/>
          <w:szCs w:val="20"/>
          <w:lang w:bidi="ar-IQ"/>
        </w:rPr>
        <w:t xml:space="preserve"> proved to be an extraordinarily disagreeable individual. </w:t>
      </w:r>
      <w:r w:rsidR="00DF553F" w:rsidRPr="00AB4CC4">
        <w:rPr>
          <w:rFonts w:ascii="Arial" w:hAnsi="Arial" w:cs="Arial"/>
          <w:sz w:val="20"/>
          <w:szCs w:val="20"/>
          <w:lang w:bidi="ar-IQ"/>
        </w:rPr>
        <w:t xml:space="preserve">Whenever a customer came to him for help, he would become very angry, as if they had done something bad by asking him for assistance. </w:t>
      </w:r>
      <w:r w:rsidR="002C3253" w:rsidRPr="00AB4CC4">
        <w:rPr>
          <w:rFonts w:ascii="Arial" w:hAnsi="Arial" w:cs="Arial"/>
          <w:sz w:val="20"/>
          <w:szCs w:val="20"/>
          <w:lang w:bidi="ar-IQ"/>
        </w:rPr>
        <w:t xml:space="preserve">The treatment Orwell received from the </w:t>
      </w:r>
      <w:proofErr w:type="spellStart"/>
      <w:r w:rsidR="002C3253" w:rsidRPr="00AB4CC4">
        <w:rPr>
          <w:rFonts w:ascii="Arial" w:hAnsi="Arial" w:cs="Arial"/>
          <w:sz w:val="20"/>
          <w:szCs w:val="20"/>
          <w:lang w:bidi="ar-IQ"/>
        </w:rPr>
        <w:t>shopman</w:t>
      </w:r>
      <w:proofErr w:type="spellEnd"/>
      <w:r w:rsidR="002C3253" w:rsidRPr="00AB4CC4">
        <w:rPr>
          <w:rFonts w:ascii="Arial" w:hAnsi="Arial" w:cs="Arial"/>
          <w:sz w:val="20"/>
          <w:szCs w:val="20"/>
          <w:lang w:bidi="ar-IQ"/>
        </w:rPr>
        <w:t xml:space="preserve"> further accentuated the hardships and indignities faced by those living in poverty.</w:t>
      </w:r>
    </w:p>
    <w:p w:rsidR="002C3253" w:rsidRPr="00AB4CC4" w:rsidRDefault="002C3253" w:rsidP="00DF553F">
      <w:pPr>
        <w:bidi w:val="0"/>
        <w:spacing w:line="360" w:lineRule="auto"/>
        <w:ind w:firstLine="851"/>
        <w:jc w:val="both"/>
        <w:rPr>
          <w:rFonts w:ascii="Arial" w:hAnsi="Arial" w:cs="Arial"/>
          <w:sz w:val="20"/>
          <w:szCs w:val="20"/>
          <w:lang w:bidi="ar-IQ"/>
        </w:rPr>
      </w:pPr>
      <w:r w:rsidRPr="00AB4CC4">
        <w:rPr>
          <w:rFonts w:ascii="Arial" w:hAnsi="Arial" w:cs="Arial"/>
          <w:sz w:val="20"/>
          <w:szCs w:val="20"/>
          <w:lang w:bidi="ar-IQ"/>
        </w:rPr>
        <w:t xml:space="preserve">In one of Orwell's visits to this shop, </w:t>
      </w:r>
      <w:r w:rsidR="00DF553F" w:rsidRPr="00AB4CC4">
        <w:rPr>
          <w:rFonts w:ascii="Arial" w:hAnsi="Arial" w:cs="Arial"/>
          <w:sz w:val="20"/>
          <w:szCs w:val="20"/>
          <w:lang w:bidi="ar-IQ"/>
        </w:rPr>
        <w:t xml:space="preserve">the </w:t>
      </w:r>
      <w:proofErr w:type="gramStart"/>
      <w:r w:rsidRPr="00AB4CC4">
        <w:rPr>
          <w:rFonts w:ascii="Arial" w:hAnsi="Arial" w:cs="Arial"/>
          <w:sz w:val="20"/>
          <w:szCs w:val="20"/>
          <w:lang w:bidi="ar-IQ"/>
        </w:rPr>
        <w:t>red</w:t>
      </w:r>
      <w:r w:rsidR="00DF553F" w:rsidRPr="00AB4CC4">
        <w:rPr>
          <w:rFonts w:ascii="Arial" w:hAnsi="Arial" w:cs="Arial"/>
          <w:sz w:val="20"/>
          <w:szCs w:val="20"/>
          <w:lang w:bidi="ar-IQ"/>
        </w:rPr>
        <w:t xml:space="preserve"> </w:t>
      </w:r>
      <w:r w:rsidRPr="00AB4CC4">
        <w:rPr>
          <w:rFonts w:ascii="Arial" w:hAnsi="Arial" w:cs="Arial"/>
          <w:sz w:val="20"/>
          <w:szCs w:val="20"/>
          <w:lang w:bidi="ar-IQ"/>
        </w:rPr>
        <w:t>haired</w:t>
      </w:r>
      <w:proofErr w:type="gramEnd"/>
      <w:r w:rsidRPr="00AB4CC4">
        <w:rPr>
          <w:rFonts w:ascii="Arial" w:hAnsi="Arial" w:cs="Arial"/>
          <w:sz w:val="20"/>
          <w:szCs w:val="20"/>
          <w:lang w:bidi="ar-IQ"/>
        </w:rPr>
        <w:t xml:space="preserve"> Jew shop owner outbursts shouting: </w:t>
      </w:r>
      <w:r w:rsidR="00152594" w:rsidRPr="00AB4CC4">
        <w:rPr>
          <w:rFonts w:ascii="Arial" w:hAnsi="Arial" w:cs="Arial"/>
          <w:sz w:val="20"/>
          <w:szCs w:val="20"/>
          <w:lang w:bidi="ar-IQ"/>
        </w:rPr>
        <w:t>"</w:t>
      </w:r>
      <w:r w:rsidRPr="00AB4CC4">
        <w:rPr>
          <w:rFonts w:ascii="Arial" w:hAnsi="Arial" w:cs="Arial"/>
          <w:sz w:val="20"/>
          <w:szCs w:val="20"/>
          <w:lang w:bidi="ar-IQ"/>
        </w:rPr>
        <w:t>MERDE! YOU here again? What do you t</w:t>
      </w:r>
      <w:r w:rsidR="00152594" w:rsidRPr="00AB4CC4">
        <w:rPr>
          <w:rFonts w:ascii="Arial" w:hAnsi="Arial" w:cs="Arial"/>
          <w:sz w:val="20"/>
          <w:szCs w:val="20"/>
          <w:lang w:bidi="ar-IQ"/>
        </w:rPr>
        <w:t>hink this is? A soup kitchen?" (</w:t>
      </w:r>
      <w:r w:rsidR="00152594" w:rsidRPr="00AB4CC4">
        <w:rPr>
          <w:rFonts w:ascii="Arial" w:hAnsi="Arial" w:cs="Arial"/>
          <w:color w:val="000000" w:themeColor="text1"/>
          <w:sz w:val="20"/>
          <w:szCs w:val="20"/>
          <w:shd w:val="clear" w:color="auto" w:fill="FFFFFF"/>
        </w:rPr>
        <w:t>Orwell, 1940:</w:t>
      </w:r>
      <w:r w:rsidR="00152594" w:rsidRPr="00AB4CC4">
        <w:rPr>
          <w:rFonts w:ascii="Arial" w:hAnsi="Arial" w:cs="Arial"/>
          <w:sz w:val="20"/>
          <w:szCs w:val="20"/>
          <w:lang w:bidi="ar-IQ"/>
        </w:rPr>
        <w:t xml:space="preserve"> p.20)</w:t>
      </w:r>
      <w:r w:rsidRPr="00AB4CC4">
        <w:rPr>
          <w:rFonts w:ascii="Arial" w:hAnsi="Arial" w:cs="Arial"/>
          <w:sz w:val="20"/>
          <w:szCs w:val="20"/>
          <w:lang w:bidi="ar-IQ"/>
        </w:rPr>
        <w:t xml:space="preserve">. This utterance can be categorized as a face-threatening act. In this instance, the </w:t>
      </w:r>
      <w:proofErr w:type="spellStart"/>
      <w:r w:rsidRPr="00AB4CC4">
        <w:rPr>
          <w:rFonts w:ascii="Arial" w:hAnsi="Arial" w:cs="Arial"/>
          <w:sz w:val="20"/>
          <w:szCs w:val="20"/>
          <w:lang w:bidi="ar-IQ"/>
        </w:rPr>
        <w:t>shopman's</w:t>
      </w:r>
      <w:proofErr w:type="spellEnd"/>
      <w:r w:rsidRPr="00AB4CC4">
        <w:rPr>
          <w:rFonts w:ascii="Arial" w:hAnsi="Arial" w:cs="Arial"/>
          <w:sz w:val="20"/>
          <w:szCs w:val="20"/>
          <w:lang w:bidi="ar-IQ"/>
        </w:rPr>
        <w:t xml:space="preserve"> utterance directly challenges Orwell's positive face, indicating a lack of respect and disregard for his social standing and dignity. The use of offensive language and the hostile tone not only demeans Orwell but also implies that he is unwelcome and unwanted in the shop. By making such derogatory remarks, the </w:t>
      </w:r>
      <w:proofErr w:type="spellStart"/>
      <w:r w:rsidRPr="00AB4CC4">
        <w:rPr>
          <w:rFonts w:ascii="Arial" w:hAnsi="Arial" w:cs="Arial"/>
          <w:sz w:val="20"/>
          <w:szCs w:val="20"/>
          <w:lang w:bidi="ar-IQ"/>
        </w:rPr>
        <w:t>shopman</w:t>
      </w:r>
      <w:proofErr w:type="spellEnd"/>
      <w:r w:rsidRPr="00AB4CC4">
        <w:rPr>
          <w:rFonts w:ascii="Arial" w:hAnsi="Arial" w:cs="Arial"/>
          <w:sz w:val="20"/>
          <w:szCs w:val="20"/>
          <w:lang w:bidi="ar-IQ"/>
        </w:rPr>
        <w:t xml:space="preserve"> further exacerbates the already difficult situation of Orwell's poverty and adds to the sense of dehumanization and disrespect faced by those living in such circumstances. The treatment Orwell received from the </w:t>
      </w:r>
      <w:proofErr w:type="spellStart"/>
      <w:r w:rsidRPr="00AB4CC4">
        <w:rPr>
          <w:rFonts w:ascii="Arial" w:hAnsi="Arial" w:cs="Arial"/>
          <w:sz w:val="20"/>
          <w:szCs w:val="20"/>
          <w:lang w:bidi="ar-IQ"/>
        </w:rPr>
        <w:t>shopman</w:t>
      </w:r>
      <w:proofErr w:type="spellEnd"/>
      <w:r w:rsidRPr="00AB4CC4">
        <w:rPr>
          <w:rFonts w:ascii="Arial" w:hAnsi="Arial" w:cs="Arial"/>
          <w:sz w:val="20"/>
          <w:szCs w:val="20"/>
          <w:lang w:bidi="ar-IQ"/>
        </w:rPr>
        <w:t xml:space="preserve"> further accentuated the hardships and indignities faced by those living in poverty.</w:t>
      </w:r>
    </w:p>
    <w:p w:rsidR="002C3253" w:rsidRPr="00AB4CC4" w:rsidRDefault="002C3253" w:rsidP="002C3253">
      <w:pPr>
        <w:bidi w:val="0"/>
        <w:rPr>
          <w:rFonts w:ascii="Arial" w:hAnsi="Arial" w:cs="Arial"/>
          <w:b/>
          <w:bCs/>
          <w:lang w:bidi="ar-IQ"/>
        </w:rPr>
      </w:pPr>
      <w:r w:rsidRPr="00AB4CC4">
        <w:rPr>
          <w:rFonts w:ascii="Arial" w:hAnsi="Arial" w:cs="Arial"/>
          <w:b/>
          <w:bCs/>
          <w:lang w:bidi="ar-IQ"/>
        </w:rPr>
        <w:t>9.3 The third instance</w:t>
      </w:r>
    </w:p>
    <w:p w:rsidR="004942AE" w:rsidRPr="00AB4CC4" w:rsidRDefault="002C3253" w:rsidP="004942AE">
      <w:pPr>
        <w:bidi w:val="0"/>
        <w:spacing w:line="360" w:lineRule="auto"/>
        <w:ind w:firstLine="851"/>
        <w:jc w:val="both"/>
        <w:rPr>
          <w:rFonts w:ascii="Arial" w:hAnsi="Arial" w:cs="Arial"/>
          <w:sz w:val="20"/>
          <w:szCs w:val="20"/>
          <w:lang w:bidi="ar-IQ"/>
        </w:rPr>
      </w:pPr>
      <w:r w:rsidRPr="00AB4CC4">
        <w:rPr>
          <w:rFonts w:ascii="Arial" w:hAnsi="Arial" w:cs="Arial"/>
          <w:sz w:val="20"/>
          <w:szCs w:val="20"/>
          <w:lang w:bidi="ar-IQ"/>
        </w:rPr>
        <w:t xml:space="preserve"> </w:t>
      </w:r>
      <w:r w:rsidR="004942AE" w:rsidRPr="00AB4CC4">
        <w:rPr>
          <w:rFonts w:ascii="Arial" w:hAnsi="Arial" w:cs="Arial"/>
          <w:sz w:val="20"/>
          <w:szCs w:val="20"/>
          <w:lang w:bidi="ar-IQ"/>
        </w:rPr>
        <w:t>Within the novel's fifth chapter, a dialogue transpires between Orwell and his companion, Boris. Orwell embarks on a journey to visit Boris, anticipating a favorable situation where he can stay temporarily. To his dismay, he discovers that Boris' living conditions are just as destitute as the place he had departed. This interaction encapsulates a candid exchange between two friends who openly share and articulate their hardships, showing a disregard for preserving their own social image or dignity:</w:t>
      </w:r>
    </w:p>
    <w:p w:rsidR="004942AE" w:rsidRPr="00AB4CC4" w:rsidRDefault="00DF553F" w:rsidP="00152594">
      <w:pPr>
        <w:bidi w:val="0"/>
        <w:spacing w:after="0" w:line="480" w:lineRule="auto"/>
        <w:ind w:left="720" w:right="663"/>
        <w:jc w:val="both"/>
        <w:rPr>
          <w:rFonts w:ascii="Arial" w:hAnsi="Arial" w:cs="Arial"/>
          <w:color w:val="000000"/>
          <w:sz w:val="20"/>
          <w:szCs w:val="20"/>
        </w:rPr>
      </w:pPr>
      <w:r w:rsidRPr="00AB4CC4">
        <w:rPr>
          <w:rFonts w:ascii="Arial" w:hAnsi="Arial" w:cs="Arial"/>
          <w:color w:val="000000"/>
          <w:sz w:val="20"/>
          <w:szCs w:val="20"/>
        </w:rPr>
        <w:t>"</w:t>
      </w:r>
      <w:r w:rsidR="004942AE" w:rsidRPr="00AB4CC4">
        <w:rPr>
          <w:rFonts w:ascii="Arial" w:hAnsi="Arial" w:cs="Arial"/>
          <w:color w:val="000000"/>
          <w:sz w:val="20"/>
          <w:szCs w:val="20"/>
        </w:rPr>
        <w:t>Name of Jesus Christ!’ he exclaimed, ‘oh, name of Jesus Christ, my back! Curse it, I believe my back is broken!’</w:t>
      </w:r>
    </w:p>
    <w:p w:rsidR="004942AE" w:rsidRPr="00AB4CC4" w:rsidRDefault="004942AE" w:rsidP="00152594">
      <w:pPr>
        <w:bidi w:val="0"/>
        <w:spacing w:after="0" w:line="480" w:lineRule="auto"/>
        <w:ind w:left="720" w:right="663"/>
        <w:jc w:val="both"/>
        <w:rPr>
          <w:rFonts w:ascii="Arial" w:hAnsi="Arial" w:cs="Arial"/>
          <w:color w:val="000000"/>
          <w:sz w:val="20"/>
          <w:szCs w:val="20"/>
        </w:rPr>
      </w:pPr>
      <w:r w:rsidRPr="00AB4CC4">
        <w:rPr>
          <w:rFonts w:ascii="Arial" w:hAnsi="Arial" w:cs="Arial"/>
          <w:color w:val="000000"/>
          <w:sz w:val="20"/>
          <w:szCs w:val="20"/>
        </w:rPr>
        <w:t>‘What’s the matter?’ I exclaimed.</w:t>
      </w:r>
    </w:p>
    <w:p w:rsidR="004942AE" w:rsidRPr="00AB4CC4" w:rsidRDefault="004942AE" w:rsidP="00152594">
      <w:pPr>
        <w:bidi w:val="0"/>
        <w:spacing w:after="0" w:line="480" w:lineRule="auto"/>
        <w:ind w:left="720" w:right="663"/>
        <w:jc w:val="both"/>
        <w:rPr>
          <w:rFonts w:ascii="Arial" w:hAnsi="Arial" w:cs="Arial"/>
          <w:color w:val="000000"/>
          <w:sz w:val="20"/>
          <w:szCs w:val="20"/>
        </w:rPr>
      </w:pPr>
      <w:r w:rsidRPr="00AB4CC4">
        <w:rPr>
          <w:rFonts w:ascii="Arial" w:hAnsi="Arial" w:cs="Arial"/>
          <w:color w:val="000000"/>
          <w:sz w:val="20"/>
          <w:szCs w:val="20"/>
        </w:rPr>
        <w:t>‘My back is broken, that is all. I have spent the night on</w:t>
      </w:r>
      <w:r w:rsidRPr="00AB4CC4">
        <w:rPr>
          <w:rFonts w:ascii="Arial" w:hAnsi="Arial" w:cs="Arial"/>
          <w:color w:val="000000"/>
          <w:sz w:val="20"/>
          <w:szCs w:val="20"/>
        </w:rPr>
        <w:br/>
        <w:t>the floor. Oh, name of Jesus Christ! If you knew what my</w:t>
      </w:r>
      <w:r w:rsidRPr="00AB4CC4">
        <w:rPr>
          <w:rFonts w:ascii="Arial" w:hAnsi="Arial" w:cs="Arial"/>
          <w:color w:val="000000"/>
          <w:sz w:val="20"/>
          <w:szCs w:val="20"/>
        </w:rPr>
        <w:br/>
        <w:t>back feels like!’</w:t>
      </w:r>
    </w:p>
    <w:p w:rsidR="004942AE" w:rsidRPr="00AB4CC4" w:rsidRDefault="004942AE" w:rsidP="00152594">
      <w:pPr>
        <w:bidi w:val="0"/>
        <w:spacing w:after="0" w:line="480" w:lineRule="auto"/>
        <w:ind w:left="720" w:right="663"/>
        <w:jc w:val="both"/>
        <w:rPr>
          <w:rFonts w:ascii="Arial" w:hAnsi="Arial" w:cs="Arial"/>
          <w:color w:val="000000"/>
          <w:sz w:val="20"/>
          <w:szCs w:val="20"/>
        </w:rPr>
      </w:pPr>
      <w:r w:rsidRPr="00AB4CC4">
        <w:rPr>
          <w:rFonts w:ascii="Arial" w:hAnsi="Arial" w:cs="Arial"/>
          <w:color w:val="000000"/>
          <w:sz w:val="20"/>
          <w:szCs w:val="20"/>
        </w:rPr>
        <w:t>‘My dear Boris, are you ill?’</w:t>
      </w:r>
    </w:p>
    <w:p w:rsidR="004942AE" w:rsidRPr="00AB4CC4" w:rsidRDefault="004942AE" w:rsidP="00DF553F">
      <w:pPr>
        <w:bidi w:val="0"/>
        <w:spacing w:after="0" w:line="480" w:lineRule="auto"/>
        <w:ind w:left="720" w:right="663"/>
        <w:jc w:val="both"/>
        <w:rPr>
          <w:rFonts w:ascii="Arial" w:hAnsi="Arial" w:cs="Arial"/>
          <w:color w:val="000000"/>
          <w:sz w:val="20"/>
          <w:szCs w:val="20"/>
        </w:rPr>
      </w:pPr>
      <w:r w:rsidRPr="00AB4CC4">
        <w:rPr>
          <w:rFonts w:ascii="Arial" w:hAnsi="Arial" w:cs="Arial"/>
          <w:color w:val="000000"/>
          <w:sz w:val="20"/>
          <w:szCs w:val="20"/>
        </w:rPr>
        <w:t>‘Not ill, only starving—yes, starving to death if this goes</w:t>
      </w:r>
      <w:r w:rsidRPr="00AB4CC4">
        <w:rPr>
          <w:rFonts w:ascii="Arial" w:hAnsi="Arial" w:cs="Arial"/>
          <w:color w:val="000000"/>
          <w:sz w:val="20"/>
          <w:szCs w:val="20"/>
        </w:rPr>
        <w:br/>
        <w:t>on much longer. Besides sleeping on the floor, I have lived</w:t>
      </w:r>
      <w:r w:rsidRPr="00AB4CC4">
        <w:rPr>
          <w:rFonts w:ascii="Arial" w:hAnsi="Arial" w:cs="Arial"/>
          <w:color w:val="000000"/>
          <w:sz w:val="20"/>
          <w:szCs w:val="20"/>
        </w:rPr>
        <w:br/>
        <w:t>on two francs a day for weeks past. It is fearful. You have</w:t>
      </w:r>
      <w:r w:rsidRPr="00AB4CC4">
        <w:rPr>
          <w:rFonts w:ascii="Arial" w:hAnsi="Arial" w:cs="Arial"/>
          <w:color w:val="000000"/>
          <w:sz w:val="20"/>
          <w:szCs w:val="20"/>
        </w:rPr>
        <w:br/>
        <w:t>come at a bad moment, MON AMI</w:t>
      </w:r>
      <w:r w:rsidR="00DF553F" w:rsidRPr="00AB4CC4">
        <w:rPr>
          <w:rFonts w:ascii="Arial" w:hAnsi="Arial" w:cs="Arial"/>
          <w:color w:val="000000"/>
          <w:sz w:val="20"/>
          <w:szCs w:val="20"/>
        </w:rPr>
        <w:t>"</w:t>
      </w:r>
      <w:r w:rsidR="00D62EA9" w:rsidRPr="00AB4CC4">
        <w:rPr>
          <w:rFonts w:ascii="Arial" w:hAnsi="Arial" w:cs="Arial"/>
          <w:color w:val="000000"/>
          <w:sz w:val="20"/>
          <w:szCs w:val="20"/>
        </w:rPr>
        <w:t>.</w:t>
      </w:r>
      <w:r w:rsidR="007B44F8" w:rsidRPr="00AB4CC4">
        <w:rPr>
          <w:rFonts w:ascii="Arial" w:hAnsi="Arial" w:cs="Arial"/>
          <w:sz w:val="20"/>
          <w:szCs w:val="20"/>
          <w:lang w:bidi="ar-IQ"/>
        </w:rPr>
        <w:t xml:space="preserve"> (</w:t>
      </w:r>
      <w:r w:rsidR="00152594" w:rsidRPr="00AB4CC4">
        <w:rPr>
          <w:rFonts w:ascii="Arial" w:hAnsi="Arial" w:cs="Arial"/>
          <w:color w:val="000000" w:themeColor="text1"/>
          <w:sz w:val="20"/>
          <w:szCs w:val="20"/>
          <w:shd w:val="clear" w:color="auto" w:fill="FFFFFF"/>
        </w:rPr>
        <w:t>Orwell, 1940:</w:t>
      </w:r>
      <w:r w:rsidR="00152594" w:rsidRPr="00AB4CC4">
        <w:rPr>
          <w:rFonts w:ascii="Arial" w:hAnsi="Arial" w:cs="Arial"/>
          <w:sz w:val="20"/>
          <w:szCs w:val="20"/>
          <w:lang w:bidi="ar-IQ"/>
        </w:rPr>
        <w:t xml:space="preserve"> p.30</w:t>
      </w:r>
      <w:r w:rsidR="007B44F8" w:rsidRPr="00AB4CC4">
        <w:rPr>
          <w:rFonts w:ascii="Arial" w:hAnsi="Arial" w:cs="Arial"/>
          <w:sz w:val="20"/>
          <w:szCs w:val="20"/>
          <w:lang w:bidi="ar-IQ"/>
        </w:rPr>
        <w:t>)</w:t>
      </w:r>
    </w:p>
    <w:p w:rsidR="004942AE" w:rsidRPr="00AB4CC4" w:rsidRDefault="004942AE" w:rsidP="004942AE">
      <w:pPr>
        <w:bidi w:val="0"/>
        <w:spacing w:after="0" w:line="240" w:lineRule="auto"/>
        <w:ind w:left="1134" w:right="663"/>
        <w:jc w:val="both"/>
        <w:rPr>
          <w:rFonts w:ascii="Arial" w:hAnsi="Arial" w:cs="Arial"/>
          <w:b/>
          <w:bCs/>
          <w:color w:val="000000"/>
          <w:sz w:val="20"/>
          <w:szCs w:val="20"/>
        </w:rPr>
      </w:pPr>
    </w:p>
    <w:p w:rsidR="005D2245" w:rsidRPr="00AB4CC4" w:rsidRDefault="004C6037" w:rsidP="005D2245">
      <w:pPr>
        <w:bidi w:val="0"/>
        <w:spacing w:line="360" w:lineRule="auto"/>
        <w:ind w:firstLine="851"/>
        <w:jc w:val="both"/>
        <w:rPr>
          <w:rFonts w:ascii="Arial" w:hAnsi="Arial" w:cs="Arial"/>
          <w:sz w:val="20"/>
          <w:szCs w:val="20"/>
          <w:lang w:bidi="ar-IQ"/>
        </w:rPr>
      </w:pPr>
      <w:r w:rsidRPr="00AB4CC4">
        <w:rPr>
          <w:rFonts w:ascii="Arial" w:hAnsi="Arial" w:cs="Arial"/>
          <w:sz w:val="20"/>
          <w:szCs w:val="20"/>
          <w:lang w:bidi="ar-IQ"/>
        </w:rPr>
        <w:t xml:space="preserve">In this interaction, the close friendship between Orwell and Boris is evident as both individuals openly share their troubles without concern for preserving their positive face. Boris begins with indicating a physical distress which constitutes a </w:t>
      </w:r>
      <w:r w:rsidR="00FD7FCE" w:rsidRPr="00AB4CC4">
        <w:rPr>
          <w:rFonts w:ascii="Arial" w:hAnsi="Arial" w:cs="Arial"/>
          <w:sz w:val="20"/>
          <w:szCs w:val="20"/>
          <w:lang w:bidi="ar-IQ"/>
        </w:rPr>
        <w:t xml:space="preserve">positive </w:t>
      </w:r>
      <w:r w:rsidRPr="00AB4CC4">
        <w:rPr>
          <w:rFonts w:ascii="Arial" w:hAnsi="Arial" w:cs="Arial"/>
          <w:sz w:val="20"/>
          <w:szCs w:val="20"/>
          <w:lang w:bidi="ar-IQ"/>
        </w:rPr>
        <w:t xml:space="preserve">face-threatening act, as it undermines the speaker's positive face through the admission of vulnerability. Boris continues to reveal his hardships, describing how he spent the night on the floor and endured the discomfort of his circumstances. </w:t>
      </w:r>
      <w:r w:rsidR="005D2245" w:rsidRPr="00AB4CC4">
        <w:rPr>
          <w:rFonts w:ascii="Arial" w:hAnsi="Arial" w:cs="Arial"/>
          <w:sz w:val="20"/>
          <w:szCs w:val="20"/>
          <w:lang w:bidi="ar-IQ"/>
        </w:rPr>
        <w:t xml:space="preserve">Boris’s revelation </w:t>
      </w:r>
      <w:proofErr w:type="gramStart"/>
      <w:r w:rsidR="005D2245" w:rsidRPr="00AB4CC4">
        <w:rPr>
          <w:rFonts w:ascii="Arial" w:hAnsi="Arial" w:cs="Arial"/>
          <w:sz w:val="20"/>
          <w:szCs w:val="20"/>
          <w:lang w:bidi="ar-IQ"/>
        </w:rPr>
        <w:t>reflect</w:t>
      </w:r>
      <w:proofErr w:type="gramEnd"/>
      <w:r w:rsidR="005D2245" w:rsidRPr="00AB4CC4">
        <w:rPr>
          <w:rFonts w:ascii="Arial" w:hAnsi="Arial" w:cs="Arial"/>
          <w:sz w:val="20"/>
          <w:szCs w:val="20"/>
          <w:lang w:bidi="ar-IQ"/>
        </w:rPr>
        <w:t xml:space="preserve"> the difficulties he faced and show how uncaring he is with maintaining his good image in his talks with Orwell.</w:t>
      </w:r>
    </w:p>
    <w:p w:rsidR="00FD7FCE" w:rsidRPr="00AB4CC4" w:rsidRDefault="00FD7FCE" w:rsidP="00FD7FCE">
      <w:pPr>
        <w:bidi w:val="0"/>
        <w:rPr>
          <w:rFonts w:ascii="Arial" w:hAnsi="Arial" w:cs="Arial"/>
          <w:b/>
          <w:bCs/>
          <w:lang w:bidi="ar-IQ"/>
        </w:rPr>
      </w:pPr>
      <w:r w:rsidRPr="00AB4CC4">
        <w:rPr>
          <w:rFonts w:ascii="Arial" w:hAnsi="Arial" w:cs="Arial"/>
          <w:b/>
          <w:bCs/>
          <w:lang w:bidi="ar-IQ"/>
        </w:rPr>
        <w:t>9.4 The fourth instance</w:t>
      </w:r>
    </w:p>
    <w:p w:rsidR="007B44F8" w:rsidRPr="00AB4CC4" w:rsidRDefault="007B44F8" w:rsidP="00152594">
      <w:pPr>
        <w:bidi w:val="0"/>
        <w:spacing w:line="360" w:lineRule="auto"/>
        <w:ind w:firstLine="851"/>
        <w:jc w:val="both"/>
        <w:rPr>
          <w:rFonts w:ascii="Arial" w:hAnsi="Arial" w:cs="Arial"/>
          <w:sz w:val="20"/>
          <w:szCs w:val="20"/>
          <w:lang w:bidi="ar-IQ"/>
        </w:rPr>
      </w:pPr>
      <w:r w:rsidRPr="00AB4CC4">
        <w:rPr>
          <w:rFonts w:ascii="Arial" w:hAnsi="Arial" w:cs="Arial"/>
          <w:sz w:val="20"/>
          <w:szCs w:val="20"/>
          <w:lang w:bidi="ar-IQ"/>
        </w:rPr>
        <w:t xml:space="preserve">While in Paris, Orwell actively sought various job opportunities to support himself. During a particularly financially challenging period, he secured a position in a restaurant. The head cook, exhibiting an arrogant attitude, interacted with his subordinates in a condescending manner. Orwell's initial encounter with him occurred when he mistakenly placed a tray on the wrong counter. In response, the head cook directed his attention to another employee and remarked, "Do you see THAT? That is the type of PLONGEUR they send us nowadays. Where do you come from, idiot? From </w:t>
      </w:r>
      <w:proofErr w:type="spellStart"/>
      <w:r w:rsidRPr="00AB4CC4">
        <w:rPr>
          <w:rFonts w:ascii="Arial" w:hAnsi="Arial" w:cs="Arial"/>
          <w:sz w:val="20"/>
          <w:szCs w:val="20"/>
          <w:lang w:bidi="ar-IQ"/>
        </w:rPr>
        <w:t>Charenton</w:t>
      </w:r>
      <w:proofErr w:type="spellEnd"/>
      <w:r w:rsidRPr="00AB4CC4">
        <w:rPr>
          <w:rFonts w:ascii="Arial" w:hAnsi="Arial" w:cs="Arial"/>
          <w:sz w:val="20"/>
          <w:szCs w:val="20"/>
          <w:lang w:bidi="ar-IQ"/>
        </w:rPr>
        <w:t>, I suppose?</w:t>
      </w:r>
      <w:r w:rsidR="00152594" w:rsidRPr="00AB4CC4">
        <w:rPr>
          <w:rFonts w:ascii="Arial" w:hAnsi="Arial" w:cs="Arial"/>
          <w:sz w:val="20"/>
          <w:szCs w:val="20"/>
          <w:lang w:bidi="ar-IQ"/>
        </w:rPr>
        <w:t xml:space="preserve">" </w:t>
      </w:r>
      <w:r w:rsidR="00D62EA9" w:rsidRPr="00AB4CC4">
        <w:rPr>
          <w:rFonts w:ascii="Arial" w:hAnsi="Arial" w:cs="Arial"/>
          <w:sz w:val="20"/>
          <w:szCs w:val="20"/>
          <w:lang w:bidi="ar-IQ"/>
        </w:rPr>
        <w:t>(</w:t>
      </w:r>
      <w:r w:rsidR="00D62EA9" w:rsidRPr="00AB4CC4">
        <w:rPr>
          <w:rFonts w:ascii="Arial" w:hAnsi="Arial" w:cs="Arial"/>
          <w:color w:val="000000" w:themeColor="text1"/>
          <w:sz w:val="20"/>
          <w:szCs w:val="20"/>
          <w:shd w:val="clear" w:color="auto" w:fill="FFFFFF"/>
        </w:rPr>
        <w:t>Orwell, 1940:</w:t>
      </w:r>
      <w:r w:rsidR="00D62EA9" w:rsidRPr="00AB4CC4">
        <w:rPr>
          <w:rFonts w:ascii="Arial" w:hAnsi="Arial" w:cs="Arial"/>
          <w:sz w:val="20"/>
          <w:szCs w:val="20"/>
          <w:lang w:bidi="ar-IQ"/>
        </w:rPr>
        <w:t xml:space="preserve"> </w:t>
      </w:r>
      <w:r w:rsidR="00152594" w:rsidRPr="00AB4CC4">
        <w:rPr>
          <w:rFonts w:ascii="Arial" w:hAnsi="Arial" w:cs="Arial"/>
          <w:sz w:val="20"/>
          <w:szCs w:val="20"/>
          <w:lang w:bidi="ar-IQ"/>
        </w:rPr>
        <w:t>p.</w:t>
      </w:r>
      <w:r w:rsidR="00D62EA9" w:rsidRPr="00AB4CC4">
        <w:rPr>
          <w:rFonts w:ascii="Arial" w:hAnsi="Arial" w:cs="Arial"/>
          <w:sz w:val="20"/>
          <w:szCs w:val="20"/>
          <w:lang w:bidi="ar-IQ"/>
        </w:rPr>
        <w:t>66)</w:t>
      </w:r>
      <w:r w:rsidRPr="00AB4CC4">
        <w:rPr>
          <w:rFonts w:ascii="Arial" w:hAnsi="Arial" w:cs="Arial"/>
          <w:sz w:val="20"/>
          <w:szCs w:val="20"/>
          <w:lang w:bidi="ar-IQ"/>
        </w:rPr>
        <w:t>. Orwell promptly disclosed his English origins. To this, the head cook continued, "I might have known it. Well, MAN CHER MONSIEUR L’ANGLAIS, may I inform you that you are the son of a whore? And now—the camp to the other counter, where you belong"</w:t>
      </w:r>
      <w:r w:rsidR="00152594" w:rsidRPr="00AB4CC4">
        <w:rPr>
          <w:rFonts w:ascii="Arial" w:hAnsi="Arial" w:cs="Arial"/>
          <w:sz w:val="20"/>
          <w:szCs w:val="20"/>
          <w:lang w:bidi="ar-IQ"/>
        </w:rPr>
        <w:t xml:space="preserve"> </w:t>
      </w:r>
      <w:r w:rsidRPr="00AB4CC4">
        <w:rPr>
          <w:rFonts w:ascii="Arial" w:hAnsi="Arial" w:cs="Arial"/>
          <w:sz w:val="20"/>
          <w:szCs w:val="20"/>
          <w:lang w:bidi="ar-IQ"/>
        </w:rPr>
        <w:t>(</w:t>
      </w:r>
      <w:r w:rsidR="00D62EA9" w:rsidRPr="00AB4CC4">
        <w:rPr>
          <w:rFonts w:ascii="Arial" w:hAnsi="Arial" w:cs="Arial"/>
          <w:color w:val="000000" w:themeColor="text1"/>
          <w:sz w:val="20"/>
          <w:szCs w:val="20"/>
          <w:shd w:val="clear" w:color="auto" w:fill="FFFFFF"/>
        </w:rPr>
        <w:t xml:space="preserve">Orwell, 1940: </w:t>
      </w:r>
      <w:r w:rsidR="00152594" w:rsidRPr="00AB4CC4">
        <w:rPr>
          <w:rFonts w:ascii="Arial" w:hAnsi="Arial" w:cs="Arial"/>
          <w:sz w:val="20"/>
          <w:szCs w:val="20"/>
          <w:lang w:bidi="ar-IQ"/>
        </w:rPr>
        <w:t>p.</w:t>
      </w:r>
      <w:r w:rsidRPr="00AB4CC4">
        <w:rPr>
          <w:rFonts w:ascii="Arial" w:hAnsi="Arial" w:cs="Arial"/>
          <w:sz w:val="20"/>
          <w:szCs w:val="20"/>
          <w:lang w:bidi="ar-IQ"/>
        </w:rPr>
        <w:t>66)</w:t>
      </w:r>
      <w:r w:rsidR="00D62EA9" w:rsidRPr="00AB4CC4">
        <w:rPr>
          <w:rFonts w:ascii="Arial" w:hAnsi="Arial" w:cs="Arial"/>
          <w:sz w:val="20"/>
          <w:szCs w:val="20"/>
          <w:lang w:bidi="ar-IQ"/>
        </w:rPr>
        <w:t>.</w:t>
      </w:r>
    </w:p>
    <w:p w:rsidR="007B44F8" w:rsidRPr="00AB4CC4" w:rsidRDefault="007B44F8" w:rsidP="00DF553F">
      <w:pPr>
        <w:bidi w:val="0"/>
        <w:spacing w:line="360" w:lineRule="auto"/>
        <w:ind w:firstLine="851"/>
        <w:jc w:val="both"/>
        <w:rPr>
          <w:rFonts w:ascii="Arial" w:hAnsi="Arial" w:cs="Arial"/>
          <w:sz w:val="20"/>
          <w:szCs w:val="20"/>
          <w:lang w:bidi="ar-IQ"/>
        </w:rPr>
      </w:pPr>
      <w:r w:rsidRPr="00AB4CC4">
        <w:rPr>
          <w:rFonts w:ascii="Arial" w:hAnsi="Arial" w:cs="Arial"/>
          <w:sz w:val="20"/>
          <w:szCs w:val="20"/>
          <w:lang w:bidi="ar-IQ"/>
        </w:rPr>
        <w:t>These expressions uttered by the head chef carry a significant degree of disrespect, thus posing a notable threat to the recipient's positive face. His derogatory remarks, such as calling Orwell an idiot and speculating about his origin, undermine his dignity. Upon ascertaining Orwell's English background, the head chef commences his address with a veneer of feigned respect in French, only to swiftly resort to offensive language and insinuations, using taboo langu</w:t>
      </w:r>
      <w:r w:rsidR="00DF553F" w:rsidRPr="00AB4CC4">
        <w:rPr>
          <w:rFonts w:ascii="Arial" w:hAnsi="Arial" w:cs="Arial"/>
          <w:sz w:val="20"/>
          <w:szCs w:val="20"/>
          <w:lang w:bidi="ar-IQ"/>
        </w:rPr>
        <w:t>age to insult Orwell's lineage.</w:t>
      </w:r>
    </w:p>
    <w:p w:rsidR="005D2245" w:rsidRPr="00AB4CC4" w:rsidRDefault="007B44F8" w:rsidP="00B03276">
      <w:pPr>
        <w:bidi w:val="0"/>
        <w:spacing w:line="360" w:lineRule="auto"/>
        <w:ind w:firstLine="851"/>
        <w:jc w:val="both"/>
        <w:rPr>
          <w:rFonts w:ascii="Arial" w:hAnsi="Arial" w:cs="Arial"/>
          <w:sz w:val="20"/>
          <w:szCs w:val="20"/>
          <w:lang w:bidi="ar-IQ"/>
        </w:rPr>
      </w:pPr>
      <w:r w:rsidRPr="00AB4CC4">
        <w:rPr>
          <w:rFonts w:ascii="Arial" w:hAnsi="Arial" w:cs="Arial"/>
          <w:sz w:val="20"/>
          <w:szCs w:val="20"/>
          <w:lang w:bidi="ar-IQ"/>
        </w:rPr>
        <w:t xml:space="preserve"> Orwell, reflecting on this incident, noted that he continually faced such ridicule each time he entered the kitchen. </w:t>
      </w:r>
      <w:r w:rsidR="005D2245" w:rsidRPr="00AB4CC4">
        <w:rPr>
          <w:rFonts w:ascii="Arial" w:hAnsi="Arial" w:cs="Arial"/>
          <w:sz w:val="20"/>
          <w:szCs w:val="20"/>
          <w:lang w:bidi="ar-IQ"/>
        </w:rPr>
        <w:t xml:space="preserve">This repeated situation reflects lack of empathy by the people who have authority toward weaker people during that time. </w:t>
      </w:r>
      <w:r w:rsidR="00B03276" w:rsidRPr="00AB4CC4">
        <w:rPr>
          <w:rFonts w:ascii="Arial" w:hAnsi="Arial" w:cs="Arial"/>
          <w:sz w:val="20"/>
          <w:szCs w:val="20"/>
          <w:lang w:bidi="ar-IQ"/>
        </w:rPr>
        <w:t>The dismissive behavior toward others’ emotions emphasize ingrained power dynamics of the era and the society in which Orwell lived.</w:t>
      </w:r>
    </w:p>
    <w:p w:rsidR="00106AC6" w:rsidRPr="00AB4CC4" w:rsidRDefault="00106AC6" w:rsidP="00106AC6">
      <w:pPr>
        <w:bidi w:val="0"/>
        <w:rPr>
          <w:rFonts w:ascii="Arial" w:hAnsi="Arial" w:cs="Arial"/>
          <w:b/>
          <w:bCs/>
          <w:lang w:bidi="ar-IQ"/>
        </w:rPr>
      </w:pPr>
      <w:r w:rsidRPr="00AB4CC4">
        <w:rPr>
          <w:rFonts w:ascii="Arial" w:hAnsi="Arial" w:cs="Arial"/>
          <w:b/>
          <w:bCs/>
          <w:lang w:bidi="ar-IQ"/>
        </w:rPr>
        <w:t>10. Results and conclusions</w:t>
      </w:r>
    </w:p>
    <w:p w:rsidR="00106AC6" w:rsidRPr="00AB4CC4" w:rsidRDefault="00106AC6" w:rsidP="00DF553F">
      <w:pPr>
        <w:bidi w:val="0"/>
        <w:spacing w:line="360" w:lineRule="auto"/>
        <w:ind w:firstLine="851"/>
        <w:jc w:val="both"/>
        <w:rPr>
          <w:rFonts w:ascii="Arial" w:hAnsi="Arial" w:cs="Arial"/>
          <w:sz w:val="20"/>
          <w:szCs w:val="20"/>
          <w:lang w:bidi="ar-IQ"/>
        </w:rPr>
      </w:pPr>
      <w:r w:rsidRPr="00AB4CC4">
        <w:rPr>
          <w:rFonts w:ascii="Arial" w:hAnsi="Arial" w:cs="Arial"/>
          <w:sz w:val="20"/>
          <w:szCs w:val="20"/>
          <w:lang w:bidi="ar-IQ"/>
        </w:rPr>
        <w:t>The analysis of face-threatening acts within George Orwell's novel 'Down and Out in Paris and London' reveals the intricate dynamics of communication and power structures. Through the lens of Brown an</w:t>
      </w:r>
      <w:r w:rsidR="00DF553F" w:rsidRPr="00AB4CC4">
        <w:rPr>
          <w:rFonts w:ascii="Arial" w:hAnsi="Arial" w:cs="Arial"/>
          <w:sz w:val="20"/>
          <w:szCs w:val="20"/>
          <w:lang w:bidi="ar-IQ"/>
        </w:rPr>
        <w:t xml:space="preserve">d Levinson's politeness theory, </w:t>
      </w:r>
      <w:r w:rsidRPr="00AB4CC4">
        <w:rPr>
          <w:rFonts w:ascii="Arial" w:hAnsi="Arial" w:cs="Arial"/>
          <w:sz w:val="20"/>
          <w:szCs w:val="20"/>
          <w:lang w:bidi="ar-IQ"/>
        </w:rPr>
        <w:t xml:space="preserve">instances examined shed light on the delicate equilibrium between safeguarding one's own face and respecting the face of others. </w:t>
      </w:r>
      <w:r w:rsidR="00DF553F" w:rsidRPr="00AB4CC4">
        <w:rPr>
          <w:rFonts w:ascii="Arial" w:hAnsi="Arial" w:cs="Arial"/>
          <w:sz w:val="20"/>
          <w:szCs w:val="20"/>
          <w:lang w:bidi="ar-IQ"/>
        </w:rPr>
        <w:t>In the situations studied, a noticeable pattern arises. People at times intentionally acted impolite, disregarding the importance of making others feel positive. This revealed the unequal social structure and differences of that era.</w:t>
      </w:r>
    </w:p>
    <w:p w:rsidR="00106AC6" w:rsidRPr="00AB4CC4" w:rsidRDefault="00106AC6" w:rsidP="00DF553F">
      <w:pPr>
        <w:bidi w:val="0"/>
        <w:spacing w:line="360" w:lineRule="auto"/>
        <w:ind w:firstLine="851"/>
        <w:jc w:val="both"/>
        <w:rPr>
          <w:rFonts w:ascii="Arial" w:hAnsi="Arial" w:cs="Arial"/>
          <w:sz w:val="20"/>
          <w:szCs w:val="20"/>
          <w:lang w:bidi="ar-IQ"/>
        </w:rPr>
      </w:pPr>
      <w:r w:rsidRPr="00AB4CC4">
        <w:rPr>
          <w:rFonts w:ascii="Arial" w:hAnsi="Arial" w:cs="Arial"/>
          <w:sz w:val="20"/>
          <w:szCs w:val="20"/>
          <w:lang w:bidi="ar-IQ"/>
        </w:rPr>
        <w:t xml:space="preserve">The first scenario provides a vivid portrayal of class superiority, with the hotel owner's use of offensive language and her condescending demeanor directly challenging the tenant's positive face. Her choice of words not only reflects a lack of concern for the tenant's feelings but also employs indirect speech acts to belittle and diminish the recipient. In the second instance, the dialogue between Orwell and the </w:t>
      </w:r>
      <w:proofErr w:type="spellStart"/>
      <w:r w:rsidRPr="00AB4CC4">
        <w:rPr>
          <w:rFonts w:ascii="Arial" w:hAnsi="Arial" w:cs="Arial"/>
          <w:sz w:val="20"/>
          <w:szCs w:val="20"/>
          <w:lang w:bidi="ar-IQ"/>
        </w:rPr>
        <w:t>shopman</w:t>
      </w:r>
      <w:proofErr w:type="spellEnd"/>
      <w:r w:rsidRPr="00AB4CC4">
        <w:rPr>
          <w:rFonts w:ascii="Arial" w:hAnsi="Arial" w:cs="Arial"/>
          <w:sz w:val="20"/>
          <w:szCs w:val="20"/>
          <w:lang w:bidi="ar-IQ"/>
        </w:rPr>
        <w:t xml:space="preserve"> highlights the vulnerability of individuals facing poverty. The </w:t>
      </w:r>
      <w:proofErr w:type="spellStart"/>
      <w:r w:rsidRPr="00AB4CC4">
        <w:rPr>
          <w:rFonts w:ascii="Arial" w:hAnsi="Arial" w:cs="Arial"/>
          <w:sz w:val="20"/>
          <w:szCs w:val="20"/>
          <w:lang w:bidi="ar-IQ"/>
        </w:rPr>
        <w:t>shopman's</w:t>
      </w:r>
      <w:proofErr w:type="spellEnd"/>
      <w:r w:rsidRPr="00AB4CC4">
        <w:rPr>
          <w:rFonts w:ascii="Arial" w:hAnsi="Arial" w:cs="Arial"/>
          <w:sz w:val="20"/>
          <w:szCs w:val="20"/>
          <w:lang w:bidi="ar-IQ"/>
        </w:rPr>
        <w:t xml:space="preserve"> derogatory language and absence of empathy underscore significant power imbalances during that historical period, where authority figures demonstrated little consideration for the emotional well-being of their subordinates. The third situation, featuring the candid conversation between Orwell and Boris, underscores the strength of friendship that transcends the need to uphold positive face. Their open sharing of challenges and struggles signifies a profound mutual understanding and solidarity. Lastly, the fourth case spotlights the degrading treatment of employees within the restaurant industry. The head cook's offensive language towards Orwell underscores how those in positions of authority could exploit their power dynamics, subjecting subordinates to disrespect and disregard. </w:t>
      </w:r>
    </w:p>
    <w:p w:rsidR="00106AC6" w:rsidRPr="00AB4CC4" w:rsidRDefault="00106AC6" w:rsidP="00106AC6">
      <w:pPr>
        <w:bidi w:val="0"/>
        <w:spacing w:line="360" w:lineRule="auto"/>
        <w:ind w:firstLine="851"/>
        <w:jc w:val="both"/>
        <w:rPr>
          <w:rFonts w:ascii="Arial" w:hAnsi="Arial" w:cs="Arial"/>
          <w:sz w:val="20"/>
          <w:szCs w:val="20"/>
          <w:lang w:bidi="ar-IQ"/>
        </w:rPr>
      </w:pPr>
      <w:r w:rsidRPr="00AB4CC4">
        <w:rPr>
          <w:rFonts w:ascii="Arial" w:hAnsi="Arial" w:cs="Arial"/>
          <w:sz w:val="20"/>
          <w:szCs w:val="20"/>
          <w:lang w:bidi="ar-IQ"/>
        </w:rPr>
        <w:t>Collectively, these occurrences underscore the nuanced ways in which individuals employ language and actions to assert dominance, often at the expense of others' positive face. Orwell's adept portrayal of these interactions provides a thought-provoking commentary on the societal norms and values of the time, encouraging readers to contemplate the significance of empathy, equity, and comprehension in effective communication.</w:t>
      </w:r>
    </w:p>
    <w:p w:rsidR="00CA1AB4" w:rsidRPr="00AB4CC4" w:rsidRDefault="00CA1AB4" w:rsidP="006053EA">
      <w:pPr>
        <w:bidi w:val="0"/>
        <w:spacing w:line="360" w:lineRule="auto"/>
        <w:jc w:val="both"/>
        <w:rPr>
          <w:rFonts w:ascii="Arial" w:hAnsi="Arial" w:cs="Arial"/>
          <w:b/>
          <w:bCs/>
          <w:lang w:bidi="ar-IQ"/>
        </w:rPr>
      </w:pPr>
      <w:r w:rsidRPr="00AB4CC4">
        <w:rPr>
          <w:rFonts w:ascii="Arial" w:hAnsi="Arial" w:cs="Arial"/>
          <w:b/>
          <w:bCs/>
          <w:lang w:bidi="ar-IQ"/>
        </w:rPr>
        <w:t>Reference</w:t>
      </w:r>
    </w:p>
    <w:p w:rsidR="00825E5C" w:rsidRPr="00AB4CC4" w:rsidRDefault="00825E5C" w:rsidP="001B3706">
      <w:pPr>
        <w:bidi w:val="0"/>
        <w:spacing w:line="360" w:lineRule="auto"/>
        <w:ind w:left="851" w:hanging="851"/>
        <w:jc w:val="both"/>
        <w:rPr>
          <w:rFonts w:ascii="Arial" w:hAnsi="Arial" w:cs="Arial"/>
          <w:color w:val="000000" w:themeColor="text1"/>
          <w:sz w:val="20"/>
          <w:szCs w:val="20"/>
          <w:lang w:bidi="ar-IQ"/>
        </w:rPr>
      </w:pPr>
      <w:r w:rsidRPr="00AB4CC4">
        <w:rPr>
          <w:rFonts w:ascii="Arial" w:hAnsi="Arial" w:cs="Arial"/>
          <w:color w:val="000000" w:themeColor="text1"/>
          <w:sz w:val="20"/>
          <w:szCs w:val="20"/>
          <w:shd w:val="clear" w:color="auto" w:fill="FFFFFF"/>
        </w:rPr>
        <w:t>Al-</w:t>
      </w:r>
      <w:proofErr w:type="spellStart"/>
      <w:r w:rsidRPr="00AB4CC4">
        <w:rPr>
          <w:rFonts w:ascii="Arial" w:hAnsi="Arial" w:cs="Arial"/>
          <w:color w:val="000000" w:themeColor="text1"/>
          <w:sz w:val="20"/>
          <w:szCs w:val="20"/>
          <w:shd w:val="clear" w:color="auto" w:fill="FFFFFF"/>
        </w:rPr>
        <w:t>Jashami</w:t>
      </w:r>
      <w:proofErr w:type="spellEnd"/>
      <w:r w:rsidRPr="00AB4CC4">
        <w:rPr>
          <w:rFonts w:ascii="Arial" w:hAnsi="Arial" w:cs="Arial"/>
          <w:color w:val="000000" w:themeColor="text1"/>
          <w:sz w:val="20"/>
          <w:szCs w:val="20"/>
          <w:shd w:val="clear" w:color="auto" w:fill="FFFFFF"/>
        </w:rPr>
        <w:t>, A. A. (2023). A Study of Face Threatening Act Damage in Shakespeare's Julius Caesar. </w:t>
      </w:r>
      <w:r w:rsidRPr="00AB4CC4">
        <w:rPr>
          <w:rFonts w:ascii="Arial" w:hAnsi="Arial" w:cs="Arial"/>
          <w:i/>
          <w:iCs/>
          <w:color w:val="000000" w:themeColor="text1"/>
          <w:sz w:val="20"/>
          <w:szCs w:val="20"/>
          <w:shd w:val="clear" w:color="auto" w:fill="FFFFFF"/>
        </w:rPr>
        <w:t xml:space="preserve">The </w:t>
      </w:r>
      <w:proofErr w:type="spellStart"/>
      <w:r w:rsidRPr="00AB4CC4">
        <w:rPr>
          <w:rFonts w:ascii="Arial" w:hAnsi="Arial" w:cs="Arial"/>
          <w:i/>
          <w:iCs/>
          <w:color w:val="000000" w:themeColor="text1"/>
          <w:sz w:val="20"/>
          <w:szCs w:val="20"/>
          <w:shd w:val="clear" w:color="auto" w:fill="FFFFFF"/>
        </w:rPr>
        <w:t>islamic</w:t>
      </w:r>
      <w:proofErr w:type="spellEnd"/>
      <w:r w:rsidRPr="00AB4CC4">
        <w:rPr>
          <w:rFonts w:ascii="Arial" w:hAnsi="Arial" w:cs="Arial"/>
          <w:i/>
          <w:iCs/>
          <w:color w:val="000000" w:themeColor="text1"/>
          <w:sz w:val="20"/>
          <w:szCs w:val="20"/>
          <w:shd w:val="clear" w:color="auto" w:fill="FFFFFF"/>
        </w:rPr>
        <w:t xml:space="preserve"> college university journal</w:t>
      </w:r>
      <w:r w:rsidRPr="00AB4CC4">
        <w:rPr>
          <w:rFonts w:ascii="Arial" w:hAnsi="Arial" w:cs="Arial"/>
          <w:color w:val="000000" w:themeColor="text1"/>
          <w:sz w:val="20"/>
          <w:szCs w:val="20"/>
          <w:shd w:val="clear" w:color="auto" w:fill="FFFFFF"/>
        </w:rPr>
        <w:t>, </w:t>
      </w:r>
      <w:r w:rsidRPr="00AB4CC4">
        <w:rPr>
          <w:rFonts w:ascii="Arial" w:hAnsi="Arial" w:cs="Arial"/>
          <w:i/>
          <w:iCs/>
          <w:color w:val="000000" w:themeColor="text1"/>
          <w:sz w:val="20"/>
          <w:szCs w:val="20"/>
          <w:shd w:val="clear" w:color="auto" w:fill="FFFFFF"/>
        </w:rPr>
        <w:t>2</w:t>
      </w:r>
      <w:r w:rsidRPr="00AB4CC4">
        <w:rPr>
          <w:rFonts w:ascii="Arial" w:hAnsi="Arial" w:cs="Arial"/>
          <w:color w:val="000000" w:themeColor="text1"/>
          <w:sz w:val="20"/>
          <w:szCs w:val="20"/>
          <w:shd w:val="clear" w:color="auto" w:fill="FFFFFF"/>
        </w:rPr>
        <w:t>(71).7</w:t>
      </w:r>
    </w:p>
    <w:p w:rsidR="00825E5C" w:rsidRPr="00AB4CC4" w:rsidRDefault="00825E5C" w:rsidP="00D0178D">
      <w:pPr>
        <w:bidi w:val="0"/>
        <w:spacing w:line="360" w:lineRule="auto"/>
        <w:ind w:left="851" w:hanging="851"/>
        <w:jc w:val="both"/>
        <w:rPr>
          <w:rFonts w:ascii="Arial" w:hAnsi="Arial" w:cs="Arial"/>
          <w:color w:val="000000" w:themeColor="text1"/>
          <w:sz w:val="20"/>
          <w:szCs w:val="20"/>
          <w:lang w:bidi="ar-IQ"/>
        </w:rPr>
      </w:pPr>
      <w:r w:rsidRPr="00AB4CC4">
        <w:rPr>
          <w:rFonts w:ascii="Arial" w:hAnsi="Arial" w:cs="Arial"/>
          <w:color w:val="000000" w:themeColor="text1"/>
          <w:sz w:val="20"/>
          <w:szCs w:val="20"/>
          <w:shd w:val="clear" w:color="auto" w:fill="FFFFFF"/>
        </w:rPr>
        <w:t xml:space="preserve">Brown, P., &amp; Levinson, S. C. (2009). Politeness: Some universals in language usage [chapter 1, reprint]. </w:t>
      </w:r>
      <w:r w:rsidRPr="00AB4CC4">
        <w:rPr>
          <w:rFonts w:ascii="Arial" w:hAnsi="Arial" w:cs="Arial"/>
          <w:i/>
          <w:iCs/>
          <w:color w:val="000000" w:themeColor="text1"/>
          <w:sz w:val="20"/>
          <w:szCs w:val="20"/>
          <w:shd w:val="clear" w:color="auto" w:fill="FFFFFF"/>
        </w:rPr>
        <w:t>Sociolinguistics: critical concepts</w:t>
      </w:r>
      <w:r w:rsidRPr="00AB4CC4">
        <w:rPr>
          <w:rFonts w:ascii="Arial" w:hAnsi="Arial" w:cs="Arial"/>
          <w:color w:val="000000" w:themeColor="text1"/>
          <w:sz w:val="20"/>
          <w:szCs w:val="20"/>
          <w:shd w:val="clear" w:color="auto" w:fill="FFFFFF"/>
        </w:rPr>
        <w:t>, 311-323.</w:t>
      </w:r>
    </w:p>
    <w:p w:rsidR="00825E5C" w:rsidRPr="00AB4CC4" w:rsidRDefault="00825E5C" w:rsidP="003B6428">
      <w:pPr>
        <w:bidi w:val="0"/>
        <w:spacing w:line="360" w:lineRule="auto"/>
        <w:ind w:left="851" w:hanging="851"/>
        <w:jc w:val="both"/>
        <w:rPr>
          <w:rFonts w:ascii="Arial" w:hAnsi="Arial" w:cs="Arial"/>
          <w:color w:val="000000" w:themeColor="text1"/>
          <w:sz w:val="20"/>
          <w:szCs w:val="20"/>
          <w:lang w:bidi="ar-IQ"/>
        </w:rPr>
      </w:pPr>
      <w:proofErr w:type="spellStart"/>
      <w:r w:rsidRPr="00AB4CC4">
        <w:rPr>
          <w:rFonts w:ascii="Arial" w:hAnsi="Arial" w:cs="Arial"/>
          <w:color w:val="000000" w:themeColor="text1"/>
          <w:sz w:val="20"/>
          <w:szCs w:val="20"/>
          <w:shd w:val="clear" w:color="auto" w:fill="FFFFFF"/>
        </w:rPr>
        <w:t>Dewi</w:t>
      </w:r>
      <w:proofErr w:type="spellEnd"/>
      <w:r w:rsidRPr="00AB4CC4">
        <w:rPr>
          <w:rFonts w:ascii="Arial" w:hAnsi="Arial" w:cs="Arial"/>
          <w:color w:val="000000" w:themeColor="text1"/>
          <w:sz w:val="20"/>
          <w:szCs w:val="20"/>
          <w:shd w:val="clear" w:color="auto" w:fill="FFFFFF"/>
        </w:rPr>
        <w:t xml:space="preserve">, S. M. (2022). Face Threatening Acts Analysis </w:t>
      </w:r>
      <w:proofErr w:type="gramStart"/>
      <w:r w:rsidRPr="00AB4CC4">
        <w:rPr>
          <w:rFonts w:ascii="Arial" w:hAnsi="Arial" w:cs="Arial"/>
          <w:color w:val="000000" w:themeColor="text1"/>
          <w:sz w:val="20"/>
          <w:szCs w:val="20"/>
          <w:shd w:val="clear" w:color="auto" w:fill="FFFFFF"/>
        </w:rPr>
        <w:t>Of</w:t>
      </w:r>
      <w:proofErr w:type="gramEnd"/>
      <w:r w:rsidRPr="00AB4CC4">
        <w:rPr>
          <w:rFonts w:ascii="Arial" w:hAnsi="Arial" w:cs="Arial"/>
          <w:color w:val="000000" w:themeColor="text1"/>
          <w:sz w:val="20"/>
          <w:szCs w:val="20"/>
          <w:shd w:val="clear" w:color="auto" w:fill="FFFFFF"/>
        </w:rPr>
        <w:t xml:space="preserve"> Directive Acts in The Novel I Was Born For This By Alice </w:t>
      </w:r>
      <w:proofErr w:type="spellStart"/>
      <w:r w:rsidRPr="00AB4CC4">
        <w:rPr>
          <w:rFonts w:ascii="Arial" w:hAnsi="Arial" w:cs="Arial"/>
          <w:color w:val="000000" w:themeColor="text1"/>
          <w:sz w:val="20"/>
          <w:szCs w:val="20"/>
          <w:shd w:val="clear" w:color="auto" w:fill="FFFFFF"/>
        </w:rPr>
        <w:t>Oseman</w:t>
      </w:r>
      <w:proofErr w:type="spellEnd"/>
      <w:r w:rsidRPr="00AB4CC4">
        <w:rPr>
          <w:rFonts w:ascii="Arial" w:hAnsi="Arial" w:cs="Arial"/>
          <w:color w:val="000000" w:themeColor="text1"/>
          <w:sz w:val="20"/>
          <w:szCs w:val="20"/>
          <w:shd w:val="clear" w:color="auto" w:fill="FFFFFF"/>
        </w:rPr>
        <w:t xml:space="preserve"> [Doctoral dissertation, IAIN PONOROGO].</w:t>
      </w:r>
    </w:p>
    <w:p w:rsidR="00825E5C" w:rsidRPr="00AB4CC4" w:rsidRDefault="00825E5C" w:rsidP="001B3706">
      <w:pPr>
        <w:bidi w:val="0"/>
        <w:spacing w:line="360" w:lineRule="auto"/>
        <w:ind w:left="851" w:hanging="851"/>
        <w:jc w:val="both"/>
        <w:rPr>
          <w:rFonts w:ascii="Arial" w:hAnsi="Arial" w:cs="Arial"/>
          <w:color w:val="000000" w:themeColor="text1"/>
          <w:sz w:val="20"/>
          <w:szCs w:val="20"/>
          <w:shd w:val="clear" w:color="auto" w:fill="FFFFFF"/>
        </w:rPr>
      </w:pPr>
      <w:proofErr w:type="spellStart"/>
      <w:r w:rsidRPr="00AB4CC4">
        <w:rPr>
          <w:rFonts w:ascii="Arial" w:hAnsi="Arial" w:cs="Arial"/>
          <w:color w:val="000000" w:themeColor="text1"/>
          <w:sz w:val="20"/>
          <w:szCs w:val="20"/>
          <w:shd w:val="clear" w:color="auto" w:fill="FFFFFF"/>
        </w:rPr>
        <w:t>Eroukhmanoff</w:t>
      </w:r>
      <w:proofErr w:type="spellEnd"/>
      <w:r w:rsidRPr="00AB4CC4">
        <w:rPr>
          <w:rFonts w:ascii="Arial" w:hAnsi="Arial" w:cs="Arial"/>
          <w:color w:val="000000" w:themeColor="text1"/>
          <w:sz w:val="20"/>
          <w:szCs w:val="20"/>
          <w:shd w:val="clear" w:color="auto" w:fill="FFFFFF"/>
        </w:rPr>
        <w:t xml:space="preserve">, C. (2018). ‘It's not a Muslim </w:t>
      </w:r>
      <w:proofErr w:type="spellStart"/>
      <w:r w:rsidRPr="00AB4CC4">
        <w:rPr>
          <w:rFonts w:ascii="Arial" w:hAnsi="Arial" w:cs="Arial"/>
          <w:color w:val="000000" w:themeColor="text1"/>
          <w:sz w:val="20"/>
          <w:szCs w:val="20"/>
          <w:shd w:val="clear" w:color="auto" w:fill="FFFFFF"/>
        </w:rPr>
        <w:t>ban!’Indirect</w:t>
      </w:r>
      <w:proofErr w:type="spellEnd"/>
      <w:r w:rsidRPr="00AB4CC4">
        <w:rPr>
          <w:rFonts w:ascii="Arial" w:hAnsi="Arial" w:cs="Arial"/>
          <w:color w:val="000000" w:themeColor="text1"/>
          <w:sz w:val="20"/>
          <w:szCs w:val="20"/>
          <w:shd w:val="clear" w:color="auto" w:fill="FFFFFF"/>
        </w:rPr>
        <w:t xml:space="preserve"> speech acts and the </w:t>
      </w:r>
      <w:proofErr w:type="spellStart"/>
      <w:r w:rsidRPr="00AB4CC4">
        <w:rPr>
          <w:rFonts w:ascii="Arial" w:hAnsi="Arial" w:cs="Arial"/>
          <w:color w:val="000000" w:themeColor="text1"/>
          <w:sz w:val="20"/>
          <w:szCs w:val="20"/>
          <w:shd w:val="clear" w:color="auto" w:fill="FFFFFF"/>
        </w:rPr>
        <w:t>securitisation</w:t>
      </w:r>
      <w:proofErr w:type="spellEnd"/>
      <w:r w:rsidRPr="00AB4CC4">
        <w:rPr>
          <w:rFonts w:ascii="Arial" w:hAnsi="Arial" w:cs="Arial"/>
          <w:color w:val="000000" w:themeColor="text1"/>
          <w:sz w:val="20"/>
          <w:szCs w:val="20"/>
          <w:shd w:val="clear" w:color="auto" w:fill="FFFFFF"/>
        </w:rPr>
        <w:t xml:space="preserve"> of Islam in the United States post-9/11. </w:t>
      </w:r>
      <w:r w:rsidRPr="00AB4CC4">
        <w:rPr>
          <w:rFonts w:ascii="Arial" w:hAnsi="Arial" w:cs="Arial"/>
          <w:i/>
          <w:iCs/>
          <w:color w:val="000000" w:themeColor="text1"/>
          <w:sz w:val="20"/>
          <w:szCs w:val="20"/>
          <w:shd w:val="clear" w:color="auto" w:fill="FFFFFF"/>
        </w:rPr>
        <w:t>Global Discourse</w:t>
      </w:r>
      <w:r w:rsidRPr="00AB4CC4">
        <w:rPr>
          <w:rFonts w:ascii="Arial" w:hAnsi="Arial" w:cs="Arial"/>
          <w:color w:val="000000" w:themeColor="text1"/>
          <w:sz w:val="20"/>
          <w:szCs w:val="20"/>
          <w:shd w:val="clear" w:color="auto" w:fill="FFFFFF"/>
        </w:rPr>
        <w:t>, </w:t>
      </w:r>
      <w:r w:rsidRPr="00AB4CC4">
        <w:rPr>
          <w:rFonts w:ascii="Arial" w:hAnsi="Arial" w:cs="Arial"/>
          <w:i/>
          <w:iCs/>
          <w:color w:val="000000" w:themeColor="text1"/>
          <w:sz w:val="20"/>
          <w:szCs w:val="20"/>
          <w:shd w:val="clear" w:color="auto" w:fill="FFFFFF"/>
        </w:rPr>
        <w:t>8</w:t>
      </w:r>
      <w:r w:rsidRPr="00AB4CC4">
        <w:rPr>
          <w:rFonts w:ascii="Arial" w:hAnsi="Arial" w:cs="Arial"/>
          <w:color w:val="000000" w:themeColor="text1"/>
          <w:sz w:val="20"/>
          <w:szCs w:val="20"/>
          <w:shd w:val="clear" w:color="auto" w:fill="FFFFFF"/>
        </w:rPr>
        <w:t>(1), 5-25.</w:t>
      </w:r>
    </w:p>
    <w:p w:rsidR="00825E5C" w:rsidRPr="00AB4CC4" w:rsidRDefault="00825E5C" w:rsidP="00A13879">
      <w:pPr>
        <w:bidi w:val="0"/>
        <w:spacing w:line="360" w:lineRule="auto"/>
        <w:ind w:left="851" w:hanging="851"/>
        <w:jc w:val="both"/>
        <w:rPr>
          <w:rFonts w:ascii="Arial" w:hAnsi="Arial" w:cs="Arial"/>
          <w:color w:val="000000" w:themeColor="text1"/>
          <w:sz w:val="20"/>
          <w:szCs w:val="20"/>
          <w:shd w:val="clear" w:color="auto" w:fill="FFFFFF"/>
        </w:rPr>
      </w:pPr>
      <w:r w:rsidRPr="00AB4CC4">
        <w:rPr>
          <w:rFonts w:ascii="Arial" w:hAnsi="Arial" w:cs="Arial"/>
          <w:color w:val="000000" w:themeColor="text1"/>
          <w:sz w:val="20"/>
          <w:szCs w:val="20"/>
          <w:shd w:val="clear" w:color="auto" w:fill="FFFFFF"/>
        </w:rPr>
        <w:t xml:space="preserve">Kelley, S. (2019, August 16). </w:t>
      </w:r>
      <w:r w:rsidRPr="00AB4CC4">
        <w:rPr>
          <w:rFonts w:ascii="Arial" w:hAnsi="Arial" w:cs="Arial"/>
          <w:i/>
          <w:iCs/>
          <w:color w:val="000000" w:themeColor="text1"/>
          <w:sz w:val="20"/>
          <w:szCs w:val="20"/>
          <w:shd w:val="clear" w:color="auto" w:fill="FFFFFF"/>
        </w:rPr>
        <w:t>The Best George Orwell Books</w:t>
      </w:r>
      <w:r w:rsidRPr="00AB4CC4">
        <w:rPr>
          <w:rFonts w:ascii="Arial" w:hAnsi="Arial" w:cs="Arial"/>
          <w:color w:val="000000" w:themeColor="text1"/>
          <w:sz w:val="20"/>
          <w:szCs w:val="20"/>
          <w:shd w:val="clear" w:color="auto" w:fill="FFFFFF"/>
        </w:rPr>
        <w:t xml:space="preserve">. </w:t>
      </w:r>
      <w:proofErr w:type="spellStart"/>
      <w:r w:rsidRPr="00AB4CC4">
        <w:rPr>
          <w:rFonts w:ascii="Arial" w:hAnsi="Arial" w:cs="Arial"/>
          <w:color w:val="000000" w:themeColor="text1"/>
          <w:sz w:val="20"/>
          <w:szCs w:val="20"/>
          <w:shd w:val="clear" w:color="auto" w:fill="FFFFFF"/>
        </w:rPr>
        <w:t>Fivebooks</w:t>
      </w:r>
      <w:proofErr w:type="spellEnd"/>
      <w:r w:rsidRPr="00AB4CC4">
        <w:rPr>
          <w:rFonts w:ascii="Arial" w:hAnsi="Arial" w:cs="Arial"/>
          <w:color w:val="000000" w:themeColor="text1"/>
          <w:sz w:val="20"/>
          <w:szCs w:val="20"/>
          <w:shd w:val="clear" w:color="auto" w:fill="FFFFFF"/>
        </w:rPr>
        <w:t>.</w:t>
      </w:r>
      <w:r w:rsidRPr="00AB4CC4">
        <w:rPr>
          <w:rFonts w:ascii="Arial" w:hAnsi="Arial" w:cs="Arial"/>
          <w:color w:val="000000" w:themeColor="text1"/>
          <w:sz w:val="20"/>
          <w:szCs w:val="20"/>
        </w:rPr>
        <w:t xml:space="preserve"> </w:t>
      </w:r>
      <w:r w:rsidRPr="00AB4CC4">
        <w:rPr>
          <w:rFonts w:ascii="Arial" w:hAnsi="Arial" w:cs="Arial"/>
          <w:color w:val="000000" w:themeColor="text1"/>
          <w:sz w:val="20"/>
          <w:szCs w:val="20"/>
          <w:shd w:val="clear" w:color="auto" w:fill="FFFFFF"/>
        </w:rPr>
        <w:t>https://fivebooks.com/best-books/george-orwell-d-j-taylor/#book-4004</w:t>
      </w:r>
    </w:p>
    <w:p w:rsidR="00825E5C" w:rsidRPr="00AB4CC4" w:rsidRDefault="00825E5C" w:rsidP="005328F6">
      <w:pPr>
        <w:bidi w:val="0"/>
        <w:spacing w:line="360" w:lineRule="auto"/>
        <w:ind w:left="851" w:hanging="851"/>
        <w:jc w:val="both"/>
        <w:rPr>
          <w:rFonts w:ascii="Arial" w:hAnsi="Arial" w:cs="Arial"/>
          <w:color w:val="000000" w:themeColor="text1"/>
          <w:sz w:val="20"/>
          <w:szCs w:val="20"/>
          <w:lang w:bidi="ar-IQ"/>
        </w:rPr>
      </w:pPr>
      <w:proofErr w:type="spellStart"/>
      <w:r w:rsidRPr="00AB4CC4">
        <w:rPr>
          <w:rFonts w:ascii="Arial" w:hAnsi="Arial" w:cs="Arial"/>
          <w:color w:val="000000" w:themeColor="text1"/>
          <w:sz w:val="20"/>
          <w:szCs w:val="20"/>
          <w:lang w:bidi="ar-IQ"/>
        </w:rPr>
        <w:t>Kouaro</w:t>
      </w:r>
      <w:proofErr w:type="spellEnd"/>
      <w:r w:rsidRPr="00AB4CC4">
        <w:rPr>
          <w:rFonts w:ascii="Arial" w:hAnsi="Arial" w:cs="Arial"/>
          <w:color w:val="000000" w:themeColor="text1"/>
          <w:sz w:val="20"/>
          <w:szCs w:val="20"/>
          <w:lang w:bidi="ar-IQ"/>
        </w:rPr>
        <w:t xml:space="preserve">, M. O., &amp; </w:t>
      </w:r>
      <w:proofErr w:type="spellStart"/>
      <w:r w:rsidRPr="00AB4CC4">
        <w:rPr>
          <w:rFonts w:ascii="Arial" w:hAnsi="Arial" w:cs="Arial"/>
          <w:color w:val="000000" w:themeColor="text1"/>
          <w:sz w:val="20"/>
          <w:szCs w:val="20"/>
          <w:lang w:bidi="ar-IQ"/>
        </w:rPr>
        <w:t>Posso</w:t>
      </w:r>
      <w:proofErr w:type="spellEnd"/>
      <w:r w:rsidRPr="00AB4CC4">
        <w:rPr>
          <w:rFonts w:ascii="Arial" w:hAnsi="Arial" w:cs="Arial"/>
          <w:color w:val="000000" w:themeColor="text1"/>
          <w:sz w:val="20"/>
          <w:szCs w:val="20"/>
          <w:lang w:bidi="ar-IQ"/>
        </w:rPr>
        <w:t xml:space="preserve">, F. T. (2020). Exploring Semiotics in Social Interactions from Face-Threatening Act to Politeness: An Inquiry into A.S. </w:t>
      </w:r>
      <w:proofErr w:type="spellStart"/>
      <w:r w:rsidRPr="00AB4CC4">
        <w:rPr>
          <w:rFonts w:ascii="Arial" w:hAnsi="Arial" w:cs="Arial"/>
          <w:color w:val="000000" w:themeColor="text1"/>
          <w:sz w:val="20"/>
          <w:szCs w:val="20"/>
          <w:lang w:bidi="ar-IQ"/>
        </w:rPr>
        <w:t>Ogundimu’s</w:t>
      </w:r>
      <w:proofErr w:type="spellEnd"/>
      <w:r w:rsidRPr="00AB4CC4">
        <w:rPr>
          <w:rFonts w:ascii="Arial" w:hAnsi="Arial" w:cs="Arial"/>
          <w:color w:val="000000" w:themeColor="text1"/>
          <w:sz w:val="20"/>
          <w:szCs w:val="20"/>
          <w:lang w:bidi="ar-IQ"/>
        </w:rPr>
        <w:t xml:space="preserve"> The Insiders. </w:t>
      </w:r>
      <w:r w:rsidRPr="00AB4CC4">
        <w:rPr>
          <w:rFonts w:ascii="Arial" w:hAnsi="Arial" w:cs="Arial"/>
          <w:i/>
          <w:iCs/>
          <w:color w:val="000000" w:themeColor="text1"/>
          <w:sz w:val="20"/>
          <w:szCs w:val="20"/>
          <w:lang w:bidi="ar-IQ"/>
        </w:rPr>
        <w:t xml:space="preserve">Revue </w:t>
      </w:r>
      <w:proofErr w:type="spellStart"/>
      <w:r w:rsidRPr="00AB4CC4">
        <w:rPr>
          <w:rFonts w:ascii="Arial" w:hAnsi="Arial" w:cs="Arial"/>
          <w:i/>
          <w:iCs/>
          <w:color w:val="000000" w:themeColor="text1"/>
          <w:sz w:val="20"/>
          <w:szCs w:val="20"/>
          <w:lang w:bidi="ar-IQ"/>
        </w:rPr>
        <w:t>Internationale</w:t>
      </w:r>
      <w:proofErr w:type="spellEnd"/>
      <w:r w:rsidRPr="00AB4CC4">
        <w:rPr>
          <w:rFonts w:ascii="Arial" w:hAnsi="Arial" w:cs="Arial"/>
          <w:i/>
          <w:iCs/>
          <w:color w:val="000000" w:themeColor="text1"/>
          <w:sz w:val="20"/>
          <w:szCs w:val="20"/>
          <w:lang w:bidi="ar-IQ"/>
        </w:rPr>
        <w:t xml:space="preserve"> de </w:t>
      </w:r>
      <w:proofErr w:type="spellStart"/>
      <w:r w:rsidRPr="00AB4CC4">
        <w:rPr>
          <w:rFonts w:ascii="Arial" w:hAnsi="Arial" w:cs="Arial"/>
          <w:i/>
          <w:iCs/>
          <w:color w:val="000000" w:themeColor="text1"/>
          <w:sz w:val="20"/>
          <w:szCs w:val="20"/>
          <w:lang w:bidi="ar-IQ"/>
        </w:rPr>
        <w:t>Linguistique</w:t>
      </w:r>
      <w:proofErr w:type="spellEnd"/>
      <w:r w:rsidRPr="00AB4CC4">
        <w:rPr>
          <w:rFonts w:ascii="Arial" w:hAnsi="Arial" w:cs="Arial"/>
          <w:i/>
          <w:iCs/>
          <w:color w:val="000000" w:themeColor="text1"/>
          <w:sz w:val="20"/>
          <w:szCs w:val="20"/>
          <w:lang w:bidi="ar-IQ"/>
        </w:rPr>
        <w:t xml:space="preserve"> </w:t>
      </w:r>
      <w:proofErr w:type="spellStart"/>
      <w:r w:rsidRPr="00AB4CC4">
        <w:rPr>
          <w:rFonts w:ascii="Arial" w:hAnsi="Arial" w:cs="Arial"/>
          <w:i/>
          <w:iCs/>
          <w:color w:val="000000" w:themeColor="text1"/>
          <w:sz w:val="20"/>
          <w:szCs w:val="20"/>
          <w:lang w:bidi="ar-IQ"/>
        </w:rPr>
        <w:t>Appliquée</w:t>
      </w:r>
      <w:proofErr w:type="spellEnd"/>
      <w:r w:rsidRPr="00AB4CC4">
        <w:rPr>
          <w:rFonts w:ascii="Arial" w:hAnsi="Arial" w:cs="Arial"/>
          <w:color w:val="000000" w:themeColor="text1"/>
          <w:sz w:val="20"/>
          <w:szCs w:val="20"/>
          <w:lang w:bidi="ar-IQ"/>
        </w:rPr>
        <w:t>, 3(2), 112-122.</w:t>
      </w:r>
    </w:p>
    <w:p w:rsidR="00825E5C" w:rsidRPr="00AB4CC4" w:rsidRDefault="00825E5C" w:rsidP="001B3706">
      <w:pPr>
        <w:bidi w:val="0"/>
        <w:spacing w:line="360" w:lineRule="auto"/>
        <w:ind w:left="851" w:hanging="851"/>
        <w:jc w:val="both"/>
        <w:rPr>
          <w:rFonts w:ascii="Arial" w:hAnsi="Arial" w:cs="Arial"/>
          <w:color w:val="000000" w:themeColor="text1"/>
          <w:sz w:val="20"/>
          <w:szCs w:val="20"/>
          <w:lang w:bidi="ar-IQ"/>
        </w:rPr>
      </w:pPr>
      <w:proofErr w:type="spellStart"/>
      <w:r w:rsidRPr="00AB4CC4">
        <w:rPr>
          <w:rFonts w:ascii="Arial" w:hAnsi="Arial" w:cs="Arial"/>
          <w:color w:val="000000" w:themeColor="text1"/>
          <w:sz w:val="20"/>
          <w:szCs w:val="20"/>
          <w:shd w:val="clear" w:color="auto" w:fill="FFFFFF"/>
        </w:rPr>
        <w:t>Locher</w:t>
      </w:r>
      <w:proofErr w:type="spellEnd"/>
      <w:r w:rsidRPr="00AB4CC4">
        <w:rPr>
          <w:rFonts w:ascii="Arial" w:hAnsi="Arial" w:cs="Arial"/>
          <w:color w:val="000000" w:themeColor="text1"/>
          <w:sz w:val="20"/>
          <w:szCs w:val="20"/>
          <w:shd w:val="clear" w:color="auto" w:fill="FFFFFF"/>
        </w:rPr>
        <w:t>, M. A., &amp; Watts, R. J. (2005). Politeness theory and relational work.</w:t>
      </w:r>
    </w:p>
    <w:p w:rsidR="00825E5C" w:rsidRPr="00AB4CC4" w:rsidRDefault="00825E5C" w:rsidP="001B3706">
      <w:pPr>
        <w:bidi w:val="0"/>
        <w:spacing w:line="360" w:lineRule="auto"/>
        <w:ind w:left="851" w:hanging="851"/>
        <w:jc w:val="both"/>
        <w:rPr>
          <w:rFonts w:ascii="Arial" w:hAnsi="Arial" w:cs="Arial"/>
          <w:color w:val="000000" w:themeColor="text1"/>
          <w:sz w:val="20"/>
          <w:szCs w:val="20"/>
          <w:shd w:val="clear" w:color="auto" w:fill="FFFFFF"/>
        </w:rPr>
      </w:pPr>
      <w:proofErr w:type="spellStart"/>
      <w:r w:rsidRPr="00AB4CC4">
        <w:rPr>
          <w:rFonts w:ascii="Arial" w:hAnsi="Arial" w:cs="Arial"/>
          <w:color w:val="000000" w:themeColor="text1"/>
          <w:sz w:val="20"/>
          <w:szCs w:val="20"/>
          <w:shd w:val="clear" w:color="auto" w:fill="FFFFFF"/>
        </w:rPr>
        <w:t>Longcope</w:t>
      </w:r>
      <w:proofErr w:type="spellEnd"/>
      <w:r w:rsidRPr="00AB4CC4">
        <w:rPr>
          <w:rFonts w:ascii="Arial" w:hAnsi="Arial" w:cs="Arial"/>
          <w:color w:val="000000" w:themeColor="text1"/>
          <w:sz w:val="20"/>
          <w:szCs w:val="20"/>
          <w:shd w:val="clear" w:color="auto" w:fill="FFFFFF"/>
        </w:rPr>
        <w:t>, P. (1995). The Universality of Face in Brown and Levinson's Politeness Theory: A Japanese Perspective. </w:t>
      </w:r>
      <w:r w:rsidRPr="00AB4CC4">
        <w:rPr>
          <w:rFonts w:ascii="Arial" w:hAnsi="Arial" w:cs="Arial"/>
          <w:i/>
          <w:iCs/>
          <w:color w:val="000000" w:themeColor="text1"/>
          <w:sz w:val="20"/>
          <w:szCs w:val="20"/>
          <w:shd w:val="clear" w:color="auto" w:fill="FFFFFF"/>
        </w:rPr>
        <w:t>University of Pennsylvania Working Papers in Educational Linguistics</w:t>
      </w:r>
      <w:r w:rsidRPr="00AB4CC4">
        <w:rPr>
          <w:rFonts w:ascii="Arial" w:hAnsi="Arial" w:cs="Arial"/>
          <w:color w:val="000000" w:themeColor="text1"/>
          <w:sz w:val="20"/>
          <w:szCs w:val="20"/>
          <w:shd w:val="clear" w:color="auto" w:fill="FFFFFF"/>
        </w:rPr>
        <w:t>, </w:t>
      </w:r>
      <w:r w:rsidRPr="00AB4CC4">
        <w:rPr>
          <w:rFonts w:ascii="Arial" w:hAnsi="Arial" w:cs="Arial"/>
          <w:i/>
          <w:iCs/>
          <w:color w:val="000000" w:themeColor="text1"/>
          <w:sz w:val="20"/>
          <w:szCs w:val="20"/>
          <w:shd w:val="clear" w:color="auto" w:fill="FFFFFF"/>
        </w:rPr>
        <w:t>11</w:t>
      </w:r>
      <w:r w:rsidRPr="00AB4CC4">
        <w:rPr>
          <w:rFonts w:ascii="Arial" w:hAnsi="Arial" w:cs="Arial"/>
          <w:color w:val="000000" w:themeColor="text1"/>
          <w:sz w:val="20"/>
          <w:szCs w:val="20"/>
          <w:shd w:val="clear" w:color="auto" w:fill="FFFFFF"/>
        </w:rPr>
        <w:t>(1), 69-79.</w:t>
      </w:r>
    </w:p>
    <w:p w:rsidR="00825E5C" w:rsidRPr="00AB4CC4" w:rsidRDefault="00825E5C" w:rsidP="001B3706">
      <w:pPr>
        <w:bidi w:val="0"/>
        <w:spacing w:line="360" w:lineRule="auto"/>
        <w:ind w:left="851" w:hanging="851"/>
        <w:jc w:val="both"/>
        <w:rPr>
          <w:rFonts w:ascii="Arial" w:hAnsi="Arial" w:cs="Arial"/>
          <w:color w:val="000000" w:themeColor="text1"/>
          <w:sz w:val="20"/>
          <w:szCs w:val="20"/>
          <w:lang w:bidi="ar-IQ"/>
        </w:rPr>
      </w:pPr>
      <w:r w:rsidRPr="00AB4CC4">
        <w:rPr>
          <w:rFonts w:ascii="Arial" w:hAnsi="Arial" w:cs="Arial"/>
          <w:color w:val="000000" w:themeColor="text1"/>
          <w:sz w:val="20"/>
          <w:szCs w:val="20"/>
          <w:shd w:val="clear" w:color="auto" w:fill="FFFFFF"/>
        </w:rPr>
        <w:t xml:space="preserve">Mao, L. R. (1994). Beyond politeness </w:t>
      </w:r>
      <w:proofErr w:type="gramStart"/>
      <w:r w:rsidRPr="00AB4CC4">
        <w:rPr>
          <w:rFonts w:ascii="Arial" w:hAnsi="Arial" w:cs="Arial"/>
          <w:color w:val="000000" w:themeColor="text1"/>
          <w:sz w:val="20"/>
          <w:szCs w:val="20"/>
          <w:shd w:val="clear" w:color="auto" w:fill="FFFFFF"/>
        </w:rPr>
        <w:t>theory:‘</w:t>
      </w:r>
      <w:proofErr w:type="spellStart"/>
      <w:proofErr w:type="gramEnd"/>
      <w:r w:rsidRPr="00AB4CC4">
        <w:rPr>
          <w:rFonts w:ascii="Arial" w:hAnsi="Arial" w:cs="Arial"/>
          <w:color w:val="000000" w:themeColor="text1"/>
          <w:sz w:val="20"/>
          <w:szCs w:val="20"/>
          <w:shd w:val="clear" w:color="auto" w:fill="FFFFFF"/>
        </w:rPr>
        <w:t>Face’revisited</w:t>
      </w:r>
      <w:proofErr w:type="spellEnd"/>
      <w:r w:rsidRPr="00AB4CC4">
        <w:rPr>
          <w:rFonts w:ascii="Arial" w:hAnsi="Arial" w:cs="Arial"/>
          <w:color w:val="000000" w:themeColor="text1"/>
          <w:sz w:val="20"/>
          <w:szCs w:val="20"/>
          <w:shd w:val="clear" w:color="auto" w:fill="FFFFFF"/>
        </w:rPr>
        <w:t xml:space="preserve"> and renewed. </w:t>
      </w:r>
      <w:r w:rsidRPr="00AB4CC4">
        <w:rPr>
          <w:rFonts w:ascii="Arial" w:hAnsi="Arial" w:cs="Arial"/>
          <w:i/>
          <w:iCs/>
          <w:color w:val="000000" w:themeColor="text1"/>
          <w:sz w:val="20"/>
          <w:szCs w:val="20"/>
          <w:shd w:val="clear" w:color="auto" w:fill="FFFFFF"/>
        </w:rPr>
        <w:t>Journal of pragmatics</w:t>
      </w:r>
      <w:r w:rsidRPr="00AB4CC4">
        <w:rPr>
          <w:rFonts w:ascii="Arial" w:hAnsi="Arial" w:cs="Arial"/>
          <w:color w:val="000000" w:themeColor="text1"/>
          <w:sz w:val="20"/>
          <w:szCs w:val="20"/>
          <w:shd w:val="clear" w:color="auto" w:fill="FFFFFF"/>
        </w:rPr>
        <w:t>, </w:t>
      </w:r>
      <w:r w:rsidRPr="00AB4CC4">
        <w:rPr>
          <w:rFonts w:ascii="Arial" w:hAnsi="Arial" w:cs="Arial"/>
          <w:i/>
          <w:iCs/>
          <w:color w:val="000000" w:themeColor="text1"/>
          <w:sz w:val="20"/>
          <w:szCs w:val="20"/>
          <w:shd w:val="clear" w:color="auto" w:fill="FFFFFF"/>
        </w:rPr>
        <w:t>21</w:t>
      </w:r>
      <w:r w:rsidRPr="00AB4CC4">
        <w:rPr>
          <w:rFonts w:ascii="Arial" w:hAnsi="Arial" w:cs="Arial"/>
          <w:color w:val="000000" w:themeColor="text1"/>
          <w:sz w:val="20"/>
          <w:szCs w:val="20"/>
          <w:shd w:val="clear" w:color="auto" w:fill="FFFFFF"/>
        </w:rPr>
        <w:t xml:space="preserve">(5), 451-486. </w:t>
      </w:r>
    </w:p>
    <w:p w:rsidR="00825E5C" w:rsidRPr="00AB4CC4" w:rsidRDefault="00825E5C" w:rsidP="00F319E8">
      <w:pPr>
        <w:bidi w:val="0"/>
        <w:spacing w:line="360" w:lineRule="auto"/>
        <w:ind w:left="851" w:hanging="851"/>
        <w:jc w:val="both"/>
        <w:rPr>
          <w:rFonts w:ascii="Arial" w:hAnsi="Arial" w:cs="Arial"/>
          <w:color w:val="000000" w:themeColor="text1"/>
          <w:sz w:val="20"/>
          <w:szCs w:val="20"/>
          <w:shd w:val="clear" w:color="auto" w:fill="FFFFFF"/>
        </w:rPr>
      </w:pPr>
      <w:r w:rsidRPr="00AB4CC4">
        <w:rPr>
          <w:rFonts w:ascii="Arial" w:hAnsi="Arial" w:cs="Arial"/>
          <w:color w:val="000000" w:themeColor="text1"/>
          <w:sz w:val="20"/>
          <w:szCs w:val="20"/>
          <w:shd w:val="clear" w:color="auto" w:fill="FFFFFF"/>
        </w:rPr>
        <w:t>Millard, B. (2014). </w:t>
      </w:r>
      <w:r w:rsidRPr="00AB4CC4">
        <w:rPr>
          <w:rFonts w:ascii="Arial" w:hAnsi="Arial" w:cs="Arial"/>
          <w:i/>
          <w:iCs/>
          <w:color w:val="000000" w:themeColor="text1"/>
          <w:sz w:val="20"/>
          <w:szCs w:val="20"/>
          <w:shd w:val="clear" w:color="auto" w:fill="FFFFFF"/>
        </w:rPr>
        <w:t>An examination of George Orwell's newspeak through politeness theory</w:t>
      </w:r>
      <w:r w:rsidRPr="00AB4CC4">
        <w:rPr>
          <w:rFonts w:ascii="Arial" w:hAnsi="Arial" w:cs="Arial"/>
          <w:color w:val="000000" w:themeColor="text1"/>
          <w:sz w:val="20"/>
          <w:szCs w:val="20"/>
          <w:shd w:val="clear" w:color="auto" w:fill="FFFFFF"/>
        </w:rPr>
        <w:t>. Southern Illinois University: Carbondale.</w:t>
      </w:r>
    </w:p>
    <w:p w:rsidR="00825E5C" w:rsidRPr="00AB4CC4" w:rsidRDefault="00825E5C" w:rsidP="001B3706">
      <w:pPr>
        <w:bidi w:val="0"/>
        <w:spacing w:line="360" w:lineRule="auto"/>
        <w:ind w:left="851" w:hanging="851"/>
        <w:jc w:val="both"/>
        <w:rPr>
          <w:rFonts w:ascii="Arial" w:hAnsi="Arial" w:cs="Arial"/>
          <w:color w:val="000000" w:themeColor="text1"/>
          <w:sz w:val="20"/>
          <w:szCs w:val="20"/>
          <w:lang w:bidi="ar-IQ"/>
        </w:rPr>
      </w:pPr>
      <w:r w:rsidRPr="00AB4CC4">
        <w:rPr>
          <w:rFonts w:ascii="Arial" w:hAnsi="Arial" w:cs="Arial"/>
          <w:color w:val="000000" w:themeColor="text1"/>
          <w:sz w:val="20"/>
          <w:szCs w:val="20"/>
          <w:lang w:bidi="ar-IQ"/>
        </w:rPr>
        <w:t xml:space="preserve">Nair, D. (2019). Saving face in diplomacy: A political sociology of face-to-face interactions in the Association of Southeast Asian Nations. </w:t>
      </w:r>
      <w:r w:rsidRPr="00AB4CC4">
        <w:rPr>
          <w:rFonts w:ascii="Arial" w:hAnsi="Arial" w:cs="Arial"/>
          <w:i/>
          <w:iCs/>
          <w:color w:val="000000" w:themeColor="text1"/>
          <w:sz w:val="20"/>
          <w:szCs w:val="20"/>
          <w:lang w:bidi="ar-IQ"/>
        </w:rPr>
        <w:t>European Journal of International Relations</w:t>
      </w:r>
      <w:r w:rsidRPr="00AB4CC4">
        <w:rPr>
          <w:rFonts w:ascii="Arial" w:hAnsi="Arial" w:cs="Arial"/>
          <w:color w:val="000000" w:themeColor="text1"/>
          <w:sz w:val="20"/>
          <w:szCs w:val="20"/>
          <w:lang w:bidi="ar-IQ"/>
        </w:rPr>
        <w:t>, 25(3), 672-697.</w:t>
      </w:r>
    </w:p>
    <w:p w:rsidR="00825E5C" w:rsidRPr="00AB4CC4" w:rsidRDefault="00825E5C" w:rsidP="00D0178D">
      <w:pPr>
        <w:bidi w:val="0"/>
        <w:spacing w:line="360" w:lineRule="auto"/>
        <w:ind w:left="851" w:hanging="851"/>
        <w:jc w:val="both"/>
        <w:rPr>
          <w:rFonts w:ascii="Arial" w:hAnsi="Arial" w:cs="Arial"/>
          <w:color w:val="000000" w:themeColor="text1"/>
          <w:sz w:val="20"/>
          <w:szCs w:val="20"/>
          <w:lang w:bidi="ar-IQ"/>
        </w:rPr>
      </w:pPr>
      <w:r w:rsidRPr="00AB4CC4">
        <w:rPr>
          <w:rFonts w:ascii="Arial" w:hAnsi="Arial" w:cs="Arial"/>
          <w:color w:val="000000" w:themeColor="text1"/>
          <w:sz w:val="20"/>
          <w:szCs w:val="20"/>
          <w:shd w:val="clear" w:color="auto" w:fill="FFFFFF"/>
        </w:rPr>
        <w:t xml:space="preserve">Nickerson, J. S., &amp; Chu-Carroll, J. (1999). Acoustic-prosodic disambiguation of direct and indirect speech acts. </w:t>
      </w:r>
      <w:r w:rsidRPr="00AB4CC4">
        <w:rPr>
          <w:rFonts w:ascii="Arial" w:hAnsi="Arial" w:cs="Arial"/>
          <w:i/>
          <w:iCs/>
          <w:color w:val="000000" w:themeColor="text1"/>
          <w:sz w:val="20"/>
          <w:szCs w:val="20"/>
          <w:shd w:val="clear" w:color="auto" w:fill="FFFFFF"/>
        </w:rPr>
        <w:t>Proceedings of the XIV International Congress of Phonetic Sciences</w:t>
      </w:r>
      <w:r w:rsidRPr="00AB4CC4">
        <w:rPr>
          <w:rFonts w:ascii="Arial" w:hAnsi="Arial" w:cs="Arial"/>
          <w:color w:val="000000" w:themeColor="text1"/>
          <w:sz w:val="20"/>
          <w:szCs w:val="20"/>
          <w:shd w:val="clear" w:color="auto" w:fill="FFFFFF"/>
        </w:rPr>
        <w:t>,1309-12.</w:t>
      </w:r>
    </w:p>
    <w:p w:rsidR="00825E5C" w:rsidRPr="00AB4CC4" w:rsidRDefault="00825E5C" w:rsidP="001B3706">
      <w:pPr>
        <w:bidi w:val="0"/>
        <w:spacing w:line="360" w:lineRule="auto"/>
        <w:ind w:left="851" w:hanging="851"/>
        <w:jc w:val="both"/>
        <w:rPr>
          <w:rFonts w:ascii="Arial" w:hAnsi="Arial" w:cs="Arial"/>
          <w:color w:val="000000" w:themeColor="text1"/>
          <w:sz w:val="20"/>
          <w:szCs w:val="20"/>
          <w:shd w:val="clear" w:color="auto" w:fill="FFFFFF"/>
        </w:rPr>
      </w:pPr>
      <w:r w:rsidRPr="00AB4CC4">
        <w:rPr>
          <w:rFonts w:ascii="Arial" w:hAnsi="Arial" w:cs="Arial"/>
          <w:color w:val="000000" w:themeColor="text1"/>
          <w:sz w:val="20"/>
          <w:szCs w:val="20"/>
          <w:shd w:val="clear" w:color="auto" w:fill="FFFFFF"/>
        </w:rPr>
        <w:t>Nnamdi-</w:t>
      </w:r>
      <w:proofErr w:type="spellStart"/>
      <w:r w:rsidRPr="00AB4CC4">
        <w:rPr>
          <w:rFonts w:ascii="Arial" w:hAnsi="Arial" w:cs="Arial"/>
          <w:color w:val="000000" w:themeColor="text1"/>
          <w:sz w:val="20"/>
          <w:szCs w:val="20"/>
          <w:shd w:val="clear" w:color="auto" w:fill="FFFFFF"/>
        </w:rPr>
        <w:t>Eruchalu</w:t>
      </w:r>
      <w:proofErr w:type="spellEnd"/>
      <w:r w:rsidRPr="00AB4CC4">
        <w:rPr>
          <w:rFonts w:ascii="Arial" w:hAnsi="Arial" w:cs="Arial"/>
          <w:color w:val="000000" w:themeColor="text1"/>
          <w:sz w:val="20"/>
          <w:szCs w:val="20"/>
          <w:shd w:val="clear" w:color="auto" w:fill="FFFFFF"/>
        </w:rPr>
        <w:t>, G. I. (2018) The Examiner-Candidate Viva Voce Discourse: A Study of Face Threatening Acts and Politeness Theory in a Bilingual Situation.</w:t>
      </w:r>
      <w:r w:rsidRPr="00AB4CC4">
        <w:rPr>
          <w:rFonts w:ascii="Arial" w:hAnsi="Arial" w:cs="Arial"/>
          <w:color w:val="000000" w:themeColor="text1"/>
          <w:sz w:val="20"/>
          <w:szCs w:val="20"/>
        </w:rPr>
        <w:t xml:space="preserve"> </w:t>
      </w:r>
      <w:r w:rsidRPr="00AB4CC4">
        <w:rPr>
          <w:rFonts w:ascii="Arial" w:hAnsi="Arial" w:cs="Arial"/>
          <w:i/>
          <w:iCs/>
          <w:color w:val="000000" w:themeColor="text1"/>
          <w:sz w:val="20"/>
          <w:szCs w:val="20"/>
          <w:shd w:val="clear" w:color="auto" w:fill="FFFFFF"/>
        </w:rPr>
        <w:t>Humanities and Social Sciences Review</w:t>
      </w:r>
      <w:r w:rsidRPr="00AB4CC4">
        <w:rPr>
          <w:rFonts w:ascii="Arial" w:hAnsi="Arial" w:cs="Arial"/>
          <w:color w:val="000000" w:themeColor="text1"/>
          <w:sz w:val="20"/>
          <w:szCs w:val="20"/>
          <w:shd w:val="clear" w:color="auto" w:fill="FFFFFF"/>
        </w:rPr>
        <w:t>, 8(1), 33-44.</w:t>
      </w:r>
    </w:p>
    <w:p w:rsidR="00825E5C" w:rsidRPr="00AB4CC4" w:rsidRDefault="00825E5C" w:rsidP="001B3706">
      <w:pPr>
        <w:bidi w:val="0"/>
        <w:spacing w:line="360" w:lineRule="auto"/>
        <w:ind w:left="851" w:hanging="851"/>
        <w:jc w:val="both"/>
        <w:rPr>
          <w:rFonts w:ascii="Arial" w:hAnsi="Arial" w:cs="Arial"/>
          <w:color w:val="000000" w:themeColor="text1"/>
          <w:sz w:val="20"/>
          <w:szCs w:val="20"/>
          <w:lang w:bidi="ar-IQ"/>
        </w:rPr>
      </w:pPr>
      <w:r w:rsidRPr="00AB4CC4">
        <w:rPr>
          <w:rFonts w:ascii="Arial" w:hAnsi="Arial" w:cs="Arial"/>
          <w:color w:val="000000" w:themeColor="text1"/>
          <w:sz w:val="20"/>
          <w:szCs w:val="20"/>
          <w:shd w:val="clear" w:color="auto" w:fill="FFFFFF"/>
        </w:rPr>
        <w:t>Ocampo, D. (2022). Disempowering the powerful: A critical pragmatic analysis of political discourse using Brown and Levinson’s Face Theory. </w:t>
      </w:r>
      <w:proofErr w:type="spellStart"/>
      <w:r w:rsidRPr="00AB4CC4">
        <w:rPr>
          <w:rFonts w:ascii="Arial" w:hAnsi="Arial" w:cs="Arial"/>
          <w:i/>
          <w:iCs/>
          <w:color w:val="000000" w:themeColor="text1"/>
          <w:sz w:val="20"/>
          <w:szCs w:val="20"/>
          <w:shd w:val="clear" w:color="auto" w:fill="FFFFFF"/>
        </w:rPr>
        <w:t>Rajasthali</w:t>
      </w:r>
      <w:proofErr w:type="spellEnd"/>
      <w:r w:rsidRPr="00AB4CC4">
        <w:rPr>
          <w:rFonts w:ascii="Arial" w:hAnsi="Arial" w:cs="Arial"/>
          <w:i/>
          <w:iCs/>
          <w:color w:val="000000" w:themeColor="text1"/>
          <w:sz w:val="20"/>
          <w:szCs w:val="20"/>
          <w:shd w:val="clear" w:color="auto" w:fill="FFFFFF"/>
        </w:rPr>
        <w:t xml:space="preserve"> Journal</w:t>
      </w:r>
      <w:r w:rsidRPr="00AB4CC4">
        <w:rPr>
          <w:rFonts w:ascii="Arial" w:hAnsi="Arial" w:cs="Arial"/>
          <w:color w:val="000000" w:themeColor="text1"/>
          <w:sz w:val="20"/>
          <w:szCs w:val="20"/>
          <w:shd w:val="clear" w:color="auto" w:fill="FFFFFF"/>
        </w:rPr>
        <w:t>, </w:t>
      </w:r>
      <w:r w:rsidRPr="00AB4CC4">
        <w:rPr>
          <w:rFonts w:ascii="Arial" w:hAnsi="Arial" w:cs="Arial"/>
          <w:i/>
          <w:iCs/>
          <w:color w:val="000000" w:themeColor="text1"/>
          <w:sz w:val="20"/>
          <w:szCs w:val="20"/>
          <w:shd w:val="clear" w:color="auto" w:fill="FFFFFF"/>
        </w:rPr>
        <w:t>2</w:t>
      </w:r>
      <w:r w:rsidRPr="00AB4CC4">
        <w:rPr>
          <w:rFonts w:ascii="Arial" w:hAnsi="Arial" w:cs="Arial"/>
          <w:color w:val="000000" w:themeColor="text1"/>
          <w:sz w:val="20"/>
          <w:szCs w:val="20"/>
          <w:shd w:val="clear" w:color="auto" w:fill="FFFFFF"/>
        </w:rPr>
        <w:t>(1), 55-62.</w:t>
      </w:r>
    </w:p>
    <w:p w:rsidR="00825E5C" w:rsidRPr="00AB4CC4" w:rsidRDefault="00825E5C" w:rsidP="00D62EA9">
      <w:pPr>
        <w:bidi w:val="0"/>
        <w:spacing w:line="360" w:lineRule="auto"/>
        <w:ind w:left="851" w:hanging="851"/>
        <w:jc w:val="both"/>
        <w:rPr>
          <w:rFonts w:ascii="Arial" w:hAnsi="Arial" w:cs="Arial"/>
          <w:color w:val="000000" w:themeColor="text1"/>
          <w:sz w:val="20"/>
          <w:szCs w:val="20"/>
          <w:shd w:val="clear" w:color="auto" w:fill="FFFFFF"/>
        </w:rPr>
      </w:pPr>
      <w:r w:rsidRPr="00AB4CC4">
        <w:rPr>
          <w:rFonts w:ascii="Arial" w:hAnsi="Arial" w:cs="Arial"/>
          <w:color w:val="000000" w:themeColor="text1"/>
          <w:sz w:val="20"/>
          <w:szCs w:val="20"/>
          <w:shd w:val="clear" w:color="auto" w:fill="FFFFFF"/>
        </w:rPr>
        <w:t>Orwell, G. (1940). </w:t>
      </w:r>
      <w:r w:rsidRPr="00AB4CC4">
        <w:rPr>
          <w:rFonts w:ascii="Arial" w:hAnsi="Arial" w:cs="Arial"/>
          <w:i/>
          <w:iCs/>
          <w:color w:val="000000" w:themeColor="text1"/>
          <w:sz w:val="20"/>
          <w:szCs w:val="20"/>
          <w:shd w:val="clear" w:color="auto" w:fill="FFFFFF"/>
        </w:rPr>
        <w:t>Down and out in Paris and London</w:t>
      </w:r>
      <w:r w:rsidRPr="00AB4CC4">
        <w:rPr>
          <w:rFonts w:ascii="Arial" w:hAnsi="Arial" w:cs="Arial"/>
          <w:color w:val="000000" w:themeColor="text1"/>
          <w:sz w:val="20"/>
          <w:szCs w:val="20"/>
          <w:shd w:val="clear" w:color="auto" w:fill="FFFFFF"/>
        </w:rPr>
        <w:t>. London: Penguin books.</w:t>
      </w:r>
    </w:p>
    <w:p w:rsidR="00825E5C" w:rsidRPr="00AB4CC4" w:rsidRDefault="00825E5C" w:rsidP="005328F6">
      <w:pPr>
        <w:bidi w:val="0"/>
        <w:spacing w:line="360" w:lineRule="auto"/>
        <w:ind w:left="851" w:hanging="851"/>
        <w:jc w:val="both"/>
        <w:rPr>
          <w:rFonts w:ascii="Arial" w:hAnsi="Arial" w:cs="Arial"/>
          <w:color w:val="000000" w:themeColor="text1"/>
          <w:sz w:val="20"/>
          <w:szCs w:val="20"/>
          <w:shd w:val="clear" w:color="auto" w:fill="FFFFFF"/>
        </w:rPr>
      </w:pPr>
      <w:proofErr w:type="spellStart"/>
      <w:r w:rsidRPr="00AB4CC4">
        <w:rPr>
          <w:rFonts w:ascii="Arial" w:hAnsi="Arial" w:cs="Arial"/>
          <w:color w:val="000000" w:themeColor="text1"/>
          <w:sz w:val="20"/>
          <w:szCs w:val="20"/>
          <w:shd w:val="clear" w:color="auto" w:fill="FFFFFF"/>
        </w:rPr>
        <w:t>Rahmawati</w:t>
      </w:r>
      <w:proofErr w:type="spellEnd"/>
      <w:r w:rsidRPr="00AB4CC4">
        <w:rPr>
          <w:rFonts w:ascii="Arial" w:hAnsi="Arial" w:cs="Arial"/>
          <w:color w:val="000000" w:themeColor="text1"/>
          <w:sz w:val="20"/>
          <w:szCs w:val="20"/>
          <w:shd w:val="clear" w:color="auto" w:fill="FFFFFF"/>
        </w:rPr>
        <w:t>, F. F. (2017). </w:t>
      </w:r>
      <w:r w:rsidRPr="00AB4CC4">
        <w:rPr>
          <w:rFonts w:ascii="Arial" w:hAnsi="Arial" w:cs="Arial"/>
          <w:i/>
          <w:iCs/>
          <w:color w:val="000000" w:themeColor="text1"/>
          <w:sz w:val="20"/>
          <w:szCs w:val="20"/>
          <w:shd w:val="clear" w:color="auto" w:fill="FFFFFF"/>
        </w:rPr>
        <w:t>The face threatening acts and politeness strategy in different gender on Beauty and the Beast movie</w:t>
      </w:r>
      <w:r w:rsidRPr="00AB4CC4">
        <w:rPr>
          <w:rFonts w:ascii="Arial" w:hAnsi="Arial" w:cs="Arial"/>
          <w:color w:val="000000" w:themeColor="text1"/>
          <w:sz w:val="20"/>
          <w:szCs w:val="20"/>
          <w:shd w:val="clear" w:color="auto" w:fill="FFFFFF"/>
        </w:rPr>
        <w:t xml:space="preserve"> [Doctoral dissertation, </w:t>
      </w:r>
      <w:proofErr w:type="spellStart"/>
      <w:r w:rsidRPr="00AB4CC4">
        <w:rPr>
          <w:rFonts w:ascii="Arial" w:hAnsi="Arial" w:cs="Arial"/>
          <w:color w:val="000000" w:themeColor="text1"/>
          <w:sz w:val="20"/>
          <w:szCs w:val="20"/>
          <w:shd w:val="clear" w:color="auto" w:fill="FFFFFF"/>
        </w:rPr>
        <w:t>Universitas</w:t>
      </w:r>
      <w:proofErr w:type="spellEnd"/>
      <w:r w:rsidRPr="00AB4CC4">
        <w:rPr>
          <w:rFonts w:ascii="Arial" w:hAnsi="Arial" w:cs="Arial"/>
          <w:color w:val="000000" w:themeColor="text1"/>
          <w:sz w:val="20"/>
          <w:szCs w:val="20"/>
          <w:shd w:val="clear" w:color="auto" w:fill="FFFFFF"/>
        </w:rPr>
        <w:t xml:space="preserve"> Islam Negeri Maulana Malik Ibrahim].</w:t>
      </w:r>
    </w:p>
    <w:p w:rsidR="00825E5C" w:rsidRPr="00AB4CC4" w:rsidRDefault="00825E5C" w:rsidP="001B3706">
      <w:pPr>
        <w:bidi w:val="0"/>
        <w:spacing w:line="360" w:lineRule="auto"/>
        <w:ind w:left="851" w:hanging="851"/>
        <w:jc w:val="both"/>
        <w:rPr>
          <w:rFonts w:ascii="Arial" w:hAnsi="Arial" w:cs="Arial"/>
          <w:color w:val="000000" w:themeColor="text1"/>
          <w:sz w:val="20"/>
          <w:szCs w:val="20"/>
          <w:lang w:bidi="ar-IQ"/>
        </w:rPr>
      </w:pPr>
      <w:proofErr w:type="spellStart"/>
      <w:r w:rsidRPr="00AB4CC4">
        <w:rPr>
          <w:rFonts w:ascii="Arial" w:hAnsi="Arial" w:cs="Arial"/>
          <w:color w:val="000000" w:themeColor="text1"/>
          <w:sz w:val="20"/>
          <w:szCs w:val="20"/>
          <w:lang w:bidi="ar-IQ"/>
        </w:rPr>
        <w:t>Samarah</w:t>
      </w:r>
      <w:proofErr w:type="spellEnd"/>
      <w:r w:rsidRPr="00AB4CC4">
        <w:rPr>
          <w:rFonts w:ascii="Arial" w:hAnsi="Arial" w:cs="Arial"/>
          <w:color w:val="000000" w:themeColor="text1"/>
          <w:sz w:val="20"/>
          <w:szCs w:val="20"/>
          <w:lang w:bidi="ar-IQ"/>
        </w:rPr>
        <w:t xml:space="preserve">, A. Y. (2015). Politeness in Arabic Culture. </w:t>
      </w:r>
      <w:r w:rsidRPr="00AB4CC4">
        <w:rPr>
          <w:rFonts w:ascii="Arial" w:hAnsi="Arial" w:cs="Arial"/>
          <w:i/>
          <w:iCs/>
          <w:color w:val="000000" w:themeColor="text1"/>
          <w:sz w:val="20"/>
          <w:szCs w:val="20"/>
          <w:lang w:bidi="ar-IQ"/>
        </w:rPr>
        <w:t>Theory &amp; Practice in Language Studies</w:t>
      </w:r>
      <w:r w:rsidRPr="00AB4CC4">
        <w:rPr>
          <w:rFonts w:ascii="Arial" w:hAnsi="Arial" w:cs="Arial"/>
          <w:color w:val="000000" w:themeColor="text1"/>
          <w:sz w:val="20"/>
          <w:szCs w:val="20"/>
          <w:lang w:bidi="ar-IQ"/>
        </w:rPr>
        <w:t>, 5(10).</w:t>
      </w:r>
    </w:p>
    <w:p w:rsidR="00825E5C" w:rsidRPr="00AB4CC4" w:rsidRDefault="00825E5C" w:rsidP="001B3706">
      <w:pPr>
        <w:bidi w:val="0"/>
        <w:spacing w:line="360" w:lineRule="auto"/>
        <w:ind w:left="851" w:hanging="851"/>
        <w:jc w:val="both"/>
        <w:rPr>
          <w:rFonts w:ascii="Arial" w:hAnsi="Arial" w:cs="Arial"/>
          <w:color w:val="000000" w:themeColor="text1"/>
          <w:sz w:val="20"/>
          <w:szCs w:val="20"/>
          <w:lang w:bidi="ar-IQ"/>
        </w:rPr>
      </w:pPr>
      <w:r w:rsidRPr="00AB4CC4">
        <w:rPr>
          <w:rFonts w:ascii="Arial" w:hAnsi="Arial" w:cs="Arial"/>
          <w:color w:val="000000" w:themeColor="text1"/>
          <w:sz w:val="20"/>
          <w:szCs w:val="20"/>
          <w:shd w:val="clear" w:color="auto" w:fill="FFFFFF"/>
        </w:rPr>
        <w:t xml:space="preserve">Searle, J. (2014). What is a speech </w:t>
      </w:r>
      <w:proofErr w:type="gramStart"/>
      <w:r w:rsidRPr="00AB4CC4">
        <w:rPr>
          <w:rFonts w:ascii="Arial" w:hAnsi="Arial" w:cs="Arial"/>
          <w:color w:val="000000" w:themeColor="text1"/>
          <w:sz w:val="20"/>
          <w:szCs w:val="20"/>
          <w:shd w:val="clear" w:color="auto" w:fill="FFFFFF"/>
        </w:rPr>
        <w:t>act?.</w:t>
      </w:r>
      <w:proofErr w:type="gramEnd"/>
      <w:r w:rsidRPr="00AB4CC4">
        <w:rPr>
          <w:rFonts w:ascii="Arial" w:hAnsi="Arial" w:cs="Arial"/>
          <w:color w:val="000000" w:themeColor="text1"/>
          <w:sz w:val="20"/>
          <w:szCs w:val="20"/>
          <w:shd w:val="clear" w:color="auto" w:fill="FFFFFF"/>
        </w:rPr>
        <w:t> </w:t>
      </w:r>
      <w:r w:rsidRPr="00AB4CC4">
        <w:rPr>
          <w:rFonts w:ascii="Arial" w:hAnsi="Arial" w:cs="Arial"/>
          <w:i/>
          <w:iCs/>
          <w:color w:val="000000" w:themeColor="text1"/>
          <w:sz w:val="20"/>
          <w:szCs w:val="20"/>
          <w:shd w:val="clear" w:color="auto" w:fill="FFFFFF"/>
        </w:rPr>
        <w:t>philosophy in America</w:t>
      </w:r>
      <w:r w:rsidRPr="00AB4CC4">
        <w:rPr>
          <w:rFonts w:ascii="Arial" w:hAnsi="Arial" w:cs="Arial"/>
          <w:color w:val="000000" w:themeColor="text1"/>
          <w:sz w:val="20"/>
          <w:szCs w:val="20"/>
          <w:shd w:val="clear" w:color="auto" w:fill="FFFFFF"/>
        </w:rPr>
        <w:t xml:space="preserve">, 221-239. </w:t>
      </w:r>
    </w:p>
    <w:p w:rsidR="00825E5C" w:rsidRPr="00AB4CC4" w:rsidRDefault="00825E5C" w:rsidP="004364E0">
      <w:pPr>
        <w:bidi w:val="0"/>
        <w:spacing w:line="360" w:lineRule="auto"/>
        <w:ind w:left="851" w:hanging="851"/>
        <w:jc w:val="both"/>
        <w:rPr>
          <w:rFonts w:ascii="Arial" w:hAnsi="Arial" w:cs="Arial"/>
          <w:color w:val="000000" w:themeColor="text1"/>
          <w:sz w:val="20"/>
          <w:szCs w:val="20"/>
          <w:shd w:val="clear" w:color="auto" w:fill="FFFFFF"/>
        </w:rPr>
      </w:pPr>
      <w:r w:rsidRPr="00AB4CC4">
        <w:rPr>
          <w:rFonts w:ascii="Arial" w:hAnsi="Arial" w:cs="Arial"/>
          <w:color w:val="000000" w:themeColor="text1"/>
          <w:sz w:val="20"/>
          <w:szCs w:val="20"/>
          <w:shd w:val="clear" w:color="auto" w:fill="FFFFFF"/>
        </w:rPr>
        <w:t xml:space="preserve">Taylor, D. J. (n.d.). </w:t>
      </w:r>
      <w:r w:rsidRPr="00AB4CC4">
        <w:rPr>
          <w:rFonts w:ascii="Arial" w:hAnsi="Arial" w:cs="Arial"/>
          <w:i/>
          <w:iCs/>
          <w:color w:val="000000" w:themeColor="text1"/>
          <w:sz w:val="20"/>
          <w:szCs w:val="20"/>
          <w:shd w:val="clear" w:color="auto" w:fill="FFFFFF"/>
        </w:rPr>
        <w:t xml:space="preserve">Biography. </w:t>
      </w:r>
      <w:r w:rsidRPr="00AB4CC4">
        <w:rPr>
          <w:rFonts w:ascii="Arial" w:hAnsi="Arial" w:cs="Arial"/>
          <w:color w:val="000000" w:themeColor="text1"/>
          <w:sz w:val="20"/>
          <w:szCs w:val="20"/>
          <w:shd w:val="clear" w:color="auto" w:fill="FFFFFF"/>
        </w:rPr>
        <w:t>The Orwell Foundation</w:t>
      </w:r>
      <w:r w:rsidRPr="00AB4CC4">
        <w:rPr>
          <w:rFonts w:ascii="Arial" w:hAnsi="Arial" w:cs="Arial"/>
          <w:i/>
          <w:iCs/>
          <w:color w:val="000000" w:themeColor="text1"/>
          <w:sz w:val="20"/>
          <w:szCs w:val="20"/>
          <w:shd w:val="clear" w:color="auto" w:fill="FFFFFF"/>
        </w:rPr>
        <w:t xml:space="preserve">. </w:t>
      </w:r>
      <w:hyperlink r:id="rId7" w:history="1">
        <w:r w:rsidRPr="00AB4CC4">
          <w:rPr>
            <w:rStyle w:val="Hyperlink"/>
            <w:rFonts w:ascii="Arial" w:hAnsi="Arial" w:cs="Arial"/>
            <w:color w:val="000000" w:themeColor="text1"/>
            <w:sz w:val="20"/>
            <w:szCs w:val="20"/>
            <w:shd w:val="clear" w:color="auto" w:fill="FFFFFF"/>
          </w:rPr>
          <w:t>www.orwellfoundation.com/the-orwell-foundation/orwell/biography/</w:t>
        </w:r>
      </w:hyperlink>
    </w:p>
    <w:p w:rsidR="00825E5C" w:rsidRPr="00AB4CC4" w:rsidRDefault="00825E5C" w:rsidP="001B3706">
      <w:pPr>
        <w:bidi w:val="0"/>
        <w:spacing w:line="360" w:lineRule="auto"/>
        <w:ind w:left="851" w:hanging="851"/>
        <w:jc w:val="both"/>
        <w:rPr>
          <w:rFonts w:ascii="Arial" w:hAnsi="Arial" w:cs="Arial"/>
          <w:color w:val="000000" w:themeColor="text1"/>
          <w:sz w:val="20"/>
          <w:szCs w:val="20"/>
          <w:shd w:val="clear" w:color="auto" w:fill="FFFFFF"/>
        </w:rPr>
      </w:pPr>
      <w:r w:rsidRPr="00AB4CC4">
        <w:rPr>
          <w:rFonts w:ascii="Arial" w:hAnsi="Arial" w:cs="Arial"/>
          <w:color w:val="000000" w:themeColor="text1"/>
          <w:sz w:val="20"/>
          <w:szCs w:val="20"/>
          <w:shd w:val="clear" w:color="auto" w:fill="FFFFFF"/>
        </w:rPr>
        <w:t>Wilson, S. R., Aleman, C. G., &amp; Leatham, G. B. (1998). Identity Implications of Influence Goals A Revised Analysis of Face</w:t>
      </w:r>
      <w:r w:rsidRPr="00AB4CC4">
        <w:rPr>
          <w:rFonts w:ascii="Cambria Math" w:hAnsi="Cambria Math" w:cs="Cambria Math"/>
          <w:color w:val="000000" w:themeColor="text1"/>
          <w:sz w:val="20"/>
          <w:szCs w:val="20"/>
          <w:shd w:val="clear" w:color="auto" w:fill="FFFFFF"/>
        </w:rPr>
        <w:t>‐</w:t>
      </w:r>
      <w:r w:rsidRPr="00AB4CC4">
        <w:rPr>
          <w:rFonts w:ascii="Arial" w:hAnsi="Arial" w:cs="Arial"/>
          <w:color w:val="000000" w:themeColor="text1"/>
          <w:sz w:val="20"/>
          <w:szCs w:val="20"/>
          <w:shd w:val="clear" w:color="auto" w:fill="FFFFFF"/>
        </w:rPr>
        <w:t xml:space="preserve">Threatening Acts and Application to Seeking Compliance </w:t>
      </w:r>
      <w:proofErr w:type="gramStart"/>
      <w:r w:rsidRPr="00AB4CC4">
        <w:rPr>
          <w:rFonts w:ascii="Arial" w:hAnsi="Arial" w:cs="Arial"/>
          <w:color w:val="000000" w:themeColor="text1"/>
          <w:sz w:val="20"/>
          <w:szCs w:val="20"/>
          <w:shd w:val="clear" w:color="auto" w:fill="FFFFFF"/>
        </w:rPr>
        <w:t>With</w:t>
      </w:r>
      <w:proofErr w:type="gramEnd"/>
      <w:r w:rsidRPr="00AB4CC4">
        <w:rPr>
          <w:rFonts w:ascii="Arial" w:hAnsi="Arial" w:cs="Arial"/>
          <w:color w:val="000000" w:themeColor="text1"/>
          <w:sz w:val="20"/>
          <w:szCs w:val="20"/>
          <w:shd w:val="clear" w:color="auto" w:fill="FFFFFF"/>
        </w:rPr>
        <w:t xml:space="preserve"> Same</w:t>
      </w:r>
      <w:r w:rsidRPr="00AB4CC4">
        <w:rPr>
          <w:rFonts w:ascii="Cambria Math" w:hAnsi="Cambria Math" w:cs="Cambria Math"/>
          <w:color w:val="000000" w:themeColor="text1"/>
          <w:sz w:val="20"/>
          <w:szCs w:val="20"/>
          <w:shd w:val="clear" w:color="auto" w:fill="FFFFFF"/>
        </w:rPr>
        <w:t>‐</w:t>
      </w:r>
      <w:r w:rsidRPr="00AB4CC4">
        <w:rPr>
          <w:rFonts w:ascii="Arial" w:hAnsi="Arial" w:cs="Arial"/>
          <w:color w:val="000000" w:themeColor="text1"/>
          <w:sz w:val="20"/>
          <w:szCs w:val="20"/>
          <w:shd w:val="clear" w:color="auto" w:fill="FFFFFF"/>
        </w:rPr>
        <w:t>Sex Friends. </w:t>
      </w:r>
      <w:r w:rsidRPr="00AB4CC4">
        <w:rPr>
          <w:rFonts w:ascii="Arial" w:hAnsi="Arial" w:cs="Arial"/>
          <w:i/>
          <w:iCs/>
          <w:color w:val="000000" w:themeColor="text1"/>
          <w:sz w:val="20"/>
          <w:szCs w:val="20"/>
          <w:shd w:val="clear" w:color="auto" w:fill="FFFFFF"/>
        </w:rPr>
        <w:t>Human Communication Research</w:t>
      </w:r>
      <w:r w:rsidRPr="00AB4CC4">
        <w:rPr>
          <w:rFonts w:ascii="Arial" w:hAnsi="Arial" w:cs="Arial"/>
          <w:color w:val="000000" w:themeColor="text1"/>
          <w:sz w:val="20"/>
          <w:szCs w:val="20"/>
          <w:shd w:val="clear" w:color="auto" w:fill="FFFFFF"/>
        </w:rPr>
        <w:t>, </w:t>
      </w:r>
      <w:r w:rsidRPr="00AB4CC4">
        <w:rPr>
          <w:rFonts w:ascii="Arial" w:hAnsi="Arial" w:cs="Arial"/>
          <w:i/>
          <w:iCs/>
          <w:color w:val="000000" w:themeColor="text1"/>
          <w:sz w:val="20"/>
          <w:szCs w:val="20"/>
          <w:shd w:val="clear" w:color="auto" w:fill="FFFFFF"/>
        </w:rPr>
        <w:t>25</w:t>
      </w:r>
      <w:r w:rsidRPr="00AB4CC4">
        <w:rPr>
          <w:rFonts w:ascii="Arial" w:hAnsi="Arial" w:cs="Arial"/>
          <w:color w:val="000000" w:themeColor="text1"/>
          <w:sz w:val="20"/>
          <w:szCs w:val="20"/>
          <w:shd w:val="clear" w:color="auto" w:fill="FFFFFF"/>
        </w:rPr>
        <w:t>(1), 64-96.</w:t>
      </w:r>
    </w:p>
    <w:sectPr w:rsidR="00825E5C" w:rsidRPr="00AB4CC4" w:rsidSect="003F619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41D9" w:rsidRDefault="00C341D9" w:rsidP="00DF70E4">
      <w:pPr>
        <w:spacing w:after="0" w:line="240" w:lineRule="auto"/>
      </w:pPr>
      <w:r>
        <w:separator/>
      </w:r>
    </w:p>
  </w:endnote>
  <w:endnote w:type="continuationSeparator" w:id="0">
    <w:p w:rsidR="00C341D9" w:rsidRDefault="00C341D9" w:rsidP="00DF7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nionPro-Regular">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0E4" w:rsidRDefault="00DF70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0E4" w:rsidRDefault="00DF70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0E4" w:rsidRDefault="00DF70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41D9" w:rsidRDefault="00C341D9" w:rsidP="00DF70E4">
      <w:pPr>
        <w:spacing w:after="0" w:line="240" w:lineRule="auto"/>
      </w:pPr>
      <w:r>
        <w:separator/>
      </w:r>
    </w:p>
  </w:footnote>
  <w:footnote w:type="continuationSeparator" w:id="0">
    <w:p w:rsidR="00C341D9" w:rsidRDefault="00C341D9" w:rsidP="00DF70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0E4" w:rsidRDefault="00DF70E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0E4" w:rsidRDefault="00DF70E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0E4" w:rsidRDefault="00DF70E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F0DF6"/>
    <w:multiLevelType w:val="hybridMultilevel"/>
    <w:tmpl w:val="5E8A5564"/>
    <w:lvl w:ilvl="0" w:tplc="B70C00F0">
      <w:start w:val="9"/>
      <w:numFmt w:val="bullet"/>
      <w:lvlText w:val="-"/>
      <w:lvlJc w:val="left"/>
      <w:pPr>
        <w:ind w:left="1494" w:hanging="360"/>
      </w:pPr>
      <w:rPr>
        <w:rFonts w:ascii="MinionPro-Regular" w:eastAsiaTheme="minorHAnsi" w:hAnsi="MinionPro-Regular" w:cstheme="minorBidi"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 w15:restartNumberingAfterBreak="0">
    <w:nsid w:val="2B657B71"/>
    <w:multiLevelType w:val="hybridMultilevel"/>
    <w:tmpl w:val="84D2E648"/>
    <w:lvl w:ilvl="0" w:tplc="211CB9D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71826B35"/>
    <w:multiLevelType w:val="hybridMultilevel"/>
    <w:tmpl w:val="695423BA"/>
    <w:lvl w:ilvl="0" w:tplc="C5DC264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13EA"/>
    <w:rsid w:val="000024F2"/>
    <w:rsid w:val="00040ED6"/>
    <w:rsid w:val="0004724F"/>
    <w:rsid w:val="0010651C"/>
    <w:rsid w:val="00106AC6"/>
    <w:rsid w:val="001139C2"/>
    <w:rsid w:val="00113A18"/>
    <w:rsid w:val="001512BE"/>
    <w:rsid w:val="00152594"/>
    <w:rsid w:val="00152F27"/>
    <w:rsid w:val="001A7EA4"/>
    <w:rsid w:val="001B0F66"/>
    <w:rsid w:val="001B3706"/>
    <w:rsid w:val="001F7507"/>
    <w:rsid w:val="00226551"/>
    <w:rsid w:val="00250D7A"/>
    <w:rsid w:val="0025473C"/>
    <w:rsid w:val="002615B9"/>
    <w:rsid w:val="00267B44"/>
    <w:rsid w:val="002B2E26"/>
    <w:rsid w:val="002C3253"/>
    <w:rsid w:val="002D766D"/>
    <w:rsid w:val="00322A70"/>
    <w:rsid w:val="00327BA6"/>
    <w:rsid w:val="003363DC"/>
    <w:rsid w:val="00351FE6"/>
    <w:rsid w:val="00353CF7"/>
    <w:rsid w:val="00357549"/>
    <w:rsid w:val="003B0911"/>
    <w:rsid w:val="003B6428"/>
    <w:rsid w:val="003B71C3"/>
    <w:rsid w:val="003E2DDC"/>
    <w:rsid w:val="003F6197"/>
    <w:rsid w:val="003F7FD0"/>
    <w:rsid w:val="0043048F"/>
    <w:rsid w:val="00434387"/>
    <w:rsid w:val="004364E0"/>
    <w:rsid w:val="004731D6"/>
    <w:rsid w:val="0048528B"/>
    <w:rsid w:val="004942AE"/>
    <w:rsid w:val="004C6037"/>
    <w:rsid w:val="004D3153"/>
    <w:rsid w:val="004E5112"/>
    <w:rsid w:val="00511F8D"/>
    <w:rsid w:val="005328F6"/>
    <w:rsid w:val="00537AA0"/>
    <w:rsid w:val="00540CBB"/>
    <w:rsid w:val="005761DA"/>
    <w:rsid w:val="00587022"/>
    <w:rsid w:val="005B2607"/>
    <w:rsid w:val="005D2245"/>
    <w:rsid w:val="005D3477"/>
    <w:rsid w:val="006053EA"/>
    <w:rsid w:val="00625888"/>
    <w:rsid w:val="00634C10"/>
    <w:rsid w:val="00637DBD"/>
    <w:rsid w:val="00650EC3"/>
    <w:rsid w:val="006737D4"/>
    <w:rsid w:val="00674517"/>
    <w:rsid w:val="006850CD"/>
    <w:rsid w:val="00692B5C"/>
    <w:rsid w:val="006A617B"/>
    <w:rsid w:val="006C514C"/>
    <w:rsid w:val="006E5862"/>
    <w:rsid w:val="00734D75"/>
    <w:rsid w:val="007457FD"/>
    <w:rsid w:val="0078521F"/>
    <w:rsid w:val="00785AA7"/>
    <w:rsid w:val="007930AE"/>
    <w:rsid w:val="007B4486"/>
    <w:rsid w:val="007B44F8"/>
    <w:rsid w:val="007B580D"/>
    <w:rsid w:val="007C28FB"/>
    <w:rsid w:val="007E680A"/>
    <w:rsid w:val="007F28B2"/>
    <w:rsid w:val="008153FD"/>
    <w:rsid w:val="00825E5C"/>
    <w:rsid w:val="008473A0"/>
    <w:rsid w:val="00876F2F"/>
    <w:rsid w:val="00881C8C"/>
    <w:rsid w:val="0088313A"/>
    <w:rsid w:val="0089662F"/>
    <w:rsid w:val="008B32D1"/>
    <w:rsid w:val="008C7C0A"/>
    <w:rsid w:val="008D0D6E"/>
    <w:rsid w:val="009116A6"/>
    <w:rsid w:val="0092361F"/>
    <w:rsid w:val="00932DB1"/>
    <w:rsid w:val="00944911"/>
    <w:rsid w:val="009869E7"/>
    <w:rsid w:val="009B6BF8"/>
    <w:rsid w:val="009D2D2F"/>
    <w:rsid w:val="009D2E97"/>
    <w:rsid w:val="009D431F"/>
    <w:rsid w:val="009E7182"/>
    <w:rsid w:val="00A13879"/>
    <w:rsid w:val="00A270E6"/>
    <w:rsid w:val="00A30C68"/>
    <w:rsid w:val="00A456C0"/>
    <w:rsid w:val="00A6616C"/>
    <w:rsid w:val="00A67B94"/>
    <w:rsid w:val="00A96063"/>
    <w:rsid w:val="00AB4CC4"/>
    <w:rsid w:val="00AC5DEA"/>
    <w:rsid w:val="00AD0DCE"/>
    <w:rsid w:val="00AD1559"/>
    <w:rsid w:val="00AF6205"/>
    <w:rsid w:val="00B03276"/>
    <w:rsid w:val="00B055C1"/>
    <w:rsid w:val="00B46319"/>
    <w:rsid w:val="00B51337"/>
    <w:rsid w:val="00B51E56"/>
    <w:rsid w:val="00B67C10"/>
    <w:rsid w:val="00B71EEB"/>
    <w:rsid w:val="00B87895"/>
    <w:rsid w:val="00BC118A"/>
    <w:rsid w:val="00BF2237"/>
    <w:rsid w:val="00C141C1"/>
    <w:rsid w:val="00C31CE4"/>
    <w:rsid w:val="00C341D9"/>
    <w:rsid w:val="00C50730"/>
    <w:rsid w:val="00C61DE7"/>
    <w:rsid w:val="00CA1AB4"/>
    <w:rsid w:val="00CA4BBE"/>
    <w:rsid w:val="00CF6046"/>
    <w:rsid w:val="00D0178D"/>
    <w:rsid w:val="00D062C3"/>
    <w:rsid w:val="00D113EA"/>
    <w:rsid w:val="00D17BE0"/>
    <w:rsid w:val="00D23E92"/>
    <w:rsid w:val="00D62A64"/>
    <w:rsid w:val="00D62EA9"/>
    <w:rsid w:val="00D706D5"/>
    <w:rsid w:val="00D726A6"/>
    <w:rsid w:val="00D77692"/>
    <w:rsid w:val="00D80172"/>
    <w:rsid w:val="00DC0E50"/>
    <w:rsid w:val="00DF553F"/>
    <w:rsid w:val="00DF70E4"/>
    <w:rsid w:val="00E10944"/>
    <w:rsid w:val="00E16D58"/>
    <w:rsid w:val="00E20B55"/>
    <w:rsid w:val="00E33F3E"/>
    <w:rsid w:val="00E466A5"/>
    <w:rsid w:val="00E730F9"/>
    <w:rsid w:val="00E76D32"/>
    <w:rsid w:val="00E93262"/>
    <w:rsid w:val="00F0438E"/>
    <w:rsid w:val="00F319E8"/>
    <w:rsid w:val="00F36061"/>
    <w:rsid w:val="00F51BC0"/>
    <w:rsid w:val="00FD7FCE"/>
    <w:rsid w:val="00FF70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505982"/>
  <w15:docId w15:val="{AE7B3E17-24A7-43EB-8CDD-3FFE12870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7C0A"/>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6046"/>
    <w:pPr>
      <w:ind w:left="720"/>
      <w:contextualSpacing/>
    </w:pPr>
  </w:style>
  <w:style w:type="character" w:customStyle="1" w:styleId="fontstyle01">
    <w:name w:val="fontstyle01"/>
    <w:basedOn w:val="DefaultParagraphFont"/>
    <w:rsid w:val="00CF6046"/>
    <w:rPr>
      <w:rFonts w:ascii="TimesNewRomanPSMT" w:hAnsi="TimesNewRomanPSMT" w:hint="default"/>
      <w:b w:val="0"/>
      <w:bCs w:val="0"/>
      <w:i w:val="0"/>
      <w:iCs w:val="0"/>
      <w:color w:val="000000"/>
      <w:sz w:val="24"/>
      <w:szCs w:val="24"/>
    </w:rPr>
  </w:style>
  <w:style w:type="character" w:styleId="Hyperlink">
    <w:name w:val="Hyperlink"/>
    <w:basedOn w:val="DefaultParagraphFont"/>
    <w:uiPriority w:val="99"/>
    <w:unhideWhenUsed/>
    <w:rsid w:val="00CF6046"/>
    <w:rPr>
      <w:color w:val="0000FF"/>
      <w:u w:val="single"/>
    </w:rPr>
  </w:style>
  <w:style w:type="paragraph" w:styleId="NormalWeb">
    <w:name w:val="Normal (Web)"/>
    <w:basedOn w:val="Normal"/>
    <w:uiPriority w:val="99"/>
    <w:unhideWhenUsed/>
    <w:rsid w:val="00B055C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466A5"/>
    <w:rPr>
      <w:i/>
      <w:iCs/>
    </w:rPr>
  </w:style>
  <w:style w:type="paragraph" w:styleId="Header">
    <w:name w:val="header"/>
    <w:basedOn w:val="Normal"/>
    <w:link w:val="HeaderChar"/>
    <w:uiPriority w:val="99"/>
    <w:unhideWhenUsed/>
    <w:rsid w:val="00DF70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0E4"/>
  </w:style>
  <w:style w:type="paragraph" w:styleId="Footer">
    <w:name w:val="footer"/>
    <w:basedOn w:val="Normal"/>
    <w:link w:val="FooterChar"/>
    <w:uiPriority w:val="99"/>
    <w:unhideWhenUsed/>
    <w:rsid w:val="00DF70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60412">
      <w:bodyDiv w:val="1"/>
      <w:marLeft w:val="0"/>
      <w:marRight w:val="0"/>
      <w:marTop w:val="0"/>
      <w:marBottom w:val="0"/>
      <w:divBdr>
        <w:top w:val="none" w:sz="0" w:space="0" w:color="auto"/>
        <w:left w:val="none" w:sz="0" w:space="0" w:color="auto"/>
        <w:bottom w:val="none" w:sz="0" w:space="0" w:color="auto"/>
        <w:right w:val="none" w:sz="0" w:space="0" w:color="auto"/>
      </w:divBdr>
      <w:divsChild>
        <w:div w:id="872497307">
          <w:marLeft w:val="0"/>
          <w:marRight w:val="0"/>
          <w:marTop w:val="0"/>
          <w:marBottom w:val="0"/>
          <w:divBdr>
            <w:top w:val="none" w:sz="0" w:space="0" w:color="auto"/>
            <w:left w:val="none" w:sz="0" w:space="0" w:color="auto"/>
            <w:bottom w:val="none" w:sz="0" w:space="0" w:color="auto"/>
            <w:right w:val="none" w:sz="0" w:space="0" w:color="auto"/>
          </w:divBdr>
          <w:divsChild>
            <w:div w:id="1272585249">
              <w:marLeft w:val="0"/>
              <w:marRight w:val="0"/>
              <w:marTop w:val="0"/>
              <w:marBottom w:val="0"/>
              <w:divBdr>
                <w:top w:val="none" w:sz="0" w:space="0" w:color="auto"/>
                <w:left w:val="none" w:sz="0" w:space="0" w:color="auto"/>
                <w:bottom w:val="none" w:sz="0" w:space="0" w:color="auto"/>
                <w:right w:val="none" w:sz="0" w:space="0" w:color="auto"/>
              </w:divBdr>
              <w:divsChild>
                <w:div w:id="245459874">
                  <w:marLeft w:val="0"/>
                  <w:marRight w:val="0"/>
                  <w:marTop w:val="0"/>
                  <w:marBottom w:val="0"/>
                  <w:divBdr>
                    <w:top w:val="none" w:sz="0" w:space="0" w:color="auto"/>
                    <w:left w:val="none" w:sz="0" w:space="0" w:color="auto"/>
                    <w:bottom w:val="none" w:sz="0" w:space="0" w:color="auto"/>
                    <w:right w:val="none" w:sz="0" w:space="0" w:color="auto"/>
                  </w:divBdr>
                  <w:divsChild>
                    <w:div w:id="96149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705440">
      <w:bodyDiv w:val="1"/>
      <w:marLeft w:val="0"/>
      <w:marRight w:val="0"/>
      <w:marTop w:val="0"/>
      <w:marBottom w:val="0"/>
      <w:divBdr>
        <w:top w:val="none" w:sz="0" w:space="0" w:color="auto"/>
        <w:left w:val="none" w:sz="0" w:space="0" w:color="auto"/>
        <w:bottom w:val="none" w:sz="0" w:space="0" w:color="auto"/>
        <w:right w:val="none" w:sz="0" w:space="0" w:color="auto"/>
      </w:divBdr>
      <w:divsChild>
        <w:div w:id="1705789156">
          <w:marLeft w:val="0"/>
          <w:marRight w:val="0"/>
          <w:marTop w:val="0"/>
          <w:marBottom w:val="0"/>
          <w:divBdr>
            <w:top w:val="none" w:sz="0" w:space="0" w:color="auto"/>
            <w:left w:val="none" w:sz="0" w:space="0" w:color="auto"/>
            <w:bottom w:val="none" w:sz="0" w:space="0" w:color="auto"/>
            <w:right w:val="none" w:sz="0" w:space="0" w:color="auto"/>
          </w:divBdr>
        </w:div>
      </w:divsChild>
    </w:div>
    <w:div w:id="1487086165">
      <w:bodyDiv w:val="1"/>
      <w:marLeft w:val="0"/>
      <w:marRight w:val="0"/>
      <w:marTop w:val="0"/>
      <w:marBottom w:val="0"/>
      <w:divBdr>
        <w:top w:val="none" w:sz="0" w:space="0" w:color="auto"/>
        <w:left w:val="none" w:sz="0" w:space="0" w:color="auto"/>
        <w:bottom w:val="none" w:sz="0" w:space="0" w:color="auto"/>
        <w:right w:val="none" w:sz="0" w:space="0" w:color="auto"/>
      </w:divBdr>
    </w:div>
    <w:div w:id="203352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orwellfoundation.com/the-orwell-foundation/orwell/biography/"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25433</TotalTime>
  <Pages>2</Pages>
  <Words>5482</Words>
  <Characters>31253</Characters>
  <Application>Microsoft Office Word</Application>
  <DocSecurity>0</DocSecurity>
  <Lines>260</Lines>
  <Paragraphs>73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1180</cp:lastModifiedBy>
  <cp:revision>20</cp:revision>
  <dcterms:created xsi:type="dcterms:W3CDTF">2023-07-18T12:53:00Z</dcterms:created>
  <dcterms:modified xsi:type="dcterms:W3CDTF">2025-08-06T05:53:00Z</dcterms:modified>
</cp:coreProperties>
</file>