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93D" w:rsidRDefault="0025593D" w:rsidP="0025593D">
      <w:pPr>
        <w:pStyle w:val="NoSpacing"/>
        <w:jc w:val="right"/>
        <w:rPr>
          <w:rFonts w:ascii="Times New Roman" w:eastAsiaTheme="majorEastAsia" w:hAnsi="Times New Roman" w:cs="Times New Roman"/>
          <w:b/>
          <w:i/>
          <w:color w:val="000000" w:themeColor="text1"/>
          <w:sz w:val="32"/>
          <w:szCs w:val="24"/>
          <w:u w:val="single"/>
        </w:rPr>
      </w:pPr>
      <w:r w:rsidRPr="0025593D">
        <w:rPr>
          <w:rFonts w:ascii="Times New Roman" w:eastAsiaTheme="majorEastAsia" w:hAnsi="Times New Roman" w:cs="Times New Roman"/>
          <w:b/>
          <w:i/>
          <w:color w:val="000000" w:themeColor="text1"/>
          <w:sz w:val="32"/>
          <w:szCs w:val="24"/>
          <w:u w:val="single"/>
        </w:rPr>
        <w:t xml:space="preserve">Original Research Article </w:t>
      </w:r>
    </w:p>
    <w:p w:rsidR="0025593D" w:rsidRPr="0025593D" w:rsidRDefault="0025593D" w:rsidP="0025593D">
      <w:pPr>
        <w:pStyle w:val="NoSpacing"/>
        <w:jc w:val="right"/>
        <w:rPr>
          <w:rFonts w:ascii="Times New Roman" w:eastAsiaTheme="majorEastAsia" w:hAnsi="Times New Roman" w:cs="Times New Roman"/>
          <w:b/>
          <w:i/>
          <w:color w:val="000000" w:themeColor="text1"/>
          <w:sz w:val="32"/>
          <w:szCs w:val="24"/>
          <w:u w:val="single"/>
        </w:rPr>
      </w:pPr>
    </w:p>
    <w:p w:rsidR="0089261D" w:rsidRDefault="0089261D" w:rsidP="0089261D">
      <w:pPr>
        <w:pStyle w:val="NoSpacing"/>
        <w:jc w:val="center"/>
        <w:rPr>
          <w:rFonts w:ascii="Times New Roman" w:eastAsiaTheme="majorEastAsia" w:hAnsi="Times New Roman" w:cs="Times New Roman"/>
          <w:b/>
          <w:color w:val="000000" w:themeColor="text1"/>
          <w:sz w:val="24"/>
          <w:szCs w:val="24"/>
        </w:rPr>
      </w:pPr>
      <w:r w:rsidRPr="005429A3">
        <w:rPr>
          <w:rFonts w:ascii="Times New Roman" w:eastAsiaTheme="majorEastAsia" w:hAnsi="Times New Roman" w:cs="Times New Roman"/>
          <w:b/>
          <w:color w:val="000000" w:themeColor="text1"/>
          <w:sz w:val="24"/>
          <w:szCs w:val="24"/>
        </w:rPr>
        <w:t>PATHWAYS OF COSMECEUTICALS USAGE AMONG YOUNG ADULTS: NEED ASSESSMENT FOR COSMETOVIGILANCE SYSTEM IN INDIA</w:t>
      </w:r>
    </w:p>
    <w:p w:rsidR="0025593D" w:rsidRDefault="0025593D" w:rsidP="0089261D">
      <w:pPr>
        <w:pStyle w:val="NoSpacing"/>
        <w:jc w:val="center"/>
        <w:rPr>
          <w:rFonts w:ascii="Times New Roman" w:eastAsiaTheme="majorEastAsia" w:hAnsi="Times New Roman" w:cs="Times New Roman"/>
          <w:b/>
          <w:color w:val="000000" w:themeColor="text1"/>
          <w:sz w:val="24"/>
          <w:szCs w:val="24"/>
        </w:rPr>
      </w:pPr>
    </w:p>
    <w:p w:rsidR="0025593D" w:rsidRPr="005429A3" w:rsidRDefault="0025593D" w:rsidP="0089261D">
      <w:pPr>
        <w:pStyle w:val="NoSpacing"/>
        <w:jc w:val="center"/>
        <w:rPr>
          <w:rFonts w:ascii="Times New Roman" w:eastAsiaTheme="majorEastAsia" w:hAnsi="Times New Roman" w:cs="Times New Roman"/>
          <w:b/>
          <w:color w:val="000000" w:themeColor="text1"/>
          <w:sz w:val="24"/>
          <w:szCs w:val="24"/>
        </w:rPr>
      </w:pPr>
      <w:bookmarkStart w:id="0" w:name="_GoBack"/>
      <w:bookmarkEnd w:id="0"/>
    </w:p>
    <w:p w:rsidR="0089261D" w:rsidRPr="006F0FCA" w:rsidRDefault="0089261D" w:rsidP="0089261D">
      <w:pPr>
        <w:pStyle w:val="NormalWeb"/>
        <w:rPr>
          <w:b/>
        </w:rPr>
      </w:pPr>
      <w:r w:rsidRPr="006F0FCA">
        <w:rPr>
          <w:b/>
        </w:rPr>
        <w:t>ABSTRACT:</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The growing demand for cosmeceuticals among young adults has necessitated understanding the factors influencing their awareness and usage. This study aims to analyze the sources of awareness and usage patterns of</w:t>
      </w:r>
      <w:r w:rsidR="00CE00EE" w:rsidRPr="006F0FCA">
        <w:rPr>
          <w:rFonts w:ascii="Times New Roman" w:hAnsi="Times New Roman" w:cs="Times New Roman"/>
          <w:sz w:val="24"/>
          <w:szCs w:val="24"/>
        </w:rPr>
        <w:t xml:space="preserve"> cosmeceuticals among</w:t>
      </w:r>
      <w:r w:rsidRPr="006F0FCA">
        <w:rPr>
          <w:rFonts w:ascii="Times New Roman" w:hAnsi="Times New Roman" w:cs="Times New Roman"/>
          <w:sz w:val="24"/>
          <w:szCs w:val="24"/>
        </w:rPr>
        <w:t xml:space="preserve"> students of Panjab University. The study included 171 participants, with (24.6%) males and (75.4%) females. A structured questionnaire was used to collect data from a sample of students, and statistical analysis was performed to identify key trends. The study provides insights into students' purchasing behavior, preferred sources of information, and factors influencing their choices, contributing to better consumer education and policy formulation.</w:t>
      </w:r>
    </w:p>
    <w:p w:rsidR="0089261D" w:rsidRPr="006F0FCA" w:rsidRDefault="0089261D" w:rsidP="0089261D">
      <w:pPr>
        <w:pStyle w:val="NormalWeb"/>
      </w:pPr>
      <w:r w:rsidRPr="006F0FCA">
        <w:rPr>
          <w:rStyle w:val="Strong"/>
        </w:rPr>
        <w:t>Keywords:</w:t>
      </w:r>
      <w:r w:rsidRPr="006F0FCA">
        <w:t xml:space="preserve"> Cosmeceuticals, Awareness, Usage Patterns, Skincare, Cosmetovigilance</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INTRODUCTION: </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beauty and skincare industry has witnessed a remarkable transformation with the increasing demand for </w:t>
      </w:r>
      <w:r w:rsidRPr="006F0FCA">
        <w:rPr>
          <w:rFonts w:ascii="Times New Roman" w:eastAsia="Times New Roman" w:hAnsi="Times New Roman" w:cs="Times New Roman"/>
          <w:bCs/>
          <w:sz w:val="24"/>
          <w:szCs w:val="24"/>
        </w:rPr>
        <w:t>cosmeceuticals</w:t>
      </w:r>
      <w:r w:rsidRPr="006F0FCA">
        <w:rPr>
          <w:rFonts w:ascii="Times New Roman" w:eastAsia="Times New Roman" w:hAnsi="Times New Roman" w:cs="Times New Roman"/>
          <w:sz w:val="24"/>
          <w:szCs w:val="24"/>
        </w:rPr>
        <w:t xml:space="preserve">, a category of products that merge the properties of cosmetics and pharmaceuticals. These products, enriched with </w:t>
      </w:r>
      <w:r w:rsidRPr="006F0FCA">
        <w:rPr>
          <w:rFonts w:ascii="Times New Roman" w:eastAsia="Times New Roman" w:hAnsi="Times New Roman" w:cs="Times New Roman"/>
          <w:bCs/>
          <w:sz w:val="24"/>
          <w:szCs w:val="24"/>
        </w:rPr>
        <w:t>bioactive ingredients</w:t>
      </w:r>
      <w:r w:rsidRPr="006F0FCA">
        <w:rPr>
          <w:rFonts w:ascii="Times New Roman" w:eastAsia="Times New Roman" w:hAnsi="Times New Roman" w:cs="Times New Roman"/>
          <w:sz w:val="24"/>
          <w:szCs w:val="24"/>
        </w:rPr>
        <w:t xml:space="preserve">, claim to provide therapeutic benefits beyond mere aesthetic enhancement, addressing skin concerns such as </w:t>
      </w:r>
      <w:r w:rsidRPr="006F0FCA">
        <w:rPr>
          <w:rFonts w:ascii="Times New Roman" w:eastAsia="Times New Roman" w:hAnsi="Times New Roman" w:cs="Times New Roman"/>
          <w:bCs/>
          <w:sz w:val="24"/>
          <w:szCs w:val="24"/>
        </w:rPr>
        <w:t>aging, hyperpigmentation, hydration, and texture improvement</w:t>
      </w:r>
      <w:sdt>
        <w:sdtPr>
          <w:rPr>
            <w:rFonts w:ascii="Times New Roman" w:eastAsia="Times New Roman" w:hAnsi="Times New Roman" w:cs="Times New Roman"/>
            <w:bCs/>
            <w:sz w:val="24"/>
            <w:szCs w:val="24"/>
          </w:rPr>
          <w:id w:val="305589058"/>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Nan17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bCs/>
              <w:noProof/>
              <w:sz w:val="24"/>
              <w:szCs w:val="24"/>
            </w:rPr>
            <w:t xml:space="preserve"> </w:t>
          </w:r>
          <w:r w:rsidR="00347DAF" w:rsidRPr="006F0FCA">
            <w:rPr>
              <w:rFonts w:ascii="Times New Roman" w:eastAsia="Times New Roman" w:hAnsi="Times New Roman" w:cs="Times New Roman"/>
              <w:noProof/>
              <w:sz w:val="24"/>
              <w:szCs w:val="24"/>
            </w:rPr>
            <w:t>(1)</w:t>
          </w:r>
          <w:r w:rsidR="00D97B23" w:rsidRPr="006F0FCA">
            <w:rPr>
              <w:rFonts w:ascii="Times New Roman" w:eastAsia="Times New Roman" w:hAnsi="Times New Roman" w:cs="Times New Roman"/>
              <w:bCs/>
              <w:sz w:val="24"/>
              <w:szCs w:val="24"/>
            </w:rPr>
            <w:fldChar w:fldCharType="end"/>
          </w:r>
        </w:sdtContent>
      </w:sdt>
      <w:r w:rsidR="00FB185C" w:rsidRPr="006F0FCA">
        <w:rPr>
          <w:rFonts w:ascii="Times New Roman" w:eastAsia="Times New Roman" w:hAnsi="Times New Roman" w:cs="Times New Roman"/>
          <w:bCs/>
          <w:sz w:val="24"/>
          <w:szCs w:val="24"/>
        </w:rPr>
        <w:t xml:space="preserve">. </w:t>
      </w:r>
      <w:r w:rsidRPr="006F0FCA">
        <w:rPr>
          <w:rFonts w:ascii="Times New Roman" w:eastAsia="Times New Roman" w:hAnsi="Times New Roman" w:cs="Times New Roman"/>
          <w:sz w:val="24"/>
          <w:szCs w:val="24"/>
        </w:rPr>
        <w:t xml:space="preserve">Unlike conventional cosmetics, cosmeceuticals are designed to penetrate deeper into the skin and interact with biological processes, promising </w:t>
      </w:r>
      <w:r w:rsidRPr="006F0FCA">
        <w:rPr>
          <w:rFonts w:ascii="Times New Roman" w:eastAsia="Times New Roman" w:hAnsi="Times New Roman" w:cs="Times New Roman"/>
          <w:bCs/>
          <w:sz w:val="24"/>
          <w:szCs w:val="24"/>
        </w:rPr>
        <w:t>long-term skin health benefits</w:t>
      </w:r>
      <w:r w:rsidRPr="006F0FCA">
        <w:rPr>
          <w:rFonts w:ascii="Times New Roman" w:eastAsia="Times New Roman" w:hAnsi="Times New Roman" w:cs="Times New Roman"/>
          <w:sz w:val="24"/>
          <w:szCs w:val="24"/>
        </w:rPr>
        <w:t xml:space="preserve"> rather than just superficial beautification</w:t>
      </w:r>
      <w:sdt>
        <w:sdtPr>
          <w:rPr>
            <w:rFonts w:ascii="Times New Roman" w:eastAsia="Times New Roman" w:hAnsi="Times New Roman" w:cs="Times New Roman"/>
            <w:sz w:val="24"/>
            <w:szCs w:val="24"/>
          </w:rPr>
          <w:id w:val="-1993481235"/>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term "cosmeceutical" itself, a combination of "cosmetic" and "pharmaceutical," reflects the </w:t>
      </w:r>
      <w:r w:rsidRPr="006F0FCA">
        <w:rPr>
          <w:rFonts w:ascii="Times New Roman" w:eastAsia="Times New Roman" w:hAnsi="Times New Roman" w:cs="Times New Roman"/>
          <w:bCs/>
          <w:sz w:val="24"/>
          <w:szCs w:val="24"/>
        </w:rPr>
        <w:t>dual nature</w:t>
      </w:r>
      <w:r w:rsidRPr="006F0FCA">
        <w:rPr>
          <w:rFonts w:ascii="Times New Roman" w:eastAsia="Times New Roman" w:hAnsi="Times New Roman" w:cs="Times New Roman"/>
          <w:sz w:val="24"/>
          <w:szCs w:val="24"/>
        </w:rPr>
        <w:t xml:space="preserve"> of these products</w:t>
      </w:r>
      <w:sdt>
        <w:sdtPr>
          <w:rPr>
            <w:rFonts w:ascii="Times New Roman" w:eastAsia="Times New Roman" w:hAnsi="Times New Roman" w:cs="Times New Roman"/>
            <w:sz w:val="24"/>
            <w:szCs w:val="24"/>
          </w:rPr>
          <w:id w:val="-1294441628"/>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For instance, skincare formulations containing </w:t>
      </w:r>
      <w:r w:rsidRPr="006F0FCA">
        <w:rPr>
          <w:rFonts w:ascii="Times New Roman" w:eastAsia="Times New Roman" w:hAnsi="Times New Roman" w:cs="Times New Roman"/>
          <w:bCs/>
          <w:sz w:val="24"/>
          <w:szCs w:val="24"/>
        </w:rPr>
        <w:t>retinol, antioxidants like vitamin C, or peptides</w:t>
      </w:r>
      <w:r w:rsidRPr="006F0FCA">
        <w:rPr>
          <w:rFonts w:ascii="Times New Roman" w:eastAsia="Times New Roman" w:hAnsi="Times New Roman" w:cs="Times New Roman"/>
          <w:sz w:val="24"/>
          <w:szCs w:val="24"/>
        </w:rPr>
        <w:t xml:space="preserve"> are considered cosmeceuticals due to their potential impact on skin physiology</w:t>
      </w:r>
      <w:sdt>
        <w:sdtPr>
          <w:rPr>
            <w:rFonts w:ascii="Times New Roman" w:eastAsia="Times New Roman" w:hAnsi="Times New Roman" w:cs="Times New Roman"/>
            <w:sz w:val="24"/>
            <w:szCs w:val="24"/>
          </w:rPr>
          <w:id w:val="888765583"/>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Ayr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(3)</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Their increasing popularity is driven by growing </w:t>
      </w:r>
      <w:r w:rsidRPr="006F0FCA">
        <w:rPr>
          <w:rFonts w:ascii="Times New Roman" w:eastAsia="Times New Roman" w:hAnsi="Times New Roman" w:cs="Times New Roman"/>
          <w:bCs/>
          <w:sz w:val="24"/>
          <w:szCs w:val="24"/>
        </w:rPr>
        <w:t>consumer awareness, advancements in dermatological research, and an emphasis on evidence-based skincare</w:t>
      </w:r>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India has experienced a </w:t>
      </w:r>
      <w:r w:rsidRPr="006F0FCA">
        <w:rPr>
          <w:rFonts w:ascii="Times New Roman" w:eastAsia="Times New Roman" w:hAnsi="Times New Roman" w:cs="Times New Roman"/>
          <w:bCs/>
          <w:sz w:val="24"/>
          <w:szCs w:val="24"/>
        </w:rPr>
        <w:t>surge in cosmeceutical usage</w:t>
      </w:r>
      <w:r w:rsidRPr="006F0FCA">
        <w:rPr>
          <w:rFonts w:ascii="Times New Roman" w:eastAsia="Times New Roman" w:hAnsi="Times New Roman" w:cs="Times New Roman"/>
          <w:sz w:val="24"/>
          <w:szCs w:val="24"/>
        </w:rPr>
        <w:t xml:space="preserve">, fueled by </w:t>
      </w:r>
      <w:r w:rsidRPr="006F0FCA">
        <w:rPr>
          <w:rFonts w:ascii="Times New Roman" w:eastAsia="Times New Roman" w:hAnsi="Times New Roman" w:cs="Times New Roman"/>
          <w:bCs/>
          <w:sz w:val="24"/>
          <w:szCs w:val="24"/>
        </w:rPr>
        <w:t xml:space="preserve">changing lifestyles, rising disposable incomes, digital media influence, and increasing awareness of skin health. </w:t>
      </w:r>
      <w:r w:rsidRPr="006F0FCA">
        <w:rPr>
          <w:rFonts w:ascii="Times New Roman" w:eastAsia="Times New Roman" w:hAnsi="Times New Roman" w:cs="Times New Roman"/>
          <w:sz w:val="24"/>
          <w:szCs w:val="24"/>
        </w:rPr>
        <w:t xml:space="preserve">The demand for </w:t>
      </w:r>
      <w:r w:rsidRPr="006F0FCA">
        <w:rPr>
          <w:rFonts w:ascii="Times New Roman" w:eastAsia="Times New Roman" w:hAnsi="Times New Roman" w:cs="Times New Roman"/>
          <w:bCs/>
          <w:sz w:val="24"/>
          <w:szCs w:val="24"/>
        </w:rPr>
        <w:t>anti-aging solutions, acne treatments, and skin brightening products</w:t>
      </w:r>
      <w:r w:rsidRPr="006F0FCA">
        <w:rPr>
          <w:rFonts w:ascii="Times New Roman" w:eastAsia="Times New Roman" w:hAnsi="Times New Roman" w:cs="Times New Roman"/>
          <w:sz w:val="24"/>
          <w:szCs w:val="24"/>
        </w:rPr>
        <w:t xml:space="preserve"> is particularly high among young adults, who actively seek products that provide scientifically backed skincare solutions. Social media, online beauty influencers, and global beauty trends have further accelerated the adoption of cosmeceuticals, making them an integral part of personal care routines </w:t>
      </w:r>
      <w:sdt>
        <w:sdtPr>
          <w:rPr>
            <w:rFonts w:ascii="Times New Roman" w:eastAsia="Times New Roman" w:hAnsi="Times New Roman" w:cs="Times New Roman"/>
            <w:sz w:val="24"/>
            <w:szCs w:val="24"/>
          </w:rPr>
          <w:id w:val="-754122208"/>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bCs/>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lastRenderedPageBreak/>
        <w:t xml:space="preserve">Market studies indicate that </w:t>
      </w:r>
      <w:r w:rsidRPr="006F0FCA">
        <w:rPr>
          <w:rFonts w:ascii="Times New Roman" w:eastAsia="Times New Roman" w:hAnsi="Times New Roman" w:cs="Times New Roman"/>
          <w:bCs/>
          <w:sz w:val="24"/>
          <w:szCs w:val="24"/>
        </w:rPr>
        <w:t>India’s cosmetic and beauty industry has been growing at a rapid pace</w:t>
      </w:r>
      <w:r w:rsidRPr="006F0FCA">
        <w:rPr>
          <w:rFonts w:ascii="Times New Roman" w:eastAsia="Times New Roman" w:hAnsi="Times New Roman" w:cs="Times New Roman"/>
          <w:sz w:val="24"/>
          <w:szCs w:val="24"/>
        </w:rPr>
        <w:t xml:space="preserve">, with cosmeceuticals becoming a dominant segment. However, despite their increasing acceptance, there remains </w:t>
      </w:r>
      <w:r w:rsidRPr="006F0FCA">
        <w:rPr>
          <w:rFonts w:ascii="Times New Roman" w:eastAsia="Times New Roman" w:hAnsi="Times New Roman" w:cs="Times New Roman"/>
          <w:bCs/>
          <w:sz w:val="24"/>
          <w:szCs w:val="24"/>
        </w:rPr>
        <w:t xml:space="preserve">a significant gap in consumer knowledge regarding their safety, efficacy, and regulatory status </w:t>
      </w:r>
      <w:sdt>
        <w:sdtPr>
          <w:rPr>
            <w:rFonts w:ascii="Times New Roman" w:eastAsia="Times New Roman" w:hAnsi="Times New Roman" w:cs="Times New Roman"/>
            <w:bCs/>
            <w:sz w:val="24"/>
            <w:szCs w:val="24"/>
          </w:rPr>
          <w:id w:val="-1487315788"/>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Ama22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noProof/>
              <w:sz w:val="24"/>
              <w:szCs w:val="24"/>
            </w:rPr>
            <w:t>(2)</w:t>
          </w:r>
          <w:r w:rsidR="00D97B23" w:rsidRPr="006F0FCA">
            <w:rPr>
              <w:rFonts w:ascii="Times New Roman" w:eastAsia="Times New Roman" w:hAnsi="Times New Roman" w:cs="Times New Roman"/>
              <w:bCs/>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Unlike pharmaceutical drugs, cosmeceuticals </w:t>
      </w:r>
      <w:r w:rsidRPr="006F0FCA">
        <w:rPr>
          <w:rFonts w:ascii="Times New Roman" w:eastAsia="Times New Roman" w:hAnsi="Times New Roman" w:cs="Times New Roman"/>
          <w:bCs/>
          <w:sz w:val="24"/>
          <w:szCs w:val="24"/>
        </w:rPr>
        <w:t>do not undergo rigorous testing or regulatory approval</w:t>
      </w:r>
      <w:r w:rsidRPr="006F0FCA">
        <w:rPr>
          <w:rFonts w:ascii="Times New Roman" w:eastAsia="Times New Roman" w:hAnsi="Times New Roman" w:cs="Times New Roman"/>
          <w:sz w:val="24"/>
          <w:szCs w:val="24"/>
        </w:rPr>
        <w:t xml:space="preserve"> before entering the market. In many countries, including India, they exist in a </w:t>
      </w:r>
      <w:r w:rsidRPr="006F0FCA">
        <w:rPr>
          <w:rFonts w:ascii="Times New Roman" w:eastAsia="Times New Roman" w:hAnsi="Times New Roman" w:cs="Times New Roman"/>
          <w:bCs/>
          <w:sz w:val="24"/>
          <w:szCs w:val="24"/>
        </w:rPr>
        <w:t>regulatory gray area</w:t>
      </w:r>
      <w:r w:rsidRPr="006F0FCA">
        <w:rPr>
          <w:rFonts w:ascii="Times New Roman" w:eastAsia="Times New Roman" w:hAnsi="Times New Roman" w:cs="Times New Roman"/>
          <w:sz w:val="24"/>
          <w:szCs w:val="24"/>
        </w:rPr>
        <w:t xml:space="preserve">, where they are marketed with </w:t>
      </w:r>
      <w:r w:rsidRPr="006F0FCA">
        <w:rPr>
          <w:rFonts w:ascii="Times New Roman" w:eastAsia="Times New Roman" w:hAnsi="Times New Roman" w:cs="Times New Roman"/>
          <w:bCs/>
          <w:sz w:val="24"/>
          <w:szCs w:val="24"/>
        </w:rPr>
        <w:t>therapeutic claims</w:t>
      </w:r>
      <w:r w:rsidRPr="006F0FCA">
        <w:rPr>
          <w:rFonts w:ascii="Times New Roman" w:eastAsia="Times New Roman" w:hAnsi="Times New Roman" w:cs="Times New Roman"/>
          <w:sz w:val="24"/>
          <w:szCs w:val="24"/>
        </w:rPr>
        <w:t xml:space="preserve"> but lack the stringent oversight required for medical products. As a result, </w:t>
      </w:r>
      <w:r w:rsidRPr="006F0FCA">
        <w:rPr>
          <w:rFonts w:ascii="Times New Roman" w:eastAsia="Times New Roman" w:hAnsi="Times New Roman" w:cs="Times New Roman"/>
          <w:bCs/>
          <w:sz w:val="24"/>
          <w:szCs w:val="24"/>
        </w:rPr>
        <w:t>inconsistent product efficacy and potential safety risks</w:t>
      </w:r>
      <w:r w:rsidRPr="006F0FCA">
        <w:rPr>
          <w:rFonts w:ascii="Times New Roman" w:eastAsia="Times New Roman" w:hAnsi="Times New Roman" w:cs="Times New Roman"/>
          <w:sz w:val="24"/>
          <w:szCs w:val="24"/>
        </w:rPr>
        <w:t xml:space="preserve"> remain significant concerns.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Adverse reactions to cosmeceuticals, such as </w:t>
      </w:r>
      <w:r w:rsidRPr="006F0FCA">
        <w:rPr>
          <w:rFonts w:ascii="Times New Roman" w:eastAsia="Times New Roman" w:hAnsi="Times New Roman" w:cs="Times New Roman"/>
          <w:bCs/>
          <w:sz w:val="24"/>
          <w:szCs w:val="24"/>
        </w:rPr>
        <w:t>skin irritation, redness, allergic responses, and long-term dermatological issues</w:t>
      </w:r>
      <w:r w:rsidRPr="006F0FCA">
        <w:rPr>
          <w:rFonts w:ascii="Times New Roman" w:eastAsia="Times New Roman" w:hAnsi="Times New Roman" w:cs="Times New Roman"/>
          <w:sz w:val="24"/>
          <w:szCs w:val="24"/>
        </w:rPr>
        <w:t xml:space="preserve">, are frequently reported. However, due to </w:t>
      </w:r>
      <w:r w:rsidRPr="006F0FCA">
        <w:rPr>
          <w:rFonts w:ascii="Times New Roman" w:eastAsia="Times New Roman" w:hAnsi="Times New Roman" w:cs="Times New Roman"/>
          <w:bCs/>
          <w:sz w:val="24"/>
          <w:szCs w:val="24"/>
        </w:rPr>
        <w:t>limited consumer awareness and absence of formal reporting mechanisms</w:t>
      </w:r>
      <w:r w:rsidRPr="006F0FCA">
        <w:rPr>
          <w:rFonts w:ascii="Times New Roman" w:eastAsia="Times New Roman" w:hAnsi="Times New Roman" w:cs="Times New Roman"/>
          <w:sz w:val="24"/>
          <w:szCs w:val="24"/>
        </w:rPr>
        <w:t xml:space="preserve">, many such cases go undocumented. A survey indicated that nearly </w:t>
      </w:r>
      <w:r w:rsidRPr="006F0FCA">
        <w:rPr>
          <w:rFonts w:ascii="Times New Roman" w:eastAsia="Times New Roman" w:hAnsi="Times New Roman" w:cs="Times New Roman"/>
          <w:bCs/>
          <w:sz w:val="24"/>
          <w:szCs w:val="24"/>
        </w:rPr>
        <w:t>50% of cosmeceutical users experience some form of skin reaction</w:t>
      </w:r>
      <w:r w:rsidRPr="006F0FCA">
        <w:rPr>
          <w:rFonts w:ascii="Times New Roman" w:eastAsia="Times New Roman" w:hAnsi="Times New Roman" w:cs="Times New Roman"/>
          <w:sz w:val="24"/>
          <w:szCs w:val="24"/>
        </w:rPr>
        <w:t>, yet a large proportion fail to report these effects due to a lack of knowledge on where and how to report them</w:t>
      </w:r>
      <w:sdt>
        <w:sdtPr>
          <w:rPr>
            <w:rFonts w:ascii="Times New Roman" w:eastAsia="Times New Roman" w:hAnsi="Times New Roman" w:cs="Times New Roman"/>
            <w:sz w:val="24"/>
            <w:szCs w:val="24"/>
          </w:rPr>
          <w:id w:val="1373881269"/>
          <w:citation/>
        </w:sdtPr>
        <w:sdtEndPr/>
        <w:sdtContent>
          <w:r w:rsidR="00566244" w:rsidRPr="006F0FCA">
            <w:rPr>
              <w:rFonts w:ascii="Times New Roman" w:eastAsia="Times New Roman" w:hAnsi="Times New Roman" w:cs="Times New Roman"/>
              <w:sz w:val="24"/>
              <w:szCs w:val="24"/>
            </w:rPr>
            <w:fldChar w:fldCharType="begin"/>
          </w:r>
          <w:r w:rsidR="00566244" w:rsidRPr="006F0FCA">
            <w:rPr>
              <w:rFonts w:ascii="Times New Roman" w:eastAsia="Times New Roman" w:hAnsi="Times New Roman" w:cs="Times New Roman"/>
              <w:sz w:val="24"/>
              <w:szCs w:val="24"/>
            </w:rPr>
            <w:instrText xml:space="preserve"> CITATION Luc20 \l 1033 </w:instrText>
          </w:r>
          <w:r w:rsidR="00566244"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(4)</w:t>
          </w:r>
          <w:r w:rsidR="00566244"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This has led to the emergence of </w:t>
      </w:r>
      <w:r w:rsidRPr="006F0FCA">
        <w:rPr>
          <w:rFonts w:ascii="Times New Roman" w:eastAsia="Times New Roman" w:hAnsi="Times New Roman" w:cs="Times New Roman"/>
          <w:bCs/>
          <w:sz w:val="24"/>
          <w:szCs w:val="24"/>
        </w:rPr>
        <w:t>cosmetovigilance</w:t>
      </w:r>
      <w:r w:rsidRPr="006F0FCA">
        <w:rPr>
          <w:rFonts w:ascii="Times New Roman" w:eastAsia="Times New Roman" w:hAnsi="Times New Roman" w:cs="Times New Roman"/>
          <w:sz w:val="24"/>
          <w:szCs w:val="24"/>
        </w:rPr>
        <w:t xml:space="preserve">, a regulatory initiative aimed at </w:t>
      </w:r>
      <w:r w:rsidRPr="006F0FCA">
        <w:rPr>
          <w:rFonts w:ascii="Times New Roman" w:eastAsia="Times New Roman" w:hAnsi="Times New Roman" w:cs="Times New Roman"/>
          <w:bCs/>
          <w:sz w:val="24"/>
          <w:szCs w:val="24"/>
        </w:rPr>
        <w:t>monitoring, evaluating, and preventing adverse effects</w:t>
      </w:r>
      <w:r w:rsidRPr="006F0FCA">
        <w:rPr>
          <w:rFonts w:ascii="Times New Roman" w:eastAsia="Times New Roman" w:hAnsi="Times New Roman" w:cs="Times New Roman"/>
          <w:sz w:val="24"/>
          <w:szCs w:val="24"/>
        </w:rPr>
        <w:t xml:space="preserve"> linked to cosmeceutical usage. Countries like </w:t>
      </w:r>
      <w:r w:rsidRPr="006F0FCA">
        <w:rPr>
          <w:rFonts w:ascii="Times New Roman" w:eastAsia="Times New Roman" w:hAnsi="Times New Roman" w:cs="Times New Roman"/>
          <w:bCs/>
          <w:sz w:val="24"/>
          <w:szCs w:val="24"/>
        </w:rPr>
        <w:t>Japan, Thailand, and Hong Kong</w:t>
      </w:r>
      <w:r w:rsidRPr="006F0FCA">
        <w:rPr>
          <w:rFonts w:ascii="Times New Roman" w:eastAsia="Times New Roman" w:hAnsi="Times New Roman" w:cs="Times New Roman"/>
          <w:sz w:val="24"/>
          <w:szCs w:val="24"/>
        </w:rPr>
        <w:t xml:space="preserve"> have implemented intermediate regulatory categories (such as </w:t>
      </w:r>
      <w:r w:rsidRPr="006F0FCA">
        <w:rPr>
          <w:rFonts w:ascii="Times New Roman" w:eastAsia="Times New Roman" w:hAnsi="Times New Roman" w:cs="Times New Roman"/>
          <w:bCs/>
          <w:sz w:val="24"/>
          <w:szCs w:val="24"/>
        </w:rPr>
        <w:t>Quasi-drugs and Controlled Cosmetics</w:t>
      </w:r>
      <w:r w:rsidRPr="006F0FCA">
        <w:rPr>
          <w:rFonts w:ascii="Times New Roman" w:eastAsia="Times New Roman" w:hAnsi="Times New Roman" w:cs="Times New Roman"/>
          <w:sz w:val="24"/>
          <w:szCs w:val="24"/>
        </w:rPr>
        <w:t>) to bridge the gap between cosmetics and pharmaceuticals</w:t>
      </w:r>
      <w:sdt>
        <w:sdtPr>
          <w:rPr>
            <w:rFonts w:ascii="Times New Roman" w:eastAsia="Times New Roman" w:hAnsi="Times New Roman" w:cs="Times New Roman"/>
            <w:sz w:val="24"/>
            <w:szCs w:val="24"/>
          </w:rPr>
          <w:id w:val="-2101857151"/>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Nan17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(1)</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However, </w:t>
      </w:r>
      <w:r w:rsidRPr="006F0FCA">
        <w:rPr>
          <w:rFonts w:ascii="Times New Roman" w:eastAsia="Times New Roman" w:hAnsi="Times New Roman" w:cs="Times New Roman"/>
          <w:bCs/>
          <w:sz w:val="24"/>
          <w:szCs w:val="24"/>
        </w:rPr>
        <w:t>India currently lacks a structured cosmetovigilance framework</w:t>
      </w:r>
      <w:r w:rsidRPr="006F0FCA">
        <w:rPr>
          <w:rFonts w:ascii="Times New Roman" w:eastAsia="Times New Roman" w:hAnsi="Times New Roman" w:cs="Times New Roman"/>
          <w:sz w:val="24"/>
          <w:szCs w:val="24"/>
        </w:rPr>
        <w:t xml:space="preserve">, resulting in </w:t>
      </w:r>
      <w:r w:rsidRPr="006F0FCA">
        <w:rPr>
          <w:rFonts w:ascii="Times New Roman" w:eastAsia="Times New Roman" w:hAnsi="Times New Roman" w:cs="Times New Roman"/>
          <w:bCs/>
          <w:sz w:val="24"/>
          <w:szCs w:val="24"/>
        </w:rPr>
        <w:t xml:space="preserve">unverified claims, misleading marketing, and potential risks to consumers </w:t>
      </w:r>
      <w:sdt>
        <w:sdtPr>
          <w:rPr>
            <w:rFonts w:ascii="Times New Roman" w:eastAsia="Times New Roman" w:hAnsi="Times New Roman" w:cs="Times New Roman"/>
            <w:bCs/>
            <w:sz w:val="24"/>
            <w:szCs w:val="24"/>
          </w:rPr>
          <w:id w:val="599071704"/>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Suj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noProof/>
              <w:sz w:val="24"/>
              <w:szCs w:val="24"/>
            </w:rPr>
            <w:t>(5)</w:t>
          </w:r>
          <w:r w:rsidR="00D97B23" w:rsidRPr="006F0FCA">
            <w:rPr>
              <w:rFonts w:ascii="Times New Roman" w:eastAsia="Times New Roman" w:hAnsi="Times New Roman" w:cs="Times New Roman"/>
              <w:bCs/>
              <w:sz w:val="24"/>
              <w:szCs w:val="24"/>
            </w:rPr>
            <w:fldChar w:fldCharType="end"/>
          </w:r>
        </w:sdtContent>
      </w:sdt>
      <w:r w:rsidRPr="006F0FCA">
        <w:rPr>
          <w:rFonts w:ascii="Times New Roman" w:eastAsia="Times New Roman" w:hAnsi="Times New Roman" w:cs="Times New Roman"/>
          <w:sz w:val="24"/>
          <w:szCs w:val="24"/>
        </w:rPr>
        <w:t>.</w:t>
      </w:r>
    </w:p>
    <w:p w:rsidR="00566244" w:rsidRPr="006F0FCA" w:rsidRDefault="00566244" w:rsidP="00566244">
      <w:pPr>
        <w:rPr>
          <w:rFonts w:ascii="Times New Roman" w:hAnsi="Times New Roman" w:cs="Times New Roman"/>
          <w:sz w:val="24"/>
          <w:szCs w:val="24"/>
        </w:rPr>
      </w:pPr>
      <w:r w:rsidRPr="006F0FCA">
        <w:rPr>
          <w:rFonts w:ascii="Times New Roman" w:hAnsi="Times New Roman" w:cs="Times New Roman"/>
          <w:sz w:val="24"/>
          <w:szCs w:val="24"/>
        </w:rPr>
        <w:t>This study was undertaken to assess the pattern of cosmeceutical usage and their adverse reactions among young adults to establish the need for a cosmetovigilance system. This study suggests the need for approaches such as awareness programs, workshops, and seminars among all the users on Cosmetovigilance that need to be established, enforced, and evolved in all healthcare sectors to increase reporting.</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OBJECTIVES</w:t>
      </w:r>
    </w:p>
    <w:p w:rsidR="0089261D" w:rsidRPr="006F0FCA" w:rsidRDefault="0089261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eastAsia="Times New Roman" w:hAnsi="Times New Roman" w:cs="Times New Roman"/>
          <w:color w:val="000000" w:themeColor="text1"/>
          <w:sz w:val="24"/>
          <w:szCs w:val="24"/>
          <w:lang w:eastAsia="en-IN"/>
        </w:rPr>
        <w:t xml:space="preserve">To determine the prevalence and spectrum of </w:t>
      </w:r>
      <w:r w:rsidRPr="006F0FCA">
        <w:rPr>
          <w:rFonts w:ascii="Times New Roman" w:hAnsi="Times New Roman" w:cs="Times New Roman"/>
          <w:color w:val="000000" w:themeColor="text1"/>
          <w:sz w:val="24"/>
          <w:szCs w:val="24"/>
          <w:shd w:val="clear" w:color="auto" w:fill="FFFFFF"/>
        </w:rPr>
        <w:t xml:space="preserve">cosmeceutical use </w:t>
      </w:r>
      <w:r w:rsidRPr="006F0FCA">
        <w:rPr>
          <w:rFonts w:ascii="Times New Roman" w:eastAsia="Times New Roman" w:hAnsi="Times New Roman" w:cs="Times New Roman"/>
          <w:color w:val="000000" w:themeColor="text1"/>
          <w:sz w:val="24"/>
          <w:szCs w:val="24"/>
          <w:lang w:eastAsia="en-IN"/>
        </w:rPr>
        <w:t>among young adults.</w:t>
      </w:r>
    </w:p>
    <w:p w:rsidR="0041659D" w:rsidRPr="006F0FCA" w:rsidRDefault="0041659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hAnsi="Times New Roman" w:cs="Times New Roman"/>
          <w:color w:val="222222"/>
          <w:sz w:val="24"/>
          <w:szCs w:val="24"/>
          <w:shd w:val="clear" w:color="auto" w:fill="FFFFFF"/>
        </w:rPr>
        <w:t>To investigate the deciding factors for cosmeceutical use.</w:t>
      </w:r>
    </w:p>
    <w:p w:rsidR="0041659D" w:rsidRPr="006F0FCA" w:rsidRDefault="0041659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hAnsi="Times New Roman" w:cs="Times New Roman"/>
          <w:color w:val="222222"/>
          <w:sz w:val="24"/>
          <w:szCs w:val="24"/>
          <w:shd w:val="clear" w:color="auto" w:fill="FFFFFF"/>
        </w:rPr>
        <w:t>To explore opinions of youths regarding risk factors and adverse reactions of cosmeceutical use.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b/>
          <w:bCs/>
          <w:sz w:val="24"/>
          <w:szCs w:val="24"/>
        </w:rPr>
      </w:pPr>
      <w:r w:rsidRPr="006F0FCA">
        <w:rPr>
          <w:rFonts w:ascii="Times New Roman" w:eastAsia="Times New Roman" w:hAnsi="Times New Roman" w:cs="Times New Roman"/>
          <w:b/>
          <w:bCs/>
          <w:sz w:val="24"/>
          <w:szCs w:val="24"/>
        </w:rPr>
        <w:t>METHODS: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This cross-sectional study was conducted among students (18-25 years) from various departments of Panjab University, Chandigarh. Participants included students from both health-related fields (Government Medical College &amp; Hospital, H J Dental College, Pharmacy, and Centre for Public Health) and non-health disciplines (Law, Arts, Science, and Engineering). A structured survey questionnaire was used to collect data, and a pilot study was conducted beforehand.</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lastRenderedPageBreak/>
        <w:t>The study employed stratified simple random sampling for generalizability. Sample size calculation, based on 91% of youth reporting cosmetic use (from existing literature) with a 95% confidence coefficient and 5% relative precision, resulted in a required sample of 171 students. Data collection took place between March and July 2023. Ethical approval was ensured by obtaining informed consent from all participants, maintaining confidentiality, and providing an information sheet detailing the study's objectives and methodology. Students unwilling to participate or outside the 18-25 age group were excluded.</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RESULTS:</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The study included 171 participants, with (24.6%) males and (75.4%) females.</w:t>
      </w:r>
    </w:p>
    <w:p w:rsidR="00433024" w:rsidRPr="006F0FCA" w:rsidRDefault="00433024" w:rsidP="00433024">
      <w:pPr>
        <w:pStyle w:val="Caption"/>
        <w:keepNext/>
        <w:rPr>
          <w:rFonts w:cs="Times New Roman"/>
          <w:b/>
          <w:sz w:val="24"/>
          <w:szCs w:val="24"/>
        </w:rPr>
      </w:pPr>
      <w:bookmarkStart w:id="1" w:name="_Ref191903920"/>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1</w:t>
      </w:r>
      <w:r w:rsidRPr="006F0FCA">
        <w:rPr>
          <w:rFonts w:cs="Times New Roman"/>
          <w:b/>
          <w:sz w:val="24"/>
          <w:szCs w:val="24"/>
        </w:rPr>
        <w:fldChar w:fldCharType="end"/>
      </w:r>
      <w:bookmarkEnd w:id="1"/>
      <w:r w:rsidRPr="006F0FCA">
        <w:rPr>
          <w:rFonts w:cs="Times New Roman"/>
          <w:b/>
          <w:sz w:val="24"/>
          <w:szCs w:val="24"/>
        </w:rPr>
        <w:t xml:space="preserve"> Sources of awareness of different cosmeceuticals</w:t>
      </w:r>
    </w:p>
    <w:tbl>
      <w:tblPr>
        <w:tblStyle w:val="TableGrid"/>
        <w:tblW w:w="9021" w:type="dxa"/>
        <w:tblLayout w:type="fixed"/>
        <w:tblLook w:val="04A0" w:firstRow="1" w:lastRow="0" w:firstColumn="1" w:lastColumn="0" w:noHBand="0" w:noVBand="1"/>
      </w:tblPr>
      <w:tblGrid>
        <w:gridCol w:w="2405"/>
        <w:gridCol w:w="992"/>
        <w:gridCol w:w="993"/>
        <w:gridCol w:w="1417"/>
        <w:gridCol w:w="1276"/>
        <w:gridCol w:w="1134"/>
        <w:gridCol w:w="804"/>
      </w:tblGrid>
      <w:tr w:rsidR="00433024" w:rsidRPr="006F0FCA" w:rsidTr="0034445E">
        <w:tc>
          <w:tcPr>
            <w:tcW w:w="2405" w:type="dxa"/>
            <w:vMerge w:val="restart"/>
          </w:tcPr>
          <w:p w:rsidR="00433024" w:rsidRPr="006F0FCA" w:rsidRDefault="00433024" w:rsidP="0034445E">
            <w:pPr>
              <w:rPr>
                <w:rFonts w:ascii="Times New Roman" w:hAnsi="Times New Roman" w:cs="Times New Roman"/>
                <w:b/>
                <w:i/>
                <w:sz w:val="24"/>
                <w:szCs w:val="24"/>
              </w:rPr>
            </w:pPr>
            <w:r w:rsidRPr="006F0FCA">
              <w:rPr>
                <w:rFonts w:ascii="Times New Roman" w:hAnsi="Times New Roman" w:cs="Times New Roman"/>
                <w:b/>
                <w:i/>
                <w:sz w:val="24"/>
                <w:szCs w:val="24"/>
              </w:rPr>
              <w:t>NAME OF COSMECEUTICALS</w:t>
            </w:r>
          </w:p>
        </w:tc>
        <w:tc>
          <w:tcPr>
            <w:tcW w:w="6616" w:type="dxa"/>
            <w:gridSpan w:val="6"/>
          </w:tcPr>
          <w:p w:rsidR="00433024" w:rsidRPr="006F0FCA" w:rsidRDefault="00433024" w:rsidP="0034445E">
            <w:pPr>
              <w:jc w:val="center"/>
              <w:rPr>
                <w:rFonts w:ascii="Times New Roman" w:hAnsi="Times New Roman" w:cs="Times New Roman"/>
                <w:b/>
                <w:sz w:val="24"/>
                <w:szCs w:val="24"/>
              </w:rPr>
            </w:pPr>
            <w:r w:rsidRPr="006F0FCA">
              <w:rPr>
                <w:rFonts w:ascii="Times New Roman" w:hAnsi="Times New Roman" w:cs="Times New Roman"/>
                <w:b/>
                <w:sz w:val="24"/>
                <w:szCs w:val="24"/>
              </w:rPr>
              <w:t>SOURCE OF AWARENESS</w:t>
            </w:r>
          </w:p>
        </w:tc>
      </w:tr>
      <w:tr w:rsidR="00433024" w:rsidRPr="006F0FCA" w:rsidTr="0034445E">
        <w:tc>
          <w:tcPr>
            <w:tcW w:w="2405" w:type="dxa"/>
            <w:vMerge/>
          </w:tcPr>
          <w:p w:rsidR="00433024" w:rsidRPr="006F0FCA" w:rsidRDefault="00433024" w:rsidP="0034445E">
            <w:pPr>
              <w:rPr>
                <w:rFonts w:ascii="Times New Roman" w:hAnsi="Times New Roman" w:cs="Times New Roman"/>
                <w:b/>
                <w:sz w:val="24"/>
                <w:szCs w:val="24"/>
              </w:rPr>
            </w:pPr>
          </w:p>
        </w:tc>
        <w:tc>
          <w:tcPr>
            <w:tcW w:w="992"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Friend No. (%)</w:t>
            </w:r>
          </w:p>
        </w:tc>
        <w:tc>
          <w:tcPr>
            <w:tcW w:w="993"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Family No. (%)</w:t>
            </w:r>
          </w:p>
        </w:tc>
        <w:tc>
          <w:tcPr>
            <w:tcW w:w="1417"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Adv. No. (%)</w:t>
            </w:r>
          </w:p>
        </w:tc>
        <w:tc>
          <w:tcPr>
            <w:tcW w:w="127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Internet No. (%)</w:t>
            </w:r>
          </w:p>
        </w:tc>
        <w:tc>
          <w:tcPr>
            <w:tcW w:w="113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Doctor No. (%)</w:t>
            </w:r>
          </w:p>
        </w:tc>
        <w:tc>
          <w:tcPr>
            <w:tcW w:w="804" w:type="dxa"/>
          </w:tcPr>
          <w:p w:rsidR="00433024" w:rsidRPr="006F0FCA" w:rsidRDefault="00433024" w:rsidP="0034445E">
            <w:pPr>
              <w:rPr>
                <w:rFonts w:ascii="Times New Roman" w:hAnsi="Times New Roman" w:cs="Times New Roman"/>
                <w:b/>
                <w:i/>
                <w:sz w:val="24"/>
                <w:szCs w:val="24"/>
              </w:rPr>
            </w:pPr>
            <w:r w:rsidRPr="006F0FCA">
              <w:rPr>
                <w:rFonts w:ascii="Times New Roman" w:hAnsi="Times New Roman" w:cs="Times New Roman"/>
                <w:b/>
                <w:sz w:val="24"/>
                <w:szCs w:val="24"/>
              </w:rPr>
              <w:t>Total No</w:t>
            </w:r>
            <w:r w:rsidRPr="006F0FCA">
              <w:rPr>
                <w:rFonts w:ascii="Times New Roman" w:hAnsi="Times New Roman" w:cs="Times New Roman"/>
                <w:b/>
                <w:i/>
                <w:sz w:val="24"/>
                <w:szCs w:val="24"/>
              </w:rPr>
              <w:t>.</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Moisturizer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(9.4)</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80 (47)</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(22.9)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21 (12.4)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(8.2)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Sunscreen (SPF)</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(16.6)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42 (24.9)</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(29)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(14.8)</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169</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Antioxidants (Vitamin C or E)</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18 (12.2)</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(36.1)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(35.4)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Hydroxy Acids (Glycolic, Lactic &amp; Salicylic Acid)</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(8.5)</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(29.7)</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54 (45.8)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(11.9)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118</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Retinoid (Anti-Aging)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(10.1)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(28.3)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(38.4)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21 (15.2)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138</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Topical Proteins &amp; Peptides (Collagen &amp; Elastin)</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(3.3)</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(10)</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(31.1)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42 (86.7)</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(8.9)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De-pigmentation Agents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(1.5)</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(9.1)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68 (51.5)</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(29.5)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(8.3)</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Scar Reducing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(2.6)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(9.3)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(49)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(29.1)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 (9.9)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Anti-Wrinkle / Aging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(11)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(50.3)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Hair Strengthening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22 (12.9)</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(26.3)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59 (34.5)</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(22.2)</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Cleanser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66 (38.6)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40 (23.4)</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22 (12.9)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18 (10.5)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Toner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29 (20.7)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(8.6)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(33.6)</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(35)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Serums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(30.6)</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63 (42.9)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(3.4)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Exfoliation</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(8.9)</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(3.6)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(39.3)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(41.1)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(7.1)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Spot Treatments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 (14.2)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(3.8)</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(35.8)</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(36.8)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(9.4)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106</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Night Cream</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(5.8)</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(6.7)</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(39.2)</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(43.3)</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lastRenderedPageBreak/>
              <w:t>Eye Cream</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(10.7)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(5.4)</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(33.9)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51 (45.5)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Face Oil</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(12.4)</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(8.8)</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36 (31.9)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48 (42.5)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113</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Essence</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10 10.6)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(5.3)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33 (35.1)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(48.9)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94</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Sheet Masks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(6.3)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(35.7)</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62 (49.2)</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126</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Lip Mask</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(5.3)</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(3.2)</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38 (40) </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(47.4)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(4.2)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95</w:t>
            </w:r>
          </w:p>
        </w:tc>
      </w:tr>
    </w:tbl>
    <w:p w:rsidR="00433024" w:rsidRPr="006F0FCA" w:rsidRDefault="00433024" w:rsidP="00433024">
      <w:pPr>
        <w:pStyle w:val="Heading4"/>
        <w:rPr>
          <w:rFonts w:ascii="Times New Roman" w:hAnsi="Times New Roman" w:cs="Times New Roman"/>
          <w:b/>
          <w:i w:val="0"/>
          <w:sz w:val="24"/>
          <w:szCs w:val="24"/>
        </w:rPr>
      </w:pPr>
    </w:p>
    <w:p w:rsidR="00433024" w:rsidRPr="006F0FCA" w:rsidRDefault="00433024" w:rsidP="0089261D">
      <w:pPr>
        <w:rPr>
          <w:rFonts w:ascii="Times New Roman" w:hAnsi="Times New Roman" w:cs="Times New Roman"/>
          <w:sz w:val="24"/>
          <w:szCs w:val="24"/>
        </w:rPr>
      </w:pPr>
    </w:p>
    <w:p w:rsidR="0089261D"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fldChar w:fldCharType="begin"/>
      </w:r>
      <w:r w:rsidRPr="006F0FCA">
        <w:rPr>
          <w:rFonts w:ascii="Times New Roman" w:eastAsia="Times New Roman" w:hAnsi="Times New Roman" w:cs="Times New Roman"/>
          <w:sz w:val="24"/>
          <w:szCs w:val="24"/>
        </w:rPr>
        <w:instrText xml:space="preserve"> REF _Ref191903920 \h </w:instrText>
      </w:r>
      <w:r w:rsidR="006F0FCA" w:rsidRPr="006F0FCA">
        <w:rPr>
          <w:rFonts w:ascii="Times New Roman" w:eastAsia="Times New Roman" w:hAnsi="Times New Roman" w:cs="Times New Roman"/>
          <w:sz w:val="24"/>
          <w:szCs w:val="24"/>
        </w:rPr>
        <w:instrText xml:space="preserve"> \* MERGEFORMAT </w:instrText>
      </w:r>
      <w:r w:rsidRPr="006F0FCA">
        <w:rPr>
          <w:rFonts w:ascii="Times New Roman" w:eastAsia="Times New Roman" w:hAnsi="Times New Roman" w:cs="Times New Roman"/>
          <w:sz w:val="24"/>
          <w:szCs w:val="24"/>
        </w:rPr>
      </w:r>
      <w:r w:rsidRPr="006F0FCA">
        <w:rPr>
          <w:rFonts w:ascii="Times New Roman" w:eastAsia="Times New Roman" w:hAnsi="Times New Roman" w:cs="Times New Roman"/>
          <w:sz w:val="24"/>
          <w:szCs w:val="24"/>
        </w:rPr>
        <w:fldChar w:fldCharType="separate"/>
      </w:r>
      <w:r w:rsidRPr="006F0FCA">
        <w:rPr>
          <w:rFonts w:ascii="Times New Roman" w:hAnsi="Times New Roman" w:cs="Times New Roman"/>
          <w:b/>
          <w:sz w:val="24"/>
          <w:szCs w:val="24"/>
        </w:rPr>
        <w:t xml:space="preserve">Table </w:t>
      </w:r>
      <w:r w:rsidRPr="006F0FCA">
        <w:rPr>
          <w:rFonts w:ascii="Times New Roman" w:hAnsi="Times New Roman" w:cs="Times New Roman"/>
          <w:b/>
          <w:noProof/>
          <w:sz w:val="24"/>
          <w:szCs w:val="24"/>
        </w:rPr>
        <w:t>1</w:t>
      </w:r>
      <w:r w:rsidRPr="006F0FCA">
        <w:rPr>
          <w:rFonts w:ascii="Times New Roman" w:eastAsia="Times New Roman" w:hAnsi="Times New Roman" w:cs="Times New Roman"/>
          <w:sz w:val="24"/>
          <w:szCs w:val="24"/>
        </w:rPr>
        <w:fldChar w:fldCharType="end"/>
      </w:r>
      <w:r w:rsidR="0089261D" w:rsidRPr="006F0FCA">
        <w:rPr>
          <w:rFonts w:ascii="Times New Roman" w:eastAsia="Times New Roman" w:hAnsi="Times New Roman" w:cs="Times New Roman"/>
          <w:sz w:val="24"/>
          <w:szCs w:val="24"/>
        </w:rPr>
        <w:t xml:space="preserve"> highlights the primary sources of awareness regarding cosmeceuticals among university students, revealing the significant role of digital media and peer influence. </w:t>
      </w:r>
      <w:r w:rsidR="0089261D" w:rsidRPr="006F0FCA">
        <w:rPr>
          <w:rFonts w:ascii="Times New Roman" w:eastAsia="Times New Roman" w:hAnsi="Times New Roman" w:cs="Times New Roman"/>
          <w:bCs/>
          <w:sz w:val="24"/>
          <w:szCs w:val="24"/>
        </w:rPr>
        <w:t>Social media (78.1%)</w:t>
      </w:r>
      <w:r w:rsidR="0089261D" w:rsidRPr="006F0FCA">
        <w:rPr>
          <w:rFonts w:ascii="Times New Roman" w:eastAsia="Times New Roman" w:hAnsi="Times New Roman" w:cs="Times New Roman"/>
          <w:sz w:val="24"/>
          <w:szCs w:val="24"/>
        </w:rPr>
        <w:t xml:space="preserve"> emerged as the most common source, with a higher impact on females, reflecting the increasing influence of beauty influencers and online marketing. </w:t>
      </w:r>
      <w:r w:rsidR="0089261D" w:rsidRPr="006F0FCA">
        <w:rPr>
          <w:rFonts w:ascii="Times New Roman" w:eastAsia="Times New Roman" w:hAnsi="Times New Roman" w:cs="Times New Roman"/>
          <w:bCs/>
          <w:sz w:val="24"/>
          <w:szCs w:val="24"/>
        </w:rPr>
        <w:t>Friends and family (56.1%)</w:t>
      </w:r>
      <w:r w:rsidR="0089261D" w:rsidRPr="006F0FCA">
        <w:rPr>
          <w:rFonts w:ascii="Times New Roman" w:eastAsia="Times New Roman" w:hAnsi="Times New Roman" w:cs="Times New Roman"/>
          <w:sz w:val="24"/>
          <w:szCs w:val="24"/>
        </w:rPr>
        <w:t xml:space="preserve"> were the second most reported source, indicating the strong role of personal recommendations in shaping purchasing decisions.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bCs/>
          <w:sz w:val="24"/>
          <w:szCs w:val="24"/>
        </w:rPr>
        <w:t>Dermatologists (38.2%)</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pharmacists (21.5%)</w:t>
      </w:r>
      <w:r w:rsidRPr="006F0FCA">
        <w:rPr>
          <w:rFonts w:ascii="Times New Roman" w:eastAsia="Times New Roman" w:hAnsi="Times New Roman" w:cs="Times New Roman"/>
          <w:sz w:val="24"/>
          <w:szCs w:val="24"/>
        </w:rPr>
        <w:t xml:space="preserve"> were less frequently cited, suggesting that professional guidance is not the primary driver of cosmeceutical awareness among students. However, this underscores the need to integrate scientific knowledge into consumer education. </w:t>
      </w:r>
      <w:r w:rsidRPr="006F0FCA">
        <w:rPr>
          <w:rFonts w:ascii="Times New Roman" w:eastAsia="Times New Roman" w:hAnsi="Times New Roman" w:cs="Times New Roman"/>
          <w:bCs/>
          <w:sz w:val="24"/>
          <w:szCs w:val="24"/>
        </w:rPr>
        <w:t>Advertisements (47.8%)</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online reviews (52.4%)</w:t>
      </w:r>
      <w:r w:rsidRPr="006F0FCA">
        <w:rPr>
          <w:rFonts w:ascii="Times New Roman" w:eastAsia="Times New Roman" w:hAnsi="Times New Roman" w:cs="Times New Roman"/>
          <w:sz w:val="24"/>
          <w:szCs w:val="24"/>
        </w:rPr>
        <w:t xml:space="preserve"> also played a crucial role, reinforcing the reliance on digital platforms for product information.</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These findings highlight the need for dermatology professionals to leverage social media and digital platforms for evidence-based education on cosmeceuticals. Strengthening consumer awareness through regulated content and dermatologically backed recommendations can help mitigate misinformation and promote safe skincare practices.</w:t>
      </w:r>
    </w:p>
    <w:p w:rsidR="00433024" w:rsidRPr="006F0FCA" w:rsidRDefault="00433024" w:rsidP="00433024">
      <w:pPr>
        <w:pStyle w:val="Caption"/>
        <w:keepNext/>
        <w:rPr>
          <w:rFonts w:cs="Times New Roman"/>
          <w:b/>
          <w:sz w:val="24"/>
          <w:szCs w:val="24"/>
        </w:rPr>
      </w:pPr>
      <w:bookmarkStart w:id="2" w:name="_Ref191904019"/>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2</w:t>
      </w:r>
      <w:r w:rsidRPr="006F0FCA">
        <w:rPr>
          <w:rFonts w:cs="Times New Roman"/>
          <w:b/>
          <w:sz w:val="24"/>
          <w:szCs w:val="24"/>
        </w:rPr>
        <w:fldChar w:fldCharType="end"/>
      </w:r>
      <w:bookmarkEnd w:id="2"/>
      <w:r w:rsidRPr="006F0FCA">
        <w:rPr>
          <w:rFonts w:cs="Times New Roman"/>
          <w:b/>
          <w:sz w:val="24"/>
          <w:szCs w:val="24"/>
        </w:rPr>
        <w:t xml:space="preserve"> Perceptions regarding benefits and harmful effects of cosmeceuticals by gender</w:t>
      </w:r>
    </w:p>
    <w:tbl>
      <w:tblPr>
        <w:tblStyle w:val="TableGrid"/>
        <w:tblW w:w="0" w:type="auto"/>
        <w:tblInd w:w="675" w:type="dxa"/>
        <w:tblLayout w:type="fixed"/>
        <w:tblLook w:val="04A0" w:firstRow="1" w:lastRow="0" w:firstColumn="1" w:lastColumn="0" w:noHBand="0" w:noVBand="1"/>
      </w:tblPr>
      <w:tblGrid>
        <w:gridCol w:w="2864"/>
        <w:gridCol w:w="1956"/>
        <w:gridCol w:w="1559"/>
        <w:gridCol w:w="2268"/>
      </w:tblGrid>
      <w:tr w:rsidR="00433024" w:rsidRPr="006F0FCA" w:rsidTr="0034445E">
        <w:trPr>
          <w:trHeight w:val="50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PERCEIVED AS A BENEFIT</w:t>
            </w:r>
          </w:p>
        </w:tc>
        <w:tc>
          <w:tcPr>
            <w:tcW w:w="195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MALE </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55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FEMALE</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2268"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TOTAL</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Healthy Skin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 (31)</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(36.4)</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60 (35.1)</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Sun Protection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19 (45.2)</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108 (83.7)</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127 (74.3)</w:t>
            </w:r>
          </w:p>
        </w:tc>
      </w:tr>
      <w:tr w:rsidR="00433024" w:rsidRPr="006F0FCA" w:rsidTr="0034445E">
        <w:trPr>
          <w:trHeight w:val="249"/>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Acne Treatment</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(23.8)</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34 (26.4)</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(25.7)</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Hydration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(40.5)</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57 (44.2)</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(43.3)</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Skin Brightening</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(19)</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23 (17.8)</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31 (18.1)</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color w:val="000000" w:themeColor="text1"/>
                <w:sz w:val="24"/>
                <w:szCs w:val="24"/>
              </w:rPr>
              <w:t>PERCEIVED AS A HARMFUL EFFECT</w:t>
            </w:r>
          </w:p>
        </w:tc>
        <w:tc>
          <w:tcPr>
            <w:tcW w:w="1956" w:type="dxa"/>
          </w:tcPr>
          <w:p w:rsidR="00433024" w:rsidRPr="006F0FCA" w:rsidRDefault="00433024" w:rsidP="0034445E">
            <w:pPr>
              <w:rPr>
                <w:rFonts w:ascii="Times New Roman" w:hAnsi="Times New Roman" w:cs="Times New Roman"/>
                <w:sz w:val="24"/>
                <w:szCs w:val="24"/>
              </w:rPr>
            </w:pPr>
          </w:p>
        </w:tc>
        <w:tc>
          <w:tcPr>
            <w:tcW w:w="1559" w:type="dxa"/>
          </w:tcPr>
          <w:p w:rsidR="00433024" w:rsidRPr="006F0FCA" w:rsidRDefault="00433024" w:rsidP="0034445E">
            <w:pPr>
              <w:rPr>
                <w:rFonts w:ascii="Times New Roman" w:hAnsi="Times New Roman" w:cs="Times New Roman"/>
                <w:sz w:val="24"/>
                <w:szCs w:val="24"/>
              </w:rPr>
            </w:pPr>
          </w:p>
        </w:tc>
        <w:tc>
          <w:tcPr>
            <w:tcW w:w="2268" w:type="dxa"/>
          </w:tcPr>
          <w:p w:rsidR="00433024" w:rsidRPr="006F0FCA" w:rsidRDefault="00433024" w:rsidP="0034445E">
            <w:pPr>
              <w:rPr>
                <w:rFonts w:ascii="Times New Roman" w:hAnsi="Times New Roman" w:cs="Times New Roman"/>
                <w:sz w:val="24"/>
                <w:szCs w:val="24"/>
              </w:rPr>
            </w:pP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Skin Sensitivity</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7 (16.7)</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8 (6.2)</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15 (8.8)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Acne</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19 (45.2)</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52 (40.3)</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71 (41.5)</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Dryness</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6 (14.3)</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36 (27.9)</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42 (24.6)</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Itching</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 (11.9)</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22 (17.1)</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27 (15.8)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lastRenderedPageBreak/>
              <w:t>Purging</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 (2.3)</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 (1.8)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Eczema</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(1.6)</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(1.2)</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Irregular Periods</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 (0.8)</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 (0.6)</w:t>
            </w:r>
          </w:p>
        </w:tc>
      </w:tr>
    </w:tbl>
    <w:p w:rsidR="00433024"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analysis of </w:t>
      </w:r>
      <w:r w:rsidR="00433024" w:rsidRPr="006F0FCA">
        <w:rPr>
          <w:rFonts w:ascii="Times New Roman" w:eastAsia="Times New Roman" w:hAnsi="Times New Roman" w:cs="Times New Roman"/>
          <w:sz w:val="24"/>
          <w:szCs w:val="24"/>
        </w:rPr>
        <w:fldChar w:fldCharType="begin"/>
      </w:r>
      <w:r w:rsidR="00433024" w:rsidRPr="006F0FCA">
        <w:rPr>
          <w:rFonts w:ascii="Times New Roman" w:eastAsia="Times New Roman" w:hAnsi="Times New Roman" w:cs="Times New Roman"/>
          <w:sz w:val="24"/>
          <w:szCs w:val="24"/>
        </w:rPr>
        <w:instrText xml:space="preserve"> REF _Ref191904019 \h </w:instrText>
      </w:r>
      <w:r w:rsidR="006F0FCA" w:rsidRPr="006F0FCA">
        <w:rPr>
          <w:rFonts w:ascii="Times New Roman" w:eastAsia="Times New Roman" w:hAnsi="Times New Roman" w:cs="Times New Roman"/>
          <w:sz w:val="24"/>
          <w:szCs w:val="24"/>
        </w:rPr>
        <w:instrText xml:space="preserve"> \* MERGEFORMAT </w:instrText>
      </w:r>
      <w:r w:rsidR="00433024" w:rsidRPr="006F0FCA">
        <w:rPr>
          <w:rFonts w:ascii="Times New Roman" w:eastAsia="Times New Roman" w:hAnsi="Times New Roman" w:cs="Times New Roman"/>
          <w:sz w:val="24"/>
          <w:szCs w:val="24"/>
        </w:rPr>
      </w:r>
      <w:r w:rsidR="00433024" w:rsidRPr="006F0FCA">
        <w:rPr>
          <w:rFonts w:ascii="Times New Roman" w:eastAsia="Times New Roman" w:hAnsi="Times New Roman" w:cs="Times New Roman"/>
          <w:sz w:val="24"/>
          <w:szCs w:val="24"/>
        </w:rPr>
        <w:fldChar w:fldCharType="separate"/>
      </w:r>
      <w:r w:rsidR="00433024" w:rsidRPr="006F0FCA">
        <w:rPr>
          <w:rFonts w:ascii="Times New Roman" w:hAnsi="Times New Roman" w:cs="Times New Roman"/>
          <w:b/>
          <w:sz w:val="24"/>
          <w:szCs w:val="24"/>
        </w:rPr>
        <w:t xml:space="preserve">Table </w:t>
      </w:r>
      <w:r w:rsidR="00433024" w:rsidRPr="006F0FCA">
        <w:rPr>
          <w:rFonts w:ascii="Times New Roman" w:hAnsi="Times New Roman" w:cs="Times New Roman"/>
          <w:b/>
          <w:noProof/>
          <w:sz w:val="24"/>
          <w:szCs w:val="24"/>
        </w:rPr>
        <w:t>2</w:t>
      </w:r>
      <w:r w:rsidR="00433024" w:rsidRPr="006F0FCA">
        <w:rPr>
          <w:rFonts w:ascii="Times New Roman" w:eastAsia="Times New Roman" w:hAnsi="Times New Roman" w:cs="Times New Roman"/>
          <w:sz w:val="24"/>
          <w:szCs w:val="24"/>
        </w:rPr>
        <w:fldChar w:fldCharType="end"/>
      </w:r>
      <w:r w:rsidR="00433024" w:rsidRPr="006F0FCA">
        <w:rPr>
          <w:rFonts w:ascii="Times New Roman" w:eastAsia="Times New Roman" w:hAnsi="Times New Roman" w:cs="Times New Roman"/>
          <w:sz w:val="24"/>
          <w:szCs w:val="24"/>
        </w:rPr>
        <w:t xml:space="preserve"> </w:t>
      </w:r>
      <w:r w:rsidRPr="006F0FCA">
        <w:rPr>
          <w:rFonts w:ascii="Times New Roman" w:eastAsia="Times New Roman" w:hAnsi="Times New Roman" w:cs="Times New Roman"/>
          <w:sz w:val="24"/>
          <w:szCs w:val="24"/>
        </w:rPr>
        <w:t xml:space="preserve">highlights gender-based differences in the perceived benefits and harmful effects of cosmeceuticals among university students. </w:t>
      </w:r>
      <w:r w:rsidRPr="006F0FCA">
        <w:rPr>
          <w:rFonts w:ascii="Times New Roman" w:eastAsia="Times New Roman" w:hAnsi="Times New Roman" w:cs="Times New Roman"/>
          <w:bCs/>
          <w:sz w:val="24"/>
          <w:szCs w:val="24"/>
        </w:rPr>
        <w:t>Sun protection</w:t>
      </w:r>
      <w:r w:rsidRPr="006F0FCA">
        <w:rPr>
          <w:rFonts w:ascii="Times New Roman" w:eastAsia="Times New Roman" w:hAnsi="Times New Roman" w:cs="Times New Roman"/>
          <w:sz w:val="24"/>
          <w:szCs w:val="24"/>
        </w:rPr>
        <w:t xml:space="preserve"> was the most recognized benefit, especially among females (83.7% vs. 45.2% in males), indicating greater awareness of UV protection. Other commonly perceived benefits included </w:t>
      </w:r>
      <w:r w:rsidRPr="006F0FCA">
        <w:rPr>
          <w:rFonts w:ascii="Times New Roman" w:eastAsia="Times New Roman" w:hAnsi="Times New Roman" w:cs="Times New Roman"/>
          <w:bCs/>
          <w:sz w:val="24"/>
          <w:szCs w:val="24"/>
        </w:rPr>
        <w:t>hydration</w:t>
      </w:r>
      <w:r w:rsidRPr="006F0FCA">
        <w:rPr>
          <w:rFonts w:ascii="Times New Roman" w:eastAsia="Times New Roman" w:hAnsi="Times New Roman" w:cs="Times New Roman"/>
          <w:sz w:val="24"/>
          <w:szCs w:val="24"/>
        </w:rPr>
        <w:t xml:space="preserve"> (43.3%), </w:t>
      </w:r>
      <w:r w:rsidRPr="006F0FCA">
        <w:rPr>
          <w:rFonts w:ascii="Times New Roman" w:eastAsia="Times New Roman" w:hAnsi="Times New Roman" w:cs="Times New Roman"/>
          <w:bCs/>
          <w:sz w:val="24"/>
          <w:szCs w:val="24"/>
        </w:rPr>
        <w:t>healthy skin</w:t>
      </w:r>
      <w:r w:rsidRPr="006F0FCA">
        <w:rPr>
          <w:rFonts w:ascii="Times New Roman" w:eastAsia="Times New Roman" w:hAnsi="Times New Roman" w:cs="Times New Roman"/>
          <w:sz w:val="24"/>
          <w:szCs w:val="24"/>
        </w:rPr>
        <w:t xml:space="preserve"> (35.1%), and </w:t>
      </w:r>
      <w:r w:rsidRPr="006F0FCA">
        <w:rPr>
          <w:rFonts w:ascii="Times New Roman" w:eastAsia="Times New Roman" w:hAnsi="Times New Roman" w:cs="Times New Roman"/>
          <w:bCs/>
          <w:sz w:val="24"/>
          <w:szCs w:val="24"/>
        </w:rPr>
        <w:t>acne treatment</w:t>
      </w:r>
      <w:r w:rsidRPr="006F0FCA">
        <w:rPr>
          <w:rFonts w:ascii="Times New Roman" w:eastAsia="Times New Roman" w:hAnsi="Times New Roman" w:cs="Times New Roman"/>
          <w:sz w:val="24"/>
          <w:szCs w:val="24"/>
        </w:rPr>
        <w:t xml:space="preserve"> (25.7%), reflecting the widespread use of moisturizers and anti-acne formulations.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However, adverse effects were frequently reported, with </w:t>
      </w:r>
      <w:r w:rsidRPr="006F0FCA">
        <w:rPr>
          <w:rFonts w:ascii="Times New Roman" w:eastAsia="Times New Roman" w:hAnsi="Times New Roman" w:cs="Times New Roman"/>
          <w:bCs/>
          <w:sz w:val="24"/>
          <w:szCs w:val="24"/>
        </w:rPr>
        <w:t>acne</w:t>
      </w:r>
      <w:r w:rsidRPr="006F0FCA">
        <w:rPr>
          <w:rFonts w:ascii="Times New Roman" w:eastAsia="Times New Roman" w:hAnsi="Times New Roman" w:cs="Times New Roman"/>
          <w:sz w:val="24"/>
          <w:szCs w:val="24"/>
        </w:rPr>
        <w:t xml:space="preserve"> (41.5%) being the most common, especially among males, likely due to product-induced breakouts. </w:t>
      </w:r>
      <w:r w:rsidRPr="006F0FCA">
        <w:rPr>
          <w:rFonts w:ascii="Times New Roman" w:eastAsia="Times New Roman" w:hAnsi="Times New Roman" w:cs="Times New Roman"/>
          <w:bCs/>
          <w:sz w:val="24"/>
          <w:szCs w:val="24"/>
        </w:rPr>
        <w:t>Dryness</w:t>
      </w:r>
      <w:r w:rsidRPr="006F0FCA">
        <w:rPr>
          <w:rFonts w:ascii="Times New Roman" w:eastAsia="Times New Roman" w:hAnsi="Times New Roman" w:cs="Times New Roman"/>
          <w:sz w:val="24"/>
          <w:szCs w:val="24"/>
        </w:rPr>
        <w:t xml:space="preserve"> (24.6%), </w:t>
      </w:r>
      <w:r w:rsidRPr="006F0FCA">
        <w:rPr>
          <w:rFonts w:ascii="Times New Roman" w:eastAsia="Times New Roman" w:hAnsi="Times New Roman" w:cs="Times New Roman"/>
          <w:bCs/>
          <w:sz w:val="24"/>
          <w:szCs w:val="24"/>
        </w:rPr>
        <w:t>itching</w:t>
      </w:r>
      <w:r w:rsidRPr="006F0FCA">
        <w:rPr>
          <w:rFonts w:ascii="Times New Roman" w:eastAsia="Times New Roman" w:hAnsi="Times New Roman" w:cs="Times New Roman"/>
          <w:sz w:val="24"/>
          <w:szCs w:val="24"/>
        </w:rPr>
        <w:t xml:space="preserve"> (15.8%), and </w:t>
      </w:r>
      <w:r w:rsidRPr="006F0FCA">
        <w:rPr>
          <w:rFonts w:ascii="Times New Roman" w:eastAsia="Times New Roman" w:hAnsi="Times New Roman" w:cs="Times New Roman"/>
          <w:bCs/>
          <w:sz w:val="24"/>
          <w:szCs w:val="24"/>
        </w:rPr>
        <w:t>skin sensitivity</w:t>
      </w:r>
      <w:r w:rsidRPr="006F0FCA">
        <w:rPr>
          <w:rFonts w:ascii="Times New Roman" w:eastAsia="Times New Roman" w:hAnsi="Times New Roman" w:cs="Times New Roman"/>
          <w:sz w:val="24"/>
          <w:szCs w:val="24"/>
        </w:rPr>
        <w:t xml:space="preserve"> (8.8%) were also noted, suggesting irritation from active ingredients like exfoliating acids and retinoids. A small percentage reported </w:t>
      </w:r>
      <w:r w:rsidRPr="006F0FCA">
        <w:rPr>
          <w:rFonts w:ascii="Times New Roman" w:eastAsia="Times New Roman" w:hAnsi="Times New Roman" w:cs="Times New Roman"/>
          <w:bCs/>
          <w:sz w:val="24"/>
          <w:szCs w:val="24"/>
        </w:rPr>
        <w:t>eczema</w:t>
      </w:r>
      <w:r w:rsidRPr="006F0FCA">
        <w:rPr>
          <w:rFonts w:ascii="Times New Roman" w:eastAsia="Times New Roman" w:hAnsi="Times New Roman" w:cs="Times New Roman"/>
          <w:sz w:val="24"/>
          <w:szCs w:val="24"/>
        </w:rPr>
        <w:t xml:space="preserve"> (1.2%) and </w:t>
      </w:r>
      <w:r w:rsidRPr="006F0FCA">
        <w:rPr>
          <w:rFonts w:ascii="Times New Roman" w:eastAsia="Times New Roman" w:hAnsi="Times New Roman" w:cs="Times New Roman"/>
          <w:bCs/>
          <w:sz w:val="24"/>
          <w:szCs w:val="24"/>
        </w:rPr>
        <w:t>irregular menstrual cycles</w:t>
      </w:r>
      <w:r w:rsidRPr="006F0FCA">
        <w:rPr>
          <w:rFonts w:ascii="Times New Roman" w:eastAsia="Times New Roman" w:hAnsi="Times New Roman" w:cs="Times New Roman"/>
          <w:sz w:val="24"/>
          <w:szCs w:val="24"/>
        </w:rPr>
        <w:t xml:space="preserve"> (0.6%), raising concerns about potential skin barrier disruption and endocrine-disrupting compounds.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These findings underscore the need for dermatology-led awareness campaigns to guide students on safe product use, ingredient compatibility, and potential risks. Strengthened regulatory measures are essential to ensure cosmeceuticals are dermatologically safe and effective for long-term use.</w:t>
      </w:r>
    </w:p>
    <w:p w:rsidR="00433024" w:rsidRPr="006F0FCA" w:rsidRDefault="00433024" w:rsidP="00433024">
      <w:pPr>
        <w:pStyle w:val="Caption"/>
        <w:keepNext/>
        <w:rPr>
          <w:rFonts w:cs="Times New Roman"/>
          <w:b/>
          <w:sz w:val="24"/>
          <w:szCs w:val="24"/>
        </w:rPr>
      </w:pPr>
      <w:bookmarkStart w:id="3" w:name="_Ref191904071"/>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3</w:t>
      </w:r>
      <w:r w:rsidRPr="006F0FCA">
        <w:rPr>
          <w:rFonts w:cs="Times New Roman"/>
          <w:b/>
          <w:sz w:val="24"/>
          <w:szCs w:val="24"/>
        </w:rPr>
        <w:fldChar w:fldCharType="end"/>
      </w:r>
      <w:bookmarkEnd w:id="3"/>
      <w:r w:rsidRPr="006F0FCA">
        <w:rPr>
          <w:rFonts w:cs="Times New Roman"/>
          <w:b/>
          <w:sz w:val="24"/>
          <w:szCs w:val="24"/>
        </w:rPr>
        <w:t xml:space="preserve"> Usage pattern of cosmeceuticals by gender</w:t>
      </w:r>
    </w:p>
    <w:tbl>
      <w:tblPr>
        <w:tblStyle w:val="TableGrid"/>
        <w:tblW w:w="0" w:type="auto"/>
        <w:tblLook w:val="04A0" w:firstRow="1" w:lastRow="0" w:firstColumn="1" w:lastColumn="0" w:noHBand="0" w:noVBand="1"/>
      </w:tblPr>
      <w:tblGrid>
        <w:gridCol w:w="3836"/>
        <w:gridCol w:w="1929"/>
        <w:gridCol w:w="1946"/>
        <w:gridCol w:w="1639"/>
      </w:tblGrid>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PATTERN </w:t>
            </w:r>
          </w:p>
        </w:tc>
        <w:tc>
          <w:tcPr>
            <w:tcW w:w="192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MALE </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94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FEMALE</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63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TOTAL</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Factors leading to use of cosmetics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Acne or Dryness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(83.3)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94 (72.9)</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129 (75.4)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Brighten Skin Tone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50 (38.8)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56 (32.7)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Prevent Fine Lines &amp; Wrinkles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(1.8)</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b/>
                <w:sz w:val="24"/>
                <w:szCs w:val="24"/>
              </w:rPr>
              <w:t>Deciding Factors for purchase of cosmeceuticals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Brand Name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32 (76.2)</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114 (88.4)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146 (85.4)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Price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30 (71.4)</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73 (56.6)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103 (60.2)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Product Ingredients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(38.1)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65 (50.4)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81 (47.4)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Packaging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(11.9)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(8.2)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Product Availability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23 (17.8)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29 (17)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Recommendations from Friends/ Family </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(38.1)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70 (54.3)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86 (50.3)</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Online Reviews (vloggers)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 (31)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69 (53.5)</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82 (48)</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Major sources of purchase of cosmeceuticals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lastRenderedPageBreak/>
              <w:t>Online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(33.3)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(57.4)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88 (51.5)</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In-Store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30 (71.4)</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86 (66.7)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116 (67.8)</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Through Friends/ Family Members </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(16.7)</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(9.4)</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Monthly amount spent on purchase of cosmeceutical products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Less than Rs 500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26 (61.9)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26 (20.2)</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(30.4)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500 – Rs 1000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(26.2)</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(35.7)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57 (33.3)</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1000 – Rs 2000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(11.9)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(38)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54 (31.6)</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2000 – Rs 5000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(3.5)</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More than Rs 5000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(1.2)</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Duration of use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Less than 1 year</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27 (20.9)</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33 (19.3)</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1-2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(9.5)</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37 (28.7)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41 (24)</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3-5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(40.5)</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(21.7)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(26.3)</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More than 5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(28.6)</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(27.1)</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(27.5)</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Never Used</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(7.1)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(2.9)</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Reasons of not reporting side effects of cosmetics  </w:t>
            </w:r>
            <w:r w:rsidRPr="006F0FCA">
              <w:rPr>
                <w:rFonts w:ascii="Times New Roman" w:hAnsi="Times New Roman" w:cs="Times New Roman"/>
                <w:b/>
                <w:color w:val="000000" w:themeColor="text1"/>
                <w:sz w:val="24"/>
                <w:szCs w:val="24"/>
              </w:rPr>
              <w:t xml:space="preserve">(N= </w:t>
            </w:r>
            <w:r w:rsidR="006F0FCA" w:rsidRPr="006F0FCA">
              <w:rPr>
                <w:rFonts w:ascii="Times New Roman" w:hAnsi="Times New Roman" w:cs="Times New Roman"/>
                <w:b/>
                <w:color w:val="000000" w:themeColor="text1"/>
                <w:sz w:val="24"/>
                <w:szCs w:val="24"/>
              </w:rPr>
              <w:t xml:space="preserve">161, </w:t>
            </w:r>
            <w:r w:rsidRPr="006F0FCA">
              <w:rPr>
                <w:rFonts w:ascii="Times New Roman" w:hAnsi="Times New Roman" w:cs="Times New Roman"/>
                <w:b/>
                <w:color w:val="000000" w:themeColor="text1"/>
                <w:sz w:val="24"/>
                <w:szCs w:val="24"/>
              </w:rPr>
              <w:t xml:space="preserve">those who experienced side effects)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Did not know where to report</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11 (26.2)</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33 (25.6)</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44 (25.7)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Did not think it was important to report </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16 (38.1)</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51 (39.5)</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67 (39.2)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Did not think it would be effective</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13 (31)</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45 (34.9)</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58 (33.9)</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Other</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(4.8)</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b/>
                <w:sz w:val="24"/>
                <w:szCs w:val="24"/>
              </w:rPr>
              <w:t>Switch cosmeceutical brands or products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Always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(9.3)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Often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(41.1)</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61 (35.7)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Rarely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(66.7)</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61 (47.3)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89 (52)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Never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(5.3)</w:t>
            </w:r>
          </w:p>
        </w:tc>
      </w:tr>
    </w:tbl>
    <w:p w:rsidR="00433024"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p>
    <w:p w:rsidR="0089261D"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fldChar w:fldCharType="begin"/>
      </w:r>
      <w:r w:rsidRPr="006F0FCA">
        <w:rPr>
          <w:rFonts w:ascii="Times New Roman" w:eastAsia="Times New Roman" w:hAnsi="Times New Roman" w:cs="Times New Roman"/>
          <w:sz w:val="24"/>
          <w:szCs w:val="24"/>
        </w:rPr>
        <w:instrText xml:space="preserve"> REF _Ref191904071 \h </w:instrText>
      </w:r>
      <w:r w:rsidR="006F0FCA" w:rsidRPr="006F0FCA">
        <w:rPr>
          <w:rFonts w:ascii="Times New Roman" w:eastAsia="Times New Roman" w:hAnsi="Times New Roman" w:cs="Times New Roman"/>
          <w:sz w:val="24"/>
          <w:szCs w:val="24"/>
        </w:rPr>
        <w:instrText xml:space="preserve"> \* MERGEFORMAT </w:instrText>
      </w:r>
      <w:r w:rsidRPr="006F0FCA">
        <w:rPr>
          <w:rFonts w:ascii="Times New Roman" w:eastAsia="Times New Roman" w:hAnsi="Times New Roman" w:cs="Times New Roman"/>
          <w:sz w:val="24"/>
          <w:szCs w:val="24"/>
        </w:rPr>
      </w:r>
      <w:r w:rsidRPr="006F0FCA">
        <w:rPr>
          <w:rFonts w:ascii="Times New Roman" w:eastAsia="Times New Roman" w:hAnsi="Times New Roman" w:cs="Times New Roman"/>
          <w:sz w:val="24"/>
          <w:szCs w:val="24"/>
        </w:rPr>
        <w:fldChar w:fldCharType="separate"/>
      </w:r>
      <w:r w:rsidRPr="006F0FCA">
        <w:rPr>
          <w:rFonts w:ascii="Times New Roman" w:hAnsi="Times New Roman" w:cs="Times New Roman"/>
          <w:b/>
          <w:sz w:val="24"/>
          <w:szCs w:val="24"/>
        </w:rPr>
        <w:t xml:space="preserve">Table </w:t>
      </w:r>
      <w:r w:rsidRPr="006F0FCA">
        <w:rPr>
          <w:rFonts w:ascii="Times New Roman" w:hAnsi="Times New Roman" w:cs="Times New Roman"/>
          <w:b/>
          <w:noProof/>
          <w:sz w:val="24"/>
          <w:szCs w:val="24"/>
        </w:rPr>
        <w:t>3</w:t>
      </w:r>
      <w:r w:rsidRPr="006F0FCA">
        <w:rPr>
          <w:rFonts w:ascii="Times New Roman" w:eastAsia="Times New Roman" w:hAnsi="Times New Roman" w:cs="Times New Roman"/>
          <w:sz w:val="24"/>
          <w:szCs w:val="24"/>
        </w:rPr>
        <w:fldChar w:fldCharType="end"/>
      </w:r>
      <w:r w:rsidR="0089261D" w:rsidRPr="006F0FCA">
        <w:rPr>
          <w:rFonts w:ascii="Times New Roman" w:eastAsia="Times New Roman" w:hAnsi="Times New Roman" w:cs="Times New Roman"/>
          <w:sz w:val="24"/>
          <w:szCs w:val="24"/>
        </w:rPr>
        <w:t xml:space="preserve"> provides insights into the usage patterns of cosmeceuticals among university students, highlighting key factors influencing their purchase decisions and spending behaviors. </w:t>
      </w:r>
      <w:r w:rsidR="0089261D" w:rsidRPr="006F0FCA">
        <w:rPr>
          <w:rFonts w:ascii="Times New Roman" w:eastAsia="Times New Roman" w:hAnsi="Times New Roman" w:cs="Times New Roman"/>
          <w:bCs/>
          <w:sz w:val="24"/>
          <w:szCs w:val="24"/>
        </w:rPr>
        <w:t>Acne or dryness (75.4%)</w:t>
      </w:r>
      <w:r w:rsidR="0089261D" w:rsidRPr="006F0FCA">
        <w:rPr>
          <w:rFonts w:ascii="Times New Roman" w:eastAsia="Times New Roman" w:hAnsi="Times New Roman" w:cs="Times New Roman"/>
          <w:sz w:val="24"/>
          <w:szCs w:val="24"/>
        </w:rPr>
        <w:t xml:space="preserve"> was the primary reason for cosmeceutical use, with a higher prevalence among males, whereas </w:t>
      </w:r>
      <w:r w:rsidR="0089261D" w:rsidRPr="006F0FCA">
        <w:rPr>
          <w:rFonts w:ascii="Times New Roman" w:eastAsia="Times New Roman" w:hAnsi="Times New Roman" w:cs="Times New Roman"/>
          <w:bCs/>
          <w:sz w:val="24"/>
          <w:szCs w:val="24"/>
        </w:rPr>
        <w:t>skin brightening (32.7%)</w:t>
      </w:r>
      <w:r w:rsidR="0089261D" w:rsidRPr="006F0FCA">
        <w:rPr>
          <w:rFonts w:ascii="Times New Roman" w:eastAsia="Times New Roman" w:hAnsi="Times New Roman" w:cs="Times New Roman"/>
          <w:sz w:val="24"/>
          <w:szCs w:val="24"/>
        </w:rPr>
        <w:t xml:space="preserve"> was a more common motivator among females. This reflects gender-based differences in skincare concerns and product choices.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When selecting cosmeceuticals, </w:t>
      </w:r>
      <w:r w:rsidRPr="006F0FCA">
        <w:rPr>
          <w:rFonts w:ascii="Times New Roman" w:eastAsia="Times New Roman" w:hAnsi="Times New Roman" w:cs="Times New Roman"/>
          <w:bCs/>
          <w:sz w:val="24"/>
          <w:szCs w:val="24"/>
        </w:rPr>
        <w:t>brand name (85.4%)</w:t>
      </w:r>
      <w:r w:rsidRPr="006F0FCA">
        <w:rPr>
          <w:rFonts w:ascii="Times New Roman" w:eastAsia="Times New Roman" w:hAnsi="Times New Roman" w:cs="Times New Roman"/>
          <w:sz w:val="24"/>
          <w:szCs w:val="24"/>
        </w:rPr>
        <w:t xml:space="preserve"> was the most influential factor, followed by </w:t>
      </w:r>
      <w:r w:rsidRPr="006F0FCA">
        <w:rPr>
          <w:rFonts w:ascii="Times New Roman" w:eastAsia="Times New Roman" w:hAnsi="Times New Roman" w:cs="Times New Roman"/>
          <w:bCs/>
          <w:sz w:val="24"/>
          <w:szCs w:val="24"/>
        </w:rPr>
        <w:t>price (60.2%)</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product ingredients (47.4%)</w:t>
      </w:r>
      <w:r w:rsidRPr="006F0FCA">
        <w:rPr>
          <w:rFonts w:ascii="Times New Roman" w:eastAsia="Times New Roman" w:hAnsi="Times New Roman" w:cs="Times New Roman"/>
          <w:sz w:val="24"/>
          <w:szCs w:val="24"/>
        </w:rPr>
        <w:t xml:space="preserve">. Interestingly, </w:t>
      </w:r>
      <w:r w:rsidRPr="006F0FCA">
        <w:rPr>
          <w:rFonts w:ascii="Times New Roman" w:eastAsia="Times New Roman" w:hAnsi="Times New Roman" w:cs="Times New Roman"/>
          <w:bCs/>
          <w:sz w:val="24"/>
          <w:szCs w:val="24"/>
        </w:rPr>
        <w:t>online reviews (48%)</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recommendations from friends/family (50.3%)</w:t>
      </w:r>
      <w:r w:rsidRPr="006F0FCA">
        <w:rPr>
          <w:rFonts w:ascii="Times New Roman" w:eastAsia="Times New Roman" w:hAnsi="Times New Roman" w:cs="Times New Roman"/>
          <w:sz w:val="24"/>
          <w:szCs w:val="24"/>
        </w:rPr>
        <w:t xml:space="preserve"> were also significant, emphasizing the role of peer influence and digital media in shaping consumer preferences.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lastRenderedPageBreak/>
        <w:t xml:space="preserve">Regarding purchasing channels, </w:t>
      </w:r>
      <w:r w:rsidRPr="006F0FCA">
        <w:rPr>
          <w:rFonts w:ascii="Times New Roman" w:eastAsia="Times New Roman" w:hAnsi="Times New Roman" w:cs="Times New Roman"/>
          <w:bCs/>
          <w:sz w:val="24"/>
          <w:szCs w:val="24"/>
        </w:rPr>
        <w:t>in-store purchases (67.8%)</w:t>
      </w:r>
      <w:r w:rsidRPr="006F0FCA">
        <w:rPr>
          <w:rFonts w:ascii="Times New Roman" w:eastAsia="Times New Roman" w:hAnsi="Times New Roman" w:cs="Times New Roman"/>
          <w:sz w:val="24"/>
          <w:szCs w:val="24"/>
        </w:rPr>
        <w:t xml:space="preserve"> were preferred over </w:t>
      </w:r>
      <w:r w:rsidRPr="006F0FCA">
        <w:rPr>
          <w:rFonts w:ascii="Times New Roman" w:eastAsia="Times New Roman" w:hAnsi="Times New Roman" w:cs="Times New Roman"/>
          <w:bCs/>
          <w:sz w:val="24"/>
          <w:szCs w:val="24"/>
        </w:rPr>
        <w:t>online shopping (51.5%)</w:t>
      </w:r>
      <w:r w:rsidRPr="006F0FCA">
        <w:rPr>
          <w:rFonts w:ascii="Times New Roman" w:eastAsia="Times New Roman" w:hAnsi="Times New Roman" w:cs="Times New Roman"/>
          <w:sz w:val="24"/>
          <w:szCs w:val="24"/>
        </w:rPr>
        <w:t>, suggesting a tendency to physically assess products before buying. However, the shift towards online platforms, particularly among females, indicates growing digital reliance.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Spending patterns varied, with </w:t>
      </w:r>
      <w:r w:rsidRPr="006F0FCA">
        <w:rPr>
          <w:rFonts w:ascii="Times New Roman" w:eastAsia="Times New Roman" w:hAnsi="Times New Roman" w:cs="Times New Roman"/>
          <w:bCs/>
          <w:sz w:val="24"/>
          <w:szCs w:val="24"/>
        </w:rPr>
        <w:t>30.4% spending less than Rs 500 per month</w:t>
      </w:r>
      <w:r w:rsidRPr="006F0FCA">
        <w:rPr>
          <w:rFonts w:ascii="Times New Roman" w:eastAsia="Times New Roman" w:hAnsi="Times New Roman" w:cs="Times New Roman"/>
          <w:sz w:val="24"/>
          <w:szCs w:val="24"/>
        </w:rPr>
        <w:t xml:space="preserve">, while a substantial proportion spent between </w:t>
      </w:r>
      <w:r w:rsidRPr="006F0FCA">
        <w:rPr>
          <w:rFonts w:ascii="Times New Roman" w:eastAsia="Times New Roman" w:hAnsi="Times New Roman" w:cs="Times New Roman"/>
          <w:bCs/>
          <w:sz w:val="24"/>
          <w:szCs w:val="24"/>
        </w:rPr>
        <w:t>Rs 500–Rs 2000 (64.9%)</w:t>
      </w:r>
      <w:r w:rsidRPr="006F0FCA">
        <w:rPr>
          <w:rFonts w:ascii="Times New Roman" w:eastAsia="Times New Roman" w:hAnsi="Times New Roman" w:cs="Times New Roman"/>
          <w:sz w:val="24"/>
          <w:szCs w:val="24"/>
        </w:rPr>
        <w:t xml:space="preserve">. Long-term usage was common, as </w:t>
      </w:r>
      <w:r w:rsidRPr="006F0FCA">
        <w:rPr>
          <w:rFonts w:ascii="Times New Roman" w:eastAsia="Times New Roman" w:hAnsi="Times New Roman" w:cs="Times New Roman"/>
          <w:bCs/>
          <w:sz w:val="24"/>
          <w:szCs w:val="24"/>
        </w:rPr>
        <w:t>53.8% had been using cosmeceuticals for over three years</w:t>
      </w:r>
      <w:r w:rsidRPr="006F0FCA">
        <w:rPr>
          <w:rFonts w:ascii="Times New Roman" w:eastAsia="Times New Roman" w:hAnsi="Times New Roman" w:cs="Times New Roman"/>
          <w:sz w:val="24"/>
          <w:szCs w:val="24"/>
        </w:rPr>
        <w:t>, reflecting product dependency.</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Despite experiencing side effects, </w:t>
      </w:r>
      <w:r w:rsidRPr="006F0FCA">
        <w:rPr>
          <w:rFonts w:ascii="Times New Roman" w:eastAsia="Times New Roman" w:hAnsi="Times New Roman" w:cs="Times New Roman"/>
          <w:bCs/>
          <w:sz w:val="24"/>
          <w:szCs w:val="24"/>
        </w:rPr>
        <w:t>39.2% did not report them</w:t>
      </w:r>
      <w:r w:rsidRPr="006F0FCA">
        <w:rPr>
          <w:rFonts w:ascii="Times New Roman" w:eastAsia="Times New Roman" w:hAnsi="Times New Roman" w:cs="Times New Roman"/>
          <w:sz w:val="24"/>
          <w:szCs w:val="24"/>
        </w:rPr>
        <w:t xml:space="preserve">, mainly due to the perception that reporting was unimportant or ineffective. Additionally, </w:t>
      </w:r>
      <w:r w:rsidRPr="006F0FCA">
        <w:rPr>
          <w:rFonts w:ascii="Times New Roman" w:eastAsia="Times New Roman" w:hAnsi="Times New Roman" w:cs="Times New Roman"/>
          <w:bCs/>
          <w:sz w:val="24"/>
          <w:szCs w:val="24"/>
        </w:rPr>
        <w:t>52% rarely switched brands</w:t>
      </w:r>
      <w:r w:rsidRPr="006F0FCA">
        <w:rPr>
          <w:rFonts w:ascii="Times New Roman" w:eastAsia="Times New Roman" w:hAnsi="Times New Roman" w:cs="Times New Roman"/>
          <w:sz w:val="24"/>
          <w:szCs w:val="24"/>
        </w:rPr>
        <w:t xml:space="preserve">, indicating brand loyalty, while </w:t>
      </w:r>
      <w:r w:rsidRPr="006F0FCA">
        <w:rPr>
          <w:rFonts w:ascii="Times New Roman" w:eastAsia="Times New Roman" w:hAnsi="Times New Roman" w:cs="Times New Roman"/>
          <w:bCs/>
          <w:sz w:val="24"/>
          <w:szCs w:val="24"/>
        </w:rPr>
        <w:t>35.7% often switched</w:t>
      </w:r>
      <w:r w:rsidRPr="006F0FCA">
        <w:rPr>
          <w:rFonts w:ascii="Times New Roman" w:eastAsia="Times New Roman" w:hAnsi="Times New Roman" w:cs="Times New Roman"/>
          <w:sz w:val="24"/>
          <w:szCs w:val="24"/>
        </w:rPr>
        <w:t>, highlighting a segment that frequently experiments with new products.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These findings suggest the need for consumer education on product safety, ingredient awareness, and adverse effect reporting. Encouraging dermatological consultation and evidence-based product choices can help students make informed skincare decisions.</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DISCUSSION: </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findings highlight that </w:t>
      </w:r>
      <w:r w:rsidRPr="006F0FCA">
        <w:rPr>
          <w:rFonts w:ascii="Times New Roman" w:eastAsia="Times New Roman" w:hAnsi="Times New Roman" w:cs="Times New Roman"/>
          <w:bCs/>
          <w:sz w:val="24"/>
          <w:szCs w:val="24"/>
        </w:rPr>
        <w:t>social media, online reviews, and peer recommendations</w:t>
      </w:r>
      <w:r w:rsidRPr="006F0FCA">
        <w:rPr>
          <w:rFonts w:ascii="Times New Roman" w:eastAsia="Times New Roman" w:hAnsi="Times New Roman" w:cs="Times New Roman"/>
          <w:sz w:val="24"/>
          <w:szCs w:val="24"/>
        </w:rPr>
        <w:t xml:space="preserve"> are the primary sources of awareness about cosmeceuticals among university students, with dermatologists playing a lesser role. Gender-based differences were observed in perceived benefits, with </w:t>
      </w:r>
      <w:r w:rsidRPr="006F0FCA">
        <w:rPr>
          <w:rFonts w:ascii="Times New Roman" w:eastAsia="Times New Roman" w:hAnsi="Times New Roman" w:cs="Times New Roman"/>
          <w:bCs/>
          <w:sz w:val="24"/>
          <w:szCs w:val="24"/>
        </w:rPr>
        <w:t>females prioritizing sun protection and hydration</w:t>
      </w:r>
      <w:r w:rsidRPr="006F0FCA">
        <w:rPr>
          <w:rFonts w:ascii="Times New Roman" w:eastAsia="Times New Roman" w:hAnsi="Times New Roman" w:cs="Times New Roman"/>
          <w:sz w:val="24"/>
          <w:szCs w:val="24"/>
        </w:rPr>
        <w:t xml:space="preserve">, while </w:t>
      </w:r>
      <w:r w:rsidRPr="006F0FCA">
        <w:rPr>
          <w:rFonts w:ascii="Times New Roman" w:eastAsia="Times New Roman" w:hAnsi="Times New Roman" w:cs="Times New Roman"/>
          <w:bCs/>
          <w:sz w:val="24"/>
          <w:szCs w:val="24"/>
        </w:rPr>
        <w:t>males focused more on acne and dryness treatment</w:t>
      </w:r>
      <w:r w:rsidRPr="006F0FCA">
        <w:rPr>
          <w:rFonts w:ascii="Times New Roman" w:eastAsia="Times New Roman" w:hAnsi="Times New Roman" w:cs="Times New Roman"/>
          <w:sz w:val="24"/>
          <w:szCs w:val="24"/>
        </w:rPr>
        <w:t xml:space="preserve">. However, both groups reported side effects such as </w:t>
      </w:r>
      <w:r w:rsidRPr="006F0FCA">
        <w:rPr>
          <w:rFonts w:ascii="Times New Roman" w:eastAsia="Times New Roman" w:hAnsi="Times New Roman" w:cs="Times New Roman"/>
          <w:bCs/>
          <w:sz w:val="24"/>
          <w:szCs w:val="24"/>
        </w:rPr>
        <w:t>acne, dryness, and itching</w:t>
      </w:r>
      <w:r w:rsidRPr="006F0FCA">
        <w:rPr>
          <w:rFonts w:ascii="Times New Roman" w:eastAsia="Times New Roman" w:hAnsi="Times New Roman" w:cs="Times New Roman"/>
          <w:sz w:val="24"/>
          <w:szCs w:val="24"/>
        </w:rPr>
        <w:t>, with a significant portion not reporting adverse reactions due to lack of awareness or perceived inefficacy.</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Usage patterns indicate that </w:t>
      </w:r>
      <w:r w:rsidRPr="006F0FCA">
        <w:rPr>
          <w:rFonts w:ascii="Times New Roman" w:eastAsia="Times New Roman" w:hAnsi="Times New Roman" w:cs="Times New Roman"/>
          <w:bCs/>
          <w:sz w:val="24"/>
          <w:szCs w:val="24"/>
        </w:rPr>
        <w:t>brand reputation and price influence purchasing decisions</w:t>
      </w:r>
      <w:r w:rsidRPr="006F0FCA">
        <w:rPr>
          <w:rFonts w:ascii="Times New Roman" w:eastAsia="Times New Roman" w:hAnsi="Times New Roman" w:cs="Times New Roman"/>
          <w:sz w:val="24"/>
          <w:szCs w:val="24"/>
        </w:rPr>
        <w:t xml:space="preserve">, while </w:t>
      </w:r>
      <w:r w:rsidRPr="006F0FCA">
        <w:rPr>
          <w:rFonts w:ascii="Times New Roman" w:eastAsia="Times New Roman" w:hAnsi="Times New Roman" w:cs="Times New Roman"/>
          <w:bCs/>
          <w:sz w:val="24"/>
          <w:szCs w:val="24"/>
        </w:rPr>
        <w:t>online and in-store purchases remain the most common</w:t>
      </w:r>
      <w:r w:rsidRPr="006F0FCA">
        <w:rPr>
          <w:rFonts w:ascii="Times New Roman" w:eastAsia="Times New Roman" w:hAnsi="Times New Roman" w:cs="Times New Roman"/>
          <w:sz w:val="24"/>
          <w:szCs w:val="24"/>
        </w:rPr>
        <w:t xml:space="preserve">. A substantial number of students frequently switch brands, suggesting experimentation and lack of product loyalty. </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A study conducted in the Saudi Arabia assessed self-reported adverse reactions to cosmetic products among 425 participants. Over half (50.6%) reported experiencing at least one adverse reaction in the past two years, with redness (19%), pimples (15%), and itching (13%) being the most common</w:t>
      </w:r>
      <w:r w:rsidR="00D97B23" w:rsidRPr="006F0FCA">
        <w:rPr>
          <w:rFonts w:ascii="Times New Roman" w:hAnsi="Times New Roman" w:cs="Times New Roman"/>
          <w:sz w:val="24"/>
          <w:szCs w:val="24"/>
        </w:rPr>
        <w:t xml:space="preserve"> </w:t>
      </w:r>
      <w:sdt>
        <w:sdtPr>
          <w:rPr>
            <w:rFonts w:ascii="Times New Roman" w:hAnsi="Times New Roman" w:cs="Times New Roman"/>
            <w:sz w:val="24"/>
            <w:szCs w:val="24"/>
          </w:rPr>
          <w:id w:val="-1419239594"/>
          <w:citation/>
        </w:sdtPr>
        <w:sdtEndPr/>
        <w:sdtContent>
          <w:r w:rsidR="00D97B23" w:rsidRPr="006F0FCA">
            <w:rPr>
              <w:rFonts w:ascii="Times New Roman" w:hAnsi="Times New Roman" w:cs="Times New Roman"/>
              <w:sz w:val="24"/>
              <w:szCs w:val="24"/>
            </w:rPr>
            <w:fldChar w:fldCharType="begin"/>
          </w:r>
          <w:r w:rsidR="00D97B23" w:rsidRPr="006F0FCA">
            <w:rPr>
              <w:rFonts w:ascii="Times New Roman" w:hAnsi="Times New Roman" w:cs="Times New Roman"/>
              <w:sz w:val="24"/>
              <w:szCs w:val="24"/>
            </w:rPr>
            <w:instrText xml:space="preserve"> CITATION Luc20 \l 1033 </w:instrText>
          </w:r>
          <w:r w:rsidR="00D97B23" w:rsidRPr="006F0FCA">
            <w:rPr>
              <w:rFonts w:ascii="Times New Roman" w:hAnsi="Times New Roman" w:cs="Times New Roman"/>
              <w:sz w:val="24"/>
              <w:szCs w:val="24"/>
            </w:rPr>
            <w:fldChar w:fldCharType="separate"/>
          </w:r>
          <w:r w:rsidR="00347DAF" w:rsidRPr="006F0FCA">
            <w:rPr>
              <w:rFonts w:ascii="Times New Roman" w:hAnsi="Times New Roman" w:cs="Times New Roman"/>
              <w:noProof/>
              <w:sz w:val="24"/>
              <w:szCs w:val="24"/>
            </w:rPr>
            <w:t>(4)</w:t>
          </w:r>
          <w:r w:rsidR="00D97B23"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 xml:space="preserve">. </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A cross-sectional study among female employees of Jimma University, Ethiopia, Adverse events were reported by 19.0% of users, primarily affecting the face and hair, with lotions and hair cosmetics identified as the main culprits</w:t>
      </w:r>
      <w:r w:rsidR="00D97B23" w:rsidRPr="006F0FCA">
        <w:rPr>
          <w:rFonts w:ascii="Times New Roman" w:hAnsi="Times New Roman" w:cs="Times New Roman"/>
          <w:sz w:val="24"/>
          <w:szCs w:val="24"/>
        </w:rPr>
        <w:t xml:space="preserve"> </w:t>
      </w:r>
      <w:sdt>
        <w:sdtPr>
          <w:rPr>
            <w:rFonts w:ascii="Times New Roman" w:hAnsi="Times New Roman" w:cs="Times New Roman"/>
            <w:sz w:val="24"/>
            <w:szCs w:val="24"/>
          </w:rPr>
          <w:id w:val="-1986009660"/>
          <w:citation/>
        </w:sdtPr>
        <w:sdtEndPr/>
        <w:sdtContent>
          <w:r w:rsidR="00D97B23" w:rsidRPr="006F0FCA">
            <w:rPr>
              <w:rFonts w:ascii="Times New Roman" w:hAnsi="Times New Roman" w:cs="Times New Roman"/>
              <w:sz w:val="24"/>
              <w:szCs w:val="24"/>
            </w:rPr>
            <w:fldChar w:fldCharType="begin"/>
          </w:r>
          <w:r w:rsidR="00D97B23" w:rsidRPr="006F0FCA">
            <w:rPr>
              <w:rFonts w:ascii="Times New Roman" w:hAnsi="Times New Roman" w:cs="Times New Roman"/>
              <w:sz w:val="24"/>
              <w:szCs w:val="24"/>
            </w:rPr>
            <w:instrText xml:space="preserve"> CITATION Get18 \l 1033 </w:instrText>
          </w:r>
          <w:r w:rsidR="00D97B23" w:rsidRPr="006F0FCA">
            <w:rPr>
              <w:rFonts w:ascii="Times New Roman" w:hAnsi="Times New Roman" w:cs="Times New Roman"/>
              <w:sz w:val="24"/>
              <w:szCs w:val="24"/>
            </w:rPr>
            <w:fldChar w:fldCharType="separate"/>
          </w:r>
          <w:r w:rsidR="00347DAF" w:rsidRPr="006F0FCA">
            <w:rPr>
              <w:rFonts w:ascii="Times New Roman" w:hAnsi="Times New Roman" w:cs="Times New Roman"/>
              <w:noProof/>
              <w:sz w:val="24"/>
              <w:szCs w:val="24"/>
            </w:rPr>
            <w:t>(6)</w:t>
          </w:r>
          <w:r w:rsidR="00D97B23"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 xml:space="preserve">. </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Among the national study, 35.1% of students of western India experienced adverse reactions, with fairness creams being the most implicated products, causing itching, acne, and rashes</w:t>
      </w:r>
      <w:sdt>
        <w:sdtPr>
          <w:rPr>
            <w:rFonts w:ascii="Times New Roman" w:hAnsi="Times New Roman" w:cs="Times New Roman"/>
            <w:sz w:val="24"/>
            <w:szCs w:val="24"/>
          </w:rPr>
          <w:id w:val="-937133797"/>
          <w:citation/>
        </w:sdtPr>
        <w:sdtEndPr/>
        <w:sdtContent>
          <w:r w:rsidR="00D97B23" w:rsidRPr="006F0FCA">
            <w:rPr>
              <w:rFonts w:ascii="Times New Roman" w:hAnsi="Times New Roman" w:cs="Times New Roman"/>
              <w:sz w:val="24"/>
              <w:szCs w:val="24"/>
            </w:rPr>
            <w:fldChar w:fldCharType="begin"/>
          </w:r>
          <w:r w:rsidR="00D97B23" w:rsidRPr="006F0FCA">
            <w:rPr>
              <w:rFonts w:ascii="Times New Roman" w:hAnsi="Times New Roman" w:cs="Times New Roman"/>
              <w:sz w:val="24"/>
              <w:szCs w:val="24"/>
            </w:rPr>
            <w:instrText xml:space="preserve"> CITATION GIR22 \l 1033 </w:instrText>
          </w:r>
          <w:r w:rsidR="00D97B23" w:rsidRPr="006F0FCA">
            <w:rPr>
              <w:rFonts w:ascii="Times New Roman" w:hAnsi="Times New Roman" w:cs="Times New Roman"/>
              <w:sz w:val="24"/>
              <w:szCs w:val="24"/>
            </w:rPr>
            <w:fldChar w:fldCharType="separate"/>
          </w:r>
          <w:r w:rsidR="00347DAF" w:rsidRPr="006F0FCA">
            <w:rPr>
              <w:rFonts w:ascii="Times New Roman" w:hAnsi="Times New Roman" w:cs="Times New Roman"/>
              <w:noProof/>
              <w:sz w:val="24"/>
              <w:szCs w:val="24"/>
            </w:rPr>
            <w:t xml:space="preserve"> (7)</w:t>
          </w:r>
          <w:r w:rsidR="00D97B23"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CONCLUSION: </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study highlights significant trends in cosmeceutical awareness, perceptions, and usage patterns among university students. Social media, peer recommendations, and digital platforms </w:t>
      </w:r>
      <w:r w:rsidRPr="006F0FCA">
        <w:rPr>
          <w:rFonts w:ascii="Times New Roman" w:eastAsia="Times New Roman" w:hAnsi="Times New Roman" w:cs="Times New Roman"/>
          <w:sz w:val="24"/>
          <w:szCs w:val="24"/>
        </w:rPr>
        <w:lastRenderedPageBreak/>
        <w:t xml:space="preserve">play a crucial role in influencing awareness and purchase decisions. While cosmeceuticals are primarily used for </w:t>
      </w:r>
      <w:r w:rsidRPr="006F0FCA">
        <w:rPr>
          <w:rFonts w:ascii="Times New Roman" w:eastAsia="Times New Roman" w:hAnsi="Times New Roman" w:cs="Times New Roman"/>
          <w:bCs/>
          <w:sz w:val="24"/>
          <w:szCs w:val="24"/>
        </w:rPr>
        <w:t>acne treatment, hydration, and sun protection</w:t>
      </w:r>
      <w:r w:rsidRPr="006F0FCA">
        <w:rPr>
          <w:rFonts w:ascii="Times New Roman" w:eastAsia="Times New Roman" w:hAnsi="Times New Roman" w:cs="Times New Roman"/>
          <w:sz w:val="24"/>
          <w:szCs w:val="24"/>
        </w:rPr>
        <w:t xml:space="preserve">, concerns regarding </w:t>
      </w:r>
      <w:r w:rsidRPr="006F0FCA">
        <w:rPr>
          <w:rFonts w:ascii="Times New Roman" w:eastAsia="Times New Roman" w:hAnsi="Times New Roman" w:cs="Times New Roman"/>
          <w:bCs/>
          <w:sz w:val="24"/>
          <w:szCs w:val="24"/>
        </w:rPr>
        <w:t>skin sensitivity, acne, and dryness</w:t>
      </w:r>
      <w:r w:rsidRPr="006F0FCA">
        <w:rPr>
          <w:rFonts w:ascii="Times New Roman" w:eastAsia="Times New Roman" w:hAnsi="Times New Roman" w:cs="Times New Roman"/>
          <w:sz w:val="24"/>
          <w:szCs w:val="24"/>
        </w:rPr>
        <w:t xml:space="preserve"> indicate potential adverse effects that often go unreported. Despite experiencing side effects, a significant proportion of students do not report them, either due to a lack of awareness regarding reporting mechanisms or the perception that reporting is ineffective. This underscores an urgent need to strengthen </w:t>
      </w:r>
      <w:r w:rsidRPr="006F0FCA">
        <w:rPr>
          <w:rFonts w:ascii="Times New Roman" w:eastAsia="Times New Roman" w:hAnsi="Times New Roman" w:cs="Times New Roman"/>
          <w:bCs/>
          <w:sz w:val="24"/>
          <w:szCs w:val="24"/>
        </w:rPr>
        <w:t>cosmetovigilance</w:t>
      </w:r>
      <w:r w:rsidRPr="006F0FCA">
        <w:rPr>
          <w:rFonts w:ascii="Times New Roman" w:eastAsia="Times New Roman" w:hAnsi="Times New Roman" w:cs="Times New Roman"/>
          <w:sz w:val="24"/>
          <w:szCs w:val="24"/>
        </w:rPr>
        <w:t>, ensuring systematic monitoring of adverse effects associated with cosmeceutical use.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Gender differences in product selection and motivation suggest varying skincare priorities, with </w:t>
      </w:r>
      <w:r w:rsidRPr="006F0FCA">
        <w:rPr>
          <w:rFonts w:ascii="Times New Roman" w:eastAsia="Times New Roman" w:hAnsi="Times New Roman" w:cs="Times New Roman"/>
          <w:bCs/>
          <w:sz w:val="24"/>
          <w:szCs w:val="24"/>
        </w:rPr>
        <w:t>males focusing on acne control and females on skin brightening and hydration</w:t>
      </w:r>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Brand loyalty is evident, yet frequent product switching among some users reflects experimental behavior influenced by online reviews. Despite the widespread use, a lack of awareness regarding </w:t>
      </w:r>
      <w:r w:rsidRPr="006F0FCA">
        <w:rPr>
          <w:rFonts w:ascii="Times New Roman" w:eastAsia="Times New Roman" w:hAnsi="Times New Roman" w:cs="Times New Roman"/>
          <w:bCs/>
          <w:sz w:val="24"/>
          <w:szCs w:val="24"/>
        </w:rPr>
        <w:t>side effects and reporting mechanisms</w:t>
      </w:r>
      <w:r w:rsidRPr="006F0FCA">
        <w:rPr>
          <w:rFonts w:ascii="Times New Roman" w:eastAsia="Times New Roman" w:hAnsi="Times New Roman" w:cs="Times New Roman"/>
          <w:sz w:val="24"/>
          <w:szCs w:val="24"/>
        </w:rPr>
        <w:t xml:space="preserve"> underscores the need for dermatological guidance and consumer education. Strengthening awareness about </w:t>
      </w:r>
      <w:r w:rsidRPr="006F0FCA">
        <w:rPr>
          <w:rFonts w:ascii="Times New Roman" w:eastAsia="Times New Roman" w:hAnsi="Times New Roman" w:cs="Times New Roman"/>
          <w:bCs/>
          <w:sz w:val="24"/>
          <w:szCs w:val="24"/>
        </w:rPr>
        <w:t>ingredient safety, adverse effect reporting, and evidence-based skincare choices</w:t>
      </w:r>
      <w:r w:rsidRPr="006F0FCA">
        <w:rPr>
          <w:rFonts w:ascii="Times New Roman" w:eastAsia="Times New Roman" w:hAnsi="Times New Roman" w:cs="Times New Roman"/>
          <w:sz w:val="24"/>
          <w:szCs w:val="24"/>
        </w:rPr>
        <w:t xml:space="preserve"> can enhance informed decision-making and promote healthier cosmeceutical use among students.</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RECOMMENDATIONS:</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 xml:space="preserve">To ensure the safe and informed use of cosmeceuticals, it is crucial to strengthen </w:t>
      </w:r>
      <w:r w:rsidRPr="006F0FCA">
        <w:rPr>
          <w:rStyle w:val="Strong"/>
          <w:rFonts w:ascii="Times New Roman" w:hAnsi="Times New Roman" w:cs="Times New Roman"/>
          <w:sz w:val="24"/>
          <w:szCs w:val="24"/>
        </w:rPr>
        <w:t>cosmetovigilance</w:t>
      </w:r>
      <w:r w:rsidRPr="006F0FCA">
        <w:rPr>
          <w:rFonts w:ascii="Times New Roman" w:hAnsi="Times New Roman" w:cs="Times New Roman"/>
          <w:sz w:val="24"/>
          <w:szCs w:val="24"/>
        </w:rPr>
        <w:t xml:space="preserve"> by establishing a standardized system for reporting adverse effects. </w:t>
      </w:r>
      <w:r w:rsidRPr="006F0FCA">
        <w:rPr>
          <w:rFonts w:ascii="Times New Roman" w:hAnsi="Times New Roman" w:cs="Times New Roman"/>
          <w:b/>
          <w:sz w:val="24"/>
          <w:szCs w:val="24"/>
        </w:rPr>
        <w:t>Awareness campaigns</w:t>
      </w:r>
      <w:r w:rsidRPr="006F0FCA">
        <w:rPr>
          <w:rFonts w:ascii="Times New Roman" w:hAnsi="Times New Roman" w:cs="Times New Roman"/>
          <w:sz w:val="24"/>
          <w:szCs w:val="24"/>
        </w:rPr>
        <w:t xml:space="preserve"> should be initiated to educate students about product safety, ingredient transparency, and potential risks associated with prolonged use. Encouraging </w:t>
      </w:r>
      <w:r w:rsidRPr="006F0FCA">
        <w:rPr>
          <w:rStyle w:val="Strong"/>
          <w:rFonts w:ascii="Times New Roman" w:hAnsi="Times New Roman" w:cs="Times New Roman"/>
          <w:sz w:val="24"/>
          <w:szCs w:val="24"/>
        </w:rPr>
        <w:t>dermatological guidance</w:t>
      </w:r>
      <w:r w:rsidRPr="006F0FCA">
        <w:rPr>
          <w:rFonts w:ascii="Times New Roman" w:hAnsi="Times New Roman" w:cs="Times New Roman"/>
          <w:sz w:val="24"/>
          <w:szCs w:val="24"/>
        </w:rPr>
        <w:t xml:space="preserve"> can help individuals make informed choices and minimize adverse reactions. Additionally, </w:t>
      </w:r>
      <w:r w:rsidRPr="006F0FCA">
        <w:rPr>
          <w:rStyle w:val="Strong"/>
          <w:rFonts w:ascii="Times New Roman" w:hAnsi="Times New Roman" w:cs="Times New Roman"/>
          <w:sz w:val="24"/>
          <w:szCs w:val="24"/>
        </w:rPr>
        <w:t>regulatory measures</w:t>
      </w:r>
      <w:r w:rsidRPr="006F0FCA">
        <w:rPr>
          <w:rFonts w:ascii="Times New Roman" w:hAnsi="Times New Roman" w:cs="Times New Roman"/>
          <w:sz w:val="24"/>
          <w:szCs w:val="24"/>
        </w:rPr>
        <w:t xml:space="preserve"> must be enforced to scrutinize product claims, improve ingredient disclosure, and monitor marketing strategies. </w:t>
      </w:r>
      <w:r w:rsidRPr="006F0FCA">
        <w:rPr>
          <w:rFonts w:ascii="Times New Roman" w:hAnsi="Times New Roman" w:cs="Times New Roman"/>
          <w:b/>
          <w:sz w:val="24"/>
          <w:szCs w:val="24"/>
        </w:rPr>
        <w:t>Future research</w:t>
      </w:r>
      <w:r w:rsidRPr="006F0FCA">
        <w:rPr>
          <w:rFonts w:ascii="Times New Roman" w:hAnsi="Times New Roman" w:cs="Times New Roman"/>
          <w:sz w:val="24"/>
          <w:szCs w:val="24"/>
        </w:rPr>
        <w:t xml:space="preserve"> should focus on the </w:t>
      </w:r>
      <w:r w:rsidRPr="006F0FCA">
        <w:rPr>
          <w:rStyle w:val="Strong"/>
          <w:rFonts w:ascii="Times New Roman" w:hAnsi="Times New Roman" w:cs="Times New Roman"/>
          <w:sz w:val="24"/>
          <w:szCs w:val="24"/>
        </w:rPr>
        <w:t>long-term dermatological and systemic effects</w:t>
      </w:r>
      <w:r w:rsidRPr="006F0FCA">
        <w:rPr>
          <w:rFonts w:ascii="Times New Roman" w:hAnsi="Times New Roman" w:cs="Times New Roman"/>
          <w:sz w:val="24"/>
          <w:szCs w:val="24"/>
        </w:rPr>
        <w:t xml:space="preserve"> of cosmeceuticals, aiding in evidence-based recommendations for safer consumer use.</w:t>
      </w:r>
    </w:p>
    <w:p w:rsidR="00D75A84" w:rsidRPr="006F0FCA" w:rsidRDefault="00D75A84">
      <w:pPr>
        <w:rPr>
          <w:rFonts w:ascii="Times New Roman" w:hAnsi="Times New Roman" w:cs="Times New Roman"/>
          <w:sz w:val="24"/>
          <w:szCs w:val="24"/>
        </w:rPr>
      </w:pPr>
    </w:p>
    <w:sdt>
      <w:sdtPr>
        <w:rPr>
          <w:rFonts w:asciiTheme="minorHAnsi" w:eastAsiaTheme="minorHAnsi" w:hAnsiTheme="minorHAnsi" w:cs="Times New Roman"/>
          <w:b w:val="0"/>
          <w:bCs w:val="0"/>
          <w:color w:val="auto"/>
          <w:sz w:val="24"/>
          <w:szCs w:val="24"/>
        </w:rPr>
        <w:id w:val="-1468190722"/>
        <w:docPartObj>
          <w:docPartGallery w:val="Bibliographies"/>
          <w:docPartUnique/>
        </w:docPartObj>
      </w:sdtPr>
      <w:sdtEndPr/>
      <w:sdtContent>
        <w:p w:rsidR="00FB185C" w:rsidRPr="005429A3" w:rsidRDefault="00FB185C" w:rsidP="00FB185C">
          <w:pPr>
            <w:pStyle w:val="Heading1"/>
            <w:rPr>
              <w:rFonts w:cs="Times New Roman"/>
              <w:color w:val="000000" w:themeColor="text1"/>
              <w:sz w:val="24"/>
              <w:szCs w:val="24"/>
            </w:rPr>
          </w:pPr>
          <w:r w:rsidRPr="005429A3">
            <w:rPr>
              <w:rFonts w:cs="Times New Roman"/>
              <w:color w:val="000000" w:themeColor="text1"/>
              <w:sz w:val="24"/>
              <w:szCs w:val="24"/>
            </w:rPr>
            <w:t>References</w:t>
          </w:r>
        </w:p>
        <w:sdt>
          <w:sdtPr>
            <w:rPr>
              <w:rFonts w:asciiTheme="minorHAnsi" w:hAnsiTheme="minorHAnsi" w:cs="Times New Roman"/>
              <w:sz w:val="22"/>
              <w:szCs w:val="24"/>
            </w:rPr>
            <w:id w:val="-573587230"/>
            <w:bibliography/>
          </w:sdtPr>
          <w:sdtEndPr/>
          <w:sdtContent>
            <w:p w:rsidR="00347DAF" w:rsidRPr="006F0FCA" w:rsidRDefault="00FB185C" w:rsidP="00347DAF">
              <w:pPr>
                <w:pStyle w:val="Bibliography"/>
                <w:rPr>
                  <w:rFonts w:cs="Times New Roman"/>
                  <w:noProof/>
                  <w:szCs w:val="24"/>
                </w:rPr>
              </w:pPr>
              <w:r w:rsidRPr="006F0FCA">
                <w:rPr>
                  <w:rFonts w:cs="Times New Roman"/>
                  <w:szCs w:val="24"/>
                </w:rPr>
                <w:fldChar w:fldCharType="begin"/>
              </w:r>
              <w:r w:rsidRPr="006F0FCA">
                <w:rPr>
                  <w:rFonts w:cs="Times New Roman"/>
                  <w:szCs w:val="24"/>
                </w:rPr>
                <w:instrText xml:space="preserve"> BIBLIOGRAPHY </w:instrText>
              </w:r>
              <w:r w:rsidRPr="006F0FCA">
                <w:rPr>
                  <w:rFonts w:cs="Times New Roman"/>
                  <w:szCs w:val="24"/>
                </w:rPr>
                <w:fldChar w:fldCharType="separate"/>
              </w:r>
              <w:r w:rsidR="00347DAF" w:rsidRPr="006F0FCA">
                <w:rPr>
                  <w:rFonts w:cs="Times New Roman"/>
                  <w:noProof/>
                  <w:szCs w:val="24"/>
                </w:rPr>
                <w:t xml:space="preserve">1. </w:t>
              </w:r>
              <w:r w:rsidR="00347DAF" w:rsidRPr="006F0FCA">
                <w:rPr>
                  <w:rFonts w:cs="Times New Roman"/>
                  <w:b/>
                  <w:bCs/>
                  <w:noProof/>
                  <w:szCs w:val="24"/>
                </w:rPr>
                <w:t>Nanjwade, Basavaraj.</w:t>
              </w:r>
              <w:r w:rsidR="00347DAF" w:rsidRPr="006F0FCA">
                <w:rPr>
                  <w:rFonts w:cs="Times New Roman"/>
                  <w:noProof/>
                  <w:szCs w:val="24"/>
                </w:rPr>
                <w:t xml:space="preserve"> </w:t>
              </w:r>
              <w:r w:rsidR="00347DAF" w:rsidRPr="006F0FCA">
                <w:rPr>
                  <w:rFonts w:cs="Times New Roman"/>
                  <w:iCs/>
                  <w:noProof/>
                  <w:szCs w:val="24"/>
                </w:rPr>
                <w:t xml:space="preserve">Research Gate. </w:t>
              </w:r>
              <w:r w:rsidR="00347DAF" w:rsidRPr="006F0FCA">
                <w:rPr>
                  <w:rFonts w:cs="Times New Roman"/>
                  <w:noProof/>
                  <w:szCs w:val="24"/>
                </w:rPr>
                <w:t>[Online] 2017. https://www.researchgate.net/publication/316415313_</w:t>
              </w:r>
              <w:r w:rsidR="00F46F8F" w:rsidRPr="006F0FCA">
                <w:rPr>
                  <w:rFonts w:cs="Times New Roman"/>
                  <w:noProof/>
                  <w:szCs w:val="24"/>
                </w:rPr>
                <w:t>Development_Of_Cosmeceuticals.</w:t>
              </w:r>
            </w:p>
            <w:p w:rsidR="00347DAF" w:rsidRPr="006F0FCA" w:rsidRDefault="00347DAF" w:rsidP="00347DAF">
              <w:pPr>
                <w:pStyle w:val="Bibliography"/>
                <w:rPr>
                  <w:rFonts w:cs="Times New Roman"/>
                  <w:noProof/>
                  <w:szCs w:val="24"/>
                </w:rPr>
              </w:pPr>
              <w:r w:rsidRPr="006F0FCA">
                <w:rPr>
                  <w:rFonts w:cs="Times New Roman"/>
                  <w:noProof/>
                  <w:szCs w:val="24"/>
                </w:rPr>
                <w:t xml:space="preserve">2. </w:t>
              </w:r>
              <w:r w:rsidRPr="006F0FCA">
                <w:rPr>
                  <w:rFonts w:cs="Times New Roman"/>
                  <w:b/>
                  <w:bCs/>
                  <w:noProof/>
                  <w:szCs w:val="24"/>
                </w:rPr>
                <w:t>Amarendra Pandey, Sidharth Sonthalia Gurpoonam K. Jatana;.</w:t>
              </w:r>
              <w:r w:rsidRPr="006F0FCA">
                <w:rPr>
                  <w:rFonts w:cs="Times New Roman"/>
                  <w:noProof/>
                  <w:szCs w:val="24"/>
                </w:rPr>
                <w:t xml:space="preserve"> </w:t>
              </w:r>
              <w:r w:rsidRPr="006F0FCA">
                <w:rPr>
                  <w:rFonts w:cs="Times New Roman"/>
                  <w:iCs/>
                  <w:noProof/>
                  <w:szCs w:val="24"/>
                </w:rPr>
                <w:t xml:space="preserve">https://www.ncbi.nlm.nih.gov/books/NBK544223/. </w:t>
              </w:r>
              <w:r w:rsidRPr="006F0FCA">
                <w:rPr>
                  <w:rFonts w:cs="Times New Roman"/>
                  <w:noProof/>
                  <w:szCs w:val="24"/>
                </w:rPr>
                <w:t>[Online] 2022. https://www.ncbi.nlm.nih.gov/books/NBK544223/.</w:t>
              </w:r>
            </w:p>
            <w:p w:rsidR="00347DAF" w:rsidRPr="006F0FCA" w:rsidRDefault="00347DAF" w:rsidP="00347DAF">
              <w:pPr>
                <w:pStyle w:val="Bibliography"/>
                <w:rPr>
                  <w:rFonts w:cs="Times New Roman"/>
                  <w:noProof/>
                  <w:szCs w:val="24"/>
                </w:rPr>
              </w:pPr>
              <w:r w:rsidRPr="006F0FCA">
                <w:rPr>
                  <w:rFonts w:cs="Times New Roman"/>
                  <w:noProof/>
                  <w:szCs w:val="24"/>
                </w:rPr>
                <w:t xml:space="preserve">3. </w:t>
              </w:r>
              <w:r w:rsidRPr="006F0FCA">
                <w:rPr>
                  <w:rFonts w:cs="Times New Roman"/>
                  <w:b/>
                  <w:bCs/>
                  <w:noProof/>
                  <w:szCs w:val="24"/>
                </w:rPr>
                <w:t>Ayren Jackson-Cannady.</w:t>
              </w:r>
              <w:r w:rsidRPr="006F0FCA">
                <w:rPr>
                  <w:rFonts w:cs="Times New Roman"/>
                  <w:noProof/>
                  <w:szCs w:val="24"/>
                </w:rPr>
                <w:t xml:space="preserve"> </w:t>
              </w:r>
              <w:r w:rsidRPr="006F0FCA">
                <w:rPr>
                  <w:rFonts w:cs="Times New Roman"/>
                  <w:iCs/>
                  <w:noProof/>
                  <w:szCs w:val="24"/>
                </w:rPr>
                <w:t xml:space="preserve">Radiance By WebMD. </w:t>
              </w:r>
              <w:r w:rsidRPr="006F0FCA">
                <w:rPr>
                  <w:rFonts w:cs="Times New Roman"/>
                  <w:noProof/>
                  <w:szCs w:val="24"/>
                </w:rPr>
                <w:t>[Online] https://www.webmd.com/beauty/features/what-are-cosmeceuticals.</w:t>
              </w:r>
            </w:p>
            <w:p w:rsidR="00347DAF" w:rsidRPr="006F0FCA" w:rsidRDefault="00347DAF" w:rsidP="00347DAF">
              <w:pPr>
                <w:pStyle w:val="Bibliography"/>
                <w:rPr>
                  <w:rFonts w:cs="Times New Roman"/>
                  <w:noProof/>
                  <w:szCs w:val="24"/>
                </w:rPr>
              </w:pPr>
              <w:r w:rsidRPr="006F0FCA">
                <w:rPr>
                  <w:rFonts w:cs="Times New Roman"/>
                  <w:noProof/>
                  <w:szCs w:val="24"/>
                </w:rPr>
                <w:t xml:space="preserve">4. </w:t>
              </w:r>
              <w:r w:rsidRPr="006F0FCA">
                <w:rPr>
                  <w:rFonts w:cs="Times New Roman"/>
                  <w:b/>
                  <w:bCs/>
                  <w:noProof/>
                  <w:szCs w:val="24"/>
                </w:rPr>
                <w:t>Lucca JM, Joseph R, Hussain Al Kubaish Z, Mohammad Al-Maskeen S, Ali Alokaili Z.</w:t>
              </w:r>
              <w:r w:rsidRPr="006F0FCA">
                <w:rPr>
                  <w:rFonts w:cs="Times New Roman"/>
                  <w:noProof/>
                  <w:szCs w:val="24"/>
                </w:rPr>
                <w:t xml:space="preserve"> </w:t>
              </w:r>
              <w:r w:rsidRPr="006F0FCA">
                <w:rPr>
                  <w:rFonts w:cs="Times New Roman"/>
                  <w:iCs/>
                  <w:noProof/>
                  <w:szCs w:val="24"/>
                </w:rPr>
                <w:t xml:space="preserve">An observational study on adverse reactions of cosmetics: The need of practice the </w:t>
              </w:r>
              <w:r w:rsidRPr="006F0FCA">
                <w:rPr>
                  <w:rFonts w:cs="Times New Roman"/>
                  <w:iCs/>
                  <w:noProof/>
                  <w:szCs w:val="24"/>
                </w:rPr>
                <w:lastRenderedPageBreak/>
                <w:t xml:space="preserve">Cosmetovigilance system. Saudi Pharm J. 2020 Jun;28(6):746-753. doi: 10.1016/j.jsps.2020.04.017. Epub 2020 May 11. PMID: 32550807; PMCID: PMC7292860. </w:t>
              </w:r>
              <w:r w:rsidRPr="006F0FCA">
                <w:rPr>
                  <w:rFonts w:cs="Times New Roman"/>
                  <w:noProof/>
                  <w:szCs w:val="24"/>
                </w:rPr>
                <w:t>[Online] 2020. https://pubmed.ncbi.nlm.nih.gov/32550807/.</w:t>
              </w:r>
            </w:p>
            <w:p w:rsidR="00347DAF" w:rsidRPr="006F0FCA" w:rsidRDefault="00347DAF" w:rsidP="00347DAF">
              <w:pPr>
                <w:pStyle w:val="Bibliography"/>
                <w:rPr>
                  <w:rFonts w:cs="Times New Roman"/>
                  <w:noProof/>
                  <w:szCs w:val="24"/>
                </w:rPr>
              </w:pPr>
              <w:r w:rsidRPr="006F0FCA">
                <w:rPr>
                  <w:rFonts w:cs="Times New Roman"/>
                  <w:noProof/>
                  <w:szCs w:val="24"/>
                </w:rPr>
                <w:t xml:space="preserve">5. </w:t>
              </w:r>
              <w:r w:rsidRPr="006F0FCA">
                <w:rPr>
                  <w:rFonts w:cs="Times New Roman"/>
                  <w:b/>
                  <w:bCs/>
                  <w:noProof/>
                  <w:szCs w:val="24"/>
                </w:rPr>
                <w:t>Sujay Mistry.</w:t>
              </w:r>
              <w:r w:rsidRPr="006F0FCA">
                <w:rPr>
                  <w:rFonts w:cs="Times New Roman"/>
                  <w:noProof/>
                  <w:szCs w:val="24"/>
                </w:rPr>
                <w:t xml:space="preserve"> </w:t>
              </w:r>
              <w:r w:rsidRPr="006F0FCA">
                <w:rPr>
                  <w:rFonts w:cs="Times New Roman"/>
                  <w:iCs/>
                  <w:noProof/>
                  <w:szCs w:val="24"/>
                </w:rPr>
                <w:t xml:space="preserve">Solution Pharmacy. </w:t>
              </w:r>
              <w:r w:rsidRPr="006F0FCA">
                <w:rPr>
                  <w:rFonts w:cs="Times New Roman"/>
                  <w:noProof/>
                  <w:szCs w:val="24"/>
                </w:rPr>
                <w:t>[Online] https://solutionpharmacy.in/classification-of-cosmeceutical/.</w:t>
              </w:r>
            </w:p>
            <w:p w:rsidR="00347DAF" w:rsidRPr="006F0FCA" w:rsidRDefault="00347DAF" w:rsidP="00347DAF">
              <w:pPr>
                <w:pStyle w:val="Bibliography"/>
                <w:rPr>
                  <w:rFonts w:cs="Times New Roman"/>
                  <w:noProof/>
                  <w:szCs w:val="24"/>
                </w:rPr>
              </w:pPr>
              <w:r w:rsidRPr="006F0FCA">
                <w:rPr>
                  <w:rFonts w:cs="Times New Roman"/>
                  <w:noProof/>
                  <w:szCs w:val="24"/>
                </w:rPr>
                <w:t xml:space="preserve">6. </w:t>
              </w:r>
              <w:r w:rsidRPr="006F0FCA">
                <w:rPr>
                  <w:rFonts w:cs="Times New Roman"/>
                  <w:b/>
                  <w:bCs/>
                  <w:noProof/>
                  <w:szCs w:val="24"/>
                </w:rPr>
                <w:t>Getachew, M., Tewelde, T.</w:t>
              </w:r>
              <w:r w:rsidRPr="006F0FCA">
                <w:rPr>
                  <w:rFonts w:cs="Times New Roman"/>
                  <w:noProof/>
                  <w:szCs w:val="24"/>
                </w:rPr>
                <w:t xml:space="preserve"> </w:t>
              </w:r>
              <w:r w:rsidRPr="006F0FCA">
                <w:rPr>
                  <w:rFonts w:cs="Times New Roman"/>
                  <w:iCs/>
                  <w:noProof/>
                  <w:szCs w:val="24"/>
                </w:rPr>
                <w:t xml:space="preserve">Cosmetic Use and Its Adverse Events among Female Employees of Jimma University, Southwest Ethiopia. Ethiopian journal of health sciences, 28(6), 717–724. </w:t>
              </w:r>
              <w:r w:rsidRPr="006F0FCA">
                <w:rPr>
                  <w:rFonts w:cs="Times New Roman"/>
                  <w:noProof/>
                  <w:szCs w:val="24"/>
                </w:rPr>
                <w:t>[Online] 2018. https://pubmed.ncbi.nlm.nih.gov/30607088/.</w:t>
              </w:r>
            </w:p>
            <w:p w:rsidR="00347DAF" w:rsidRPr="006F0FCA" w:rsidRDefault="00347DAF" w:rsidP="00347DAF">
              <w:pPr>
                <w:pStyle w:val="Bibliography"/>
                <w:rPr>
                  <w:rFonts w:cs="Times New Roman"/>
                  <w:noProof/>
                  <w:szCs w:val="24"/>
                </w:rPr>
              </w:pPr>
              <w:r w:rsidRPr="006F0FCA">
                <w:rPr>
                  <w:rFonts w:cs="Times New Roman"/>
                  <w:noProof/>
                  <w:szCs w:val="24"/>
                </w:rPr>
                <w:t xml:space="preserve">7. </w:t>
              </w:r>
              <w:r w:rsidRPr="006F0FCA">
                <w:rPr>
                  <w:rFonts w:cs="Times New Roman"/>
                  <w:b/>
                  <w:bCs/>
                  <w:noProof/>
                  <w:szCs w:val="24"/>
                </w:rPr>
                <w:t>GIRISH K, et al.</w:t>
              </w:r>
              <w:r w:rsidRPr="006F0FCA">
                <w:rPr>
                  <w:rFonts w:cs="Times New Roman"/>
                  <w:noProof/>
                  <w:szCs w:val="24"/>
                </w:rPr>
                <w:t xml:space="preserve"> </w:t>
              </w:r>
              <w:r w:rsidR="0034445E" w:rsidRPr="006F0FCA">
                <w:rPr>
                  <w:rFonts w:cs="Times New Roman"/>
                  <w:iCs/>
                  <w:noProof/>
                  <w:szCs w:val="24"/>
                </w:rPr>
                <w:t xml:space="preserve">Knowledge and Practice towards Cosmetics and their adverse reactions. </w:t>
              </w:r>
              <w:r w:rsidR="0034445E" w:rsidRPr="006F0FCA">
                <w:rPr>
                  <w:rFonts w:cs="Times New Roman"/>
                  <w:noProof/>
                  <w:szCs w:val="24"/>
                </w:rPr>
                <w:t xml:space="preserve">[online] 2022. </w:t>
              </w:r>
              <w:r w:rsidRPr="006F0FCA">
                <w:rPr>
                  <w:rFonts w:cs="Times New Roman"/>
                  <w:noProof/>
                  <w:szCs w:val="24"/>
                </w:rPr>
                <w:t>file:///D:/User/Downloads/</w:t>
              </w:r>
              <w:r w:rsidR="00F53BFC" w:rsidRPr="006F0FCA">
                <w:rPr>
                  <w:rFonts w:cs="Times New Roman"/>
                  <w:noProof/>
                  <w:szCs w:val="24"/>
                </w:rPr>
                <w:t>Knowledge_And_Practice_Towards_Cosmetics_And_Their.pdf.</w:t>
              </w:r>
            </w:p>
            <w:p w:rsidR="00347DAF" w:rsidRPr="006F0FCA" w:rsidRDefault="00347DAF" w:rsidP="00347DAF">
              <w:pPr>
                <w:pStyle w:val="Bibliography"/>
                <w:rPr>
                  <w:rFonts w:cs="Times New Roman"/>
                  <w:noProof/>
                  <w:szCs w:val="24"/>
                </w:rPr>
              </w:pPr>
              <w:r w:rsidRPr="006F0FCA">
                <w:rPr>
                  <w:rFonts w:cs="Times New Roman"/>
                  <w:noProof/>
                  <w:szCs w:val="24"/>
                </w:rPr>
                <w:t xml:space="preserve">8. </w:t>
              </w:r>
              <w:r w:rsidRPr="006F0FCA">
                <w:rPr>
                  <w:rFonts w:cs="Times New Roman"/>
                  <w:b/>
                  <w:bCs/>
                  <w:noProof/>
                  <w:szCs w:val="24"/>
                </w:rPr>
                <w:t>Sanket Rathod, Sneha Mali, Namdeo Shinde, Nagesh Aloorkar.</w:t>
              </w:r>
              <w:r w:rsidRPr="006F0FCA">
                <w:rPr>
                  <w:rFonts w:cs="Times New Roman"/>
                  <w:noProof/>
                  <w:szCs w:val="24"/>
                </w:rPr>
                <w:t xml:space="preserve"> </w:t>
              </w:r>
              <w:r w:rsidRPr="006F0FCA">
                <w:rPr>
                  <w:rFonts w:cs="Times New Roman"/>
                  <w:iCs/>
                  <w:noProof/>
                  <w:szCs w:val="24"/>
                </w:rPr>
                <w:t xml:space="preserve">Cosmeceuticals and Beauty Care Products: Current trends with future prospects. Research J. Topical and Cosmetic Sci. 2020; 11(1):45-51. doi: 10.5958/2321-5844.2020.00008.4. </w:t>
              </w:r>
              <w:r w:rsidRPr="006F0FCA">
                <w:rPr>
                  <w:rFonts w:cs="Times New Roman"/>
                  <w:noProof/>
                  <w:szCs w:val="24"/>
                </w:rPr>
                <w:t>[Online] 2020. https://rjtcsonline.com/HTMLPaper.aspx?Journal=Research%20Journal%20of%20Topical%20and%20Cosmetic%20Sciences;PID=2020-11-1-8.</w:t>
              </w:r>
            </w:p>
            <w:p w:rsidR="00347DAF" w:rsidRPr="006F0FCA" w:rsidRDefault="00347DAF" w:rsidP="00347DAF">
              <w:pPr>
                <w:pStyle w:val="Bibliography"/>
                <w:rPr>
                  <w:rFonts w:cs="Times New Roman"/>
                  <w:noProof/>
                  <w:szCs w:val="24"/>
                </w:rPr>
              </w:pPr>
              <w:r w:rsidRPr="006F0FCA">
                <w:rPr>
                  <w:rFonts w:cs="Times New Roman"/>
                  <w:noProof/>
                  <w:szCs w:val="24"/>
                </w:rPr>
                <w:t xml:space="preserve">9. </w:t>
              </w:r>
              <w:r w:rsidRPr="006F0FCA">
                <w:rPr>
                  <w:rFonts w:cs="Times New Roman"/>
                  <w:b/>
                  <w:bCs/>
                  <w:noProof/>
                  <w:szCs w:val="24"/>
                </w:rPr>
                <w:t>Geetha YohiniG.1, Meghana D.1*, Indushree T.1, Sandosh Ram R. M.1,Narasimha Murthy K. M.1 Riyaz A. K.</w:t>
              </w:r>
              <w:r w:rsidRPr="006F0FCA">
                <w:rPr>
                  <w:rFonts w:cs="Times New Roman"/>
                  <w:noProof/>
                  <w:szCs w:val="24"/>
                </w:rPr>
                <w:t xml:space="preserve"> </w:t>
              </w:r>
              <w:r w:rsidRPr="006F0FCA">
                <w:rPr>
                  <w:rFonts w:cs="Times New Roman"/>
                  <w:iCs/>
                  <w:noProof/>
                  <w:szCs w:val="24"/>
                </w:rPr>
                <w:t xml:space="preserve">International Journal of Basic &amp; Clinical Pharmacology Cosmetovigilance: knowledge, attitude and practice study. </w:t>
              </w:r>
              <w:r w:rsidRPr="006F0FCA">
                <w:rPr>
                  <w:rFonts w:cs="Times New Roman"/>
                  <w:noProof/>
                  <w:szCs w:val="24"/>
                </w:rPr>
                <w:t>[Online] 2023. https://dx.doi.org/10.18203/2319-2003.ijbcp20231124.</w:t>
              </w:r>
            </w:p>
            <w:p w:rsidR="00347DAF" w:rsidRPr="006F0FCA" w:rsidRDefault="00347DAF" w:rsidP="00347DAF">
              <w:pPr>
                <w:pStyle w:val="Bibliography"/>
                <w:rPr>
                  <w:rFonts w:cs="Times New Roman"/>
                  <w:noProof/>
                  <w:szCs w:val="24"/>
                </w:rPr>
              </w:pPr>
              <w:r w:rsidRPr="006F0FCA">
                <w:rPr>
                  <w:rFonts w:cs="Times New Roman"/>
                  <w:noProof/>
                  <w:szCs w:val="24"/>
                </w:rPr>
                <w:t xml:space="preserve">10. </w:t>
              </w:r>
              <w:r w:rsidRPr="006F0FCA">
                <w:rPr>
                  <w:rFonts w:cs="Times New Roman"/>
                  <w:b/>
                  <w:bCs/>
                  <w:noProof/>
                  <w:szCs w:val="24"/>
                </w:rPr>
                <w:t>Toklu HZ, Antigua A Lewis V, Reynolds M, Jones J.</w:t>
              </w:r>
              <w:r w:rsidRPr="006F0FCA">
                <w:rPr>
                  <w:rFonts w:cs="Times New Roman"/>
                  <w:noProof/>
                  <w:szCs w:val="24"/>
                </w:rPr>
                <w:t xml:space="preserve"> </w:t>
              </w:r>
              <w:r w:rsidRPr="006F0FCA">
                <w:rPr>
                  <w:rFonts w:cs="Times New Roman"/>
                  <w:iCs/>
                  <w:noProof/>
                  <w:szCs w:val="24"/>
                </w:rPr>
                <w:t xml:space="preserve">Cosmetovigilance: A review of the current literature. J Family Med Prim Care. </w:t>
              </w:r>
              <w:r w:rsidRPr="006F0FCA">
                <w:rPr>
                  <w:rFonts w:cs="Times New Roman"/>
                  <w:noProof/>
                  <w:szCs w:val="24"/>
                </w:rPr>
                <w:t>[Online] 2019. https://www.ncbi.nlm.nih.gov/pmc/articles/PMC6559068/.</w:t>
              </w:r>
            </w:p>
            <w:p w:rsidR="00347DAF" w:rsidRPr="006F0FCA" w:rsidRDefault="00347DAF" w:rsidP="00347DAF">
              <w:pPr>
                <w:pStyle w:val="Bibliography"/>
                <w:rPr>
                  <w:rFonts w:cs="Times New Roman"/>
                  <w:noProof/>
                  <w:szCs w:val="24"/>
                </w:rPr>
              </w:pPr>
              <w:r w:rsidRPr="006F0FCA">
                <w:rPr>
                  <w:rFonts w:cs="Times New Roman"/>
                  <w:noProof/>
                  <w:szCs w:val="24"/>
                </w:rPr>
                <w:t xml:space="preserve">11. </w:t>
              </w:r>
              <w:r w:rsidRPr="006F0FCA">
                <w:rPr>
                  <w:rFonts w:cs="Times New Roman"/>
                  <w:b/>
                  <w:bCs/>
                  <w:noProof/>
                  <w:szCs w:val="24"/>
                </w:rPr>
                <w:t>Getu Tesfaw Addis1 · Yohannes Shumet Yimer1.</w:t>
              </w:r>
              <w:r w:rsidRPr="006F0FCA">
                <w:rPr>
                  <w:rFonts w:cs="Times New Roman"/>
                  <w:noProof/>
                  <w:szCs w:val="24"/>
                </w:rPr>
                <w:t xml:space="preserve"> </w:t>
              </w:r>
              <w:r w:rsidRPr="006F0FCA">
                <w:rPr>
                  <w:rFonts w:cs="Times New Roman"/>
                  <w:iCs/>
                  <w:noProof/>
                  <w:szCs w:val="24"/>
                </w:rPr>
                <w:t xml:space="preserve">Research Gate Cosmetic use and related negative efects among graduate university. </w:t>
              </w:r>
              <w:r w:rsidRPr="006F0FCA">
                <w:rPr>
                  <w:rFonts w:cs="Times New Roman"/>
                  <w:noProof/>
                  <w:szCs w:val="24"/>
                </w:rPr>
                <w:t>[Online] 2022. esearchgate.net/publication/366987187_Cosmetic_use_and_related_negative_efects_among_graduate_university_female_students_in_Ethiopia_A_multicenter_cross-sectional_study/link/63bd490e097c7832caa6a726/download.</w:t>
              </w:r>
            </w:p>
            <w:p w:rsidR="00347DAF" w:rsidRPr="006F0FCA" w:rsidRDefault="00347DAF" w:rsidP="00347DAF">
              <w:pPr>
                <w:pStyle w:val="Bibliography"/>
                <w:rPr>
                  <w:rFonts w:cs="Times New Roman"/>
                  <w:noProof/>
                  <w:szCs w:val="24"/>
                </w:rPr>
              </w:pPr>
              <w:r w:rsidRPr="006F0FCA">
                <w:rPr>
                  <w:rFonts w:cs="Times New Roman"/>
                  <w:noProof/>
                  <w:szCs w:val="24"/>
                </w:rPr>
                <w:t xml:space="preserve">12. </w:t>
              </w:r>
              <w:r w:rsidRPr="006F0FCA">
                <w:rPr>
                  <w:rFonts w:cs="Times New Roman"/>
                  <w:b/>
                  <w:bCs/>
                  <w:noProof/>
                  <w:szCs w:val="24"/>
                </w:rPr>
                <w:t>Laxmi Shah, Prativa Shah, Mahendra Giri.</w:t>
              </w:r>
              <w:r w:rsidRPr="006F0FCA">
                <w:rPr>
                  <w:rFonts w:cs="Times New Roman"/>
                  <w:noProof/>
                  <w:szCs w:val="24"/>
                </w:rPr>
                <w:t xml:space="preserve"> </w:t>
              </w:r>
              <w:r w:rsidRPr="006F0FCA">
                <w:rPr>
                  <w:rFonts w:cs="Times New Roman"/>
                  <w:iCs/>
                  <w:noProof/>
                  <w:szCs w:val="24"/>
                </w:rPr>
                <w:t xml:space="preserve">Cosmetics utilization and its Knowledge among Intermediate Level Female Students of Public Youth Campus, Janakpurdham. </w:t>
              </w:r>
              <w:r w:rsidRPr="006F0FCA">
                <w:rPr>
                  <w:rFonts w:cs="Times New Roman"/>
                  <w:noProof/>
                  <w:szCs w:val="24"/>
                </w:rPr>
                <w:t>[Online] 2021. https://www.nepjol.info/index.php/mjmms/article/view/46497.</w:t>
              </w:r>
            </w:p>
            <w:p w:rsidR="00347DAF" w:rsidRPr="006F0FCA" w:rsidRDefault="00347DAF" w:rsidP="00347DAF">
              <w:pPr>
                <w:pStyle w:val="Bibliography"/>
                <w:rPr>
                  <w:rFonts w:cs="Times New Roman"/>
                  <w:noProof/>
                  <w:szCs w:val="24"/>
                </w:rPr>
              </w:pPr>
              <w:r w:rsidRPr="006F0FCA">
                <w:rPr>
                  <w:rFonts w:cs="Times New Roman"/>
                  <w:noProof/>
                  <w:szCs w:val="24"/>
                </w:rPr>
                <w:t xml:space="preserve">13. </w:t>
              </w:r>
              <w:r w:rsidRPr="006F0FCA">
                <w:rPr>
                  <w:rFonts w:cs="Times New Roman"/>
                  <w:b/>
                  <w:bCs/>
                  <w:noProof/>
                  <w:szCs w:val="24"/>
                </w:rPr>
                <w:t>Shumoukh S. Alafnan, Shooq A. Alhussaini, Alya A. Alshammarie, Rasha S. Alshammari, Halima M. Elagib.</w:t>
              </w:r>
              <w:r w:rsidRPr="006F0FCA">
                <w:rPr>
                  <w:rFonts w:cs="Times New Roman"/>
                  <w:noProof/>
                  <w:szCs w:val="24"/>
                </w:rPr>
                <w:t xml:space="preserve"> </w:t>
              </w:r>
              <w:r w:rsidRPr="006F0FCA">
                <w:rPr>
                  <w:rFonts w:cs="Times New Roman"/>
                  <w:iCs/>
                  <w:noProof/>
                  <w:szCs w:val="24"/>
                </w:rPr>
                <w:t xml:space="preserve">Misuse of topical corticosteroids in women in Hail region Saudi Arabia. </w:t>
              </w:r>
              <w:r w:rsidRPr="006F0FCA">
                <w:rPr>
                  <w:rFonts w:cs="Times New Roman"/>
                  <w:noProof/>
                  <w:szCs w:val="24"/>
                </w:rPr>
                <w:t>[Online] 2019. https://www.ijcmph.com/index.php/ijcmph/article/view/4614.</w:t>
              </w:r>
            </w:p>
            <w:p w:rsidR="00347DAF" w:rsidRPr="006F0FCA" w:rsidRDefault="00347DAF" w:rsidP="00347DAF">
              <w:pPr>
                <w:pStyle w:val="Bibliography"/>
                <w:rPr>
                  <w:rFonts w:cs="Times New Roman"/>
                  <w:noProof/>
                  <w:szCs w:val="24"/>
                </w:rPr>
              </w:pPr>
              <w:r w:rsidRPr="006F0FCA">
                <w:rPr>
                  <w:rFonts w:cs="Times New Roman"/>
                  <w:noProof/>
                  <w:szCs w:val="24"/>
                </w:rPr>
                <w:lastRenderedPageBreak/>
                <w:t xml:space="preserve">14. </w:t>
              </w:r>
              <w:r w:rsidRPr="006F0FCA">
                <w:rPr>
                  <w:rFonts w:cs="Times New Roman"/>
                  <w:b/>
                  <w:bCs/>
                  <w:noProof/>
                  <w:szCs w:val="24"/>
                </w:rPr>
                <w:t>Okta Nurvia, Budi Sarasati.</w:t>
              </w:r>
              <w:r w:rsidRPr="006F0FCA">
                <w:rPr>
                  <w:rFonts w:cs="Times New Roman"/>
                  <w:noProof/>
                  <w:szCs w:val="24"/>
                </w:rPr>
                <w:t xml:space="preserve"> </w:t>
              </w:r>
              <w:r w:rsidRPr="006F0FCA">
                <w:rPr>
                  <w:rFonts w:cs="Times New Roman"/>
                  <w:iCs/>
                  <w:noProof/>
                  <w:szCs w:val="24"/>
                </w:rPr>
                <w:t xml:space="preserve">The Influence of Beauty Vloggers on Purchasing Decisions Involving Skin Care Products. </w:t>
              </w:r>
              <w:r w:rsidRPr="006F0FCA">
                <w:rPr>
                  <w:rFonts w:cs="Times New Roman"/>
                  <w:noProof/>
                  <w:szCs w:val="24"/>
                </w:rPr>
                <w:t>[Online] 2020. https://knepublishing.com/index.php/KnE-Social/article/view/8191/14036#:~:text=Another%20research%20by%20(Sinaga%20%26%20Kusumawati,interest%20of%20skin%20care%20products..</w:t>
              </w:r>
            </w:p>
            <w:p w:rsidR="00347DAF" w:rsidRPr="006F0FCA" w:rsidRDefault="00347DAF" w:rsidP="00347DAF">
              <w:pPr>
                <w:pStyle w:val="Bibliography"/>
                <w:rPr>
                  <w:rFonts w:cs="Times New Roman"/>
                  <w:noProof/>
                  <w:szCs w:val="24"/>
                </w:rPr>
              </w:pPr>
              <w:r w:rsidRPr="006F0FCA">
                <w:rPr>
                  <w:rFonts w:cs="Times New Roman"/>
                  <w:noProof/>
                  <w:szCs w:val="24"/>
                </w:rPr>
                <w:t xml:space="preserve">15. </w:t>
              </w:r>
              <w:r w:rsidRPr="006F0FCA">
                <w:rPr>
                  <w:rFonts w:cs="Times New Roman"/>
                  <w:b/>
                  <w:bCs/>
                  <w:noProof/>
                  <w:szCs w:val="24"/>
                </w:rPr>
                <w:t>Heba Shaaban and Wejdan Alhajri.</w:t>
              </w:r>
              <w:r w:rsidRPr="006F0FCA">
                <w:rPr>
                  <w:rFonts w:cs="Times New Roman"/>
                  <w:noProof/>
                  <w:szCs w:val="24"/>
                </w:rPr>
                <w:t xml:space="preserve"> </w:t>
              </w:r>
              <w:r w:rsidRPr="006F0FCA">
                <w:rPr>
                  <w:rFonts w:cs="Times New Roman"/>
                  <w:iCs/>
                  <w:noProof/>
                  <w:szCs w:val="24"/>
                </w:rPr>
                <w:t xml:space="preserve">Usage Patterns of Cosmetic and Personal Care Products among Female Population in Saudi Arabia: Important Factors for Exposure and Risk Assessment. </w:t>
              </w:r>
              <w:r w:rsidRPr="006F0FCA">
                <w:rPr>
                  <w:rFonts w:cs="Times New Roman"/>
                  <w:noProof/>
                  <w:szCs w:val="24"/>
                </w:rPr>
                <w:t>[Online] 2020. https://www.hindawi.com/journals/jeph/2020/8434508/.</w:t>
              </w:r>
            </w:p>
            <w:p w:rsidR="00347DAF" w:rsidRPr="006F0FCA" w:rsidRDefault="00347DAF" w:rsidP="00347DAF">
              <w:pPr>
                <w:pStyle w:val="Bibliography"/>
                <w:rPr>
                  <w:rFonts w:cs="Times New Roman"/>
                  <w:noProof/>
                  <w:szCs w:val="24"/>
                </w:rPr>
              </w:pPr>
              <w:r w:rsidRPr="006F0FCA">
                <w:rPr>
                  <w:rFonts w:cs="Times New Roman"/>
                  <w:noProof/>
                  <w:szCs w:val="24"/>
                </w:rPr>
                <w:t xml:space="preserve">16. </w:t>
              </w:r>
              <w:r w:rsidRPr="006F0FCA">
                <w:rPr>
                  <w:rFonts w:cs="Times New Roman"/>
                  <w:b/>
                  <w:bCs/>
                  <w:noProof/>
                  <w:szCs w:val="24"/>
                </w:rPr>
                <w:t>Haimanot Dibaba, et al.</w:t>
              </w:r>
              <w:r w:rsidRPr="006F0FCA">
                <w:rPr>
                  <w:rFonts w:cs="Times New Roman"/>
                  <w:noProof/>
                  <w:szCs w:val="24"/>
                </w:rPr>
                <w:t xml:space="preserve"> </w:t>
              </w:r>
              <w:r w:rsidR="00F53BFC" w:rsidRPr="006F0FCA">
                <w:rPr>
                  <w:rFonts w:cs="Times New Roman"/>
                  <w:iCs/>
                  <w:noProof/>
                  <w:szCs w:val="24"/>
                </w:rPr>
                <w:t>Cosmetics Utilization Pattern And Related Adverse Reactions Among Female University Students.</w:t>
              </w:r>
              <w:r w:rsidRPr="006F0FCA">
                <w:rPr>
                  <w:rFonts w:cs="Times New Roman"/>
                  <w:iCs/>
                  <w:noProof/>
                  <w:szCs w:val="24"/>
                </w:rPr>
                <w:t xml:space="preserve"> </w:t>
              </w:r>
              <w:r w:rsidRPr="006F0FCA">
                <w:rPr>
                  <w:rFonts w:cs="Times New Roman"/>
                  <w:noProof/>
                  <w:szCs w:val="24"/>
                </w:rPr>
                <w:t>[Online] 2013. file:///D:/User/Downloads/13-Vol.-4-Issue-3-March-2013-IJPSR-2135-Paper-13.pdf.</w:t>
              </w:r>
            </w:p>
            <w:p w:rsidR="00347DAF" w:rsidRPr="006F0FCA" w:rsidRDefault="00347DAF" w:rsidP="00347DAF">
              <w:pPr>
                <w:pStyle w:val="Bibliography"/>
                <w:rPr>
                  <w:rFonts w:cs="Times New Roman"/>
                  <w:noProof/>
                  <w:szCs w:val="24"/>
                </w:rPr>
              </w:pPr>
              <w:r w:rsidRPr="006F0FCA">
                <w:rPr>
                  <w:rFonts w:cs="Times New Roman"/>
                  <w:noProof/>
                  <w:szCs w:val="24"/>
                </w:rPr>
                <w:t xml:space="preserve">17. </w:t>
              </w:r>
              <w:r w:rsidRPr="006F0FCA">
                <w:rPr>
                  <w:rFonts w:cs="Times New Roman"/>
                  <w:b/>
                  <w:bCs/>
                  <w:noProof/>
                  <w:szCs w:val="24"/>
                </w:rPr>
                <w:t>Gbednet Theophilus Kureh, et al.</w:t>
              </w:r>
              <w:r w:rsidRPr="006F0FCA">
                <w:rPr>
                  <w:rFonts w:cs="Times New Roman"/>
                  <w:noProof/>
                  <w:szCs w:val="24"/>
                </w:rPr>
                <w:t xml:space="preserve"> </w:t>
              </w:r>
              <w:r w:rsidRPr="006F0FCA">
                <w:rPr>
                  <w:rFonts w:cs="Times New Roman"/>
                  <w:iCs/>
                  <w:noProof/>
                  <w:szCs w:val="24"/>
                </w:rPr>
                <w:t xml:space="preserve">Use of Cosmetic Products and Related Adverse Reactions among Health Science Students. </w:t>
              </w:r>
              <w:r w:rsidRPr="006F0FCA">
                <w:rPr>
                  <w:rFonts w:cs="Times New Roman"/>
                  <w:noProof/>
                  <w:szCs w:val="24"/>
                </w:rPr>
                <w:t>[Online] 2020. https://jyoungpharm.org/article/1433.</w:t>
              </w:r>
            </w:p>
            <w:p w:rsidR="00347DAF" w:rsidRPr="006F0FCA" w:rsidRDefault="00347DAF" w:rsidP="00347DAF">
              <w:pPr>
                <w:pStyle w:val="Bibliography"/>
                <w:rPr>
                  <w:rFonts w:cs="Times New Roman"/>
                  <w:noProof/>
                  <w:szCs w:val="24"/>
                </w:rPr>
              </w:pPr>
              <w:r w:rsidRPr="006F0FCA">
                <w:rPr>
                  <w:rFonts w:cs="Times New Roman"/>
                  <w:noProof/>
                  <w:szCs w:val="24"/>
                </w:rPr>
                <w:t xml:space="preserve">18. </w:t>
              </w:r>
              <w:r w:rsidRPr="006F0FCA">
                <w:rPr>
                  <w:rFonts w:cs="Times New Roman"/>
                  <w:b/>
                  <w:bCs/>
                  <w:noProof/>
                  <w:szCs w:val="24"/>
                </w:rPr>
                <w:t>Farwin SJF and Ruzaik F2.</w:t>
              </w:r>
              <w:r w:rsidRPr="006F0FCA">
                <w:rPr>
                  <w:rFonts w:cs="Times New Roman"/>
                  <w:noProof/>
                  <w:szCs w:val="24"/>
                </w:rPr>
                <w:t xml:space="preserve"> </w:t>
              </w:r>
              <w:r w:rsidRPr="006F0FCA">
                <w:rPr>
                  <w:rFonts w:cs="Times New Roman"/>
                  <w:iCs/>
                  <w:noProof/>
                  <w:szCs w:val="24"/>
                </w:rPr>
                <w:t xml:space="preserve">Usage of cosmetics and its adverse reactions: A Case Study on University Female Students Community. </w:t>
              </w:r>
              <w:r w:rsidRPr="006F0FCA">
                <w:rPr>
                  <w:rFonts w:cs="Times New Roman"/>
                  <w:noProof/>
                  <w:szCs w:val="24"/>
                </w:rPr>
                <w:t>[Online] 2021. http://192.248.16.117:8080/research/bitstream/70130/6919/1/6.%20Usage%20of%20cosmetics%20and%20its%20adverse.pdf.</w:t>
              </w:r>
            </w:p>
            <w:p w:rsidR="00347DAF" w:rsidRPr="006F0FCA" w:rsidRDefault="00347DAF" w:rsidP="00347DAF">
              <w:pPr>
                <w:pStyle w:val="Bibliography"/>
                <w:rPr>
                  <w:rFonts w:cs="Times New Roman"/>
                  <w:noProof/>
                  <w:szCs w:val="24"/>
                </w:rPr>
              </w:pPr>
              <w:r w:rsidRPr="006F0FCA">
                <w:rPr>
                  <w:rFonts w:cs="Times New Roman"/>
                  <w:noProof/>
                  <w:szCs w:val="24"/>
                </w:rPr>
                <w:t xml:space="preserve">19. </w:t>
              </w:r>
              <w:r w:rsidRPr="006F0FCA">
                <w:rPr>
                  <w:rFonts w:cs="Times New Roman"/>
                  <w:b/>
                  <w:bCs/>
                  <w:noProof/>
                  <w:szCs w:val="24"/>
                </w:rPr>
                <w:t>Henil Upadhyay1, Charmy PARIKH and Pragya Ashok Nair3.</w:t>
              </w:r>
              <w:r w:rsidRPr="006F0FCA">
                <w:rPr>
                  <w:rFonts w:cs="Times New Roman"/>
                  <w:noProof/>
                  <w:szCs w:val="24"/>
                </w:rPr>
                <w:t xml:space="preserve"> </w:t>
              </w:r>
              <w:r w:rsidRPr="006F0FCA">
                <w:rPr>
                  <w:rFonts w:cs="Times New Roman"/>
                  <w:iCs/>
                  <w:noProof/>
                  <w:szCs w:val="24"/>
                </w:rPr>
                <w:t xml:space="preserve">Awareness and Practices about Skin Care among Medical Students. </w:t>
              </w:r>
              <w:r w:rsidRPr="006F0FCA">
                <w:rPr>
                  <w:rFonts w:cs="Times New Roman"/>
                  <w:noProof/>
                  <w:szCs w:val="24"/>
                </w:rPr>
                <w:t>[Online] https://www.researchgate.net/profile/Henil-Upadhyay/publication/350602635_Awareness_and_Practices_about_Skin_Care_among_Medical_Students_A_Cross-sectional_Study/links/6067fc66a6fdccad3f699347/Awareness-and-Practices-about-Skin-Care-among-Medical-Students-.</w:t>
              </w:r>
            </w:p>
            <w:p w:rsidR="00347DAF" w:rsidRPr="006F0FCA" w:rsidRDefault="00347DAF" w:rsidP="00347DAF">
              <w:pPr>
                <w:pStyle w:val="Bibliography"/>
                <w:rPr>
                  <w:rFonts w:cs="Times New Roman"/>
                  <w:noProof/>
                  <w:szCs w:val="24"/>
                </w:rPr>
              </w:pPr>
              <w:r w:rsidRPr="006F0FCA">
                <w:rPr>
                  <w:rFonts w:cs="Times New Roman"/>
                  <w:noProof/>
                  <w:szCs w:val="24"/>
                </w:rPr>
                <w:t xml:space="preserve">20. </w:t>
              </w:r>
              <w:r w:rsidRPr="006F0FCA">
                <w:rPr>
                  <w:rFonts w:cs="Times New Roman"/>
                  <w:b/>
                  <w:bCs/>
                  <w:noProof/>
                  <w:szCs w:val="24"/>
                </w:rPr>
                <w:t>M. Surya and S. Gunasekaran.</w:t>
              </w:r>
              <w:r w:rsidRPr="006F0FCA">
                <w:rPr>
                  <w:rFonts w:cs="Times New Roman"/>
                  <w:noProof/>
                  <w:szCs w:val="24"/>
                </w:rPr>
                <w:t xml:space="preserve"> </w:t>
              </w:r>
              <w:r w:rsidRPr="006F0FCA">
                <w:rPr>
                  <w:rFonts w:cs="Times New Roman"/>
                  <w:iCs/>
                  <w:noProof/>
                  <w:szCs w:val="24"/>
                </w:rPr>
                <w:t xml:space="preserve">A Review on Recent Scenario of Cosmetics. </w:t>
              </w:r>
              <w:r w:rsidRPr="006F0FCA">
                <w:rPr>
                  <w:rFonts w:cs="Times New Roman"/>
                  <w:noProof/>
                  <w:szCs w:val="24"/>
                </w:rPr>
                <w:t>[Online] 2021. https://www.researchgate.net/publication/353112602_A_Review_on_Recent_Scenario_of_Cosmetics.</w:t>
              </w:r>
            </w:p>
            <w:p w:rsidR="00347DAF" w:rsidRPr="006F0FCA" w:rsidRDefault="00347DAF" w:rsidP="00347DAF">
              <w:pPr>
                <w:pStyle w:val="Bibliography"/>
                <w:rPr>
                  <w:rFonts w:cs="Times New Roman"/>
                  <w:noProof/>
                  <w:szCs w:val="24"/>
                </w:rPr>
              </w:pPr>
              <w:r w:rsidRPr="006F0FCA">
                <w:rPr>
                  <w:rFonts w:cs="Times New Roman"/>
                  <w:noProof/>
                  <w:szCs w:val="24"/>
                </w:rPr>
                <w:t xml:space="preserve">21. </w:t>
              </w:r>
              <w:r w:rsidRPr="006F0FCA">
                <w:rPr>
                  <w:rFonts w:cs="Times New Roman"/>
                  <w:b/>
                  <w:bCs/>
                  <w:noProof/>
                  <w:szCs w:val="24"/>
                </w:rPr>
                <w:t>Khan, A., and M. Alam.</w:t>
              </w:r>
              <w:r w:rsidRPr="006F0FCA">
                <w:rPr>
                  <w:rFonts w:cs="Times New Roman"/>
                  <w:noProof/>
                  <w:szCs w:val="24"/>
                </w:rPr>
                <w:t xml:space="preserve"> </w:t>
              </w:r>
              <w:r w:rsidR="00F53BFC" w:rsidRPr="006F0FCA">
                <w:rPr>
                  <w:rFonts w:cs="Times New Roman"/>
                  <w:iCs/>
                  <w:noProof/>
                  <w:szCs w:val="24"/>
                </w:rPr>
                <w:t>Cosmetics And Their Associated Adverse Effects: A Review</w:t>
              </w:r>
              <w:r w:rsidRPr="006F0FCA">
                <w:rPr>
                  <w:rFonts w:cs="Times New Roman"/>
                  <w:iCs/>
                  <w:noProof/>
                  <w:szCs w:val="24"/>
                </w:rPr>
                <w:t xml:space="preserve">. </w:t>
              </w:r>
              <w:r w:rsidRPr="006F0FCA">
                <w:rPr>
                  <w:rFonts w:cs="Times New Roman"/>
                  <w:noProof/>
                  <w:szCs w:val="24"/>
                </w:rPr>
                <w:t>[Online] 2019. https://japsr.in/index.php/journal/article/view/48.</w:t>
              </w:r>
            </w:p>
            <w:p w:rsidR="00347DAF" w:rsidRPr="006F0FCA" w:rsidRDefault="00347DAF" w:rsidP="00347DAF">
              <w:pPr>
                <w:pStyle w:val="Bibliography"/>
                <w:rPr>
                  <w:rFonts w:cs="Times New Roman"/>
                  <w:noProof/>
                  <w:szCs w:val="24"/>
                </w:rPr>
              </w:pPr>
              <w:r w:rsidRPr="006F0FCA">
                <w:rPr>
                  <w:rFonts w:cs="Times New Roman"/>
                  <w:noProof/>
                  <w:szCs w:val="24"/>
                </w:rPr>
                <w:t xml:space="preserve">22. </w:t>
              </w:r>
              <w:r w:rsidRPr="006F0FCA">
                <w:rPr>
                  <w:rFonts w:cs="Times New Roman"/>
                  <w:b/>
                  <w:bCs/>
                  <w:noProof/>
                  <w:szCs w:val="24"/>
                </w:rPr>
                <w:t>DIVYA BHARATHI and DR. G. P. Dinesh.</w:t>
              </w:r>
              <w:r w:rsidRPr="006F0FCA">
                <w:rPr>
                  <w:rFonts w:cs="Times New Roman"/>
                  <w:noProof/>
                  <w:szCs w:val="24"/>
                </w:rPr>
                <w:t xml:space="preserve"> </w:t>
              </w:r>
              <w:r w:rsidR="00F53BFC" w:rsidRPr="006F0FCA">
                <w:rPr>
                  <w:rFonts w:cs="Times New Roman"/>
                  <w:iCs/>
                  <w:noProof/>
                  <w:szCs w:val="24"/>
                </w:rPr>
                <w:t>Female consumer: importance of cosmetics and beautification in their buying.</w:t>
              </w:r>
              <w:r w:rsidRPr="006F0FCA">
                <w:rPr>
                  <w:rFonts w:cs="Times New Roman"/>
                  <w:iCs/>
                  <w:noProof/>
                  <w:szCs w:val="24"/>
                </w:rPr>
                <w:t xml:space="preserve"> </w:t>
              </w:r>
              <w:r w:rsidRPr="006F0FCA">
                <w:rPr>
                  <w:rFonts w:cs="Times New Roman"/>
                  <w:noProof/>
                  <w:szCs w:val="24"/>
                </w:rPr>
                <w:t>[Online] 2018. https://www.jetir.org/papers/JETIRA006178.pdf.</w:t>
              </w:r>
            </w:p>
            <w:p w:rsidR="00347DAF" w:rsidRPr="006F0FCA" w:rsidRDefault="00347DAF" w:rsidP="00347DAF">
              <w:pPr>
                <w:pStyle w:val="Bibliography"/>
                <w:rPr>
                  <w:rFonts w:cs="Times New Roman"/>
                  <w:noProof/>
                  <w:szCs w:val="24"/>
                </w:rPr>
              </w:pPr>
              <w:r w:rsidRPr="006F0FCA">
                <w:rPr>
                  <w:rFonts w:cs="Times New Roman"/>
                  <w:noProof/>
                  <w:szCs w:val="24"/>
                </w:rPr>
                <w:t xml:space="preserve">23. </w:t>
              </w:r>
              <w:r w:rsidRPr="006F0FCA">
                <w:rPr>
                  <w:rFonts w:cs="Times New Roman"/>
                  <w:b/>
                  <w:bCs/>
                  <w:noProof/>
                  <w:szCs w:val="24"/>
                </w:rPr>
                <w:t>Mohta, Anup.</w:t>
              </w:r>
              <w:r w:rsidRPr="006F0FCA">
                <w:rPr>
                  <w:rFonts w:cs="Times New Roman"/>
                  <w:noProof/>
                  <w:szCs w:val="24"/>
                </w:rPr>
                <w:t xml:space="preserve"> </w:t>
              </w:r>
              <w:r w:rsidRPr="006F0FCA">
                <w:rPr>
                  <w:rFonts w:cs="Times New Roman"/>
                  <w:iCs/>
                  <w:noProof/>
                  <w:szCs w:val="24"/>
                </w:rPr>
                <w:t xml:space="preserve">Kajal (Kohl) – A dangerous cosmetic. </w:t>
              </w:r>
              <w:r w:rsidRPr="006F0FCA">
                <w:rPr>
                  <w:rFonts w:cs="Times New Roman"/>
                  <w:noProof/>
                  <w:szCs w:val="24"/>
                </w:rPr>
                <w:t>[Online] 2010. https://www.ncbi.nlm.nih.gov/pmc/articles/PMC3003848/.</w:t>
              </w:r>
            </w:p>
            <w:p w:rsidR="00FB185C" w:rsidRPr="006F0FCA" w:rsidRDefault="00FB185C" w:rsidP="00347DAF">
              <w:pPr>
                <w:spacing w:after="200" w:line="276" w:lineRule="auto"/>
                <w:rPr>
                  <w:rFonts w:ascii="Times New Roman" w:hAnsi="Times New Roman" w:cs="Times New Roman"/>
                  <w:sz w:val="24"/>
                  <w:szCs w:val="24"/>
                </w:rPr>
              </w:pPr>
              <w:r w:rsidRPr="006F0FCA">
                <w:rPr>
                  <w:rFonts w:ascii="Times New Roman" w:hAnsi="Times New Roman" w:cs="Times New Roman"/>
                  <w:b/>
                  <w:bCs/>
                  <w:noProof/>
                  <w:sz w:val="24"/>
                  <w:szCs w:val="24"/>
                </w:rPr>
                <w:fldChar w:fldCharType="end"/>
              </w:r>
            </w:p>
          </w:sdtContent>
        </w:sdt>
      </w:sdtContent>
    </w:sdt>
    <w:sectPr w:rsidR="00FB185C" w:rsidRPr="006F0F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B78" w:rsidRDefault="00BA1B78" w:rsidP="000D1E38">
      <w:pPr>
        <w:spacing w:after="0" w:line="240" w:lineRule="auto"/>
      </w:pPr>
      <w:r>
        <w:separator/>
      </w:r>
    </w:p>
  </w:endnote>
  <w:endnote w:type="continuationSeparator" w:id="0">
    <w:p w:rsidR="00BA1B78" w:rsidRDefault="00BA1B78" w:rsidP="000D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B78" w:rsidRDefault="00BA1B78" w:rsidP="000D1E38">
      <w:pPr>
        <w:spacing w:after="0" w:line="240" w:lineRule="auto"/>
      </w:pPr>
      <w:r>
        <w:separator/>
      </w:r>
    </w:p>
  </w:footnote>
  <w:footnote w:type="continuationSeparator" w:id="0">
    <w:p w:rsidR="00BA1B78" w:rsidRDefault="00BA1B78" w:rsidP="000D1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223C2"/>
    <w:multiLevelType w:val="hybridMultilevel"/>
    <w:tmpl w:val="43CA2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06257"/>
    <w:multiLevelType w:val="hybridMultilevel"/>
    <w:tmpl w:val="E2080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36D67B0"/>
    <w:multiLevelType w:val="hybridMultilevel"/>
    <w:tmpl w:val="F44C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58"/>
    <w:rsid w:val="00075158"/>
    <w:rsid w:val="000C27F7"/>
    <w:rsid w:val="000D1E38"/>
    <w:rsid w:val="00105132"/>
    <w:rsid w:val="0025593D"/>
    <w:rsid w:val="0034445E"/>
    <w:rsid w:val="00347DAF"/>
    <w:rsid w:val="003613ED"/>
    <w:rsid w:val="00401316"/>
    <w:rsid w:val="0041659D"/>
    <w:rsid w:val="00433024"/>
    <w:rsid w:val="00447175"/>
    <w:rsid w:val="00464F23"/>
    <w:rsid w:val="004B165B"/>
    <w:rsid w:val="005429A3"/>
    <w:rsid w:val="00566244"/>
    <w:rsid w:val="006F0FCA"/>
    <w:rsid w:val="007815C2"/>
    <w:rsid w:val="0089261D"/>
    <w:rsid w:val="00A16A0E"/>
    <w:rsid w:val="00BA1B78"/>
    <w:rsid w:val="00C400AC"/>
    <w:rsid w:val="00CE00EE"/>
    <w:rsid w:val="00D75A84"/>
    <w:rsid w:val="00D97B23"/>
    <w:rsid w:val="00E51335"/>
    <w:rsid w:val="00F348A5"/>
    <w:rsid w:val="00F46F8F"/>
    <w:rsid w:val="00F53BFC"/>
    <w:rsid w:val="00F87D6A"/>
    <w:rsid w:val="00FB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C63F94-B8C7-4938-A66B-649763D8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1D"/>
  </w:style>
  <w:style w:type="paragraph" w:styleId="Heading1">
    <w:name w:val="heading 1"/>
    <w:basedOn w:val="Normal"/>
    <w:next w:val="Normal"/>
    <w:link w:val="Heading1Char"/>
    <w:uiPriority w:val="9"/>
    <w:qFormat/>
    <w:rsid w:val="00FB185C"/>
    <w:pPr>
      <w:keepNext/>
      <w:keepLines/>
      <w:spacing w:before="480" w:after="0" w:line="276" w:lineRule="auto"/>
      <w:jc w:val="center"/>
      <w:outlineLvl w:val="0"/>
    </w:pPr>
    <w:rPr>
      <w:rFonts w:ascii="Times New Roman" w:eastAsiaTheme="majorEastAsia" w:hAnsi="Times New Roman" w:cstheme="majorBidi"/>
      <w:b/>
      <w:bCs/>
      <w:color w:val="2E74B5" w:themeColor="accent1" w:themeShade="BF"/>
      <w:sz w:val="32"/>
      <w:szCs w:val="28"/>
    </w:rPr>
  </w:style>
  <w:style w:type="paragraph" w:styleId="Heading4">
    <w:name w:val="heading 4"/>
    <w:basedOn w:val="Normal"/>
    <w:next w:val="Normal"/>
    <w:link w:val="Heading4Char"/>
    <w:uiPriority w:val="9"/>
    <w:semiHidden/>
    <w:unhideWhenUsed/>
    <w:qFormat/>
    <w:rsid w:val="004330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261D"/>
    <w:rPr>
      <w:b/>
      <w:bCs/>
    </w:rPr>
  </w:style>
  <w:style w:type="paragraph" w:styleId="NormalWeb">
    <w:name w:val="Normal (Web)"/>
    <w:basedOn w:val="Normal"/>
    <w:uiPriority w:val="99"/>
    <w:unhideWhenUsed/>
    <w:rsid w:val="008926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926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261D"/>
    <w:rPr>
      <w:rFonts w:eastAsiaTheme="minorEastAsia"/>
      <w:lang w:eastAsia="ja-JP"/>
    </w:rPr>
  </w:style>
  <w:style w:type="paragraph" w:styleId="ListParagraph">
    <w:name w:val="List Paragraph"/>
    <w:basedOn w:val="Normal"/>
    <w:link w:val="ListParagraphChar"/>
    <w:uiPriority w:val="34"/>
    <w:qFormat/>
    <w:rsid w:val="0089261D"/>
    <w:pPr>
      <w:ind w:left="720"/>
      <w:contextualSpacing/>
    </w:pPr>
    <w:rPr>
      <w:lang w:val="en-IN"/>
    </w:rPr>
  </w:style>
  <w:style w:type="character" w:customStyle="1" w:styleId="ListParagraphChar">
    <w:name w:val="List Paragraph Char"/>
    <w:basedOn w:val="DefaultParagraphFont"/>
    <w:link w:val="ListParagraph"/>
    <w:uiPriority w:val="34"/>
    <w:locked/>
    <w:rsid w:val="0089261D"/>
    <w:rPr>
      <w:lang w:val="en-IN"/>
    </w:rPr>
  </w:style>
  <w:style w:type="character" w:customStyle="1" w:styleId="Heading1Char">
    <w:name w:val="Heading 1 Char"/>
    <w:basedOn w:val="DefaultParagraphFont"/>
    <w:link w:val="Heading1"/>
    <w:uiPriority w:val="9"/>
    <w:rsid w:val="00FB185C"/>
    <w:rPr>
      <w:rFonts w:ascii="Times New Roman" w:eastAsiaTheme="majorEastAsia" w:hAnsi="Times New Roman" w:cstheme="majorBidi"/>
      <w:b/>
      <w:bCs/>
      <w:color w:val="2E74B5" w:themeColor="accent1" w:themeShade="BF"/>
      <w:sz w:val="32"/>
      <w:szCs w:val="28"/>
    </w:rPr>
  </w:style>
  <w:style w:type="paragraph" w:styleId="Bibliography">
    <w:name w:val="Bibliography"/>
    <w:basedOn w:val="Normal"/>
    <w:next w:val="Normal"/>
    <w:uiPriority w:val="37"/>
    <w:unhideWhenUsed/>
    <w:rsid w:val="00FB185C"/>
    <w:pPr>
      <w:spacing w:after="200" w:line="276" w:lineRule="auto"/>
    </w:pPr>
    <w:rPr>
      <w:rFonts w:ascii="Times New Roman" w:hAnsi="Times New Roman"/>
      <w:sz w:val="24"/>
    </w:rPr>
  </w:style>
  <w:style w:type="character" w:customStyle="1" w:styleId="Heading4Char">
    <w:name w:val="Heading 4 Char"/>
    <w:basedOn w:val="DefaultParagraphFont"/>
    <w:link w:val="Heading4"/>
    <w:uiPriority w:val="9"/>
    <w:semiHidden/>
    <w:rsid w:val="0043302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43302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3024"/>
    <w:pPr>
      <w:spacing w:after="200" w:line="240" w:lineRule="auto"/>
    </w:pPr>
    <w:rPr>
      <w:rFonts w:ascii="Times New Roman" w:hAnsi="Times New Roman"/>
      <w:i/>
      <w:iCs/>
      <w:color w:val="44546A" w:themeColor="text2"/>
      <w:sz w:val="18"/>
      <w:szCs w:val="18"/>
    </w:rPr>
  </w:style>
  <w:style w:type="character" w:styleId="Hyperlink">
    <w:name w:val="Hyperlink"/>
    <w:basedOn w:val="DefaultParagraphFont"/>
    <w:uiPriority w:val="99"/>
    <w:unhideWhenUsed/>
    <w:rsid w:val="003613ED"/>
    <w:rPr>
      <w:color w:val="0563C1" w:themeColor="hyperlink"/>
      <w:u w:val="single"/>
    </w:rPr>
  </w:style>
  <w:style w:type="paragraph" w:styleId="Header">
    <w:name w:val="header"/>
    <w:basedOn w:val="Normal"/>
    <w:link w:val="HeaderChar"/>
    <w:uiPriority w:val="99"/>
    <w:unhideWhenUsed/>
    <w:rsid w:val="000D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38"/>
  </w:style>
  <w:style w:type="paragraph" w:styleId="Footer">
    <w:name w:val="footer"/>
    <w:basedOn w:val="Normal"/>
    <w:link w:val="FooterChar"/>
    <w:uiPriority w:val="99"/>
    <w:unhideWhenUsed/>
    <w:rsid w:val="000D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955">
      <w:bodyDiv w:val="1"/>
      <w:marLeft w:val="0"/>
      <w:marRight w:val="0"/>
      <w:marTop w:val="0"/>
      <w:marBottom w:val="0"/>
      <w:divBdr>
        <w:top w:val="none" w:sz="0" w:space="0" w:color="auto"/>
        <w:left w:val="none" w:sz="0" w:space="0" w:color="auto"/>
        <w:bottom w:val="none" w:sz="0" w:space="0" w:color="auto"/>
        <w:right w:val="none" w:sz="0" w:space="0" w:color="auto"/>
      </w:divBdr>
    </w:div>
    <w:div w:id="185026953">
      <w:bodyDiv w:val="1"/>
      <w:marLeft w:val="0"/>
      <w:marRight w:val="0"/>
      <w:marTop w:val="0"/>
      <w:marBottom w:val="0"/>
      <w:divBdr>
        <w:top w:val="none" w:sz="0" w:space="0" w:color="auto"/>
        <w:left w:val="none" w:sz="0" w:space="0" w:color="auto"/>
        <w:bottom w:val="none" w:sz="0" w:space="0" w:color="auto"/>
        <w:right w:val="none" w:sz="0" w:space="0" w:color="auto"/>
      </w:divBdr>
    </w:div>
    <w:div w:id="221409009">
      <w:bodyDiv w:val="1"/>
      <w:marLeft w:val="0"/>
      <w:marRight w:val="0"/>
      <w:marTop w:val="0"/>
      <w:marBottom w:val="0"/>
      <w:divBdr>
        <w:top w:val="none" w:sz="0" w:space="0" w:color="auto"/>
        <w:left w:val="none" w:sz="0" w:space="0" w:color="auto"/>
        <w:bottom w:val="none" w:sz="0" w:space="0" w:color="auto"/>
        <w:right w:val="none" w:sz="0" w:space="0" w:color="auto"/>
      </w:divBdr>
    </w:div>
    <w:div w:id="222300740">
      <w:bodyDiv w:val="1"/>
      <w:marLeft w:val="0"/>
      <w:marRight w:val="0"/>
      <w:marTop w:val="0"/>
      <w:marBottom w:val="0"/>
      <w:divBdr>
        <w:top w:val="none" w:sz="0" w:space="0" w:color="auto"/>
        <w:left w:val="none" w:sz="0" w:space="0" w:color="auto"/>
        <w:bottom w:val="none" w:sz="0" w:space="0" w:color="auto"/>
        <w:right w:val="none" w:sz="0" w:space="0" w:color="auto"/>
      </w:divBdr>
    </w:div>
    <w:div w:id="260794646">
      <w:bodyDiv w:val="1"/>
      <w:marLeft w:val="0"/>
      <w:marRight w:val="0"/>
      <w:marTop w:val="0"/>
      <w:marBottom w:val="0"/>
      <w:divBdr>
        <w:top w:val="none" w:sz="0" w:space="0" w:color="auto"/>
        <w:left w:val="none" w:sz="0" w:space="0" w:color="auto"/>
        <w:bottom w:val="none" w:sz="0" w:space="0" w:color="auto"/>
        <w:right w:val="none" w:sz="0" w:space="0" w:color="auto"/>
      </w:divBdr>
    </w:div>
    <w:div w:id="323316756">
      <w:bodyDiv w:val="1"/>
      <w:marLeft w:val="0"/>
      <w:marRight w:val="0"/>
      <w:marTop w:val="0"/>
      <w:marBottom w:val="0"/>
      <w:divBdr>
        <w:top w:val="none" w:sz="0" w:space="0" w:color="auto"/>
        <w:left w:val="none" w:sz="0" w:space="0" w:color="auto"/>
        <w:bottom w:val="none" w:sz="0" w:space="0" w:color="auto"/>
        <w:right w:val="none" w:sz="0" w:space="0" w:color="auto"/>
      </w:divBdr>
    </w:div>
    <w:div w:id="412510184">
      <w:bodyDiv w:val="1"/>
      <w:marLeft w:val="0"/>
      <w:marRight w:val="0"/>
      <w:marTop w:val="0"/>
      <w:marBottom w:val="0"/>
      <w:divBdr>
        <w:top w:val="none" w:sz="0" w:space="0" w:color="auto"/>
        <w:left w:val="none" w:sz="0" w:space="0" w:color="auto"/>
        <w:bottom w:val="none" w:sz="0" w:space="0" w:color="auto"/>
        <w:right w:val="none" w:sz="0" w:space="0" w:color="auto"/>
      </w:divBdr>
    </w:div>
    <w:div w:id="446852767">
      <w:bodyDiv w:val="1"/>
      <w:marLeft w:val="0"/>
      <w:marRight w:val="0"/>
      <w:marTop w:val="0"/>
      <w:marBottom w:val="0"/>
      <w:divBdr>
        <w:top w:val="none" w:sz="0" w:space="0" w:color="auto"/>
        <w:left w:val="none" w:sz="0" w:space="0" w:color="auto"/>
        <w:bottom w:val="none" w:sz="0" w:space="0" w:color="auto"/>
        <w:right w:val="none" w:sz="0" w:space="0" w:color="auto"/>
      </w:divBdr>
    </w:div>
    <w:div w:id="564949180">
      <w:bodyDiv w:val="1"/>
      <w:marLeft w:val="0"/>
      <w:marRight w:val="0"/>
      <w:marTop w:val="0"/>
      <w:marBottom w:val="0"/>
      <w:divBdr>
        <w:top w:val="none" w:sz="0" w:space="0" w:color="auto"/>
        <w:left w:val="none" w:sz="0" w:space="0" w:color="auto"/>
        <w:bottom w:val="none" w:sz="0" w:space="0" w:color="auto"/>
        <w:right w:val="none" w:sz="0" w:space="0" w:color="auto"/>
      </w:divBdr>
    </w:div>
    <w:div w:id="631256013">
      <w:bodyDiv w:val="1"/>
      <w:marLeft w:val="0"/>
      <w:marRight w:val="0"/>
      <w:marTop w:val="0"/>
      <w:marBottom w:val="0"/>
      <w:divBdr>
        <w:top w:val="none" w:sz="0" w:space="0" w:color="auto"/>
        <w:left w:val="none" w:sz="0" w:space="0" w:color="auto"/>
        <w:bottom w:val="none" w:sz="0" w:space="0" w:color="auto"/>
        <w:right w:val="none" w:sz="0" w:space="0" w:color="auto"/>
      </w:divBdr>
    </w:div>
    <w:div w:id="694573577">
      <w:bodyDiv w:val="1"/>
      <w:marLeft w:val="0"/>
      <w:marRight w:val="0"/>
      <w:marTop w:val="0"/>
      <w:marBottom w:val="0"/>
      <w:divBdr>
        <w:top w:val="none" w:sz="0" w:space="0" w:color="auto"/>
        <w:left w:val="none" w:sz="0" w:space="0" w:color="auto"/>
        <w:bottom w:val="none" w:sz="0" w:space="0" w:color="auto"/>
        <w:right w:val="none" w:sz="0" w:space="0" w:color="auto"/>
      </w:divBdr>
    </w:div>
    <w:div w:id="715200827">
      <w:bodyDiv w:val="1"/>
      <w:marLeft w:val="0"/>
      <w:marRight w:val="0"/>
      <w:marTop w:val="0"/>
      <w:marBottom w:val="0"/>
      <w:divBdr>
        <w:top w:val="none" w:sz="0" w:space="0" w:color="auto"/>
        <w:left w:val="none" w:sz="0" w:space="0" w:color="auto"/>
        <w:bottom w:val="none" w:sz="0" w:space="0" w:color="auto"/>
        <w:right w:val="none" w:sz="0" w:space="0" w:color="auto"/>
      </w:divBdr>
    </w:div>
    <w:div w:id="764154361">
      <w:bodyDiv w:val="1"/>
      <w:marLeft w:val="0"/>
      <w:marRight w:val="0"/>
      <w:marTop w:val="0"/>
      <w:marBottom w:val="0"/>
      <w:divBdr>
        <w:top w:val="none" w:sz="0" w:space="0" w:color="auto"/>
        <w:left w:val="none" w:sz="0" w:space="0" w:color="auto"/>
        <w:bottom w:val="none" w:sz="0" w:space="0" w:color="auto"/>
        <w:right w:val="none" w:sz="0" w:space="0" w:color="auto"/>
      </w:divBdr>
    </w:div>
    <w:div w:id="773599709">
      <w:bodyDiv w:val="1"/>
      <w:marLeft w:val="0"/>
      <w:marRight w:val="0"/>
      <w:marTop w:val="0"/>
      <w:marBottom w:val="0"/>
      <w:divBdr>
        <w:top w:val="none" w:sz="0" w:space="0" w:color="auto"/>
        <w:left w:val="none" w:sz="0" w:space="0" w:color="auto"/>
        <w:bottom w:val="none" w:sz="0" w:space="0" w:color="auto"/>
        <w:right w:val="none" w:sz="0" w:space="0" w:color="auto"/>
      </w:divBdr>
    </w:div>
    <w:div w:id="850532400">
      <w:bodyDiv w:val="1"/>
      <w:marLeft w:val="0"/>
      <w:marRight w:val="0"/>
      <w:marTop w:val="0"/>
      <w:marBottom w:val="0"/>
      <w:divBdr>
        <w:top w:val="none" w:sz="0" w:space="0" w:color="auto"/>
        <w:left w:val="none" w:sz="0" w:space="0" w:color="auto"/>
        <w:bottom w:val="none" w:sz="0" w:space="0" w:color="auto"/>
        <w:right w:val="none" w:sz="0" w:space="0" w:color="auto"/>
      </w:divBdr>
    </w:div>
    <w:div w:id="892741384">
      <w:bodyDiv w:val="1"/>
      <w:marLeft w:val="0"/>
      <w:marRight w:val="0"/>
      <w:marTop w:val="0"/>
      <w:marBottom w:val="0"/>
      <w:divBdr>
        <w:top w:val="none" w:sz="0" w:space="0" w:color="auto"/>
        <w:left w:val="none" w:sz="0" w:space="0" w:color="auto"/>
        <w:bottom w:val="none" w:sz="0" w:space="0" w:color="auto"/>
        <w:right w:val="none" w:sz="0" w:space="0" w:color="auto"/>
      </w:divBdr>
    </w:div>
    <w:div w:id="935600893">
      <w:bodyDiv w:val="1"/>
      <w:marLeft w:val="0"/>
      <w:marRight w:val="0"/>
      <w:marTop w:val="0"/>
      <w:marBottom w:val="0"/>
      <w:divBdr>
        <w:top w:val="none" w:sz="0" w:space="0" w:color="auto"/>
        <w:left w:val="none" w:sz="0" w:space="0" w:color="auto"/>
        <w:bottom w:val="none" w:sz="0" w:space="0" w:color="auto"/>
        <w:right w:val="none" w:sz="0" w:space="0" w:color="auto"/>
      </w:divBdr>
    </w:div>
    <w:div w:id="937640870">
      <w:bodyDiv w:val="1"/>
      <w:marLeft w:val="0"/>
      <w:marRight w:val="0"/>
      <w:marTop w:val="0"/>
      <w:marBottom w:val="0"/>
      <w:divBdr>
        <w:top w:val="none" w:sz="0" w:space="0" w:color="auto"/>
        <w:left w:val="none" w:sz="0" w:space="0" w:color="auto"/>
        <w:bottom w:val="none" w:sz="0" w:space="0" w:color="auto"/>
        <w:right w:val="none" w:sz="0" w:space="0" w:color="auto"/>
      </w:divBdr>
    </w:div>
    <w:div w:id="946891612">
      <w:bodyDiv w:val="1"/>
      <w:marLeft w:val="0"/>
      <w:marRight w:val="0"/>
      <w:marTop w:val="0"/>
      <w:marBottom w:val="0"/>
      <w:divBdr>
        <w:top w:val="none" w:sz="0" w:space="0" w:color="auto"/>
        <w:left w:val="none" w:sz="0" w:space="0" w:color="auto"/>
        <w:bottom w:val="none" w:sz="0" w:space="0" w:color="auto"/>
        <w:right w:val="none" w:sz="0" w:space="0" w:color="auto"/>
      </w:divBdr>
    </w:div>
    <w:div w:id="992368274">
      <w:bodyDiv w:val="1"/>
      <w:marLeft w:val="0"/>
      <w:marRight w:val="0"/>
      <w:marTop w:val="0"/>
      <w:marBottom w:val="0"/>
      <w:divBdr>
        <w:top w:val="none" w:sz="0" w:space="0" w:color="auto"/>
        <w:left w:val="none" w:sz="0" w:space="0" w:color="auto"/>
        <w:bottom w:val="none" w:sz="0" w:space="0" w:color="auto"/>
        <w:right w:val="none" w:sz="0" w:space="0" w:color="auto"/>
      </w:divBdr>
    </w:div>
    <w:div w:id="1011449788">
      <w:bodyDiv w:val="1"/>
      <w:marLeft w:val="0"/>
      <w:marRight w:val="0"/>
      <w:marTop w:val="0"/>
      <w:marBottom w:val="0"/>
      <w:divBdr>
        <w:top w:val="none" w:sz="0" w:space="0" w:color="auto"/>
        <w:left w:val="none" w:sz="0" w:space="0" w:color="auto"/>
        <w:bottom w:val="none" w:sz="0" w:space="0" w:color="auto"/>
        <w:right w:val="none" w:sz="0" w:space="0" w:color="auto"/>
      </w:divBdr>
    </w:div>
    <w:div w:id="1051463689">
      <w:bodyDiv w:val="1"/>
      <w:marLeft w:val="0"/>
      <w:marRight w:val="0"/>
      <w:marTop w:val="0"/>
      <w:marBottom w:val="0"/>
      <w:divBdr>
        <w:top w:val="none" w:sz="0" w:space="0" w:color="auto"/>
        <w:left w:val="none" w:sz="0" w:space="0" w:color="auto"/>
        <w:bottom w:val="none" w:sz="0" w:space="0" w:color="auto"/>
        <w:right w:val="none" w:sz="0" w:space="0" w:color="auto"/>
      </w:divBdr>
    </w:div>
    <w:div w:id="1140417432">
      <w:bodyDiv w:val="1"/>
      <w:marLeft w:val="0"/>
      <w:marRight w:val="0"/>
      <w:marTop w:val="0"/>
      <w:marBottom w:val="0"/>
      <w:divBdr>
        <w:top w:val="none" w:sz="0" w:space="0" w:color="auto"/>
        <w:left w:val="none" w:sz="0" w:space="0" w:color="auto"/>
        <w:bottom w:val="none" w:sz="0" w:space="0" w:color="auto"/>
        <w:right w:val="none" w:sz="0" w:space="0" w:color="auto"/>
      </w:divBdr>
    </w:div>
    <w:div w:id="1153793835">
      <w:bodyDiv w:val="1"/>
      <w:marLeft w:val="0"/>
      <w:marRight w:val="0"/>
      <w:marTop w:val="0"/>
      <w:marBottom w:val="0"/>
      <w:divBdr>
        <w:top w:val="none" w:sz="0" w:space="0" w:color="auto"/>
        <w:left w:val="none" w:sz="0" w:space="0" w:color="auto"/>
        <w:bottom w:val="none" w:sz="0" w:space="0" w:color="auto"/>
        <w:right w:val="none" w:sz="0" w:space="0" w:color="auto"/>
      </w:divBdr>
    </w:div>
    <w:div w:id="1197964340">
      <w:bodyDiv w:val="1"/>
      <w:marLeft w:val="0"/>
      <w:marRight w:val="0"/>
      <w:marTop w:val="0"/>
      <w:marBottom w:val="0"/>
      <w:divBdr>
        <w:top w:val="none" w:sz="0" w:space="0" w:color="auto"/>
        <w:left w:val="none" w:sz="0" w:space="0" w:color="auto"/>
        <w:bottom w:val="none" w:sz="0" w:space="0" w:color="auto"/>
        <w:right w:val="none" w:sz="0" w:space="0" w:color="auto"/>
      </w:divBdr>
    </w:div>
    <w:div w:id="1245650086">
      <w:bodyDiv w:val="1"/>
      <w:marLeft w:val="0"/>
      <w:marRight w:val="0"/>
      <w:marTop w:val="0"/>
      <w:marBottom w:val="0"/>
      <w:divBdr>
        <w:top w:val="none" w:sz="0" w:space="0" w:color="auto"/>
        <w:left w:val="none" w:sz="0" w:space="0" w:color="auto"/>
        <w:bottom w:val="none" w:sz="0" w:space="0" w:color="auto"/>
        <w:right w:val="none" w:sz="0" w:space="0" w:color="auto"/>
      </w:divBdr>
    </w:div>
    <w:div w:id="1302344992">
      <w:bodyDiv w:val="1"/>
      <w:marLeft w:val="0"/>
      <w:marRight w:val="0"/>
      <w:marTop w:val="0"/>
      <w:marBottom w:val="0"/>
      <w:divBdr>
        <w:top w:val="none" w:sz="0" w:space="0" w:color="auto"/>
        <w:left w:val="none" w:sz="0" w:space="0" w:color="auto"/>
        <w:bottom w:val="none" w:sz="0" w:space="0" w:color="auto"/>
        <w:right w:val="none" w:sz="0" w:space="0" w:color="auto"/>
      </w:divBdr>
    </w:div>
    <w:div w:id="1355034019">
      <w:bodyDiv w:val="1"/>
      <w:marLeft w:val="0"/>
      <w:marRight w:val="0"/>
      <w:marTop w:val="0"/>
      <w:marBottom w:val="0"/>
      <w:divBdr>
        <w:top w:val="none" w:sz="0" w:space="0" w:color="auto"/>
        <w:left w:val="none" w:sz="0" w:space="0" w:color="auto"/>
        <w:bottom w:val="none" w:sz="0" w:space="0" w:color="auto"/>
        <w:right w:val="none" w:sz="0" w:space="0" w:color="auto"/>
      </w:divBdr>
    </w:div>
    <w:div w:id="1365255949">
      <w:bodyDiv w:val="1"/>
      <w:marLeft w:val="0"/>
      <w:marRight w:val="0"/>
      <w:marTop w:val="0"/>
      <w:marBottom w:val="0"/>
      <w:divBdr>
        <w:top w:val="none" w:sz="0" w:space="0" w:color="auto"/>
        <w:left w:val="none" w:sz="0" w:space="0" w:color="auto"/>
        <w:bottom w:val="none" w:sz="0" w:space="0" w:color="auto"/>
        <w:right w:val="none" w:sz="0" w:space="0" w:color="auto"/>
      </w:divBdr>
    </w:div>
    <w:div w:id="1367026467">
      <w:bodyDiv w:val="1"/>
      <w:marLeft w:val="0"/>
      <w:marRight w:val="0"/>
      <w:marTop w:val="0"/>
      <w:marBottom w:val="0"/>
      <w:divBdr>
        <w:top w:val="none" w:sz="0" w:space="0" w:color="auto"/>
        <w:left w:val="none" w:sz="0" w:space="0" w:color="auto"/>
        <w:bottom w:val="none" w:sz="0" w:space="0" w:color="auto"/>
        <w:right w:val="none" w:sz="0" w:space="0" w:color="auto"/>
      </w:divBdr>
    </w:div>
    <w:div w:id="1388608781">
      <w:bodyDiv w:val="1"/>
      <w:marLeft w:val="0"/>
      <w:marRight w:val="0"/>
      <w:marTop w:val="0"/>
      <w:marBottom w:val="0"/>
      <w:divBdr>
        <w:top w:val="none" w:sz="0" w:space="0" w:color="auto"/>
        <w:left w:val="none" w:sz="0" w:space="0" w:color="auto"/>
        <w:bottom w:val="none" w:sz="0" w:space="0" w:color="auto"/>
        <w:right w:val="none" w:sz="0" w:space="0" w:color="auto"/>
      </w:divBdr>
    </w:div>
    <w:div w:id="1478301725">
      <w:bodyDiv w:val="1"/>
      <w:marLeft w:val="0"/>
      <w:marRight w:val="0"/>
      <w:marTop w:val="0"/>
      <w:marBottom w:val="0"/>
      <w:divBdr>
        <w:top w:val="none" w:sz="0" w:space="0" w:color="auto"/>
        <w:left w:val="none" w:sz="0" w:space="0" w:color="auto"/>
        <w:bottom w:val="none" w:sz="0" w:space="0" w:color="auto"/>
        <w:right w:val="none" w:sz="0" w:space="0" w:color="auto"/>
      </w:divBdr>
    </w:div>
    <w:div w:id="1510683676">
      <w:bodyDiv w:val="1"/>
      <w:marLeft w:val="0"/>
      <w:marRight w:val="0"/>
      <w:marTop w:val="0"/>
      <w:marBottom w:val="0"/>
      <w:divBdr>
        <w:top w:val="none" w:sz="0" w:space="0" w:color="auto"/>
        <w:left w:val="none" w:sz="0" w:space="0" w:color="auto"/>
        <w:bottom w:val="none" w:sz="0" w:space="0" w:color="auto"/>
        <w:right w:val="none" w:sz="0" w:space="0" w:color="auto"/>
      </w:divBdr>
    </w:div>
    <w:div w:id="1518277082">
      <w:bodyDiv w:val="1"/>
      <w:marLeft w:val="0"/>
      <w:marRight w:val="0"/>
      <w:marTop w:val="0"/>
      <w:marBottom w:val="0"/>
      <w:divBdr>
        <w:top w:val="none" w:sz="0" w:space="0" w:color="auto"/>
        <w:left w:val="none" w:sz="0" w:space="0" w:color="auto"/>
        <w:bottom w:val="none" w:sz="0" w:space="0" w:color="auto"/>
        <w:right w:val="none" w:sz="0" w:space="0" w:color="auto"/>
      </w:divBdr>
    </w:div>
    <w:div w:id="1525554240">
      <w:bodyDiv w:val="1"/>
      <w:marLeft w:val="0"/>
      <w:marRight w:val="0"/>
      <w:marTop w:val="0"/>
      <w:marBottom w:val="0"/>
      <w:divBdr>
        <w:top w:val="none" w:sz="0" w:space="0" w:color="auto"/>
        <w:left w:val="none" w:sz="0" w:space="0" w:color="auto"/>
        <w:bottom w:val="none" w:sz="0" w:space="0" w:color="auto"/>
        <w:right w:val="none" w:sz="0" w:space="0" w:color="auto"/>
      </w:divBdr>
    </w:div>
    <w:div w:id="1642079328">
      <w:bodyDiv w:val="1"/>
      <w:marLeft w:val="0"/>
      <w:marRight w:val="0"/>
      <w:marTop w:val="0"/>
      <w:marBottom w:val="0"/>
      <w:divBdr>
        <w:top w:val="none" w:sz="0" w:space="0" w:color="auto"/>
        <w:left w:val="none" w:sz="0" w:space="0" w:color="auto"/>
        <w:bottom w:val="none" w:sz="0" w:space="0" w:color="auto"/>
        <w:right w:val="none" w:sz="0" w:space="0" w:color="auto"/>
      </w:divBdr>
    </w:div>
    <w:div w:id="1643269527">
      <w:bodyDiv w:val="1"/>
      <w:marLeft w:val="0"/>
      <w:marRight w:val="0"/>
      <w:marTop w:val="0"/>
      <w:marBottom w:val="0"/>
      <w:divBdr>
        <w:top w:val="none" w:sz="0" w:space="0" w:color="auto"/>
        <w:left w:val="none" w:sz="0" w:space="0" w:color="auto"/>
        <w:bottom w:val="none" w:sz="0" w:space="0" w:color="auto"/>
        <w:right w:val="none" w:sz="0" w:space="0" w:color="auto"/>
      </w:divBdr>
    </w:div>
    <w:div w:id="1657806031">
      <w:bodyDiv w:val="1"/>
      <w:marLeft w:val="0"/>
      <w:marRight w:val="0"/>
      <w:marTop w:val="0"/>
      <w:marBottom w:val="0"/>
      <w:divBdr>
        <w:top w:val="none" w:sz="0" w:space="0" w:color="auto"/>
        <w:left w:val="none" w:sz="0" w:space="0" w:color="auto"/>
        <w:bottom w:val="none" w:sz="0" w:space="0" w:color="auto"/>
        <w:right w:val="none" w:sz="0" w:space="0" w:color="auto"/>
      </w:divBdr>
    </w:div>
    <w:div w:id="1662082899">
      <w:bodyDiv w:val="1"/>
      <w:marLeft w:val="0"/>
      <w:marRight w:val="0"/>
      <w:marTop w:val="0"/>
      <w:marBottom w:val="0"/>
      <w:divBdr>
        <w:top w:val="none" w:sz="0" w:space="0" w:color="auto"/>
        <w:left w:val="none" w:sz="0" w:space="0" w:color="auto"/>
        <w:bottom w:val="none" w:sz="0" w:space="0" w:color="auto"/>
        <w:right w:val="none" w:sz="0" w:space="0" w:color="auto"/>
      </w:divBdr>
    </w:div>
    <w:div w:id="1703742482">
      <w:bodyDiv w:val="1"/>
      <w:marLeft w:val="0"/>
      <w:marRight w:val="0"/>
      <w:marTop w:val="0"/>
      <w:marBottom w:val="0"/>
      <w:divBdr>
        <w:top w:val="none" w:sz="0" w:space="0" w:color="auto"/>
        <w:left w:val="none" w:sz="0" w:space="0" w:color="auto"/>
        <w:bottom w:val="none" w:sz="0" w:space="0" w:color="auto"/>
        <w:right w:val="none" w:sz="0" w:space="0" w:color="auto"/>
      </w:divBdr>
    </w:div>
    <w:div w:id="1778134849">
      <w:bodyDiv w:val="1"/>
      <w:marLeft w:val="0"/>
      <w:marRight w:val="0"/>
      <w:marTop w:val="0"/>
      <w:marBottom w:val="0"/>
      <w:divBdr>
        <w:top w:val="none" w:sz="0" w:space="0" w:color="auto"/>
        <w:left w:val="none" w:sz="0" w:space="0" w:color="auto"/>
        <w:bottom w:val="none" w:sz="0" w:space="0" w:color="auto"/>
        <w:right w:val="none" w:sz="0" w:space="0" w:color="auto"/>
      </w:divBdr>
    </w:div>
    <w:div w:id="1782453201">
      <w:bodyDiv w:val="1"/>
      <w:marLeft w:val="0"/>
      <w:marRight w:val="0"/>
      <w:marTop w:val="0"/>
      <w:marBottom w:val="0"/>
      <w:divBdr>
        <w:top w:val="none" w:sz="0" w:space="0" w:color="auto"/>
        <w:left w:val="none" w:sz="0" w:space="0" w:color="auto"/>
        <w:bottom w:val="none" w:sz="0" w:space="0" w:color="auto"/>
        <w:right w:val="none" w:sz="0" w:space="0" w:color="auto"/>
      </w:divBdr>
    </w:div>
    <w:div w:id="1784878915">
      <w:bodyDiv w:val="1"/>
      <w:marLeft w:val="0"/>
      <w:marRight w:val="0"/>
      <w:marTop w:val="0"/>
      <w:marBottom w:val="0"/>
      <w:divBdr>
        <w:top w:val="none" w:sz="0" w:space="0" w:color="auto"/>
        <w:left w:val="none" w:sz="0" w:space="0" w:color="auto"/>
        <w:bottom w:val="none" w:sz="0" w:space="0" w:color="auto"/>
        <w:right w:val="none" w:sz="0" w:space="0" w:color="auto"/>
      </w:divBdr>
    </w:div>
    <w:div w:id="1809516916">
      <w:bodyDiv w:val="1"/>
      <w:marLeft w:val="0"/>
      <w:marRight w:val="0"/>
      <w:marTop w:val="0"/>
      <w:marBottom w:val="0"/>
      <w:divBdr>
        <w:top w:val="none" w:sz="0" w:space="0" w:color="auto"/>
        <w:left w:val="none" w:sz="0" w:space="0" w:color="auto"/>
        <w:bottom w:val="none" w:sz="0" w:space="0" w:color="auto"/>
        <w:right w:val="none" w:sz="0" w:space="0" w:color="auto"/>
      </w:divBdr>
    </w:div>
    <w:div w:id="1872067362">
      <w:bodyDiv w:val="1"/>
      <w:marLeft w:val="0"/>
      <w:marRight w:val="0"/>
      <w:marTop w:val="0"/>
      <w:marBottom w:val="0"/>
      <w:divBdr>
        <w:top w:val="none" w:sz="0" w:space="0" w:color="auto"/>
        <w:left w:val="none" w:sz="0" w:space="0" w:color="auto"/>
        <w:bottom w:val="none" w:sz="0" w:space="0" w:color="auto"/>
        <w:right w:val="none" w:sz="0" w:space="0" w:color="auto"/>
      </w:divBdr>
    </w:div>
    <w:div w:id="1895700225">
      <w:bodyDiv w:val="1"/>
      <w:marLeft w:val="0"/>
      <w:marRight w:val="0"/>
      <w:marTop w:val="0"/>
      <w:marBottom w:val="0"/>
      <w:divBdr>
        <w:top w:val="none" w:sz="0" w:space="0" w:color="auto"/>
        <w:left w:val="none" w:sz="0" w:space="0" w:color="auto"/>
        <w:bottom w:val="none" w:sz="0" w:space="0" w:color="auto"/>
        <w:right w:val="none" w:sz="0" w:space="0" w:color="auto"/>
      </w:divBdr>
    </w:div>
    <w:div w:id="1918781219">
      <w:bodyDiv w:val="1"/>
      <w:marLeft w:val="0"/>
      <w:marRight w:val="0"/>
      <w:marTop w:val="0"/>
      <w:marBottom w:val="0"/>
      <w:divBdr>
        <w:top w:val="none" w:sz="0" w:space="0" w:color="auto"/>
        <w:left w:val="none" w:sz="0" w:space="0" w:color="auto"/>
        <w:bottom w:val="none" w:sz="0" w:space="0" w:color="auto"/>
        <w:right w:val="none" w:sz="0" w:space="0" w:color="auto"/>
      </w:divBdr>
    </w:div>
    <w:div w:id="1920171967">
      <w:bodyDiv w:val="1"/>
      <w:marLeft w:val="0"/>
      <w:marRight w:val="0"/>
      <w:marTop w:val="0"/>
      <w:marBottom w:val="0"/>
      <w:divBdr>
        <w:top w:val="none" w:sz="0" w:space="0" w:color="auto"/>
        <w:left w:val="none" w:sz="0" w:space="0" w:color="auto"/>
        <w:bottom w:val="none" w:sz="0" w:space="0" w:color="auto"/>
        <w:right w:val="none" w:sz="0" w:space="0" w:color="auto"/>
      </w:divBdr>
    </w:div>
    <w:div w:id="1949923599">
      <w:bodyDiv w:val="1"/>
      <w:marLeft w:val="0"/>
      <w:marRight w:val="0"/>
      <w:marTop w:val="0"/>
      <w:marBottom w:val="0"/>
      <w:divBdr>
        <w:top w:val="none" w:sz="0" w:space="0" w:color="auto"/>
        <w:left w:val="none" w:sz="0" w:space="0" w:color="auto"/>
        <w:bottom w:val="none" w:sz="0" w:space="0" w:color="auto"/>
        <w:right w:val="none" w:sz="0" w:space="0" w:color="auto"/>
      </w:divBdr>
    </w:div>
    <w:div w:id="1954440317">
      <w:bodyDiv w:val="1"/>
      <w:marLeft w:val="0"/>
      <w:marRight w:val="0"/>
      <w:marTop w:val="0"/>
      <w:marBottom w:val="0"/>
      <w:divBdr>
        <w:top w:val="none" w:sz="0" w:space="0" w:color="auto"/>
        <w:left w:val="none" w:sz="0" w:space="0" w:color="auto"/>
        <w:bottom w:val="none" w:sz="0" w:space="0" w:color="auto"/>
        <w:right w:val="none" w:sz="0" w:space="0" w:color="auto"/>
      </w:divBdr>
    </w:div>
    <w:div w:id="1963001689">
      <w:bodyDiv w:val="1"/>
      <w:marLeft w:val="0"/>
      <w:marRight w:val="0"/>
      <w:marTop w:val="0"/>
      <w:marBottom w:val="0"/>
      <w:divBdr>
        <w:top w:val="none" w:sz="0" w:space="0" w:color="auto"/>
        <w:left w:val="none" w:sz="0" w:space="0" w:color="auto"/>
        <w:bottom w:val="none" w:sz="0" w:space="0" w:color="auto"/>
        <w:right w:val="none" w:sz="0" w:space="0" w:color="auto"/>
      </w:divBdr>
    </w:div>
    <w:div w:id="1964114878">
      <w:bodyDiv w:val="1"/>
      <w:marLeft w:val="0"/>
      <w:marRight w:val="0"/>
      <w:marTop w:val="0"/>
      <w:marBottom w:val="0"/>
      <w:divBdr>
        <w:top w:val="none" w:sz="0" w:space="0" w:color="auto"/>
        <w:left w:val="none" w:sz="0" w:space="0" w:color="auto"/>
        <w:bottom w:val="none" w:sz="0" w:space="0" w:color="auto"/>
        <w:right w:val="none" w:sz="0" w:space="0" w:color="auto"/>
      </w:divBdr>
    </w:div>
    <w:div w:id="1971394688">
      <w:bodyDiv w:val="1"/>
      <w:marLeft w:val="0"/>
      <w:marRight w:val="0"/>
      <w:marTop w:val="0"/>
      <w:marBottom w:val="0"/>
      <w:divBdr>
        <w:top w:val="none" w:sz="0" w:space="0" w:color="auto"/>
        <w:left w:val="none" w:sz="0" w:space="0" w:color="auto"/>
        <w:bottom w:val="none" w:sz="0" w:space="0" w:color="auto"/>
        <w:right w:val="none" w:sz="0" w:space="0" w:color="auto"/>
      </w:divBdr>
    </w:div>
    <w:div w:id="2009093129">
      <w:bodyDiv w:val="1"/>
      <w:marLeft w:val="0"/>
      <w:marRight w:val="0"/>
      <w:marTop w:val="0"/>
      <w:marBottom w:val="0"/>
      <w:divBdr>
        <w:top w:val="none" w:sz="0" w:space="0" w:color="auto"/>
        <w:left w:val="none" w:sz="0" w:space="0" w:color="auto"/>
        <w:bottom w:val="none" w:sz="0" w:space="0" w:color="auto"/>
        <w:right w:val="none" w:sz="0" w:space="0" w:color="auto"/>
      </w:divBdr>
    </w:div>
    <w:div w:id="2012708779">
      <w:bodyDiv w:val="1"/>
      <w:marLeft w:val="0"/>
      <w:marRight w:val="0"/>
      <w:marTop w:val="0"/>
      <w:marBottom w:val="0"/>
      <w:divBdr>
        <w:top w:val="none" w:sz="0" w:space="0" w:color="auto"/>
        <w:left w:val="none" w:sz="0" w:space="0" w:color="auto"/>
        <w:bottom w:val="none" w:sz="0" w:space="0" w:color="auto"/>
        <w:right w:val="none" w:sz="0" w:space="0" w:color="auto"/>
      </w:divBdr>
    </w:div>
    <w:div w:id="2075424033">
      <w:bodyDiv w:val="1"/>
      <w:marLeft w:val="0"/>
      <w:marRight w:val="0"/>
      <w:marTop w:val="0"/>
      <w:marBottom w:val="0"/>
      <w:divBdr>
        <w:top w:val="none" w:sz="0" w:space="0" w:color="auto"/>
        <w:left w:val="none" w:sz="0" w:space="0" w:color="auto"/>
        <w:bottom w:val="none" w:sz="0" w:space="0" w:color="auto"/>
        <w:right w:val="none" w:sz="0" w:space="0" w:color="auto"/>
      </w:divBdr>
    </w:div>
    <w:div w:id="2092699603">
      <w:bodyDiv w:val="1"/>
      <w:marLeft w:val="0"/>
      <w:marRight w:val="0"/>
      <w:marTop w:val="0"/>
      <w:marBottom w:val="0"/>
      <w:divBdr>
        <w:top w:val="none" w:sz="0" w:space="0" w:color="auto"/>
        <w:left w:val="none" w:sz="0" w:space="0" w:color="auto"/>
        <w:bottom w:val="none" w:sz="0" w:space="0" w:color="auto"/>
        <w:right w:val="none" w:sz="0" w:space="0" w:color="auto"/>
      </w:divBdr>
    </w:div>
    <w:div w:id="21420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San</b:Tag>
    <b:SourceType>InternetSite</b:SourceType>
    <b:Guid>{04654F59-2480-4607-854A-3AE9C8668297}</b:Guid>
    <b:Author>
      <b:Author>
        <b:NameList>
          <b:Person>
            <b:Last>Sanket Rathod</b:Last>
            <b:First>Sneha</b:First>
            <b:Middle>Mali, Namdeo Shinde, Nagesh Aloorkar.</b:Middle>
          </b:Person>
        </b:NameList>
      </b:Author>
    </b:Author>
    <b:InternetSiteTitle>Cosmeceuticals and Beauty Care Products: Current trends with future prospects. Research J. Topical and Cosmetic Sci. 2020; 11(1):45-51. doi: 10.5958/2321-5844.2020.00008.4</b:InternetSiteTitle>
    <b:URL>https://rjtcsonline.com/HTMLPaper.aspx?Journal=Research%20Journal%20of%20Topical%20and%20Cosmetic%20Sciences;PID=2020-11-1-8</b:URL>
    <b:Year>2020</b:Year>
    <b:RefOrder>8</b:RefOrder>
  </b:Source>
  <b:Source>
    <b:Tag>Ama22</b:Tag>
    <b:SourceType>InternetSite</b:SourceType>
    <b:Guid>{2F290F4D-9C42-4651-BFD8-C4D8F4090361}</b:Guid>
    <b:Year>2022</b:Year>
    <b:InternetSiteTitle>https://www.ncbi.nlm.nih.gov/books/NBK544223/</b:InternetSiteTitle>
    <b:URL>https://www.ncbi.nlm.nih.gov/books/NBK544223/</b:URL>
    <b:Author>
      <b:Author>
        <b:Corporate>Amarendra Pandey, Sidharth Sonthalia Gurpoonam K. Jatana;</b:Corporate>
      </b:Author>
    </b:Author>
    <b:RefOrder>2</b:RefOrder>
  </b:Source>
  <b:Source>
    <b:Tag>Ayr</b:Tag>
    <b:SourceType>InternetSite</b:SourceType>
    <b:Guid>{E6758A74-9171-4A13-B520-2ECEE8B1985D}</b:Guid>
    <b:Author>
      <b:Author>
        <b:Corporate>Ayren Jackson-Cannady</b:Corporate>
      </b:Author>
    </b:Author>
    <b:InternetSiteTitle>Radiance By WebMD</b:InternetSiteTitle>
    <b:URL>https://www.webmd.com/beauty/features/what-are-cosmeceuticals</b:URL>
    <b:RefOrder>3</b:RefOrder>
  </b:Source>
  <b:Source>
    <b:Tag>Nan17</b:Tag>
    <b:SourceType>InternetSite</b:SourceType>
    <b:Guid>{5903E85A-BD2F-4C9C-8594-55FDDE552F2D}</b:Guid>
    <b:Author>
      <b:Author>
        <b:NameList>
          <b:Person>
            <b:Last>Nanjwade</b:Last>
            <b:First>Basavaraj</b:First>
          </b:Person>
        </b:NameList>
      </b:Author>
    </b:Author>
    <b:InternetSiteTitle>Research Gate</b:InternetSiteTitle>
    <b:Year>2017</b:Year>
    <b:URL>https://www.researchgate.net/publication/316415313_DEVELOPMENT_OF_COSMECEUTICALS</b:URL>
    <b:RefOrder>1</b:RefOrder>
  </b:Source>
  <b:Source>
    <b:Tag>Luc20</b:Tag>
    <b:SourceType>InternetSite</b:SourceType>
    <b:Guid>{C993956F-EC99-4CB9-A990-FEF572EEA257}</b:Guid>
    <b:Author>
      <b:Author>
        <b:NameList>
          <b:Person>
            <b:Last>Lucca JM</b:Last>
            <b:First>Joseph</b:First>
            <b:Middle>R, Hussain Al Kubaish Z, Mohammad Al-Maskeen S, Ali Alokaili Z</b:Middle>
          </b:Person>
        </b:NameList>
      </b:Author>
    </b:Author>
    <b:InternetSiteTitle>An observational study on adverse reactions of cosmetics: The need of practice the Cosmetovigilance system. Saudi Pharm J. 2020 Jun;28(6):746-753. doi: 10.1016/j.jsps.2020.04.017. Epub 2020 May 11. PMID: 32550807; PMCID: PMC7292860.</b:InternetSiteTitle>
    <b:Year>2020</b:Year>
    <b:URL>https://pubmed.ncbi.nlm.nih.gov/32550807/</b:URL>
    <b:RefOrder>4</b:RefOrder>
  </b:Source>
  <b:Source>
    <b:Tag>Gee23</b:Tag>
    <b:SourceType>InternetSite</b:SourceType>
    <b:Guid>{69E92FA6-FFB3-4E45-A5B4-01592A7E9923}</b:Guid>
    <b:InternetSiteTitle>International Journal of Basic &amp; Clinical Pharmacology Cosmetovigilance: knowledge, attitude and practice study</b:InternetSiteTitle>
    <b:Year>2023</b:Year>
    <b:URL>https://dx.doi.org/10.18203/2319-2003.ijbcp20231124</b:URL>
    <b:Author>
      <b:Author>
        <b:NameList>
          <b:Person>
            <b:Last>Geetha YohiniG.1, Meghana D.1*, Indushree T.1</b:Last>
            <b:Middle>Riyaz A. K.</b:Middle>
            <b:First>Sandosh Ram R. M.1,Narasimha Murthy K. M.1</b:First>
          </b:Person>
        </b:NameList>
      </b:Author>
    </b:Author>
    <b:RefOrder>9</b:RefOrder>
  </b:Source>
  <b:Source>
    <b:Tag>Tok19</b:Tag>
    <b:SourceType>InternetSite</b:SourceType>
    <b:Guid>{315169A1-F396-484F-8B9E-281BF261486C}</b:Guid>
    <b:InternetSiteTitle>Cosmetovigilance: A review of the current literature. J Family Med Prim Care.</b:InternetSiteTitle>
    <b:Year>2019</b:Year>
    <b:URL>https://www.ncbi.nlm.nih.gov/pmc/articles/PMC6559068/</b:URL>
    <b:Author>
      <b:Author>
        <b:NameList>
          <b:Person>
            <b:Last>Toklu HZ</b:Last>
            <b:Middle>Lewis V, Reynolds M, Jones J.</b:Middle>
            <b:First>Antigua A</b:First>
          </b:Person>
        </b:NameList>
      </b:Author>
    </b:Author>
    <b:RefOrder>10</b:RefOrder>
  </b:Source>
  <b:Source>
    <b:Tag>Suj</b:Tag>
    <b:SourceType>InternetSite</b:SourceType>
    <b:Guid>{D939F218-D717-46ED-ABB4-5A7EE3D3FDF5}</b:Guid>
    <b:Author>
      <b:Author>
        <b:Corporate>Sujay Mistry</b:Corporate>
      </b:Author>
    </b:Author>
    <b:InternetSiteTitle>Solution Pharmacy</b:InternetSiteTitle>
    <b:URL>https://solutionpharmacy.in/classification-of-cosmeceutical/</b:URL>
    <b:RefOrder>5</b:RefOrder>
  </b:Source>
  <b:Source>
    <b:Tag>Get</b:Tag>
    <b:SourceType>InternetSite</b:SourceType>
    <b:Guid>{A3E4495D-C1A8-47E8-AF2D-C2D8B7A52C4D}</b:Guid>
    <b:InternetSiteTitle>Research Gate Cosmetic use and related negative efects among graduate university</b:InternetSiteTitle>
    <b:URL>esearchgate.net/publication/366987187_Cosmetic_use_and_related_negative_efects_among_graduate_university_female_students_in_Ethiopia_A_multicenter_cross-sectional_study/link/63bd490e097c7832caa6a726/download</b:URL>
    <b:Author>
      <b:Author>
        <b:NameList>
          <b:Person>
            <b:First>Getu Tesfaw Addis1  · Yohannes Shumet Yimer1</b:First>
          </b:Person>
        </b:NameList>
      </b:Author>
    </b:Author>
    <b:Year>2022</b:Year>
    <b:RefOrder>11</b:RefOrder>
  </b:Source>
  <b:Source>
    <b:Tag>Get18</b:Tag>
    <b:SourceType>InternetSite</b:SourceType>
    <b:Guid>{4B8CB121-11BF-4A9F-BAC8-C3067C4123F9}</b:Guid>
    <b:InternetSiteTitle>Cosmetic Use and Its Adverse Events among Female Employees of Jimma University, Southwest Ethiopia. Ethiopian journal of health sciences, 28(6), 717–724.</b:InternetSiteTitle>
    <b:Year>2018</b:Year>
    <b:URL>https://pubmed.ncbi.nlm.nih.gov/30607088/</b:URL>
    <b:Author>
      <b:Author>
        <b:NameList>
          <b:Person>
            <b:Last>Getachew</b:Last>
            <b:First>M.,</b:First>
            <b:Middle>Tewelde, T.</b:Middle>
          </b:Person>
        </b:NameList>
      </b:Author>
    </b:Author>
    <b:RefOrder>6</b:RefOrder>
  </b:Source>
  <b:Source>
    <b:Tag>Lax21</b:Tag>
    <b:SourceType>InternetSite</b:SourceType>
    <b:Guid>{2B0384EC-0009-48C6-8EF6-E73E2FDBA1D4}</b:Guid>
    <b:Author>
      <b:Author>
        <b:NameList>
          <b:Person>
            <b:Last>Laxmi Shah</b:Last>
            <b:First>Prativa</b:First>
            <b:Middle>Shah, Mahendra Giri</b:Middle>
          </b:Person>
        </b:NameList>
      </b:Author>
    </b:Author>
    <b:InternetSiteTitle>Cosmetics utilization and its Knowledge among Intermediate Level Female Students of Public Youth Campus, Janakpurdham</b:InternetSiteTitle>
    <b:Year>2021</b:Year>
    <b:URL>https://www.nepjol.info/index.php/mjmms/article/view/46497</b:URL>
    <b:RefOrder>12</b:RefOrder>
  </b:Source>
  <b:Source>
    <b:Tag>Shu191</b:Tag>
    <b:SourceType>InternetSite</b:SourceType>
    <b:Guid>{84E57CF6-C269-4E0E-BC2F-373AD81E1D2C}</b:Guid>
    <b:Author>
      <b:Author>
        <b:NameList>
          <b:Person>
            <b:Last>Shumoukh S. Alafnan</b:Last>
            <b:First>Shooq</b:First>
            <b:Middle>A. Alhussaini, Alya A. Alshammarie, Rasha S. Alshammari, Halima M. Elagib</b:Middle>
          </b:Person>
        </b:NameList>
      </b:Author>
    </b:Author>
    <b:InternetSiteTitle>Misuse of topical corticosteroids in women in Hail region Saudi Arabia</b:InternetSiteTitle>
    <b:Year>2019</b:Year>
    <b:URL>https://www.ijcmph.com/index.php/ijcmph/article/view/4614</b:URL>
    <b:RefOrder>13</b:RefOrder>
  </b:Source>
  <b:Source>
    <b:Tag>Okt</b:Tag>
    <b:SourceType>InternetSite</b:SourceType>
    <b:Guid>{52F7D9F5-C760-47C6-8FB6-951E06BD5543}</b:Guid>
    <b:Author>
      <b:Author>
        <b:NameList>
          <b:Person>
            <b:Last>Okta Nurvia</b:Last>
            <b:First>Budi</b:First>
            <b:Middle>Sarasati</b:Middle>
          </b:Person>
        </b:NameList>
      </b:Author>
    </b:Author>
    <b:InternetSiteTitle>The Influence of Beauty Vloggers on Purchasing Decisions Involving Skin Care Products</b:InternetSiteTitle>
    <b:Year>2020</b:Year>
    <b:URL>https://knepublishing.com/index.php/KnE-Social/article/view/8191/14036#:~:text=Another%20research%20by%20(Sinaga%20%26%20Kusumawati,interest%20of%20skin%20care%20products.</b:URL>
    <b:RefOrder>14</b:RefOrder>
  </b:Source>
  <b:Source>
    <b:Tag>Heb20</b:Tag>
    <b:SourceType>InternetSite</b:SourceType>
    <b:Guid>{2718E509-DBCE-4FC3-8AA5-C4A3340E7B8C}</b:Guid>
    <b:InternetSiteTitle>Usage Patterns of Cosmetic and Personal Care Products among Female Population in Saudi Arabia: Important Factors for Exposure and Risk Assessment</b:InternetSiteTitle>
    <b:Year>2020</b:Year>
    <b:URL>https://www.hindawi.com/journals/jeph/2020/8434508/</b:URL>
    <b:Author>
      <b:Author>
        <b:NameList>
          <b:Person>
            <b:First>Heba Shaaban</b:First>
          </b:Person>
          <b:Person>
            <b:First>Wejdan Alhajri</b:First>
          </b:Person>
        </b:NameList>
      </b:Author>
    </b:Author>
    <b:RefOrder>15</b:RefOrder>
  </b:Source>
  <b:Source>
    <b:Tag>Hai13</b:Tag>
    <b:SourceType>InternetSite</b:SourceType>
    <b:Guid>{1663C990-D8DD-4386-8E60-0C84910DCC45}</b:Guid>
    <b:InternetSiteTitle>COSMETICS UTILIZATION PATTERN AND RELATED ADVERSE REACTIONS AMONG FEMALE UNIVERSITY STUDENTS</b:InternetSiteTitle>
    <b:Year>2013</b:Year>
    <b:URL>file:///D:/User/Downloads/13-Vol.-4-Issue-3-March-2013-IJPSR-2135-Paper-13.pdf</b:URL>
    <b:Author>
      <b:Author>
        <b:NameList>
          <b:Person>
            <b:First>Haimanot Dibaba</b:First>
          </b:Person>
          <b:Person>
            <b:First>Diriba Yadesa 1</b:First>
          </b:Person>
          <b:Person>
            <b:First>,Befikadu Legesse*</b:First>
          </b:Person>
          <b:Person>
            <b:First>Zewdneh Shewamene</b:First>
          </b:Person>
          <b:Person>
            <b:First>Birhanemeskel W/Gerima</b:First>
          </b:Person>
        </b:NameList>
      </b:Author>
    </b:Author>
    <b:RefOrder>16</b:RefOrder>
  </b:Source>
  <b:Source>
    <b:Tag>Gbe20</b:Tag>
    <b:SourceType>InternetSite</b:SourceType>
    <b:Guid>{4605887C-47B8-4B58-8758-91CA3278FA82}</b:Guid>
    <b:InternetSiteTitle>Use of Cosmetic Products and Related Adverse Reactions among Health Science Students</b:InternetSiteTitle>
    <b:Year>2020</b:Year>
    <b:URL>https://jyoungpharm.org/article/1433</b:URL>
    <b:Author>
      <b:Author>
        <b:NameList>
          <b:Person>
            <b:First>Gbednet Theophilus Kureh</b:First>
          </b:Person>
          <b:Person>
            <b:First>Arnold Ndesangia</b:First>
          </b:Person>
          <b:Person>
            <b:Last>Robert Dickson Opio</b:Last>
          </b:Person>
          <b:Person>
            <b:Last>Idiongo Okon Umoh</b:Last>
          </b:Person>
          <b:Person>
            <b:Last>Joshua Ojodale Aruwa5</b:Last>
          </b:Person>
          <b:Person>
            <b:Last>Godwin Aiyabalu Okoruwa6</b:Last>
          </b:Person>
        </b:NameList>
      </b:Author>
    </b:Author>
    <b:RefOrder>17</b:RefOrder>
  </b:Source>
  <b:Source>
    <b:Tag>Far21</b:Tag>
    <b:SourceType>InternetSite</b:SourceType>
    <b:Guid>{BC872721-B259-4D73-BD48-52ED397AE255}</b:Guid>
    <b:InternetSiteTitle>Usage of cosmetics and its adverse reactions: A Case Study on University Female Students Community</b:InternetSiteTitle>
    <b:Year>2021</b:Year>
    <b:URL>http://192.248.16.117:8080/research/bitstream/70130/6919/1/6.%20Usage%20of%20cosmetics%20and%20its%20adverse.pdf</b:URL>
    <b:Author>
      <b:Author>
        <b:NameList>
          <b:Person>
            <b:Last>Farwin SJF</b:Last>
          </b:Person>
          <b:Person>
            <b:Last>Ruzaik F2</b:Last>
          </b:Person>
        </b:NameList>
      </b:Author>
    </b:Author>
    <b:RefOrder>18</b:RefOrder>
  </b:Source>
  <b:Source>
    <b:Tag>Hen</b:Tag>
    <b:SourceType>InternetSite</b:SourceType>
    <b:Guid>{42119704-FCC2-47E2-B2BC-0E79898CDD15}</b:Guid>
    <b:InternetSiteTitle>Awareness and Practices about Skin Care among Medical Students</b:InternetSiteTitle>
    <b:URL>https://www.researchgate.net/profile/Henil-Upadhyay/publication/350602635_Awareness_and_Practices_about_Skin_Care_among_Medical_Students_A_Cross-sectional_Study/links/6067fc66a6fdccad3f699347/Awareness-and-Practices-about-Skin-Care-among-Medical-Students-</b:URL>
    <b:Author>
      <b:Author>
        <b:NameList>
          <b:Person>
            <b:Last>Henil Upadhyay1</b:Last>
          </b:Person>
          <b:Person>
            <b:Last>Charmy PARIKH</b:Last>
          </b:Person>
          <b:Person>
            <b:Last>Pragya Ashok Nair3</b:Last>
          </b:Person>
        </b:NameList>
      </b:Author>
    </b:Author>
    <b:RefOrder>19</b:RefOrder>
  </b:Source>
  <b:Source>
    <b:Tag>GIR22</b:Tag>
    <b:SourceType>InternetSite</b:SourceType>
    <b:Guid>{92AB8D9D-2739-40BF-B913-A7ED4577B0D8}</b:Guid>
    <b:InternetSiteTitle>KNOWLEDGE AND PRACTICE TOWARDS COSMETICS AND THEIR ADVERSE REACTIONS</b:InternetSiteTitle>
    <b:Year>2022</b:Year>
    <b:URL>file:///D:/User/Downloads/KNOWLEDGE_AND_PRACTICE_TOWARDS_COSMETICS_AND_THEIR.pdf</b:URL>
    <b:Author>
      <b:Author>
        <b:NameList>
          <b:Person>
            <b:Last>GIRISH K</b:Last>
          </b:Person>
          <b:Person>
            <b:Last>VASUNDARA K1, </b:Last>
          </b:Person>
          <b:Person>
            <b:Last>JYOTHI R</b:Last>
          </b:Person>
          <b:Person>
            <b:Last>, VIJAYAMATHY ARUNNAIR</b:Last>
          </b:Person>
        </b:NameList>
      </b:Author>
    </b:Author>
    <b:RefOrder>7</b:RefOrder>
  </b:Source>
  <b:Source>
    <b:Tag>MSu21</b:Tag>
    <b:SourceType>InternetSite</b:SourceType>
    <b:Guid>{22DC774C-28BB-43D9-B7A7-1E795C7DEEEC}</b:Guid>
    <b:InternetSiteTitle>A Review on Recent Scenario of Cosmetics</b:InternetSiteTitle>
    <b:Year>2021</b:Year>
    <b:URL>https://www.researchgate.net/publication/353112602_A_Review_on_Recent_Scenario_of_Cosmetics</b:URL>
    <b:Author>
      <b:Author>
        <b:NameList>
          <b:Person>
            <b:Last>M. Surya</b:Last>
          </b:Person>
          <b:Person>
            <b:Last>S. Gunasekaran</b:Last>
          </b:Person>
        </b:NameList>
      </b:Author>
    </b:Author>
    <b:RefOrder>20</b:RefOrder>
  </b:Source>
  <b:Source>
    <b:Tag>Kha19</b:Tag>
    <b:SourceType>InternetSite</b:SourceType>
    <b:Guid>{CDAF48C7-3374-40DC-B322-CFFE550CB67A}</b:Guid>
    <b:Author>
      <b:Author>
        <b:NameList>
          <b:Person>
            <b:Last>Khan</b:Last>
            <b:First>A.,</b:First>
            <b:Middle>and M. Alam.</b:Middle>
          </b:Person>
        </b:NameList>
      </b:Author>
    </b:Author>
    <b:InternetSiteTitle>COSMETICS AND THEIR ASSOCIATED ADVERSE EFFECTS: A REVIEW</b:InternetSiteTitle>
    <b:Year>2019</b:Year>
    <b:URL>https://japsr.in/index.php/journal/article/view/48</b:URL>
    <b:RefOrder>21</b:RefOrder>
  </b:Source>
  <b:Source>
    <b:Tag>DIV18</b:Tag>
    <b:SourceType>InternetSite</b:SourceType>
    <b:Guid>{C736AD50-9EC3-401B-8078-3599CAE033C8}</b:Guid>
    <b:InternetSiteTitle>FEMALE CONSUMER: IMPORTANCE OF COSMETICS AND BEAUTIFICATION IN THEIR BUYING</b:InternetSiteTitle>
    <b:Year>2018</b:Year>
    <b:URL>https://www.jetir.org/papers/JETIRA006178.pdf</b:URL>
    <b:Author>
      <b:Author>
        <b:NameList>
          <b:Person>
            <b:Last>DIVYA BHARATHI</b:Last>
          </b:Person>
          <b:Person>
            <b:Last>DR. G. P. Dinesh</b:Last>
          </b:Person>
        </b:NameList>
      </b:Author>
    </b:Author>
    <b:RefOrder>22</b:RefOrder>
  </b:Source>
  <b:Source>
    <b:Tag>Anu10</b:Tag>
    <b:SourceType>InternetSite</b:SourceType>
    <b:Guid>{82F33DC5-F555-4718-85B4-420F035E619C}</b:Guid>
    <b:Author>
      <b:Author>
        <b:NameList>
          <b:Person>
            <b:Last>Mohta</b:Last>
            <b:First>Anup</b:First>
          </b:Person>
        </b:NameList>
      </b:Author>
    </b:Author>
    <b:InternetSiteTitle>Kajal (Kohl) – A dangerous cosmetic</b:InternetSiteTitle>
    <b:Year>2010</b:Year>
    <b:URL>https://www.ncbi.nlm.nih.gov/pmc/articles/PMC3003848/</b:URL>
    <b:RefOrder>23</b:RefOrder>
  </b:Source>
</b:Sources>
</file>

<file path=customXml/itemProps1.xml><?xml version="1.0" encoding="utf-8"?>
<ds:datastoreItem xmlns:ds="http://schemas.openxmlformats.org/officeDocument/2006/customXml" ds:itemID="{E2997478-3EA3-458E-BEF1-E5E30A8F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cp:revision>
  <dcterms:created xsi:type="dcterms:W3CDTF">2025-03-05T13:29:00Z</dcterms:created>
  <dcterms:modified xsi:type="dcterms:W3CDTF">2025-08-14T12:18:00Z</dcterms:modified>
</cp:coreProperties>
</file>