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27CC" w14:textId="77777777" w:rsidR="00FE582D" w:rsidRDefault="003452CE" w:rsidP="00A11EA3">
      <w:pPr>
        <w:pStyle w:val="Title"/>
        <w:spacing w:after="0"/>
        <w:rPr>
          <w:rFonts w:ascii="Arial" w:hAnsi="Arial" w:cs="Arial"/>
        </w:rPr>
      </w:pPr>
      <w:r w:rsidRPr="003452CE">
        <w:rPr>
          <w:rFonts w:ascii="Arial" w:hAnsi="Arial" w:cs="Arial"/>
        </w:rPr>
        <w:t xml:space="preserve">Implementation of the </w:t>
      </w:r>
      <w:proofErr w:type="spellStart"/>
      <w:r w:rsidRPr="003452CE">
        <w:rPr>
          <w:rFonts w:ascii="Arial" w:hAnsi="Arial" w:cs="Arial"/>
        </w:rPr>
        <w:t>Tauhid</w:t>
      </w:r>
      <w:proofErr w:type="spellEnd"/>
      <w:r w:rsidRPr="003452CE">
        <w:rPr>
          <w:rFonts w:ascii="Arial" w:hAnsi="Arial" w:cs="Arial"/>
        </w:rPr>
        <w:t xml:space="preserve">-Based Integral </w:t>
      </w:r>
    </w:p>
    <w:p w14:paraId="05944375" w14:textId="16441C7A" w:rsidR="003452CE" w:rsidRDefault="003452CE" w:rsidP="00A11EA3">
      <w:pPr>
        <w:pStyle w:val="Title"/>
        <w:spacing w:after="0"/>
        <w:rPr>
          <w:rFonts w:ascii="Arial" w:hAnsi="Arial" w:cs="Arial"/>
        </w:rPr>
      </w:pPr>
      <w:r w:rsidRPr="003452CE">
        <w:rPr>
          <w:rFonts w:ascii="Arial" w:hAnsi="Arial" w:cs="Arial"/>
        </w:rPr>
        <w:t>Curriculum in Shaping Students’ Character</w:t>
      </w:r>
    </w:p>
    <w:p w14:paraId="22B008B3" w14:textId="77777777" w:rsidR="00A11EA3" w:rsidRPr="003452CE" w:rsidRDefault="00A11EA3" w:rsidP="00A11EA3">
      <w:pPr>
        <w:pStyle w:val="Title"/>
        <w:spacing w:after="0"/>
        <w:rPr>
          <w:rFonts w:ascii="Arial" w:hAnsi="Arial" w:cs="Arial"/>
        </w:rPr>
      </w:pPr>
    </w:p>
    <w:p w14:paraId="11E51B8C" w14:textId="77777777" w:rsidR="00790ADA" w:rsidRDefault="00790ADA" w:rsidP="00441B6F">
      <w:pPr>
        <w:pStyle w:val="Affiliation"/>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76D840CB" w14:textId="77777777" w:rsidTr="00FE582D">
        <w:tc>
          <w:tcPr>
            <w:tcW w:w="9350" w:type="dxa"/>
            <w:shd w:val="clear" w:color="auto" w:fill="F2F2F2"/>
          </w:tcPr>
          <w:p w14:paraId="5107E349" w14:textId="77777777" w:rsidR="00FE582D" w:rsidRDefault="00B01FCD" w:rsidP="00441B6F">
            <w:pPr>
              <w:pStyle w:val="Body"/>
              <w:spacing w:after="0"/>
              <w:rPr>
                <w:rFonts w:ascii="Arial" w:hAnsi="Arial" w:cs="Arial"/>
                <w:b/>
                <w:bCs/>
                <w:szCs w:val="24"/>
              </w:rPr>
            </w:pPr>
            <w:r w:rsidRPr="00A11EA3">
              <w:rPr>
                <w:rFonts w:ascii="Arial" w:hAnsi="Arial" w:cs="Arial"/>
                <w:b/>
                <w:bCs/>
                <w:sz w:val="22"/>
                <w:szCs w:val="28"/>
              </w:rPr>
              <w:t>ABSTRACT</w:t>
            </w:r>
            <w:r w:rsidR="0066510A" w:rsidRPr="00A11EA3">
              <w:rPr>
                <w:rFonts w:ascii="Arial" w:hAnsi="Arial" w:cs="Arial"/>
                <w:b/>
                <w:bCs/>
                <w:szCs w:val="24"/>
              </w:rPr>
              <w:t xml:space="preserve"> </w:t>
            </w:r>
          </w:p>
          <w:p w14:paraId="776CE518" w14:textId="62C8EBB8" w:rsidR="00A03B96" w:rsidRDefault="00CF0C00" w:rsidP="00441B6F">
            <w:pPr>
              <w:pStyle w:val="Body"/>
              <w:spacing w:after="0"/>
              <w:rPr>
                <w:rFonts w:ascii="Arial" w:eastAsia="Calibri" w:hAnsi="Arial" w:cs="Arial"/>
                <w:szCs w:val="22"/>
              </w:rPr>
            </w:pPr>
            <w:r w:rsidRPr="00CF0C00">
              <w:rPr>
                <w:rFonts w:ascii="Arial" w:eastAsia="Calibri" w:hAnsi="Arial" w:cs="Arial"/>
                <w:szCs w:val="22"/>
              </w:rPr>
              <w:t xml:space="preserve">The purpose of this study was to explore the implementation of the </w:t>
            </w:r>
            <w:proofErr w:type="spellStart"/>
            <w:r w:rsidRPr="00CF0C00">
              <w:rPr>
                <w:rFonts w:ascii="Arial" w:eastAsia="Calibri" w:hAnsi="Arial" w:cs="Arial"/>
                <w:szCs w:val="22"/>
              </w:rPr>
              <w:t>Tauhid</w:t>
            </w:r>
            <w:proofErr w:type="spellEnd"/>
            <w:r w:rsidRPr="00CF0C00">
              <w:rPr>
                <w:rFonts w:ascii="Arial" w:eastAsia="Calibri" w:hAnsi="Arial" w:cs="Arial"/>
                <w:szCs w:val="22"/>
              </w:rPr>
              <w:t xml:space="preserve">-Based Integral Curriculum in shaping students' character. This study used a qualitative approach with a case study design and was conducted at </w:t>
            </w:r>
            <w:proofErr w:type="spellStart"/>
            <w:r w:rsidRPr="00CF0C00">
              <w:rPr>
                <w:rFonts w:ascii="Arial" w:eastAsia="Calibri" w:hAnsi="Arial" w:cs="Arial"/>
                <w:szCs w:val="22"/>
              </w:rPr>
              <w:t>Hidayatullah</w:t>
            </w:r>
            <w:proofErr w:type="spellEnd"/>
            <w:r w:rsidRPr="00CF0C00">
              <w:rPr>
                <w:rFonts w:ascii="Arial" w:eastAsia="Calibri" w:hAnsi="Arial" w:cs="Arial"/>
                <w:szCs w:val="22"/>
              </w:rPr>
              <w:t xml:space="preserve"> Integral Junior High School, Depok, West Java, Indonesia, between January and June 2025. Data were collected through in-depth interviews with seven informants, namely three from the management team and four teachers. The interviews aimed to obtain factual information and insights into opinions, attitudes, experiences, processes, behaviors, and predictions. Data analysis was conducted concurrently with data collection, involving data reduction, pattern-based categorization, coding of findings, and presentation of results according to identified patterns. The analysis process was supported by Atlas.ti9, with the final stage consisting of thematic discussions and drawing conclusions. The findings revealed that the implementation of the </w:t>
            </w:r>
            <w:proofErr w:type="spellStart"/>
            <w:r w:rsidRPr="00CF0C00">
              <w:rPr>
                <w:rFonts w:ascii="Arial" w:eastAsia="Calibri" w:hAnsi="Arial" w:cs="Arial"/>
                <w:szCs w:val="22"/>
              </w:rPr>
              <w:t>Tauhid</w:t>
            </w:r>
            <w:proofErr w:type="spellEnd"/>
            <w:r w:rsidRPr="00CF0C00">
              <w:rPr>
                <w:rFonts w:ascii="Arial" w:eastAsia="Calibri" w:hAnsi="Arial" w:cs="Arial"/>
                <w:szCs w:val="22"/>
              </w:rPr>
              <w:t xml:space="preserve">-Based Integral Curriculum was effective in shaping students' independence, discipline, and manners. Key strategies included placing teachers as role models, designing a </w:t>
            </w:r>
            <w:proofErr w:type="spellStart"/>
            <w:r w:rsidRPr="00CF0C00">
              <w:rPr>
                <w:rFonts w:ascii="Arial" w:eastAsia="Calibri" w:hAnsi="Arial" w:cs="Arial"/>
                <w:szCs w:val="22"/>
              </w:rPr>
              <w:t>tauhid</w:t>
            </w:r>
            <w:proofErr w:type="spellEnd"/>
            <w:r w:rsidRPr="00CF0C00">
              <w:rPr>
                <w:rFonts w:ascii="Arial" w:eastAsia="Calibri" w:hAnsi="Arial" w:cs="Arial"/>
                <w:szCs w:val="22"/>
              </w:rPr>
              <w:t xml:space="preserve">-based curriculum, instilling </w:t>
            </w:r>
            <w:proofErr w:type="spellStart"/>
            <w:r w:rsidRPr="00CF0C00">
              <w:rPr>
                <w:rFonts w:ascii="Arial" w:eastAsia="Calibri" w:hAnsi="Arial" w:cs="Arial"/>
                <w:szCs w:val="22"/>
              </w:rPr>
              <w:t>tauhid</w:t>
            </w:r>
            <w:proofErr w:type="spellEnd"/>
            <w:r w:rsidRPr="00CF0C00">
              <w:rPr>
                <w:rFonts w:ascii="Arial" w:eastAsia="Calibri" w:hAnsi="Arial" w:cs="Arial"/>
                <w:szCs w:val="22"/>
              </w:rPr>
              <w:t xml:space="preserve"> values through habituation, and strengthening parental and community support. The main challenges faced include maintaining teacher consistency and ensuring students' understanding and application of the values of monotheism in their daily lives. The study concluded that, through the synergy of all stakeholders, the curriculum can produce a generation with Islamic character and resilience, capable of making positive contributions to society.</w:t>
            </w:r>
          </w:p>
          <w:p w14:paraId="1BB4817C" w14:textId="41D65CEA" w:rsidR="00505F06" w:rsidRPr="00BA1B01" w:rsidRDefault="00505F06" w:rsidP="00441B6F">
            <w:pPr>
              <w:pStyle w:val="Body"/>
              <w:spacing w:after="0"/>
              <w:rPr>
                <w:rFonts w:ascii="Arial" w:eastAsia="Calibri" w:hAnsi="Arial" w:cs="Arial"/>
                <w:szCs w:val="22"/>
              </w:rPr>
            </w:pPr>
          </w:p>
        </w:tc>
      </w:tr>
    </w:tbl>
    <w:p w14:paraId="22568170" w14:textId="6FA956EA" w:rsidR="00A24E7E" w:rsidRDefault="00A24E7E" w:rsidP="00441B6F">
      <w:pPr>
        <w:pStyle w:val="Body"/>
        <w:spacing w:after="0"/>
        <w:rPr>
          <w:rFonts w:ascii="Arial" w:hAnsi="Arial" w:cs="Arial"/>
          <w:i/>
        </w:rPr>
      </w:pPr>
      <w:r>
        <w:rPr>
          <w:rFonts w:ascii="Arial" w:hAnsi="Arial" w:cs="Arial"/>
          <w:i/>
        </w:rPr>
        <w:t xml:space="preserve">Keywords: </w:t>
      </w:r>
      <w:r w:rsidR="0061227D">
        <w:rPr>
          <w:rFonts w:ascii="Arial"/>
          <w:i/>
        </w:rPr>
        <w:t>C</w:t>
      </w:r>
      <w:r w:rsidR="0061227D" w:rsidRPr="004C4212">
        <w:rPr>
          <w:rFonts w:ascii="Arial"/>
          <w:i/>
        </w:rPr>
        <w:t xml:space="preserve">haracter building; integral curriculum; </w:t>
      </w:r>
      <w:proofErr w:type="spellStart"/>
      <w:r w:rsidR="0061227D" w:rsidRPr="004C4212">
        <w:rPr>
          <w:rFonts w:ascii="Arial"/>
          <w:i/>
        </w:rPr>
        <w:t>tauhid</w:t>
      </w:r>
      <w:proofErr w:type="spellEnd"/>
      <w:r w:rsidR="0061227D" w:rsidRPr="004C4212">
        <w:rPr>
          <w:rFonts w:ascii="Arial"/>
          <w:i/>
        </w:rPr>
        <w:t>-based; holistic approach</w:t>
      </w:r>
    </w:p>
    <w:p w14:paraId="331DC9C9" w14:textId="77777777" w:rsidR="00365B05" w:rsidRDefault="00365B05" w:rsidP="00441B6F">
      <w:pPr>
        <w:pStyle w:val="AbstHead"/>
        <w:spacing w:after="0"/>
        <w:jc w:val="both"/>
        <w:rPr>
          <w:rFonts w:ascii="Arial" w:hAnsi="Arial" w:cs="Arial"/>
        </w:rPr>
      </w:pPr>
    </w:p>
    <w:p w14:paraId="374C9B63" w14:textId="77777777" w:rsidR="00365B05" w:rsidRDefault="00365B05" w:rsidP="00441B6F">
      <w:pPr>
        <w:pStyle w:val="AbstHead"/>
        <w:spacing w:after="0"/>
        <w:jc w:val="both"/>
        <w:rPr>
          <w:rFonts w:ascii="Arial" w:hAnsi="Arial" w:cs="Arial"/>
        </w:rPr>
        <w:sectPr w:rsidR="00365B05" w:rsidSect="00255408">
          <w:headerReference w:type="even" r:id="rId8"/>
          <w:headerReference w:type="default" r:id="rId9"/>
          <w:footerReference w:type="even" r:id="rId10"/>
          <w:footerReference w:type="default" r:id="rId11"/>
          <w:headerReference w:type="first" r:id="rId12"/>
          <w:footerReference w:type="first" r:id="rId13"/>
          <w:pgSz w:w="11910" w:h="16840"/>
          <w:pgMar w:top="1890" w:right="1275" w:bottom="280" w:left="1275" w:header="1440" w:footer="1092" w:gutter="0"/>
          <w:cols w:space="720"/>
        </w:sectPr>
      </w:pPr>
    </w:p>
    <w:p w14:paraId="153C54E8" w14:textId="12868E8D" w:rsidR="00790ADA" w:rsidRDefault="00FE582D" w:rsidP="00FE582D">
      <w:pPr>
        <w:pStyle w:val="AbstHead"/>
        <w:numPr>
          <w:ilvl w:val="0"/>
          <w:numId w:val="37"/>
        </w:numPr>
        <w:spacing w:after="0"/>
        <w:jc w:val="both"/>
        <w:rPr>
          <w:rFonts w:ascii="Arial" w:hAnsi="Arial" w:cs="Arial"/>
        </w:rPr>
      </w:pPr>
      <w:r w:rsidRPr="00FE582D">
        <w:rPr>
          <w:rFonts w:ascii="Arial" w:hAnsi="Arial" w:cs="Arial"/>
        </w:rPr>
        <w:lastRenderedPageBreak/>
        <w:t>INTRODUCTION</w:t>
      </w:r>
    </w:p>
    <w:p w14:paraId="5EFC5CF2" w14:textId="77777777" w:rsidR="00FE582D" w:rsidRPr="00FB3A86" w:rsidRDefault="00FE582D" w:rsidP="00FE582D">
      <w:pPr>
        <w:pStyle w:val="AbstHead"/>
        <w:spacing w:after="0"/>
        <w:ind w:left="720"/>
        <w:jc w:val="both"/>
        <w:rPr>
          <w:rFonts w:ascii="Arial" w:hAnsi="Arial" w:cs="Arial"/>
        </w:rPr>
      </w:pPr>
    </w:p>
    <w:p w14:paraId="1101D680" w14:textId="639FAFBE" w:rsidR="005109A8" w:rsidRDefault="005109A8" w:rsidP="005109A8">
      <w:pPr>
        <w:pStyle w:val="BodyText"/>
        <w:ind w:left="165" w:right="165"/>
        <w:jc w:val="both"/>
      </w:pPr>
      <w:r>
        <w:t xml:space="preserve">The rise in juvenile delinquency and bullying among adolescents has become increasingly alarming. In 2020, approximately 2.29 million Indonesian teenagers were involved in drug abuse, with a growing trend in subsequent years </w:t>
      </w:r>
      <w:r w:rsidRPr="000241D1">
        <w:rPr>
          <w:lang w:val="sv-SE"/>
        </w:rPr>
        <w:fldChar w:fldCharType="begin" w:fldLock="1"/>
      </w:r>
      <w:r w:rsidR="00A15F35">
        <w:rPr>
          <w:lang w:val="sv-SE"/>
        </w:rPr>
        <w:instrText>ADDIN CSL_CITATION {"citationItems":[{"id":"ITEM-1","itemData":{"author":[{"dropping-particle":"","family":"Farhan","given":"","non-dropping-particle":"","parse-names":false,"suffix":""}],"container-title":"Kompasiana","id":"ITEM-1","issued":{"date-parts":[["2024","6"]]},"publisher-place":"Jakarta:","title":"Kenakalan Remaja Indonesia, Analisis Terkini dan Strategi Penanggulangan Konten ini telah tayang di Kompasiana.com dengan judul \"Kenakalan Remaja Indonesia, Analisis Terkini dan Strategi Penanggulangan\", Klik untuk baca: https://www.kompasiana.com/muhamad","type":"article-newspaper"},"uris":["http://www.mendeley.com/documents/?uuid=4f077861-c453-4846-b4bb-2d0a3c27cede","http://www.mendeley.com/documents/?uuid=1f41d9e0-c53a-4b55-bc6f-60d2b6ea02db"]}],"mendeley":{"formattedCitation":"(Farhan, 2024)","plainTextFormattedCitation":"(Farhan, 2024)","previouslyFormattedCitation":"(Farhan, 2024)"},"properties":{"noteIndex":0},"schema":"https://github.com/citation-style-language/schema/raw/master/csl-citation.json"}</w:instrText>
      </w:r>
      <w:r w:rsidRPr="000241D1">
        <w:rPr>
          <w:lang w:val="sv-SE"/>
        </w:rPr>
        <w:fldChar w:fldCharType="separate"/>
      </w:r>
      <w:r w:rsidR="00A15F35" w:rsidRPr="00A15F35">
        <w:rPr>
          <w:noProof/>
          <w:lang w:val="sv-SE"/>
        </w:rPr>
        <w:t>(Farhan, 2024)</w:t>
      </w:r>
      <w:r w:rsidRPr="000241D1">
        <w:rPr>
          <w:lang w:val="sv-SE"/>
        </w:rPr>
        <w:fldChar w:fldCharType="end"/>
      </w:r>
      <w:r w:rsidRPr="000241D1">
        <w:rPr>
          <w:lang w:val="sv-SE"/>
        </w:rPr>
        <w:t>.</w:t>
      </w:r>
      <w:r>
        <w:rPr>
          <w:lang w:val="sv-SE"/>
        </w:rPr>
        <w:t xml:space="preserve"> </w:t>
      </w:r>
      <w:r>
        <w:t>Bullying cases also increased significantly, with the Indonesian Teachers Federation (FSGI) reporting 30 cases in 2023, up from 21 the previous year</w:t>
      </w:r>
      <w:r w:rsidRPr="000241D1">
        <w:rPr>
          <w:lang w:val="sv-SE"/>
        </w:rPr>
        <w:fldChar w:fldCharType="begin" w:fldLock="1"/>
      </w:r>
      <w:r>
        <w:rPr>
          <w:lang w:val="sv-SE"/>
        </w:rPr>
        <w:instrText>ADDIN CSL_CITATION {"citationItems":[{"id":"ITEM-1","itemData":{"author":[{"dropping-particle":"","family":"Cindy Mutia Annur","given":"","non-dropping-particle":"","parse-names":false,"suffix":""}],"container-title":"Katadata Media Network","id":"ITEM-1","issued":{"date-parts":[["2024","2"]]},"publisher-place":"Jakarta:","title":"Ada 30 Kasus Bullying Sepanjang 2023, Mayoritas Terjadi di SMP","type":"article-newspaper"},"uris":["http://www.mendeley.com/documents/?uuid=011a3778-8f64-4dda-88e7-780fd82dc0ee","http://www.mendeley.com/documents/?uuid=d2f2a722-0246-47d9-96a0-c7db9c84abf5"]}],"mendeley":{"formattedCitation":"(Cindy Mutia Annur, 2024)","plainTextFormattedCitation":"(Cindy Mutia Annur, 2024)","previouslyFormattedCitation":"(Cindy Mutia Annur, 2024)"},"properties":{"noteIndex":0},"schema":"https://github.com/citation-style-language/schema/raw/master/csl-citation.json"}</w:instrText>
      </w:r>
      <w:r w:rsidRPr="000241D1">
        <w:rPr>
          <w:lang w:val="sv-SE"/>
        </w:rPr>
        <w:fldChar w:fldCharType="separate"/>
      </w:r>
      <w:r w:rsidRPr="000241D1">
        <w:rPr>
          <w:noProof/>
          <w:lang w:val="sv-SE"/>
        </w:rPr>
        <w:t>(Cindy Mutia Annur, 2024)</w:t>
      </w:r>
      <w:r w:rsidRPr="000241D1">
        <w:rPr>
          <w:lang w:val="sv-SE"/>
        </w:rPr>
        <w:fldChar w:fldCharType="end"/>
      </w:r>
      <w:r>
        <w:t xml:space="preserve">. The Indonesian Child Protection Commission (KPAI) recorded over 3,800 bullying cases in 2023, nearly half occurring in educational institutions </w:t>
      </w:r>
      <w:r w:rsidRPr="000241D1">
        <w:rPr>
          <w:lang w:val="sv-SE"/>
        </w:rPr>
        <w:fldChar w:fldCharType="begin" w:fldLock="1"/>
      </w:r>
      <w:r>
        <w:rPr>
          <w:lang w:val="sv-SE"/>
        </w:rPr>
        <w:instrText>ADDIN CSL_CITATION {"citationItems":[{"id":"ITEM-1","itemData":{"author":[{"dropping-particle":"","family":"Meilita Elaine","given":"","non-dropping-particle":"","parse-names":false,"suffix":""}],"container-title":"Suarasurabaya.net","id":"ITEM-1","issued":{"date-parts":[["2024","3"]]},"publisher-place":"Surabaya","title":"KPAI Ungkap Sekitar 3.800 Kasus Perundungan Sepanjang 2023, Hampir Separuh Terjadi di Lembaga Pendidikan","type":"article-newspaper"},"uris":["http://www.mendeley.com/documents/?uuid=d2b37436-d563-4694-8b60-e42e0d255d5d","http://www.mendeley.com/documents/?uuid=c71ac8ec-b154-4403-a295-cfbc40020fcb"]}],"mendeley":{"formattedCitation":"(Meilita Elaine, 2024)","plainTextFormattedCitation":"(Meilita Elaine, 2024)","previouslyFormattedCitation":"(Meilita Elaine, 2024)"},"properties":{"noteIndex":0},"schema":"https://github.com/citation-style-language/schema/raw/master/csl-citation.json"}</w:instrText>
      </w:r>
      <w:r w:rsidRPr="000241D1">
        <w:rPr>
          <w:lang w:val="sv-SE"/>
        </w:rPr>
        <w:fldChar w:fldCharType="separate"/>
      </w:r>
      <w:r w:rsidRPr="000241D1">
        <w:rPr>
          <w:noProof/>
          <w:lang w:val="sv-SE"/>
        </w:rPr>
        <w:t>(Meilita Elaine, 2024)</w:t>
      </w:r>
      <w:r w:rsidRPr="000241D1">
        <w:rPr>
          <w:lang w:val="sv-SE"/>
        </w:rPr>
        <w:fldChar w:fldCharType="end"/>
      </w:r>
      <w:r>
        <w:t>. This phenomenon signals a decline in students' character quality, requiring urgent action since strong character forms a foundation for resilience in life.</w:t>
      </w:r>
    </w:p>
    <w:p w14:paraId="7B2D387E" w14:textId="086B004F" w:rsidR="005109A8" w:rsidRDefault="005109A8" w:rsidP="005109A8">
      <w:pPr>
        <w:pStyle w:val="BodyText"/>
        <w:ind w:left="165" w:right="165"/>
        <w:jc w:val="both"/>
      </w:pPr>
      <w:r>
        <w:t xml:space="preserve">Education plays a central role in shaping students’ character not only intellectual development but also moral, ethical, and personal growth </w:t>
      </w:r>
      <w:r w:rsidRPr="000241D1">
        <w:rPr>
          <w:b/>
          <w:bCs/>
          <w:lang w:val="sv-SE"/>
        </w:rPr>
        <w:fldChar w:fldCharType="begin" w:fldLock="1"/>
      </w:r>
      <w:r>
        <w:rPr>
          <w:b/>
          <w:bCs/>
          <w:lang w:val="sv-SE"/>
        </w:rPr>
        <w:instrText>ADDIN CSL_CITATION {"citationItems":[{"id":"ITEM-1","itemData":{"ISSN":"2721-6349","author":[{"dropping-particle":"","family":"Prihatmojo","given":"Agung","non-dropping-particle":"","parse-names":false,"suffix":""},{"dropping-particle":"","family":"Agustin","given":"Ika Mulia","non-dropping-particle":"","parse-names":false,"suffix":""},{"dropping-particle":"","family":"Ernawati","given":"Dewi","non-dropping-particle":"","parse-names":false,"suffix":""},{"dropping-particle":"","family":"Indriyani","given":"Diana","non-dropping-particle":"","parse-names":false,"suffix":""}],"container-title":"SEMNASFIP","id":"ITEM-1","issued":{"date-parts":[["2019"]]},"title":"Implementasi Pendidikan Karakter di Abad 21","type":"article-journal"},"uris":["http://www.mendeley.com/documents/?uuid=dde1e299-9344-4077-9223-8da09d11bc22","http://www.mendeley.com/documents/?uuid=7c9cd8d2-9ec1-41ea-9867-61ff3cb9e90e"]}],"mendeley":{"formattedCitation":"(Prihatmojo et al., 2019)","plainTextFormattedCitation":"(Prihatmojo et al., 2019)","previouslyFormattedCitation":"(Prihatmojo et al., 2019)"},"properties":{"noteIndex":0},"schema":"https://github.com/citation-style-language/schema/raw/master/csl-citation.json"}</w:instrText>
      </w:r>
      <w:r w:rsidRPr="000241D1">
        <w:rPr>
          <w:b/>
          <w:bCs/>
          <w:lang w:val="sv-SE"/>
        </w:rPr>
        <w:fldChar w:fldCharType="separate"/>
      </w:r>
      <w:r w:rsidRPr="000241D1">
        <w:rPr>
          <w:bCs/>
          <w:noProof/>
          <w:lang w:val="sv-SE"/>
        </w:rPr>
        <w:t>(Prihatmojo et al., 2019)</w:t>
      </w:r>
      <w:r w:rsidRPr="000241D1">
        <w:rPr>
          <w:b/>
          <w:bCs/>
          <w:lang w:val="sv-SE"/>
        </w:rPr>
        <w:fldChar w:fldCharType="end"/>
      </w:r>
      <w:r>
        <w:t xml:space="preserve">. Character, as defined in the Indonesian Dictionary, encompasses temperament, mental traits, morals, and personality, which distinguish individuals </w:t>
      </w:r>
      <w:r w:rsidRPr="000241D1">
        <w:rPr>
          <w:b/>
          <w:bCs/>
          <w:lang w:val="sv-SE"/>
        </w:rPr>
        <w:fldChar w:fldCharType="begin" w:fldLock="1"/>
      </w:r>
      <w:r>
        <w:rPr>
          <w:b/>
          <w:bCs/>
          <w:lang w:val="sv-SE"/>
        </w:rPr>
        <w:instrText>ADDIN CSL_CITATION {"citationItems":[{"id":"ITEM-1","itemData":{"author":[{"dropping-particle":"","family":"Kemdikbud","given":"","non-dropping-particle":"","parse-names":false,"suffix":""}],"id":"ITEM-1","issued":{"date-parts":[["2025","1"]]},"publisher-place":"Jakarta:","title":"Kamus Besar Bahasa Indonesia (KBBI)","type":"article-newspaper"},"uris":["http://www.mendeley.com/documents/?uuid=e7edef83-d01f-439e-ac39-e989cce6f821","http://www.mendeley.com/documents/?uuid=2f9a30a5-e927-4d78-b027-7570d178a3fb"]}],"mendeley":{"formattedCitation":"(Kemdikbud, 2025)","plainTextFormattedCitation":"(Kemdikbud, 2025)","previouslyFormattedCitation":"(Kemdikbud, 2025)"},"properties":{"noteIndex":0},"schema":"https://github.com/citation-style-language/schema/raw/master/csl-citation.json"}</w:instrText>
      </w:r>
      <w:r w:rsidRPr="000241D1">
        <w:rPr>
          <w:b/>
          <w:bCs/>
          <w:lang w:val="sv-SE"/>
        </w:rPr>
        <w:fldChar w:fldCharType="separate"/>
      </w:r>
      <w:r w:rsidRPr="000241D1">
        <w:rPr>
          <w:bCs/>
          <w:noProof/>
          <w:lang w:val="sv-SE"/>
        </w:rPr>
        <w:t>(Kemdikbud, 2025)</w:t>
      </w:r>
      <w:r w:rsidRPr="000241D1">
        <w:rPr>
          <w:b/>
          <w:bCs/>
          <w:lang w:val="sv-SE"/>
        </w:rPr>
        <w:fldChar w:fldCharType="end"/>
      </w:r>
      <w:r>
        <w:t xml:space="preserve">. Good character supports students in facing personal, social, and professional challenges </w:t>
      </w:r>
      <w:r>
        <w:rPr>
          <w:lang w:val="id-ID"/>
        </w:rPr>
        <w:fldChar w:fldCharType="begin" w:fldLock="1"/>
      </w:r>
      <w:r>
        <w:rPr>
          <w:lang w:val="id-ID"/>
        </w:rPr>
        <w:instrText>ADDIN CSL_CITATION {"citationItems":[{"id":"ITEM-1","itemData":{"ISSN":"2579-9525","author":[{"dropping-particle":"","family":"Santosa","given":"Achadi Budi","non-dropping-particle":"","parse-names":false,"suffix":""},{"dropping-particle":"","family":"Zuhaery","given":"Muhammad","non-dropping-particle":"","parse-names":false,"suffix":""}],"container-title":"Perspektif Pendidikan dan Keguruan","id":"ITEM-1","issue":"2","issued":{"date-parts":[["2021"]]},"page":"84-89","title":"Membangun Karakter Siswa melalui Kesantunan Bahasa","type":"article-journal","volume":"12"},"uris":["http://www.mendeley.com/documents/?uuid=0b4332aa-32ba-4e5b-80e4-79ea8c4ed159"]}],"mendeley":{"formattedCitation":"(Santosa &amp; Zuhaery, 2021)","plainTextFormattedCitation":"(Santosa &amp; Zuhaery, 2021)","previouslyFormattedCitation":"(Santosa &amp; Zuhaery, 2021)"},"properties":{"noteIndex":0},"schema":"https://github.com/citation-style-language/schema/raw/master/csl-citation.json"}</w:instrText>
      </w:r>
      <w:r>
        <w:rPr>
          <w:lang w:val="id-ID"/>
        </w:rPr>
        <w:fldChar w:fldCharType="separate"/>
      </w:r>
      <w:r w:rsidRPr="00C85D88">
        <w:rPr>
          <w:noProof/>
          <w:lang w:val="id-ID"/>
        </w:rPr>
        <w:t>(Santosa &amp; Zuhaery, 2021)</w:t>
      </w:r>
      <w:r>
        <w:rPr>
          <w:lang w:val="id-ID"/>
        </w:rPr>
        <w:fldChar w:fldCharType="end"/>
      </w:r>
      <w:r>
        <w:t xml:space="preserve">. In Islamic education, character development grounded in spirituality and </w:t>
      </w:r>
      <w:proofErr w:type="spellStart"/>
      <w:r>
        <w:t>tauhid</w:t>
      </w:r>
      <w:proofErr w:type="spellEnd"/>
      <w:r>
        <w:t xml:space="preserve"> is fundamental and must be embedded in a structured educational system.</w:t>
      </w:r>
      <w:r w:rsidR="00173C81">
        <w:t xml:space="preserve"> </w:t>
      </w:r>
      <w:r>
        <w:t xml:space="preserve">A well-structured curriculum acts as a strategic medium to achieve these goals </w:t>
      </w:r>
      <w:r>
        <w:rPr>
          <w:lang w:val="sv-SE"/>
        </w:rPr>
        <w:fldChar w:fldCharType="begin" w:fldLock="1"/>
      </w:r>
      <w:r w:rsidR="00A15F35">
        <w:rPr>
          <w:lang w:val="sv-SE"/>
        </w:rPr>
        <w:instrText>ADDIN CSL_CITATION {"citationItems":[{"id":"ITEM-1","itemData":{"ISSN":"2477-6467","author":[{"dropping-particle":"","family":"Nurkholis","given":"Nurkholis","non-dropping-particle":"","parse-names":false,"suffix":""},{"dropping-particle":"","family":"Santosa","given":"Achadi Budi","non-dropping-particle":"","parse-names":false,"suffix":""}],"container-title":"J-MPI (Jurnal Manajemen Pendidikan Islam)","id":"ITEM-1","issue":"2","issued":{"date-parts":[["2022"]]},"page":"113-130","title":"Manajemen Pengembangan Kurikulum Berbasis Pesantren","type":"article-journal","volume":"7"},"uris":["http://www.mendeley.com/documents/?uuid=68b6aeb3-1ebc-4291-8878-428812ffb945"]}],"mendeley":{"formattedCitation":"(Nurkholis &amp; Santosa, 2022)","plainTextFormattedCitation":"(Nurkholis &amp; Santosa, 2022)","previouslyFormattedCitation":"(Nurkholis &amp; Santosa, 2022)"},"properties":{"noteIndex":0},"schema":"https://github.com/citation-style-language/schema/raw/master/csl-citation.json"}</w:instrText>
      </w:r>
      <w:r>
        <w:rPr>
          <w:lang w:val="sv-SE"/>
        </w:rPr>
        <w:fldChar w:fldCharType="separate"/>
      </w:r>
      <w:r w:rsidRPr="00B13A1C">
        <w:rPr>
          <w:noProof/>
          <w:lang w:val="sv-SE"/>
        </w:rPr>
        <w:t>(Nurkholis &amp; Santosa, 2022)</w:t>
      </w:r>
      <w:r>
        <w:rPr>
          <w:lang w:val="sv-SE"/>
        </w:rPr>
        <w:fldChar w:fldCharType="end"/>
      </w:r>
      <w:r>
        <w:t xml:space="preserve">. A properly designed curriculum ensures that all educational activities align with intended outcomes, including character building </w:t>
      </w:r>
      <w:r w:rsidRPr="000241D1">
        <w:rPr>
          <w:b/>
          <w:bCs/>
          <w:lang w:val="sv-SE"/>
        </w:rPr>
        <w:fldChar w:fldCharType="begin" w:fldLock="1"/>
      </w:r>
      <w:r>
        <w:rPr>
          <w:b/>
          <w:bCs/>
          <w:lang w:val="sv-SE"/>
        </w:rPr>
        <w:instrText>ADDIN CSL_CITATION {"citationItems":[{"id":"ITEM-1","itemData":{"ISSN":"2614-6061","author":[{"dropping-particle":"","family":"Santika","given":"I Gusti Ngurah","non-dropping-particle":"","parse-names":false,"suffix":""},{"dropping-particle":"","family":"Suarni","given":"Ni Ketut","non-dropping-particle":"","parse-names":false,"suffix":""},{"dropping-particle":"","family":"Lasmawan","given":"I Wayan","non-dropping-particle":"","parse-names":false,"suffix":""}],"container-title":"Jurnal Education and development","id":"ITEM-1","issue":"3","issued":{"date-parts":[["2022"]]},"page":"694-700","title":"Analisis perubahan kurikulum ditinjau dari kurikulum sebagai suatu ide","type":"article-journal","volume":"10"},"uris":["http://www.mendeley.com/documents/?uuid=096bd4cc-599a-4efe-baca-05cb0dd0cd1b","http://www.mendeley.com/documents/?uuid=6564496a-5655-49c0-8ec7-986fbc6340e9"]}],"mendeley":{"formattedCitation":"(Santika et al., 2022)","plainTextFormattedCitation":"(Santika et al., 2022)","previouslyFormattedCitation":"(Santika et al., 2022)"},"properties":{"noteIndex":0},"schema":"https://github.com/citation-style-language/schema/raw/master/csl-citation.json"}</w:instrText>
      </w:r>
      <w:r w:rsidRPr="000241D1">
        <w:rPr>
          <w:b/>
          <w:bCs/>
          <w:lang w:val="sv-SE"/>
        </w:rPr>
        <w:fldChar w:fldCharType="separate"/>
      </w:r>
      <w:r w:rsidRPr="000241D1">
        <w:rPr>
          <w:bCs/>
          <w:noProof/>
          <w:lang w:val="sv-SE"/>
        </w:rPr>
        <w:t>(Santika et al., 2022)</w:t>
      </w:r>
      <w:r w:rsidRPr="000241D1">
        <w:rPr>
          <w:b/>
          <w:bCs/>
          <w:lang w:val="sv-SE"/>
        </w:rPr>
        <w:fldChar w:fldCharType="end"/>
      </w:r>
      <w:r>
        <w:rPr>
          <w:b/>
          <w:bCs/>
          <w:lang w:val="sv-SE"/>
        </w:rPr>
        <w:t xml:space="preserve">. </w:t>
      </w:r>
      <w:r>
        <w:t xml:space="preserve">It is not merely a vehicle for knowledge transfer but also a platform for instilling deep moral and spiritual values </w:t>
      </w:r>
      <w:r>
        <w:rPr>
          <w:b/>
          <w:bCs/>
          <w:lang w:val="sv-SE"/>
        </w:rPr>
        <w:t xml:space="preserve"> </w:t>
      </w:r>
      <w:r w:rsidRPr="000241D1">
        <w:rPr>
          <w:b/>
          <w:bCs/>
          <w:lang w:val="sv-SE"/>
        </w:rPr>
        <w:fldChar w:fldCharType="begin" w:fldLock="1"/>
      </w:r>
      <w:r>
        <w:rPr>
          <w:b/>
          <w:bCs/>
          <w:lang w:val="sv-SE"/>
        </w:rPr>
        <w:instrText>ADDIN CSL_CITATION {"citationItems":[{"id":"ITEM-1","itemData":{"ISSN":"2716-2435","author":[{"dropping-particle":"","family":"Muhammedi","given":"Muhammedi","non-dropping-particle":"","parse-names":false,"suffix":""}],"container-title":"Jurnal Raudhah","id":"ITEM-1","issue":"1","issued":{"date-parts":[["2016"]]},"title":"Perubahan Kurikulum Di Indonesia: Studi kritis tentang upaya menemukan Kurikulum Pendidikan islam yang ideal","type":"article-journal","volume":"4"},"uris":["http://www.mendeley.com/documents/?uuid=13b2a713-b09b-4359-b9f4-9b1662e2945d","http://www.mendeley.com/documents/?uuid=3f08b5ce-b002-448b-8233-b7cf5fc1b0b0"]}],"mendeley":{"formattedCitation":"(Muhammedi, 2016)","plainTextFormattedCitation":"(Muhammedi, 2016)","previouslyFormattedCitation":"(Muhammedi, 2016)"},"properties":{"noteIndex":0},"schema":"https://github.com/citation-style-language/schema/raw/master/csl-citation.json"}</w:instrText>
      </w:r>
      <w:r w:rsidRPr="000241D1">
        <w:rPr>
          <w:b/>
          <w:bCs/>
          <w:lang w:val="sv-SE"/>
        </w:rPr>
        <w:fldChar w:fldCharType="separate"/>
      </w:r>
      <w:r w:rsidRPr="000241D1">
        <w:rPr>
          <w:bCs/>
          <w:noProof/>
          <w:lang w:val="sv-SE"/>
        </w:rPr>
        <w:t>(Muhammedi, 2016)</w:t>
      </w:r>
      <w:r w:rsidRPr="000241D1">
        <w:rPr>
          <w:b/>
          <w:bCs/>
          <w:lang w:val="sv-SE"/>
        </w:rPr>
        <w:fldChar w:fldCharType="end"/>
      </w:r>
      <w:r>
        <w:t xml:space="preserve">. </w:t>
      </w:r>
      <w:proofErr w:type="spellStart"/>
      <w:r>
        <w:t>Tauhid</w:t>
      </w:r>
      <w:proofErr w:type="spellEnd"/>
      <w:r>
        <w:t>, the core of Islamic teachings, should be reflected across all aspects of education.</w:t>
      </w:r>
    </w:p>
    <w:p w14:paraId="2E059078" w14:textId="49DC4E26" w:rsidR="005109A8" w:rsidRDefault="005109A8" w:rsidP="005109A8">
      <w:pPr>
        <w:pStyle w:val="BodyText"/>
        <w:ind w:left="165" w:right="165"/>
        <w:jc w:val="both"/>
      </w:pPr>
      <w:proofErr w:type="spellStart"/>
      <w:r>
        <w:t>Tauhid</w:t>
      </w:r>
      <w:proofErr w:type="spellEnd"/>
      <w:r>
        <w:t xml:space="preserve">-based education aims to nurture students who are faithful, knowledgeable, responsible, and noble in character </w:t>
      </w:r>
      <w:r w:rsidRPr="000241D1">
        <w:rPr>
          <w:b/>
          <w:bCs/>
          <w:lang w:val="sv-SE"/>
        </w:rPr>
        <w:fldChar w:fldCharType="begin" w:fldLock="1"/>
      </w:r>
      <w:r>
        <w:rPr>
          <w:b/>
          <w:bCs/>
          <w:lang w:val="sv-SE"/>
        </w:rPr>
        <w:instrText>ADDIN CSL_CITATION {"citationItems":[{"id":"ITEM-1","itemData":{"author":[{"dropping-particle":"","family":"Mawardiyanti","given":"Indri","non-dropping-particle":"","parse-names":false,"suffix":""}],"container-title":"Universitas Muhammadiyah Malang","id":"ITEM-1","issued":{"date-parts":[["2018"]]},"title":"Manajemen Kurikulum Berbasis Tauhid: Studi Kasus di SMP al-Rohmah Putir Boarding School Malang","type":"article-journal"},"uris":["http://www.mendeley.com/documents/?uuid=af213e19-ab49-403b-8c78-a17449484899","http://www.mendeley.com/documents/?uuid=2771d9a6-e3a6-499b-88fc-6a54c85ae224"]}],"mendeley":{"formattedCitation":"(Mawardiyanti, 2018)","plainTextFormattedCitation":"(Mawardiyanti, 2018)","previouslyFormattedCitation":"(Mawardiyanti, 2018)"},"properties":{"noteIndex":0},"schema":"https://github.com/citation-style-language/schema/raw/master/csl-citation.json"}</w:instrText>
      </w:r>
      <w:r w:rsidRPr="000241D1">
        <w:rPr>
          <w:b/>
          <w:bCs/>
          <w:lang w:val="sv-SE"/>
        </w:rPr>
        <w:fldChar w:fldCharType="separate"/>
      </w:r>
      <w:r w:rsidRPr="000241D1">
        <w:rPr>
          <w:bCs/>
          <w:noProof/>
          <w:lang w:val="sv-SE"/>
        </w:rPr>
        <w:t>(Mawardiyanti, 2018)</w:t>
      </w:r>
      <w:r w:rsidRPr="000241D1">
        <w:rPr>
          <w:b/>
          <w:bCs/>
          <w:lang w:val="sv-SE"/>
        </w:rPr>
        <w:fldChar w:fldCharType="end"/>
      </w:r>
      <w:r>
        <w:t>. Education is viewed as an integral process, combining intellectual growth with moral and spiritual development. Therefore, it must integrate these dimensions cohesively.</w:t>
      </w:r>
      <w:r w:rsidR="00173C81">
        <w:t xml:space="preserve"> </w:t>
      </w:r>
      <w:r w:rsidR="00F92156" w:rsidRPr="00F92156">
        <w:t xml:space="preserve">The </w:t>
      </w:r>
      <w:proofErr w:type="spellStart"/>
      <w:r w:rsidR="00F92156" w:rsidRPr="00F92156">
        <w:t>Tauhid</w:t>
      </w:r>
      <w:proofErr w:type="spellEnd"/>
      <w:r w:rsidR="00F92156" w:rsidRPr="00F92156">
        <w:t xml:space="preserve">-Based Integral Curriculum (KIBT) emerged as a solution to create students who are intellectually competent, spiritually grounded, and possess strong Islamic character. Within this framework, </w:t>
      </w:r>
      <w:proofErr w:type="spellStart"/>
      <w:r w:rsidR="00F92156" w:rsidRPr="00F92156">
        <w:t>tauhid</w:t>
      </w:r>
      <w:proofErr w:type="spellEnd"/>
      <w:r w:rsidR="00F92156" w:rsidRPr="00F92156">
        <w:t xml:space="preserve"> serves as the foundation for all life activities. </w:t>
      </w:r>
      <w:proofErr w:type="spellStart"/>
      <w:r w:rsidR="00F92156" w:rsidRPr="00F92156">
        <w:t>Tauhid</w:t>
      </w:r>
      <w:proofErr w:type="spellEnd"/>
      <w:r w:rsidR="00F92156" w:rsidRPr="00F92156">
        <w:t xml:space="preserve"> values emphasize the understanding that everything in this world is God's creation, and humans are obliged to worship Him. Through rational exploration of God and the universe, students are encouraged to develop the belief that everything depends on God. In KIBT, </w:t>
      </w:r>
      <w:proofErr w:type="spellStart"/>
      <w:r w:rsidR="00F92156" w:rsidRPr="00F92156">
        <w:t>tauhid</w:t>
      </w:r>
      <w:proofErr w:type="spellEnd"/>
      <w:r w:rsidR="00F92156" w:rsidRPr="00F92156">
        <w:t xml:space="preserve"> values are integrated into all educational activities with a holistic approach that encompasses the spiritual (</w:t>
      </w:r>
      <w:proofErr w:type="spellStart"/>
      <w:r w:rsidR="00F92156" w:rsidRPr="00F92156">
        <w:t>ruhiyah</w:t>
      </w:r>
      <w:proofErr w:type="spellEnd"/>
      <w:r w:rsidR="00F92156" w:rsidRPr="00F92156">
        <w:t>), intellectual (</w:t>
      </w:r>
      <w:proofErr w:type="spellStart"/>
      <w:r w:rsidR="00F92156" w:rsidRPr="00F92156">
        <w:t>aqliyah</w:t>
      </w:r>
      <w:proofErr w:type="spellEnd"/>
      <w:r w:rsidR="00F92156" w:rsidRPr="00F92156">
        <w:t>), and physical (</w:t>
      </w:r>
      <w:proofErr w:type="spellStart"/>
      <w:r w:rsidR="00F92156" w:rsidRPr="00F92156">
        <w:t>jisiyah</w:t>
      </w:r>
      <w:proofErr w:type="spellEnd"/>
      <w:r w:rsidR="00F92156" w:rsidRPr="00F92156">
        <w:t>) dimensions. This approach aims to shape students as servants of God (</w:t>
      </w:r>
      <w:proofErr w:type="spellStart"/>
      <w:r w:rsidR="00F92156" w:rsidRPr="00F92156">
        <w:t>abdullah</w:t>
      </w:r>
      <w:proofErr w:type="spellEnd"/>
      <w:r w:rsidR="00F92156" w:rsidRPr="00F92156">
        <w:t>) and stewards of the earth (</w:t>
      </w:r>
      <w:proofErr w:type="spellStart"/>
      <w:r w:rsidR="00F92156" w:rsidRPr="00F92156">
        <w:t>khalifatullah</w:t>
      </w:r>
      <w:proofErr w:type="spellEnd"/>
      <w:r w:rsidR="00F92156" w:rsidRPr="00F92156">
        <w:t xml:space="preserve">), who balance knowledge, morals, and spirituality </w:t>
      </w:r>
      <w:r w:rsidRPr="000241D1">
        <w:rPr>
          <w:b/>
          <w:bCs/>
          <w:lang w:val="sv-SE"/>
        </w:rPr>
        <w:fldChar w:fldCharType="begin" w:fldLock="1"/>
      </w:r>
      <w:r>
        <w:rPr>
          <w:b/>
          <w:bCs/>
          <w:lang w:val="sv-SE"/>
        </w:rPr>
        <w:instrText>ADDIN CSL_CITATION {"citationItems":[{"id":"ITEM-1","itemData":{"author":[{"dropping-particle":"","family":"Hidayatullah","given":"Dewan Pengurus Pusat.","non-dropping-particle":"","parse-names":false,"suffix":""}],"id":"ITEM-1","issued":{"date-parts":[["2016"]]},"publisher-place":"Depok","title":"Buku Induk PIBT","type":"book"},"uris":["http://www.mendeley.com/documents/?uuid=6f74b1ed-0575-46f9-9e7b-8e22dbcd82c2","http://www.mendeley.com/documents/?uuid=e4fb0149-2eef-4863-b3fb-00af1ef77aaf"]}],"mendeley":{"formattedCitation":"(Hidayatullah, 2016)","plainTextFormattedCitation":"(Hidayatullah, 2016)","previouslyFormattedCitation":"(Hidayatullah, 2016)"},"properties":{"noteIndex":0},"schema":"https://github.com/citation-style-language/schema/raw/master/csl-citation.json"}</w:instrText>
      </w:r>
      <w:r w:rsidRPr="000241D1">
        <w:rPr>
          <w:b/>
          <w:bCs/>
          <w:lang w:val="sv-SE"/>
        </w:rPr>
        <w:fldChar w:fldCharType="separate"/>
      </w:r>
      <w:r w:rsidRPr="000241D1">
        <w:rPr>
          <w:bCs/>
          <w:noProof/>
          <w:lang w:val="sv-SE"/>
        </w:rPr>
        <w:t>(Hidayatullah, 2016)</w:t>
      </w:r>
      <w:r w:rsidRPr="000241D1">
        <w:rPr>
          <w:b/>
          <w:bCs/>
          <w:lang w:val="sv-SE"/>
        </w:rPr>
        <w:fldChar w:fldCharType="end"/>
      </w:r>
      <w:r>
        <w:t>.</w:t>
      </w:r>
    </w:p>
    <w:p w14:paraId="31304FCC" w14:textId="721E171F" w:rsidR="005109A8" w:rsidRPr="007A417B" w:rsidRDefault="005109A8" w:rsidP="00173C81">
      <w:pPr>
        <w:pStyle w:val="BodyText"/>
        <w:ind w:left="165" w:right="165"/>
        <w:jc w:val="both"/>
      </w:pPr>
      <w:r>
        <w:t xml:space="preserve">This philosophy aligns with the ideas of Ki </w:t>
      </w:r>
      <w:proofErr w:type="spellStart"/>
      <w:r>
        <w:t>Hadjar</w:t>
      </w:r>
      <w:proofErr w:type="spellEnd"/>
      <w:r>
        <w:t xml:space="preserve"> </w:t>
      </w:r>
      <w:proofErr w:type="spellStart"/>
      <w:r>
        <w:t>Dewantara</w:t>
      </w:r>
      <w:proofErr w:type="spellEnd"/>
      <w:r>
        <w:t xml:space="preserve">, founder of the Taman </w:t>
      </w:r>
      <w:proofErr w:type="spellStart"/>
      <w:r>
        <w:t>Siswa</w:t>
      </w:r>
      <w:proofErr w:type="spellEnd"/>
      <w:r>
        <w:t xml:space="preserve"> movement, who emphasized character education based on the harmony between human nature and divine will. His educational vision promoted a life guided by religious values toward personal and social harmony </w:t>
      </w:r>
      <w:r w:rsidRPr="000241D1">
        <w:rPr>
          <w:b/>
          <w:bCs/>
          <w:lang w:val="sv-SE"/>
        </w:rPr>
        <w:fldChar w:fldCharType="begin" w:fldLock="1"/>
      </w:r>
      <w:r>
        <w:rPr>
          <w:b/>
          <w:bCs/>
          <w:lang w:val="sv-SE"/>
        </w:rPr>
        <w:instrText>ADDIN CSL_CITATION {"citationItems":[{"id":"ITEM-1","itemData":{"author":[{"dropping-particle":"","family":"Acetylena","given":"Sita","non-dropping-particle":"","parse-names":false,"suffix":""}],"container-title":"(No Title)","id":"ITEM-1","issued":{"date-parts":[["2018"]]},"title":"Pendidikan karakter Ki Hadjar Dewantara: perguruan taman siswa sebagai gagasan taman pengetahuan dan etika","type":"article-journal"},"uris":["http://www.mendeley.com/documents/?uuid=2b93a7f9-8a27-4eeb-994c-cb238dfd8add","http://www.mendeley.com/documents/?uuid=e2f02965-b798-48da-a5e7-0954593d57a5"]}],"mendeley":{"formattedCitation":"(Acetylena, 2018)","plainTextFormattedCitation":"(Acetylena, 2018)","previouslyFormattedCitation":"(Acetylena, 2018)"},"properties":{"noteIndex":0},"schema":"https://github.com/citation-style-language/schema/raw/master/csl-citation.json"}</w:instrText>
      </w:r>
      <w:r w:rsidRPr="000241D1">
        <w:rPr>
          <w:b/>
          <w:bCs/>
          <w:lang w:val="sv-SE"/>
        </w:rPr>
        <w:fldChar w:fldCharType="separate"/>
      </w:r>
      <w:r w:rsidRPr="000241D1">
        <w:rPr>
          <w:bCs/>
          <w:noProof/>
          <w:lang w:val="sv-SE"/>
        </w:rPr>
        <w:t>(Acetylena, 2018)</w:t>
      </w:r>
      <w:r w:rsidRPr="000241D1">
        <w:rPr>
          <w:b/>
          <w:bCs/>
          <w:lang w:val="sv-SE"/>
        </w:rPr>
        <w:fldChar w:fldCharType="end"/>
      </w:r>
      <w:r>
        <w:t xml:space="preserve">. Integrating </w:t>
      </w:r>
      <w:proofErr w:type="spellStart"/>
      <w:r>
        <w:t>tauhid</w:t>
      </w:r>
      <w:proofErr w:type="spellEnd"/>
      <w:r>
        <w:t xml:space="preserve"> values into education strengthens these principles, shaping individuals who are intelligent, noble, and spiritually aware.</w:t>
      </w:r>
      <w:r w:rsidR="00173C81">
        <w:t xml:space="preserve"> </w:t>
      </w:r>
      <w:r w:rsidRPr="00E92992">
        <w:t xml:space="preserve">This philosophy is reflected in the principle of </w:t>
      </w:r>
      <w:proofErr w:type="spellStart"/>
      <w:r w:rsidRPr="00E92992">
        <w:rPr>
          <w:i/>
        </w:rPr>
        <w:t>manunggaling</w:t>
      </w:r>
      <w:proofErr w:type="spellEnd"/>
      <w:r w:rsidRPr="00E92992">
        <w:rPr>
          <w:i/>
        </w:rPr>
        <w:t xml:space="preserve"> </w:t>
      </w:r>
      <w:proofErr w:type="spellStart"/>
      <w:r w:rsidRPr="00E92992">
        <w:rPr>
          <w:i/>
        </w:rPr>
        <w:t>kawula</w:t>
      </w:r>
      <w:proofErr w:type="spellEnd"/>
      <w:r w:rsidRPr="00E92992">
        <w:rPr>
          <w:i/>
        </w:rPr>
        <w:t xml:space="preserve"> </w:t>
      </w:r>
      <w:proofErr w:type="spellStart"/>
      <w:r w:rsidRPr="00E92992">
        <w:rPr>
          <w:i/>
        </w:rPr>
        <w:t>gusti</w:t>
      </w:r>
      <w:proofErr w:type="spellEnd"/>
      <w:r w:rsidRPr="00E92992">
        <w:t xml:space="preserve"> and the noble motto </w:t>
      </w:r>
      <w:proofErr w:type="spellStart"/>
      <w:r w:rsidRPr="00E92992">
        <w:rPr>
          <w:i/>
        </w:rPr>
        <w:t>suci</w:t>
      </w:r>
      <w:proofErr w:type="spellEnd"/>
      <w:r w:rsidRPr="00E92992">
        <w:rPr>
          <w:i/>
        </w:rPr>
        <w:t xml:space="preserve"> tata </w:t>
      </w:r>
      <w:proofErr w:type="spellStart"/>
      <w:r w:rsidRPr="00E92992">
        <w:rPr>
          <w:i/>
        </w:rPr>
        <w:t>ngesti</w:t>
      </w:r>
      <w:proofErr w:type="spellEnd"/>
      <w:r w:rsidRPr="00E92992">
        <w:rPr>
          <w:i/>
        </w:rPr>
        <w:t xml:space="preserve"> </w:t>
      </w:r>
      <w:proofErr w:type="spellStart"/>
      <w:r w:rsidRPr="00E92992">
        <w:rPr>
          <w:i/>
        </w:rPr>
        <w:t>tunggal</w:t>
      </w:r>
      <w:proofErr w:type="spellEnd"/>
      <w:r w:rsidRPr="00E92992">
        <w:t xml:space="preserve">, which </w:t>
      </w:r>
      <w:r w:rsidR="00173C81">
        <w:t>teaches</w:t>
      </w:r>
      <w:r w:rsidRPr="00E92992">
        <w:t xml:space="preserve"> that life must be in harmony with the will of God. Religion serves</w:t>
      </w:r>
      <w:r>
        <w:t xml:space="preserve"> </w:t>
      </w:r>
      <w:r w:rsidRPr="00E92992">
        <w:t xml:space="preserve">as the primary guide for living a sacred, orderly, and harmonious life, both personally and socially. The integration of </w:t>
      </w:r>
      <w:proofErr w:type="spellStart"/>
      <w:r w:rsidRPr="00E92992">
        <w:t>tauhid</w:t>
      </w:r>
      <w:proofErr w:type="spellEnd"/>
      <w:r w:rsidRPr="00E92992">
        <w:t xml:space="preserve"> values within the KIBT education model strengthens this principle, ensuring that education not only develops intellectually capable individuals but also cultivates noble character and profound spiritual awareness.</w:t>
      </w:r>
      <w:r w:rsidR="00173C81">
        <w:t xml:space="preserve"> </w:t>
      </w:r>
      <w:r w:rsidRPr="007A417B">
        <w:t xml:space="preserve">Based on this context, this study aims to explore the implementation of the Integral Curriculum Based on </w:t>
      </w:r>
      <w:proofErr w:type="spellStart"/>
      <w:r w:rsidRPr="007A417B">
        <w:t>Tauhid</w:t>
      </w:r>
      <w:proofErr w:type="spellEnd"/>
      <w:r w:rsidRPr="007A417B">
        <w:t xml:space="preserve"> (KIBT) in character building among students at SMP Integral </w:t>
      </w:r>
      <w:proofErr w:type="spellStart"/>
      <w:r w:rsidRPr="007A417B">
        <w:t>Hidayatullah</w:t>
      </w:r>
      <w:proofErr w:type="spellEnd"/>
      <w:r w:rsidRPr="007A417B">
        <w:t xml:space="preserve"> Depok. The study focuses on four main aspects: (1) preparing teachers as role models, (2) integrating </w:t>
      </w:r>
      <w:proofErr w:type="spellStart"/>
      <w:r w:rsidRPr="007A417B">
        <w:t>tauhid</w:t>
      </w:r>
      <w:proofErr w:type="spellEnd"/>
      <w:r w:rsidRPr="007A417B">
        <w:t xml:space="preserve"> values in the teaching process, (3) habituating </w:t>
      </w:r>
      <w:proofErr w:type="spellStart"/>
      <w:r w:rsidRPr="007A417B">
        <w:t>tauhid</w:t>
      </w:r>
      <w:proofErr w:type="spellEnd"/>
      <w:r w:rsidRPr="007A417B">
        <w:t>-based behavior, and (4) involving parents and the community.</w:t>
      </w:r>
    </w:p>
    <w:p w14:paraId="38158F7B" w14:textId="37A03060" w:rsidR="00335422" w:rsidRPr="00335422" w:rsidRDefault="000975F1" w:rsidP="009304E6">
      <w:pPr>
        <w:pStyle w:val="Heading1"/>
        <w:numPr>
          <w:ilvl w:val="0"/>
          <w:numId w:val="32"/>
        </w:numPr>
        <w:rPr>
          <w:sz w:val="22"/>
          <w:szCs w:val="16"/>
        </w:rPr>
      </w:pPr>
      <w:r>
        <w:rPr>
          <w:spacing w:val="-8"/>
          <w:sz w:val="22"/>
          <w:szCs w:val="16"/>
        </w:rPr>
        <w:t>LITERATURE REVIEW</w:t>
      </w:r>
    </w:p>
    <w:p w14:paraId="1159893E" w14:textId="5427E2F8" w:rsidR="009304E6" w:rsidRDefault="009304E6" w:rsidP="00482D7E">
      <w:pPr>
        <w:pStyle w:val="BodyText"/>
        <w:ind w:left="142" w:right="164"/>
        <w:jc w:val="both"/>
      </w:pPr>
      <w:r>
        <w:t xml:space="preserve">Several studies have explored the role of </w:t>
      </w:r>
      <w:proofErr w:type="spellStart"/>
      <w:r>
        <w:t>tauhid</w:t>
      </w:r>
      <w:proofErr w:type="spellEnd"/>
      <w:r>
        <w:t xml:space="preserve">-based education in shaping students' character, especially within Islamic educational settings. </w:t>
      </w:r>
      <w:r w:rsidRPr="000241D1">
        <w:rPr>
          <w:b/>
          <w:bCs/>
          <w:lang w:val="sv-SE"/>
        </w:rPr>
        <w:fldChar w:fldCharType="begin" w:fldLock="1"/>
      </w:r>
      <w:r w:rsidR="00A15F35">
        <w:rPr>
          <w:b/>
          <w:bCs/>
          <w:lang w:val="sv-SE"/>
        </w:rPr>
        <w:instrText>ADDIN CSL_CITATION {"citationItems":[{"id":"ITEM-1","itemData":{"ISSN":"2774-4566","author":[{"dropping-particle":"","family":"Yusrina","given":"Isna","non-dropping-particle":"","parse-names":false,"suffix":""}],"container-title":"Jurnal Kualita Pendidikan","id":"ITEM-1","issue":"3","issued":{"date-parts":[["2021"]]},"page":"204-211","title":"Penerapan Pendidikan Berbasis Tauhid dalam Pembentukan Karakter Spiritual Anak di TK YAA Bunayya Kota Pekalongan","type":"article-journal","volume":"2"},"uris":["http://www.mendeley.com/documents/?uuid=ea35130f-7364-44ac-bfe8-c388675374fc","http://www.mendeley.com/documents/?uuid=785d52b3-c98f-4acd-9fc5-2bfd8ce1ca4f"]}],"mendeley":{"formattedCitation":"(Yusrina, 2021)","manualFormatting":"Yusrina (2021)","plainTextFormattedCitation":"(Yusrina, 2021)","previouslyFormattedCitation":"(Yusrina, 2021)"},"properties":{"noteIndex":0},"schema":"https://github.com/citation-style-language/schema/raw/master/csl-citation.json"}</w:instrText>
      </w:r>
      <w:r w:rsidRPr="000241D1">
        <w:rPr>
          <w:b/>
          <w:bCs/>
          <w:lang w:val="sv-SE"/>
        </w:rPr>
        <w:fldChar w:fldCharType="separate"/>
      </w:r>
      <w:r>
        <w:rPr>
          <w:bCs/>
          <w:noProof/>
          <w:lang w:val="sv-SE"/>
        </w:rPr>
        <w:t>Yusrina</w:t>
      </w:r>
      <w:r w:rsidRPr="000241D1">
        <w:rPr>
          <w:bCs/>
          <w:noProof/>
          <w:lang w:val="sv-SE"/>
        </w:rPr>
        <w:t xml:space="preserve"> </w:t>
      </w:r>
      <w:r>
        <w:rPr>
          <w:bCs/>
          <w:noProof/>
          <w:lang w:val="sv-SE"/>
        </w:rPr>
        <w:t>(</w:t>
      </w:r>
      <w:r w:rsidRPr="000241D1">
        <w:rPr>
          <w:bCs/>
          <w:noProof/>
          <w:lang w:val="sv-SE"/>
        </w:rPr>
        <w:t>2021)</w:t>
      </w:r>
      <w:r w:rsidRPr="000241D1">
        <w:rPr>
          <w:b/>
          <w:bCs/>
          <w:lang w:val="sv-SE"/>
        </w:rPr>
        <w:fldChar w:fldCharType="end"/>
      </w:r>
      <w:r>
        <w:t xml:space="preserve">, in her study on early childhood education, identified that character formation based on </w:t>
      </w:r>
      <w:proofErr w:type="spellStart"/>
      <w:r>
        <w:t>tauhid</w:t>
      </w:r>
      <w:proofErr w:type="spellEnd"/>
      <w:r>
        <w:t xml:space="preserve"> values can be effectively achieved through modeling, value conceptualization, and integrative learning experiences. Her findings affirm the significant influence of teacher behavior and school culture in nurturing students' spiritual development.</w:t>
      </w:r>
      <w:r w:rsidR="00482D7E">
        <w:t xml:space="preserve"> </w:t>
      </w:r>
      <w:r w:rsidRPr="000241D1">
        <w:rPr>
          <w:lang w:val="id-ID"/>
        </w:rPr>
        <w:fldChar w:fldCharType="begin" w:fldLock="1"/>
      </w:r>
      <w:r w:rsidR="00A15F35">
        <w:rPr>
          <w:lang w:val="id-ID"/>
        </w:rPr>
        <w:instrText>ADDIN CSL_CITATION {"citationItems":[{"id":"ITEM-1","itemData":{"author":[{"dropping-particle":"","family":"Zakiyah","given":"Siti Sarah","non-dropping-particle":"","parse-names":false,"suffix":""}],"id":"ITEM-1","issued":{"date-parts":[["2023"]]},"publisher":"Institut PTIQ Jakarta","title":"Pembentukan Karakter Peserta Didik Melalui Kurikulum Integral Berbasis Tauhid (KIBT) di SD Integral Hidayatullah Depok","type":"article"},"uris":["http://www.mendeley.com/documents/?uuid=59c345c5-5c0f-4e71-b8cc-92bfb6e77704","http://www.mendeley.com/documents/?uuid=58993c5c-66dd-4557-9e88-c7b355a906cf"]}],"mendeley":{"formattedCitation":"(Zakiyah, 2023)","manualFormatting":"Zakiyah (2023)","plainTextFormattedCitation":"(Zakiyah, 2023)","previouslyFormattedCitation":"(Zakiyah, 2023)"},"properties":{"noteIndex":0},"schema":"https://github.com/citation-style-language/schema/raw/master/csl-citation.json"}</w:instrText>
      </w:r>
      <w:r w:rsidRPr="000241D1">
        <w:rPr>
          <w:lang w:val="id-ID"/>
        </w:rPr>
        <w:fldChar w:fldCharType="separate"/>
      </w:r>
      <w:r>
        <w:rPr>
          <w:noProof/>
          <w:lang w:val="id-ID"/>
        </w:rPr>
        <w:t>Zakiyah</w:t>
      </w:r>
      <w:r w:rsidRPr="000241D1">
        <w:rPr>
          <w:noProof/>
          <w:lang w:val="id-ID"/>
        </w:rPr>
        <w:t xml:space="preserve"> </w:t>
      </w:r>
      <w:r>
        <w:rPr>
          <w:noProof/>
        </w:rPr>
        <w:t>(</w:t>
      </w:r>
      <w:r w:rsidRPr="000241D1">
        <w:rPr>
          <w:noProof/>
          <w:lang w:val="id-ID"/>
        </w:rPr>
        <w:t>2023)</w:t>
      </w:r>
      <w:r w:rsidRPr="000241D1">
        <w:rPr>
          <w:lang w:val="id-ID"/>
        </w:rPr>
        <w:fldChar w:fldCharType="end"/>
      </w:r>
      <w:r w:rsidRPr="000241D1">
        <w:rPr>
          <w:lang w:val="id-ID"/>
        </w:rPr>
        <w:t xml:space="preserve"> </w:t>
      </w:r>
      <w:r>
        <w:t xml:space="preserve">further developed a practical model for implementing the </w:t>
      </w:r>
      <w:proofErr w:type="spellStart"/>
      <w:r>
        <w:t>tauhid</w:t>
      </w:r>
      <w:proofErr w:type="spellEnd"/>
      <w:r>
        <w:t xml:space="preserve">-based integral curriculum (KIBT) at the primary school level. Her study outlined four strategic steps: (1) preparing teachers as exemplary role models through training and mentoring, (2) integrating </w:t>
      </w:r>
      <w:proofErr w:type="spellStart"/>
      <w:r>
        <w:t>tauhid</w:t>
      </w:r>
      <w:proofErr w:type="spellEnd"/>
      <w:r>
        <w:t xml:space="preserve"> values into classroom instruction, (3) </w:t>
      </w:r>
      <w:r>
        <w:lastRenderedPageBreak/>
        <w:t xml:space="preserve">habituating students to </w:t>
      </w:r>
      <w:proofErr w:type="spellStart"/>
      <w:r>
        <w:t>tauhid</w:t>
      </w:r>
      <w:proofErr w:type="spellEnd"/>
      <w:r>
        <w:t>-oriented behavior, and (4) involving parents and the wider community. The results indicated that this model contributed positively to both moral and behavioral development among students.</w:t>
      </w:r>
      <w:r w:rsidR="008E16DE">
        <w:t xml:space="preserve"> </w:t>
      </w:r>
      <w:r w:rsidRPr="000241D1">
        <w:rPr>
          <w:b/>
          <w:bCs/>
          <w:lang w:val="sv-SE"/>
        </w:rPr>
        <w:fldChar w:fldCharType="begin" w:fldLock="1"/>
      </w:r>
      <w:r w:rsidR="00A15F35">
        <w:rPr>
          <w:b/>
          <w:bCs/>
          <w:lang w:val="id-ID"/>
        </w:rPr>
        <w:instrText>ADDIN CSL_CITATION {"citationItems":[{"id":"ITEM-1","itemData":{"ISSN":"2988-6430","author":[{"dropping-particle":"","family":"Muthmainnah","given":"Sitti","non-dropping-particle":"","parse-names":false,"suffix":""}],"container-title":"REFERENSI ISLAMIKA: Jurnal Studi Islam","id":"ITEM-1","issue":"1","issued":{"date-parts":[["2024"]]},"page":"1-14","title":"Model Kurikulum Berbasis Tauhid Dalam Konteks Pendidikan Islam Kontemporer Madrasah Aliyah Muhammadiyah Limbung","type":"article-journal","volume":"2"},"uris":["http://www.mendeley.com/documents/?uuid=cce56bcb-f303-4764-954b-b539873b098f","http://www.mendeley.com/documents/?uuid=a08455b6-7828-4159-b966-a932e16e11b3"]}],"mendeley":{"formattedCitation":"(Muthmainnah, 2024)","plainTextFormattedCitation":"(Muthmainnah, 2024)","previouslyFormattedCitation":"(Muthmainnah, 2024)"},"properties":{"noteIndex":0},"schema":"https://github.com/citation-style-language/schema/raw/master/csl-citation.json"}</w:instrText>
      </w:r>
      <w:r w:rsidRPr="000241D1">
        <w:rPr>
          <w:b/>
          <w:bCs/>
          <w:lang w:val="sv-SE"/>
        </w:rPr>
        <w:fldChar w:fldCharType="separate"/>
      </w:r>
      <w:r w:rsidR="00A15F35" w:rsidRPr="00A15F35">
        <w:rPr>
          <w:bCs/>
          <w:noProof/>
          <w:lang w:val="id-ID"/>
        </w:rPr>
        <w:t>(Muthmainnah, 2024)</w:t>
      </w:r>
      <w:r w:rsidRPr="000241D1">
        <w:rPr>
          <w:b/>
          <w:bCs/>
          <w:lang w:val="sv-SE"/>
        </w:rPr>
        <w:fldChar w:fldCharType="end"/>
      </w:r>
      <w:r>
        <w:rPr>
          <w:b/>
          <w:bCs/>
          <w:lang w:val="sv-SE"/>
        </w:rPr>
        <w:t xml:space="preserve"> </w:t>
      </w:r>
      <w:r>
        <w:t xml:space="preserve">offered a broader theoretical view, asserting that the </w:t>
      </w:r>
      <w:proofErr w:type="spellStart"/>
      <w:r>
        <w:t>tauhid</w:t>
      </w:r>
      <w:proofErr w:type="spellEnd"/>
      <w:r>
        <w:t xml:space="preserve">-based curriculum is an ideal paradigm for contemporary Islamic education. She emphasized the necessity of aligning all educational components curriculum design, pedagogy, teacher competency, and stakeholder collaboration with </w:t>
      </w:r>
      <w:proofErr w:type="spellStart"/>
      <w:r>
        <w:t>tauhid</w:t>
      </w:r>
      <w:proofErr w:type="spellEnd"/>
      <w:r>
        <w:t xml:space="preserve"> principles to create a generation that is intellectually competent and spiritually resilient.</w:t>
      </w:r>
      <w:r w:rsidR="008E16DE">
        <w:t xml:space="preserve"> </w:t>
      </w:r>
      <w:r>
        <w:t xml:space="preserve">In addition, other scholars </w:t>
      </w:r>
      <w:r w:rsidRPr="00F0617A">
        <w:rPr>
          <w:lang w:val="id-ID"/>
        </w:rPr>
        <w:fldChar w:fldCharType="begin" w:fldLock="1"/>
      </w:r>
      <w:r>
        <w:rPr>
          <w:lang w:val="id-ID"/>
        </w:rPr>
        <w:instrText>ADDIN CSL_CITATION {"citationItems":[{"id":"ITEM-1","itemData":{"ISSN":"2620-8997","author":[{"dropping-particle":"","family":"Nurdyansyah","given":"Nurdyansyah","non-dropping-particle":"","parse-names":false,"suffix":""},{"dropping-particle":"","family":"Lestari","given":"Renti Pujiana","non-dropping-particle":"","parse-names":false,"suffix":""}],"container-title":"MIDA: Jurnal Pendidikan Dasar Islam","id":"ITEM-1","issue":"2","issued":{"date-parts":[["2020"]]},"page":"35-49","title":"Pembiasaan Karakter Islam Dalam Pengembangan Buku Ajar Bahasa Jawa Piwulang 5 Pengalamanku Kelas I MI Nurur Rohmah Jasem Sidoarjo","type":"article-journal","volume":"3"},"uris":["http://www.mendeley.com/documents/?uuid=a6b96593-2766-4eff-99be-42d6696b84ea","http://www.mendeley.com/documents/?uuid=acd48608-1726-4ba5-86d3-635d6be79270"]}],"mendeley":{"formattedCitation":"(Nurdyansyah &amp; Lestari, 2020)","manualFormatting":"(Nurdyansyah &amp; Lestari, 2020","plainTextFormattedCitation":"(Nurdyansyah &amp; Lestari, 2020)","previouslyFormattedCitation":"(Nurdyansyah &amp; Lestari, 2020)"},"properties":{"noteIndex":0},"schema":"https://github.com/citation-style-language/schema/raw/master/csl-citation.json"}</w:instrText>
      </w:r>
      <w:r w:rsidRPr="00F0617A">
        <w:rPr>
          <w:lang w:val="id-ID"/>
        </w:rPr>
        <w:fldChar w:fldCharType="separate"/>
      </w:r>
      <w:r w:rsidRPr="00F0617A">
        <w:rPr>
          <w:noProof/>
          <w:lang w:val="id-ID"/>
        </w:rPr>
        <w:t>(Nurdyansyah &amp; Lestari, 2020</w:t>
      </w:r>
      <w:r w:rsidRPr="00F0617A">
        <w:rPr>
          <w:lang w:val="id-ID"/>
        </w:rPr>
        <w:fldChar w:fldCharType="end"/>
      </w:r>
      <w:r w:rsidRPr="0024092D">
        <w:rPr>
          <w:lang w:val="id-ID"/>
        </w:rPr>
        <w:t xml:space="preserve">; </w:t>
      </w:r>
      <w:r w:rsidRPr="00F0617A">
        <w:rPr>
          <w:lang w:val="sv-SE"/>
        </w:rPr>
        <w:fldChar w:fldCharType="begin" w:fldLock="1"/>
      </w:r>
      <w:r>
        <w:rPr>
          <w:lang w:val="id-ID"/>
        </w:rPr>
        <w:instrText>ADDIN CSL_CITATION {"citationItems":[{"id":"ITEM-1","itemData":{"ISSN":"2541-206X","author":[{"dropping-particle":"","family":"Sari","given":"Intan Kumala","non-dropping-particle":"","parse-names":false,"suffix":""},{"dropping-particle":"","family":"Nasution","given":"Luciana","non-dropping-particle":"","parse-names":false,"suffix":""},{"dropping-particle":"","family":"Wijaya","given":"Candra","non-dropping-particle":"","parse-names":false,"suffix":""}],"container-title":"Ristekdik: Jurnal Bimbingan dan Konseling","id":"ITEM-1","issue":"1","issued":{"date-parts":[["2019"]]},"page":"1-11","title":"Integrasi pendidikan nilai dalam membangun karakter siswa di sekolah dasar jampalan kecamatan simpang empat kabupaten asahan provinsi sumatera utara","type":"article-journal","volume":"4"},"uris":["http://www.mendeley.com/documents/?uuid=d734a73a-ecb4-4dc5-bdbd-a42f6dc90993","http://www.mendeley.com/documents/?uuid=ddf148ca-c211-4ad1-a89f-c58bd43b5e61"]}],"mendeley":{"formattedCitation":"(Sari et al., 2019)","manualFormatting":"Sari et al., 2019)","plainTextFormattedCitation":"(Sari et al., 2019)","previouslyFormattedCitation":"(Sari et al., 2019)"},"properties":{"noteIndex":0},"schema":"https://github.com/citation-style-language/schema/raw/master/csl-citation.json"}</w:instrText>
      </w:r>
      <w:r w:rsidRPr="00F0617A">
        <w:rPr>
          <w:lang w:val="sv-SE"/>
        </w:rPr>
        <w:fldChar w:fldCharType="separate"/>
      </w:r>
      <w:r w:rsidRPr="00F0617A">
        <w:rPr>
          <w:noProof/>
          <w:lang w:val="id-ID"/>
        </w:rPr>
        <w:t>Sari et al., 2019)</w:t>
      </w:r>
      <w:r w:rsidRPr="00F0617A">
        <w:rPr>
          <w:lang w:val="sv-SE"/>
        </w:rPr>
        <w:fldChar w:fldCharType="end"/>
      </w:r>
      <w:r>
        <w:rPr>
          <w:lang w:val="sv-SE"/>
        </w:rPr>
        <w:t xml:space="preserve"> </w:t>
      </w:r>
      <w:r>
        <w:t xml:space="preserve">have underscored the role of spiritual value integration in enhancing student learning outcomes and motivation. These findings are supported by </w:t>
      </w:r>
      <w:r>
        <w:rPr>
          <w:lang w:val="id-ID"/>
        </w:rPr>
        <w:t>Nasution</w:t>
      </w:r>
      <w:r w:rsidRPr="0024092D">
        <w:rPr>
          <w:lang w:val="id-ID"/>
        </w:rPr>
        <w:t xml:space="preserve"> </w:t>
      </w:r>
      <w:r>
        <w:t>(</w:t>
      </w:r>
      <w:r w:rsidRPr="0024092D">
        <w:rPr>
          <w:lang w:val="id-ID"/>
        </w:rPr>
        <w:t>2019)</w:t>
      </w:r>
      <w:r>
        <w:t xml:space="preserve">, who revealed that </w:t>
      </w:r>
      <w:proofErr w:type="spellStart"/>
      <w:r>
        <w:t>tauhid</w:t>
      </w:r>
      <w:proofErr w:type="spellEnd"/>
      <w:r>
        <w:t>-oriented education increases students’ engagement in learning and promotes the internalization of spiritual values in daily life.</w:t>
      </w:r>
    </w:p>
    <w:p w14:paraId="7DD2300A" w14:textId="65457628" w:rsidR="009304E6" w:rsidRDefault="00482D7E" w:rsidP="00482D7E">
      <w:pPr>
        <w:pStyle w:val="BodyText"/>
        <w:ind w:left="142" w:right="164"/>
        <w:jc w:val="both"/>
      </w:pPr>
      <w:r w:rsidRPr="00482D7E">
        <w:rPr>
          <w:lang w:val="en-ID"/>
        </w:rPr>
        <w:t>Despite these positive results, the literature also points to challenges such as varying levels of teacher preparedness</w:t>
      </w:r>
      <w:r w:rsidR="009304E6" w:rsidRPr="000241D1">
        <w:rPr>
          <w:lang w:val="id-ID"/>
        </w:rPr>
        <w:fldChar w:fldCharType="begin" w:fldLock="1"/>
      </w:r>
      <w:r w:rsidR="009304E6">
        <w:rPr>
          <w:lang w:val="id-ID"/>
        </w:rPr>
        <w:instrText>ADDIN CSL_CITATION {"citationItems":[{"id":"ITEM-1","itemData":{"author":[{"dropping-particle":"","family":"Zakiyah","given":"Siti Sarah","non-dropping-particle":"","parse-names":false,"suffix":""}],"id":"ITEM-1","issued":{"date-parts":[["2023"]]},"publisher":"Institut PTIQ Jakarta","title":"Pembentukan Karakter Peserta Didik Melalui Kurikulum Integral Berbasis Tauhid (KIBT) di SD Integral Hidayatullah Depok","type":"article"},"uris":["http://www.mendeley.com/documents/?uuid=59c345c5-5c0f-4e71-b8cc-92bfb6e77704","http://www.mendeley.com/documents/?uuid=58993c5c-66dd-4557-9e88-c7b355a906cf"]}],"mendeley":{"formattedCitation":"(Zakiyah, 2023)","plainTextFormattedCitation":"(Zakiyah, 2023)","previouslyFormattedCitation":"(Zakiyah, 2023)"},"properties":{"noteIndex":0},"schema":"https://github.com/citation-style-language/schema/raw/master/csl-citation.json"}</w:instrText>
      </w:r>
      <w:r w:rsidR="009304E6" w:rsidRPr="000241D1">
        <w:rPr>
          <w:lang w:val="id-ID"/>
        </w:rPr>
        <w:fldChar w:fldCharType="separate"/>
      </w:r>
      <w:r w:rsidR="009304E6" w:rsidRPr="000241D1">
        <w:rPr>
          <w:noProof/>
          <w:lang w:val="id-ID"/>
        </w:rPr>
        <w:t>(Zakiyah, 2023)</w:t>
      </w:r>
      <w:r w:rsidR="009304E6" w:rsidRPr="000241D1">
        <w:rPr>
          <w:lang w:val="id-ID"/>
        </w:rPr>
        <w:fldChar w:fldCharType="end"/>
      </w:r>
      <w:r w:rsidR="009304E6">
        <w:t xml:space="preserve"> and inconsistent parental support </w:t>
      </w:r>
      <w:r w:rsidR="009304E6" w:rsidRPr="00F360C7">
        <w:rPr>
          <w:lang w:val="sv-SE"/>
        </w:rPr>
        <w:fldChar w:fldCharType="begin" w:fldLock="1"/>
      </w:r>
      <w:r w:rsidR="009304E6">
        <w:rPr>
          <w:lang w:val="sv-SE"/>
        </w:rPr>
        <w:instrText>ADDIN CSL_CITATION {"citationItems":[{"id":"ITEM-1","itemData":{"ISSN":"3025-3284","author":[{"dropping-particle":"","family":"Rahman","given":"Abd","non-dropping-particle":"","parse-names":false,"suffix":""},{"dropping-particle":"","family":"Hasnawati","given":"Hasnawati","non-dropping-particle":"","parse-names":false,"suffix":""},{"dropping-particle":"","family":"Sari","given":"Dewi Purnama","non-dropping-particle":"","parse-names":false,"suffix":""}],"container-title":"CEMARA: Jurnal Pengabdian Masyarakat Multidisiplin","id":"ITEM-1","issue":"1","issued":{"date-parts":[["2024"]]},"page":"12-19","title":"Sosialisasi Pendidikan Karakter Berbasis Kerja Sama Antara Guru Dan Orang Tua","type":"article-journal","volume":"2"},"uris":["http://www.mendeley.com/documents/?uuid=fd13587e-3ae2-4988-98d7-a006945a2751","http://www.mendeley.com/documents/?uuid=aba7e735-5bc5-4de1-b3d1-01dd11fde852"]}],"mendeley":{"formattedCitation":"(Rahman et al., 2024)","plainTextFormattedCitation":"(Rahman et al., 2024)","previouslyFormattedCitation":"(Rahman et al., 2024)"},"properties":{"noteIndex":0},"schema":"https://github.com/citation-style-language/schema/raw/master/csl-citation.json"}</w:instrText>
      </w:r>
      <w:r w:rsidR="009304E6" w:rsidRPr="00F360C7">
        <w:rPr>
          <w:lang w:val="sv-SE"/>
        </w:rPr>
        <w:fldChar w:fldCharType="separate"/>
      </w:r>
      <w:r w:rsidR="009304E6" w:rsidRPr="00F360C7">
        <w:rPr>
          <w:noProof/>
          <w:lang w:val="sv-SE"/>
        </w:rPr>
        <w:t>(Rahman et al., 2024)</w:t>
      </w:r>
      <w:r w:rsidR="009304E6" w:rsidRPr="00F360C7">
        <w:rPr>
          <w:lang w:val="sv-SE"/>
        </w:rPr>
        <w:fldChar w:fldCharType="end"/>
      </w:r>
      <w:r w:rsidR="009304E6">
        <w:t>. Therefore, sustainable implementation of KIBT requires not only curriculum innovation but also systemic alignment involving teacher training, family education, and community engagement.</w:t>
      </w:r>
    </w:p>
    <w:p w14:paraId="0389E7BF" w14:textId="2175156F" w:rsidR="009304E6" w:rsidRDefault="009304E6" w:rsidP="00482D7E">
      <w:pPr>
        <w:pStyle w:val="BodyText"/>
        <w:spacing w:after="0"/>
        <w:ind w:left="142" w:right="164"/>
        <w:jc w:val="both"/>
        <w:rPr>
          <w:spacing w:val="-2"/>
        </w:rPr>
      </w:pPr>
      <w:r>
        <w:t xml:space="preserve">Collectively, these studies provide a strong theoretical and empirical foundation for </w:t>
      </w:r>
      <w:proofErr w:type="spellStart"/>
      <w:r>
        <w:t>tauhid</w:t>
      </w:r>
      <w:proofErr w:type="spellEnd"/>
      <w:r>
        <w:t xml:space="preserve">-based character education. However, there remains a need for deeper exploration into how these models function in secondary education settings such as at SMP Integral </w:t>
      </w:r>
      <w:proofErr w:type="spellStart"/>
      <w:r>
        <w:t>Hidayatullah</w:t>
      </w:r>
      <w:proofErr w:type="spellEnd"/>
      <w:r>
        <w:t xml:space="preserve"> Depok and how implementation varies across different institutional and socio-cultural contexts.</w:t>
      </w:r>
    </w:p>
    <w:p w14:paraId="257215CF" w14:textId="77777777" w:rsidR="005109A8" w:rsidRDefault="005109A8" w:rsidP="00081378">
      <w:pPr>
        <w:pStyle w:val="BodyText"/>
        <w:spacing w:after="0"/>
        <w:ind w:left="284"/>
      </w:pPr>
    </w:p>
    <w:p w14:paraId="0B77AACE" w14:textId="77BA8A86" w:rsidR="007F7B32" w:rsidRDefault="00902823" w:rsidP="00B765D7">
      <w:pPr>
        <w:pStyle w:val="AbstHead"/>
        <w:numPr>
          <w:ilvl w:val="0"/>
          <w:numId w:val="32"/>
        </w:numPr>
        <w:spacing w:after="0"/>
        <w:jc w:val="both"/>
        <w:rPr>
          <w:rFonts w:ascii="Arial" w:hAnsi="Arial" w:cs="Arial"/>
        </w:rPr>
      </w:pPr>
      <w:r>
        <w:rPr>
          <w:rFonts w:ascii="Arial" w:hAnsi="Arial" w:cs="Arial"/>
        </w:rPr>
        <w:t>method</w:t>
      </w:r>
      <w:r w:rsidR="00000F8F">
        <w:rPr>
          <w:rFonts w:ascii="Arial" w:hAnsi="Arial" w:cs="Arial"/>
        </w:rPr>
        <w:t xml:space="preserve">s </w:t>
      </w:r>
    </w:p>
    <w:p w14:paraId="73F63E04" w14:textId="77777777" w:rsidR="00B762BF" w:rsidRDefault="00B762BF" w:rsidP="00441B6F">
      <w:pPr>
        <w:pStyle w:val="AbstHead"/>
        <w:spacing w:after="0"/>
        <w:jc w:val="both"/>
        <w:rPr>
          <w:rFonts w:ascii="Arial" w:hAnsi="Arial" w:cs="Arial"/>
        </w:rPr>
      </w:pPr>
    </w:p>
    <w:p w14:paraId="18C1E96D" w14:textId="0F3F7E3D" w:rsidR="003E7D16" w:rsidRPr="008A4753" w:rsidRDefault="003E7D16" w:rsidP="00F34C4C">
      <w:pPr>
        <w:spacing w:line="220" w:lineRule="exact"/>
        <w:ind w:left="142"/>
        <w:jc w:val="both"/>
      </w:pPr>
      <w:r w:rsidRPr="008A4753">
        <w:t xml:space="preserve">This study adopted a qualitative research approach with a case study design, aiming to obtain an in-depth and holistic understanding of the implementation of </w:t>
      </w:r>
      <w:proofErr w:type="spellStart"/>
      <w:r w:rsidRPr="008A4753">
        <w:t>Karakter</w:t>
      </w:r>
      <w:proofErr w:type="spellEnd"/>
      <w:r w:rsidRPr="008A4753">
        <w:t xml:space="preserve"> </w:t>
      </w:r>
      <w:proofErr w:type="spellStart"/>
      <w:r w:rsidRPr="008A4753">
        <w:t>Islami</w:t>
      </w:r>
      <w:proofErr w:type="spellEnd"/>
      <w:r w:rsidRPr="008A4753">
        <w:t xml:space="preserve"> </w:t>
      </w:r>
      <w:proofErr w:type="spellStart"/>
      <w:r w:rsidRPr="008A4753">
        <w:t>Berbasis</w:t>
      </w:r>
      <w:proofErr w:type="spellEnd"/>
      <w:r w:rsidRPr="008A4753">
        <w:t xml:space="preserve"> </w:t>
      </w:r>
      <w:proofErr w:type="spellStart"/>
      <w:r w:rsidRPr="008A4753">
        <w:t>Tahfidz</w:t>
      </w:r>
      <w:proofErr w:type="spellEnd"/>
      <w:r w:rsidRPr="008A4753">
        <w:t xml:space="preserve"> (KIBT) in character development at SMP Integral </w:t>
      </w:r>
      <w:proofErr w:type="spellStart"/>
      <w:r w:rsidRPr="008A4753">
        <w:t>Hidayatullah</w:t>
      </w:r>
      <w:proofErr w:type="spellEnd"/>
      <w:r w:rsidRPr="008A4753">
        <w:t xml:space="preserve">, Depok, West Java. The case study design was selected because it enables an intensive exploration of a bounded system within its real-life context, allowing for a comprehensive examination of phenomena that are complex and context-dependent </w:t>
      </w:r>
      <w:r w:rsidR="00A15F35">
        <w:fldChar w:fldCharType="begin" w:fldLock="1"/>
      </w:r>
      <w:r w:rsidR="009905E8">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approaches","type":"book"},"uris":["http://www.mendeley.com/documents/?uuid=48e2df7a-6494-49bd-b7e0-9783daff3942"]},{"id":"ITEM-2","itemData":{"author":[{"dropping-particle":"","family":"Yin","given":"Robert K","non-dropping-particle":"","parse-names":false,"suffix":""}],"id":"ITEM-2","issued":{"date-parts":[["2018"]]},"publisher":"Sage Thousand Oaks, CA","title":"Case study research and applications","type":"book","volume":"6"},"uris":["http://www.mendeley.com/documents/?uuid=191147db-9a2f-4c8b-81c1-5a0a786cc2b5"]}],"mendeley":{"formattedCitation":"(Creswell &amp; Poth, 2016; Yin, 2018)","plainTextFormattedCitation":"(Creswell &amp; Poth, 2016; Yin, 2018)","previouslyFormattedCitation":"(Creswell &amp; Poth, 2016; Yin, 2018)"},"properties":{"noteIndex":0},"schema":"https://github.com/citation-style-language/schema/raw/master/csl-citation.json"}</w:instrText>
      </w:r>
      <w:r w:rsidR="00A15F35">
        <w:fldChar w:fldCharType="separate"/>
      </w:r>
      <w:r w:rsidR="00A15F35" w:rsidRPr="00A15F35">
        <w:rPr>
          <w:noProof/>
        </w:rPr>
        <w:t>(Creswell &amp; Poth, 2016; Yin, 2018)</w:t>
      </w:r>
      <w:r w:rsidR="00A15F35">
        <w:fldChar w:fldCharType="end"/>
      </w:r>
      <w:r w:rsidR="00A15F35">
        <w:t>.</w:t>
      </w:r>
    </w:p>
    <w:p w14:paraId="6224C513" w14:textId="77777777" w:rsidR="003E7D16" w:rsidRPr="008A4753" w:rsidRDefault="003E7D16" w:rsidP="00F34C4C">
      <w:pPr>
        <w:spacing w:line="220" w:lineRule="exact"/>
        <w:ind w:left="142"/>
        <w:jc w:val="both"/>
      </w:pPr>
      <w:r w:rsidRPr="008A4753">
        <w:t>Participants were selected using a purposive sampling strategy, ensuring that those involved possessed direct experience and substantive knowledge relevant to the research focus. The study involved seven key informants: three members of the school management team (the principal, vice-principal for curriculum, and head of student affairs) and four teachers directly engaged in the KIBT program. This combination allowed for the triangulation of perspectives across managerial and instructional roles. All participants were informed about the study’s objectives, and their voluntary participation was secured through written informed consent.</w:t>
      </w:r>
    </w:p>
    <w:p w14:paraId="37A958DF" w14:textId="77777777" w:rsidR="003E7D16" w:rsidRPr="008A4753" w:rsidRDefault="003E7D16" w:rsidP="00F34C4C">
      <w:pPr>
        <w:spacing w:line="220" w:lineRule="exact"/>
        <w:ind w:left="142"/>
        <w:jc w:val="both"/>
      </w:pPr>
      <w:r w:rsidRPr="008A4753">
        <w:t>Primary data were obtained through semi-structured, in-depth interviews, enabling the researcher to follow a flexible protocol while exploring emergent themes. Each interview lasted between 60 and 90 minutes and was conducted in the school environment to ensure contextual richness. Interviews were audio-recorded with permission and subsequently transcribed verbatim. In addition to interviews, field notes were taken to capture non-verbal cues, situational context, and reflective insights during the data collection process. Supplementary documents such as school policy guidelines, lesson plans, and student activity reports were also reviewed to strengthen data triangulation.</w:t>
      </w:r>
    </w:p>
    <w:p w14:paraId="76C33D39" w14:textId="2041EAF5" w:rsidR="003E7D16" w:rsidRPr="008A4753" w:rsidRDefault="009905E8" w:rsidP="00F34C4C">
      <w:pPr>
        <w:spacing w:line="220" w:lineRule="exact"/>
        <w:ind w:left="142"/>
        <w:jc w:val="both"/>
      </w:pPr>
      <w:r w:rsidRPr="009905E8">
        <w:t>To ensure the credibility of the data, member checking was conducted by returning verbatim transcripts and initial interpretations to each informant for verification, clarification, and correction, if necessary</w:t>
      </w:r>
      <w:r>
        <w:t xml:space="preserve"> </w:t>
      </w:r>
      <w:r>
        <w:fldChar w:fldCharType="begin" w:fldLock="1"/>
      </w:r>
      <w:r w:rsidR="00EC0BC4">
        <w:instrText>ADDIN CSL_CITATION {"citationItems":[{"id":"ITEM-1","itemData":{"author":[{"dropping-particle":"","family":"Guba","given":"Egon G","non-dropping-particle":"","parse-names":false,"suffix":""},{"dropping-particle":"","family":"Lincoln","given":"Yvonna S","non-dropping-particle":"","parse-names":false,"suffix":""}],"container-title":"Handbook of qualitative research","id":"ITEM-1","issue":"163-194","issued":{"date-parts":[["1994"]]},"page":"105","publisher":"California, Sage Publications","title":"Competing paradigms in qualitative research","type":"article-journal","volume":"2"},"uris":["http://www.mendeley.com/documents/?uuid=2c4d3500-d1c5-482b-a4db-9040a62433a7"]}],"mendeley":{"formattedCitation":"(Guba &amp; Lincoln, 1994)","plainTextFormattedCitation":"(Guba &amp; Lincoln, 1994)","previouslyFormattedCitation":"(Guba &amp; Lincoln, 1994)"},"properties":{"noteIndex":0},"schema":"https://github.com/citation-style-language/schema/raw/master/csl-citation.json"}</w:instrText>
      </w:r>
      <w:r>
        <w:fldChar w:fldCharType="separate"/>
      </w:r>
      <w:r w:rsidRPr="009905E8">
        <w:rPr>
          <w:noProof/>
        </w:rPr>
        <w:t>(Guba &amp; Lincoln, 1994)</w:t>
      </w:r>
      <w:r>
        <w:fldChar w:fldCharType="end"/>
      </w:r>
      <w:r w:rsidR="003E7D16" w:rsidRPr="008A4753">
        <w:t>. This process minimized the risk of misinterpretation and enhanced the trustworthiness of the findings. Additionally, peer debriefing was conducted with fellow researchers to discuss emerging patterns and challenge potential researcher biases.</w:t>
      </w:r>
    </w:p>
    <w:p w14:paraId="3B10A839" w14:textId="138A3363" w:rsidR="003E7D16" w:rsidRPr="008A4753" w:rsidRDefault="003E7D16" w:rsidP="00F34C4C">
      <w:pPr>
        <w:spacing w:line="220" w:lineRule="exact"/>
        <w:ind w:left="142"/>
        <w:jc w:val="both"/>
      </w:pPr>
      <w:r w:rsidRPr="008A4753">
        <w:t xml:space="preserve">Data analysis followed </w:t>
      </w:r>
      <w:r w:rsidR="00EC0BC4">
        <w:fldChar w:fldCharType="begin" w:fldLock="1"/>
      </w:r>
      <w:r w:rsidR="0072359A">
        <w:instrText>ADDIN CSL_CITATION {"citationItems":[{"id":"ITEM-1","itemData":{"ISBN":"9781452257877","author":[{"dropping-particle":"","family":"Miles","given":"M B","non-dropping-particle":"","parse-names":false,"suffix":""},{"dropping-particle":"","family":"Huberman","given":"A M","non-dropping-particle":"","parse-names":false,"suffix":""},{"dropping-particle":"","family":"Saldana","given":"J","non-dropping-particle":"","parse-names":false,"suffix":""}],"id":"ITEM-1","issued":{"date-parts":[["2014"]]},"publisher":"SAGE Publications","title":"Qualitative Data Analysis","type":"book"},"uris":["http://www.mendeley.com/documents/?uuid=399bab53-1632-44b9-b9e2-bd7094afc9ea"]}],"mendeley":{"formattedCitation":"(Miles et al., 2014)","manualFormatting":"Miles et al., (2014)","plainTextFormattedCitation":"(Miles et al., 2014)"},"properties":{"noteIndex":0},"schema":"https://github.com/citation-style-language/schema/raw/master/csl-citation.json"}</w:instrText>
      </w:r>
      <w:r w:rsidR="00EC0BC4">
        <w:fldChar w:fldCharType="separate"/>
      </w:r>
      <w:r w:rsidR="00EC0BC4" w:rsidRPr="00EC0BC4">
        <w:rPr>
          <w:noProof/>
        </w:rPr>
        <w:t xml:space="preserve">Miles et al., </w:t>
      </w:r>
      <w:r w:rsidR="00EC0BC4">
        <w:rPr>
          <w:noProof/>
        </w:rPr>
        <w:t>(</w:t>
      </w:r>
      <w:r w:rsidR="00EC0BC4" w:rsidRPr="00EC0BC4">
        <w:rPr>
          <w:noProof/>
        </w:rPr>
        <w:t>2014)</w:t>
      </w:r>
      <w:r w:rsidR="00EC0BC4">
        <w:fldChar w:fldCharType="end"/>
      </w:r>
      <w:r w:rsidRPr="008A4753">
        <w:t xml:space="preserve"> interactive model, conducted concurrently with data collection to allow iterative refinement. The process involved:</w:t>
      </w:r>
    </w:p>
    <w:p w14:paraId="09125792" w14:textId="77777777" w:rsidR="003E7D16" w:rsidRPr="008A4753" w:rsidRDefault="003E7D16" w:rsidP="00F34C4C">
      <w:pPr>
        <w:pStyle w:val="ListParagraph"/>
        <w:numPr>
          <w:ilvl w:val="0"/>
          <w:numId w:val="31"/>
        </w:numPr>
        <w:ind w:left="709" w:hanging="207"/>
        <w:jc w:val="both"/>
      </w:pPr>
      <w:r w:rsidRPr="008A4753">
        <w:t>Data Reduction</w:t>
      </w:r>
      <w:r>
        <w:t>:</w:t>
      </w:r>
      <w:r w:rsidRPr="008A4753">
        <w:t xml:space="preserve"> identifying, selecting, and simplifying raw data relevant to the research objectives;</w:t>
      </w:r>
    </w:p>
    <w:p w14:paraId="1FB62CBF" w14:textId="77777777" w:rsidR="003E7D16" w:rsidRPr="008A4753" w:rsidRDefault="003E7D16" w:rsidP="00F34C4C">
      <w:pPr>
        <w:pStyle w:val="ListParagraph"/>
        <w:numPr>
          <w:ilvl w:val="0"/>
          <w:numId w:val="31"/>
        </w:numPr>
        <w:ind w:left="709" w:hanging="207"/>
        <w:jc w:val="both"/>
      </w:pPr>
      <w:r w:rsidRPr="008A4753">
        <w:t>Pattern Coding</w:t>
      </w:r>
      <w:r>
        <w:t>:</w:t>
      </w:r>
      <w:r w:rsidRPr="008A4753">
        <w:t xml:space="preserve"> grouping similar concepts and experiences into categories;</w:t>
      </w:r>
    </w:p>
    <w:p w14:paraId="2ADF5169" w14:textId="77777777" w:rsidR="003E7D16" w:rsidRPr="008A4753" w:rsidRDefault="003E7D16" w:rsidP="00F34C4C">
      <w:pPr>
        <w:pStyle w:val="ListParagraph"/>
        <w:numPr>
          <w:ilvl w:val="0"/>
          <w:numId w:val="31"/>
        </w:numPr>
        <w:ind w:left="709" w:hanging="207"/>
        <w:jc w:val="both"/>
      </w:pPr>
      <w:r w:rsidRPr="008A4753">
        <w:t>Theme Development</w:t>
      </w:r>
      <w:r>
        <w:t xml:space="preserve">: </w:t>
      </w:r>
      <w:r w:rsidRPr="008A4753">
        <w:t>synthesizing codes into higher-order themes reflecting the core elements of KIBT implementation; and</w:t>
      </w:r>
    </w:p>
    <w:p w14:paraId="5443018F" w14:textId="77777777" w:rsidR="003E7D16" w:rsidRPr="008A4753" w:rsidRDefault="003E7D16" w:rsidP="00F34C4C">
      <w:pPr>
        <w:pStyle w:val="ListParagraph"/>
        <w:numPr>
          <w:ilvl w:val="0"/>
          <w:numId w:val="31"/>
        </w:numPr>
        <w:ind w:left="709" w:hanging="207"/>
        <w:jc w:val="both"/>
      </w:pPr>
      <w:r w:rsidRPr="008A4753">
        <w:t>Data Display</w:t>
      </w:r>
      <w:r>
        <w:t xml:space="preserve">: </w:t>
      </w:r>
      <w:r w:rsidRPr="008A4753">
        <w:t>presenting organized findings in tables and thematic diagrams to facilitate interpretation.</w:t>
      </w:r>
    </w:p>
    <w:p w14:paraId="299FB1AD" w14:textId="77777777" w:rsidR="003E7D16" w:rsidRPr="008A4753" w:rsidRDefault="003E7D16" w:rsidP="00F34C4C">
      <w:pPr>
        <w:spacing w:line="220" w:lineRule="exact"/>
        <w:ind w:left="142"/>
        <w:jc w:val="both"/>
      </w:pPr>
      <w:r w:rsidRPr="008A4753">
        <w:t xml:space="preserve">The analysis was supported by </w:t>
      </w:r>
      <w:proofErr w:type="spellStart"/>
      <w:r w:rsidRPr="008A4753">
        <w:t>Atlas.ti</w:t>
      </w:r>
      <w:proofErr w:type="spellEnd"/>
      <w:r w:rsidRPr="008A4753">
        <w:t xml:space="preserve"> 9 software, which enabled systematic coding, retrieval, and visualization of data relationships. The iterative process of moving between data, codes, and emerging themes ensured both depth and coherence in the interpretation.</w:t>
      </w:r>
    </w:p>
    <w:p w14:paraId="6E7014CF" w14:textId="77777777" w:rsidR="003E7D16" w:rsidRPr="008A4753" w:rsidRDefault="003E7D16" w:rsidP="00F34C4C">
      <w:pPr>
        <w:spacing w:line="220" w:lineRule="exact"/>
        <w:ind w:left="142"/>
        <w:jc w:val="both"/>
      </w:pPr>
      <w:r w:rsidRPr="008A4753">
        <w:lastRenderedPageBreak/>
        <w:t>The study adhered to research ethics principles, including informed consent, voluntary participation, and the right to withdraw at any stage. Participants’ identities were anonymized using pseudonyms, and all digital data were stored securely with restricted access to protect confidentiality.</w:t>
      </w:r>
    </w:p>
    <w:p w14:paraId="08E04F98" w14:textId="77777777" w:rsidR="00790ADA" w:rsidRPr="00FB3A86" w:rsidRDefault="00790ADA" w:rsidP="00441B6F">
      <w:pPr>
        <w:pStyle w:val="AbstHead"/>
        <w:spacing w:after="0"/>
        <w:jc w:val="both"/>
        <w:rPr>
          <w:rFonts w:ascii="Arial" w:hAnsi="Arial" w:cs="Arial"/>
        </w:rPr>
      </w:pPr>
    </w:p>
    <w:p w14:paraId="43F4EDC8" w14:textId="271BFD6D" w:rsidR="00902823" w:rsidRDefault="00000F8F" w:rsidP="00B765D7">
      <w:pPr>
        <w:pStyle w:val="Head1"/>
        <w:numPr>
          <w:ilvl w:val="0"/>
          <w:numId w:val="32"/>
        </w:numPr>
        <w:spacing w:after="0"/>
        <w:jc w:val="both"/>
        <w:rPr>
          <w:rFonts w:ascii="Arial" w:hAnsi="Arial" w:cs="Arial"/>
        </w:rPr>
      </w:pPr>
      <w:r>
        <w:rPr>
          <w:rFonts w:ascii="Arial" w:hAnsi="Arial" w:cs="Arial"/>
        </w:rPr>
        <w:t>results</w:t>
      </w:r>
    </w:p>
    <w:p w14:paraId="2652EAF9" w14:textId="77777777" w:rsidR="00790ADA" w:rsidRPr="00FB3A86" w:rsidRDefault="00790ADA" w:rsidP="00441B6F">
      <w:pPr>
        <w:pStyle w:val="Head1"/>
        <w:spacing w:after="0"/>
        <w:jc w:val="both"/>
        <w:rPr>
          <w:rFonts w:ascii="Arial" w:hAnsi="Arial" w:cs="Arial"/>
        </w:rPr>
      </w:pPr>
    </w:p>
    <w:p w14:paraId="6CB81C15" w14:textId="77777777" w:rsidR="00BA515B" w:rsidRDefault="00BA515B" w:rsidP="00BA515B">
      <w:pPr>
        <w:pStyle w:val="BodyText"/>
        <w:ind w:left="165" w:right="164"/>
        <w:jc w:val="both"/>
      </w:pPr>
      <w:r w:rsidRPr="004468A6">
        <w:t xml:space="preserve">One of the objectives of this study was to examine the implementation of the </w:t>
      </w:r>
      <w:proofErr w:type="spellStart"/>
      <w:r w:rsidRPr="004468A6">
        <w:t>tauhid</w:t>
      </w:r>
      <w:proofErr w:type="spellEnd"/>
      <w:r w:rsidRPr="004468A6">
        <w:t xml:space="preserve">-based integral curriculum (KIBT) in shaping student character at SMP Integral </w:t>
      </w:r>
      <w:proofErr w:type="spellStart"/>
      <w:r w:rsidRPr="004468A6">
        <w:t>Hidayatullah</w:t>
      </w:r>
      <w:proofErr w:type="spellEnd"/>
      <w:r w:rsidRPr="004468A6">
        <w:t xml:space="preserve"> Depok, West Java. The findings revealed four key stages in the implementation process: (1) preparing teachers as role models, (2) integrating KIBT in the learning process, (3) habituation based on </w:t>
      </w:r>
      <w:proofErr w:type="spellStart"/>
      <w:r w:rsidRPr="004468A6">
        <w:t>tauhid</w:t>
      </w:r>
      <w:proofErr w:type="spellEnd"/>
      <w:r w:rsidRPr="004468A6">
        <w:t xml:space="preserve"> values, and (4) involvement of parents and the community. The results are explained as follows:</w:t>
      </w:r>
    </w:p>
    <w:p w14:paraId="07676EC5" w14:textId="77777777" w:rsidR="00BA515B" w:rsidRDefault="00BA515B" w:rsidP="00BA515B">
      <w:pPr>
        <w:pStyle w:val="BodyText"/>
        <w:ind w:left="165" w:right="164"/>
        <w:jc w:val="both"/>
      </w:pPr>
      <w:r w:rsidRPr="00E70906">
        <w:rPr>
          <w:rFonts w:ascii="Arial"/>
          <w:b/>
        </w:rPr>
        <w:t>Teachers as Role Models</w:t>
      </w:r>
      <w:r>
        <w:rPr>
          <w:rFonts w:ascii="Arial"/>
          <w:b/>
        </w:rPr>
        <w:t xml:space="preserve">: </w:t>
      </w:r>
      <w:r>
        <w:t xml:space="preserve">Teachers underwent intensive preparation through structured training programs such as 40-hour workshops, weekly </w:t>
      </w:r>
      <w:proofErr w:type="spellStart"/>
      <w:r>
        <w:t>halaqah</w:t>
      </w:r>
      <w:proofErr w:type="spellEnd"/>
      <w:r>
        <w:t xml:space="preserve">, institutional studies, and motivational seminars. These aimed to ensure teachers not only understand but also practice </w:t>
      </w:r>
      <w:proofErr w:type="spellStart"/>
      <w:r>
        <w:t>tauhid</w:t>
      </w:r>
      <w:proofErr w:type="spellEnd"/>
      <w:r>
        <w:t xml:space="preserve"> values. Challenges included inconsistent readiness among teachers, addressed through continuous mentoring.</w:t>
      </w:r>
    </w:p>
    <w:p w14:paraId="7C4F4145" w14:textId="5E30CC1D" w:rsidR="00BA515B" w:rsidRDefault="00BA515B" w:rsidP="00BA515B">
      <w:pPr>
        <w:pStyle w:val="BodyText"/>
        <w:ind w:left="165" w:right="164"/>
        <w:jc w:val="both"/>
      </w:pPr>
      <w:r>
        <w:t xml:space="preserve">To prepare teachers as character role models, the school has implemented various intensive programs, including preparatory sessions, training, and continuous reinforcement. These efforts ensure that teachers not only understand but also practice </w:t>
      </w:r>
      <w:proofErr w:type="spellStart"/>
      <w:r>
        <w:t>tauhid</w:t>
      </w:r>
      <w:proofErr w:type="spellEnd"/>
      <w:r>
        <w:t xml:space="preserve"> values in daily life. As P2 stated: </w:t>
      </w:r>
    </w:p>
    <w:p w14:paraId="05E23AA5" w14:textId="77777777" w:rsidR="00BA515B" w:rsidRPr="004468A6" w:rsidRDefault="00BA515B" w:rsidP="00BA515B">
      <w:pPr>
        <w:pStyle w:val="BodyText"/>
        <w:ind w:left="450" w:right="164"/>
        <w:jc w:val="both"/>
        <w:rPr>
          <w:i/>
        </w:rPr>
      </w:pPr>
      <w:r w:rsidRPr="004468A6">
        <w:rPr>
          <w:i/>
        </w:rPr>
        <w:t xml:space="preserve">“We prepare teachers through various training and mentoring programs. There are 40-hour training sessions, weekly </w:t>
      </w:r>
      <w:proofErr w:type="spellStart"/>
      <w:r w:rsidRPr="004468A6">
        <w:rPr>
          <w:i/>
        </w:rPr>
        <w:t>halaqah</w:t>
      </w:r>
      <w:proofErr w:type="spellEnd"/>
      <w:r w:rsidRPr="004468A6">
        <w:rPr>
          <w:i/>
        </w:rPr>
        <w:t xml:space="preserve">, institutional study forums, and periodic seminars. We also reinforce these values during weekly meetings to help teachers live out </w:t>
      </w:r>
      <w:proofErr w:type="spellStart"/>
      <w:r w:rsidRPr="004468A6">
        <w:rPr>
          <w:i/>
        </w:rPr>
        <w:t>tauhid</w:t>
      </w:r>
      <w:proofErr w:type="spellEnd"/>
      <w:r w:rsidRPr="004468A6">
        <w:rPr>
          <w:i/>
        </w:rPr>
        <w:t xml:space="preserve"> values in their routines.”</w:t>
      </w:r>
    </w:p>
    <w:p w14:paraId="7118493C" w14:textId="77777777" w:rsidR="00BA515B" w:rsidRDefault="00BA515B" w:rsidP="00BA515B">
      <w:pPr>
        <w:pStyle w:val="BodyText"/>
        <w:ind w:left="165" w:right="164"/>
        <w:jc w:val="both"/>
      </w:pPr>
      <w:r>
        <w:t xml:space="preserve">P1 reinforced this, highlighting that such trainings on visionary teaching, classroom management, </w:t>
      </w:r>
      <w:proofErr w:type="spellStart"/>
      <w:r>
        <w:t>tauhid</w:t>
      </w:r>
      <w:proofErr w:type="spellEnd"/>
      <w:r>
        <w:t xml:space="preserve"> integration in learning, and achievement motivation offer a deep understanding of the teacher’s role as a role model. The weekly </w:t>
      </w:r>
      <w:proofErr w:type="spellStart"/>
      <w:r>
        <w:t>halaqah</w:t>
      </w:r>
      <w:proofErr w:type="spellEnd"/>
      <w:r>
        <w:t xml:space="preserve"> and institutional study forums help maintain teacher consistency.</w:t>
      </w:r>
    </w:p>
    <w:p w14:paraId="676980AC" w14:textId="77777777" w:rsidR="00BA515B" w:rsidRDefault="00BA515B" w:rsidP="00BA515B">
      <w:pPr>
        <w:pStyle w:val="BodyText"/>
        <w:ind w:left="165" w:right="164"/>
        <w:jc w:val="both"/>
      </w:pPr>
      <w:r>
        <w:t>However, the research also found that teacher readiness varies, prompting the need for more intensive mentoring. P2 remarked:</w:t>
      </w:r>
    </w:p>
    <w:p w14:paraId="4C925B28" w14:textId="77777777" w:rsidR="00BA515B" w:rsidRPr="004468A6" w:rsidRDefault="00BA515B" w:rsidP="00BA515B">
      <w:pPr>
        <w:pStyle w:val="BodyText"/>
        <w:ind w:left="450" w:right="164"/>
        <w:jc w:val="both"/>
        <w:rPr>
          <w:i/>
        </w:rPr>
      </w:pPr>
      <w:r w:rsidRPr="004468A6">
        <w:rPr>
          <w:i/>
        </w:rPr>
        <w:t>“The main challenge is maintaining teachers’ consistency in practicing what they’ve learned. Since each teacher is at a different level of readiness, we continue to offer intensive mentoring.”</w:t>
      </w:r>
    </w:p>
    <w:p w14:paraId="4D5B61D9" w14:textId="77777777" w:rsidR="00BA515B" w:rsidRDefault="00BA515B" w:rsidP="00BA515B">
      <w:pPr>
        <w:pStyle w:val="BodyText"/>
        <w:ind w:left="165" w:right="164"/>
        <w:jc w:val="both"/>
      </w:pPr>
      <w:r>
        <w:t>Teachers are expected to model exemplary attitudes, speech, and behavior. As P3 shared:</w:t>
      </w:r>
    </w:p>
    <w:p w14:paraId="4A02FADF" w14:textId="77777777" w:rsidR="00BA515B" w:rsidRPr="004468A6" w:rsidRDefault="00BA515B" w:rsidP="00BA515B">
      <w:pPr>
        <w:pStyle w:val="BodyText"/>
        <w:ind w:left="450" w:right="164"/>
        <w:jc w:val="both"/>
        <w:rPr>
          <w:i/>
        </w:rPr>
      </w:pPr>
      <w:r w:rsidRPr="004468A6">
        <w:rPr>
          <w:i/>
        </w:rPr>
        <w:t>“This program helps us become real examples for our students in behavior, speech, and daily conduct. Character education begins with the teacher.”</w:t>
      </w:r>
    </w:p>
    <w:p w14:paraId="2CBD6939" w14:textId="77777777" w:rsidR="00BA515B" w:rsidRDefault="00BA515B" w:rsidP="00BA515B">
      <w:pPr>
        <w:pStyle w:val="BodyText"/>
        <w:ind w:left="165" w:right="164"/>
        <w:jc w:val="both"/>
      </w:pPr>
      <w:r>
        <w:t xml:space="preserve">According to </w:t>
      </w:r>
      <w:proofErr w:type="spellStart"/>
      <w:r>
        <w:t>Hidayat</w:t>
      </w:r>
      <w:proofErr w:type="spellEnd"/>
      <w:r>
        <w:t xml:space="preserve"> et al. (2020), teachers’ role modeling is vital in character education, as students often emulate their teachers’ attitudes and behaviors. Teachers with integrity and commitment to </w:t>
      </w:r>
      <w:proofErr w:type="spellStart"/>
      <w:r>
        <w:t>tauhid</w:t>
      </w:r>
      <w:proofErr w:type="spellEnd"/>
      <w:r>
        <w:t xml:space="preserve"> values are more effective in shaping students’ character.</w:t>
      </w:r>
    </w:p>
    <w:p w14:paraId="6C7D1738" w14:textId="77777777" w:rsidR="00BA515B" w:rsidRDefault="00BA515B" w:rsidP="00BA515B">
      <w:pPr>
        <w:pStyle w:val="BodyText"/>
        <w:ind w:left="165" w:right="164"/>
        <w:jc w:val="both"/>
      </w:pPr>
      <w:r w:rsidRPr="004468A6">
        <w:rPr>
          <w:b/>
        </w:rPr>
        <w:t xml:space="preserve">Integration of KIBT in the Learning </w:t>
      </w:r>
      <w:proofErr w:type="gramStart"/>
      <w:r w:rsidRPr="004468A6">
        <w:rPr>
          <w:b/>
        </w:rPr>
        <w:t>Process</w:t>
      </w:r>
      <w:r>
        <w:rPr>
          <w:b/>
        </w:rPr>
        <w:t xml:space="preserve"> :</w:t>
      </w:r>
      <w:proofErr w:type="gramEnd"/>
      <w:r>
        <w:rPr>
          <w:b/>
        </w:rPr>
        <w:t xml:space="preserve"> </w:t>
      </w:r>
      <w:r>
        <w:t xml:space="preserve">The integration of </w:t>
      </w:r>
      <w:proofErr w:type="spellStart"/>
      <w:r>
        <w:t>tauhid</w:t>
      </w:r>
      <w:proofErr w:type="spellEnd"/>
      <w:r>
        <w:t>-based curriculum into the learning process requires teachers to be not only instructors but also moral and spiritual guides. As P4 explained:</w:t>
      </w:r>
    </w:p>
    <w:p w14:paraId="4E53423B" w14:textId="77777777" w:rsidR="00BA515B" w:rsidRPr="004468A6" w:rsidRDefault="00BA515B" w:rsidP="00BA515B">
      <w:pPr>
        <w:pStyle w:val="BodyText"/>
        <w:ind w:left="450" w:right="164"/>
        <w:jc w:val="both"/>
        <w:rPr>
          <w:i/>
        </w:rPr>
      </w:pPr>
      <w:r w:rsidRPr="004468A6">
        <w:rPr>
          <w:i/>
        </w:rPr>
        <w:t xml:space="preserve">“Teachers here are not just delivering material or writing lesson plans. They are figures who instill </w:t>
      </w:r>
      <w:proofErr w:type="spellStart"/>
      <w:r w:rsidRPr="004468A6">
        <w:rPr>
          <w:i/>
        </w:rPr>
        <w:t>tauhid</w:t>
      </w:r>
      <w:proofErr w:type="spellEnd"/>
      <w:r w:rsidRPr="004468A6">
        <w:rPr>
          <w:i/>
        </w:rPr>
        <w:t xml:space="preserve"> values into students’ daily lives. Teaching is not only about transferring knowledge it’s about imparting </w:t>
      </w:r>
      <w:proofErr w:type="spellStart"/>
      <w:r w:rsidRPr="004468A6">
        <w:rPr>
          <w:i/>
        </w:rPr>
        <w:t>adab</w:t>
      </w:r>
      <w:proofErr w:type="spellEnd"/>
      <w:r w:rsidRPr="004468A6">
        <w:rPr>
          <w:i/>
        </w:rPr>
        <w:t xml:space="preserve"> and character.”</w:t>
      </w:r>
    </w:p>
    <w:p w14:paraId="5D43A606" w14:textId="77777777" w:rsidR="00BA515B" w:rsidRDefault="00BA515B" w:rsidP="00BA515B">
      <w:pPr>
        <w:pStyle w:val="BodyText"/>
        <w:ind w:left="165" w:right="164"/>
        <w:jc w:val="both"/>
      </w:pPr>
      <w:r>
        <w:t xml:space="preserve">To realize this, all curriculum elements syllabi, lesson plans, and learning activities are embedded with </w:t>
      </w:r>
      <w:proofErr w:type="spellStart"/>
      <w:r>
        <w:t>tauhid</w:t>
      </w:r>
      <w:proofErr w:type="spellEnd"/>
      <w:r>
        <w:t xml:space="preserve"> values. Teachers are trained to relate every subject to </w:t>
      </w:r>
      <w:proofErr w:type="spellStart"/>
      <w:r>
        <w:t>tauhid</w:t>
      </w:r>
      <w:proofErr w:type="spellEnd"/>
      <w:r>
        <w:t xml:space="preserve"> concepts. P1 and P2 described:</w:t>
      </w:r>
    </w:p>
    <w:p w14:paraId="042E2E55" w14:textId="77777777" w:rsidR="00BA515B" w:rsidRPr="004468A6" w:rsidRDefault="00BA515B" w:rsidP="00BA515B">
      <w:pPr>
        <w:pStyle w:val="BodyText"/>
        <w:ind w:left="450" w:right="164"/>
        <w:jc w:val="both"/>
        <w:rPr>
          <w:i/>
        </w:rPr>
      </w:pPr>
      <w:r w:rsidRPr="004468A6">
        <w:rPr>
          <w:i/>
        </w:rPr>
        <w:t xml:space="preserve">“We always connect subject material to </w:t>
      </w:r>
      <w:proofErr w:type="spellStart"/>
      <w:r w:rsidRPr="004468A6">
        <w:rPr>
          <w:i/>
        </w:rPr>
        <w:t>tauhid</w:t>
      </w:r>
      <w:proofErr w:type="spellEnd"/>
      <w:r w:rsidRPr="004468A6">
        <w:rPr>
          <w:i/>
        </w:rPr>
        <w:t xml:space="preserve"> concepts like stories from </w:t>
      </w:r>
      <w:proofErr w:type="spellStart"/>
      <w:r w:rsidRPr="004468A6">
        <w:rPr>
          <w:i/>
        </w:rPr>
        <w:t>sirah</w:t>
      </w:r>
      <w:proofErr w:type="spellEnd"/>
      <w:r w:rsidRPr="004468A6">
        <w:rPr>
          <w:i/>
        </w:rPr>
        <w:t xml:space="preserve"> </w:t>
      </w:r>
      <w:proofErr w:type="spellStart"/>
      <w:r w:rsidRPr="004468A6">
        <w:rPr>
          <w:i/>
        </w:rPr>
        <w:t>nabawiyah</w:t>
      </w:r>
      <w:proofErr w:type="spellEnd"/>
      <w:r w:rsidRPr="004468A6">
        <w:rPr>
          <w:i/>
        </w:rPr>
        <w:t xml:space="preserve"> or the ‘Pancasila Student Profile.’ We begin each lesson with a relevant Quranic verse or hadith.”</w:t>
      </w:r>
    </w:p>
    <w:p w14:paraId="695BE352" w14:textId="77777777" w:rsidR="00BA515B" w:rsidRDefault="00BA515B" w:rsidP="00BA515B">
      <w:pPr>
        <w:pStyle w:val="BodyText"/>
        <w:ind w:left="165" w:right="164"/>
        <w:jc w:val="both"/>
      </w:pPr>
      <w:r>
        <w:t>Student character is assessed holistically through observation, progress reports, and daily worship logs. P3 elaborated:</w:t>
      </w:r>
    </w:p>
    <w:p w14:paraId="1B90E006" w14:textId="77777777" w:rsidR="00BA515B" w:rsidRPr="004468A6" w:rsidRDefault="00BA515B" w:rsidP="00BA515B">
      <w:pPr>
        <w:pStyle w:val="BodyText"/>
        <w:ind w:left="450" w:right="164"/>
        <w:jc w:val="both"/>
        <w:rPr>
          <w:i/>
        </w:rPr>
      </w:pPr>
      <w:r w:rsidRPr="004468A6">
        <w:rPr>
          <w:i/>
        </w:rPr>
        <w:t xml:space="preserve">“We conduct quarterly reports shared with parents. Character assessment includes </w:t>
      </w:r>
      <w:proofErr w:type="spellStart"/>
      <w:r w:rsidRPr="004468A6">
        <w:rPr>
          <w:i/>
        </w:rPr>
        <w:t>adab</w:t>
      </w:r>
      <w:proofErr w:type="spellEnd"/>
      <w:r w:rsidRPr="004468A6">
        <w:rPr>
          <w:i/>
        </w:rPr>
        <w:t xml:space="preserve"> or attitude, measured via prayer logbooks, peer reviews, and teacher evaluations.”</w:t>
      </w:r>
    </w:p>
    <w:p w14:paraId="31170F3C" w14:textId="77777777" w:rsidR="00BA515B" w:rsidRDefault="00BA515B" w:rsidP="00BA515B">
      <w:pPr>
        <w:pStyle w:val="BodyText"/>
        <w:ind w:left="165" w:right="164"/>
        <w:jc w:val="both"/>
      </w:pPr>
      <w:r>
        <w:t xml:space="preserve">The goal is not just for students to understand </w:t>
      </w:r>
      <w:proofErr w:type="spellStart"/>
      <w:r>
        <w:t>tauhid</w:t>
      </w:r>
      <w:proofErr w:type="spellEnd"/>
      <w:r>
        <w:t xml:space="preserve"> values theoretically, but to apply them in real life. P5 noted:</w:t>
      </w:r>
    </w:p>
    <w:p w14:paraId="706BB50F" w14:textId="77777777" w:rsidR="00BA515B" w:rsidRPr="004468A6" w:rsidRDefault="00BA515B" w:rsidP="00BA515B">
      <w:pPr>
        <w:pStyle w:val="BodyText"/>
        <w:ind w:left="450" w:right="164"/>
        <w:jc w:val="both"/>
        <w:rPr>
          <w:i/>
        </w:rPr>
      </w:pPr>
      <w:r w:rsidRPr="004468A6">
        <w:rPr>
          <w:i/>
        </w:rPr>
        <w:lastRenderedPageBreak/>
        <w:t xml:space="preserve">“The challenge is ensuring students truly understand and apply </w:t>
      </w:r>
      <w:proofErr w:type="spellStart"/>
      <w:r w:rsidRPr="004468A6">
        <w:rPr>
          <w:i/>
        </w:rPr>
        <w:t>tauhid</w:t>
      </w:r>
      <w:proofErr w:type="spellEnd"/>
      <w:r w:rsidRPr="004468A6">
        <w:rPr>
          <w:i/>
        </w:rPr>
        <w:t xml:space="preserve"> values not just as theory.”</w:t>
      </w:r>
    </w:p>
    <w:p w14:paraId="05C6293B" w14:textId="77777777" w:rsidR="00BA515B" w:rsidRDefault="00BA515B" w:rsidP="00BA515B">
      <w:pPr>
        <w:pStyle w:val="BodyText"/>
        <w:ind w:left="165" w:right="164"/>
        <w:jc w:val="both"/>
      </w:pPr>
      <w:r>
        <w:t xml:space="preserve">This approach aligns with </w:t>
      </w:r>
      <w:proofErr w:type="spellStart"/>
      <w:r>
        <w:t>Fitriani</w:t>
      </w:r>
      <w:proofErr w:type="spellEnd"/>
      <w:r>
        <w:t xml:space="preserve"> (2022), who emphasizes character development through value-based education. Previous studies (e.g., </w:t>
      </w:r>
      <w:proofErr w:type="spellStart"/>
      <w:r>
        <w:t>Nurdyansyah</w:t>
      </w:r>
      <w:proofErr w:type="spellEnd"/>
      <w:r>
        <w:t xml:space="preserve"> &amp; Lestari, 2020; </w:t>
      </w:r>
      <w:proofErr w:type="spellStart"/>
      <w:r>
        <w:t>Nasution</w:t>
      </w:r>
      <w:proofErr w:type="spellEnd"/>
      <w:r>
        <w:t xml:space="preserve">, 2019) support that </w:t>
      </w:r>
      <w:proofErr w:type="spellStart"/>
      <w:r>
        <w:t>tauhid</w:t>
      </w:r>
      <w:proofErr w:type="spellEnd"/>
      <w:r>
        <w:t xml:space="preserve"> integration improves learning outcomes and spiritual motivation. Muhammad </w:t>
      </w:r>
      <w:proofErr w:type="spellStart"/>
      <w:r>
        <w:t>Zainuddin</w:t>
      </w:r>
      <w:proofErr w:type="spellEnd"/>
      <w:r>
        <w:t xml:space="preserve"> (2020) affirms that </w:t>
      </w:r>
      <w:proofErr w:type="spellStart"/>
      <w:r>
        <w:t>tauhid</w:t>
      </w:r>
      <w:proofErr w:type="spellEnd"/>
      <w:r>
        <w:t>-oriented education not only enhances academic competence but also shapes noble character and spirituality.</w:t>
      </w:r>
    </w:p>
    <w:p w14:paraId="11234644" w14:textId="77777777" w:rsidR="00BA515B" w:rsidRDefault="00BA515B" w:rsidP="00BA515B">
      <w:pPr>
        <w:pStyle w:val="BodyText"/>
        <w:ind w:left="165" w:right="164"/>
        <w:jc w:val="both"/>
      </w:pPr>
      <w:r w:rsidRPr="004468A6">
        <w:rPr>
          <w:b/>
        </w:rPr>
        <w:t xml:space="preserve">Habituation through </w:t>
      </w:r>
      <w:proofErr w:type="spellStart"/>
      <w:r w:rsidRPr="004468A6">
        <w:rPr>
          <w:b/>
        </w:rPr>
        <w:t>Tauhid</w:t>
      </w:r>
      <w:proofErr w:type="spellEnd"/>
      <w:r w:rsidRPr="004468A6">
        <w:rPr>
          <w:b/>
        </w:rPr>
        <w:t xml:space="preserve"> </w:t>
      </w:r>
      <w:proofErr w:type="gramStart"/>
      <w:r w:rsidRPr="004468A6">
        <w:rPr>
          <w:b/>
        </w:rPr>
        <w:t>Values</w:t>
      </w:r>
      <w:r>
        <w:rPr>
          <w:b/>
        </w:rPr>
        <w:t xml:space="preserve"> :</w:t>
      </w:r>
      <w:proofErr w:type="gramEnd"/>
      <w:r>
        <w:rPr>
          <w:b/>
        </w:rPr>
        <w:t xml:space="preserve"> </w:t>
      </w:r>
      <w:r>
        <w:t xml:space="preserve">Character development under KIBT is reinforced through habitual practice rooted in </w:t>
      </w:r>
      <w:proofErr w:type="spellStart"/>
      <w:r>
        <w:t>tauhid</w:t>
      </w:r>
      <w:proofErr w:type="spellEnd"/>
      <w:r>
        <w:t xml:space="preserve"> and </w:t>
      </w:r>
      <w:proofErr w:type="spellStart"/>
      <w:r>
        <w:t>ihsan</w:t>
      </w:r>
      <w:proofErr w:type="spellEnd"/>
      <w:r>
        <w:t>. Students are taught to live with constant awareness of Allah. P4 noted:</w:t>
      </w:r>
    </w:p>
    <w:p w14:paraId="76DD618D" w14:textId="77777777" w:rsidR="00365B05" w:rsidRDefault="00365B05" w:rsidP="00441B6F">
      <w:pPr>
        <w:pStyle w:val="Body"/>
        <w:spacing w:after="0"/>
        <w:rPr>
          <w:rFonts w:ascii="Arial" w:hAnsi="Arial" w:cs="Arial"/>
        </w:rPr>
        <w:sectPr w:rsidR="00365B05" w:rsidSect="00255408">
          <w:pgSz w:w="11910" w:h="16840"/>
          <w:pgMar w:top="1890" w:right="1275" w:bottom="280" w:left="1275" w:header="1440" w:footer="1092" w:gutter="0"/>
          <w:cols w:space="720"/>
        </w:sectPr>
      </w:pPr>
    </w:p>
    <w:p w14:paraId="25F449E6" w14:textId="77777777" w:rsidR="00365B05" w:rsidRDefault="000E3D4A" w:rsidP="0072359A">
      <w:pPr>
        <w:pStyle w:val="Body"/>
        <w:spacing w:after="0"/>
        <w:jc w:val="center"/>
        <w:rPr>
          <w:rFonts w:ascii="Arial" w:hAnsi="Arial" w:cs="Arial"/>
        </w:rPr>
        <w:sectPr w:rsidR="00365B05" w:rsidSect="00255408">
          <w:pgSz w:w="11910" w:h="16840"/>
          <w:pgMar w:top="1890" w:right="1275" w:bottom="280" w:left="1275" w:header="1440" w:footer="1092" w:gutter="0"/>
          <w:cols w:space="720"/>
        </w:sectPr>
      </w:pPr>
      <w:r>
        <w:rPr>
          <w:noProof/>
        </w:rPr>
        <w:lastRenderedPageBreak/>
        <w:drawing>
          <wp:inline distT="0" distB="0" distL="0" distR="0" wp14:anchorId="59233170" wp14:editId="6DFC66E4">
            <wp:extent cx="5760720" cy="2598420"/>
            <wp:effectExtent l="0" t="0" r="0" b="0"/>
            <wp:docPr id="12" name="Picture 12" descr="C:\Users\ayleenbian\Downloads\WhatsApp Image 2025-08-04 at 03.5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leenbian\Downloads\WhatsApp Image 2025-08-04 at 03.55.1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1926" cy="2598964"/>
                    </a:xfrm>
                    <a:prstGeom prst="rect">
                      <a:avLst/>
                    </a:prstGeom>
                    <a:noFill/>
                    <a:ln>
                      <a:noFill/>
                    </a:ln>
                  </pic:spPr>
                </pic:pic>
              </a:graphicData>
            </a:graphic>
          </wp:inline>
        </w:drawing>
      </w:r>
    </w:p>
    <w:p w14:paraId="48CEC6ED" w14:textId="5CEF086D" w:rsidR="00790ADA" w:rsidRDefault="00790ADA" w:rsidP="00441B6F">
      <w:pPr>
        <w:pStyle w:val="Body"/>
        <w:spacing w:after="0"/>
        <w:rPr>
          <w:rFonts w:ascii="Arial" w:hAnsi="Arial" w:cs="Arial"/>
        </w:rPr>
      </w:pPr>
    </w:p>
    <w:p w14:paraId="74E4CB80" w14:textId="77777777" w:rsidR="00081378" w:rsidRPr="005B3CDC" w:rsidRDefault="00081378" w:rsidP="005B3CDC">
      <w:pPr>
        <w:pStyle w:val="BodyText"/>
        <w:spacing w:before="120" w:after="0"/>
        <w:ind w:left="164" w:right="164"/>
        <w:jc w:val="center"/>
        <w:rPr>
          <w:rStyle w:val="Strong"/>
          <w:b w:val="0"/>
          <w:bCs w:val="0"/>
        </w:rPr>
      </w:pPr>
      <w:r w:rsidRPr="005B3CDC">
        <w:rPr>
          <w:rStyle w:val="Strong"/>
          <w:b w:val="0"/>
          <w:bCs w:val="0"/>
        </w:rPr>
        <w:t>Figure 1. Aspects of KIBT Implementation in Student Character Building</w:t>
      </w:r>
    </w:p>
    <w:p w14:paraId="49F408B1" w14:textId="77777777" w:rsidR="005B3CDC" w:rsidRDefault="005B3CDC" w:rsidP="005B3CDC">
      <w:pPr>
        <w:pStyle w:val="BodyText"/>
        <w:spacing w:after="0"/>
        <w:ind w:left="164" w:right="164"/>
        <w:jc w:val="center"/>
        <w:rPr>
          <w:i/>
        </w:rPr>
      </w:pPr>
      <w:r w:rsidRPr="00D74584">
        <w:rPr>
          <w:i/>
        </w:rPr>
        <w:t>(Source: Atlas.ti9 application)</w:t>
      </w:r>
    </w:p>
    <w:p w14:paraId="78149DBB" w14:textId="77777777" w:rsidR="005B3CDC" w:rsidRDefault="005B3CDC" w:rsidP="00081378">
      <w:pPr>
        <w:pStyle w:val="BodyText"/>
        <w:ind w:left="165" w:right="164"/>
        <w:jc w:val="center"/>
        <w:rPr>
          <w:rStyle w:val="Strong"/>
        </w:rPr>
      </w:pPr>
    </w:p>
    <w:p w14:paraId="55FFF3F3" w14:textId="77777777" w:rsidR="00B63911" w:rsidRPr="004468A6" w:rsidRDefault="00B63911" w:rsidP="00B63911">
      <w:pPr>
        <w:pStyle w:val="BodyText"/>
        <w:ind w:left="450" w:right="164"/>
        <w:jc w:val="both"/>
        <w:rPr>
          <w:i/>
        </w:rPr>
      </w:pPr>
      <w:r w:rsidRPr="004468A6">
        <w:rPr>
          <w:i/>
        </w:rPr>
        <w:t>“</w:t>
      </w:r>
      <w:proofErr w:type="spellStart"/>
      <w:r w:rsidRPr="004468A6">
        <w:rPr>
          <w:i/>
        </w:rPr>
        <w:t>Tauhid</w:t>
      </w:r>
      <w:proofErr w:type="spellEnd"/>
      <w:r w:rsidRPr="004468A6">
        <w:rPr>
          <w:i/>
        </w:rPr>
        <w:t xml:space="preserve"> values greatly influence student behavior. They’re taught to feel that Allah is always watching that’s </w:t>
      </w:r>
      <w:proofErr w:type="spellStart"/>
      <w:r w:rsidRPr="004468A6">
        <w:rPr>
          <w:i/>
        </w:rPr>
        <w:t>ihsan</w:t>
      </w:r>
      <w:proofErr w:type="spellEnd"/>
      <w:r w:rsidRPr="004468A6">
        <w:rPr>
          <w:i/>
        </w:rPr>
        <w:t>. So, whatever they do, they’re aware that Allah sees them.”</w:t>
      </w:r>
    </w:p>
    <w:p w14:paraId="17547996" w14:textId="77777777" w:rsidR="00B63911" w:rsidRDefault="00B63911" w:rsidP="00B63911">
      <w:pPr>
        <w:pStyle w:val="BodyText"/>
        <w:ind w:left="165" w:right="164"/>
        <w:jc w:val="both"/>
      </w:pPr>
      <w:r>
        <w:t xml:space="preserve">This habituation includes daily routines like congregational prayer, Quran reading, greeting </w:t>
      </w:r>
    </w:p>
    <w:p w14:paraId="1EC93ED8" w14:textId="77777777" w:rsidR="00B63911" w:rsidRDefault="00B63911" w:rsidP="00B63911">
      <w:pPr>
        <w:pStyle w:val="BodyText"/>
        <w:ind w:left="165" w:right="164"/>
        <w:jc w:val="both"/>
      </w:pPr>
      <w:r>
        <w:t>others, and respectful behavior. The boarding school environment supports the internalization of these values. P1 explained:</w:t>
      </w:r>
    </w:p>
    <w:p w14:paraId="2DEBF8EC" w14:textId="77777777" w:rsidR="00B63911" w:rsidRPr="004468A6" w:rsidRDefault="00B63911" w:rsidP="00B63911">
      <w:pPr>
        <w:pStyle w:val="BodyText"/>
        <w:ind w:left="450" w:right="164"/>
        <w:jc w:val="both"/>
        <w:rPr>
          <w:i/>
        </w:rPr>
      </w:pPr>
      <w:r w:rsidRPr="004468A6">
        <w:rPr>
          <w:i/>
        </w:rPr>
        <w:t>“We apply a boarding system that supports student independence through life in the madrasah, dormitory, and school environment.”</w:t>
      </w:r>
    </w:p>
    <w:p w14:paraId="6C54986E" w14:textId="77777777" w:rsidR="00B63911" w:rsidRDefault="00B63911" w:rsidP="00B63911">
      <w:pPr>
        <w:pStyle w:val="BodyText"/>
        <w:ind w:left="165" w:right="164"/>
        <w:jc w:val="both"/>
      </w:pPr>
      <w:r>
        <w:t xml:space="preserve">Extracurriculars such as archery, entrepreneurship, computing, literacy, karate, and scouting foster creativity while embedding </w:t>
      </w:r>
      <w:proofErr w:type="spellStart"/>
      <w:r>
        <w:t>tauhid</w:t>
      </w:r>
      <w:proofErr w:type="spellEnd"/>
      <w:r>
        <w:t xml:space="preserve"> values. As P6 said:</w:t>
      </w:r>
    </w:p>
    <w:p w14:paraId="3EE02C13" w14:textId="77777777" w:rsidR="00B63911" w:rsidRPr="004468A6" w:rsidRDefault="00B63911" w:rsidP="00B63911">
      <w:pPr>
        <w:pStyle w:val="BodyText"/>
        <w:ind w:left="450" w:right="164"/>
        <w:jc w:val="both"/>
        <w:rPr>
          <w:i/>
        </w:rPr>
      </w:pPr>
      <w:r w:rsidRPr="004468A6">
        <w:rPr>
          <w:i/>
        </w:rPr>
        <w:t>“There are extra activities like computing, karate, entrepreneurship, literacy, scouting, and culinary arts to keep students engaged and to hone their skills.”</w:t>
      </w:r>
    </w:p>
    <w:p w14:paraId="73CDC2F7" w14:textId="77777777" w:rsidR="00B63911" w:rsidRDefault="00B63911" w:rsidP="00B63911">
      <w:pPr>
        <w:pStyle w:val="BodyText"/>
        <w:ind w:left="165" w:right="164"/>
        <w:jc w:val="both"/>
      </w:pPr>
      <w:r>
        <w:t>Positive behavioral changes have been observed. Students become more disciplined, polite, and well-mannered. P1 said:</w:t>
      </w:r>
    </w:p>
    <w:p w14:paraId="78730F93" w14:textId="77777777" w:rsidR="00B63911" w:rsidRPr="004468A6" w:rsidRDefault="00B63911" w:rsidP="00B63911">
      <w:pPr>
        <w:pStyle w:val="BodyText"/>
        <w:ind w:left="450" w:right="164"/>
        <w:jc w:val="both"/>
        <w:rPr>
          <w:i/>
        </w:rPr>
      </w:pPr>
      <w:r w:rsidRPr="004468A6">
        <w:rPr>
          <w:i/>
        </w:rPr>
        <w:t xml:space="preserve">“Alhamdulillah, students have become more disciplined, respectful, and have good </w:t>
      </w:r>
      <w:proofErr w:type="spellStart"/>
      <w:r w:rsidRPr="004468A6">
        <w:rPr>
          <w:i/>
        </w:rPr>
        <w:t>adab</w:t>
      </w:r>
      <w:proofErr w:type="spellEnd"/>
      <w:r w:rsidRPr="004468A6">
        <w:rPr>
          <w:i/>
        </w:rPr>
        <w:t>.”</w:t>
      </w:r>
    </w:p>
    <w:p w14:paraId="25F3A4F4" w14:textId="77777777" w:rsidR="00B63911" w:rsidRDefault="00B63911" w:rsidP="00B63911">
      <w:pPr>
        <w:pStyle w:val="BodyText"/>
        <w:ind w:left="165" w:right="164"/>
        <w:jc w:val="both"/>
      </w:pPr>
      <w:r>
        <w:t>P2 added:</w:t>
      </w:r>
    </w:p>
    <w:p w14:paraId="56D5ECE5" w14:textId="77777777" w:rsidR="00B63911" w:rsidRPr="004468A6" w:rsidRDefault="00B63911" w:rsidP="00B63911">
      <w:pPr>
        <w:pStyle w:val="BodyText"/>
        <w:ind w:left="450" w:right="164"/>
        <w:jc w:val="both"/>
        <w:rPr>
          <w:i/>
        </w:rPr>
      </w:pPr>
      <w:r w:rsidRPr="004468A6">
        <w:rPr>
          <w:i/>
        </w:rPr>
        <w:t>“We see students becoming more disciplined both at school and home. They rush to worship, speak politely, and compete in doing good.”</w:t>
      </w:r>
    </w:p>
    <w:p w14:paraId="2CC4EF94" w14:textId="77777777" w:rsidR="00B63911" w:rsidRDefault="00B63911" w:rsidP="00B63911">
      <w:pPr>
        <w:pStyle w:val="BodyText"/>
        <w:ind w:left="165" w:right="164"/>
        <w:jc w:val="both"/>
      </w:pPr>
      <w:r>
        <w:t xml:space="preserve">These outcomes are consistent with Kurniawan (2022) and </w:t>
      </w:r>
      <w:proofErr w:type="spellStart"/>
      <w:r>
        <w:t>Ramdani</w:t>
      </w:r>
      <w:proofErr w:type="spellEnd"/>
      <w:r>
        <w:t xml:space="preserve"> et al. (2018), who affirm the role of school environments and consistent practice in shaping positive student habitus.</w:t>
      </w:r>
    </w:p>
    <w:p w14:paraId="05E8FEC3" w14:textId="77777777" w:rsidR="00B63911" w:rsidRDefault="00B63911" w:rsidP="00B63911">
      <w:pPr>
        <w:pStyle w:val="BodyText"/>
        <w:ind w:left="165" w:right="164"/>
        <w:jc w:val="both"/>
      </w:pPr>
      <w:r w:rsidRPr="00786C92">
        <w:rPr>
          <w:b/>
        </w:rPr>
        <w:t xml:space="preserve">Involvement of Parents and the </w:t>
      </w:r>
      <w:proofErr w:type="gramStart"/>
      <w:r w:rsidRPr="00786C92">
        <w:rPr>
          <w:b/>
        </w:rPr>
        <w:t>Community</w:t>
      </w:r>
      <w:r>
        <w:rPr>
          <w:b/>
        </w:rPr>
        <w:t xml:space="preserve"> :</w:t>
      </w:r>
      <w:proofErr w:type="gramEnd"/>
      <w:r>
        <w:rPr>
          <w:b/>
        </w:rPr>
        <w:t xml:space="preserve"> </w:t>
      </w:r>
      <w:r>
        <w:t xml:space="preserve">Implementing KIBT also relies on strong collaboration between the school, parents, and the community to establish a </w:t>
      </w:r>
      <w:proofErr w:type="spellStart"/>
      <w:r>
        <w:t>tauhid</w:t>
      </w:r>
      <w:proofErr w:type="spellEnd"/>
      <w:r>
        <w:t>-based educational culture. P1 shared:</w:t>
      </w:r>
    </w:p>
    <w:p w14:paraId="16BF9911" w14:textId="77777777" w:rsidR="00B63911" w:rsidRPr="004468A6" w:rsidRDefault="00B63911" w:rsidP="00B63911">
      <w:pPr>
        <w:pStyle w:val="BodyText"/>
        <w:ind w:left="450" w:right="164"/>
        <w:jc w:val="both"/>
        <w:rPr>
          <w:i/>
        </w:rPr>
      </w:pPr>
      <w:r w:rsidRPr="004468A6">
        <w:rPr>
          <w:i/>
        </w:rPr>
        <w:t xml:space="preserve">“We frequently communicate with parents via WhatsApp groups and regular meetings. We also advise them to apply </w:t>
      </w:r>
      <w:proofErr w:type="spellStart"/>
      <w:r w:rsidRPr="004468A6">
        <w:rPr>
          <w:i/>
        </w:rPr>
        <w:t>tauhid</w:t>
      </w:r>
      <w:proofErr w:type="spellEnd"/>
      <w:r w:rsidRPr="004468A6">
        <w:rPr>
          <w:i/>
        </w:rPr>
        <w:t xml:space="preserve"> values at home.”</w:t>
      </w:r>
    </w:p>
    <w:p w14:paraId="29CCE395" w14:textId="77777777" w:rsidR="00B63911" w:rsidRDefault="00B63911" w:rsidP="00B63911">
      <w:pPr>
        <w:pStyle w:val="BodyText"/>
        <w:ind w:left="165" w:right="164"/>
        <w:jc w:val="both"/>
      </w:pPr>
      <w:r>
        <w:t>Collaboration with the wider community is carried out through religious gatherings and social programs. P1 elaborated:</w:t>
      </w:r>
    </w:p>
    <w:p w14:paraId="22224F82" w14:textId="77777777" w:rsidR="00B63911" w:rsidRPr="004468A6" w:rsidRDefault="00B63911" w:rsidP="00B63911">
      <w:pPr>
        <w:pStyle w:val="BodyText"/>
        <w:ind w:left="450" w:right="164"/>
        <w:jc w:val="both"/>
        <w:rPr>
          <w:i/>
        </w:rPr>
      </w:pPr>
      <w:r w:rsidRPr="004468A6">
        <w:rPr>
          <w:i/>
        </w:rPr>
        <w:t xml:space="preserve">“We work with the community through Qur’anic studies and social programs. This helps build an environment that supports </w:t>
      </w:r>
      <w:proofErr w:type="spellStart"/>
      <w:r w:rsidRPr="004468A6">
        <w:rPr>
          <w:i/>
        </w:rPr>
        <w:t>tauhid</w:t>
      </w:r>
      <w:proofErr w:type="spellEnd"/>
      <w:r w:rsidRPr="004468A6">
        <w:rPr>
          <w:i/>
        </w:rPr>
        <w:t>-based education.”</w:t>
      </w:r>
    </w:p>
    <w:p w14:paraId="72B88FFC" w14:textId="77777777" w:rsidR="00B63911" w:rsidRDefault="00B63911" w:rsidP="00B63911">
      <w:pPr>
        <w:pStyle w:val="BodyText"/>
        <w:ind w:left="165" w:right="164"/>
        <w:jc w:val="both"/>
      </w:pPr>
      <w:r>
        <w:t>P2 echoed:</w:t>
      </w:r>
    </w:p>
    <w:p w14:paraId="0BA00E92" w14:textId="77777777" w:rsidR="00B63911" w:rsidRPr="004468A6" w:rsidRDefault="00B63911" w:rsidP="00B63911">
      <w:pPr>
        <w:pStyle w:val="BodyText"/>
        <w:ind w:left="450" w:right="164"/>
        <w:jc w:val="both"/>
        <w:rPr>
          <w:i/>
        </w:rPr>
      </w:pPr>
      <w:r w:rsidRPr="004468A6">
        <w:rPr>
          <w:i/>
        </w:rPr>
        <w:t>“We actively engage parents through meetings and student progress reports. We also involve the community to help create a supportive environment.”</w:t>
      </w:r>
    </w:p>
    <w:p w14:paraId="575B6818" w14:textId="77777777" w:rsidR="00B63911" w:rsidRDefault="00B63911" w:rsidP="00B63911">
      <w:pPr>
        <w:pStyle w:val="BodyText"/>
        <w:ind w:left="165" w:right="164"/>
        <w:jc w:val="both"/>
      </w:pPr>
      <w:r>
        <w:t>A key challenge is the varied understanding of KIBT among parents. Thus, continuous socialization is needed. As P7 explained:</w:t>
      </w:r>
    </w:p>
    <w:p w14:paraId="0FFDFECD" w14:textId="77777777" w:rsidR="00B63911" w:rsidRPr="004468A6" w:rsidRDefault="00B63911" w:rsidP="00B63911">
      <w:pPr>
        <w:pStyle w:val="BodyText"/>
        <w:ind w:left="540" w:right="164"/>
        <w:jc w:val="both"/>
        <w:rPr>
          <w:i/>
        </w:rPr>
      </w:pPr>
      <w:r w:rsidRPr="004468A6">
        <w:rPr>
          <w:i/>
        </w:rPr>
        <w:t>“Not all parents understand KIBT. That’s why we keep conducting outreach so they can support the program.”</w:t>
      </w:r>
    </w:p>
    <w:p w14:paraId="7F7B3814" w14:textId="77777777" w:rsidR="00B63911" w:rsidRDefault="00B63911" w:rsidP="00B63911">
      <w:pPr>
        <w:pStyle w:val="BodyText"/>
        <w:ind w:left="165" w:right="164"/>
        <w:jc w:val="both"/>
      </w:pPr>
      <w:r>
        <w:lastRenderedPageBreak/>
        <w:t xml:space="preserve">This aligns with research by </w:t>
      </w:r>
      <w:proofErr w:type="spellStart"/>
      <w:r>
        <w:t>Khalimah</w:t>
      </w:r>
      <w:proofErr w:type="spellEnd"/>
      <w:r>
        <w:t xml:space="preserve"> &amp; </w:t>
      </w:r>
      <w:proofErr w:type="spellStart"/>
      <w:r>
        <w:t>Prasetyo</w:t>
      </w:r>
      <w:proofErr w:type="spellEnd"/>
      <w:r>
        <w:t xml:space="preserve"> (2022) and Rahman et al. (2024), who stress the importance of family and community involvement in character education. The findings also support </w:t>
      </w:r>
      <w:proofErr w:type="spellStart"/>
      <w:r>
        <w:t>Mulyani</w:t>
      </w:r>
      <w:proofErr w:type="spellEnd"/>
      <w:r>
        <w:t xml:space="preserve"> et al. (2020) and </w:t>
      </w:r>
      <w:proofErr w:type="spellStart"/>
      <w:r>
        <w:t>Santosa</w:t>
      </w:r>
      <w:proofErr w:type="spellEnd"/>
      <w:r>
        <w:t xml:space="preserve"> &amp; </w:t>
      </w:r>
      <w:proofErr w:type="spellStart"/>
      <w:r>
        <w:t>Zuhaery</w:t>
      </w:r>
      <w:proofErr w:type="spellEnd"/>
      <w:r>
        <w:t xml:space="preserve"> (2021), highlighting the community's vital role in sustaining </w:t>
      </w:r>
      <w:proofErr w:type="spellStart"/>
      <w:r>
        <w:t>tauhid</w:t>
      </w:r>
      <w:proofErr w:type="spellEnd"/>
      <w:r>
        <w:t>-based educational ecosystems.</w:t>
      </w:r>
    </w:p>
    <w:p w14:paraId="67FD3E75" w14:textId="77777777" w:rsidR="002E6F75" w:rsidRPr="002E6F75" w:rsidRDefault="002E6F75" w:rsidP="002E6F75">
      <w:pPr>
        <w:pStyle w:val="Heading1"/>
        <w:numPr>
          <w:ilvl w:val="0"/>
          <w:numId w:val="32"/>
        </w:numPr>
        <w:ind w:left="284" w:hanging="284"/>
        <w:rPr>
          <w:sz w:val="22"/>
          <w:szCs w:val="22"/>
        </w:rPr>
      </w:pPr>
      <w:r w:rsidRPr="002E6F75">
        <w:rPr>
          <w:spacing w:val="-2"/>
          <w:sz w:val="22"/>
          <w:szCs w:val="22"/>
        </w:rPr>
        <w:t>DISCUSSION</w:t>
      </w:r>
    </w:p>
    <w:p w14:paraId="1D5D91E3" w14:textId="77777777" w:rsidR="00B765D7" w:rsidRDefault="00B765D7" w:rsidP="00B765D7">
      <w:pPr>
        <w:pStyle w:val="BodyText"/>
        <w:ind w:left="284" w:right="165"/>
        <w:jc w:val="both"/>
      </w:pPr>
      <w:r>
        <w:t xml:space="preserve">The findings of this study emphasize the crucial role of the </w:t>
      </w:r>
      <w:proofErr w:type="spellStart"/>
      <w:r>
        <w:t>tauhid</w:t>
      </w:r>
      <w:proofErr w:type="spellEnd"/>
      <w:r>
        <w:t xml:space="preserve">-based integral curriculum (KIBT) in fostering holistic character development among students at SMP Integral </w:t>
      </w:r>
      <w:proofErr w:type="spellStart"/>
      <w:r>
        <w:t>Hidayatullah</w:t>
      </w:r>
      <w:proofErr w:type="spellEnd"/>
      <w:r>
        <w:t xml:space="preserve"> Depok. The four stages of implementation teacher role-modelling, integration in the learning process, habituation, and stakeholder involvement reflect a comprehensive approach to character education grounded in Islamic values.</w:t>
      </w:r>
    </w:p>
    <w:p w14:paraId="3F8618CE" w14:textId="77777777" w:rsidR="00B765D7" w:rsidRDefault="00B765D7" w:rsidP="00B765D7">
      <w:pPr>
        <w:pStyle w:val="BodyText"/>
        <w:ind w:left="284" w:right="165"/>
        <w:jc w:val="both"/>
      </w:pPr>
      <w:r>
        <w:t xml:space="preserve">The preparation of teachers as role models is consistent with </w:t>
      </w:r>
      <w:proofErr w:type="spellStart"/>
      <w:r>
        <w:t>Hidayat</w:t>
      </w:r>
      <w:proofErr w:type="spellEnd"/>
      <w:r>
        <w:t xml:space="preserve"> et al. (2020), who argue that educators exert significant influence on student behavior through personal example. In the present study, structured training, mentoring, and consistent reinforcement have been effective in embedding </w:t>
      </w:r>
      <w:proofErr w:type="spellStart"/>
      <w:r>
        <w:t>tauhid</w:t>
      </w:r>
      <w:proofErr w:type="spellEnd"/>
      <w:r>
        <w:t xml:space="preserve"> values among teachers, ensuring these values are demonstrated to students both inside and outside the classroom. This aligns with the assertion of </w:t>
      </w:r>
      <w:proofErr w:type="spellStart"/>
      <w:r>
        <w:t>Zakiyah</w:t>
      </w:r>
      <w:proofErr w:type="spellEnd"/>
      <w:r>
        <w:t xml:space="preserve"> (2023) that teacher readiness and consistency are decisive factors in the successful implementation of KIBT.</w:t>
      </w:r>
    </w:p>
    <w:p w14:paraId="600DE671" w14:textId="6BC8D8D7" w:rsidR="00B765D7" w:rsidRDefault="00B765D7" w:rsidP="00B765D7">
      <w:pPr>
        <w:pStyle w:val="BodyText"/>
        <w:ind w:left="284" w:right="165"/>
        <w:jc w:val="both"/>
      </w:pPr>
      <w:r>
        <w:t xml:space="preserve">Integration of KIBT within the learning process shows the curriculum’s flexibility in accommodating value-based instruction across all subjects. By connecting lesson content to </w:t>
      </w:r>
      <w:proofErr w:type="spellStart"/>
      <w:r>
        <w:t>tauhid</w:t>
      </w:r>
      <w:proofErr w:type="spellEnd"/>
      <w:r>
        <w:t xml:space="preserve"> </w:t>
      </w:r>
      <w:proofErr w:type="spellStart"/>
      <w:r>
        <w:t>principles</w:t>
      </w:r>
      <w:proofErr w:type="spellEnd"/>
      <w:r>
        <w:t xml:space="preserve">, teachers are able to foster not only cognitive understanding but also moral and spiritual awareness. This practice mirrors findings by </w:t>
      </w:r>
      <w:proofErr w:type="spellStart"/>
      <w:r>
        <w:t>Nurdyansyah</w:t>
      </w:r>
      <w:proofErr w:type="spellEnd"/>
      <w:r>
        <w:t xml:space="preserve"> &amp; Lestari (2020) and </w:t>
      </w:r>
      <w:proofErr w:type="spellStart"/>
      <w:r>
        <w:t>Nasution</w:t>
      </w:r>
      <w:proofErr w:type="spellEnd"/>
      <w:r>
        <w:t xml:space="preserve"> (2019), who report that spiritual value integration increases student engagement, motivation, and moral conduct.</w:t>
      </w:r>
    </w:p>
    <w:p w14:paraId="2A3705AE" w14:textId="77777777" w:rsidR="00B765D7" w:rsidRDefault="00B765D7" w:rsidP="00B765D7">
      <w:pPr>
        <w:pStyle w:val="BodyText"/>
        <w:ind w:left="284" w:right="165"/>
        <w:jc w:val="both"/>
      </w:pPr>
      <w:r>
        <w:t xml:space="preserve">Habituation of </w:t>
      </w:r>
      <w:proofErr w:type="spellStart"/>
      <w:r>
        <w:t>tauhid</w:t>
      </w:r>
      <w:proofErr w:type="spellEnd"/>
      <w:r>
        <w:t xml:space="preserve"> values through daily routines and extracurricular activities has been shown to positively impact discipline, independence, and </w:t>
      </w:r>
      <w:proofErr w:type="spellStart"/>
      <w:r>
        <w:t>adab</w:t>
      </w:r>
      <w:proofErr w:type="spellEnd"/>
      <w:r>
        <w:t xml:space="preserve"> among students. The boarding school environment serves as an enabling factor, offering continuous exposure to positive behaviors and structured activities. This is consistent with Kurniawan (2022) and </w:t>
      </w:r>
      <w:proofErr w:type="spellStart"/>
      <w:r>
        <w:t>Ramdani</w:t>
      </w:r>
      <w:proofErr w:type="spellEnd"/>
      <w:r>
        <w:t xml:space="preserve"> et al. (2018), who highlight that consistent practice in supportive environments leads to the internalization of moral values. </w:t>
      </w:r>
    </w:p>
    <w:p w14:paraId="3C817EB3" w14:textId="77777777" w:rsidR="00B765D7" w:rsidRDefault="00B765D7" w:rsidP="00B765D7">
      <w:pPr>
        <w:pStyle w:val="BodyText"/>
        <w:ind w:left="284" w:right="165"/>
        <w:jc w:val="both"/>
      </w:pPr>
      <w:r>
        <w:t xml:space="preserve">The involvement of parents and the community has strengthened the effectiveness of KIBT implementation, creating a coherent educational ecosystem that reinforces </w:t>
      </w:r>
      <w:proofErr w:type="spellStart"/>
      <w:r>
        <w:t>tauhid</w:t>
      </w:r>
      <w:proofErr w:type="spellEnd"/>
      <w:r>
        <w:t xml:space="preserve"> values at home and in society. However, the challenge of varying parental understanding requires ongoing socialization and capacity building, as emphasized by </w:t>
      </w:r>
      <w:proofErr w:type="spellStart"/>
      <w:r>
        <w:t>Khalimah</w:t>
      </w:r>
      <w:proofErr w:type="spellEnd"/>
      <w:r>
        <w:t xml:space="preserve"> &amp; </w:t>
      </w:r>
      <w:proofErr w:type="spellStart"/>
      <w:r>
        <w:t>Prasetyo</w:t>
      </w:r>
      <w:proofErr w:type="spellEnd"/>
      <w:r>
        <w:t xml:space="preserve"> (2022) and Rahman et al. (2024).</w:t>
      </w:r>
    </w:p>
    <w:p w14:paraId="78F9EA04" w14:textId="77777777" w:rsidR="00B765D7" w:rsidRDefault="00B765D7" w:rsidP="00B765D7">
      <w:pPr>
        <w:pStyle w:val="BodyText"/>
        <w:ind w:left="284"/>
        <w:jc w:val="both"/>
      </w:pPr>
      <w:r>
        <w:t>Overall, the findings indicate that KIBT, when implemented systematically and collaboratively, can produce students who are not only academically competent but also disciplined, respectful, and spiritually aware. Nonetheless, the challenges of maintaining teacher consistency and aligning parental understanding must be addressed to ensure sustainability.</w:t>
      </w:r>
    </w:p>
    <w:p w14:paraId="025D85DD" w14:textId="77777777" w:rsidR="003B2C11" w:rsidRDefault="003B2C11" w:rsidP="00B63911">
      <w:pPr>
        <w:pStyle w:val="BodyText"/>
        <w:ind w:left="165" w:right="164"/>
        <w:jc w:val="both"/>
      </w:pPr>
    </w:p>
    <w:p w14:paraId="3FB245DE" w14:textId="1EA32B43" w:rsidR="00B01FCD" w:rsidRDefault="00B01FCD" w:rsidP="00B765D7">
      <w:pPr>
        <w:pStyle w:val="ConcHead"/>
        <w:numPr>
          <w:ilvl w:val="0"/>
          <w:numId w:val="32"/>
        </w:numPr>
        <w:spacing w:after="0"/>
        <w:jc w:val="both"/>
        <w:rPr>
          <w:rFonts w:ascii="Arial" w:hAnsi="Arial" w:cs="Arial"/>
        </w:rPr>
      </w:pPr>
      <w:r w:rsidRPr="00FB3A86">
        <w:rPr>
          <w:rFonts w:ascii="Arial" w:hAnsi="Arial" w:cs="Arial"/>
        </w:rPr>
        <w:t>Conclusion</w:t>
      </w:r>
    </w:p>
    <w:p w14:paraId="352F3256" w14:textId="77777777" w:rsidR="00790ADA" w:rsidRPr="00FB3A86" w:rsidRDefault="00790ADA" w:rsidP="00441B6F">
      <w:pPr>
        <w:pStyle w:val="ConcHead"/>
        <w:spacing w:after="0"/>
        <w:jc w:val="both"/>
        <w:rPr>
          <w:rFonts w:ascii="Arial" w:hAnsi="Arial" w:cs="Arial"/>
        </w:rPr>
      </w:pPr>
    </w:p>
    <w:p w14:paraId="17EE0588" w14:textId="77777777" w:rsidR="001F1034" w:rsidRDefault="001F1034" w:rsidP="001F1034">
      <w:pPr>
        <w:pStyle w:val="BodyText"/>
        <w:ind w:left="180"/>
        <w:jc w:val="both"/>
      </w:pPr>
      <w:r>
        <w:t xml:space="preserve">This study concludes that the implementation of the </w:t>
      </w:r>
      <w:proofErr w:type="spellStart"/>
      <w:r>
        <w:t>tauhid</w:t>
      </w:r>
      <w:proofErr w:type="spellEnd"/>
      <w:r>
        <w:t xml:space="preserve">-based integral curriculum (KIBT) at SMP Integral </w:t>
      </w:r>
      <w:proofErr w:type="spellStart"/>
      <w:r>
        <w:t>Hidayatullah</w:t>
      </w:r>
      <w:proofErr w:type="spellEnd"/>
      <w:r>
        <w:t xml:space="preserve"> Depok has successfully shaped students’ character through a holistic approach. Teachers serve as role models, </w:t>
      </w:r>
      <w:proofErr w:type="spellStart"/>
      <w:r>
        <w:t>tauhid</w:t>
      </w:r>
      <w:proofErr w:type="spellEnd"/>
      <w:r>
        <w:t xml:space="preserve"> values are systematically integrated into the learning process, daily routines reinforce spiritual and moral behaviors, and active collaboration with parents and the community strengthens value formation beyond the school environment.</w:t>
      </w:r>
    </w:p>
    <w:p w14:paraId="38E184FF" w14:textId="435A23DF" w:rsidR="001F1034" w:rsidRDefault="001F1034" w:rsidP="001F1034">
      <w:pPr>
        <w:pStyle w:val="BodyText"/>
        <w:ind w:left="180"/>
        <w:jc w:val="both"/>
      </w:pPr>
      <w:r>
        <w:lastRenderedPageBreak/>
        <w:t xml:space="preserve">The four main pillars of KIBT </w:t>
      </w:r>
      <w:proofErr w:type="spellStart"/>
      <w:r>
        <w:t>implementationteacher</w:t>
      </w:r>
      <w:proofErr w:type="spellEnd"/>
      <w:r>
        <w:t xml:space="preserve"> role-modelling, value integration in learning, habituation of </w:t>
      </w:r>
      <w:proofErr w:type="spellStart"/>
      <w:r>
        <w:t>ihsan</w:t>
      </w:r>
      <w:proofErr w:type="spellEnd"/>
      <w:r>
        <w:t xml:space="preserve"> practices, and stakeholder </w:t>
      </w:r>
      <w:proofErr w:type="spellStart"/>
      <w:r>
        <w:t>involvementcollectively</w:t>
      </w:r>
      <w:proofErr w:type="spellEnd"/>
      <w:r>
        <w:t xml:space="preserve"> contribute to producing students who are independent, disciplined, well-mannered, and spiritually conscious. These outcomes demonstrate the curriculum’s potential as a model for Islamic-based character education in similar contexts.</w:t>
      </w:r>
    </w:p>
    <w:p w14:paraId="345CD052" w14:textId="77777777" w:rsidR="001F1034" w:rsidRDefault="001F1034" w:rsidP="001F1034">
      <w:pPr>
        <w:pStyle w:val="BodyText"/>
        <w:ind w:left="180"/>
        <w:jc w:val="both"/>
      </w:pPr>
      <w:r>
        <w:t>However, sustaining these achievements requires addressing key challenges: ensuring consistent teacher commitment, standardizing parental understanding of KIBT, and continuously adapting the curriculum to meet evolving educational needs. With synergy among teachers, school leaders, parents, and the community, KIBT can continue to foster generations of students with strong Islamic character and the capacity to make positive contributions to society.</w:t>
      </w:r>
    </w:p>
    <w:p w14:paraId="0074FE56" w14:textId="77777777" w:rsidR="001F1034" w:rsidRDefault="001F1034" w:rsidP="001F1034">
      <w:pPr>
        <w:pStyle w:val="BodyText"/>
        <w:ind w:left="180"/>
        <w:jc w:val="both"/>
      </w:pPr>
    </w:p>
    <w:p w14:paraId="234DE7A9" w14:textId="77777777" w:rsidR="001F1034" w:rsidRPr="001F1034" w:rsidRDefault="001F1034" w:rsidP="001F1034">
      <w:pPr>
        <w:spacing w:before="1"/>
        <w:ind w:left="165"/>
        <w:rPr>
          <w:rFonts w:ascii="Arial"/>
          <w:b/>
          <w:sz w:val="22"/>
          <w:szCs w:val="22"/>
        </w:rPr>
      </w:pPr>
      <w:r w:rsidRPr="001F1034">
        <w:rPr>
          <w:rFonts w:ascii="Arial"/>
          <w:b/>
          <w:spacing w:val="-2"/>
          <w:sz w:val="22"/>
          <w:szCs w:val="22"/>
        </w:rPr>
        <w:t>DISCLAIMER</w:t>
      </w:r>
      <w:r w:rsidRPr="001F1034">
        <w:rPr>
          <w:rFonts w:ascii="Arial"/>
          <w:b/>
          <w:spacing w:val="6"/>
          <w:sz w:val="22"/>
          <w:szCs w:val="22"/>
        </w:rPr>
        <w:t xml:space="preserve"> </w:t>
      </w:r>
      <w:r w:rsidRPr="001F1034">
        <w:rPr>
          <w:rFonts w:ascii="Arial"/>
          <w:b/>
          <w:spacing w:val="-2"/>
          <w:sz w:val="22"/>
          <w:szCs w:val="22"/>
        </w:rPr>
        <w:t>(ARTIFICIAL</w:t>
      </w:r>
      <w:r w:rsidRPr="001F1034">
        <w:rPr>
          <w:rFonts w:ascii="Arial"/>
          <w:b/>
          <w:spacing w:val="4"/>
          <w:sz w:val="22"/>
          <w:szCs w:val="22"/>
        </w:rPr>
        <w:t xml:space="preserve"> </w:t>
      </w:r>
      <w:r w:rsidRPr="001F1034">
        <w:rPr>
          <w:rFonts w:ascii="Arial"/>
          <w:b/>
          <w:spacing w:val="-2"/>
          <w:sz w:val="22"/>
          <w:szCs w:val="22"/>
        </w:rPr>
        <w:t>INTELLIGENCE)</w:t>
      </w:r>
    </w:p>
    <w:p w14:paraId="7EBCFDA2" w14:textId="77777777" w:rsidR="001F1034" w:rsidRDefault="001F1034" w:rsidP="001F1034">
      <w:pPr>
        <w:pStyle w:val="BodyText"/>
      </w:pPr>
    </w:p>
    <w:p w14:paraId="335B20E2" w14:textId="77777777" w:rsidR="001F1034" w:rsidRDefault="001F1034" w:rsidP="001F1034">
      <w:pPr>
        <w:pStyle w:val="BodyText"/>
        <w:ind w:left="180"/>
        <w:jc w:val="both"/>
      </w:pPr>
      <w:r w:rsidRPr="00C52D2F">
        <w:t xml:space="preserve">Author(s) hereby declare that no generative artificial intelligence technologies, including Large Language Models (such as </w:t>
      </w:r>
      <w:proofErr w:type="spellStart"/>
      <w:r w:rsidRPr="00C52D2F">
        <w:t>ChatGPT</w:t>
      </w:r>
      <w:proofErr w:type="spellEnd"/>
      <w:r w:rsidRPr="00C52D2F">
        <w:t>, Copilot, etc.) or text-to-image generation tools, were used in the conceptualization, writing, editing, data analysis, or figure preparation of this manuscript. All content, analysis, and interpretations presented herein are the sole work of the author(s) and have been produced, reviewed, and validated manually to ensure academic integrity and originality.</w:t>
      </w:r>
    </w:p>
    <w:p w14:paraId="60AB2AD0" w14:textId="77777777" w:rsidR="001F1034" w:rsidRPr="00812569" w:rsidRDefault="001F1034" w:rsidP="001F1034">
      <w:pPr>
        <w:pStyle w:val="Heading1"/>
        <w:ind w:left="165"/>
        <w:rPr>
          <w:sz w:val="22"/>
          <w:szCs w:val="16"/>
        </w:rPr>
      </w:pPr>
      <w:r w:rsidRPr="00812569">
        <w:rPr>
          <w:sz w:val="22"/>
          <w:szCs w:val="16"/>
        </w:rPr>
        <w:t>COMPETING</w:t>
      </w:r>
      <w:r w:rsidRPr="00812569">
        <w:rPr>
          <w:spacing w:val="-10"/>
          <w:sz w:val="22"/>
          <w:szCs w:val="16"/>
        </w:rPr>
        <w:t xml:space="preserve"> </w:t>
      </w:r>
      <w:r w:rsidRPr="00812569">
        <w:rPr>
          <w:spacing w:val="-2"/>
          <w:sz w:val="22"/>
          <w:szCs w:val="16"/>
        </w:rPr>
        <w:t>INTERESTS</w:t>
      </w:r>
    </w:p>
    <w:p w14:paraId="219649A7" w14:textId="77777777" w:rsidR="001F1034" w:rsidRDefault="001F1034" w:rsidP="001F1034">
      <w:pPr>
        <w:pStyle w:val="BodyText"/>
        <w:spacing w:before="2"/>
        <w:ind w:left="180"/>
      </w:pPr>
    </w:p>
    <w:p w14:paraId="1D944836" w14:textId="77777777" w:rsidR="001F1034" w:rsidRDefault="001F1034" w:rsidP="001F1034">
      <w:pPr>
        <w:pStyle w:val="BodyText"/>
        <w:spacing w:before="2"/>
        <w:ind w:left="180" w:right="165"/>
        <w:jc w:val="both"/>
      </w:pPr>
      <w:r w:rsidRPr="00D74584">
        <w:t>The authors have declared that no financial, professional, or personal competing interests exist that could have influenced the work reported in this manuscript.</w:t>
      </w:r>
    </w:p>
    <w:p w14:paraId="5CA31077" w14:textId="77777777" w:rsidR="001F1034" w:rsidRDefault="001F1034" w:rsidP="001F1034">
      <w:pPr>
        <w:pStyle w:val="BodyText"/>
        <w:spacing w:before="2"/>
      </w:pPr>
    </w:p>
    <w:p w14:paraId="06568ECF" w14:textId="77777777" w:rsidR="00860000" w:rsidRPr="000D320A" w:rsidRDefault="00860000" w:rsidP="00441B6F">
      <w:pPr>
        <w:pStyle w:val="ReferHead"/>
        <w:spacing w:after="0"/>
        <w:jc w:val="both"/>
        <w:rPr>
          <w:rFonts w:ascii="Arial" w:hAnsi="Arial" w:cs="Arial"/>
          <w:color w:val="EE0000"/>
        </w:rPr>
      </w:pPr>
    </w:p>
    <w:p w14:paraId="41B150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5AB210" w14:textId="77777777" w:rsidR="00790ADA" w:rsidRPr="00FB3A86" w:rsidRDefault="00790ADA" w:rsidP="00441B6F">
      <w:pPr>
        <w:pStyle w:val="ReferHead"/>
        <w:spacing w:after="0"/>
        <w:jc w:val="both"/>
        <w:rPr>
          <w:rFonts w:ascii="Arial" w:hAnsi="Arial" w:cs="Arial"/>
        </w:rPr>
      </w:pPr>
    </w:p>
    <w:p w14:paraId="68E422B6" w14:textId="77777777" w:rsidR="007921D4" w:rsidRPr="007921D4" w:rsidRDefault="007921D4" w:rsidP="007921D4">
      <w:pPr>
        <w:spacing w:before="1"/>
        <w:ind w:left="165" w:right="160"/>
        <w:jc w:val="both"/>
        <w:rPr>
          <w:lang w:val="sv-SE"/>
        </w:rPr>
      </w:pPr>
      <w:r w:rsidRPr="007921D4">
        <w:rPr>
          <w:lang w:val="sv-SE"/>
        </w:rPr>
        <w:t>Acetylena, S. (2018). Ki Hadjar Dewantara's Character Education: Taman Siswa School as a Concept of a Garden of Knowledge and Ethics. (No Title).</w:t>
      </w:r>
    </w:p>
    <w:p w14:paraId="13148546" w14:textId="77777777" w:rsidR="007921D4" w:rsidRPr="007921D4" w:rsidRDefault="007921D4" w:rsidP="007921D4">
      <w:pPr>
        <w:spacing w:before="1"/>
        <w:ind w:left="165" w:right="160"/>
        <w:jc w:val="both"/>
        <w:rPr>
          <w:lang w:val="sv-SE"/>
        </w:rPr>
      </w:pPr>
      <w:r w:rsidRPr="007921D4">
        <w:rPr>
          <w:lang w:val="sv-SE"/>
        </w:rPr>
        <w:t>Cindy Mutia Annur. (2024, February). There Were 30 Cases of Bullying Throughout 2023, the Majority Occurred in Junior High Schools. Katadata Media Network.</w:t>
      </w:r>
    </w:p>
    <w:p w14:paraId="15498A27" w14:textId="77777777" w:rsidR="007921D4" w:rsidRPr="007921D4" w:rsidRDefault="007921D4" w:rsidP="007921D4">
      <w:pPr>
        <w:spacing w:before="1"/>
        <w:ind w:left="165" w:right="160"/>
        <w:jc w:val="both"/>
        <w:rPr>
          <w:lang w:val="sv-SE"/>
        </w:rPr>
      </w:pPr>
      <w:r w:rsidRPr="007921D4">
        <w:rPr>
          <w:lang w:val="sv-SE"/>
        </w:rPr>
        <w:t>Creswell, J. W., &amp; Poth, C. N. (2016). Qualitative Inquiry and Research Design: Choosing Among Five Approaches. Sage Publications.</w:t>
      </w:r>
    </w:p>
    <w:p w14:paraId="4145A4BA" w14:textId="77777777" w:rsidR="007921D4" w:rsidRPr="007921D4" w:rsidRDefault="007921D4" w:rsidP="007921D4">
      <w:pPr>
        <w:spacing w:before="1"/>
        <w:ind w:left="165" w:right="160"/>
        <w:jc w:val="both"/>
        <w:rPr>
          <w:lang w:val="sv-SE"/>
        </w:rPr>
      </w:pPr>
      <w:r w:rsidRPr="007921D4">
        <w:rPr>
          <w:lang w:val="sv-SE"/>
        </w:rPr>
        <w:t>Farhan. (2024, June). Juvenile Delinquency in Indonesia: Recent Analysis and Prevention Strategies. This content was published on Kompasiana.com under the title "Juvenile Delinquency in Indonesia: Recent Analysis and Prevention Strategies." Click to read: https://www.kompasiana.com/muhamad. Kompasiana.</w:t>
      </w:r>
    </w:p>
    <w:p w14:paraId="27CD5401" w14:textId="77777777" w:rsidR="007921D4" w:rsidRPr="007921D4" w:rsidRDefault="007921D4" w:rsidP="007921D4">
      <w:pPr>
        <w:spacing w:before="1"/>
        <w:ind w:left="165" w:right="160"/>
        <w:jc w:val="both"/>
        <w:rPr>
          <w:lang w:val="sv-SE"/>
        </w:rPr>
      </w:pPr>
      <w:r w:rsidRPr="007921D4">
        <w:rPr>
          <w:lang w:val="sv-SE"/>
        </w:rPr>
        <w:t>Guba, E. G., &amp; Lincoln, Y. S. (1994). Competing Paradigms in Qualitative Research. Handbook of Qualitative Research, 2(163–194), 105.</w:t>
      </w:r>
    </w:p>
    <w:p w14:paraId="0B1C7B70" w14:textId="77777777" w:rsidR="007921D4" w:rsidRPr="007921D4" w:rsidRDefault="007921D4" w:rsidP="007921D4">
      <w:pPr>
        <w:spacing w:before="1"/>
        <w:ind w:left="165" w:right="160"/>
        <w:jc w:val="both"/>
        <w:rPr>
          <w:lang w:val="sv-SE"/>
        </w:rPr>
      </w:pPr>
      <w:r w:rsidRPr="007921D4">
        <w:rPr>
          <w:lang w:val="sv-SE"/>
        </w:rPr>
        <w:t>Hidayatullah, D. P. P. (2016). PIBT Main Book.</w:t>
      </w:r>
    </w:p>
    <w:p w14:paraId="5EB83FB1" w14:textId="77777777" w:rsidR="007921D4" w:rsidRPr="007921D4" w:rsidRDefault="007921D4" w:rsidP="007921D4">
      <w:pPr>
        <w:spacing w:before="1"/>
        <w:ind w:left="165" w:right="160"/>
        <w:jc w:val="both"/>
        <w:rPr>
          <w:lang w:val="sv-SE"/>
        </w:rPr>
      </w:pPr>
      <w:r w:rsidRPr="007921D4">
        <w:rPr>
          <w:lang w:val="sv-SE"/>
        </w:rPr>
        <w:t>Ministry of Education and Culture. (2025, January). Big Indonesian Dictionary (KBBI).</w:t>
      </w:r>
    </w:p>
    <w:p w14:paraId="5D70587E" w14:textId="77777777" w:rsidR="007921D4" w:rsidRPr="007921D4" w:rsidRDefault="007921D4" w:rsidP="007921D4">
      <w:pPr>
        <w:spacing w:before="1"/>
        <w:ind w:left="165" w:right="160"/>
        <w:jc w:val="both"/>
        <w:rPr>
          <w:lang w:val="sv-SE"/>
        </w:rPr>
      </w:pPr>
      <w:r w:rsidRPr="007921D4">
        <w:rPr>
          <w:lang w:val="sv-SE"/>
        </w:rPr>
        <w:t>Mawardiyanti, I. (2018). Tawhid-Based Curriculum Management: A Case Study at SMP al-Rohmah Putir Boarding School Malang. University of Muhammadiyah Malang.</w:t>
      </w:r>
    </w:p>
    <w:p w14:paraId="39FFC8E5" w14:textId="77777777" w:rsidR="007921D4" w:rsidRPr="007921D4" w:rsidRDefault="007921D4" w:rsidP="007921D4">
      <w:pPr>
        <w:spacing w:before="1"/>
        <w:ind w:left="165" w:right="160"/>
        <w:jc w:val="both"/>
        <w:rPr>
          <w:lang w:val="sv-SE"/>
        </w:rPr>
      </w:pPr>
      <w:r w:rsidRPr="007921D4">
        <w:rPr>
          <w:lang w:val="sv-SE"/>
        </w:rPr>
        <w:t>Meilita Elaine. (2024, March). KPAI Reveals Around 3,800 Cases of Bullying Throughout 2023, Almost Half Occurred in Educational Institutions. Suarasurabaya.Net.</w:t>
      </w:r>
    </w:p>
    <w:p w14:paraId="24CABAFB" w14:textId="77777777" w:rsidR="007921D4" w:rsidRPr="007921D4" w:rsidRDefault="007921D4" w:rsidP="007921D4">
      <w:pPr>
        <w:spacing w:before="1"/>
        <w:ind w:left="165" w:right="160"/>
        <w:jc w:val="both"/>
        <w:rPr>
          <w:lang w:val="sv-SE"/>
        </w:rPr>
      </w:pPr>
      <w:r w:rsidRPr="007921D4">
        <w:rPr>
          <w:lang w:val="sv-SE"/>
        </w:rPr>
        <w:t>Miles, M. B., Huberman, A. M., &amp; Saldana, J. (2014). Qualitative Data Analysis. SAGE Publications.</w:t>
      </w:r>
    </w:p>
    <w:p w14:paraId="1073F518" w14:textId="77777777" w:rsidR="007921D4" w:rsidRPr="007921D4" w:rsidRDefault="007921D4" w:rsidP="007921D4">
      <w:pPr>
        <w:spacing w:before="1"/>
        <w:ind w:left="165" w:right="160"/>
        <w:jc w:val="both"/>
        <w:rPr>
          <w:lang w:val="sv-SE"/>
        </w:rPr>
      </w:pPr>
      <w:r w:rsidRPr="007921D4">
        <w:rPr>
          <w:lang w:val="sv-SE"/>
        </w:rPr>
        <w:lastRenderedPageBreak/>
        <w:t>Muhammedi, M. (2016). Curriculum Change in Indonesia: A Critical Study of Efforts to Find the Ideal Islamic Education Curriculum. Raudhah Journal, 4(1).</w:t>
      </w:r>
    </w:p>
    <w:p w14:paraId="4B8E5F40" w14:textId="77777777" w:rsidR="007921D4" w:rsidRPr="007921D4" w:rsidRDefault="007921D4" w:rsidP="007921D4">
      <w:pPr>
        <w:spacing w:before="1"/>
        <w:ind w:left="165" w:right="160"/>
        <w:jc w:val="both"/>
        <w:rPr>
          <w:lang w:val="sv-SE"/>
        </w:rPr>
      </w:pPr>
      <w:r w:rsidRPr="007921D4">
        <w:rPr>
          <w:lang w:val="sv-SE"/>
        </w:rPr>
        <w:t>Muthmainnah, S. (2024). A Tauhid-Based Curriculum Model in the Context of Contemporary Islamic Education at Madrasah Aliyah Muhammadiyah Limbung. ISLAMIC REFERENCES: Journal of Islamic Studies, 2(1), 1–14.</w:t>
      </w:r>
    </w:p>
    <w:p w14:paraId="2FE909AB" w14:textId="77777777" w:rsidR="007921D4" w:rsidRPr="007921D4" w:rsidRDefault="007921D4" w:rsidP="007921D4">
      <w:pPr>
        <w:spacing w:before="1"/>
        <w:ind w:left="165" w:right="160"/>
        <w:jc w:val="both"/>
        <w:rPr>
          <w:lang w:val="sv-SE"/>
        </w:rPr>
      </w:pPr>
      <w:r w:rsidRPr="007921D4">
        <w:rPr>
          <w:lang w:val="sv-SE"/>
        </w:rPr>
        <w:t>Nurdyansyah, N., &amp; Lestari, R. P. (2020). Inculcating Islamic Character in the Development of the Javanese Language Textbook Piwulang 5: My Experience for Grade I Students at MI Nurur Rohmah Jasem Sidoarjo. MIDA: Journal of Islamic Basic Education, 3(2), 35–49.</w:t>
      </w:r>
    </w:p>
    <w:p w14:paraId="1A24C2C9" w14:textId="77777777" w:rsidR="007921D4" w:rsidRPr="007921D4" w:rsidRDefault="007921D4" w:rsidP="007921D4">
      <w:pPr>
        <w:spacing w:before="1"/>
        <w:ind w:left="165" w:right="160"/>
        <w:jc w:val="both"/>
        <w:rPr>
          <w:lang w:val="sv-SE"/>
        </w:rPr>
      </w:pPr>
      <w:r w:rsidRPr="007921D4">
        <w:rPr>
          <w:lang w:val="sv-SE"/>
        </w:rPr>
        <w:t>Nurkholis, N., &amp; Santosa, A. B. (2022). Management of Islamic Boarding School-Based Curriculum Development. J-MPI (Journal of Islamic Education Management), 7(2), 113–130.</w:t>
      </w:r>
    </w:p>
    <w:p w14:paraId="0F514E72" w14:textId="77777777" w:rsidR="007921D4" w:rsidRPr="007921D4" w:rsidRDefault="007921D4" w:rsidP="007921D4">
      <w:pPr>
        <w:spacing w:before="1"/>
        <w:ind w:left="165" w:right="160"/>
        <w:jc w:val="both"/>
        <w:rPr>
          <w:lang w:val="sv-SE"/>
        </w:rPr>
      </w:pPr>
      <w:r w:rsidRPr="007921D4">
        <w:rPr>
          <w:lang w:val="sv-SE"/>
        </w:rPr>
        <w:t>Prihatmojo, A., Agustin, I. M., Ernawati, D., &amp; Indriyani, D. (2019). Implementation of Character Education in the 21st Century. SEMNASFIP.</w:t>
      </w:r>
    </w:p>
    <w:p w14:paraId="3D3B3272" w14:textId="77777777" w:rsidR="007921D4" w:rsidRPr="007921D4" w:rsidRDefault="007921D4" w:rsidP="007921D4">
      <w:pPr>
        <w:spacing w:before="1"/>
        <w:ind w:left="165" w:right="160"/>
        <w:jc w:val="both"/>
        <w:rPr>
          <w:lang w:val="sv-SE"/>
        </w:rPr>
      </w:pPr>
      <w:r w:rsidRPr="007921D4">
        <w:rPr>
          <w:lang w:val="sv-SE"/>
        </w:rPr>
        <w:t>Rahman, A., Hasnawati, H., &amp; Sari, D. P. (2024). Socialization of Character Education Based on Collaboration Between Teachers and Parents. CEMARA: Multidisciplinary Community Service Journal, 2(1), 12–19.</w:t>
      </w:r>
    </w:p>
    <w:p w14:paraId="230B20BF" w14:textId="77777777" w:rsidR="007921D4" w:rsidRPr="007921D4" w:rsidRDefault="007921D4" w:rsidP="007921D4">
      <w:pPr>
        <w:spacing w:before="1"/>
        <w:ind w:left="165" w:right="160"/>
        <w:jc w:val="both"/>
        <w:rPr>
          <w:lang w:val="sv-SE"/>
        </w:rPr>
      </w:pPr>
      <w:r w:rsidRPr="007921D4">
        <w:rPr>
          <w:lang w:val="sv-SE"/>
        </w:rPr>
        <w:t>Santika, I. G. N., Suarni, N. K., &amp; Lasmawan, I. W. (2022). Analysis of Curriculum Changes from the Perspective of Curriculum as an Idea. Journal of Education and Development, 10(3), 694–700.</w:t>
      </w:r>
    </w:p>
    <w:p w14:paraId="7CF41759" w14:textId="77777777" w:rsidR="007921D4" w:rsidRPr="007921D4" w:rsidRDefault="007921D4" w:rsidP="007921D4">
      <w:pPr>
        <w:spacing w:before="1"/>
        <w:ind w:left="165" w:right="160"/>
        <w:jc w:val="both"/>
        <w:rPr>
          <w:lang w:val="sv-SE"/>
        </w:rPr>
      </w:pPr>
      <w:r w:rsidRPr="007921D4">
        <w:rPr>
          <w:lang w:val="sv-SE"/>
        </w:rPr>
        <w:t>Santosa, A. B., &amp; Zuhaery, M. (2021). Building Student Character through Linguistic Politeness. Perspectives on Education and Teacher Training, 12(2), 84–89.</w:t>
      </w:r>
    </w:p>
    <w:p w14:paraId="3B30BAFA" w14:textId="77777777" w:rsidR="007921D4" w:rsidRPr="007921D4" w:rsidRDefault="007921D4" w:rsidP="007921D4">
      <w:pPr>
        <w:spacing w:before="1"/>
        <w:ind w:left="165" w:right="160"/>
        <w:jc w:val="both"/>
        <w:rPr>
          <w:lang w:val="sv-SE"/>
        </w:rPr>
      </w:pPr>
      <w:r w:rsidRPr="007921D4">
        <w:rPr>
          <w:lang w:val="sv-SE"/>
        </w:rPr>
        <w:t>Sari, I. K., Nasution, L., &amp; Wijaya, C. (2019). Integration of values education in building student character at Jampalan Elementary School, Simpang Empat District, Asahan Regency, North Sumatra Province. Ristekdik: Jurnal Bimbingan dan Konseling, 4(1), 1–11.</w:t>
      </w:r>
    </w:p>
    <w:p w14:paraId="5781D638" w14:textId="77777777" w:rsidR="007921D4" w:rsidRPr="007921D4" w:rsidRDefault="007921D4" w:rsidP="007921D4">
      <w:pPr>
        <w:spacing w:before="1"/>
        <w:ind w:left="165" w:right="160"/>
        <w:jc w:val="both"/>
        <w:rPr>
          <w:lang w:val="sv-SE"/>
        </w:rPr>
      </w:pPr>
      <w:r w:rsidRPr="007921D4">
        <w:rPr>
          <w:lang w:val="sv-SE"/>
        </w:rPr>
        <w:t>Yin, R. K. (2018). Case study research and applications (Vol. 6). Sage Thousand Oaks, CA.</w:t>
      </w:r>
    </w:p>
    <w:p w14:paraId="2B041489" w14:textId="77777777" w:rsidR="007921D4" w:rsidRPr="007921D4" w:rsidRDefault="007921D4" w:rsidP="007921D4">
      <w:pPr>
        <w:spacing w:before="1"/>
        <w:ind w:left="165" w:right="160"/>
        <w:jc w:val="both"/>
        <w:rPr>
          <w:lang w:val="sv-SE"/>
        </w:rPr>
      </w:pPr>
      <w:r w:rsidRPr="007921D4">
        <w:rPr>
          <w:lang w:val="sv-SE"/>
        </w:rPr>
        <w:t>Yusrina, I. (2021). Implementation of Tauhid-Based Education in Building Children's Spiritual Character at YAA Bunayya Kindergarten, Pekalongan City. Jurnal Kualita Pendidikan, 2(3), 204–211.</w:t>
      </w:r>
    </w:p>
    <w:p w14:paraId="2A45C081" w14:textId="77777777" w:rsidR="007921D4" w:rsidRDefault="007921D4" w:rsidP="007921D4">
      <w:pPr>
        <w:spacing w:before="1"/>
        <w:ind w:left="165" w:right="160"/>
        <w:jc w:val="both"/>
        <w:rPr>
          <w:lang w:val="sv-SE"/>
        </w:rPr>
      </w:pPr>
      <w:r w:rsidRPr="007921D4">
        <w:rPr>
          <w:lang w:val="sv-SE"/>
        </w:rPr>
        <w:t>Zakiyah, S. S. (2023). Building Student Character Through the Tauhid-Based Integral Curriculum (KIBT) at Hidayatullah Integral Elementary School, Depok. PTIQ Institute, Jakarta</w:t>
      </w:r>
    </w:p>
    <w:p w14:paraId="44EDBA4A" w14:textId="7833E12D" w:rsidR="009E5702" w:rsidRDefault="009E5702" w:rsidP="009E5702">
      <w:pPr>
        <w:pStyle w:val="BodyText"/>
        <w:spacing w:before="213"/>
        <w:rPr>
          <w:rFonts w:ascii="Arial"/>
          <w:i/>
        </w:rPr>
      </w:pPr>
      <w:bookmarkStart w:id="0" w:name="_GoBack"/>
      <w:bookmarkEnd w:id="0"/>
    </w:p>
    <w:p w14:paraId="45D98CD8" w14:textId="77777777" w:rsidR="00B01FCD" w:rsidRPr="00FB3A86" w:rsidRDefault="00B01FCD" w:rsidP="009E5702">
      <w:pPr>
        <w:pStyle w:val="Body"/>
        <w:spacing w:after="0"/>
        <w:rPr>
          <w:rFonts w:ascii="Arial" w:hAnsi="Arial" w:cs="Arial"/>
          <w:b/>
        </w:rPr>
      </w:pPr>
    </w:p>
    <w:sectPr w:rsidR="00B01FCD" w:rsidRPr="00FB3A86" w:rsidSect="00255408">
      <w:headerReference w:type="even" r:id="rId15"/>
      <w:headerReference w:type="default" r:id="rId16"/>
      <w:footerReference w:type="default" r:id="rId17"/>
      <w:headerReference w:type="first" r:id="rId1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E217" w14:textId="77777777" w:rsidR="00020C2B" w:rsidRDefault="00020C2B" w:rsidP="00C37E61">
      <w:r>
        <w:separator/>
      </w:r>
    </w:p>
  </w:endnote>
  <w:endnote w:type="continuationSeparator" w:id="0">
    <w:p w14:paraId="55E2A430" w14:textId="77777777" w:rsidR="00020C2B" w:rsidRDefault="00020C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BC8B" w14:textId="77777777" w:rsidR="00255408" w:rsidRDefault="0025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6878" w14:textId="2D9A3E31" w:rsidR="00C37E61" w:rsidRDefault="00F81E46" w:rsidP="00C37E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5387" w14:textId="77777777" w:rsidR="009E048A" w:rsidRDefault="009E048A">
    <w:pPr>
      <w:pStyle w:val="Footer"/>
      <w:rPr>
        <w:rFonts w:ascii="Arial" w:hAnsi="Arial" w:cs="Arial"/>
        <w:sz w:val="16"/>
      </w:rPr>
    </w:pPr>
  </w:p>
  <w:p w14:paraId="0C701A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A5B919" w14:textId="77777777" w:rsidR="009E048A" w:rsidRDefault="009E048A">
    <w:pPr>
      <w:pStyle w:val="Footer"/>
      <w:rPr>
        <w:rFonts w:ascii="Arial" w:hAnsi="Arial" w:cs="Arial"/>
        <w:sz w:val="16"/>
      </w:rPr>
    </w:pPr>
  </w:p>
  <w:p w14:paraId="47BADEA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B4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688F4" w14:textId="77777777" w:rsidR="00020C2B" w:rsidRDefault="00020C2B" w:rsidP="00C37E61">
      <w:r>
        <w:separator/>
      </w:r>
    </w:p>
  </w:footnote>
  <w:footnote w:type="continuationSeparator" w:id="0">
    <w:p w14:paraId="018E7AAC" w14:textId="77777777" w:rsidR="00020C2B" w:rsidRDefault="00020C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F47C" w14:textId="1A718232" w:rsidR="00255408" w:rsidRDefault="00020C2B">
    <w:pPr>
      <w:pStyle w:val="Header"/>
    </w:pPr>
    <w:r>
      <w:rPr>
        <w:noProof/>
      </w:rPr>
      <w:pict w14:anchorId="1011E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ADD8" w14:textId="02BAE5F7" w:rsidR="00255408" w:rsidRDefault="00020C2B">
    <w:pPr>
      <w:pStyle w:val="Header"/>
    </w:pPr>
    <w:r>
      <w:rPr>
        <w:noProof/>
      </w:rPr>
      <w:pict w14:anchorId="1BA77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95F1" w14:textId="42E70B87" w:rsidR="00296529" w:rsidRPr="00296529" w:rsidRDefault="00020C2B" w:rsidP="00296529">
    <w:pPr>
      <w:ind w:left="2160"/>
      <w:jc w:val="center"/>
      <w:rPr>
        <w:rFonts w:ascii="Times New Roman" w:eastAsia="Calibri" w:hAnsi="Times New Roman"/>
        <w:i/>
        <w:sz w:val="18"/>
        <w:szCs w:val="22"/>
      </w:rPr>
    </w:pPr>
    <w:r>
      <w:rPr>
        <w:noProof/>
      </w:rPr>
      <w:pict w14:anchorId="5B0AA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4B07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58A4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9890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F626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3046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657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1D3" w14:textId="142DF721" w:rsidR="00255408" w:rsidRDefault="00020C2B">
    <w:pPr>
      <w:pStyle w:val="Header"/>
    </w:pPr>
    <w:r>
      <w:rPr>
        <w:noProof/>
      </w:rPr>
      <w:pict w14:anchorId="669C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6"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4DF2" w14:textId="2D5C3E89" w:rsidR="00255408" w:rsidRDefault="00020C2B">
    <w:pPr>
      <w:pStyle w:val="Header"/>
    </w:pPr>
    <w:r>
      <w:rPr>
        <w:noProof/>
      </w:rPr>
      <w:pict w14:anchorId="27421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7"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4D50" w14:textId="23A476D2" w:rsidR="00255408" w:rsidRDefault="00020C2B">
    <w:pPr>
      <w:pStyle w:val="Header"/>
    </w:pPr>
    <w:r>
      <w:rPr>
        <w:noProof/>
      </w:rPr>
      <w:pict w14:anchorId="60868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51565"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663AFD"/>
    <w:multiLevelType w:val="hybridMultilevel"/>
    <w:tmpl w:val="58062F1A"/>
    <w:lvl w:ilvl="0" w:tplc="AFCA7018">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290F87"/>
    <w:multiLevelType w:val="hybridMultilevel"/>
    <w:tmpl w:val="7FBE1524"/>
    <w:lvl w:ilvl="0" w:tplc="566826F6">
      <w:start w:val="2"/>
      <w:numFmt w:val="decimal"/>
      <w:lvlText w:val="%1."/>
      <w:lvlJc w:val="left"/>
      <w:pPr>
        <w:ind w:left="245" w:hanging="245"/>
      </w:pPr>
      <w:rPr>
        <w:rFonts w:ascii="Arial" w:eastAsia="Arial" w:hAnsi="Arial" w:cs="Arial" w:hint="default"/>
        <w:b/>
        <w:bCs/>
        <w:i w:val="0"/>
        <w:iCs w:val="0"/>
        <w:spacing w:val="0"/>
        <w:w w:val="100"/>
        <w:sz w:val="22"/>
        <w:szCs w:val="22"/>
        <w:lang w:val="en-US" w:eastAsia="en-US" w:bidi="ar-SA"/>
      </w:rPr>
    </w:lvl>
    <w:lvl w:ilvl="1" w:tplc="FABEDEA4">
      <w:numFmt w:val="bullet"/>
      <w:lvlText w:val="•"/>
      <w:lvlJc w:val="left"/>
      <w:pPr>
        <w:ind w:left="670" w:hanging="245"/>
      </w:pPr>
      <w:rPr>
        <w:rFonts w:hint="default"/>
        <w:lang w:val="en-US" w:eastAsia="en-US" w:bidi="ar-SA"/>
      </w:rPr>
    </w:lvl>
    <w:lvl w:ilvl="2" w:tplc="E474F808">
      <w:numFmt w:val="bullet"/>
      <w:lvlText w:val="•"/>
      <w:lvlJc w:val="left"/>
      <w:pPr>
        <w:ind w:left="1085" w:hanging="245"/>
      </w:pPr>
      <w:rPr>
        <w:rFonts w:hint="default"/>
        <w:lang w:val="en-US" w:eastAsia="en-US" w:bidi="ar-SA"/>
      </w:rPr>
    </w:lvl>
    <w:lvl w:ilvl="3" w:tplc="F556A184">
      <w:numFmt w:val="bullet"/>
      <w:lvlText w:val="•"/>
      <w:lvlJc w:val="left"/>
      <w:pPr>
        <w:ind w:left="1501" w:hanging="245"/>
      </w:pPr>
      <w:rPr>
        <w:rFonts w:hint="default"/>
        <w:lang w:val="en-US" w:eastAsia="en-US" w:bidi="ar-SA"/>
      </w:rPr>
    </w:lvl>
    <w:lvl w:ilvl="4" w:tplc="C7EC623E">
      <w:numFmt w:val="bullet"/>
      <w:lvlText w:val="•"/>
      <w:lvlJc w:val="left"/>
      <w:pPr>
        <w:ind w:left="1916" w:hanging="245"/>
      </w:pPr>
      <w:rPr>
        <w:rFonts w:hint="default"/>
        <w:lang w:val="en-US" w:eastAsia="en-US" w:bidi="ar-SA"/>
      </w:rPr>
    </w:lvl>
    <w:lvl w:ilvl="5" w:tplc="6E285A02">
      <w:numFmt w:val="bullet"/>
      <w:lvlText w:val="•"/>
      <w:lvlJc w:val="left"/>
      <w:pPr>
        <w:ind w:left="2332" w:hanging="245"/>
      </w:pPr>
      <w:rPr>
        <w:rFonts w:hint="default"/>
        <w:lang w:val="en-US" w:eastAsia="en-US" w:bidi="ar-SA"/>
      </w:rPr>
    </w:lvl>
    <w:lvl w:ilvl="6" w:tplc="57BEAB4E">
      <w:numFmt w:val="bullet"/>
      <w:lvlText w:val="•"/>
      <w:lvlJc w:val="left"/>
      <w:pPr>
        <w:ind w:left="2747" w:hanging="245"/>
      </w:pPr>
      <w:rPr>
        <w:rFonts w:hint="default"/>
        <w:lang w:val="en-US" w:eastAsia="en-US" w:bidi="ar-SA"/>
      </w:rPr>
    </w:lvl>
    <w:lvl w:ilvl="7" w:tplc="4E989B26">
      <w:numFmt w:val="bullet"/>
      <w:lvlText w:val="•"/>
      <w:lvlJc w:val="left"/>
      <w:pPr>
        <w:ind w:left="3162" w:hanging="245"/>
      </w:pPr>
      <w:rPr>
        <w:rFonts w:hint="default"/>
        <w:lang w:val="en-US" w:eastAsia="en-US" w:bidi="ar-SA"/>
      </w:rPr>
    </w:lvl>
    <w:lvl w:ilvl="8" w:tplc="AC085C12">
      <w:numFmt w:val="bullet"/>
      <w:lvlText w:val="•"/>
      <w:lvlJc w:val="left"/>
      <w:pPr>
        <w:ind w:left="3578" w:hanging="245"/>
      </w:pPr>
      <w:rPr>
        <w:rFonts w:hint="default"/>
        <w:lang w:val="en-US" w:eastAsia="en-US" w:bidi="ar-SA"/>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1652C3"/>
    <w:multiLevelType w:val="hybridMultilevel"/>
    <w:tmpl w:val="19A2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1C13C8"/>
    <w:multiLevelType w:val="hybridMultilevel"/>
    <w:tmpl w:val="17546E4C"/>
    <w:lvl w:ilvl="0" w:tplc="C5B8A7DE">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4AC79EF"/>
    <w:multiLevelType w:val="hybridMultilevel"/>
    <w:tmpl w:val="5114D8E0"/>
    <w:lvl w:ilvl="0" w:tplc="7EC243F4">
      <w:start w:val="2"/>
      <w:numFmt w:val="decimal"/>
      <w:lvlText w:val="%1."/>
      <w:lvlJc w:val="left"/>
      <w:pPr>
        <w:ind w:left="245" w:hanging="245"/>
      </w:pPr>
      <w:rPr>
        <w:rFonts w:ascii="Arial" w:eastAsia="Arial" w:hAnsi="Arial" w:cs="Arial" w:hint="default"/>
        <w:b/>
        <w:bCs/>
        <w:i w:val="0"/>
        <w:iCs w:val="0"/>
        <w:spacing w:val="0"/>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9A77D3"/>
    <w:multiLevelType w:val="hybridMultilevel"/>
    <w:tmpl w:val="44D058A4"/>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0" w15:restartNumberingAfterBreak="0">
    <w:nsid w:val="76AF6988"/>
    <w:multiLevelType w:val="hybridMultilevel"/>
    <w:tmpl w:val="3E8E4A86"/>
    <w:lvl w:ilvl="0" w:tplc="3809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6"/>
  </w:num>
  <w:num w:numId="19">
    <w:abstractNumId w:val="35"/>
  </w:num>
  <w:num w:numId="20">
    <w:abstractNumId w:val="12"/>
  </w:num>
  <w:num w:numId="21">
    <w:abstractNumId w:val="10"/>
  </w:num>
  <w:num w:numId="22">
    <w:abstractNumId w:val="15"/>
  </w:num>
  <w:num w:numId="23">
    <w:abstractNumId w:val="24"/>
  </w:num>
  <w:num w:numId="24">
    <w:abstractNumId w:val="33"/>
  </w:num>
  <w:num w:numId="25">
    <w:abstractNumId w:val="4"/>
  </w:num>
  <w:num w:numId="26">
    <w:abstractNumId w:val="19"/>
  </w:num>
  <w:num w:numId="27">
    <w:abstractNumId w:val="25"/>
  </w:num>
  <w:num w:numId="28">
    <w:abstractNumId w:val="34"/>
  </w:num>
  <w:num w:numId="29">
    <w:abstractNumId w:val="31"/>
  </w:num>
  <w:num w:numId="30">
    <w:abstractNumId w:val="11"/>
  </w:num>
  <w:num w:numId="31">
    <w:abstractNumId w:val="29"/>
  </w:num>
  <w:num w:numId="32">
    <w:abstractNumId w:val="13"/>
  </w:num>
  <w:num w:numId="33">
    <w:abstractNumId w:val="9"/>
  </w:num>
  <w:num w:numId="34">
    <w:abstractNumId w:val="22"/>
  </w:num>
  <w:num w:numId="35">
    <w:abstractNumId w:val="21"/>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2NTQyNDU2NDMxNTVU0lEKTi0uzszPAykwqQUA4FbvKiwAAAA="/>
  </w:docVars>
  <w:rsids>
    <w:rsidRoot w:val="00AA6219"/>
    <w:rsid w:val="00000F8F"/>
    <w:rsid w:val="00020C2B"/>
    <w:rsid w:val="00030174"/>
    <w:rsid w:val="00043A3E"/>
    <w:rsid w:val="0004579C"/>
    <w:rsid w:val="00081378"/>
    <w:rsid w:val="000975F1"/>
    <w:rsid w:val="000A47FA"/>
    <w:rsid w:val="000A65D3"/>
    <w:rsid w:val="000B1E33"/>
    <w:rsid w:val="000D320A"/>
    <w:rsid w:val="000D689F"/>
    <w:rsid w:val="000E2158"/>
    <w:rsid w:val="000E3D4A"/>
    <w:rsid w:val="000E7B7B"/>
    <w:rsid w:val="000E7D62"/>
    <w:rsid w:val="00103357"/>
    <w:rsid w:val="00123C9F"/>
    <w:rsid w:val="00126190"/>
    <w:rsid w:val="00130F17"/>
    <w:rsid w:val="001320BF"/>
    <w:rsid w:val="00163BC4"/>
    <w:rsid w:val="00173C81"/>
    <w:rsid w:val="001801BE"/>
    <w:rsid w:val="00191062"/>
    <w:rsid w:val="00192B72"/>
    <w:rsid w:val="001A29D8"/>
    <w:rsid w:val="001A5CAA"/>
    <w:rsid w:val="001B0427"/>
    <w:rsid w:val="001D3A51"/>
    <w:rsid w:val="001E10D2"/>
    <w:rsid w:val="001E25B4"/>
    <w:rsid w:val="001E44FE"/>
    <w:rsid w:val="001F1034"/>
    <w:rsid w:val="00200595"/>
    <w:rsid w:val="00204835"/>
    <w:rsid w:val="00231920"/>
    <w:rsid w:val="0023195C"/>
    <w:rsid w:val="0024282C"/>
    <w:rsid w:val="002460DC"/>
    <w:rsid w:val="00250985"/>
    <w:rsid w:val="00255408"/>
    <w:rsid w:val="002556F6"/>
    <w:rsid w:val="00283105"/>
    <w:rsid w:val="00284C4C"/>
    <w:rsid w:val="00287E68"/>
    <w:rsid w:val="00296529"/>
    <w:rsid w:val="002B27FB"/>
    <w:rsid w:val="002B685A"/>
    <w:rsid w:val="002C4F9F"/>
    <w:rsid w:val="002C57D2"/>
    <w:rsid w:val="002E0D56"/>
    <w:rsid w:val="002E6F75"/>
    <w:rsid w:val="00315186"/>
    <w:rsid w:val="0033343E"/>
    <w:rsid w:val="00335422"/>
    <w:rsid w:val="003452CE"/>
    <w:rsid w:val="003512C2"/>
    <w:rsid w:val="00365B05"/>
    <w:rsid w:val="003662A3"/>
    <w:rsid w:val="0036724C"/>
    <w:rsid w:val="00371FB6"/>
    <w:rsid w:val="003763C1"/>
    <w:rsid w:val="00376BBE"/>
    <w:rsid w:val="0039224F"/>
    <w:rsid w:val="003964E9"/>
    <w:rsid w:val="003A43A4"/>
    <w:rsid w:val="003A7E18"/>
    <w:rsid w:val="003B2C11"/>
    <w:rsid w:val="003C4C86"/>
    <w:rsid w:val="003C6258"/>
    <w:rsid w:val="003E2904"/>
    <w:rsid w:val="003E7D16"/>
    <w:rsid w:val="00401927"/>
    <w:rsid w:val="0041027F"/>
    <w:rsid w:val="00412475"/>
    <w:rsid w:val="00423789"/>
    <w:rsid w:val="00440F43"/>
    <w:rsid w:val="00441B6F"/>
    <w:rsid w:val="00446221"/>
    <w:rsid w:val="00450E62"/>
    <w:rsid w:val="004539DB"/>
    <w:rsid w:val="00471A80"/>
    <w:rsid w:val="00482D7E"/>
    <w:rsid w:val="004D305E"/>
    <w:rsid w:val="004D4277"/>
    <w:rsid w:val="00502516"/>
    <w:rsid w:val="00505F06"/>
    <w:rsid w:val="00506828"/>
    <w:rsid w:val="005109A8"/>
    <w:rsid w:val="0053056E"/>
    <w:rsid w:val="0054757B"/>
    <w:rsid w:val="00554FDA"/>
    <w:rsid w:val="0056024C"/>
    <w:rsid w:val="005B3CDC"/>
    <w:rsid w:val="005C784C"/>
    <w:rsid w:val="005D17F6"/>
    <w:rsid w:val="005E5539"/>
    <w:rsid w:val="00602BF5"/>
    <w:rsid w:val="0061227D"/>
    <w:rsid w:val="00615E2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22D"/>
    <w:rsid w:val="006F11EC"/>
    <w:rsid w:val="0070082C"/>
    <w:rsid w:val="00707FB6"/>
    <w:rsid w:val="0072359A"/>
    <w:rsid w:val="007369E6"/>
    <w:rsid w:val="00746E59"/>
    <w:rsid w:val="00754C9A"/>
    <w:rsid w:val="0075599A"/>
    <w:rsid w:val="00761D52"/>
    <w:rsid w:val="0077749E"/>
    <w:rsid w:val="00790ADA"/>
    <w:rsid w:val="007921D4"/>
    <w:rsid w:val="007D2288"/>
    <w:rsid w:val="007E088F"/>
    <w:rsid w:val="007F14ED"/>
    <w:rsid w:val="007F7B32"/>
    <w:rsid w:val="00804BC2"/>
    <w:rsid w:val="00812569"/>
    <w:rsid w:val="0081431A"/>
    <w:rsid w:val="0082139A"/>
    <w:rsid w:val="0083216F"/>
    <w:rsid w:val="00860000"/>
    <w:rsid w:val="00863BD3"/>
    <w:rsid w:val="008641ED"/>
    <w:rsid w:val="00866D66"/>
    <w:rsid w:val="008671C6"/>
    <w:rsid w:val="00875803"/>
    <w:rsid w:val="008B459E"/>
    <w:rsid w:val="008D5472"/>
    <w:rsid w:val="008E13AE"/>
    <w:rsid w:val="008E1506"/>
    <w:rsid w:val="008E16DE"/>
    <w:rsid w:val="008E710C"/>
    <w:rsid w:val="008F69D6"/>
    <w:rsid w:val="00902823"/>
    <w:rsid w:val="00915CA6"/>
    <w:rsid w:val="00927834"/>
    <w:rsid w:val="009304E6"/>
    <w:rsid w:val="009500A6"/>
    <w:rsid w:val="00957C18"/>
    <w:rsid w:val="009659BA"/>
    <w:rsid w:val="009678CC"/>
    <w:rsid w:val="00983040"/>
    <w:rsid w:val="009905E8"/>
    <w:rsid w:val="009B3FB9"/>
    <w:rsid w:val="009C0266"/>
    <w:rsid w:val="009C2465"/>
    <w:rsid w:val="009D35A0"/>
    <w:rsid w:val="009D7EB7"/>
    <w:rsid w:val="009E048A"/>
    <w:rsid w:val="009E08E9"/>
    <w:rsid w:val="009E0BAD"/>
    <w:rsid w:val="009E3DB9"/>
    <w:rsid w:val="009E5702"/>
    <w:rsid w:val="009E6E35"/>
    <w:rsid w:val="009F0EDA"/>
    <w:rsid w:val="00A03B96"/>
    <w:rsid w:val="00A05B19"/>
    <w:rsid w:val="00A1134E"/>
    <w:rsid w:val="00A11EA3"/>
    <w:rsid w:val="00A15F35"/>
    <w:rsid w:val="00A24E7E"/>
    <w:rsid w:val="00A258C3"/>
    <w:rsid w:val="00A347C0"/>
    <w:rsid w:val="00A51431"/>
    <w:rsid w:val="00A539AD"/>
    <w:rsid w:val="00A94063"/>
    <w:rsid w:val="00A97C98"/>
    <w:rsid w:val="00AA6219"/>
    <w:rsid w:val="00AA74E0"/>
    <w:rsid w:val="00AB703F"/>
    <w:rsid w:val="00AC6BB8"/>
    <w:rsid w:val="00AE008F"/>
    <w:rsid w:val="00B01FCD"/>
    <w:rsid w:val="00B1776C"/>
    <w:rsid w:val="00B52583"/>
    <w:rsid w:val="00B52896"/>
    <w:rsid w:val="00B63911"/>
    <w:rsid w:val="00B762BF"/>
    <w:rsid w:val="00B765D7"/>
    <w:rsid w:val="00B95236"/>
    <w:rsid w:val="00B96BD9"/>
    <w:rsid w:val="00BA1B01"/>
    <w:rsid w:val="00BA2330"/>
    <w:rsid w:val="00BA2641"/>
    <w:rsid w:val="00BA3368"/>
    <w:rsid w:val="00BA515B"/>
    <w:rsid w:val="00BB37AA"/>
    <w:rsid w:val="00BC53A0"/>
    <w:rsid w:val="00BE5EEB"/>
    <w:rsid w:val="00BE62AD"/>
    <w:rsid w:val="00BF121F"/>
    <w:rsid w:val="00BF1F80"/>
    <w:rsid w:val="00C166EF"/>
    <w:rsid w:val="00C17EB0"/>
    <w:rsid w:val="00C27F5F"/>
    <w:rsid w:val="00C30A0F"/>
    <w:rsid w:val="00C37E61"/>
    <w:rsid w:val="00C65C68"/>
    <w:rsid w:val="00C70F1B"/>
    <w:rsid w:val="00C71A47"/>
    <w:rsid w:val="00C7464C"/>
    <w:rsid w:val="00C7543A"/>
    <w:rsid w:val="00C85588"/>
    <w:rsid w:val="00CD6755"/>
    <w:rsid w:val="00CD6856"/>
    <w:rsid w:val="00CE0089"/>
    <w:rsid w:val="00CE793C"/>
    <w:rsid w:val="00CF0C00"/>
    <w:rsid w:val="00CF0FF5"/>
    <w:rsid w:val="00CF193C"/>
    <w:rsid w:val="00CF6152"/>
    <w:rsid w:val="00D06294"/>
    <w:rsid w:val="00D173F1"/>
    <w:rsid w:val="00D62839"/>
    <w:rsid w:val="00D74CB0"/>
    <w:rsid w:val="00D8295D"/>
    <w:rsid w:val="00D966EF"/>
    <w:rsid w:val="00DC2A65"/>
    <w:rsid w:val="00DD11B9"/>
    <w:rsid w:val="00DE15F0"/>
    <w:rsid w:val="00DE5663"/>
    <w:rsid w:val="00DE78AA"/>
    <w:rsid w:val="00E053D0"/>
    <w:rsid w:val="00E10A82"/>
    <w:rsid w:val="00E15994"/>
    <w:rsid w:val="00E20117"/>
    <w:rsid w:val="00E3114E"/>
    <w:rsid w:val="00E31A70"/>
    <w:rsid w:val="00E35B02"/>
    <w:rsid w:val="00E6646C"/>
    <w:rsid w:val="00E66496"/>
    <w:rsid w:val="00E66B35"/>
    <w:rsid w:val="00E66E10"/>
    <w:rsid w:val="00E769F6"/>
    <w:rsid w:val="00E8407C"/>
    <w:rsid w:val="00E84F3C"/>
    <w:rsid w:val="00EA012C"/>
    <w:rsid w:val="00EC0BC4"/>
    <w:rsid w:val="00EC6A55"/>
    <w:rsid w:val="00ED0288"/>
    <w:rsid w:val="00EE3D6E"/>
    <w:rsid w:val="00EE52CB"/>
    <w:rsid w:val="00EF581D"/>
    <w:rsid w:val="00EF7FD8"/>
    <w:rsid w:val="00F06F59"/>
    <w:rsid w:val="00F17988"/>
    <w:rsid w:val="00F34C4C"/>
    <w:rsid w:val="00F35D07"/>
    <w:rsid w:val="00F469F0"/>
    <w:rsid w:val="00F53273"/>
    <w:rsid w:val="00F755E4"/>
    <w:rsid w:val="00F77D02"/>
    <w:rsid w:val="00F81E46"/>
    <w:rsid w:val="00F92156"/>
    <w:rsid w:val="00FB3A86"/>
    <w:rsid w:val="00FD36C8"/>
    <w:rsid w:val="00FE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1046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109A8"/>
    <w:pPr>
      <w:spacing w:after="120"/>
    </w:pPr>
  </w:style>
  <w:style w:type="character" w:customStyle="1" w:styleId="BodyTextChar">
    <w:name w:val="Body Text Char"/>
    <w:basedOn w:val="DefaultParagraphFont"/>
    <w:link w:val="BodyText"/>
    <w:rsid w:val="005109A8"/>
    <w:rPr>
      <w:rFonts w:ascii="Helvetica" w:hAnsi="Helvetica"/>
    </w:rPr>
  </w:style>
  <w:style w:type="paragraph" w:styleId="ListParagraph">
    <w:name w:val="List Paragraph"/>
    <w:basedOn w:val="Normal"/>
    <w:uiPriority w:val="34"/>
    <w:qFormat/>
    <w:rsid w:val="003E7D16"/>
    <w:pPr>
      <w:spacing w:line="220" w:lineRule="exact"/>
      <w:ind w:left="720" w:hanging="357"/>
      <w:contextualSpacing/>
    </w:pPr>
    <w:rPr>
      <w:rFonts w:asciiTheme="minorHAnsi" w:eastAsiaTheme="minorHAnsi" w:hAnsiTheme="minorHAnsi" w:cstheme="minorBidi"/>
      <w:kern w:val="2"/>
      <w:sz w:val="22"/>
      <w:szCs w:val="22"/>
      <w:lang w:val="en-ID"/>
      <w14:ligatures w14:val="standardContextual"/>
    </w:rPr>
  </w:style>
  <w:style w:type="character" w:styleId="Strong">
    <w:name w:val="Strong"/>
    <w:basedOn w:val="DefaultParagraphFont"/>
    <w:uiPriority w:val="22"/>
    <w:qFormat/>
    <w:rsid w:val="0008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55D1-649D-496B-BBE4-B8355659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10</Pages>
  <Words>7482</Words>
  <Characters>42648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84</cp:revision>
  <cp:lastPrinted>1999-07-06T11:00:00Z</cp:lastPrinted>
  <dcterms:created xsi:type="dcterms:W3CDTF">2025-08-11T02:01:00Z</dcterms:created>
  <dcterms:modified xsi:type="dcterms:W3CDTF">2025-08-18T06:43:00Z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8b862a2d-bb3a-41dd-92f4-3e445077db13</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http://www.zotero.org/styles/sage-vancouver-brackets</vt:lpwstr>
  </property>
  <property fmtid="{D5CDD505-2E9C-101B-9397-08002B2CF9AE}" pid="18" name="Mendeley Recent Style Name 7_1">
    <vt:lpwstr>SAGE - Vancouver (brackets)</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http://www.zotero.org/styles/vancouver-brackets</vt:lpwstr>
  </property>
  <property fmtid="{D5CDD505-2E9C-101B-9397-08002B2CF9AE}" pid="22" name="Mendeley Recent Style Name 9_1">
    <vt:lpwstr>Vancouver (brackets)</vt:lpwstr>
  </property>
  <property fmtid="{D5CDD505-2E9C-101B-9397-08002B2CF9AE}" pid="23" name="Mendeley Document_1">
    <vt:lpwstr>True</vt:lpwstr>
  </property>
  <property fmtid="{D5CDD505-2E9C-101B-9397-08002B2CF9AE}" pid="24" name="Mendeley Unique User Id_1">
    <vt:lpwstr>978d7d8e-46e6-302f-9c9e-0e8293440fff</vt:lpwstr>
  </property>
  <property fmtid="{D5CDD505-2E9C-101B-9397-08002B2CF9AE}" pid="25" name="Mendeley Citation Style_1">
    <vt:lpwstr>http://www.zotero.org/styles/apa</vt:lpwstr>
  </property>
</Properties>
</file>