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66752" w14:textId="6A8AEF61" w:rsidR="006C44EB" w:rsidRDefault="00C0074C" w:rsidP="00DE25A0">
      <w:pPr>
        <w:spacing w:line="276" w:lineRule="auto"/>
        <w:jc w:val="center"/>
        <w:rPr>
          <w:rFonts w:ascii="Times New Roman" w:hAnsi="Times New Roman" w:cs="Times New Roman"/>
          <w:b/>
          <w:sz w:val="24"/>
          <w:szCs w:val="24"/>
        </w:rPr>
      </w:pPr>
      <w:r w:rsidRPr="00C0074C">
        <w:rPr>
          <w:rFonts w:ascii="Times New Roman" w:hAnsi="Times New Roman" w:cs="Times New Roman"/>
          <w:b/>
          <w:sz w:val="24"/>
          <w:szCs w:val="24"/>
        </w:rPr>
        <w:t>ENHANCING STUDENT LEADERS' CONTRIBUTION TO DISCIPLINE MANAGEMENT: STRATEGIES FOR PUBLIC SECONDARY SCHOOLS IN MOROGORO MUNICIPALITY, TANZANIA</w:t>
      </w:r>
    </w:p>
    <w:p w14:paraId="456B8EA2" w14:textId="77777777" w:rsidR="006757DE" w:rsidRDefault="006757DE" w:rsidP="00DE25A0">
      <w:pPr>
        <w:spacing w:after="0" w:line="276" w:lineRule="auto"/>
        <w:jc w:val="center"/>
        <w:rPr>
          <w:rFonts w:ascii="Times New Roman" w:hAnsi="Times New Roman" w:cs="Times New Roman"/>
          <w:sz w:val="24"/>
          <w:szCs w:val="24"/>
        </w:rPr>
      </w:pPr>
      <w:bookmarkStart w:id="0" w:name="_GoBack"/>
      <w:bookmarkEnd w:id="0"/>
    </w:p>
    <w:p w14:paraId="4A4BC91F" w14:textId="77777777" w:rsidR="006757DE" w:rsidRDefault="006757DE" w:rsidP="00DE25A0">
      <w:pPr>
        <w:spacing w:after="0" w:line="276" w:lineRule="auto"/>
        <w:jc w:val="center"/>
        <w:rPr>
          <w:rFonts w:ascii="Times New Roman" w:hAnsi="Times New Roman" w:cs="Times New Roman"/>
          <w:sz w:val="24"/>
          <w:szCs w:val="24"/>
        </w:rPr>
      </w:pPr>
    </w:p>
    <w:p w14:paraId="586F9628" w14:textId="77777777" w:rsidR="0068170C" w:rsidRDefault="006757DE" w:rsidP="00DE25A0">
      <w:pPr>
        <w:spacing w:after="0" w:line="276" w:lineRule="auto"/>
        <w:rPr>
          <w:rFonts w:ascii="Times New Roman" w:hAnsi="Times New Roman" w:cs="Times New Roman"/>
          <w:b/>
          <w:sz w:val="24"/>
          <w:szCs w:val="24"/>
        </w:rPr>
      </w:pPr>
      <w:r w:rsidRPr="006757DE">
        <w:rPr>
          <w:rFonts w:ascii="Times New Roman" w:hAnsi="Times New Roman" w:cs="Times New Roman"/>
          <w:b/>
          <w:sz w:val="24"/>
          <w:szCs w:val="24"/>
        </w:rPr>
        <w:t xml:space="preserve">Abstract </w:t>
      </w:r>
    </w:p>
    <w:p w14:paraId="4BE06BF3" w14:textId="77777777" w:rsidR="009E339E" w:rsidRPr="000E7247" w:rsidRDefault="0068170C" w:rsidP="00DE25A0">
      <w:pPr>
        <w:spacing w:after="0" w:line="276" w:lineRule="auto"/>
        <w:jc w:val="both"/>
        <w:rPr>
          <w:rFonts w:ascii="Times New Roman" w:hAnsi="Times New Roman" w:cs="Times New Roman"/>
          <w:b/>
          <w:sz w:val="24"/>
          <w:szCs w:val="24"/>
        </w:rPr>
      </w:pPr>
      <w:r>
        <w:rPr>
          <w:rFonts w:ascii="Times New Roman" w:hAnsi="Times New Roman" w:cs="Times New Roman"/>
          <w:sz w:val="24"/>
          <w:szCs w:val="24"/>
        </w:rPr>
        <w:t xml:space="preserve">This study explored the </w:t>
      </w:r>
      <w:r w:rsidR="00697333">
        <w:rPr>
          <w:rFonts w:ascii="Times New Roman" w:hAnsi="Times New Roman" w:cs="Times New Roman"/>
          <w:sz w:val="24"/>
          <w:szCs w:val="24"/>
        </w:rPr>
        <w:t>influence of student leaders</w:t>
      </w:r>
      <w:r w:rsidR="009E339E">
        <w:rPr>
          <w:rFonts w:ascii="Times New Roman" w:hAnsi="Times New Roman" w:cs="Times New Roman"/>
          <w:sz w:val="24"/>
          <w:szCs w:val="24"/>
        </w:rPr>
        <w:t>’</w:t>
      </w:r>
      <w:r w:rsidR="00697333">
        <w:rPr>
          <w:rFonts w:ascii="Times New Roman" w:hAnsi="Times New Roman" w:cs="Times New Roman"/>
          <w:sz w:val="24"/>
          <w:szCs w:val="24"/>
        </w:rPr>
        <w:t xml:space="preserve"> participation in fostering discipline management in Public secondary schools in Morogoro Municipal. </w:t>
      </w:r>
      <w:r w:rsidR="009E339E">
        <w:rPr>
          <w:rFonts w:ascii="Times New Roman" w:hAnsi="Times New Roman" w:cs="Times New Roman"/>
          <w:sz w:val="24"/>
          <w:szCs w:val="24"/>
        </w:rPr>
        <w:t>P</w:t>
      </w:r>
      <w:r w:rsidR="00697333">
        <w:rPr>
          <w:rFonts w:ascii="Times New Roman" w:hAnsi="Times New Roman" w:cs="Times New Roman"/>
          <w:sz w:val="24"/>
          <w:szCs w:val="24"/>
        </w:rPr>
        <w:t>articularly</w:t>
      </w:r>
      <w:r w:rsidR="009E339E">
        <w:rPr>
          <w:rFonts w:ascii="Times New Roman" w:hAnsi="Times New Roman" w:cs="Times New Roman"/>
          <w:sz w:val="24"/>
          <w:szCs w:val="24"/>
        </w:rPr>
        <w:t xml:space="preserve"> the study</w:t>
      </w:r>
      <w:r w:rsidR="00697333">
        <w:rPr>
          <w:rFonts w:ascii="Times New Roman" w:hAnsi="Times New Roman" w:cs="Times New Roman"/>
          <w:sz w:val="24"/>
          <w:szCs w:val="24"/>
        </w:rPr>
        <w:t xml:space="preserve"> addressed </w:t>
      </w:r>
      <w:r w:rsidR="009E339E">
        <w:rPr>
          <w:rFonts w:ascii="Times New Roman" w:hAnsi="Times New Roman" w:cs="Times New Roman"/>
          <w:sz w:val="24"/>
          <w:szCs w:val="24"/>
        </w:rPr>
        <w:t>strategies</w:t>
      </w:r>
      <w:r w:rsidR="00697333">
        <w:rPr>
          <w:rFonts w:ascii="Times New Roman" w:hAnsi="Times New Roman" w:cs="Times New Roman"/>
          <w:sz w:val="24"/>
          <w:szCs w:val="24"/>
        </w:rPr>
        <w:t xml:space="preserve"> to be employed by </w:t>
      </w:r>
      <w:r w:rsidR="009E339E">
        <w:rPr>
          <w:rFonts w:ascii="Times New Roman" w:hAnsi="Times New Roman" w:cs="Times New Roman"/>
          <w:sz w:val="24"/>
          <w:szCs w:val="24"/>
        </w:rPr>
        <w:t>educational stakeholders to enhance student leaders’ participation in fostering discipline management in public secondary schools.</w:t>
      </w:r>
      <w:r w:rsidR="00972B67">
        <w:rPr>
          <w:rFonts w:ascii="Times New Roman" w:hAnsi="Times New Roman" w:cs="Times New Roman"/>
          <w:sz w:val="24"/>
          <w:szCs w:val="24"/>
        </w:rPr>
        <w:t xml:space="preserve"> </w:t>
      </w:r>
      <w:r w:rsidRPr="0068170C">
        <w:rPr>
          <w:rFonts w:ascii="Times New Roman" w:hAnsi="Times New Roman" w:cs="Times New Roman"/>
          <w:sz w:val="24"/>
          <w:szCs w:val="24"/>
        </w:rPr>
        <w:t xml:space="preserve">This study embraced a convergent design under the mixed research approach. The study </w:t>
      </w:r>
      <w:r w:rsidR="00697333">
        <w:rPr>
          <w:rFonts w:ascii="Times New Roman" w:hAnsi="Times New Roman" w:cs="Times New Roman"/>
          <w:sz w:val="24"/>
          <w:szCs w:val="24"/>
        </w:rPr>
        <w:t>depended</w:t>
      </w:r>
      <w:r w:rsidRPr="0068170C">
        <w:rPr>
          <w:rFonts w:ascii="Times New Roman" w:hAnsi="Times New Roman" w:cs="Times New Roman"/>
          <w:sz w:val="24"/>
          <w:szCs w:val="24"/>
        </w:rPr>
        <w:t xml:space="preserve"> on </w:t>
      </w:r>
      <w:r>
        <w:rPr>
          <w:rFonts w:ascii="Times New Roman" w:hAnsi="Times New Roman" w:cs="Times New Roman"/>
          <w:sz w:val="24"/>
          <w:szCs w:val="24"/>
        </w:rPr>
        <w:t xml:space="preserve">Participatory Decision Making </w:t>
      </w:r>
      <w:r w:rsidRPr="0068170C">
        <w:rPr>
          <w:rFonts w:ascii="Times New Roman" w:hAnsi="Times New Roman" w:cs="Times New Roman"/>
          <w:sz w:val="24"/>
          <w:szCs w:val="24"/>
        </w:rPr>
        <w:t>Theory pioneered by</w:t>
      </w:r>
      <w:r>
        <w:rPr>
          <w:rFonts w:ascii="Times New Roman" w:hAnsi="Times New Roman" w:cs="Times New Roman"/>
          <w:sz w:val="24"/>
          <w:szCs w:val="24"/>
        </w:rPr>
        <w:t xml:space="preserve"> n</w:t>
      </w:r>
      <w:r w:rsidRPr="0068170C">
        <w:rPr>
          <w:rFonts w:ascii="Times New Roman" w:hAnsi="Times New Roman" w:cs="Times New Roman"/>
          <w:sz w:val="24"/>
          <w:szCs w:val="24"/>
        </w:rPr>
        <w:t>otable contributors include Carole Pateman (1970) and the concept of Arnstein's Ladder of Citizen Participation (1969).</w:t>
      </w:r>
      <w:r w:rsidR="009E339E">
        <w:rPr>
          <w:rFonts w:ascii="Times New Roman" w:hAnsi="Times New Roman" w:cs="Times New Roman"/>
          <w:sz w:val="24"/>
          <w:szCs w:val="24"/>
        </w:rPr>
        <w:t xml:space="preserve"> </w:t>
      </w:r>
      <w:r>
        <w:rPr>
          <w:rFonts w:ascii="Times New Roman" w:hAnsi="Times New Roman" w:cs="Times New Roman"/>
          <w:sz w:val="24"/>
          <w:szCs w:val="24"/>
        </w:rPr>
        <w:t xml:space="preserve">Different methods including </w:t>
      </w:r>
      <w:r w:rsidRPr="0068170C">
        <w:rPr>
          <w:rFonts w:ascii="Times New Roman" w:hAnsi="Times New Roman" w:cs="Times New Roman"/>
          <w:sz w:val="24"/>
          <w:szCs w:val="24"/>
        </w:rPr>
        <w:t>interviews and questionnaires we</w:t>
      </w:r>
      <w:r>
        <w:rPr>
          <w:rFonts w:ascii="Times New Roman" w:hAnsi="Times New Roman" w:cs="Times New Roman"/>
          <w:sz w:val="24"/>
          <w:szCs w:val="24"/>
        </w:rPr>
        <w:t xml:space="preserve">re employed for data collection process. The study’s sample consisted 10 </w:t>
      </w:r>
      <w:r w:rsidRPr="0068170C">
        <w:rPr>
          <w:rFonts w:ascii="Times New Roman" w:hAnsi="Times New Roman" w:cs="Times New Roman"/>
          <w:sz w:val="24"/>
          <w:szCs w:val="24"/>
        </w:rPr>
        <w:t>heads of sc</w:t>
      </w:r>
      <w:r>
        <w:rPr>
          <w:rFonts w:ascii="Times New Roman" w:hAnsi="Times New Roman" w:cs="Times New Roman"/>
          <w:sz w:val="24"/>
          <w:szCs w:val="24"/>
        </w:rPr>
        <w:t>hools, 10</w:t>
      </w:r>
      <w:r w:rsidRPr="0068170C">
        <w:rPr>
          <w:rFonts w:ascii="Times New Roman" w:hAnsi="Times New Roman" w:cs="Times New Roman"/>
          <w:sz w:val="24"/>
          <w:szCs w:val="24"/>
        </w:rPr>
        <w:t xml:space="preserve"> Discipline teachers,</w:t>
      </w:r>
      <w:r>
        <w:rPr>
          <w:rFonts w:ascii="Times New Roman" w:hAnsi="Times New Roman" w:cs="Times New Roman"/>
          <w:sz w:val="24"/>
          <w:szCs w:val="24"/>
        </w:rPr>
        <w:t xml:space="preserve"> 80 </w:t>
      </w:r>
      <w:r w:rsidR="00697333">
        <w:rPr>
          <w:rFonts w:ascii="Times New Roman" w:hAnsi="Times New Roman" w:cs="Times New Roman"/>
          <w:sz w:val="24"/>
          <w:szCs w:val="24"/>
        </w:rPr>
        <w:t>Teachers,</w:t>
      </w:r>
      <w:r>
        <w:rPr>
          <w:rFonts w:ascii="Times New Roman" w:hAnsi="Times New Roman" w:cs="Times New Roman"/>
          <w:sz w:val="24"/>
          <w:szCs w:val="24"/>
        </w:rPr>
        <w:t xml:space="preserve"> and 50 student leaders. The sampling techniques used were </w:t>
      </w:r>
      <w:r w:rsidRPr="0068170C">
        <w:rPr>
          <w:rFonts w:ascii="Times New Roman" w:hAnsi="Times New Roman" w:cs="Times New Roman"/>
          <w:sz w:val="24"/>
          <w:szCs w:val="24"/>
        </w:rPr>
        <w:t>stratified</w:t>
      </w:r>
      <w:r w:rsidR="00697333">
        <w:rPr>
          <w:rFonts w:ascii="Times New Roman" w:hAnsi="Times New Roman" w:cs="Times New Roman"/>
          <w:sz w:val="24"/>
          <w:szCs w:val="24"/>
        </w:rPr>
        <w:t xml:space="preserve"> simple</w:t>
      </w:r>
      <w:r w:rsidRPr="0068170C">
        <w:rPr>
          <w:rFonts w:ascii="Times New Roman" w:hAnsi="Times New Roman" w:cs="Times New Roman"/>
          <w:sz w:val="24"/>
          <w:szCs w:val="24"/>
        </w:rPr>
        <w:t xml:space="preserve"> random</w:t>
      </w:r>
      <w:r>
        <w:rPr>
          <w:rFonts w:ascii="Times New Roman" w:hAnsi="Times New Roman" w:cs="Times New Roman"/>
          <w:sz w:val="24"/>
          <w:szCs w:val="24"/>
        </w:rPr>
        <w:t xml:space="preserve"> samp</w:t>
      </w:r>
      <w:r w:rsidR="00697333">
        <w:rPr>
          <w:rFonts w:ascii="Times New Roman" w:hAnsi="Times New Roman" w:cs="Times New Roman"/>
          <w:sz w:val="24"/>
          <w:szCs w:val="24"/>
        </w:rPr>
        <w:t>ling</w:t>
      </w:r>
      <w:r w:rsidRPr="0068170C">
        <w:rPr>
          <w:rFonts w:ascii="Times New Roman" w:hAnsi="Times New Roman" w:cs="Times New Roman"/>
          <w:sz w:val="24"/>
          <w:szCs w:val="24"/>
        </w:rPr>
        <w:t xml:space="preserve"> and purposive sampling techniques. T</w:t>
      </w:r>
      <w:r w:rsidR="00697333">
        <w:rPr>
          <w:rFonts w:ascii="Times New Roman" w:hAnsi="Times New Roman" w:cs="Times New Roman"/>
          <w:sz w:val="24"/>
          <w:szCs w:val="24"/>
        </w:rPr>
        <w:t>he reliability of questionnaire</w:t>
      </w:r>
      <w:r w:rsidRPr="0068170C">
        <w:rPr>
          <w:rFonts w:ascii="Times New Roman" w:hAnsi="Times New Roman" w:cs="Times New Roman"/>
          <w:sz w:val="24"/>
          <w:szCs w:val="24"/>
        </w:rPr>
        <w:t xml:space="preserve"> was established at </w:t>
      </w:r>
      <w:r w:rsidR="00697333">
        <w:rPr>
          <w:rFonts w:ascii="Times New Roman" w:hAnsi="Times New Roman" w:cs="Times New Roman"/>
          <w:sz w:val="24"/>
          <w:szCs w:val="24"/>
        </w:rPr>
        <w:t xml:space="preserve">0.82 </w:t>
      </w:r>
      <w:r w:rsidRPr="0068170C">
        <w:rPr>
          <w:rFonts w:ascii="Times New Roman" w:hAnsi="Times New Roman" w:cs="Times New Roman"/>
          <w:sz w:val="24"/>
          <w:szCs w:val="24"/>
        </w:rPr>
        <w:t>Cronbach Alpha</w:t>
      </w:r>
      <w:r w:rsidR="00697333">
        <w:rPr>
          <w:rFonts w:ascii="Times New Roman" w:hAnsi="Times New Roman" w:cs="Times New Roman"/>
          <w:sz w:val="24"/>
          <w:szCs w:val="24"/>
        </w:rPr>
        <w:t xml:space="preserve">. </w:t>
      </w:r>
      <w:r w:rsidRPr="0068170C">
        <w:rPr>
          <w:rFonts w:ascii="Times New Roman" w:hAnsi="Times New Roman" w:cs="Times New Roman"/>
          <w:sz w:val="24"/>
          <w:szCs w:val="24"/>
        </w:rPr>
        <w:t xml:space="preserve"> Quantitative data were analy</w:t>
      </w:r>
      <w:r w:rsidR="00697333">
        <w:rPr>
          <w:rFonts w:ascii="Times New Roman" w:hAnsi="Times New Roman" w:cs="Times New Roman"/>
          <w:sz w:val="24"/>
          <w:szCs w:val="24"/>
        </w:rPr>
        <w:t xml:space="preserve">zed descriptively and presented through </w:t>
      </w:r>
      <w:r w:rsidR="007D15FE" w:rsidRPr="007D15FE">
        <w:rPr>
          <w:rFonts w:ascii="Times New Roman" w:hAnsi="Times New Roman" w:cs="Times New Roman"/>
          <w:sz w:val="24"/>
          <w:szCs w:val="24"/>
        </w:rPr>
        <w:t>frequencies, percentages and mean scores</w:t>
      </w:r>
      <w:r w:rsidRPr="0068170C">
        <w:rPr>
          <w:rFonts w:ascii="Times New Roman" w:hAnsi="Times New Roman" w:cs="Times New Roman"/>
          <w:sz w:val="24"/>
          <w:szCs w:val="24"/>
        </w:rPr>
        <w:t xml:space="preserve"> additionally, qualitative data were analyzed thematically and presented using </w:t>
      </w:r>
      <w:r w:rsidR="00697333">
        <w:rPr>
          <w:rFonts w:ascii="Times New Roman" w:hAnsi="Times New Roman" w:cs="Times New Roman"/>
          <w:sz w:val="24"/>
          <w:szCs w:val="24"/>
        </w:rPr>
        <w:t>narration and quotations.</w:t>
      </w:r>
      <w:r w:rsidRPr="0068170C">
        <w:rPr>
          <w:rFonts w:ascii="Times New Roman" w:hAnsi="Times New Roman" w:cs="Times New Roman"/>
          <w:sz w:val="24"/>
          <w:szCs w:val="24"/>
        </w:rPr>
        <w:t xml:space="preserve"> </w:t>
      </w:r>
      <w:r w:rsidR="00AA3FEE" w:rsidRPr="00AA3FEE">
        <w:rPr>
          <w:rFonts w:ascii="Times New Roman" w:hAnsi="Times New Roman" w:cs="Times New Roman"/>
          <w:sz w:val="24"/>
          <w:szCs w:val="24"/>
        </w:rPr>
        <w:t>The study found</w:t>
      </w:r>
      <w:r w:rsidR="00AA3FEE">
        <w:rPr>
          <w:rFonts w:ascii="Times New Roman" w:hAnsi="Times New Roman" w:cs="Times New Roman"/>
          <w:sz w:val="24"/>
          <w:szCs w:val="24"/>
        </w:rPr>
        <w:t xml:space="preserve"> actionable strategies as, </w:t>
      </w:r>
      <w:r w:rsidR="00B025C3">
        <w:rPr>
          <w:rFonts w:ascii="Times New Roman" w:hAnsi="Times New Roman" w:cs="Times New Roman"/>
          <w:sz w:val="24"/>
          <w:szCs w:val="24"/>
        </w:rPr>
        <w:t>provision of</w:t>
      </w:r>
      <w:r w:rsidR="00AA3FEE" w:rsidRPr="00AA3FEE">
        <w:rPr>
          <w:rFonts w:ascii="Times New Roman" w:hAnsi="Times New Roman" w:cs="Times New Roman"/>
          <w:sz w:val="24"/>
          <w:szCs w:val="24"/>
        </w:rPr>
        <w:t xml:space="preserve"> comprehensive training to student leaders</w:t>
      </w:r>
      <w:r w:rsidR="00AA3FEE">
        <w:rPr>
          <w:rFonts w:ascii="Times New Roman" w:hAnsi="Times New Roman" w:cs="Times New Roman"/>
          <w:sz w:val="24"/>
          <w:szCs w:val="24"/>
        </w:rPr>
        <w:t>’</w:t>
      </w:r>
      <w:r w:rsidR="00B025C3">
        <w:rPr>
          <w:rFonts w:ascii="Times New Roman" w:hAnsi="Times New Roman" w:cs="Times New Roman"/>
          <w:sz w:val="24"/>
          <w:szCs w:val="24"/>
        </w:rPr>
        <w:t xml:space="preserve"> by school administration</w:t>
      </w:r>
      <w:r w:rsidR="00AA3FEE">
        <w:rPr>
          <w:rFonts w:ascii="Times New Roman" w:hAnsi="Times New Roman" w:cs="Times New Roman"/>
          <w:sz w:val="24"/>
          <w:szCs w:val="24"/>
        </w:rPr>
        <w:t>,</w:t>
      </w:r>
      <w:r w:rsidR="00AA3FEE" w:rsidRPr="00AA3FEE">
        <w:rPr>
          <w:rFonts w:ascii="Times New Roman" w:hAnsi="Times New Roman" w:cs="Times New Roman"/>
          <w:sz w:val="24"/>
          <w:szCs w:val="24"/>
        </w:rPr>
        <w:t xml:space="preserve"> </w:t>
      </w:r>
      <w:r w:rsidR="00AA3FEE">
        <w:rPr>
          <w:rFonts w:ascii="Times New Roman" w:hAnsi="Times New Roman" w:cs="Times New Roman"/>
          <w:sz w:val="24"/>
          <w:szCs w:val="24"/>
        </w:rPr>
        <w:t>T</w:t>
      </w:r>
      <w:r w:rsidR="00AA3FEE" w:rsidRPr="00AA3FEE">
        <w:rPr>
          <w:rFonts w:ascii="Times New Roman" w:hAnsi="Times New Roman" w:cs="Times New Roman"/>
          <w:sz w:val="24"/>
          <w:szCs w:val="24"/>
        </w:rPr>
        <w:t>eamwork and collaboration between student leaders</w:t>
      </w:r>
      <w:r w:rsidR="00AA3FEE">
        <w:rPr>
          <w:rFonts w:ascii="Times New Roman" w:hAnsi="Times New Roman" w:cs="Times New Roman"/>
          <w:sz w:val="24"/>
          <w:szCs w:val="24"/>
        </w:rPr>
        <w:t>’ and staff. Moreover, v</w:t>
      </w:r>
      <w:r w:rsidR="00AA3FEE" w:rsidRPr="00AA3FEE">
        <w:rPr>
          <w:rFonts w:ascii="Times New Roman" w:hAnsi="Times New Roman" w:cs="Times New Roman"/>
          <w:sz w:val="24"/>
          <w:szCs w:val="24"/>
        </w:rPr>
        <w:t>aluing student leaders’</w:t>
      </w:r>
      <w:r w:rsidR="00AA3FEE">
        <w:rPr>
          <w:rFonts w:ascii="Times New Roman" w:hAnsi="Times New Roman" w:cs="Times New Roman"/>
          <w:sz w:val="24"/>
          <w:szCs w:val="24"/>
        </w:rPr>
        <w:t xml:space="preserve"> and respecting their contributions</w:t>
      </w:r>
      <w:r w:rsidR="00AA3FEE" w:rsidRPr="00AA3FEE">
        <w:rPr>
          <w:rFonts w:ascii="Times New Roman" w:hAnsi="Times New Roman" w:cs="Times New Roman"/>
          <w:sz w:val="24"/>
          <w:szCs w:val="24"/>
        </w:rPr>
        <w:t xml:space="preserve"> </w:t>
      </w:r>
      <w:r w:rsidR="00AA3FEE">
        <w:rPr>
          <w:rFonts w:ascii="Times New Roman" w:hAnsi="Times New Roman" w:cs="Times New Roman"/>
          <w:sz w:val="24"/>
          <w:szCs w:val="24"/>
        </w:rPr>
        <w:t xml:space="preserve">found </w:t>
      </w:r>
      <w:r w:rsidR="00AA3FEE" w:rsidRPr="00AA3FEE">
        <w:rPr>
          <w:rFonts w:ascii="Times New Roman" w:hAnsi="Times New Roman" w:cs="Times New Roman"/>
          <w:sz w:val="24"/>
          <w:szCs w:val="24"/>
        </w:rPr>
        <w:t>to be producti</w:t>
      </w:r>
      <w:r w:rsidR="00AA3FEE">
        <w:rPr>
          <w:rFonts w:ascii="Times New Roman" w:hAnsi="Times New Roman" w:cs="Times New Roman"/>
          <w:sz w:val="24"/>
          <w:szCs w:val="24"/>
        </w:rPr>
        <w:t xml:space="preserve">ve </w:t>
      </w:r>
      <w:r w:rsidR="00B025C3">
        <w:rPr>
          <w:rFonts w:ascii="Times New Roman" w:hAnsi="Times New Roman" w:cs="Times New Roman"/>
          <w:sz w:val="24"/>
          <w:szCs w:val="24"/>
        </w:rPr>
        <w:t>in ensuring</w:t>
      </w:r>
      <w:r w:rsidR="00AA3FEE">
        <w:rPr>
          <w:rFonts w:ascii="Times New Roman" w:hAnsi="Times New Roman" w:cs="Times New Roman"/>
          <w:sz w:val="24"/>
          <w:szCs w:val="24"/>
        </w:rPr>
        <w:t xml:space="preserve"> their participation</w:t>
      </w:r>
      <w:r w:rsidR="00B025C3">
        <w:rPr>
          <w:rFonts w:ascii="Times New Roman" w:hAnsi="Times New Roman" w:cs="Times New Roman"/>
          <w:sz w:val="24"/>
          <w:szCs w:val="24"/>
        </w:rPr>
        <w:t xml:space="preserve">. The study concluded that </w:t>
      </w:r>
      <w:r w:rsidR="00F7309E">
        <w:rPr>
          <w:rFonts w:ascii="Times New Roman" w:hAnsi="Times New Roman" w:cs="Times New Roman"/>
          <w:sz w:val="24"/>
          <w:szCs w:val="24"/>
        </w:rPr>
        <w:t xml:space="preserve">for proper enhancement of school discipline student’s leaders ought to be involved on aspects of discipline management. </w:t>
      </w:r>
      <w:r w:rsidR="00F7309E" w:rsidRPr="0068170C">
        <w:rPr>
          <w:rFonts w:ascii="Times New Roman" w:hAnsi="Times New Roman" w:cs="Times New Roman"/>
          <w:sz w:val="24"/>
          <w:szCs w:val="24"/>
        </w:rPr>
        <w:t>Subsequently</w:t>
      </w:r>
      <w:r w:rsidRPr="0068170C">
        <w:rPr>
          <w:rFonts w:ascii="Times New Roman" w:hAnsi="Times New Roman" w:cs="Times New Roman"/>
          <w:sz w:val="24"/>
          <w:szCs w:val="24"/>
        </w:rPr>
        <w:t xml:space="preserve">, the study recommended that the Ministry of Education, Science, and Technology </w:t>
      </w:r>
      <w:r w:rsidR="00B025C3">
        <w:rPr>
          <w:rFonts w:ascii="Times New Roman" w:hAnsi="Times New Roman" w:cs="Times New Roman"/>
          <w:sz w:val="24"/>
          <w:szCs w:val="24"/>
        </w:rPr>
        <w:t>to</w:t>
      </w:r>
      <w:r w:rsidR="00B025C3" w:rsidRPr="00B025C3">
        <w:rPr>
          <w:rFonts w:ascii="Times New Roman" w:hAnsi="Times New Roman" w:cs="Times New Roman"/>
          <w:sz w:val="24"/>
          <w:szCs w:val="24"/>
        </w:rPr>
        <w:t xml:space="preserve"> allocate resources for leadership development, which will support student leadership training in all parts of the country. </w:t>
      </w:r>
    </w:p>
    <w:p w14:paraId="7B9A26EF" w14:textId="77777777" w:rsidR="009E339E" w:rsidRDefault="009E339E" w:rsidP="00DE25A0">
      <w:pPr>
        <w:spacing w:after="0" w:line="276" w:lineRule="auto"/>
        <w:rPr>
          <w:rFonts w:ascii="Times New Roman" w:hAnsi="Times New Roman" w:cs="Times New Roman"/>
          <w:sz w:val="24"/>
          <w:szCs w:val="24"/>
        </w:rPr>
      </w:pPr>
    </w:p>
    <w:p w14:paraId="63D4A0F9" w14:textId="77777777" w:rsidR="00697333" w:rsidRDefault="009E339E" w:rsidP="00DE25A0">
      <w:pPr>
        <w:spacing w:after="0" w:line="276" w:lineRule="auto"/>
        <w:rPr>
          <w:rFonts w:ascii="Times New Roman" w:hAnsi="Times New Roman" w:cs="Times New Roman"/>
          <w:sz w:val="24"/>
          <w:szCs w:val="24"/>
        </w:rPr>
      </w:pPr>
      <w:r w:rsidRPr="000E7247">
        <w:rPr>
          <w:rFonts w:ascii="Times New Roman" w:hAnsi="Times New Roman" w:cs="Times New Roman"/>
          <w:b/>
          <w:sz w:val="24"/>
          <w:szCs w:val="24"/>
        </w:rPr>
        <w:t>Keywords:</w:t>
      </w:r>
      <w:r>
        <w:rPr>
          <w:rFonts w:ascii="Times New Roman" w:hAnsi="Times New Roman" w:cs="Times New Roman"/>
          <w:sz w:val="24"/>
          <w:szCs w:val="24"/>
        </w:rPr>
        <w:t xml:space="preserve"> S</w:t>
      </w:r>
      <w:r w:rsidR="00226306">
        <w:rPr>
          <w:rFonts w:ascii="Times New Roman" w:hAnsi="Times New Roman" w:cs="Times New Roman"/>
          <w:sz w:val="24"/>
          <w:szCs w:val="24"/>
        </w:rPr>
        <w:t>tudent Participation</w:t>
      </w:r>
      <w:r w:rsidR="0068170C" w:rsidRPr="0068170C">
        <w:rPr>
          <w:rFonts w:ascii="Times New Roman" w:hAnsi="Times New Roman" w:cs="Times New Roman"/>
          <w:sz w:val="24"/>
          <w:szCs w:val="24"/>
        </w:rPr>
        <w:t xml:space="preserve">, Student </w:t>
      </w:r>
      <w:r>
        <w:rPr>
          <w:rFonts w:ascii="Times New Roman" w:hAnsi="Times New Roman" w:cs="Times New Roman"/>
          <w:sz w:val="24"/>
          <w:szCs w:val="24"/>
        </w:rPr>
        <w:t>Leaders</w:t>
      </w:r>
      <w:r w:rsidR="0068170C" w:rsidRPr="0068170C">
        <w:rPr>
          <w:rFonts w:ascii="Times New Roman" w:hAnsi="Times New Roman" w:cs="Times New Roman"/>
          <w:sz w:val="24"/>
          <w:szCs w:val="24"/>
        </w:rPr>
        <w:t xml:space="preserve">, </w:t>
      </w:r>
      <w:r>
        <w:rPr>
          <w:rFonts w:ascii="Times New Roman" w:hAnsi="Times New Roman" w:cs="Times New Roman"/>
          <w:sz w:val="24"/>
          <w:szCs w:val="24"/>
        </w:rPr>
        <w:t>Discipline Management, and</w:t>
      </w:r>
      <w:r w:rsidR="0068170C" w:rsidRPr="0068170C">
        <w:rPr>
          <w:rFonts w:ascii="Times New Roman" w:hAnsi="Times New Roman" w:cs="Times New Roman"/>
          <w:sz w:val="24"/>
          <w:szCs w:val="24"/>
        </w:rPr>
        <w:t xml:space="preserve"> </w:t>
      </w:r>
      <w:r w:rsidR="00037429">
        <w:rPr>
          <w:rFonts w:ascii="Times New Roman" w:hAnsi="Times New Roman" w:cs="Times New Roman"/>
          <w:sz w:val="24"/>
          <w:szCs w:val="24"/>
        </w:rPr>
        <w:t>Public Secondary Schools</w:t>
      </w:r>
      <w:r w:rsidR="0068170C" w:rsidRPr="0068170C">
        <w:rPr>
          <w:rFonts w:ascii="Times New Roman" w:hAnsi="Times New Roman" w:cs="Times New Roman"/>
          <w:sz w:val="24"/>
          <w:szCs w:val="24"/>
        </w:rPr>
        <w:t xml:space="preserve">. </w:t>
      </w:r>
    </w:p>
    <w:p w14:paraId="6F305DED" w14:textId="77777777" w:rsidR="00C20A89" w:rsidRDefault="00C20A89" w:rsidP="00DE25A0">
      <w:pPr>
        <w:spacing w:after="0" w:line="276" w:lineRule="auto"/>
        <w:rPr>
          <w:rFonts w:ascii="Times New Roman" w:hAnsi="Times New Roman" w:cs="Times New Roman"/>
          <w:b/>
          <w:sz w:val="24"/>
          <w:szCs w:val="24"/>
        </w:rPr>
      </w:pPr>
    </w:p>
    <w:p w14:paraId="2D903566" w14:textId="77777777" w:rsidR="00AB794C" w:rsidRDefault="00C20A89" w:rsidP="00DE25A0">
      <w:pPr>
        <w:pStyle w:val="ListParagraph"/>
        <w:numPr>
          <w:ilvl w:val="0"/>
          <w:numId w:val="1"/>
        </w:numPr>
        <w:spacing w:after="0" w:line="276" w:lineRule="auto"/>
        <w:rPr>
          <w:rFonts w:ascii="Times New Roman" w:hAnsi="Times New Roman" w:cs="Times New Roman"/>
          <w:b/>
          <w:sz w:val="24"/>
          <w:szCs w:val="24"/>
        </w:rPr>
      </w:pPr>
      <w:r>
        <w:rPr>
          <w:rFonts w:ascii="Times New Roman" w:hAnsi="Times New Roman" w:cs="Times New Roman"/>
          <w:b/>
          <w:sz w:val="24"/>
          <w:szCs w:val="24"/>
        </w:rPr>
        <w:t>Introduction</w:t>
      </w:r>
    </w:p>
    <w:p w14:paraId="105D5DE7" w14:textId="77777777" w:rsidR="004200ED" w:rsidRPr="004200ED" w:rsidRDefault="004200ED" w:rsidP="00DE25A0">
      <w:pPr>
        <w:pStyle w:val="ListParagraph"/>
        <w:spacing w:after="0" w:line="276" w:lineRule="auto"/>
        <w:ind w:left="360"/>
        <w:rPr>
          <w:rFonts w:ascii="Times New Roman" w:hAnsi="Times New Roman" w:cs="Times New Roman"/>
          <w:b/>
          <w:sz w:val="24"/>
          <w:szCs w:val="24"/>
        </w:rPr>
      </w:pPr>
    </w:p>
    <w:p w14:paraId="68E82435" w14:textId="77777777" w:rsidR="000E20C4" w:rsidRPr="000E20C4" w:rsidRDefault="00AB794C" w:rsidP="00DE25A0">
      <w:pPr>
        <w:pStyle w:val="ListParagraph"/>
        <w:spacing w:after="0" w:line="276" w:lineRule="auto"/>
        <w:ind w:left="360"/>
        <w:jc w:val="both"/>
        <w:rPr>
          <w:rFonts w:ascii="Times New Roman" w:hAnsi="Times New Roman" w:cs="Times New Roman"/>
          <w:sz w:val="24"/>
          <w:szCs w:val="24"/>
        </w:rPr>
      </w:pPr>
      <w:r w:rsidRPr="00AB794C">
        <w:rPr>
          <w:rFonts w:ascii="Times New Roman" w:hAnsi="Times New Roman" w:cs="Times New Roman"/>
          <w:sz w:val="24"/>
          <w:szCs w:val="24"/>
        </w:rPr>
        <w:t>Stude</w:t>
      </w:r>
      <w:r w:rsidR="00F13E11">
        <w:rPr>
          <w:rFonts w:ascii="Times New Roman" w:hAnsi="Times New Roman" w:cs="Times New Roman"/>
          <w:sz w:val="24"/>
          <w:szCs w:val="24"/>
        </w:rPr>
        <w:t xml:space="preserve">nt activism in </w:t>
      </w:r>
      <w:r w:rsidRPr="00AB794C">
        <w:rPr>
          <w:rFonts w:ascii="Times New Roman" w:hAnsi="Times New Roman" w:cs="Times New Roman"/>
          <w:sz w:val="24"/>
          <w:szCs w:val="24"/>
        </w:rPr>
        <w:t>the mid-20th century heightened the importance of student voice in decision-making within schools (Carlton &amp; Bryant, 2024). This saw more focus on student participation and invol</w:t>
      </w:r>
      <w:r w:rsidR="00C0074C">
        <w:rPr>
          <w:rFonts w:ascii="Times New Roman" w:hAnsi="Times New Roman" w:cs="Times New Roman"/>
          <w:sz w:val="24"/>
          <w:szCs w:val="24"/>
        </w:rPr>
        <w:t xml:space="preserve">vement in the learning process. </w:t>
      </w:r>
      <w:r w:rsidR="00C0074C" w:rsidRPr="00C0074C">
        <w:rPr>
          <w:rFonts w:ascii="Times New Roman" w:hAnsi="Times New Roman" w:cs="Times New Roman"/>
          <w:sz w:val="24"/>
          <w:szCs w:val="24"/>
        </w:rPr>
        <w:t>This involvement results in improved grades and student contentment. There exists a multilateral agreement, led by the UN, commonly referred to as the UN Convention on the Rights of the Child of 1989</w:t>
      </w:r>
      <w:r w:rsidR="00C0074C">
        <w:rPr>
          <w:rFonts w:ascii="Times New Roman" w:hAnsi="Times New Roman" w:cs="Times New Roman"/>
          <w:sz w:val="24"/>
          <w:szCs w:val="24"/>
        </w:rPr>
        <w:t xml:space="preserve">. </w:t>
      </w:r>
      <w:r w:rsidRPr="00AB794C">
        <w:rPr>
          <w:rFonts w:ascii="Times New Roman" w:hAnsi="Times New Roman" w:cs="Times New Roman"/>
          <w:sz w:val="24"/>
          <w:szCs w:val="24"/>
        </w:rPr>
        <w:t>According to the treaty, children have a right to express their opinions freely on all issues related to them and that adults ought to listen and respect their opinions (Detrick, 2023). Focus on students' rights to be heard and recognized is crucial for the facilitation of student participation in decision-making. Furthermore, it forms the basis of st</w:t>
      </w:r>
      <w:r w:rsidR="00226306">
        <w:rPr>
          <w:rFonts w:ascii="Times New Roman" w:hAnsi="Times New Roman" w:cs="Times New Roman"/>
          <w:sz w:val="24"/>
          <w:szCs w:val="24"/>
        </w:rPr>
        <w:t xml:space="preserve">udents' involvement </w:t>
      </w:r>
      <w:r w:rsidR="00226306">
        <w:rPr>
          <w:rFonts w:ascii="Times New Roman" w:hAnsi="Times New Roman" w:cs="Times New Roman"/>
          <w:sz w:val="24"/>
          <w:szCs w:val="24"/>
        </w:rPr>
        <w:lastRenderedPageBreak/>
        <w:t xml:space="preserve">in the law. </w:t>
      </w:r>
      <w:r w:rsidR="000E20C4" w:rsidRPr="000E20C4">
        <w:rPr>
          <w:rFonts w:ascii="Times New Roman" w:hAnsi="Times New Roman" w:cs="Times New Roman"/>
          <w:sz w:val="24"/>
          <w:szCs w:val="24"/>
        </w:rPr>
        <w:t>Moreover, the ease of student participation also ensures inclusivity, as adheres to Sustainable Development Goal 4 (SDG 4) aimed at quality and equitable access to education (Johnson &amp; Muzata, 2019).</w:t>
      </w:r>
      <w:r w:rsidR="00923DEF">
        <w:rPr>
          <w:rFonts w:ascii="Times New Roman" w:hAnsi="Times New Roman" w:cs="Times New Roman"/>
          <w:sz w:val="24"/>
          <w:szCs w:val="24"/>
        </w:rPr>
        <w:t xml:space="preserve"> </w:t>
      </w:r>
      <w:r w:rsidR="000E20C4" w:rsidRPr="000E20C4">
        <w:rPr>
          <w:rFonts w:ascii="Times New Roman" w:hAnsi="Times New Roman" w:cs="Times New Roman"/>
          <w:sz w:val="24"/>
          <w:szCs w:val="24"/>
        </w:rPr>
        <w:t xml:space="preserve">Through emphasizing the need for students to participate, such an approach is in the spirit of SDG 4, whereby student participation in active learning has been quoted as being at the </w:t>
      </w:r>
      <w:proofErr w:type="spellStart"/>
      <w:r w:rsidR="000E20C4" w:rsidRPr="000E20C4">
        <w:rPr>
          <w:rFonts w:ascii="Times New Roman" w:hAnsi="Times New Roman" w:cs="Times New Roman"/>
          <w:sz w:val="24"/>
          <w:szCs w:val="24"/>
        </w:rPr>
        <w:t>centre</w:t>
      </w:r>
      <w:proofErr w:type="spellEnd"/>
      <w:r w:rsidR="000E20C4" w:rsidRPr="000E20C4">
        <w:rPr>
          <w:rFonts w:ascii="Times New Roman" w:hAnsi="Times New Roman" w:cs="Times New Roman"/>
          <w:sz w:val="24"/>
          <w:szCs w:val="24"/>
        </w:rPr>
        <w:t xml:space="preserve"> of attaining global education goals.</w:t>
      </w:r>
      <w:r w:rsidR="00923DEF">
        <w:rPr>
          <w:rFonts w:ascii="Times New Roman" w:hAnsi="Times New Roman" w:cs="Times New Roman"/>
          <w:sz w:val="24"/>
          <w:szCs w:val="24"/>
        </w:rPr>
        <w:t xml:space="preserve"> </w:t>
      </w:r>
      <w:r w:rsidR="000E20C4" w:rsidRPr="000E20C4">
        <w:rPr>
          <w:rFonts w:ascii="Times New Roman" w:hAnsi="Times New Roman" w:cs="Times New Roman"/>
          <w:sz w:val="24"/>
          <w:szCs w:val="24"/>
        </w:rPr>
        <w:t>In the 21st century, learner participation is increasingly recognized as being one of the pillars of quality education. Educational institutions are now adopting measures to involve learners so that they can participate when they are learning. As Perry-Hazan (2022) acknowledgment t</w:t>
      </w:r>
      <w:r w:rsidR="00F13E11">
        <w:rPr>
          <w:rFonts w:ascii="Times New Roman" w:hAnsi="Times New Roman" w:cs="Times New Roman"/>
          <w:sz w:val="24"/>
          <w:szCs w:val="24"/>
        </w:rPr>
        <w:t xml:space="preserve">hat learner engagement matters and </w:t>
      </w:r>
      <w:r w:rsidR="000E20C4" w:rsidRPr="000E20C4">
        <w:rPr>
          <w:rFonts w:ascii="Times New Roman" w:hAnsi="Times New Roman" w:cs="Times New Roman"/>
          <w:sz w:val="24"/>
          <w:szCs w:val="24"/>
        </w:rPr>
        <w:t>added that when learners are involved in decision-making</w:t>
      </w:r>
      <w:r w:rsidR="00F13E11">
        <w:rPr>
          <w:rFonts w:ascii="Times New Roman" w:hAnsi="Times New Roman" w:cs="Times New Roman"/>
          <w:sz w:val="24"/>
          <w:szCs w:val="24"/>
        </w:rPr>
        <w:t>, it enhances their personal,</w:t>
      </w:r>
      <w:r w:rsidR="000E20C4" w:rsidRPr="000E20C4">
        <w:rPr>
          <w:rFonts w:ascii="Times New Roman" w:hAnsi="Times New Roman" w:cs="Times New Roman"/>
          <w:sz w:val="24"/>
          <w:szCs w:val="24"/>
        </w:rPr>
        <w:t xml:space="preserve"> social growth, critical thinking, communication, and self-esteem.</w:t>
      </w:r>
    </w:p>
    <w:p w14:paraId="2CC1F56C" w14:textId="77777777" w:rsidR="000E20C4" w:rsidRPr="000E20C4" w:rsidRDefault="000E20C4" w:rsidP="00DE25A0">
      <w:pPr>
        <w:pStyle w:val="ListParagraph"/>
        <w:spacing w:after="0" w:line="276" w:lineRule="auto"/>
        <w:ind w:left="360"/>
        <w:jc w:val="both"/>
        <w:rPr>
          <w:rFonts w:ascii="Times New Roman" w:hAnsi="Times New Roman" w:cs="Times New Roman"/>
          <w:sz w:val="24"/>
          <w:szCs w:val="24"/>
        </w:rPr>
      </w:pPr>
    </w:p>
    <w:p w14:paraId="27F106DA" w14:textId="77777777" w:rsidR="007C0712" w:rsidRDefault="000E20C4" w:rsidP="00DE25A0">
      <w:pPr>
        <w:pStyle w:val="ListParagraph"/>
        <w:spacing w:after="0" w:line="276" w:lineRule="auto"/>
        <w:ind w:left="360"/>
        <w:jc w:val="both"/>
        <w:rPr>
          <w:rFonts w:ascii="Times New Roman" w:hAnsi="Times New Roman" w:cs="Times New Roman"/>
          <w:sz w:val="24"/>
          <w:szCs w:val="24"/>
        </w:rPr>
      </w:pPr>
      <w:r w:rsidRPr="000E20C4">
        <w:rPr>
          <w:rFonts w:ascii="Times New Roman" w:hAnsi="Times New Roman" w:cs="Times New Roman"/>
          <w:sz w:val="24"/>
          <w:szCs w:val="24"/>
        </w:rPr>
        <w:t>Student participation involves providing them with a chance to contribute their ideas, engage in discussions, and making them actors of collaborative activity. Kagendo et al. (2019) explain that this participation is necessary because it facilitates a sense of ownership and responsibility among the students, and this enhances their learning experience and encourages them to remain activel</w:t>
      </w:r>
      <w:r w:rsidR="00F13E11">
        <w:rPr>
          <w:rFonts w:ascii="Times New Roman" w:hAnsi="Times New Roman" w:cs="Times New Roman"/>
          <w:sz w:val="24"/>
          <w:szCs w:val="24"/>
        </w:rPr>
        <w:t xml:space="preserve">y engaged in academic activity. </w:t>
      </w:r>
      <w:r w:rsidRPr="000E20C4">
        <w:rPr>
          <w:rFonts w:ascii="Times New Roman" w:hAnsi="Times New Roman" w:cs="Times New Roman"/>
          <w:sz w:val="24"/>
          <w:szCs w:val="24"/>
        </w:rPr>
        <w:t>This means that when students are engaged in decision-making, they are empowered and have a voice needed for them to grow.</w:t>
      </w:r>
      <w:r w:rsidR="00F13E11">
        <w:rPr>
          <w:rFonts w:ascii="Times New Roman" w:hAnsi="Times New Roman" w:cs="Times New Roman"/>
          <w:sz w:val="24"/>
          <w:szCs w:val="24"/>
        </w:rPr>
        <w:t xml:space="preserve"> </w:t>
      </w:r>
      <w:r w:rsidR="00AB794C" w:rsidRPr="00F13E11">
        <w:rPr>
          <w:rFonts w:ascii="Times New Roman" w:hAnsi="Times New Roman" w:cs="Times New Roman"/>
          <w:sz w:val="24"/>
          <w:szCs w:val="24"/>
        </w:rPr>
        <w:t>As stated by</w:t>
      </w:r>
      <w:r w:rsidR="00AB794C" w:rsidRPr="00AB794C">
        <w:rPr>
          <w:rFonts w:ascii="Times New Roman" w:hAnsi="Times New Roman" w:cs="Times New Roman"/>
          <w:sz w:val="24"/>
          <w:szCs w:val="24"/>
        </w:rPr>
        <w:t xml:space="preserve"> Akyol and Erdem (2021), through a study, it has been seen that involvement incorporates children's opinions and decision-making. Through this, children get chances to enhance their learning and social abilities. This is consistent with the recommendation of </w:t>
      </w:r>
      <w:proofErr w:type="spellStart"/>
      <w:r w:rsidR="00AB794C" w:rsidRPr="00AB794C">
        <w:rPr>
          <w:rFonts w:ascii="Times New Roman" w:hAnsi="Times New Roman" w:cs="Times New Roman"/>
          <w:sz w:val="24"/>
          <w:szCs w:val="24"/>
        </w:rPr>
        <w:t>Urfalıoğlu</w:t>
      </w:r>
      <w:proofErr w:type="spellEnd"/>
      <w:r w:rsidR="00AB794C" w:rsidRPr="00AB794C">
        <w:rPr>
          <w:rFonts w:ascii="Times New Roman" w:hAnsi="Times New Roman" w:cs="Times New Roman"/>
          <w:sz w:val="24"/>
          <w:szCs w:val="24"/>
        </w:rPr>
        <w:t xml:space="preserve"> (2019) that students should have the right to engage in school life as they spend a lot of time at school, apart from their home environment, and are influenced by societal conditions.</w:t>
      </w:r>
    </w:p>
    <w:p w14:paraId="64A0B222" w14:textId="77777777" w:rsidR="007C0712" w:rsidRDefault="007C0712" w:rsidP="00DE25A0">
      <w:pPr>
        <w:pStyle w:val="ListParagraph"/>
        <w:spacing w:after="0" w:line="276" w:lineRule="auto"/>
        <w:ind w:left="360"/>
        <w:jc w:val="both"/>
        <w:rPr>
          <w:rFonts w:ascii="Times New Roman" w:hAnsi="Times New Roman" w:cs="Times New Roman"/>
          <w:sz w:val="24"/>
          <w:szCs w:val="24"/>
        </w:rPr>
      </w:pPr>
      <w:r w:rsidRPr="007C0712">
        <w:rPr>
          <w:rFonts w:ascii="Times New Roman" w:hAnsi="Times New Roman" w:cs="Times New Roman"/>
          <w:sz w:val="24"/>
          <w:szCs w:val="24"/>
        </w:rPr>
        <w:t>The aim of discipline management is to induce socially acceptable and</w:t>
      </w:r>
      <w:r w:rsidR="00F13E11">
        <w:rPr>
          <w:rFonts w:ascii="Times New Roman" w:hAnsi="Times New Roman" w:cs="Times New Roman"/>
          <w:sz w:val="24"/>
          <w:szCs w:val="24"/>
        </w:rPr>
        <w:t xml:space="preserve"> desired behavior among students</w:t>
      </w:r>
      <w:r w:rsidRPr="007C0712">
        <w:rPr>
          <w:rFonts w:ascii="Times New Roman" w:hAnsi="Times New Roman" w:cs="Times New Roman"/>
          <w:sz w:val="24"/>
          <w:szCs w:val="24"/>
        </w:rPr>
        <w:t>. This can be achieved with diverse discipline management programs and trained staff (</w:t>
      </w:r>
      <w:proofErr w:type="spellStart"/>
      <w:r w:rsidRPr="007C0712">
        <w:rPr>
          <w:rFonts w:ascii="Times New Roman" w:hAnsi="Times New Roman" w:cs="Times New Roman"/>
          <w:sz w:val="24"/>
          <w:szCs w:val="24"/>
        </w:rPr>
        <w:t>Tekyi</w:t>
      </w:r>
      <w:proofErr w:type="spellEnd"/>
      <w:r w:rsidRPr="007C0712">
        <w:rPr>
          <w:rFonts w:ascii="Times New Roman" w:hAnsi="Times New Roman" w:cs="Times New Roman"/>
          <w:sz w:val="24"/>
          <w:szCs w:val="24"/>
        </w:rPr>
        <w:t xml:space="preserve">-Arhin, 2024). </w:t>
      </w:r>
      <w:r w:rsidR="00C94E50" w:rsidRPr="007C0712">
        <w:rPr>
          <w:rFonts w:ascii="Times New Roman" w:hAnsi="Times New Roman" w:cs="Times New Roman"/>
          <w:sz w:val="24"/>
          <w:szCs w:val="24"/>
        </w:rPr>
        <w:t>Student</w:t>
      </w:r>
      <w:r w:rsidRPr="007C0712">
        <w:rPr>
          <w:rFonts w:ascii="Times New Roman" w:hAnsi="Times New Roman" w:cs="Times New Roman"/>
          <w:sz w:val="24"/>
          <w:szCs w:val="24"/>
        </w:rPr>
        <w:t xml:space="preserve"> councils led by student leaders have a significant role in decision-making, resulting in student value-inclined decisions, as studied by Msweli (2021) in South Africa. The South African Schools Act advocates for </w:t>
      </w:r>
      <w:r w:rsidR="00C94E50">
        <w:rPr>
          <w:rFonts w:ascii="Times New Roman" w:hAnsi="Times New Roman" w:cs="Times New Roman"/>
          <w:sz w:val="24"/>
          <w:szCs w:val="24"/>
        </w:rPr>
        <w:t xml:space="preserve">involvement in </w:t>
      </w:r>
      <w:r w:rsidRPr="007C0712">
        <w:rPr>
          <w:rFonts w:ascii="Times New Roman" w:hAnsi="Times New Roman" w:cs="Times New Roman"/>
          <w:sz w:val="24"/>
          <w:szCs w:val="24"/>
        </w:rPr>
        <w:t>local decision-making that encourages a conducive platform for all stakeholders to partic</w:t>
      </w:r>
      <w:r w:rsidR="00C954CE">
        <w:rPr>
          <w:rFonts w:ascii="Times New Roman" w:hAnsi="Times New Roman" w:cs="Times New Roman"/>
          <w:sz w:val="24"/>
          <w:szCs w:val="24"/>
        </w:rPr>
        <w:t>ipate.</w:t>
      </w:r>
    </w:p>
    <w:p w14:paraId="03DEB37F" w14:textId="77777777" w:rsidR="007C0712" w:rsidRDefault="00C954CE" w:rsidP="00DE25A0">
      <w:pPr>
        <w:pStyle w:val="ListParagraph"/>
        <w:spacing w:after="0" w:line="276" w:lineRule="auto"/>
        <w:ind w:left="360"/>
        <w:jc w:val="both"/>
        <w:rPr>
          <w:rFonts w:ascii="Times New Roman" w:hAnsi="Times New Roman" w:cs="Times New Roman"/>
          <w:sz w:val="24"/>
          <w:szCs w:val="24"/>
        </w:rPr>
      </w:pPr>
      <w:r w:rsidRPr="00C954CE">
        <w:rPr>
          <w:rFonts w:ascii="Times New Roman" w:hAnsi="Times New Roman" w:cs="Times New Roman"/>
          <w:sz w:val="24"/>
          <w:szCs w:val="24"/>
        </w:rPr>
        <w:t>In Zambia, the 2011 Education Act institutionalized Learners' Representative Councils to enhance student participation in school decision-making to ensure effective management across the country (Nkolola &amp; Muzata 2021). In Uganda, Martínez et al. (2022) found that student leaders' involvement in decision-making is apparent through increased performance during curriculum activities, effective school leadership, and reduced strikes, showing their central role</w:t>
      </w:r>
      <w:r w:rsidRPr="00C94E50">
        <w:rPr>
          <w:rFonts w:ascii="Times New Roman" w:hAnsi="Times New Roman" w:cs="Times New Roman"/>
          <w:sz w:val="24"/>
          <w:szCs w:val="24"/>
        </w:rPr>
        <w:t xml:space="preserve">. </w:t>
      </w:r>
      <w:r w:rsidR="007C0712" w:rsidRPr="00C94E50">
        <w:rPr>
          <w:rFonts w:ascii="Times New Roman" w:hAnsi="Times New Roman" w:cs="Times New Roman"/>
          <w:sz w:val="24"/>
          <w:szCs w:val="24"/>
        </w:rPr>
        <w:t>Schools</w:t>
      </w:r>
      <w:r w:rsidR="007C0712" w:rsidRPr="007C0712">
        <w:rPr>
          <w:rFonts w:ascii="Times New Roman" w:hAnsi="Times New Roman" w:cs="Times New Roman"/>
          <w:sz w:val="24"/>
          <w:szCs w:val="24"/>
        </w:rPr>
        <w:t xml:space="preserve"> use a variety of strategies to maintain discipline</w:t>
      </w:r>
      <w:r w:rsidR="007C0712">
        <w:rPr>
          <w:rFonts w:ascii="Times New Roman" w:hAnsi="Times New Roman" w:cs="Times New Roman"/>
          <w:sz w:val="24"/>
          <w:szCs w:val="24"/>
        </w:rPr>
        <w:t xml:space="preserve">, </w:t>
      </w:r>
      <w:r w:rsidR="004200ED">
        <w:rPr>
          <w:rFonts w:ascii="Times New Roman" w:hAnsi="Times New Roman" w:cs="Times New Roman"/>
          <w:sz w:val="24"/>
          <w:szCs w:val="24"/>
        </w:rPr>
        <w:t>which</w:t>
      </w:r>
      <w:r w:rsidR="007C0712">
        <w:rPr>
          <w:rFonts w:ascii="Times New Roman" w:hAnsi="Times New Roman" w:cs="Times New Roman"/>
          <w:sz w:val="24"/>
          <w:szCs w:val="24"/>
        </w:rPr>
        <w:t xml:space="preserve"> have been addressed by various studies</w:t>
      </w:r>
      <w:r w:rsidR="007C0712" w:rsidRPr="007C0712">
        <w:rPr>
          <w:rFonts w:ascii="Times New Roman" w:hAnsi="Times New Roman" w:cs="Times New Roman"/>
          <w:sz w:val="24"/>
          <w:szCs w:val="24"/>
        </w:rPr>
        <w:t>. While punitive measures like hard work or suspension are common (</w:t>
      </w:r>
      <w:proofErr w:type="spellStart"/>
      <w:r w:rsidR="007C0712" w:rsidRPr="007C0712">
        <w:rPr>
          <w:rFonts w:ascii="Times New Roman" w:hAnsi="Times New Roman" w:cs="Times New Roman"/>
          <w:sz w:val="24"/>
          <w:szCs w:val="24"/>
        </w:rPr>
        <w:t>Liguluka</w:t>
      </w:r>
      <w:proofErr w:type="spellEnd"/>
      <w:r w:rsidR="007C0712" w:rsidRPr="007C0712">
        <w:rPr>
          <w:rFonts w:ascii="Times New Roman" w:hAnsi="Times New Roman" w:cs="Times New Roman"/>
          <w:sz w:val="24"/>
          <w:szCs w:val="24"/>
        </w:rPr>
        <w:t xml:space="preserve"> &amp; Onyango, 2020), they have still been criticized for not being effective and having opposing psychological effects. Schools have turned more towards counseling to solve the root causes of bad behavior (Benward et al., 2024). Furthermore, Parent, community, and school board participation have been also emphasized, but evidence indicates these groups need to become more consistent and effective in their actions (</w:t>
      </w:r>
      <w:proofErr w:type="spellStart"/>
      <w:r w:rsidR="007C0712" w:rsidRPr="007C0712">
        <w:rPr>
          <w:rFonts w:ascii="Times New Roman" w:hAnsi="Times New Roman" w:cs="Times New Roman"/>
          <w:sz w:val="24"/>
          <w:szCs w:val="24"/>
        </w:rPr>
        <w:t>Kobello</w:t>
      </w:r>
      <w:proofErr w:type="spellEnd"/>
      <w:r w:rsidR="007C0712" w:rsidRPr="007C0712">
        <w:rPr>
          <w:rFonts w:ascii="Times New Roman" w:hAnsi="Times New Roman" w:cs="Times New Roman"/>
          <w:sz w:val="24"/>
          <w:szCs w:val="24"/>
        </w:rPr>
        <w:t xml:space="preserve"> et al., 2022). </w:t>
      </w:r>
    </w:p>
    <w:p w14:paraId="1198CD41" w14:textId="77777777" w:rsidR="00C94E50" w:rsidRDefault="004200ED" w:rsidP="00DE25A0">
      <w:pPr>
        <w:pStyle w:val="ListParagraph"/>
        <w:spacing w:after="0" w:line="276" w:lineRule="auto"/>
        <w:ind w:left="360"/>
        <w:jc w:val="both"/>
        <w:rPr>
          <w:rFonts w:ascii="Times New Roman" w:hAnsi="Times New Roman" w:cs="Times New Roman"/>
          <w:sz w:val="24"/>
          <w:szCs w:val="24"/>
        </w:rPr>
      </w:pPr>
      <w:r w:rsidRPr="004200ED">
        <w:rPr>
          <w:rFonts w:ascii="Times New Roman" w:hAnsi="Times New Roman" w:cs="Times New Roman"/>
          <w:sz w:val="24"/>
          <w:szCs w:val="24"/>
        </w:rPr>
        <w:lastRenderedPageBreak/>
        <w:t xml:space="preserve">Tanzanian student leaders lead and oversee activities, with Head Prefects being the chairpersons of the student council. They primarily advise and report to the school administration concerning student issues and discipline. Student leaders are thus central to the school life of their peers, and their contributions towards the management of discipline should be recognized. Discipline is declining, despite student leaders having been tried to be involved in the management of schools in Tanzania. Journalist Maricha (2024) stated that the Best Educational Statistics in Tanzania 2024 (BEST) </w:t>
      </w:r>
      <w:r w:rsidR="00C94E50">
        <w:rPr>
          <w:rFonts w:ascii="Times New Roman" w:hAnsi="Times New Roman" w:cs="Times New Roman"/>
          <w:sz w:val="24"/>
          <w:szCs w:val="24"/>
        </w:rPr>
        <w:t>reported</w:t>
      </w:r>
      <w:r w:rsidRPr="004200ED">
        <w:rPr>
          <w:rFonts w:ascii="Times New Roman" w:hAnsi="Times New Roman" w:cs="Times New Roman"/>
          <w:sz w:val="24"/>
          <w:szCs w:val="24"/>
        </w:rPr>
        <w:t xml:space="preserve"> that 134,295 secondary students were reported to have dropped out in 2022 and 147,741 in 2023. Maricha adds that the social factor, including school violence, bullying, and conflicts between teachers and students, also contribute significantly to </w:t>
      </w:r>
      <w:r w:rsidR="00C94E50">
        <w:rPr>
          <w:rFonts w:ascii="Times New Roman" w:hAnsi="Times New Roman" w:cs="Times New Roman"/>
          <w:sz w:val="24"/>
          <w:szCs w:val="24"/>
        </w:rPr>
        <w:t xml:space="preserve">the reported </w:t>
      </w:r>
      <w:r w:rsidRPr="004200ED">
        <w:rPr>
          <w:rFonts w:ascii="Times New Roman" w:hAnsi="Times New Roman" w:cs="Times New Roman"/>
          <w:sz w:val="24"/>
          <w:szCs w:val="24"/>
        </w:rPr>
        <w:t>dropouts</w:t>
      </w:r>
      <w:r>
        <w:rPr>
          <w:rFonts w:ascii="Times New Roman" w:hAnsi="Times New Roman" w:cs="Times New Roman"/>
          <w:sz w:val="24"/>
          <w:szCs w:val="24"/>
        </w:rPr>
        <w:t>.</w:t>
      </w:r>
      <w:r w:rsidR="00C94E50">
        <w:rPr>
          <w:rFonts w:ascii="Times New Roman" w:hAnsi="Times New Roman" w:cs="Times New Roman"/>
          <w:sz w:val="24"/>
          <w:szCs w:val="24"/>
        </w:rPr>
        <w:t xml:space="preserve"> </w:t>
      </w:r>
    </w:p>
    <w:p w14:paraId="2E070058" w14:textId="77777777" w:rsidR="00EC726B" w:rsidRDefault="00C94E50" w:rsidP="00DE25A0">
      <w:pPr>
        <w:pStyle w:val="ListParagraph"/>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The case is no different in</w:t>
      </w:r>
      <w:r w:rsidR="004200ED" w:rsidRPr="004200ED">
        <w:rPr>
          <w:rFonts w:ascii="Times New Roman" w:hAnsi="Times New Roman" w:cs="Times New Roman"/>
          <w:sz w:val="24"/>
          <w:szCs w:val="24"/>
        </w:rPr>
        <w:t xml:space="preserve"> the municipality of Morogoro,</w:t>
      </w:r>
      <w:r>
        <w:rPr>
          <w:rFonts w:ascii="Times New Roman" w:hAnsi="Times New Roman" w:cs="Times New Roman"/>
          <w:sz w:val="24"/>
          <w:szCs w:val="24"/>
        </w:rPr>
        <w:t xml:space="preserve"> where</w:t>
      </w:r>
      <w:r w:rsidR="004200ED" w:rsidRPr="004200ED">
        <w:rPr>
          <w:rFonts w:ascii="Times New Roman" w:hAnsi="Times New Roman" w:cs="Times New Roman"/>
          <w:sz w:val="24"/>
          <w:szCs w:val="24"/>
        </w:rPr>
        <w:t xml:space="preserve"> the dropouts at public secondary schools have continued to increa</w:t>
      </w:r>
      <w:r w:rsidR="004200ED">
        <w:rPr>
          <w:rFonts w:ascii="Times New Roman" w:hAnsi="Times New Roman" w:cs="Times New Roman"/>
          <w:sz w:val="24"/>
          <w:szCs w:val="24"/>
        </w:rPr>
        <w:t>se from 123 in 2019, 205 in 2020</w:t>
      </w:r>
      <w:r w:rsidR="004200ED" w:rsidRPr="004200ED">
        <w:rPr>
          <w:rFonts w:ascii="Times New Roman" w:hAnsi="Times New Roman" w:cs="Times New Roman"/>
          <w:sz w:val="24"/>
          <w:szCs w:val="24"/>
        </w:rPr>
        <w:t>, 211 in 2021 to 230 in 2022, through indiscipline and truancy (BEST, 2020;2021;2022;2023). This prompts the necessity of an immediate safe and healthy environment in schools where learners are valued. Engaging student leaders to talk about discipline would help in promoting discipline management. Gervais (2023) explains some of the causes of indiscipline in secondary schools, observing that students have no representation in decision-making regarding school regulations, extracurricular activities, and dressing codes. This incapacitates the management of discipline. The researcher then aimed to find out</w:t>
      </w:r>
      <w:r w:rsidR="00912E95">
        <w:rPr>
          <w:rFonts w:ascii="Times New Roman" w:hAnsi="Times New Roman" w:cs="Times New Roman"/>
          <w:sz w:val="24"/>
          <w:szCs w:val="24"/>
        </w:rPr>
        <w:t xml:space="preserve"> the best strategies to</w:t>
      </w:r>
      <w:r w:rsidR="004200ED" w:rsidRPr="004200ED">
        <w:rPr>
          <w:rFonts w:ascii="Times New Roman" w:hAnsi="Times New Roman" w:cs="Times New Roman"/>
          <w:sz w:val="24"/>
          <w:szCs w:val="24"/>
        </w:rPr>
        <w:t xml:space="preserve"> </w:t>
      </w:r>
      <w:r w:rsidR="00912E95">
        <w:rPr>
          <w:rFonts w:ascii="Times New Roman" w:hAnsi="Times New Roman" w:cs="Times New Roman"/>
          <w:sz w:val="24"/>
          <w:szCs w:val="24"/>
        </w:rPr>
        <w:t>involvement student leaders in</w:t>
      </w:r>
      <w:r w:rsidR="004200ED" w:rsidRPr="004200ED">
        <w:rPr>
          <w:rFonts w:ascii="Times New Roman" w:hAnsi="Times New Roman" w:cs="Times New Roman"/>
          <w:sz w:val="24"/>
          <w:szCs w:val="24"/>
        </w:rPr>
        <w:t xml:space="preserve"> the management of discipline in public secondary schools in Morogoro Municipality, Tanzania.</w:t>
      </w:r>
      <w:r w:rsidR="00EC726B" w:rsidRPr="00EC726B">
        <w:rPr>
          <w:rFonts w:ascii="Times New Roman" w:hAnsi="Times New Roman" w:cs="Times New Roman"/>
          <w:sz w:val="24"/>
          <w:szCs w:val="24"/>
        </w:rPr>
        <w:t xml:space="preserve"> </w:t>
      </w:r>
    </w:p>
    <w:p w14:paraId="5DA4FF9E" w14:textId="77777777" w:rsidR="006E28C7" w:rsidRDefault="006E28C7" w:rsidP="00DE25A0">
      <w:pPr>
        <w:pStyle w:val="ListParagraph"/>
        <w:spacing w:after="0" w:line="276" w:lineRule="auto"/>
        <w:rPr>
          <w:rFonts w:ascii="Times New Roman" w:hAnsi="Times New Roman" w:cs="Times New Roman"/>
          <w:b/>
          <w:sz w:val="24"/>
          <w:szCs w:val="24"/>
        </w:rPr>
      </w:pPr>
    </w:p>
    <w:p w14:paraId="1DEF2D76" w14:textId="77777777" w:rsidR="00C20A89" w:rsidRDefault="00EB27A4" w:rsidP="00DE25A0">
      <w:pPr>
        <w:pStyle w:val="ListParagraph"/>
        <w:numPr>
          <w:ilvl w:val="0"/>
          <w:numId w:val="1"/>
        </w:numPr>
        <w:spacing w:after="0" w:line="276" w:lineRule="auto"/>
        <w:rPr>
          <w:rFonts w:ascii="Times New Roman" w:hAnsi="Times New Roman" w:cs="Times New Roman"/>
          <w:b/>
          <w:sz w:val="24"/>
          <w:szCs w:val="24"/>
        </w:rPr>
      </w:pPr>
      <w:r>
        <w:rPr>
          <w:rFonts w:ascii="Times New Roman" w:hAnsi="Times New Roman" w:cs="Times New Roman"/>
          <w:b/>
          <w:sz w:val="24"/>
          <w:szCs w:val="24"/>
        </w:rPr>
        <w:t>Statement of t</w:t>
      </w:r>
      <w:r w:rsidR="00C20A89">
        <w:rPr>
          <w:rFonts w:ascii="Times New Roman" w:hAnsi="Times New Roman" w:cs="Times New Roman"/>
          <w:b/>
          <w:sz w:val="24"/>
          <w:szCs w:val="24"/>
        </w:rPr>
        <w:t>he Problem</w:t>
      </w:r>
    </w:p>
    <w:p w14:paraId="7BAFD245" w14:textId="77777777" w:rsidR="00D0511A" w:rsidRDefault="002520BB" w:rsidP="00DE25A0">
      <w:pPr>
        <w:pStyle w:val="ListParagraph"/>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presence of order ensures conducive teaching and learning environment within schools. </w:t>
      </w:r>
      <w:r w:rsidR="00EA0ED4">
        <w:rPr>
          <w:rFonts w:ascii="Times New Roman" w:hAnsi="Times New Roman" w:cs="Times New Roman"/>
          <w:sz w:val="24"/>
          <w:szCs w:val="24"/>
        </w:rPr>
        <w:t xml:space="preserve">This has not been the case in Morogoro </w:t>
      </w:r>
      <w:r w:rsidR="00AD3F72">
        <w:rPr>
          <w:rFonts w:ascii="Times New Roman" w:hAnsi="Times New Roman" w:cs="Times New Roman"/>
          <w:sz w:val="24"/>
          <w:szCs w:val="24"/>
        </w:rPr>
        <w:t>Municipality</w:t>
      </w:r>
      <w:r w:rsidR="00EA0ED4">
        <w:rPr>
          <w:rFonts w:ascii="Times New Roman" w:hAnsi="Times New Roman" w:cs="Times New Roman"/>
          <w:sz w:val="24"/>
          <w:szCs w:val="24"/>
        </w:rPr>
        <w:t xml:space="preserve"> where </w:t>
      </w:r>
      <w:r w:rsidR="004200ED" w:rsidRPr="004200ED">
        <w:rPr>
          <w:rFonts w:ascii="Times New Roman" w:hAnsi="Times New Roman" w:cs="Times New Roman"/>
          <w:sz w:val="24"/>
          <w:szCs w:val="24"/>
        </w:rPr>
        <w:t>public secondary schools are faced with issues of students' indiscipline (BES</w:t>
      </w:r>
      <w:r w:rsidR="00D0511A">
        <w:rPr>
          <w:rFonts w:ascii="Times New Roman" w:hAnsi="Times New Roman" w:cs="Times New Roman"/>
          <w:sz w:val="24"/>
          <w:szCs w:val="24"/>
        </w:rPr>
        <w:t xml:space="preserve">T, 2023: Yona &amp; Leandry, 2021), with </w:t>
      </w:r>
      <w:r w:rsidR="004200ED" w:rsidRPr="004200ED">
        <w:rPr>
          <w:rFonts w:ascii="Times New Roman" w:hAnsi="Times New Roman" w:cs="Times New Roman"/>
          <w:sz w:val="24"/>
          <w:szCs w:val="24"/>
        </w:rPr>
        <w:t xml:space="preserve">majority of school </w:t>
      </w:r>
      <w:r w:rsidR="00D0511A" w:rsidRPr="004200ED">
        <w:rPr>
          <w:rFonts w:ascii="Times New Roman" w:hAnsi="Times New Roman" w:cs="Times New Roman"/>
          <w:sz w:val="24"/>
          <w:szCs w:val="24"/>
        </w:rPr>
        <w:t>administrators</w:t>
      </w:r>
      <w:r w:rsidR="00D0511A">
        <w:rPr>
          <w:rFonts w:ascii="Times New Roman" w:hAnsi="Times New Roman" w:cs="Times New Roman"/>
          <w:sz w:val="24"/>
          <w:szCs w:val="24"/>
        </w:rPr>
        <w:t xml:space="preserve"> overlooking</w:t>
      </w:r>
      <w:r w:rsidR="004200ED" w:rsidRPr="004200ED">
        <w:rPr>
          <w:rFonts w:ascii="Times New Roman" w:hAnsi="Times New Roman" w:cs="Times New Roman"/>
          <w:sz w:val="24"/>
          <w:szCs w:val="24"/>
        </w:rPr>
        <w:t xml:space="preserve"> the idea that students' leaders </w:t>
      </w:r>
      <w:r w:rsidR="00D0511A">
        <w:rPr>
          <w:rFonts w:ascii="Times New Roman" w:hAnsi="Times New Roman" w:cs="Times New Roman"/>
          <w:sz w:val="24"/>
          <w:szCs w:val="24"/>
        </w:rPr>
        <w:t>are</w:t>
      </w:r>
      <w:r w:rsidR="00D0511A" w:rsidRPr="004200ED">
        <w:rPr>
          <w:rFonts w:ascii="Times New Roman" w:hAnsi="Times New Roman" w:cs="Times New Roman"/>
          <w:sz w:val="24"/>
          <w:szCs w:val="24"/>
        </w:rPr>
        <w:t xml:space="preserve"> able to</w:t>
      </w:r>
      <w:r w:rsidR="004200ED" w:rsidRPr="004200ED">
        <w:rPr>
          <w:rFonts w:ascii="Times New Roman" w:hAnsi="Times New Roman" w:cs="Times New Roman"/>
          <w:sz w:val="24"/>
          <w:szCs w:val="24"/>
        </w:rPr>
        <w:t xml:space="preserve"> be partners in the management of school discipline. </w:t>
      </w:r>
    </w:p>
    <w:p w14:paraId="23228912" w14:textId="77777777" w:rsidR="00EB27A4" w:rsidRDefault="004200ED" w:rsidP="00DE25A0">
      <w:pPr>
        <w:pStyle w:val="ListParagraph"/>
        <w:spacing w:after="0" w:line="276" w:lineRule="auto"/>
        <w:ind w:left="360"/>
        <w:jc w:val="both"/>
        <w:rPr>
          <w:rFonts w:ascii="Times New Roman" w:hAnsi="Times New Roman" w:cs="Times New Roman"/>
          <w:sz w:val="24"/>
          <w:szCs w:val="24"/>
        </w:rPr>
      </w:pPr>
      <w:r w:rsidRPr="004200ED">
        <w:rPr>
          <w:rFonts w:ascii="Times New Roman" w:hAnsi="Times New Roman" w:cs="Times New Roman"/>
          <w:sz w:val="24"/>
          <w:szCs w:val="24"/>
        </w:rPr>
        <w:t xml:space="preserve">In Tanzania, research on student leaders' </w:t>
      </w:r>
      <w:r w:rsidR="00EA0ED4">
        <w:rPr>
          <w:rFonts w:ascii="Times New Roman" w:hAnsi="Times New Roman" w:cs="Times New Roman"/>
          <w:sz w:val="24"/>
          <w:szCs w:val="24"/>
        </w:rPr>
        <w:t>participation</w:t>
      </w:r>
      <w:r w:rsidRPr="004200ED">
        <w:rPr>
          <w:rFonts w:ascii="Times New Roman" w:hAnsi="Times New Roman" w:cs="Times New Roman"/>
          <w:sz w:val="24"/>
          <w:szCs w:val="24"/>
        </w:rPr>
        <w:t xml:space="preserve"> has been scant. Although school management would reap the benefits of student leaders' profits, student leaders' contribution to the execution of discipline management remains low (</w:t>
      </w:r>
      <w:proofErr w:type="spellStart"/>
      <w:r w:rsidRPr="004200ED">
        <w:rPr>
          <w:rFonts w:ascii="Times New Roman" w:hAnsi="Times New Roman" w:cs="Times New Roman"/>
          <w:sz w:val="24"/>
          <w:szCs w:val="24"/>
        </w:rPr>
        <w:t>Preniq</w:t>
      </w:r>
      <w:proofErr w:type="spellEnd"/>
      <w:r w:rsidRPr="004200ED">
        <w:rPr>
          <w:rFonts w:ascii="Times New Roman" w:hAnsi="Times New Roman" w:cs="Times New Roman"/>
          <w:sz w:val="24"/>
          <w:szCs w:val="24"/>
        </w:rPr>
        <w:t xml:space="preserve"> et al., 2021; Gervas, 2023). Methods that have been used to solve school discipline have not been entirely informed by empirical evidence. Thus, this research focused on determining </w:t>
      </w:r>
      <w:r w:rsidR="00EA0ED4">
        <w:rPr>
          <w:rFonts w:ascii="Times New Roman" w:hAnsi="Times New Roman" w:cs="Times New Roman"/>
          <w:sz w:val="24"/>
          <w:szCs w:val="24"/>
        </w:rPr>
        <w:t>strategies</w:t>
      </w:r>
      <w:r w:rsidRPr="004200ED">
        <w:rPr>
          <w:rFonts w:ascii="Times New Roman" w:hAnsi="Times New Roman" w:cs="Times New Roman"/>
          <w:sz w:val="24"/>
          <w:szCs w:val="24"/>
        </w:rPr>
        <w:t xml:space="preserve"> to enhance the </w:t>
      </w:r>
      <w:r w:rsidR="00EA0ED4">
        <w:rPr>
          <w:rFonts w:ascii="Times New Roman" w:hAnsi="Times New Roman" w:cs="Times New Roman"/>
          <w:sz w:val="24"/>
          <w:szCs w:val="24"/>
        </w:rPr>
        <w:t>participation</w:t>
      </w:r>
      <w:r w:rsidRPr="004200ED">
        <w:rPr>
          <w:rFonts w:ascii="Times New Roman" w:hAnsi="Times New Roman" w:cs="Times New Roman"/>
          <w:sz w:val="24"/>
          <w:szCs w:val="24"/>
        </w:rPr>
        <w:t xml:space="preserve"> of student leaders in the </w:t>
      </w:r>
      <w:r w:rsidR="00EA0ED4">
        <w:rPr>
          <w:rFonts w:ascii="Times New Roman" w:hAnsi="Times New Roman" w:cs="Times New Roman"/>
          <w:sz w:val="24"/>
          <w:szCs w:val="24"/>
        </w:rPr>
        <w:t xml:space="preserve">fostering </w:t>
      </w:r>
      <w:r w:rsidRPr="004200ED">
        <w:rPr>
          <w:rFonts w:ascii="Times New Roman" w:hAnsi="Times New Roman" w:cs="Times New Roman"/>
          <w:sz w:val="24"/>
          <w:szCs w:val="24"/>
        </w:rPr>
        <w:t>discipline management in Public secondary schools in Morogoro Municipality.</w:t>
      </w:r>
      <w:r>
        <w:rPr>
          <w:rFonts w:ascii="Times New Roman" w:hAnsi="Times New Roman" w:cs="Times New Roman"/>
          <w:sz w:val="24"/>
          <w:szCs w:val="24"/>
        </w:rPr>
        <w:t xml:space="preserve"> </w:t>
      </w:r>
    </w:p>
    <w:p w14:paraId="7EF12F82" w14:textId="77777777" w:rsidR="00DE25A0" w:rsidRDefault="00DE25A0" w:rsidP="00DE25A0">
      <w:pPr>
        <w:pStyle w:val="ListParagraph"/>
        <w:spacing w:after="0" w:line="276" w:lineRule="auto"/>
        <w:ind w:left="360"/>
        <w:jc w:val="both"/>
        <w:rPr>
          <w:rFonts w:ascii="Times New Roman" w:hAnsi="Times New Roman" w:cs="Times New Roman"/>
          <w:sz w:val="24"/>
          <w:szCs w:val="24"/>
        </w:rPr>
      </w:pPr>
    </w:p>
    <w:p w14:paraId="05B8825F" w14:textId="77777777" w:rsidR="00DE25A0" w:rsidRDefault="00DE25A0" w:rsidP="00DE25A0">
      <w:pPr>
        <w:pStyle w:val="ListParagraph"/>
        <w:spacing w:after="0" w:line="276" w:lineRule="auto"/>
        <w:ind w:left="360"/>
        <w:jc w:val="both"/>
        <w:rPr>
          <w:rFonts w:ascii="Times New Roman" w:hAnsi="Times New Roman" w:cs="Times New Roman"/>
          <w:sz w:val="24"/>
          <w:szCs w:val="24"/>
        </w:rPr>
      </w:pPr>
    </w:p>
    <w:p w14:paraId="126E189B" w14:textId="77777777" w:rsidR="00DE25A0" w:rsidRDefault="00DE25A0" w:rsidP="00DE25A0">
      <w:pPr>
        <w:pStyle w:val="ListParagraph"/>
        <w:spacing w:after="0" w:line="276" w:lineRule="auto"/>
        <w:ind w:left="360"/>
        <w:jc w:val="both"/>
        <w:rPr>
          <w:rFonts w:ascii="Times New Roman" w:hAnsi="Times New Roman" w:cs="Times New Roman"/>
          <w:sz w:val="24"/>
          <w:szCs w:val="24"/>
        </w:rPr>
      </w:pPr>
    </w:p>
    <w:p w14:paraId="24B2BE96" w14:textId="77777777" w:rsidR="00DE25A0" w:rsidRDefault="00DE25A0" w:rsidP="00DE25A0">
      <w:pPr>
        <w:pStyle w:val="ListParagraph"/>
        <w:spacing w:after="0" w:line="276" w:lineRule="auto"/>
        <w:ind w:left="360"/>
        <w:jc w:val="both"/>
        <w:rPr>
          <w:rFonts w:ascii="Times New Roman" w:hAnsi="Times New Roman" w:cs="Times New Roman"/>
          <w:sz w:val="24"/>
          <w:szCs w:val="24"/>
        </w:rPr>
      </w:pPr>
    </w:p>
    <w:p w14:paraId="784656E2" w14:textId="77777777" w:rsidR="001116E8" w:rsidRPr="001116E8" w:rsidRDefault="001116E8" w:rsidP="00DE25A0">
      <w:pPr>
        <w:pStyle w:val="ListParagraph"/>
        <w:spacing w:after="0" w:line="276" w:lineRule="auto"/>
        <w:ind w:left="360"/>
        <w:rPr>
          <w:rFonts w:ascii="Times New Roman" w:hAnsi="Times New Roman" w:cs="Times New Roman"/>
          <w:sz w:val="24"/>
          <w:szCs w:val="24"/>
        </w:rPr>
      </w:pPr>
    </w:p>
    <w:p w14:paraId="3D800680" w14:textId="77777777" w:rsidR="00A71A0C" w:rsidRPr="00A71A0C" w:rsidRDefault="00C20A89" w:rsidP="00DE25A0">
      <w:pPr>
        <w:pStyle w:val="ListParagraph"/>
        <w:numPr>
          <w:ilvl w:val="0"/>
          <w:numId w:val="1"/>
        </w:numPr>
        <w:spacing w:after="0" w:line="276" w:lineRule="auto"/>
        <w:rPr>
          <w:rFonts w:ascii="Times New Roman" w:hAnsi="Times New Roman" w:cs="Times New Roman"/>
          <w:b/>
          <w:sz w:val="24"/>
          <w:szCs w:val="24"/>
        </w:rPr>
      </w:pPr>
      <w:r>
        <w:rPr>
          <w:rFonts w:ascii="Times New Roman" w:hAnsi="Times New Roman" w:cs="Times New Roman"/>
          <w:b/>
          <w:sz w:val="24"/>
          <w:szCs w:val="24"/>
        </w:rPr>
        <w:t>Research Question and Hypothesis</w:t>
      </w:r>
    </w:p>
    <w:p w14:paraId="738633A4" w14:textId="77777777" w:rsidR="006C44EB" w:rsidRDefault="00B875FB" w:rsidP="00DE25A0">
      <w:pPr>
        <w:pStyle w:val="ListParagraph"/>
        <w:spacing w:after="0" w:line="276" w:lineRule="auto"/>
        <w:ind w:left="360"/>
        <w:rPr>
          <w:rFonts w:ascii="Times New Roman" w:hAnsi="Times New Roman" w:cs="Times New Roman"/>
          <w:sz w:val="24"/>
          <w:szCs w:val="24"/>
        </w:rPr>
      </w:pPr>
      <w:r>
        <w:rPr>
          <w:rFonts w:ascii="Times New Roman" w:hAnsi="Times New Roman" w:cs="Times New Roman"/>
          <w:b/>
          <w:sz w:val="24"/>
          <w:szCs w:val="24"/>
        </w:rPr>
        <w:t xml:space="preserve">RO: </w:t>
      </w:r>
      <w:r w:rsidR="00A71A0C" w:rsidRPr="00A71A0C">
        <w:rPr>
          <w:rFonts w:ascii="Times New Roman" w:hAnsi="Times New Roman" w:cs="Times New Roman"/>
          <w:sz w:val="24"/>
          <w:szCs w:val="24"/>
        </w:rPr>
        <w:t xml:space="preserve">To propose strategies to enhance </w:t>
      </w:r>
      <w:r>
        <w:rPr>
          <w:rFonts w:ascii="Times New Roman" w:hAnsi="Times New Roman" w:cs="Times New Roman"/>
          <w:sz w:val="24"/>
          <w:szCs w:val="24"/>
        </w:rPr>
        <w:t>student leaders' participation i</w:t>
      </w:r>
      <w:r w:rsidR="00A71A0C" w:rsidRPr="00A71A0C">
        <w:rPr>
          <w:rFonts w:ascii="Times New Roman" w:hAnsi="Times New Roman" w:cs="Times New Roman"/>
          <w:sz w:val="24"/>
          <w:szCs w:val="24"/>
        </w:rPr>
        <w:t>n fostering discipline management in public secondary schools</w:t>
      </w:r>
      <w:r>
        <w:rPr>
          <w:rFonts w:ascii="Times New Roman" w:hAnsi="Times New Roman" w:cs="Times New Roman"/>
          <w:sz w:val="24"/>
          <w:szCs w:val="24"/>
        </w:rPr>
        <w:t xml:space="preserve"> in Morogoro, municipality.</w:t>
      </w:r>
    </w:p>
    <w:p w14:paraId="7E77FDEE" w14:textId="77777777" w:rsidR="00A71A0C" w:rsidRDefault="00B875FB" w:rsidP="00DE25A0">
      <w:pPr>
        <w:pStyle w:val="ListParagraph"/>
        <w:spacing w:after="0" w:line="276" w:lineRule="auto"/>
        <w:ind w:left="360"/>
        <w:rPr>
          <w:rFonts w:ascii="Times New Roman" w:hAnsi="Times New Roman" w:cs="Times New Roman"/>
          <w:b/>
          <w:sz w:val="24"/>
          <w:szCs w:val="24"/>
        </w:rPr>
      </w:pPr>
      <w:r>
        <w:rPr>
          <w:rFonts w:ascii="Times New Roman" w:hAnsi="Times New Roman" w:cs="Times New Roman"/>
          <w:b/>
          <w:sz w:val="24"/>
          <w:szCs w:val="24"/>
        </w:rPr>
        <w:lastRenderedPageBreak/>
        <w:t>RQ</w:t>
      </w:r>
      <w:r w:rsidR="00A71A0C">
        <w:rPr>
          <w:rFonts w:ascii="Times New Roman" w:hAnsi="Times New Roman" w:cs="Times New Roman"/>
          <w:b/>
          <w:sz w:val="24"/>
          <w:szCs w:val="24"/>
        </w:rPr>
        <w:t xml:space="preserve">: </w:t>
      </w:r>
      <w:r w:rsidR="00A71A0C" w:rsidRPr="00A71A0C">
        <w:rPr>
          <w:rFonts w:ascii="Times New Roman" w:hAnsi="Times New Roman" w:cs="Times New Roman"/>
          <w:sz w:val="24"/>
          <w:szCs w:val="24"/>
        </w:rPr>
        <w:t>What strategies can be used to enhance student leaders' parti</w:t>
      </w:r>
      <w:r>
        <w:rPr>
          <w:rFonts w:ascii="Times New Roman" w:hAnsi="Times New Roman" w:cs="Times New Roman"/>
          <w:sz w:val="24"/>
          <w:szCs w:val="24"/>
        </w:rPr>
        <w:t>cipation i</w:t>
      </w:r>
      <w:r w:rsidR="00A71A0C" w:rsidRPr="00A71A0C">
        <w:rPr>
          <w:rFonts w:ascii="Times New Roman" w:hAnsi="Times New Roman" w:cs="Times New Roman"/>
          <w:sz w:val="24"/>
          <w:szCs w:val="24"/>
        </w:rPr>
        <w:t>n fostering discipline management</w:t>
      </w:r>
      <w:r>
        <w:rPr>
          <w:rFonts w:ascii="Times New Roman" w:hAnsi="Times New Roman" w:cs="Times New Roman"/>
          <w:sz w:val="24"/>
          <w:szCs w:val="24"/>
        </w:rPr>
        <w:t xml:space="preserve"> in public secondary schools in Morogoro Municipal</w:t>
      </w:r>
      <w:r w:rsidR="00A71A0C" w:rsidRPr="00A71A0C">
        <w:rPr>
          <w:rFonts w:ascii="Times New Roman" w:hAnsi="Times New Roman" w:cs="Times New Roman"/>
          <w:sz w:val="24"/>
          <w:szCs w:val="24"/>
        </w:rPr>
        <w:t>?</w:t>
      </w:r>
      <w:r w:rsidR="00A71A0C" w:rsidRPr="00A71A0C">
        <w:rPr>
          <w:rFonts w:ascii="Times New Roman" w:hAnsi="Times New Roman" w:cs="Times New Roman"/>
          <w:b/>
          <w:sz w:val="24"/>
          <w:szCs w:val="24"/>
        </w:rPr>
        <w:t xml:space="preserve"> </w:t>
      </w:r>
    </w:p>
    <w:p w14:paraId="5C558E44" w14:textId="77777777" w:rsidR="00A71A0C" w:rsidRDefault="00A71A0C" w:rsidP="00DE25A0">
      <w:pPr>
        <w:pStyle w:val="ListParagraph"/>
        <w:spacing w:after="0" w:line="276" w:lineRule="auto"/>
        <w:ind w:left="360"/>
        <w:rPr>
          <w:rFonts w:ascii="Times New Roman" w:hAnsi="Times New Roman" w:cs="Times New Roman"/>
          <w:b/>
          <w:sz w:val="24"/>
          <w:szCs w:val="24"/>
        </w:rPr>
      </w:pPr>
    </w:p>
    <w:p w14:paraId="593FBBD1" w14:textId="77777777" w:rsidR="00C20A89" w:rsidRDefault="00C20A89" w:rsidP="00DE25A0">
      <w:pPr>
        <w:pStyle w:val="ListParagraph"/>
        <w:numPr>
          <w:ilvl w:val="0"/>
          <w:numId w:val="1"/>
        </w:num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Theoretical Framework</w:t>
      </w:r>
    </w:p>
    <w:p w14:paraId="7D151717" w14:textId="77777777" w:rsidR="00C954CE" w:rsidRDefault="00C954CE" w:rsidP="00DE25A0">
      <w:pPr>
        <w:pStyle w:val="ListParagraph"/>
        <w:spacing w:after="0" w:line="276" w:lineRule="auto"/>
        <w:ind w:left="360"/>
        <w:jc w:val="both"/>
        <w:rPr>
          <w:rFonts w:ascii="Times New Roman" w:hAnsi="Times New Roman" w:cs="Times New Roman"/>
          <w:sz w:val="24"/>
          <w:szCs w:val="24"/>
        </w:rPr>
      </w:pPr>
      <w:r w:rsidRPr="00C954CE">
        <w:rPr>
          <w:rFonts w:ascii="Times New Roman" w:hAnsi="Times New Roman" w:cs="Times New Roman"/>
          <w:sz w:val="24"/>
          <w:szCs w:val="24"/>
        </w:rPr>
        <w:t xml:space="preserve">The study constituted one theory, Participatory decision making theory, advanced by Arnstein Ladder (1969) and later by Carole Pateman in (1970). The theory focuses on getting </w:t>
      </w:r>
      <w:r w:rsidR="00923DEF" w:rsidRPr="00C954CE">
        <w:rPr>
          <w:rFonts w:ascii="Times New Roman" w:hAnsi="Times New Roman" w:cs="Times New Roman"/>
          <w:sz w:val="24"/>
          <w:szCs w:val="24"/>
        </w:rPr>
        <w:t>individuals</w:t>
      </w:r>
      <w:r w:rsidRPr="00C954CE">
        <w:rPr>
          <w:rFonts w:ascii="Times New Roman" w:hAnsi="Times New Roman" w:cs="Times New Roman"/>
          <w:sz w:val="24"/>
          <w:szCs w:val="24"/>
        </w:rPr>
        <w:t xml:space="preserve"> involved in decisions that impact their lives, which enhances team work and shared responsibility</w:t>
      </w:r>
      <w:r>
        <w:rPr>
          <w:rFonts w:ascii="Times New Roman" w:hAnsi="Times New Roman" w:cs="Times New Roman"/>
          <w:sz w:val="24"/>
          <w:szCs w:val="24"/>
        </w:rPr>
        <w:t xml:space="preserve">. </w:t>
      </w:r>
    </w:p>
    <w:p w14:paraId="2D23C937" w14:textId="77777777" w:rsidR="00493ED2" w:rsidRPr="004F4CEC" w:rsidRDefault="00226306" w:rsidP="00DE25A0">
      <w:pPr>
        <w:pStyle w:val="ListParagraph"/>
        <w:spacing w:after="0" w:line="276" w:lineRule="auto"/>
        <w:ind w:left="360"/>
        <w:jc w:val="both"/>
        <w:rPr>
          <w:rFonts w:ascii="Times New Roman" w:hAnsi="Times New Roman" w:cs="Times New Roman"/>
          <w:sz w:val="24"/>
          <w:szCs w:val="24"/>
        </w:rPr>
      </w:pPr>
      <w:r>
        <w:rPr>
          <w:rFonts w:ascii="Times New Roman" w:hAnsi="Times New Roman" w:cs="Times New Roman"/>
          <w:sz w:val="24"/>
          <w:szCs w:val="24"/>
        </w:rPr>
        <w:t>In educational settings i</w:t>
      </w:r>
      <w:r w:rsidR="00010404" w:rsidRPr="00010404">
        <w:rPr>
          <w:rFonts w:ascii="Times New Roman" w:hAnsi="Times New Roman" w:cs="Times New Roman"/>
          <w:sz w:val="24"/>
          <w:szCs w:val="24"/>
        </w:rPr>
        <w:t xml:space="preserve">ncluding </w:t>
      </w:r>
      <w:r w:rsidR="00BF31D4">
        <w:rPr>
          <w:rFonts w:ascii="Times New Roman" w:hAnsi="Times New Roman" w:cs="Times New Roman"/>
          <w:sz w:val="24"/>
          <w:szCs w:val="24"/>
        </w:rPr>
        <w:t xml:space="preserve">student leaders </w:t>
      </w:r>
      <w:r w:rsidR="00010404" w:rsidRPr="00010404">
        <w:rPr>
          <w:rFonts w:ascii="Times New Roman" w:hAnsi="Times New Roman" w:cs="Times New Roman"/>
          <w:sz w:val="24"/>
          <w:szCs w:val="24"/>
        </w:rPr>
        <w:t>in decision-making about discipline giv</w:t>
      </w:r>
      <w:r w:rsidR="00BF31D4">
        <w:rPr>
          <w:rFonts w:ascii="Times New Roman" w:hAnsi="Times New Roman" w:cs="Times New Roman"/>
          <w:sz w:val="24"/>
          <w:szCs w:val="24"/>
        </w:rPr>
        <w:t>es them a sense of ownership,</w:t>
      </w:r>
      <w:r w:rsidR="00010404" w:rsidRPr="00010404">
        <w:rPr>
          <w:rFonts w:ascii="Times New Roman" w:hAnsi="Times New Roman" w:cs="Times New Roman"/>
          <w:sz w:val="24"/>
          <w:szCs w:val="24"/>
        </w:rPr>
        <w:t xml:space="preserve"> responsibility</w:t>
      </w:r>
      <w:r w:rsidR="00010404">
        <w:rPr>
          <w:rFonts w:ascii="Times New Roman" w:hAnsi="Times New Roman" w:cs="Times New Roman"/>
          <w:sz w:val="24"/>
          <w:szCs w:val="24"/>
        </w:rPr>
        <w:t xml:space="preserve"> and </w:t>
      </w:r>
      <w:r w:rsidR="00BF31D4">
        <w:rPr>
          <w:rFonts w:ascii="Times New Roman" w:hAnsi="Times New Roman" w:cs="Times New Roman"/>
          <w:sz w:val="24"/>
          <w:szCs w:val="24"/>
        </w:rPr>
        <w:t xml:space="preserve">enhance </w:t>
      </w:r>
      <w:r w:rsidR="00010404">
        <w:rPr>
          <w:rFonts w:ascii="Times New Roman" w:hAnsi="Times New Roman" w:cs="Times New Roman"/>
          <w:sz w:val="24"/>
          <w:szCs w:val="24"/>
        </w:rPr>
        <w:t>better communication</w:t>
      </w:r>
      <w:r w:rsidR="00BF31D4">
        <w:rPr>
          <w:rFonts w:ascii="Times New Roman" w:hAnsi="Times New Roman" w:cs="Times New Roman"/>
          <w:sz w:val="24"/>
          <w:szCs w:val="24"/>
        </w:rPr>
        <w:t xml:space="preserve"> which empowe</w:t>
      </w:r>
      <w:r>
        <w:rPr>
          <w:rFonts w:ascii="Times New Roman" w:hAnsi="Times New Roman" w:cs="Times New Roman"/>
          <w:sz w:val="24"/>
          <w:szCs w:val="24"/>
        </w:rPr>
        <w:t xml:space="preserve">rs them. The theory has an advantage of increasing the legitimacy of the decisions made as decisions are made through a participatory process. </w:t>
      </w:r>
      <w:r w:rsidR="00493ED2">
        <w:rPr>
          <w:rFonts w:ascii="Times New Roman" w:hAnsi="Times New Roman" w:cs="Times New Roman"/>
          <w:sz w:val="24"/>
          <w:szCs w:val="24"/>
        </w:rPr>
        <w:t>When properly utilized, participation decision making theory result</w:t>
      </w:r>
      <w:r w:rsidR="00196D4C">
        <w:rPr>
          <w:rFonts w:ascii="Times New Roman" w:hAnsi="Times New Roman" w:cs="Times New Roman"/>
          <w:sz w:val="24"/>
          <w:szCs w:val="24"/>
        </w:rPr>
        <w:t>s</w:t>
      </w:r>
      <w:r w:rsidR="00493ED2">
        <w:rPr>
          <w:rFonts w:ascii="Times New Roman" w:hAnsi="Times New Roman" w:cs="Times New Roman"/>
          <w:sz w:val="24"/>
          <w:szCs w:val="24"/>
        </w:rPr>
        <w:t xml:space="preserve"> to ownership of decisions reached, students complying to school rules and punishment provided. </w:t>
      </w:r>
    </w:p>
    <w:p w14:paraId="50EB0032" w14:textId="77777777" w:rsidR="004F4CEC" w:rsidRDefault="004F4CEC" w:rsidP="00DE25A0">
      <w:pPr>
        <w:pStyle w:val="ListParagraph"/>
        <w:spacing w:after="0" w:line="276" w:lineRule="auto"/>
        <w:ind w:left="360"/>
        <w:rPr>
          <w:rFonts w:ascii="Times New Roman" w:hAnsi="Times New Roman" w:cs="Times New Roman"/>
          <w:b/>
          <w:sz w:val="24"/>
          <w:szCs w:val="24"/>
        </w:rPr>
      </w:pPr>
    </w:p>
    <w:p w14:paraId="6273675D" w14:textId="77777777" w:rsidR="00C20A89" w:rsidRDefault="00C20A89" w:rsidP="00DE25A0">
      <w:pPr>
        <w:pStyle w:val="ListParagraph"/>
        <w:numPr>
          <w:ilvl w:val="0"/>
          <w:numId w:val="1"/>
        </w:numPr>
        <w:spacing w:after="0" w:line="276" w:lineRule="auto"/>
        <w:rPr>
          <w:rFonts w:ascii="Times New Roman" w:hAnsi="Times New Roman" w:cs="Times New Roman"/>
          <w:b/>
          <w:sz w:val="24"/>
          <w:szCs w:val="24"/>
        </w:rPr>
      </w:pPr>
      <w:r>
        <w:rPr>
          <w:rFonts w:ascii="Times New Roman" w:hAnsi="Times New Roman" w:cs="Times New Roman"/>
          <w:b/>
          <w:sz w:val="24"/>
          <w:szCs w:val="24"/>
        </w:rPr>
        <w:t>Review of Empirical Studies</w:t>
      </w:r>
    </w:p>
    <w:p w14:paraId="00513587" w14:textId="77777777" w:rsidR="00470AE2" w:rsidRDefault="00470AE2" w:rsidP="00DE25A0">
      <w:pPr>
        <w:pStyle w:val="ListParagraph"/>
        <w:spacing w:after="0" w:line="276" w:lineRule="auto"/>
        <w:ind w:left="360"/>
        <w:rPr>
          <w:rFonts w:ascii="Times New Roman" w:hAnsi="Times New Roman" w:cs="Times New Roman"/>
          <w:b/>
          <w:sz w:val="24"/>
          <w:szCs w:val="24"/>
        </w:rPr>
      </w:pPr>
    </w:p>
    <w:p w14:paraId="467F2E3F" w14:textId="77777777" w:rsidR="001C1E65" w:rsidRPr="004200ED" w:rsidRDefault="00A45BA2" w:rsidP="00DE25A0">
      <w:pPr>
        <w:pStyle w:val="ListParagraph"/>
        <w:spacing w:after="0" w:line="276" w:lineRule="auto"/>
        <w:ind w:left="360"/>
        <w:jc w:val="both"/>
        <w:rPr>
          <w:rFonts w:ascii="Times New Roman" w:hAnsi="Times New Roman" w:cs="Times New Roman"/>
          <w:sz w:val="24"/>
          <w:szCs w:val="24"/>
        </w:rPr>
      </w:pPr>
      <w:r w:rsidRPr="004200ED">
        <w:rPr>
          <w:rFonts w:ascii="Times New Roman" w:hAnsi="Times New Roman" w:cs="Times New Roman"/>
          <w:sz w:val="24"/>
          <w:szCs w:val="24"/>
        </w:rPr>
        <w:t>A report on d</w:t>
      </w:r>
      <w:r w:rsidR="00470AE2" w:rsidRPr="004200ED">
        <w:rPr>
          <w:rFonts w:ascii="Times New Roman" w:hAnsi="Times New Roman" w:cs="Times New Roman"/>
          <w:sz w:val="24"/>
          <w:szCs w:val="24"/>
        </w:rPr>
        <w:t>eveloping and enacting student governance and leadership training in higher education</w:t>
      </w:r>
      <w:r w:rsidRPr="004200ED">
        <w:rPr>
          <w:rFonts w:ascii="Times New Roman" w:hAnsi="Times New Roman" w:cs="Times New Roman"/>
          <w:sz w:val="24"/>
          <w:szCs w:val="24"/>
        </w:rPr>
        <w:t xml:space="preserve"> by Dollinger and </w:t>
      </w:r>
      <w:proofErr w:type="spellStart"/>
      <w:r w:rsidRPr="004200ED">
        <w:rPr>
          <w:rFonts w:ascii="Times New Roman" w:hAnsi="Times New Roman" w:cs="Times New Roman"/>
          <w:sz w:val="24"/>
          <w:szCs w:val="24"/>
        </w:rPr>
        <w:t>Vanderlelie</w:t>
      </w:r>
      <w:proofErr w:type="spellEnd"/>
      <w:r w:rsidRPr="004200ED">
        <w:rPr>
          <w:rFonts w:ascii="Times New Roman" w:hAnsi="Times New Roman" w:cs="Times New Roman"/>
          <w:sz w:val="24"/>
          <w:szCs w:val="24"/>
        </w:rPr>
        <w:t xml:space="preserve"> (2019) in Australia, </w:t>
      </w:r>
      <w:r w:rsidR="00470AE2" w:rsidRPr="004200ED">
        <w:rPr>
          <w:rFonts w:ascii="Times New Roman" w:hAnsi="Times New Roman" w:cs="Times New Roman"/>
          <w:sz w:val="24"/>
          <w:szCs w:val="24"/>
        </w:rPr>
        <w:t>explored two aspects of developing student partnerships in governance at a r</w:t>
      </w:r>
      <w:r w:rsidR="00196D4C">
        <w:rPr>
          <w:rFonts w:ascii="Times New Roman" w:hAnsi="Times New Roman" w:cs="Times New Roman"/>
          <w:sz w:val="24"/>
          <w:szCs w:val="24"/>
        </w:rPr>
        <w:t xml:space="preserve">esearch-intensive university in </w:t>
      </w:r>
      <w:r w:rsidR="00470AE2" w:rsidRPr="004200ED">
        <w:rPr>
          <w:rFonts w:ascii="Times New Roman" w:hAnsi="Times New Roman" w:cs="Times New Roman"/>
          <w:sz w:val="24"/>
          <w:szCs w:val="24"/>
        </w:rPr>
        <w:t>Au</w:t>
      </w:r>
      <w:r w:rsidRPr="004200ED">
        <w:rPr>
          <w:rFonts w:ascii="Times New Roman" w:hAnsi="Times New Roman" w:cs="Times New Roman"/>
          <w:sz w:val="24"/>
          <w:szCs w:val="24"/>
        </w:rPr>
        <w:t xml:space="preserve">stralia. The report recommended </w:t>
      </w:r>
      <w:r w:rsidR="00470AE2" w:rsidRPr="004200ED">
        <w:rPr>
          <w:rFonts w:ascii="Times New Roman" w:hAnsi="Times New Roman" w:cs="Times New Roman"/>
          <w:sz w:val="24"/>
          <w:szCs w:val="24"/>
        </w:rPr>
        <w:t>measures to enhance student participation in governance, including promoting transparency and open communication between students and staff, strengthening the consultative role of students in decision-making processes, implementing structured training programs for student representatives to improve their understanding of governance structures</w:t>
      </w:r>
      <w:r w:rsidR="001C1E65" w:rsidRPr="004200ED">
        <w:rPr>
          <w:rFonts w:ascii="Times New Roman" w:hAnsi="Times New Roman" w:cs="Times New Roman"/>
          <w:sz w:val="24"/>
          <w:szCs w:val="24"/>
        </w:rPr>
        <w:t>.</w:t>
      </w:r>
      <w:r w:rsidR="00470AE2" w:rsidRPr="004200ED">
        <w:rPr>
          <w:rFonts w:ascii="Times New Roman" w:hAnsi="Times New Roman" w:cs="Times New Roman"/>
          <w:sz w:val="24"/>
          <w:szCs w:val="24"/>
        </w:rPr>
        <w:t xml:space="preserve"> </w:t>
      </w:r>
    </w:p>
    <w:p w14:paraId="181DF531" w14:textId="77777777" w:rsidR="004200ED" w:rsidRPr="004200ED" w:rsidRDefault="001C1E65" w:rsidP="00DE25A0">
      <w:pPr>
        <w:pStyle w:val="ListParagraph"/>
        <w:spacing w:after="0" w:line="276" w:lineRule="auto"/>
        <w:ind w:left="360"/>
        <w:jc w:val="both"/>
        <w:rPr>
          <w:rFonts w:ascii="Times New Roman" w:hAnsi="Times New Roman" w:cs="Times New Roman"/>
          <w:sz w:val="24"/>
          <w:szCs w:val="24"/>
        </w:rPr>
      </w:pPr>
      <w:r w:rsidRPr="004200ED">
        <w:rPr>
          <w:rFonts w:ascii="Times New Roman" w:hAnsi="Times New Roman" w:cs="Times New Roman"/>
          <w:sz w:val="24"/>
          <w:szCs w:val="24"/>
        </w:rPr>
        <w:t>M</w:t>
      </w:r>
      <w:r w:rsidR="00470AE2" w:rsidRPr="004200ED">
        <w:rPr>
          <w:rFonts w:ascii="Times New Roman" w:hAnsi="Times New Roman" w:cs="Times New Roman"/>
          <w:sz w:val="24"/>
          <w:szCs w:val="24"/>
        </w:rPr>
        <w:t>easures such as encouraging genuine participation, fostering authentic participation, ensuring that students feel their voices are genuinely heard and valued, providing opportunities for shared decision-making, and Avoid Pseudo-Participation</w:t>
      </w:r>
      <w:r w:rsidRPr="004200ED">
        <w:rPr>
          <w:rFonts w:ascii="Times New Roman" w:hAnsi="Times New Roman" w:cs="Times New Roman"/>
          <w:sz w:val="24"/>
          <w:szCs w:val="24"/>
        </w:rPr>
        <w:t xml:space="preserve"> have been recommended by (Ott et al,.2023) in Austria</w:t>
      </w:r>
      <w:r w:rsidR="000C7A50" w:rsidRPr="004200ED">
        <w:rPr>
          <w:rFonts w:ascii="Times New Roman" w:hAnsi="Times New Roman" w:cs="Times New Roman"/>
          <w:sz w:val="24"/>
          <w:szCs w:val="24"/>
        </w:rPr>
        <w:t xml:space="preserve">. </w:t>
      </w:r>
      <w:r w:rsidR="00520E4D" w:rsidRPr="004200ED">
        <w:rPr>
          <w:rFonts w:ascii="Times New Roman" w:hAnsi="Times New Roman" w:cs="Times New Roman"/>
          <w:sz w:val="24"/>
          <w:szCs w:val="24"/>
        </w:rPr>
        <w:t>Studies by</w:t>
      </w:r>
      <w:r w:rsidR="000C7A50" w:rsidRPr="004200ED">
        <w:rPr>
          <w:rFonts w:ascii="Times New Roman" w:hAnsi="Times New Roman" w:cs="Times New Roman"/>
          <w:sz w:val="24"/>
          <w:szCs w:val="24"/>
        </w:rPr>
        <w:t xml:space="preserve"> Dollinger &amp; </w:t>
      </w:r>
      <w:proofErr w:type="spellStart"/>
      <w:r w:rsidR="000C7A50" w:rsidRPr="004200ED">
        <w:rPr>
          <w:rFonts w:ascii="Times New Roman" w:hAnsi="Times New Roman" w:cs="Times New Roman"/>
          <w:sz w:val="24"/>
          <w:szCs w:val="24"/>
        </w:rPr>
        <w:t>Vanderlelie</w:t>
      </w:r>
      <w:proofErr w:type="spellEnd"/>
      <w:r w:rsidR="000C7A50" w:rsidRPr="004200ED">
        <w:rPr>
          <w:rFonts w:ascii="Times New Roman" w:hAnsi="Times New Roman" w:cs="Times New Roman"/>
          <w:sz w:val="24"/>
          <w:szCs w:val="24"/>
        </w:rPr>
        <w:t xml:space="preserve"> (2019</w:t>
      </w:r>
      <w:r w:rsidR="00520E4D" w:rsidRPr="004200ED">
        <w:rPr>
          <w:rFonts w:ascii="Times New Roman" w:hAnsi="Times New Roman" w:cs="Times New Roman"/>
          <w:sz w:val="24"/>
          <w:szCs w:val="24"/>
        </w:rPr>
        <w:t xml:space="preserve">) and Ott et al. (2023) focused </w:t>
      </w:r>
      <w:r w:rsidR="000C7A50" w:rsidRPr="004200ED">
        <w:rPr>
          <w:rFonts w:ascii="Times New Roman" w:hAnsi="Times New Roman" w:cs="Times New Roman"/>
          <w:sz w:val="24"/>
          <w:szCs w:val="24"/>
        </w:rPr>
        <w:t>on higher education in Australia and Austria</w:t>
      </w:r>
      <w:r w:rsidR="00520E4D" w:rsidRPr="004200ED">
        <w:rPr>
          <w:rFonts w:ascii="Times New Roman" w:hAnsi="Times New Roman" w:cs="Times New Roman"/>
          <w:sz w:val="24"/>
          <w:szCs w:val="24"/>
        </w:rPr>
        <w:t xml:space="preserve"> respectively</w:t>
      </w:r>
      <w:r w:rsidR="000C7A50" w:rsidRPr="004200ED">
        <w:rPr>
          <w:rFonts w:ascii="Times New Roman" w:hAnsi="Times New Roman" w:cs="Times New Roman"/>
          <w:sz w:val="24"/>
          <w:szCs w:val="24"/>
        </w:rPr>
        <w:t>, proposing various solutions to the challenges of student council invol</w:t>
      </w:r>
      <w:r w:rsidR="00520E4D" w:rsidRPr="004200ED">
        <w:rPr>
          <w:rFonts w:ascii="Times New Roman" w:hAnsi="Times New Roman" w:cs="Times New Roman"/>
          <w:sz w:val="24"/>
          <w:szCs w:val="24"/>
        </w:rPr>
        <w:t xml:space="preserve">vement. In contrast, this study </w:t>
      </w:r>
      <w:r w:rsidR="000C7A50" w:rsidRPr="004200ED">
        <w:rPr>
          <w:rFonts w:ascii="Times New Roman" w:hAnsi="Times New Roman" w:cs="Times New Roman"/>
          <w:sz w:val="24"/>
          <w:szCs w:val="24"/>
        </w:rPr>
        <w:t>aimed at secondary education</w:t>
      </w:r>
      <w:r w:rsidR="004200ED">
        <w:rPr>
          <w:rFonts w:ascii="Times New Roman" w:hAnsi="Times New Roman" w:cs="Times New Roman"/>
          <w:sz w:val="24"/>
          <w:szCs w:val="24"/>
        </w:rPr>
        <w:t xml:space="preserve">. </w:t>
      </w:r>
      <w:r w:rsidR="004200ED" w:rsidRPr="004200ED">
        <w:rPr>
          <w:rFonts w:ascii="Times New Roman" w:hAnsi="Times New Roman" w:cs="Times New Roman"/>
          <w:sz w:val="24"/>
          <w:szCs w:val="24"/>
        </w:rPr>
        <w:t>Also, what they discovered might not be generalizable to the context of Morogoro municipality and thus research that is specific to public secondary schools in Morogoro is suggested.</w:t>
      </w:r>
    </w:p>
    <w:p w14:paraId="5054138B" w14:textId="77777777" w:rsidR="004200ED" w:rsidRDefault="004200ED" w:rsidP="00DE25A0">
      <w:pPr>
        <w:pStyle w:val="ListParagraph"/>
        <w:spacing w:after="0" w:line="276" w:lineRule="auto"/>
        <w:ind w:left="360"/>
        <w:jc w:val="both"/>
        <w:rPr>
          <w:rFonts w:ascii="Times New Roman" w:hAnsi="Times New Roman" w:cs="Times New Roman"/>
          <w:sz w:val="24"/>
          <w:szCs w:val="24"/>
        </w:rPr>
      </w:pPr>
      <w:r w:rsidRPr="004200ED">
        <w:rPr>
          <w:rFonts w:ascii="Times New Roman" w:hAnsi="Times New Roman" w:cs="Times New Roman"/>
          <w:sz w:val="24"/>
          <w:szCs w:val="24"/>
        </w:rPr>
        <w:t xml:space="preserve">A systematic review by Martínez et al. (2022) in Spain had questioned the role of leadership effectiveness in augmenting student academic engagement. The study evaluated articles from various databases and eventually utilized 8 articles for review. The study findings identified effective leadership traits with a significant influence on augmenting students' motivation and participation as involvement, effectiveness, motivation, socio-emotional skills, self-efficacy, and the ability to foster engagement with learning activities. These characteristics create a conducive environment where students feel encouraged to take an active role in their learning process. The focus of the research is largely academic engagement and not the handling of discipline. The findings are commonly applicable to academic work, and therefore, there could be some potentiality of how the specified </w:t>
      </w:r>
      <w:r w:rsidRPr="004200ED">
        <w:rPr>
          <w:rFonts w:ascii="Times New Roman" w:hAnsi="Times New Roman" w:cs="Times New Roman"/>
          <w:sz w:val="24"/>
          <w:szCs w:val="24"/>
        </w:rPr>
        <w:lastRenderedPageBreak/>
        <w:t>leadership characteristics may be applied to handling discipline, and hence, this research assumes relevance.</w:t>
      </w:r>
    </w:p>
    <w:p w14:paraId="447EA4EC" w14:textId="77777777" w:rsidR="004200ED" w:rsidRDefault="004200ED" w:rsidP="00DE25A0">
      <w:pPr>
        <w:pStyle w:val="ListParagraph"/>
        <w:spacing w:after="0" w:line="276" w:lineRule="auto"/>
        <w:ind w:left="360"/>
        <w:jc w:val="both"/>
        <w:rPr>
          <w:rFonts w:ascii="Times New Roman" w:hAnsi="Times New Roman" w:cs="Times New Roman"/>
          <w:sz w:val="24"/>
          <w:szCs w:val="24"/>
        </w:rPr>
      </w:pPr>
      <w:r w:rsidRPr="004200ED">
        <w:rPr>
          <w:rFonts w:ascii="Times New Roman" w:hAnsi="Times New Roman" w:cs="Times New Roman"/>
          <w:sz w:val="24"/>
          <w:szCs w:val="24"/>
        </w:rPr>
        <w:t xml:space="preserve">In Rwanda, </w:t>
      </w:r>
      <w:proofErr w:type="spellStart"/>
      <w:r w:rsidRPr="004200ED">
        <w:rPr>
          <w:rFonts w:ascii="Times New Roman" w:hAnsi="Times New Roman" w:cs="Times New Roman"/>
          <w:sz w:val="24"/>
          <w:szCs w:val="24"/>
        </w:rPr>
        <w:t>Asiimwe</w:t>
      </w:r>
      <w:proofErr w:type="spellEnd"/>
      <w:r w:rsidRPr="004200ED">
        <w:rPr>
          <w:rFonts w:ascii="Times New Roman" w:hAnsi="Times New Roman" w:cs="Times New Roman"/>
          <w:sz w:val="24"/>
          <w:szCs w:val="24"/>
        </w:rPr>
        <w:t xml:space="preserve"> and </w:t>
      </w:r>
      <w:proofErr w:type="spellStart"/>
      <w:r w:rsidRPr="004200ED">
        <w:rPr>
          <w:rFonts w:ascii="Times New Roman" w:hAnsi="Times New Roman" w:cs="Times New Roman"/>
          <w:sz w:val="24"/>
          <w:szCs w:val="24"/>
        </w:rPr>
        <w:t>Yoboka</w:t>
      </w:r>
      <w:proofErr w:type="spellEnd"/>
      <w:r w:rsidRPr="004200ED">
        <w:rPr>
          <w:rFonts w:ascii="Times New Roman" w:hAnsi="Times New Roman" w:cs="Times New Roman"/>
          <w:sz w:val="24"/>
          <w:szCs w:val="24"/>
        </w:rPr>
        <w:t xml:space="preserve"> (2023) conducted research on head teachers' leadership styles and their impact on student discipline in sample secondary schools. Using a descriptive study design, the research confirmed that head teachers' leadership style had a considerable impact on student discipline. Moreover, the study revealed that where there is emphasis on participatory decision-making, task delegation, and active school leadership participation from school heads, this leads to reduced indiscipline. This essentially translates to reduced cases of truancy, incomplete assignments, dress code violations, and disrespect for authority figures. </w:t>
      </w:r>
      <w:proofErr w:type="spellStart"/>
      <w:r w:rsidRPr="004200ED">
        <w:rPr>
          <w:rFonts w:ascii="Times New Roman" w:hAnsi="Times New Roman" w:cs="Times New Roman"/>
          <w:sz w:val="24"/>
          <w:szCs w:val="24"/>
        </w:rPr>
        <w:t>Asiimwe</w:t>
      </w:r>
      <w:proofErr w:type="spellEnd"/>
      <w:r w:rsidRPr="004200ED">
        <w:rPr>
          <w:rFonts w:ascii="Times New Roman" w:hAnsi="Times New Roman" w:cs="Times New Roman"/>
          <w:sz w:val="24"/>
          <w:szCs w:val="24"/>
        </w:rPr>
        <w:t xml:space="preserve"> and </w:t>
      </w:r>
      <w:proofErr w:type="spellStart"/>
      <w:r w:rsidRPr="004200ED">
        <w:rPr>
          <w:rFonts w:ascii="Times New Roman" w:hAnsi="Times New Roman" w:cs="Times New Roman"/>
          <w:sz w:val="24"/>
          <w:szCs w:val="24"/>
        </w:rPr>
        <w:t>Yoboka</w:t>
      </w:r>
      <w:proofErr w:type="spellEnd"/>
      <w:r w:rsidRPr="004200ED">
        <w:rPr>
          <w:rFonts w:ascii="Times New Roman" w:hAnsi="Times New Roman" w:cs="Times New Roman"/>
          <w:sz w:val="24"/>
          <w:szCs w:val="24"/>
        </w:rPr>
        <w:t xml:space="preserve"> (2023) established the head teacher's leadership skills and styles and how they can create student discipline through their research. However, it must be noted that there has been a gap in the critical identification of the role of student leaders toward decision-making involved in the administration of discipline in institutions of learning, which implies that there is the need for future studies.</w:t>
      </w:r>
    </w:p>
    <w:p w14:paraId="4989BB04" w14:textId="77777777" w:rsidR="004200ED" w:rsidRPr="004200ED" w:rsidRDefault="004200ED" w:rsidP="00DE25A0">
      <w:pPr>
        <w:pStyle w:val="ListParagraph"/>
        <w:spacing w:after="0" w:line="276" w:lineRule="auto"/>
        <w:ind w:left="360"/>
        <w:jc w:val="both"/>
        <w:rPr>
          <w:rFonts w:ascii="Times New Roman" w:hAnsi="Times New Roman" w:cs="Times New Roman"/>
          <w:sz w:val="24"/>
          <w:szCs w:val="24"/>
        </w:rPr>
      </w:pPr>
    </w:p>
    <w:p w14:paraId="43D854A8" w14:textId="77777777" w:rsidR="00145BBF" w:rsidRDefault="004200ED" w:rsidP="00DE25A0">
      <w:pPr>
        <w:pStyle w:val="ListParagraph"/>
        <w:spacing w:after="0" w:line="276" w:lineRule="auto"/>
        <w:ind w:left="360"/>
        <w:jc w:val="both"/>
        <w:rPr>
          <w:rFonts w:ascii="Times New Roman" w:hAnsi="Times New Roman" w:cs="Times New Roman"/>
          <w:sz w:val="24"/>
          <w:szCs w:val="24"/>
        </w:rPr>
      </w:pPr>
      <w:r w:rsidRPr="004200ED">
        <w:rPr>
          <w:rFonts w:ascii="Times New Roman" w:hAnsi="Times New Roman" w:cs="Times New Roman"/>
          <w:sz w:val="24"/>
          <w:szCs w:val="24"/>
        </w:rPr>
        <w:t>Murage et al. (2019) carried out research on challenges faced by student leaders while managing student affairs in Kenyan public universities. Based on a descriptive survey research design, the researchers utilized stratified random sampling to select the st</w:t>
      </w:r>
      <w:r w:rsidR="00196D4C">
        <w:rPr>
          <w:rFonts w:ascii="Times New Roman" w:hAnsi="Times New Roman" w:cs="Times New Roman"/>
          <w:sz w:val="24"/>
          <w:szCs w:val="24"/>
        </w:rPr>
        <w:t xml:space="preserve">udent leaders to be </w:t>
      </w:r>
      <w:r w:rsidR="00AD3F72">
        <w:rPr>
          <w:rFonts w:ascii="Times New Roman" w:hAnsi="Times New Roman" w:cs="Times New Roman"/>
          <w:sz w:val="24"/>
          <w:szCs w:val="24"/>
        </w:rPr>
        <w:t>researched.</w:t>
      </w:r>
      <w:r w:rsidR="00AD3F72" w:rsidRPr="00145BBF">
        <w:rPr>
          <w:rFonts w:ascii="Times New Roman" w:hAnsi="Times New Roman" w:cs="Times New Roman"/>
          <w:sz w:val="24"/>
          <w:szCs w:val="24"/>
        </w:rPr>
        <w:t xml:space="preserve"> The</w:t>
      </w:r>
      <w:r w:rsidR="00145BBF" w:rsidRPr="00145BBF">
        <w:rPr>
          <w:rFonts w:ascii="Times New Roman" w:hAnsi="Times New Roman" w:cs="Times New Roman"/>
          <w:sz w:val="24"/>
          <w:szCs w:val="24"/>
        </w:rPr>
        <w:t xml:space="preserve"> data were gathered through questionnaires, which allowed the researchers to identify the issues of such leaders and recommend potential solutions. The results came up with several recommendations that entailed promoting innovative leadership through the empowerment of student leaders, training student leaders in skills like delegation, decision-making, and time management, and improving communication with the university administration. While this research provides a comprehensive overview of solutions proposed by student councils, further studies highlighting strategies for involving student leaders in decision-making processes would be useful.</w:t>
      </w:r>
    </w:p>
    <w:p w14:paraId="5D348074" w14:textId="77777777" w:rsidR="004200ED" w:rsidRPr="004200ED" w:rsidRDefault="004200ED" w:rsidP="00DE25A0">
      <w:pPr>
        <w:pStyle w:val="ListParagraph"/>
        <w:spacing w:after="0" w:line="276" w:lineRule="auto"/>
        <w:ind w:left="360"/>
        <w:jc w:val="both"/>
        <w:rPr>
          <w:rFonts w:ascii="Times New Roman" w:hAnsi="Times New Roman" w:cs="Times New Roman"/>
          <w:sz w:val="24"/>
          <w:szCs w:val="24"/>
        </w:rPr>
      </w:pPr>
    </w:p>
    <w:p w14:paraId="4230D0A9" w14:textId="77777777" w:rsidR="004200ED" w:rsidRDefault="004200ED" w:rsidP="00DE25A0">
      <w:pPr>
        <w:pStyle w:val="ListParagraph"/>
        <w:spacing w:after="0" w:line="276" w:lineRule="auto"/>
        <w:ind w:left="360"/>
        <w:jc w:val="both"/>
        <w:rPr>
          <w:rFonts w:ascii="Times New Roman" w:hAnsi="Times New Roman" w:cs="Times New Roman"/>
          <w:sz w:val="24"/>
          <w:szCs w:val="24"/>
        </w:rPr>
      </w:pPr>
      <w:proofErr w:type="spellStart"/>
      <w:r w:rsidRPr="004200ED">
        <w:rPr>
          <w:rFonts w:ascii="Times New Roman" w:hAnsi="Times New Roman" w:cs="Times New Roman"/>
          <w:sz w:val="24"/>
          <w:szCs w:val="24"/>
        </w:rPr>
        <w:t>Gathura</w:t>
      </w:r>
      <w:proofErr w:type="spellEnd"/>
      <w:r w:rsidRPr="004200ED">
        <w:rPr>
          <w:rFonts w:ascii="Times New Roman" w:hAnsi="Times New Roman" w:cs="Times New Roman"/>
          <w:sz w:val="24"/>
          <w:szCs w:val="24"/>
        </w:rPr>
        <w:t xml:space="preserve"> et al. (2021) proposed interventions to address student council leaders' responses to improving discipline in public secondary schools in Machakos County. Their cross-sectional study indicated interventions like structured roles, fair electoral processes, and ongoing training in leadership and confl</w:t>
      </w:r>
      <w:r w:rsidR="00DA136D">
        <w:rPr>
          <w:rFonts w:ascii="Times New Roman" w:hAnsi="Times New Roman" w:cs="Times New Roman"/>
          <w:sz w:val="24"/>
          <w:szCs w:val="24"/>
        </w:rPr>
        <w:t xml:space="preserve">ict management. </w:t>
      </w:r>
      <w:r w:rsidR="00DA136D" w:rsidRPr="00DA136D">
        <w:rPr>
          <w:rFonts w:ascii="Times New Roman" w:hAnsi="Times New Roman" w:cs="Times New Roman"/>
          <w:sz w:val="24"/>
          <w:szCs w:val="24"/>
        </w:rPr>
        <w:t>Formal conflict resolution mechanisms such as mediation and disciplinary committees were also recommended. These actions may not be applicable in the Morogoro Municipality, hence the need for this study.</w:t>
      </w:r>
      <w:r>
        <w:rPr>
          <w:rFonts w:ascii="Times New Roman" w:hAnsi="Times New Roman" w:cs="Times New Roman"/>
          <w:sz w:val="24"/>
          <w:szCs w:val="24"/>
        </w:rPr>
        <w:t xml:space="preserve"> </w:t>
      </w:r>
      <w:proofErr w:type="spellStart"/>
      <w:r w:rsidRPr="004200ED">
        <w:rPr>
          <w:rFonts w:ascii="Times New Roman" w:hAnsi="Times New Roman" w:cs="Times New Roman"/>
          <w:sz w:val="24"/>
          <w:szCs w:val="24"/>
        </w:rPr>
        <w:t>Lumanija</w:t>
      </w:r>
      <w:proofErr w:type="spellEnd"/>
      <w:r w:rsidRPr="004200ED">
        <w:rPr>
          <w:rFonts w:ascii="Times New Roman" w:hAnsi="Times New Roman" w:cs="Times New Roman"/>
          <w:sz w:val="24"/>
          <w:szCs w:val="24"/>
        </w:rPr>
        <w:t xml:space="preserve"> and </w:t>
      </w:r>
      <w:proofErr w:type="spellStart"/>
      <w:r w:rsidRPr="004200ED">
        <w:rPr>
          <w:rFonts w:ascii="Times New Roman" w:hAnsi="Times New Roman" w:cs="Times New Roman"/>
          <w:sz w:val="24"/>
          <w:szCs w:val="24"/>
        </w:rPr>
        <w:t>Mkulu</w:t>
      </w:r>
      <w:proofErr w:type="spellEnd"/>
      <w:r w:rsidRPr="004200ED">
        <w:rPr>
          <w:rFonts w:ascii="Times New Roman" w:hAnsi="Times New Roman" w:cs="Times New Roman"/>
          <w:sz w:val="24"/>
          <w:szCs w:val="24"/>
        </w:rPr>
        <w:t xml:space="preserve"> (2020) researched ways of supporting student leaders in Tanzania, where emphasis was put on inclusive policies with proper definitions of their duties and empowerment. </w:t>
      </w:r>
      <w:proofErr w:type="spellStart"/>
      <w:r w:rsidRPr="004200ED">
        <w:rPr>
          <w:rFonts w:ascii="Times New Roman" w:hAnsi="Times New Roman" w:cs="Times New Roman"/>
          <w:sz w:val="24"/>
          <w:szCs w:val="24"/>
        </w:rPr>
        <w:t>Kambuga</w:t>
      </w:r>
      <w:proofErr w:type="spellEnd"/>
      <w:r w:rsidRPr="004200ED">
        <w:rPr>
          <w:rFonts w:ascii="Times New Roman" w:hAnsi="Times New Roman" w:cs="Times New Roman"/>
          <w:sz w:val="24"/>
          <w:szCs w:val="24"/>
        </w:rPr>
        <w:t xml:space="preserve"> and </w:t>
      </w:r>
      <w:proofErr w:type="spellStart"/>
      <w:r w:rsidRPr="004200ED">
        <w:rPr>
          <w:rFonts w:ascii="Times New Roman" w:hAnsi="Times New Roman" w:cs="Times New Roman"/>
          <w:sz w:val="24"/>
          <w:szCs w:val="24"/>
        </w:rPr>
        <w:t>Omollo</w:t>
      </w:r>
      <w:proofErr w:type="spellEnd"/>
      <w:r w:rsidRPr="004200ED">
        <w:rPr>
          <w:rFonts w:ascii="Times New Roman" w:hAnsi="Times New Roman" w:cs="Times New Roman"/>
          <w:sz w:val="24"/>
          <w:szCs w:val="24"/>
        </w:rPr>
        <w:t xml:space="preserve"> (2017) proposed leadership training for student leaders, students' participation in elections, and close interaction with the school administration. These researches failed, however, to provide specific solutions to involving student leaders in discipline management, which calls for more research to be conducted in this area.</w:t>
      </w:r>
    </w:p>
    <w:p w14:paraId="65C1BA29" w14:textId="77777777" w:rsidR="000D22AF" w:rsidRPr="00470AE2" w:rsidRDefault="000D22AF" w:rsidP="00DE25A0">
      <w:pPr>
        <w:pStyle w:val="ListParagraph"/>
        <w:spacing w:after="0" w:line="276" w:lineRule="auto"/>
        <w:ind w:left="360"/>
        <w:jc w:val="both"/>
        <w:rPr>
          <w:rFonts w:ascii="Times New Roman" w:hAnsi="Times New Roman" w:cs="Times New Roman"/>
          <w:sz w:val="24"/>
          <w:szCs w:val="24"/>
        </w:rPr>
      </w:pPr>
    </w:p>
    <w:p w14:paraId="540F9DC5" w14:textId="77777777" w:rsidR="00C20A89" w:rsidRDefault="00C20A89" w:rsidP="00DE25A0">
      <w:pPr>
        <w:pStyle w:val="ListParagraph"/>
        <w:numPr>
          <w:ilvl w:val="0"/>
          <w:numId w:val="1"/>
        </w:numPr>
        <w:spacing w:after="0" w:line="276" w:lineRule="auto"/>
        <w:rPr>
          <w:rFonts w:ascii="Times New Roman" w:hAnsi="Times New Roman" w:cs="Times New Roman"/>
          <w:b/>
          <w:sz w:val="24"/>
          <w:szCs w:val="24"/>
        </w:rPr>
      </w:pPr>
      <w:r>
        <w:rPr>
          <w:rFonts w:ascii="Times New Roman" w:hAnsi="Times New Roman" w:cs="Times New Roman"/>
          <w:b/>
          <w:sz w:val="24"/>
          <w:szCs w:val="24"/>
        </w:rPr>
        <w:t>Methodologies</w:t>
      </w:r>
    </w:p>
    <w:p w14:paraId="76247777" w14:textId="77777777" w:rsidR="00BE081E" w:rsidRDefault="003863D2" w:rsidP="00DE25A0">
      <w:pPr>
        <w:pStyle w:val="ListParagraph"/>
        <w:spacing w:after="0" w:line="276" w:lineRule="auto"/>
        <w:ind w:left="360"/>
        <w:jc w:val="both"/>
        <w:rPr>
          <w:rFonts w:ascii="Times New Roman" w:hAnsi="Times New Roman" w:cs="Times New Roman"/>
          <w:sz w:val="24"/>
          <w:szCs w:val="24"/>
        </w:rPr>
      </w:pPr>
      <w:r w:rsidRPr="000E70FA">
        <w:rPr>
          <w:rFonts w:ascii="Times New Roman" w:hAnsi="Times New Roman" w:cs="Times New Roman"/>
          <w:sz w:val="24"/>
          <w:szCs w:val="24"/>
        </w:rPr>
        <w:t xml:space="preserve">The study employed </w:t>
      </w:r>
      <w:r w:rsidR="000E70FA" w:rsidRPr="000E70FA">
        <w:rPr>
          <w:rFonts w:ascii="Times New Roman" w:hAnsi="Times New Roman" w:cs="Times New Roman"/>
          <w:sz w:val="24"/>
          <w:szCs w:val="24"/>
        </w:rPr>
        <w:t>concurrent research design under mixed</w:t>
      </w:r>
      <w:r w:rsidR="000E70FA">
        <w:rPr>
          <w:rFonts w:ascii="Times New Roman" w:hAnsi="Times New Roman" w:cs="Times New Roman"/>
          <w:sz w:val="24"/>
          <w:szCs w:val="24"/>
        </w:rPr>
        <w:t xml:space="preserve"> research approach, this enabled a researcher to collect quantitative and qualitative information. According to </w:t>
      </w:r>
      <w:r w:rsidR="0059149E">
        <w:rPr>
          <w:rFonts w:ascii="Times New Roman" w:hAnsi="Times New Roman" w:cs="Times New Roman"/>
          <w:sz w:val="24"/>
          <w:szCs w:val="24"/>
        </w:rPr>
        <w:lastRenderedPageBreak/>
        <w:t>Hirose and</w:t>
      </w:r>
      <w:r w:rsidR="000248F0">
        <w:rPr>
          <w:rFonts w:ascii="Times New Roman" w:hAnsi="Times New Roman" w:cs="Times New Roman"/>
          <w:sz w:val="24"/>
          <w:szCs w:val="24"/>
        </w:rPr>
        <w:t xml:space="preserve"> Hirose</w:t>
      </w:r>
      <w:r w:rsidR="000E70FA" w:rsidRPr="000E70FA">
        <w:rPr>
          <w:rFonts w:ascii="Times New Roman" w:hAnsi="Times New Roman" w:cs="Times New Roman"/>
          <w:sz w:val="24"/>
          <w:szCs w:val="24"/>
        </w:rPr>
        <w:t xml:space="preserve"> (2023) </w:t>
      </w:r>
      <w:r w:rsidR="000E70FA">
        <w:rPr>
          <w:rFonts w:ascii="Times New Roman" w:hAnsi="Times New Roman" w:cs="Times New Roman"/>
          <w:sz w:val="24"/>
          <w:szCs w:val="24"/>
        </w:rPr>
        <w:t xml:space="preserve">the researcher converges or </w:t>
      </w:r>
      <w:r w:rsidR="000E70FA" w:rsidRPr="000E70FA">
        <w:rPr>
          <w:rFonts w:ascii="Times New Roman" w:hAnsi="Times New Roman" w:cs="Times New Roman"/>
          <w:sz w:val="24"/>
          <w:szCs w:val="24"/>
        </w:rPr>
        <w:t>merges mixed data to provi</w:t>
      </w:r>
      <w:r w:rsidR="000E70FA">
        <w:rPr>
          <w:rFonts w:ascii="Times New Roman" w:hAnsi="Times New Roman" w:cs="Times New Roman"/>
          <w:sz w:val="24"/>
          <w:szCs w:val="24"/>
        </w:rPr>
        <w:t xml:space="preserve">de a comprehensive analysis of </w:t>
      </w:r>
      <w:r w:rsidR="000E70FA" w:rsidRPr="000E70FA">
        <w:rPr>
          <w:rFonts w:ascii="Times New Roman" w:hAnsi="Times New Roman" w:cs="Times New Roman"/>
          <w:sz w:val="24"/>
          <w:szCs w:val="24"/>
        </w:rPr>
        <w:t>the research problem</w:t>
      </w:r>
      <w:r w:rsidR="00196D4C">
        <w:rPr>
          <w:rFonts w:ascii="Times New Roman" w:hAnsi="Times New Roman" w:cs="Times New Roman"/>
          <w:sz w:val="24"/>
          <w:szCs w:val="24"/>
        </w:rPr>
        <w:t xml:space="preserve">. </w:t>
      </w:r>
      <w:r w:rsidR="00597920">
        <w:rPr>
          <w:rFonts w:ascii="Times New Roman" w:hAnsi="Times New Roman" w:cs="Times New Roman"/>
          <w:sz w:val="24"/>
          <w:szCs w:val="24"/>
        </w:rPr>
        <w:t xml:space="preserve">From </w:t>
      </w:r>
      <w:r w:rsidR="004814C0">
        <w:rPr>
          <w:rFonts w:ascii="Times New Roman" w:hAnsi="Times New Roman" w:cs="Times New Roman"/>
          <w:sz w:val="24"/>
          <w:szCs w:val="24"/>
        </w:rPr>
        <w:t>the targeted population,</w:t>
      </w:r>
      <w:r w:rsidR="00196D4C">
        <w:rPr>
          <w:rFonts w:ascii="Times New Roman" w:hAnsi="Times New Roman" w:cs="Times New Roman"/>
          <w:sz w:val="24"/>
          <w:szCs w:val="24"/>
        </w:rPr>
        <w:t>1</w:t>
      </w:r>
      <w:r w:rsidR="007D15FE">
        <w:rPr>
          <w:rFonts w:ascii="Times New Roman" w:hAnsi="Times New Roman" w:cs="Times New Roman"/>
          <w:sz w:val="24"/>
          <w:szCs w:val="24"/>
        </w:rPr>
        <w:t>3</w:t>
      </w:r>
      <w:r w:rsidR="000E70FA" w:rsidRPr="000E70FA">
        <w:rPr>
          <w:rFonts w:ascii="Times New Roman" w:hAnsi="Times New Roman" w:cs="Times New Roman"/>
          <w:sz w:val="24"/>
          <w:szCs w:val="24"/>
        </w:rPr>
        <w:t>0 par</w:t>
      </w:r>
      <w:r w:rsidR="00597920">
        <w:rPr>
          <w:rFonts w:ascii="Times New Roman" w:hAnsi="Times New Roman" w:cs="Times New Roman"/>
          <w:sz w:val="24"/>
          <w:szCs w:val="24"/>
        </w:rPr>
        <w:t xml:space="preserve">ticipants were </w:t>
      </w:r>
      <w:r w:rsidR="004814C0">
        <w:rPr>
          <w:rFonts w:ascii="Times New Roman" w:hAnsi="Times New Roman" w:cs="Times New Roman"/>
          <w:sz w:val="24"/>
          <w:szCs w:val="24"/>
        </w:rPr>
        <w:t xml:space="preserve">sampled </w:t>
      </w:r>
      <w:r w:rsidR="00597920">
        <w:rPr>
          <w:rFonts w:ascii="Times New Roman" w:hAnsi="Times New Roman" w:cs="Times New Roman"/>
          <w:sz w:val="24"/>
          <w:szCs w:val="24"/>
        </w:rPr>
        <w:t>random</w:t>
      </w:r>
      <w:r w:rsidR="004814C0">
        <w:rPr>
          <w:rFonts w:ascii="Times New Roman" w:hAnsi="Times New Roman" w:cs="Times New Roman"/>
          <w:sz w:val="24"/>
          <w:szCs w:val="24"/>
        </w:rPr>
        <w:t>ly including</w:t>
      </w:r>
      <w:r w:rsidR="000E70FA" w:rsidRPr="000E70FA">
        <w:rPr>
          <w:rFonts w:ascii="Times New Roman" w:hAnsi="Times New Roman" w:cs="Times New Roman"/>
          <w:sz w:val="24"/>
          <w:szCs w:val="24"/>
        </w:rPr>
        <w:t xml:space="preserve"> </w:t>
      </w:r>
      <w:r w:rsidR="004814C0">
        <w:rPr>
          <w:rFonts w:ascii="Times New Roman" w:hAnsi="Times New Roman" w:cs="Times New Roman"/>
          <w:sz w:val="24"/>
          <w:szCs w:val="24"/>
        </w:rPr>
        <w:t xml:space="preserve">80 teachers and 50 student leaders. </w:t>
      </w:r>
      <w:r w:rsidR="000E70FA" w:rsidRPr="000E70FA">
        <w:rPr>
          <w:rFonts w:ascii="Times New Roman" w:hAnsi="Times New Roman" w:cs="Times New Roman"/>
          <w:sz w:val="24"/>
          <w:szCs w:val="24"/>
        </w:rPr>
        <w:t>Also</w:t>
      </w:r>
      <w:r w:rsidR="00597920">
        <w:rPr>
          <w:rFonts w:ascii="Times New Roman" w:hAnsi="Times New Roman" w:cs="Times New Roman"/>
          <w:sz w:val="24"/>
          <w:szCs w:val="24"/>
        </w:rPr>
        <w:t xml:space="preserve">, purposive sampling technique </w:t>
      </w:r>
      <w:r w:rsidR="0059149E">
        <w:rPr>
          <w:rFonts w:ascii="Times New Roman" w:hAnsi="Times New Roman" w:cs="Times New Roman"/>
          <w:sz w:val="24"/>
          <w:szCs w:val="24"/>
        </w:rPr>
        <w:t>was used to select 10</w:t>
      </w:r>
      <w:r w:rsidR="000E70FA" w:rsidRPr="000E70FA">
        <w:rPr>
          <w:rFonts w:ascii="Times New Roman" w:hAnsi="Times New Roman" w:cs="Times New Roman"/>
          <w:sz w:val="24"/>
          <w:szCs w:val="24"/>
        </w:rPr>
        <w:t xml:space="preserve"> head </w:t>
      </w:r>
      <w:r w:rsidR="00597920">
        <w:rPr>
          <w:rFonts w:ascii="Times New Roman" w:hAnsi="Times New Roman" w:cs="Times New Roman"/>
          <w:sz w:val="24"/>
          <w:szCs w:val="24"/>
        </w:rPr>
        <w:t xml:space="preserve">of schools and </w:t>
      </w:r>
      <w:r w:rsidR="004814C0">
        <w:rPr>
          <w:rFonts w:ascii="Times New Roman" w:hAnsi="Times New Roman" w:cs="Times New Roman"/>
          <w:sz w:val="24"/>
          <w:szCs w:val="24"/>
        </w:rPr>
        <w:t xml:space="preserve">10 discipline teachers </w:t>
      </w:r>
      <w:r w:rsidR="00597920">
        <w:rPr>
          <w:rFonts w:ascii="Times New Roman" w:hAnsi="Times New Roman" w:cs="Times New Roman"/>
          <w:sz w:val="24"/>
          <w:szCs w:val="24"/>
        </w:rPr>
        <w:t xml:space="preserve">make a total </w:t>
      </w:r>
      <w:r w:rsidR="0059149E">
        <w:rPr>
          <w:rFonts w:ascii="Times New Roman" w:hAnsi="Times New Roman" w:cs="Times New Roman"/>
          <w:sz w:val="24"/>
          <w:szCs w:val="24"/>
        </w:rPr>
        <w:t>150</w:t>
      </w:r>
      <w:r w:rsidR="00597920">
        <w:rPr>
          <w:rFonts w:ascii="Times New Roman" w:hAnsi="Times New Roman" w:cs="Times New Roman"/>
          <w:sz w:val="24"/>
          <w:szCs w:val="24"/>
        </w:rPr>
        <w:t xml:space="preserve"> </w:t>
      </w:r>
      <w:r w:rsidR="000E70FA" w:rsidRPr="000E70FA">
        <w:rPr>
          <w:rFonts w:ascii="Times New Roman" w:hAnsi="Times New Roman" w:cs="Times New Roman"/>
          <w:sz w:val="24"/>
          <w:szCs w:val="24"/>
        </w:rPr>
        <w:t>participants of the</w:t>
      </w:r>
      <w:r w:rsidR="007D15FE">
        <w:rPr>
          <w:rFonts w:ascii="Times New Roman" w:hAnsi="Times New Roman" w:cs="Times New Roman"/>
          <w:sz w:val="24"/>
          <w:szCs w:val="24"/>
        </w:rPr>
        <w:t xml:space="preserve"> whole study. </w:t>
      </w:r>
      <w:r w:rsidR="00597920" w:rsidRPr="000E70FA">
        <w:rPr>
          <w:rFonts w:ascii="Times New Roman" w:hAnsi="Times New Roman" w:cs="Times New Roman"/>
          <w:sz w:val="24"/>
          <w:szCs w:val="24"/>
        </w:rPr>
        <w:t>Interviews</w:t>
      </w:r>
      <w:r w:rsidR="000E70FA" w:rsidRPr="000E70FA">
        <w:rPr>
          <w:rFonts w:ascii="Times New Roman" w:hAnsi="Times New Roman" w:cs="Times New Roman"/>
          <w:sz w:val="24"/>
          <w:szCs w:val="24"/>
        </w:rPr>
        <w:t xml:space="preserve"> and questionnaires </w:t>
      </w:r>
      <w:r w:rsidR="00016313">
        <w:rPr>
          <w:rFonts w:ascii="Times New Roman" w:hAnsi="Times New Roman" w:cs="Times New Roman"/>
          <w:sz w:val="24"/>
          <w:szCs w:val="24"/>
        </w:rPr>
        <w:t>method</w:t>
      </w:r>
      <w:r w:rsidR="000E70FA" w:rsidRPr="000E70FA">
        <w:rPr>
          <w:rFonts w:ascii="Times New Roman" w:hAnsi="Times New Roman" w:cs="Times New Roman"/>
          <w:sz w:val="24"/>
          <w:szCs w:val="24"/>
        </w:rPr>
        <w:t>s</w:t>
      </w:r>
      <w:r w:rsidR="004814C0">
        <w:rPr>
          <w:rFonts w:ascii="Times New Roman" w:hAnsi="Times New Roman" w:cs="Times New Roman"/>
          <w:sz w:val="24"/>
          <w:szCs w:val="24"/>
        </w:rPr>
        <w:t xml:space="preserve"> were</w:t>
      </w:r>
      <w:r w:rsidR="000E70FA" w:rsidRPr="000E70FA">
        <w:rPr>
          <w:rFonts w:ascii="Times New Roman" w:hAnsi="Times New Roman" w:cs="Times New Roman"/>
          <w:sz w:val="24"/>
          <w:szCs w:val="24"/>
        </w:rPr>
        <w:t xml:space="preserve"> used in d</w:t>
      </w:r>
      <w:r w:rsidR="00597920">
        <w:rPr>
          <w:rFonts w:ascii="Times New Roman" w:hAnsi="Times New Roman" w:cs="Times New Roman"/>
          <w:sz w:val="24"/>
          <w:szCs w:val="24"/>
        </w:rPr>
        <w:t xml:space="preserve">ata </w:t>
      </w:r>
      <w:r w:rsidR="000E70FA" w:rsidRPr="000E70FA">
        <w:rPr>
          <w:rFonts w:ascii="Times New Roman" w:hAnsi="Times New Roman" w:cs="Times New Roman"/>
          <w:sz w:val="24"/>
          <w:szCs w:val="24"/>
        </w:rPr>
        <w:t>collection.</w:t>
      </w:r>
      <w:r w:rsidR="00016313">
        <w:rPr>
          <w:rFonts w:ascii="Times New Roman" w:hAnsi="Times New Roman" w:cs="Times New Roman"/>
          <w:sz w:val="24"/>
          <w:szCs w:val="24"/>
        </w:rPr>
        <w:t xml:space="preserve"> </w:t>
      </w:r>
      <w:r w:rsidR="00BE081E">
        <w:rPr>
          <w:rFonts w:ascii="Times New Roman" w:hAnsi="Times New Roman" w:cs="Times New Roman"/>
          <w:sz w:val="24"/>
          <w:szCs w:val="24"/>
        </w:rPr>
        <w:t xml:space="preserve">The </w:t>
      </w:r>
      <w:r w:rsidR="00597920">
        <w:rPr>
          <w:rFonts w:ascii="Times New Roman" w:hAnsi="Times New Roman" w:cs="Times New Roman"/>
          <w:sz w:val="24"/>
          <w:szCs w:val="24"/>
        </w:rPr>
        <w:t>study</w:t>
      </w:r>
      <w:r w:rsidR="00BE081E">
        <w:rPr>
          <w:rFonts w:ascii="Times New Roman" w:hAnsi="Times New Roman" w:cs="Times New Roman"/>
          <w:sz w:val="24"/>
          <w:szCs w:val="24"/>
        </w:rPr>
        <w:t xml:space="preserve"> employed </w:t>
      </w:r>
      <w:r w:rsidR="00597920">
        <w:rPr>
          <w:rFonts w:ascii="Times New Roman" w:hAnsi="Times New Roman" w:cs="Times New Roman"/>
          <w:sz w:val="24"/>
          <w:szCs w:val="24"/>
        </w:rPr>
        <w:t xml:space="preserve">content validity </w:t>
      </w:r>
      <w:r w:rsidR="000E70FA" w:rsidRPr="000E70FA">
        <w:rPr>
          <w:rFonts w:ascii="Times New Roman" w:hAnsi="Times New Roman" w:cs="Times New Roman"/>
          <w:sz w:val="24"/>
          <w:szCs w:val="24"/>
        </w:rPr>
        <w:t>to verify if the data coll</w:t>
      </w:r>
      <w:r w:rsidR="00597920">
        <w:rPr>
          <w:rFonts w:ascii="Times New Roman" w:hAnsi="Times New Roman" w:cs="Times New Roman"/>
          <w:sz w:val="24"/>
          <w:szCs w:val="24"/>
        </w:rPr>
        <w:t xml:space="preserve">ection instruments measure the </w:t>
      </w:r>
      <w:r w:rsidR="00BE081E">
        <w:rPr>
          <w:rFonts w:ascii="Times New Roman" w:hAnsi="Times New Roman" w:cs="Times New Roman"/>
          <w:sz w:val="24"/>
          <w:szCs w:val="24"/>
        </w:rPr>
        <w:t>intended topic</w:t>
      </w:r>
      <w:r w:rsidR="00597920">
        <w:rPr>
          <w:rFonts w:ascii="Times New Roman" w:hAnsi="Times New Roman" w:cs="Times New Roman"/>
          <w:sz w:val="24"/>
          <w:szCs w:val="24"/>
        </w:rPr>
        <w:t xml:space="preserve">. </w:t>
      </w:r>
      <w:r w:rsidR="00016313">
        <w:rPr>
          <w:rFonts w:ascii="Times New Roman" w:hAnsi="Times New Roman" w:cs="Times New Roman"/>
          <w:sz w:val="24"/>
          <w:szCs w:val="24"/>
        </w:rPr>
        <w:t>T</w:t>
      </w:r>
      <w:r w:rsidR="00BE081E" w:rsidRPr="00BE081E">
        <w:rPr>
          <w:rFonts w:ascii="Times New Roman" w:hAnsi="Times New Roman" w:cs="Times New Roman"/>
          <w:sz w:val="24"/>
          <w:szCs w:val="24"/>
        </w:rPr>
        <w:t>he reliability of the quan</w:t>
      </w:r>
      <w:r w:rsidR="00BE081E">
        <w:rPr>
          <w:rFonts w:ascii="Times New Roman" w:hAnsi="Times New Roman" w:cs="Times New Roman"/>
          <w:sz w:val="24"/>
          <w:szCs w:val="24"/>
        </w:rPr>
        <w:t xml:space="preserve">titative instrument was tested </w:t>
      </w:r>
      <w:r w:rsidR="00BE081E" w:rsidRPr="00BE081E">
        <w:rPr>
          <w:rFonts w:ascii="Times New Roman" w:hAnsi="Times New Roman" w:cs="Times New Roman"/>
          <w:sz w:val="24"/>
          <w:szCs w:val="24"/>
        </w:rPr>
        <w:t>by the Cronbach Alpha technique. Cronbach Alpha coeffi</w:t>
      </w:r>
      <w:r w:rsidR="00BE081E">
        <w:rPr>
          <w:rFonts w:ascii="Times New Roman" w:hAnsi="Times New Roman" w:cs="Times New Roman"/>
          <w:sz w:val="24"/>
          <w:szCs w:val="24"/>
        </w:rPr>
        <w:t>cient of 0.866 and 0.829 were obtained from</w:t>
      </w:r>
      <w:r w:rsidR="00BE081E" w:rsidRPr="00BE081E">
        <w:rPr>
          <w:rFonts w:ascii="Times New Roman" w:hAnsi="Times New Roman" w:cs="Times New Roman"/>
          <w:sz w:val="24"/>
          <w:szCs w:val="24"/>
        </w:rPr>
        <w:t xml:space="preserve"> </w:t>
      </w:r>
      <w:r w:rsidR="00E444FE">
        <w:rPr>
          <w:rFonts w:ascii="Times New Roman" w:hAnsi="Times New Roman" w:cs="Times New Roman"/>
          <w:sz w:val="24"/>
          <w:szCs w:val="24"/>
        </w:rPr>
        <w:t>student</w:t>
      </w:r>
      <w:r w:rsidR="00BE081E" w:rsidRPr="00BE081E">
        <w:rPr>
          <w:rFonts w:ascii="Times New Roman" w:hAnsi="Times New Roman" w:cs="Times New Roman"/>
          <w:sz w:val="24"/>
          <w:szCs w:val="24"/>
        </w:rPr>
        <w:t xml:space="preserve"> </w:t>
      </w:r>
      <w:r w:rsidR="00BE081E">
        <w:rPr>
          <w:rFonts w:ascii="Times New Roman" w:hAnsi="Times New Roman" w:cs="Times New Roman"/>
          <w:sz w:val="24"/>
          <w:szCs w:val="24"/>
        </w:rPr>
        <w:t xml:space="preserve">leaders and teachers questionnaires respectively. </w:t>
      </w:r>
      <w:r w:rsidR="00BE081E" w:rsidRPr="00BE081E">
        <w:rPr>
          <w:rFonts w:ascii="Times New Roman" w:hAnsi="Times New Roman" w:cs="Times New Roman"/>
          <w:sz w:val="24"/>
          <w:szCs w:val="24"/>
        </w:rPr>
        <w:t xml:space="preserve">The collected quantitative data </w:t>
      </w:r>
      <w:r w:rsidR="00BE081E">
        <w:rPr>
          <w:rFonts w:ascii="Times New Roman" w:hAnsi="Times New Roman" w:cs="Times New Roman"/>
          <w:sz w:val="24"/>
          <w:szCs w:val="24"/>
        </w:rPr>
        <w:t xml:space="preserve">were </w:t>
      </w:r>
      <w:r w:rsidR="00BE081E" w:rsidRPr="00BE081E">
        <w:rPr>
          <w:rFonts w:ascii="Times New Roman" w:hAnsi="Times New Roman" w:cs="Times New Roman"/>
          <w:sz w:val="24"/>
          <w:szCs w:val="24"/>
        </w:rPr>
        <w:t>analyzed through descri</w:t>
      </w:r>
      <w:r w:rsidR="00BE081E">
        <w:rPr>
          <w:rFonts w:ascii="Times New Roman" w:hAnsi="Times New Roman" w:cs="Times New Roman"/>
          <w:sz w:val="24"/>
          <w:szCs w:val="24"/>
        </w:rPr>
        <w:t>ptive statistics with the help</w:t>
      </w:r>
      <w:r w:rsidR="00BE081E" w:rsidRPr="00BE081E">
        <w:rPr>
          <w:rFonts w:ascii="Times New Roman" w:hAnsi="Times New Roman" w:cs="Times New Roman"/>
          <w:sz w:val="24"/>
          <w:szCs w:val="24"/>
        </w:rPr>
        <w:t xml:space="preserve"> of Statistical Package for Social Science (SPSS),</w:t>
      </w:r>
      <w:r w:rsidR="00BE081E">
        <w:rPr>
          <w:rFonts w:ascii="Times New Roman" w:hAnsi="Times New Roman" w:cs="Times New Roman"/>
          <w:sz w:val="24"/>
          <w:szCs w:val="24"/>
        </w:rPr>
        <w:t xml:space="preserve"> and presented through frequencies, percentages and mean scores. Q</w:t>
      </w:r>
      <w:r w:rsidR="007D15FE">
        <w:rPr>
          <w:rFonts w:ascii="Times New Roman" w:hAnsi="Times New Roman" w:cs="Times New Roman"/>
          <w:sz w:val="24"/>
          <w:szCs w:val="24"/>
        </w:rPr>
        <w:t>ualitative data were</w:t>
      </w:r>
      <w:r w:rsidR="00BE081E" w:rsidRPr="00BE081E">
        <w:rPr>
          <w:rFonts w:ascii="Times New Roman" w:hAnsi="Times New Roman" w:cs="Times New Roman"/>
          <w:sz w:val="24"/>
          <w:szCs w:val="24"/>
        </w:rPr>
        <w:t xml:space="preserve"> analyzed through thematic analysis and presented in the form of quo</w:t>
      </w:r>
      <w:r w:rsidR="007D15FE">
        <w:rPr>
          <w:rFonts w:ascii="Times New Roman" w:hAnsi="Times New Roman" w:cs="Times New Roman"/>
          <w:sz w:val="24"/>
          <w:szCs w:val="24"/>
        </w:rPr>
        <w:t xml:space="preserve">tation and narration. </w:t>
      </w:r>
      <w:r w:rsidR="007D15FE" w:rsidRPr="007D15FE">
        <w:rPr>
          <w:rFonts w:ascii="Times New Roman" w:hAnsi="Times New Roman" w:cs="Times New Roman"/>
          <w:sz w:val="24"/>
          <w:szCs w:val="24"/>
        </w:rPr>
        <w:t xml:space="preserve">The researcher ensured that confidentiality and anonymity were ensured throughout the research. </w:t>
      </w:r>
    </w:p>
    <w:p w14:paraId="7007F575" w14:textId="77777777" w:rsidR="003863D2" w:rsidRDefault="003863D2" w:rsidP="00DE25A0">
      <w:pPr>
        <w:pStyle w:val="ListParagraph"/>
        <w:spacing w:after="0" w:line="276" w:lineRule="auto"/>
        <w:ind w:left="360"/>
        <w:rPr>
          <w:rFonts w:ascii="Times New Roman" w:hAnsi="Times New Roman" w:cs="Times New Roman"/>
          <w:b/>
          <w:sz w:val="24"/>
          <w:szCs w:val="24"/>
        </w:rPr>
      </w:pPr>
    </w:p>
    <w:p w14:paraId="7C6072A0" w14:textId="77777777" w:rsidR="00C20A89" w:rsidRDefault="00C20A89" w:rsidP="00DE25A0">
      <w:pPr>
        <w:pStyle w:val="ListParagraph"/>
        <w:numPr>
          <w:ilvl w:val="0"/>
          <w:numId w:val="1"/>
        </w:numPr>
        <w:spacing w:after="0" w:line="276" w:lineRule="auto"/>
        <w:rPr>
          <w:rFonts w:ascii="Times New Roman" w:hAnsi="Times New Roman" w:cs="Times New Roman"/>
          <w:b/>
          <w:sz w:val="24"/>
          <w:szCs w:val="24"/>
        </w:rPr>
      </w:pPr>
      <w:r>
        <w:rPr>
          <w:rFonts w:ascii="Times New Roman" w:hAnsi="Times New Roman" w:cs="Times New Roman"/>
          <w:b/>
          <w:sz w:val="24"/>
          <w:szCs w:val="24"/>
        </w:rPr>
        <w:t>Findings and Discussion</w:t>
      </w:r>
    </w:p>
    <w:p w14:paraId="1B1A5E56" w14:textId="77777777" w:rsidR="00E444FE" w:rsidRDefault="00E444FE" w:rsidP="00DE25A0">
      <w:pPr>
        <w:pStyle w:val="ListParagraph"/>
        <w:spacing w:after="0" w:line="276" w:lineRule="auto"/>
        <w:ind w:left="360"/>
        <w:rPr>
          <w:rFonts w:ascii="Times New Roman" w:hAnsi="Times New Roman" w:cs="Times New Roman"/>
          <w:b/>
          <w:sz w:val="24"/>
          <w:szCs w:val="24"/>
        </w:rPr>
      </w:pPr>
    </w:p>
    <w:p w14:paraId="5DA1C69B" w14:textId="77777777" w:rsidR="00E444FE" w:rsidRPr="00E444FE" w:rsidRDefault="00E444FE" w:rsidP="00DE25A0">
      <w:pPr>
        <w:pStyle w:val="ListParagraph"/>
        <w:spacing w:after="0" w:line="276" w:lineRule="auto"/>
        <w:ind w:left="360"/>
        <w:jc w:val="both"/>
        <w:rPr>
          <w:rFonts w:ascii="Times New Roman" w:hAnsi="Times New Roman" w:cs="Times New Roman"/>
          <w:sz w:val="24"/>
          <w:szCs w:val="24"/>
        </w:rPr>
      </w:pPr>
      <w:r w:rsidRPr="00E444FE">
        <w:rPr>
          <w:rFonts w:ascii="Times New Roman" w:hAnsi="Times New Roman" w:cs="Times New Roman"/>
          <w:sz w:val="24"/>
          <w:szCs w:val="24"/>
        </w:rPr>
        <w:t>To develop effective strategies for increasing the participation of student leaders, both student leaders and teachers were requested to identify their levels of agreement or disagreement with statements concerning methods to bo</w:t>
      </w:r>
      <w:r w:rsidR="00712DC5">
        <w:rPr>
          <w:rFonts w:ascii="Times New Roman" w:hAnsi="Times New Roman" w:cs="Times New Roman"/>
          <w:sz w:val="24"/>
          <w:szCs w:val="24"/>
        </w:rPr>
        <w:t>ost student leaders' participation</w:t>
      </w:r>
      <w:r w:rsidRPr="00E444FE">
        <w:rPr>
          <w:rFonts w:ascii="Times New Roman" w:hAnsi="Times New Roman" w:cs="Times New Roman"/>
          <w:sz w:val="24"/>
          <w:szCs w:val="24"/>
        </w:rPr>
        <w:t xml:space="preserve"> in promoting discipline management within public secondary schools.</w:t>
      </w:r>
    </w:p>
    <w:p w14:paraId="224D1F72" w14:textId="463950B1" w:rsidR="00482CB0" w:rsidRDefault="00E444FE" w:rsidP="00DE25A0">
      <w:pPr>
        <w:pStyle w:val="ListParagraph"/>
        <w:spacing w:after="0" w:line="276" w:lineRule="auto"/>
        <w:ind w:left="360"/>
        <w:jc w:val="both"/>
        <w:rPr>
          <w:rFonts w:ascii="Times New Roman" w:hAnsi="Times New Roman" w:cs="Times New Roman"/>
          <w:sz w:val="24"/>
          <w:szCs w:val="24"/>
        </w:rPr>
      </w:pPr>
      <w:r w:rsidRPr="00E444FE">
        <w:rPr>
          <w:rFonts w:ascii="Times New Roman" w:hAnsi="Times New Roman" w:cs="Times New Roman"/>
          <w:sz w:val="24"/>
          <w:szCs w:val="24"/>
        </w:rPr>
        <w:t xml:space="preserve">Additionally, the perspectives and opinions of school heads and discipline teachers were gathered during interview sessions. The responses are summarized in </w:t>
      </w:r>
      <w:r w:rsidR="00482CB0" w:rsidRPr="00620DA2">
        <w:rPr>
          <w:rFonts w:ascii="Times New Roman" w:hAnsi="Times New Roman" w:cs="Times New Roman"/>
          <w:sz w:val="24"/>
          <w:szCs w:val="24"/>
        </w:rPr>
        <w:t xml:space="preserve">Table </w:t>
      </w:r>
      <w:r w:rsidR="005134CE">
        <w:rPr>
          <w:rFonts w:ascii="Times New Roman" w:hAnsi="Times New Roman" w:cs="Times New Roman"/>
          <w:sz w:val="24"/>
          <w:szCs w:val="24"/>
        </w:rPr>
        <w:t>1</w:t>
      </w:r>
    </w:p>
    <w:p w14:paraId="03BC2AEA" w14:textId="77777777" w:rsidR="00620DA2" w:rsidRDefault="00620DA2" w:rsidP="00DE25A0">
      <w:pPr>
        <w:pStyle w:val="ListParagraph"/>
        <w:spacing w:after="0" w:line="276" w:lineRule="auto"/>
        <w:ind w:left="360"/>
        <w:jc w:val="both"/>
        <w:rPr>
          <w:rFonts w:ascii="Times New Roman" w:hAnsi="Times New Roman" w:cs="Times New Roman"/>
          <w:sz w:val="24"/>
          <w:szCs w:val="24"/>
        </w:rPr>
      </w:pPr>
    </w:p>
    <w:p w14:paraId="64C705F5" w14:textId="483315E3" w:rsidR="00185C5A" w:rsidRPr="00482CB0" w:rsidRDefault="00185C5A" w:rsidP="00DE25A0">
      <w:pPr>
        <w:pStyle w:val="ListParagraph"/>
        <w:spacing w:after="0" w:line="276" w:lineRule="auto"/>
        <w:ind w:left="360"/>
        <w:jc w:val="both"/>
        <w:rPr>
          <w:rFonts w:ascii="Times New Roman" w:hAnsi="Times New Roman" w:cs="Times New Roman"/>
          <w:sz w:val="24"/>
          <w:szCs w:val="24"/>
        </w:rPr>
      </w:pPr>
      <w:r w:rsidRPr="00185C5A">
        <w:rPr>
          <w:rFonts w:ascii="Times New Roman" w:hAnsi="Times New Roman" w:cs="Times New Roman"/>
          <w:b/>
          <w:sz w:val="24"/>
        </w:rPr>
        <w:t xml:space="preserve">Table </w:t>
      </w:r>
      <w:r w:rsidR="005134CE">
        <w:rPr>
          <w:rFonts w:ascii="Times New Roman" w:hAnsi="Times New Roman" w:cs="Times New Roman"/>
          <w:b/>
          <w:sz w:val="24"/>
        </w:rPr>
        <w:t>1</w:t>
      </w:r>
      <w:r w:rsidRPr="00185C5A">
        <w:rPr>
          <w:rFonts w:ascii="Times New Roman" w:hAnsi="Times New Roman" w:cs="Times New Roman"/>
          <w:b/>
          <w:sz w:val="24"/>
        </w:rPr>
        <w:t xml:space="preserve">: Teachers (n = 74) and student leaders' (n = 50) Responses on Strategies to Enhance SL participation in fostering discipline management. </w:t>
      </w:r>
    </w:p>
    <w:tbl>
      <w:tblPr>
        <w:tblStyle w:val="TableGrid2"/>
        <w:tblpPr w:leftFromText="180" w:rightFromText="180" w:vertAnchor="page" w:horzAnchor="margin" w:tblpY="1617"/>
        <w:tblW w:w="974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1415"/>
        <w:gridCol w:w="748"/>
        <w:gridCol w:w="748"/>
        <w:gridCol w:w="748"/>
        <w:gridCol w:w="968"/>
        <w:gridCol w:w="968"/>
        <w:gridCol w:w="936"/>
      </w:tblGrid>
      <w:tr w:rsidR="00620DA2" w:rsidRPr="00185C5A" w14:paraId="3AB42DC7" w14:textId="77777777" w:rsidTr="00620DA2">
        <w:trPr>
          <w:trHeight w:val="823"/>
        </w:trPr>
        <w:tc>
          <w:tcPr>
            <w:tcW w:w="3214" w:type="dxa"/>
            <w:tcBorders>
              <w:top w:val="single" w:sz="12" w:space="0" w:color="000000"/>
              <w:bottom w:val="single" w:sz="12" w:space="0" w:color="000000"/>
            </w:tcBorders>
          </w:tcPr>
          <w:p w14:paraId="423C75A0" w14:textId="77777777" w:rsidR="00620DA2" w:rsidRPr="00185C5A" w:rsidRDefault="00620DA2" w:rsidP="00DE25A0">
            <w:pPr>
              <w:spacing w:line="276" w:lineRule="auto"/>
              <w:jc w:val="center"/>
              <w:rPr>
                <w:rFonts w:ascii="Times New Roman" w:hAnsi="Times New Roman" w:cs="Times New Roman"/>
                <w:b/>
              </w:rPr>
            </w:pPr>
          </w:p>
          <w:p w14:paraId="24794B00" w14:textId="77777777" w:rsidR="00620DA2" w:rsidRPr="00185C5A" w:rsidRDefault="00620DA2" w:rsidP="00DE25A0">
            <w:pPr>
              <w:spacing w:line="276" w:lineRule="auto"/>
              <w:jc w:val="center"/>
              <w:rPr>
                <w:rFonts w:ascii="Times New Roman" w:hAnsi="Times New Roman" w:cs="Times New Roman"/>
                <w:b/>
              </w:rPr>
            </w:pPr>
          </w:p>
          <w:p w14:paraId="5C3F0A9A" w14:textId="77777777" w:rsidR="00620DA2" w:rsidRPr="00185C5A" w:rsidRDefault="00620DA2" w:rsidP="00DE25A0">
            <w:pPr>
              <w:spacing w:line="276" w:lineRule="auto"/>
              <w:jc w:val="center"/>
              <w:rPr>
                <w:rFonts w:ascii="Times New Roman" w:hAnsi="Times New Roman" w:cs="Times New Roman"/>
                <w:b/>
              </w:rPr>
            </w:pPr>
          </w:p>
          <w:p w14:paraId="79869A59" w14:textId="77777777" w:rsidR="00620DA2" w:rsidRPr="00185C5A" w:rsidRDefault="00620DA2" w:rsidP="00DE25A0">
            <w:pPr>
              <w:spacing w:line="276" w:lineRule="auto"/>
              <w:jc w:val="center"/>
              <w:rPr>
                <w:rFonts w:ascii="Times New Roman" w:hAnsi="Times New Roman" w:cs="Times New Roman"/>
                <w:b/>
              </w:rPr>
            </w:pPr>
          </w:p>
        </w:tc>
        <w:tc>
          <w:tcPr>
            <w:tcW w:w="1415" w:type="dxa"/>
            <w:tcBorders>
              <w:top w:val="single" w:sz="12" w:space="0" w:color="000000"/>
              <w:bottom w:val="single" w:sz="12" w:space="0" w:color="000000"/>
            </w:tcBorders>
          </w:tcPr>
          <w:p w14:paraId="3BDC3175" w14:textId="77777777" w:rsidR="00620DA2" w:rsidRPr="00185C5A" w:rsidRDefault="00620DA2" w:rsidP="00DE25A0">
            <w:pPr>
              <w:spacing w:line="276" w:lineRule="auto"/>
              <w:jc w:val="center"/>
              <w:rPr>
                <w:rFonts w:ascii="Times New Roman" w:hAnsi="Times New Roman" w:cs="Times New Roman"/>
                <w:b/>
              </w:rPr>
            </w:pPr>
          </w:p>
        </w:tc>
        <w:tc>
          <w:tcPr>
            <w:tcW w:w="4180" w:type="dxa"/>
            <w:gridSpan w:val="5"/>
            <w:tcBorders>
              <w:top w:val="single" w:sz="12" w:space="0" w:color="000000"/>
              <w:bottom w:val="single" w:sz="12" w:space="0" w:color="000000"/>
            </w:tcBorders>
          </w:tcPr>
          <w:p w14:paraId="0962295A" w14:textId="77777777" w:rsidR="00620DA2" w:rsidRPr="00185C5A" w:rsidRDefault="00620DA2" w:rsidP="00DE25A0">
            <w:pPr>
              <w:spacing w:line="276" w:lineRule="auto"/>
              <w:jc w:val="center"/>
              <w:rPr>
                <w:rFonts w:ascii="Times New Roman" w:hAnsi="Times New Roman" w:cs="Times New Roman"/>
                <w:b/>
              </w:rPr>
            </w:pPr>
          </w:p>
          <w:p w14:paraId="15D91EFD" w14:textId="77777777" w:rsidR="00620DA2" w:rsidRPr="00185C5A" w:rsidRDefault="00620DA2" w:rsidP="00DE25A0">
            <w:pPr>
              <w:spacing w:line="276" w:lineRule="auto"/>
              <w:jc w:val="center"/>
              <w:rPr>
                <w:rFonts w:ascii="Times New Roman" w:hAnsi="Times New Roman" w:cs="Times New Roman"/>
                <w:b/>
              </w:rPr>
            </w:pPr>
          </w:p>
          <w:p w14:paraId="458699B7" w14:textId="77777777" w:rsidR="00620DA2" w:rsidRPr="00185C5A" w:rsidRDefault="00620DA2" w:rsidP="00DE25A0">
            <w:pPr>
              <w:spacing w:line="276" w:lineRule="auto"/>
              <w:jc w:val="center"/>
              <w:rPr>
                <w:rFonts w:ascii="Times New Roman" w:hAnsi="Times New Roman" w:cs="Times New Roman"/>
                <w:b/>
              </w:rPr>
            </w:pPr>
            <w:r w:rsidRPr="00185C5A">
              <w:rPr>
                <w:rFonts w:ascii="Times New Roman" w:hAnsi="Times New Roman" w:cs="Times New Roman"/>
                <w:b/>
              </w:rPr>
              <w:t>Response in Frequency (F) And Percentage (%)</w:t>
            </w:r>
          </w:p>
        </w:tc>
        <w:tc>
          <w:tcPr>
            <w:tcW w:w="936" w:type="dxa"/>
            <w:tcBorders>
              <w:top w:val="single" w:sz="12" w:space="0" w:color="000000"/>
              <w:bottom w:val="single" w:sz="12" w:space="0" w:color="000000"/>
            </w:tcBorders>
          </w:tcPr>
          <w:p w14:paraId="57C3D819" w14:textId="77777777" w:rsidR="00620DA2" w:rsidRPr="00185C5A" w:rsidRDefault="00620DA2" w:rsidP="00DE25A0">
            <w:pPr>
              <w:spacing w:line="276" w:lineRule="auto"/>
              <w:jc w:val="center"/>
              <w:rPr>
                <w:rFonts w:ascii="Times New Roman" w:hAnsi="Times New Roman" w:cs="Times New Roman"/>
                <w:b/>
              </w:rPr>
            </w:pPr>
          </w:p>
          <w:p w14:paraId="0F461006" w14:textId="77777777" w:rsidR="00620DA2" w:rsidRPr="00185C5A" w:rsidRDefault="00620DA2" w:rsidP="00DE25A0">
            <w:pPr>
              <w:spacing w:line="276" w:lineRule="auto"/>
              <w:jc w:val="center"/>
              <w:rPr>
                <w:rFonts w:ascii="Times New Roman" w:hAnsi="Times New Roman" w:cs="Times New Roman"/>
                <w:b/>
              </w:rPr>
            </w:pPr>
          </w:p>
          <w:p w14:paraId="0DE180F6" w14:textId="77777777" w:rsidR="00620DA2" w:rsidRPr="00185C5A" w:rsidRDefault="00620DA2" w:rsidP="00DE25A0">
            <w:pPr>
              <w:spacing w:line="276" w:lineRule="auto"/>
              <w:jc w:val="center"/>
              <w:rPr>
                <w:rFonts w:ascii="Times New Roman" w:hAnsi="Times New Roman" w:cs="Times New Roman"/>
                <w:b/>
              </w:rPr>
            </w:pPr>
          </w:p>
          <w:p w14:paraId="1F1D1B7C" w14:textId="77777777" w:rsidR="00620DA2" w:rsidRPr="00185C5A" w:rsidRDefault="00620DA2" w:rsidP="00DE25A0">
            <w:pPr>
              <w:spacing w:line="276" w:lineRule="auto"/>
              <w:jc w:val="center"/>
              <w:rPr>
                <w:rFonts w:ascii="Times New Roman" w:hAnsi="Times New Roman" w:cs="Times New Roman"/>
                <w:b/>
              </w:rPr>
            </w:pPr>
          </w:p>
        </w:tc>
      </w:tr>
      <w:tr w:rsidR="00620DA2" w:rsidRPr="00185C5A" w14:paraId="7EF30530" w14:textId="77777777" w:rsidTr="00620DA2">
        <w:trPr>
          <w:trHeight w:val="241"/>
        </w:trPr>
        <w:tc>
          <w:tcPr>
            <w:tcW w:w="3214" w:type="dxa"/>
            <w:tcBorders>
              <w:top w:val="single" w:sz="12" w:space="0" w:color="000000"/>
              <w:bottom w:val="single" w:sz="12" w:space="0" w:color="000000"/>
            </w:tcBorders>
          </w:tcPr>
          <w:p w14:paraId="2D4CFAF1" w14:textId="77777777" w:rsidR="00620DA2" w:rsidRPr="00185C5A" w:rsidRDefault="00620DA2" w:rsidP="00DE25A0">
            <w:pPr>
              <w:spacing w:line="276" w:lineRule="auto"/>
              <w:rPr>
                <w:rFonts w:ascii="Times New Roman" w:hAnsi="Times New Roman" w:cs="Times New Roman"/>
                <w:b/>
              </w:rPr>
            </w:pPr>
            <w:r w:rsidRPr="00185C5A">
              <w:rPr>
                <w:rFonts w:ascii="Times New Roman" w:hAnsi="Times New Roman" w:cs="Times New Roman"/>
                <w:b/>
              </w:rPr>
              <w:t>STATEMENTS</w:t>
            </w:r>
          </w:p>
        </w:tc>
        <w:tc>
          <w:tcPr>
            <w:tcW w:w="1415" w:type="dxa"/>
            <w:tcBorders>
              <w:top w:val="single" w:sz="12" w:space="0" w:color="000000"/>
              <w:bottom w:val="single" w:sz="12" w:space="0" w:color="000000"/>
            </w:tcBorders>
          </w:tcPr>
          <w:p w14:paraId="7D43CC9C" w14:textId="77777777" w:rsidR="00620DA2" w:rsidRPr="00185C5A" w:rsidRDefault="00620DA2" w:rsidP="00DE25A0">
            <w:pPr>
              <w:spacing w:line="276" w:lineRule="auto"/>
              <w:jc w:val="center"/>
              <w:rPr>
                <w:rFonts w:ascii="Times New Roman" w:hAnsi="Times New Roman" w:cs="Times New Roman"/>
                <w:b/>
              </w:rPr>
            </w:pPr>
            <w:r w:rsidRPr="00185C5A">
              <w:rPr>
                <w:rFonts w:ascii="Times New Roman" w:hAnsi="Times New Roman" w:cs="Times New Roman"/>
                <w:b/>
              </w:rPr>
              <w:t>Respondents</w:t>
            </w:r>
          </w:p>
        </w:tc>
        <w:tc>
          <w:tcPr>
            <w:tcW w:w="748" w:type="dxa"/>
            <w:tcBorders>
              <w:top w:val="single" w:sz="12" w:space="0" w:color="000000"/>
              <w:bottom w:val="single" w:sz="12" w:space="0" w:color="000000"/>
            </w:tcBorders>
          </w:tcPr>
          <w:p w14:paraId="2D0D6D71" w14:textId="77777777" w:rsidR="00620DA2" w:rsidRPr="00185C5A" w:rsidRDefault="00620DA2" w:rsidP="00DE25A0">
            <w:pPr>
              <w:spacing w:line="276" w:lineRule="auto"/>
              <w:jc w:val="center"/>
              <w:rPr>
                <w:rFonts w:ascii="Times New Roman" w:hAnsi="Times New Roman" w:cs="Times New Roman"/>
                <w:b/>
              </w:rPr>
            </w:pPr>
            <w:r w:rsidRPr="00185C5A">
              <w:rPr>
                <w:rFonts w:ascii="Times New Roman" w:hAnsi="Times New Roman" w:cs="Times New Roman"/>
                <w:b/>
              </w:rPr>
              <w:t>SD</w:t>
            </w:r>
          </w:p>
          <w:p w14:paraId="772C49C3" w14:textId="77777777" w:rsidR="00620DA2" w:rsidRPr="00185C5A" w:rsidRDefault="00620DA2" w:rsidP="00DE25A0">
            <w:pPr>
              <w:spacing w:line="276" w:lineRule="auto"/>
              <w:jc w:val="center"/>
              <w:rPr>
                <w:rFonts w:ascii="Times New Roman" w:hAnsi="Times New Roman" w:cs="Times New Roman"/>
                <w:b/>
              </w:rPr>
            </w:pPr>
            <w:r w:rsidRPr="00185C5A">
              <w:rPr>
                <w:rFonts w:ascii="Times New Roman" w:hAnsi="Times New Roman" w:cs="Times New Roman"/>
                <w:b/>
              </w:rPr>
              <w:t>F-%</w:t>
            </w:r>
          </w:p>
        </w:tc>
        <w:tc>
          <w:tcPr>
            <w:tcW w:w="748" w:type="dxa"/>
            <w:tcBorders>
              <w:top w:val="single" w:sz="12" w:space="0" w:color="000000"/>
              <w:bottom w:val="single" w:sz="12" w:space="0" w:color="000000"/>
            </w:tcBorders>
          </w:tcPr>
          <w:p w14:paraId="7916A324" w14:textId="77777777" w:rsidR="00620DA2" w:rsidRPr="00185C5A" w:rsidRDefault="00620DA2" w:rsidP="00DE25A0">
            <w:pPr>
              <w:spacing w:line="276" w:lineRule="auto"/>
              <w:jc w:val="center"/>
              <w:rPr>
                <w:rFonts w:ascii="Times New Roman" w:hAnsi="Times New Roman" w:cs="Times New Roman"/>
                <w:b/>
              </w:rPr>
            </w:pPr>
            <w:r w:rsidRPr="00185C5A">
              <w:rPr>
                <w:rFonts w:ascii="Times New Roman" w:hAnsi="Times New Roman" w:cs="Times New Roman"/>
                <w:b/>
              </w:rPr>
              <w:t>D</w:t>
            </w:r>
          </w:p>
          <w:p w14:paraId="747D8C18" w14:textId="77777777" w:rsidR="00620DA2" w:rsidRPr="00185C5A" w:rsidRDefault="00620DA2" w:rsidP="00DE25A0">
            <w:pPr>
              <w:spacing w:line="276" w:lineRule="auto"/>
              <w:jc w:val="center"/>
              <w:rPr>
                <w:rFonts w:ascii="Times New Roman" w:hAnsi="Times New Roman" w:cs="Times New Roman"/>
                <w:b/>
              </w:rPr>
            </w:pPr>
            <w:r w:rsidRPr="00185C5A">
              <w:rPr>
                <w:rFonts w:ascii="Times New Roman" w:hAnsi="Times New Roman" w:cs="Times New Roman"/>
                <w:b/>
              </w:rPr>
              <w:t>F-%</w:t>
            </w:r>
          </w:p>
        </w:tc>
        <w:tc>
          <w:tcPr>
            <w:tcW w:w="748" w:type="dxa"/>
            <w:tcBorders>
              <w:top w:val="single" w:sz="12" w:space="0" w:color="000000"/>
              <w:bottom w:val="single" w:sz="12" w:space="0" w:color="000000"/>
            </w:tcBorders>
          </w:tcPr>
          <w:p w14:paraId="0F7463D7" w14:textId="77777777" w:rsidR="00620DA2" w:rsidRPr="00185C5A" w:rsidRDefault="00620DA2" w:rsidP="00DE25A0">
            <w:pPr>
              <w:spacing w:line="276" w:lineRule="auto"/>
              <w:jc w:val="center"/>
              <w:rPr>
                <w:rFonts w:ascii="Times New Roman" w:hAnsi="Times New Roman" w:cs="Times New Roman"/>
                <w:b/>
              </w:rPr>
            </w:pPr>
            <w:r w:rsidRPr="00185C5A">
              <w:rPr>
                <w:rFonts w:ascii="Times New Roman" w:hAnsi="Times New Roman" w:cs="Times New Roman"/>
                <w:b/>
              </w:rPr>
              <w:t>UN</w:t>
            </w:r>
          </w:p>
          <w:p w14:paraId="7F26F0F7" w14:textId="77777777" w:rsidR="00620DA2" w:rsidRPr="00185C5A" w:rsidRDefault="00620DA2" w:rsidP="00DE25A0">
            <w:pPr>
              <w:spacing w:line="276" w:lineRule="auto"/>
              <w:jc w:val="center"/>
              <w:rPr>
                <w:rFonts w:ascii="Times New Roman" w:hAnsi="Times New Roman" w:cs="Times New Roman"/>
                <w:b/>
              </w:rPr>
            </w:pPr>
            <w:r w:rsidRPr="00185C5A">
              <w:rPr>
                <w:rFonts w:ascii="Times New Roman" w:hAnsi="Times New Roman" w:cs="Times New Roman"/>
                <w:b/>
              </w:rPr>
              <w:t>F-%</w:t>
            </w:r>
          </w:p>
        </w:tc>
        <w:tc>
          <w:tcPr>
            <w:tcW w:w="968" w:type="dxa"/>
            <w:tcBorders>
              <w:top w:val="single" w:sz="12" w:space="0" w:color="000000"/>
              <w:bottom w:val="single" w:sz="12" w:space="0" w:color="000000"/>
            </w:tcBorders>
          </w:tcPr>
          <w:p w14:paraId="13F726F9" w14:textId="77777777" w:rsidR="00620DA2" w:rsidRPr="00185C5A" w:rsidRDefault="00620DA2" w:rsidP="00DE25A0">
            <w:pPr>
              <w:spacing w:line="276" w:lineRule="auto"/>
              <w:jc w:val="center"/>
              <w:rPr>
                <w:rFonts w:ascii="Times New Roman" w:hAnsi="Times New Roman" w:cs="Times New Roman"/>
                <w:b/>
              </w:rPr>
            </w:pPr>
            <w:r w:rsidRPr="00185C5A">
              <w:rPr>
                <w:rFonts w:ascii="Times New Roman" w:hAnsi="Times New Roman" w:cs="Times New Roman"/>
                <w:b/>
              </w:rPr>
              <w:t>A</w:t>
            </w:r>
          </w:p>
          <w:p w14:paraId="0B9EE006" w14:textId="77777777" w:rsidR="00620DA2" w:rsidRPr="00185C5A" w:rsidRDefault="00620DA2" w:rsidP="00DE25A0">
            <w:pPr>
              <w:spacing w:line="276" w:lineRule="auto"/>
              <w:jc w:val="center"/>
              <w:rPr>
                <w:rFonts w:ascii="Times New Roman" w:hAnsi="Times New Roman" w:cs="Times New Roman"/>
                <w:b/>
              </w:rPr>
            </w:pPr>
            <w:r w:rsidRPr="00185C5A">
              <w:rPr>
                <w:rFonts w:ascii="Times New Roman" w:hAnsi="Times New Roman" w:cs="Times New Roman"/>
                <w:b/>
              </w:rPr>
              <w:t>F-%</w:t>
            </w:r>
          </w:p>
        </w:tc>
        <w:tc>
          <w:tcPr>
            <w:tcW w:w="968" w:type="dxa"/>
            <w:tcBorders>
              <w:top w:val="single" w:sz="12" w:space="0" w:color="000000"/>
              <w:bottom w:val="single" w:sz="12" w:space="0" w:color="000000"/>
            </w:tcBorders>
          </w:tcPr>
          <w:p w14:paraId="6904F72E" w14:textId="77777777" w:rsidR="00620DA2" w:rsidRPr="00185C5A" w:rsidRDefault="00620DA2" w:rsidP="00DE25A0">
            <w:pPr>
              <w:spacing w:line="276" w:lineRule="auto"/>
              <w:jc w:val="center"/>
              <w:rPr>
                <w:rFonts w:ascii="Times New Roman" w:hAnsi="Times New Roman" w:cs="Times New Roman"/>
                <w:b/>
              </w:rPr>
            </w:pPr>
            <w:r w:rsidRPr="00185C5A">
              <w:rPr>
                <w:rFonts w:ascii="Times New Roman" w:hAnsi="Times New Roman" w:cs="Times New Roman"/>
                <w:b/>
              </w:rPr>
              <w:t>SA</w:t>
            </w:r>
          </w:p>
          <w:p w14:paraId="7E8B97F8" w14:textId="77777777" w:rsidR="00620DA2" w:rsidRPr="00185C5A" w:rsidRDefault="00620DA2" w:rsidP="00DE25A0">
            <w:pPr>
              <w:spacing w:line="276" w:lineRule="auto"/>
              <w:jc w:val="center"/>
              <w:rPr>
                <w:rFonts w:ascii="Times New Roman" w:hAnsi="Times New Roman" w:cs="Times New Roman"/>
                <w:b/>
              </w:rPr>
            </w:pPr>
            <w:r w:rsidRPr="00185C5A">
              <w:rPr>
                <w:rFonts w:ascii="Times New Roman" w:hAnsi="Times New Roman" w:cs="Times New Roman"/>
                <w:b/>
              </w:rPr>
              <w:t>F-%</w:t>
            </w:r>
          </w:p>
        </w:tc>
        <w:tc>
          <w:tcPr>
            <w:tcW w:w="936" w:type="dxa"/>
            <w:tcBorders>
              <w:top w:val="single" w:sz="12" w:space="0" w:color="000000"/>
              <w:bottom w:val="single" w:sz="12" w:space="0" w:color="000000"/>
            </w:tcBorders>
          </w:tcPr>
          <w:p w14:paraId="4C51F363" w14:textId="77777777" w:rsidR="00620DA2" w:rsidRPr="00185C5A" w:rsidRDefault="00620DA2" w:rsidP="00DE25A0">
            <w:pPr>
              <w:spacing w:line="276" w:lineRule="auto"/>
              <w:jc w:val="center"/>
              <w:rPr>
                <w:rFonts w:ascii="Times New Roman" w:hAnsi="Times New Roman" w:cs="Times New Roman"/>
                <w:b/>
              </w:rPr>
            </w:pPr>
            <w:r w:rsidRPr="00185C5A">
              <w:rPr>
                <w:rFonts w:ascii="Times New Roman" w:hAnsi="Times New Roman" w:cs="Times New Roman"/>
                <w:b/>
              </w:rPr>
              <w:t>MEAN</w:t>
            </w:r>
          </w:p>
        </w:tc>
      </w:tr>
      <w:tr w:rsidR="00620DA2" w:rsidRPr="00185C5A" w14:paraId="7B9DDC75" w14:textId="77777777" w:rsidTr="00620DA2">
        <w:trPr>
          <w:trHeight w:val="327"/>
        </w:trPr>
        <w:tc>
          <w:tcPr>
            <w:tcW w:w="3214" w:type="dxa"/>
            <w:vMerge w:val="restart"/>
            <w:tcBorders>
              <w:top w:val="single" w:sz="12" w:space="0" w:color="000000"/>
            </w:tcBorders>
          </w:tcPr>
          <w:p w14:paraId="4C1AF5AD"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b/>
              </w:rPr>
              <w:t>1.</w:t>
            </w:r>
            <w:r w:rsidRPr="00185C5A">
              <w:rPr>
                <w:rFonts w:ascii="Times New Roman" w:hAnsi="Times New Roman" w:cs="Times New Roman"/>
              </w:rPr>
              <w:t xml:space="preserve"> Training student leaders helps them join in small discipline decisions.</w:t>
            </w:r>
          </w:p>
        </w:tc>
        <w:tc>
          <w:tcPr>
            <w:tcW w:w="1415" w:type="dxa"/>
            <w:tcBorders>
              <w:top w:val="single" w:sz="12" w:space="0" w:color="000000"/>
            </w:tcBorders>
          </w:tcPr>
          <w:p w14:paraId="414FD5C6"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rPr>
              <w:t>Students l</w:t>
            </w:r>
          </w:p>
        </w:tc>
        <w:tc>
          <w:tcPr>
            <w:tcW w:w="748" w:type="dxa"/>
            <w:tcBorders>
              <w:top w:val="single" w:sz="12" w:space="0" w:color="000000"/>
            </w:tcBorders>
          </w:tcPr>
          <w:p w14:paraId="2EC8E44C"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4(8)</w:t>
            </w:r>
          </w:p>
        </w:tc>
        <w:tc>
          <w:tcPr>
            <w:tcW w:w="748" w:type="dxa"/>
            <w:tcBorders>
              <w:top w:val="single" w:sz="12" w:space="0" w:color="000000"/>
            </w:tcBorders>
          </w:tcPr>
          <w:p w14:paraId="6BEB0981"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7(14)</w:t>
            </w:r>
          </w:p>
        </w:tc>
        <w:tc>
          <w:tcPr>
            <w:tcW w:w="748" w:type="dxa"/>
            <w:tcBorders>
              <w:top w:val="single" w:sz="12" w:space="0" w:color="000000"/>
            </w:tcBorders>
          </w:tcPr>
          <w:p w14:paraId="32D88829"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1(2)</w:t>
            </w:r>
          </w:p>
        </w:tc>
        <w:tc>
          <w:tcPr>
            <w:tcW w:w="968" w:type="dxa"/>
            <w:tcBorders>
              <w:top w:val="single" w:sz="12" w:space="0" w:color="000000"/>
            </w:tcBorders>
          </w:tcPr>
          <w:p w14:paraId="37EC4EC2"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17(34)</w:t>
            </w:r>
          </w:p>
        </w:tc>
        <w:tc>
          <w:tcPr>
            <w:tcW w:w="968" w:type="dxa"/>
            <w:tcBorders>
              <w:top w:val="single" w:sz="12" w:space="0" w:color="000000"/>
            </w:tcBorders>
          </w:tcPr>
          <w:p w14:paraId="7F963559"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21(42)</w:t>
            </w:r>
          </w:p>
        </w:tc>
        <w:tc>
          <w:tcPr>
            <w:tcW w:w="936" w:type="dxa"/>
            <w:tcBorders>
              <w:top w:val="single" w:sz="12" w:space="0" w:color="000000"/>
            </w:tcBorders>
          </w:tcPr>
          <w:p w14:paraId="4089A579"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3.88</w:t>
            </w:r>
          </w:p>
        </w:tc>
      </w:tr>
      <w:tr w:rsidR="00620DA2" w:rsidRPr="00185C5A" w14:paraId="7280B4CC" w14:textId="77777777" w:rsidTr="00620DA2">
        <w:trPr>
          <w:trHeight w:val="348"/>
        </w:trPr>
        <w:tc>
          <w:tcPr>
            <w:tcW w:w="3214" w:type="dxa"/>
            <w:vMerge/>
          </w:tcPr>
          <w:p w14:paraId="721F7BF9" w14:textId="77777777" w:rsidR="00620DA2" w:rsidRPr="00185C5A" w:rsidRDefault="00620DA2" w:rsidP="00DE25A0">
            <w:pPr>
              <w:spacing w:line="276" w:lineRule="auto"/>
              <w:rPr>
                <w:rFonts w:ascii="Times New Roman" w:hAnsi="Times New Roman" w:cs="Times New Roman"/>
              </w:rPr>
            </w:pPr>
          </w:p>
        </w:tc>
        <w:tc>
          <w:tcPr>
            <w:tcW w:w="1415" w:type="dxa"/>
          </w:tcPr>
          <w:p w14:paraId="3CE3E8E2"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rPr>
              <w:t xml:space="preserve">Teachers </w:t>
            </w:r>
          </w:p>
        </w:tc>
        <w:tc>
          <w:tcPr>
            <w:tcW w:w="748" w:type="dxa"/>
          </w:tcPr>
          <w:p w14:paraId="0E69EF76" w14:textId="77777777" w:rsidR="00620DA2" w:rsidRPr="00185C5A" w:rsidRDefault="00620DA2" w:rsidP="00DE25A0">
            <w:pPr>
              <w:spacing w:line="276" w:lineRule="auto"/>
              <w:jc w:val="center"/>
            </w:pPr>
            <w:r w:rsidRPr="00185C5A">
              <w:t>3(4.1)</w:t>
            </w:r>
          </w:p>
        </w:tc>
        <w:tc>
          <w:tcPr>
            <w:tcW w:w="748" w:type="dxa"/>
          </w:tcPr>
          <w:p w14:paraId="11142EAD" w14:textId="77777777" w:rsidR="00620DA2" w:rsidRPr="00185C5A" w:rsidRDefault="00620DA2" w:rsidP="00DE25A0">
            <w:pPr>
              <w:spacing w:line="276" w:lineRule="auto"/>
              <w:jc w:val="center"/>
            </w:pPr>
            <w:r w:rsidRPr="00185C5A">
              <w:t>4(5.4</w:t>
            </w:r>
          </w:p>
        </w:tc>
        <w:tc>
          <w:tcPr>
            <w:tcW w:w="748" w:type="dxa"/>
          </w:tcPr>
          <w:p w14:paraId="4E4F6E26" w14:textId="77777777" w:rsidR="00620DA2" w:rsidRPr="00185C5A" w:rsidRDefault="00620DA2" w:rsidP="00DE25A0">
            <w:pPr>
              <w:spacing w:line="276" w:lineRule="auto"/>
              <w:jc w:val="center"/>
            </w:pPr>
            <w:r w:rsidRPr="00185C5A">
              <w:t>4(5.4)</w:t>
            </w:r>
          </w:p>
        </w:tc>
        <w:tc>
          <w:tcPr>
            <w:tcW w:w="968" w:type="dxa"/>
          </w:tcPr>
          <w:p w14:paraId="584196B3" w14:textId="77777777" w:rsidR="00620DA2" w:rsidRPr="00185C5A" w:rsidRDefault="00620DA2" w:rsidP="00DE25A0">
            <w:pPr>
              <w:spacing w:line="276" w:lineRule="auto"/>
              <w:jc w:val="center"/>
            </w:pPr>
            <w:r w:rsidRPr="00185C5A">
              <w:t>36(48.6)</w:t>
            </w:r>
          </w:p>
        </w:tc>
        <w:tc>
          <w:tcPr>
            <w:tcW w:w="968" w:type="dxa"/>
          </w:tcPr>
          <w:p w14:paraId="673F2445" w14:textId="77777777" w:rsidR="00620DA2" w:rsidRPr="00185C5A" w:rsidRDefault="00620DA2" w:rsidP="00DE25A0">
            <w:pPr>
              <w:spacing w:line="276" w:lineRule="auto"/>
              <w:jc w:val="center"/>
            </w:pPr>
            <w:r w:rsidRPr="00185C5A">
              <w:t>27(36.5)</w:t>
            </w:r>
          </w:p>
        </w:tc>
        <w:tc>
          <w:tcPr>
            <w:tcW w:w="936" w:type="dxa"/>
          </w:tcPr>
          <w:p w14:paraId="7C5F63B3" w14:textId="77777777" w:rsidR="00620DA2" w:rsidRPr="00185C5A" w:rsidRDefault="00620DA2" w:rsidP="00DE25A0">
            <w:pPr>
              <w:spacing w:line="276" w:lineRule="auto"/>
              <w:jc w:val="center"/>
            </w:pPr>
            <w:r w:rsidRPr="00185C5A">
              <w:t>4.08</w:t>
            </w:r>
          </w:p>
        </w:tc>
      </w:tr>
      <w:tr w:rsidR="00620DA2" w:rsidRPr="00185C5A" w14:paraId="62BB3E50" w14:textId="77777777" w:rsidTr="00620DA2">
        <w:trPr>
          <w:trHeight w:val="287"/>
        </w:trPr>
        <w:tc>
          <w:tcPr>
            <w:tcW w:w="3214" w:type="dxa"/>
            <w:vMerge w:val="restart"/>
          </w:tcPr>
          <w:p w14:paraId="4EA4F02B"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b/>
              </w:rPr>
              <w:t>2.</w:t>
            </w:r>
            <w:r w:rsidRPr="00185C5A">
              <w:rPr>
                <w:rFonts w:ascii="Times New Roman" w:hAnsi="Times New Roman" w:cs="Times New Roman"/>
              </w:rPr>
              <w:t xml:space="preserve"> Clear roles for student leaders boost their part in small decisions.</w:t>
            </w:r>
          </w:p>
        </w:tc>
        <w:tc>
          <w:tcPr>
            <w:tcW w:w="1415" w:type="dxa"/>
          </w:tcPr>
          <w:p w14:paraId="289E776A"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rPr>
              <w:t>Students l</w:t>
            </w:r>
          </w:p>
        </w:tc>
        <w:tc>
          <w:tcPr>
            <w:tcW w:w="748" w:type="dxa"/>
          </w:tcPr>
          <w:p w14:paraId="6257F685"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6(12)</w:t>
            </w:r>
          </w:p>
        </w:tc>
        <w:tc>
          <w:tcPr>
            <w:tcW w:w="748" w:type="dxa"/>
          </w:tcPr>
          <w:p w14:paraId="6399446D"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6(12)</w:t>
            </w:r>
          </w:p>
        </w:tc>
        <w:tc>
          <w:tcPr>
            <w:tcW w:w="748" w:type="dxa"/>
          </w:tcPr>
          <w:p w14:paraId="09E2E9F6"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6(12)</w:t>
            </w:r>
          </w:p>
        </w:tc>
        <w:tc>
          <w:tcPr>
            <w:tcW w:w="968" w:type="dxa"/>
          </w:tcPr>
          <w:p w14:paraId="6136261B"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17(34)</w:t>
            </w:r>
          </w:p>
        </w:tc>
        <w:tc>
          <w:tcPr>
            <w:tcW w:w="968" w:type="dxa"/>
          </w:tcPr>
          <w:p w14:paraId="7560CC4C"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14(28)</w:t>
            </w:r>
          </w:p>
        </w:tc>
        <w:tc>
          <w:tcPr>
            <w:tcW w:w="936" w:type="dxa"/>
          </w:tcPr>
          <w:p w14:paraId="1D8A6E6E"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3.55</w:t>
            </w:r>
          </w:p>
        </w:tc>
      </w:tr>
      <w:tr w:rsidR="00620DA2" w:rsidRPr="00185C5A" w14:paraId="10DDB418" w14:textId="77777777" w:rsidTr="00620DA2">
        <w:trPr>
          <w:trHeight w:val="428"/>
        </w:trPr>
        <w:tc>
          <w:tcPr>
            <w:tcW w:w="3214" w:type="dxa"/>
            <w:vMerge/>
          </w:tcPr>
          <w:p w14:paraId="4452606C" w14:textId="77777777" w:rsidR="00620DA2" w:rsidRPr="00185C5A" w:rsidRDefault="00620DA2" w:rsidP="00DE25A0">
            <w:pPr>
              <w:spacing w:line="276" w:lineRule="auto"/>
              <w:rPr>
                <w:rFonts w:ascii="Times New Roman" w:hAnsi="Times New Roman" w:cs="Times New Roman"/>
              </w:rPr>
            </w:pPr>
          </w:p>
        </w:tc>
        <w:tc>
          <w:tcPr>
            <w:tcW w:w="1415" w:type="dxa"/>
          </w:tcPr>
          <w:p w14:paraId="2749F583"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rPr>
              <w:t xml:space="preserve">Teachers </w:t>
            </w:r>
          </w:p>
        </w:tc>
        <w:tc>
          <w:tcPr>
            <w:tcW w:w="748" w:type="dxa"/>
          </w:tcPr>
          <w:p w14:paraId="5B5C7A1B"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__</w:t>
            </w:r>
          </w:p>
        </w:tc>
        <w:tc>
          <w:tcPr>
            <w:tcW w:w="748" w:type="dxa"/>
          </w:tcPr>
          <w:p w14:paraId="05C53DA5"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3(4.1)</w:t>
            </w:r>
          </w:p>
        </w:tc>
        <w:tc>
          <w:tcPr>
            <w:tcW w:w="748" w:type="dxa"/>
          </w:tcPr>
          <w:p w14:paraId="7ADAA2A1"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4(5.4)</w:t>
            </w:r>
          </w:p>
        </w:tc>
        <w:tc>
          <w:tcPr>
            <w:tcW w:w="968" w:type="dxa"/>
          </w:tcPr>
          <w:p w14:paraId="309DE377"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44(59.5)</w:t>
            </w:r>
          </w:p>
        </w:tc>
        <w:tc>
          <w:tcPr>
            <w:tcW w:w="968" w:type="dxa"/>
          </w:tcPr>
          <w:p w14:paraId="342C1224"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23(31.1)</w:t>
            </w:r>
          </w:p>
        </w:tc>
        <w:tc>
          <w:tcPr>
            <w:tcW w:w="936" w:type="dxa"/>
          </w:tcPr>
          <w:p w14:paraId="19C0B49D"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4.18</w:t>
            </w:r>
          </w:p>
        </w:tc>
      </w:tr>
      <w:tr w:rsidR="00620DA2" w:rsidRPr="00185C5A" w14:paraId="34998B8F" w14:textId="77777777" w:rsidTr="00620DA2">
        <w:trPr>
          <w:trHeight w:val="233"/>
        </w:trPr>
        <w:tc>
          <w:tcPr>
            <w:tcW w:w="3214" w:type="dxa"/>
            <w:vMerge w:val="restart"/>
          </w:tcPr>
          <w:p w14:paraId="2452B405"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b/>
              </w:rPr>
              <w:t>3.</w:t>
            </w:r>
            <w:r w:rsidRPr="00185C5A">
              <w:rPr>
                <w:rFonts w:ascii="Times New Roman" w:hAnsi="Times New Roman" w:cs="Times New Roman"/>
              </w:rPr>
              <w:t xml:space="preserve"> Regular teacher meetings help student leaders make discipline decisions.</w:t>
            </w:r>
          </w:p>
        </w:tc>
        <w:tc>
          <w:tcPr>
            <w:tcW w:w="1415" w:type="dxa"/>
          </w:tcPr>
          <w:p w14:paraId="13D0D93E"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rPr>
              <w:t>Students l</w:t>
            </w:r>
          </w:p>
        </w:tc>
        <w:tc>
          <w:tcPr>
            <w:tcW w:w="748" w:type="dxa"/>
          </w:tcPr>
          <w:p w14:paraId="4E2AE68E"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4(8)</w:t>
            </w:r>
          </w:p>
        </w:tc>
        <w:tc>
          <w:tcPr>
            <w:tcW w:w="748" w:type="dxa"/>
          </w:tcPr>
          <w:p w14:paraId="5EDBB6EB"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6(12)</w:t>
            </w:r>
          </w:p>
        </w:tc>
        <w:tc>
          <w:tcPr>
            <w:tcW w:w="748" w:type="dxa"/>
          </w:tcPr>
          <w:p w14:paraId="2E052D57"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3(6)</w:t>
            </w:r>
          </w:p>
        </w:tc>
        <w:tc>
          <w:tcPr>
            <w:tcW w:w="968" w:type="dxa"/>
          </w:tcPr>
          <w:p w14:paraId="17A91F86"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20(40)</w:t>
            </w:r>
          </w:p>
        </w:tc>
        <w:tc>
          <w:tcPr>
            <w:tcW w:w="968" w:type="dxa"/>
          </w:tcPr>
          <w:p w14:paraId="4E2B2501"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17(34)</w:t>
            </w:r>
          </w:p>
        </w:tc>
        <w:tc>
          <w:tcPr>
            <w:tcW w:w="936" w:type="dxa"/>
          </w:tcPr>
          <w:p w14:paraId="68378295"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3.80</w:t>
            </w:r>
          </w:p>
        </w:tc>
      </w:tr>
      <w:tr w:rsidR="00620DA2" w:rsidRPr="00185C5A" w14:paraId="6A5BBB59" w14:textId="77777777" w:rsidTr="00620DA2">
        <w:trPr>
          <w:trHeight w:val="307"/>
        </w:trPr>
        <w:tc>
          <w:tcPr>
            <w:tcW w:w="3214" w:type="dxa"/>
            <w:vMerge/>
          </w:tcPr>
          <w:p w14:paraId="018BC957" w14:textId="77777777" w:rsidR="00620DA2" w:rsidRPr="00185C5A" w:rsidRDefault="00620DA2" w:rsidP="00DE25A0">
            <w:pPr>
              <w:spacing w:line="276" w:lineRule="auto"/>
              <w:rPr>
                <w:rFonts w:ascii="Times New Roman" w:hAnsi="Times New Roman" w:cs="Times New Roman"/>
              </w:rPr>
            </w:pPr>
          </w:p>
        </w:tc>
        <w:tc>
          <w:tcPr>
            <w:tcW w:w="1415" w:type="dxa"/>
          </w:tcPr>
          <w:p w14:paraId="6AB7C0A8"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rPr>
              <w:t xml:space="preserve">Teachers </w:t>
            </w:r>
          </w:p>
        </w:tc>
        <w:tc>
          <w:tcPr>
            <w:tcW w:w="748" w:type="dxa"/>
          </w:tcPr>
          <w:p w14:paraId="2666D3C3"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2(2.7)</w:t>
            </w:r>
          </w:p>
        </w:tc>
        <w:tc>
          <w:tcPr>
            <w:tcW w:w="748" w:type="dxa"/>
          </w:tcPr>
          <w:p w14:paraId="51D69FE7"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4(5.4)</w:t>
            </w:r>
          </w:p>
        </w:tc>
        <w:tc>
          <w:tcPr>
            <w:tcW w:w="748" w:type="dxa"/>
          </w:tcPr>
          <w:p w14:paraId="31C1465F"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4(5.4)</w:t>
            </w:r>
          </w:p>
        </w:tc>
        <w:tc>
          <w:tcPr>
            <w:tcW w:w="968" w:type="dxa"/>
          </w:tcPr>
          <w:p w14:paraId="5EB5821A"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31(41.9)</w:t>
            </w:r>
          </w:p>
        </w:tc>
        <w:tc>
          <w:tcPr>
            <w:tcW w:w="968" w:type="dxa"/>
          </w:tcPr>
          <w:p w14:paraId="744D063E"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33(44.6)</w:t>
            </w:r>
          </w:p>
        </w:tc>
        <w:tc>
          <w:tcPr>
            <w:tcW w:w="936" w:type="dxa"/>
          </w:tcPr>
          <w:p w14:paraId="49F580D1"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4.20</w:t>
            </w:r>
          </w:p>
        </w:tc>
      </w:tr>
      <w:tr w:rsidR="00620DA2" w:rsidRPr="00185C5A" w14:paraId="7E162798" w14:textId="77777777" w:rsidTr="00620DA2">
        <w:trPr>
          <w:trHeight w:val="256"/>
        </w:trPr>
        <w:tc>
          <w:tcPr>
            <w:tcW w:w="3214" w:type="dxa"/>
            <w:vMerge w:val="restart"/>
          </w:tcPr>
          <w:p w14:paraId="5C2F34F9"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b/>
              </w:rPr>
              <w:t>4.</w:t>
            </w:r>
            <w:r w:rsidRPr="00185C5A">
              <w:rPr>
                <w:rFonts w:ascii="Times New Roman" w:hAnsi="Times New Roman" w:cs="Times New Roman"/>
              </w:rPr>
              <w:t xml:space="preserve"> Including student leaders in rule-making increases their role in decisions.</w:t>
            </w:r>
          </w:p>
        </w:tc>
        <w:tc>
          <w:tcPr>
            <w:tcW w:w="1415" w:type="dxa"/>
          </w:tcPr>
          <w:p w14:paraId="1A102706"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rPr>
              <w:t>Students l</w:t>
            </w:r>
          </w:p>
        </w:tc>
        <w:tc>
          <w:tcPr>
            <w:tcW w:w="748" w:type="dxa"/>
          </w:tcPr>
          <w:p w14:paraId="78B5E09A"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3(6)</w:t>
            </w:r>
          </w:p>
        </w:tc>
        <w:tc>
          <w:tcPr>
            <w:tcW w:w="748" w:type="dxa"/>
          </w:tcPr>
          <w:p w14:paraId="74766276"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3(6)</w:t>
            </w:r>
          </w:p>
        </w:tc>
        <w:tc>
          <w:tcPr>
            <w:tcW w:w="748" w:type="dxa"/>
          </w:tcPr>
          <w:p w14:paraId="7CAC4612"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3(6)</w:t>
            </w:r>
          </w:p>
        </w:tc>
        <w:tc>
          <w:tcPr>
            <w:tcW w:w="968" w:type="dxa"/>
          </w:tcPr>
          <w:p w14:paraId="78090E75"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17(34)</w:t>
            </w:r>
          </w:p>
        </w:tc>
        <w:tc>
          <w:tcPr>
            <w:tcW w:w="968" w:type="dxa"/>
          </w:tcPr>
          <w:p w14:paraId="0E7C8A54"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24(48)</w:t>
            </w:r>
          </w:p>
        </w:tc>
        <w:tc>
          <w:tcPr>
            <w:tcW w:w="936" w:type="dxa"/>
          </w:tcPr>
          <w:p w14:paraId="5AD37AAD"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4.12</w:t>
            </w:r>
          </w:p>
        </w:tc>
      </w:tr>
      <w:tr w:rsidR="00620DA2" w:rsidRPr="00185C5A" w14:paraId="52A5228C" w14:textId="77777777" w:rsidTr="00620DA2">
        <w:trPr>
          <w:trHeight w:val="401"/>
        </w:trPr>
        <w:tc>
          <w:tcPr>
            <w:tcW w:w="3214" w:type="dxa"/>
            <w:vMerge/>
          </w:tcPr>
          <w:p w14:paraId="32F9EFE0" w14:textId="77777777" w:rsidR="00620DA2" w:rsidRPr="00185C5A" w:rsidRDefault="00620DA2" w:rsidP="00DE25A0">
            <w:pPr>
              <w:spacing w:line="276" w:lineRule="auto"/>
              <w:rPr>
                <w:rFonts w:ascii="Times New Roman" w:hAnsi="Times New Roman" w:cs="Times New Roman"/>
              </w:rPr>
            </w:pPr>
          </w:p>
        </w:tc>
        <w:tc>
          <w:tcPr>
            <w:tcW w:w="1415" w:type="dxa"/>
          </w:tcPr>
          <w:p w14:paraId="39742F61"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rPr>
              <w:t xml:space="preserve">Teachers </w:t>
            </w:r>
          </w:p>
        </w:tc>
        <w:tc>
          <w:tcPr>
            <w:tcW w:w="748" w:type="dxa"/>
          </w:tcPr>
          <w:p w14:paraId="394A6F42"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2(2.7)</w:t>
            </w:r>
          </w:p>
        </w:tc>
        <w:tc>
          <w:tcPr>
            <w:tcW w:w="748" w:type="dxa"/>
          </w:tcPr>
          <w:p w14:paraId="779B1AB4"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1(1.4)</w:t>
            </w:r>
          </w:p>
        </w:tc>
        <w:tc>
          <w:tcPr>
            <w:tcW w:w="748" w:type="dxa"/>
          </w:tcPr>
          <w:p w14:paraId="145C6288"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4(5.4)</w:t>
            </w:r>
          </w:p>
        </w:tc>
        <w:tc>
          <w:tcPr>
            <w:tcW w:w="968" w:type="dxa"/>
          </w:tcPr>
          <w:p w14:paraId="373CA7B1"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42(56.8)</w:t>
            </w:r>
          </w:p>
        </w:tc>
        <w:tc>
          <w:tcPr>
            <w:tcW w:w="968" w:type="dxa"/>
          </w:tcPr>
          <w:p w14:paraId="2CF9F231"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25(33.8)</w:t>
            </w:r>
          </w:p>
        </w:tc>
        <w:tc>
          <w:tcPr>
            <w:tcW w:w="936" w:type="dxa"/>
          </w:tcPr>
          <w:p w14:paraId="0BCD00D2"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4.18</w:t>
            </w:r>
          </w:p>
        </w:tc>
      </w:tr>
      <w:tr w:rsidR="00620DA2" w:rsidRPr="00185C5A" w14:paraId="3891D4E7" w14:textId="77777777" w:rsidTr="00620DA2">
        <w:trPr>
          <w:trHeight w:val="321"/>
        </w:trPr>
        <w:tc>
          <w:tcPr>
            <w:tcW w:w="3214" w:type="dxa"/>
            <w:vMerge w:val="restart"/>
          </w:tcPr>
          <w:p w14:paraId="242B3FC9"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b/>
              </w:rPr>
              <w:t>5.</w:t>
            </w:r>
            <w:r w:rsidRPr="00185C5A">
              <w:rPr>
                <w:rFonts w:ascii="Times New Roman" w:hAnsi="Times New Roman" w:cs="Times New Roman"/>
              </w:rPr>
              <w:t xml:space="preserve"> Rewarding student leaders encourages them to handle small discipline issues.</w:t>
            </w:r>
          </w:p>
        </w:tc>
        <w:tc>
          <w:tcPr>
            <w:tcW w:w="1415" w:type="dxa"/>
          </w:tcPr>
          <w:p w14:paraId="2A3ABD37"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rPr>
              <w:t>Students l</w:t>
            </w:r>
          </w:p>
        </w:tc>
        <w:tc>
          <w:tcPr>
            <w:tcW w:w="748" w:type="dxa"/>
          </w:tcPr>
          <w:p w14:paraId="2A79AD7D"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2(4)</w:t>
            </w:r>
          </w:p>
        </w:tc>
        <w:tc>
          <w:tcPr>
            <w:tcW w:w="748" w:type="dxa"/>
          </w:tcPr>
          <w:p w14:paraId="19016B54"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5(10)</w:t>
            </w:r>
          </w:p>
        </w:tc>
        <w:tc>
          <w:tcPr>
            <w:tcW w:w="748" w:type="dxa"/>
          </w:tcPr>
          <w:p w14:paraId="667F43F7"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5(10)</w:t>
            </w:r>
          </w:p>
        </w:tc>
        <w:tc>
          <w:tcPr>
            <w:tcW w:w="968" w:type="dxa"/>
          </w:tcPr>
          <w:p w14:paraId="3B5F3B63"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18(36)</w:t>
            </w:r>
          </w:p>
        </w:tc>
        <w:tc>
          <w:tcPr>
            <w:tcW w:w="968" w:type="dxa"/>
          </w:tcPr>
          <w:p w14:paraId="4F762AF1"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20(40)</w:t>
            </w:r>
          </w:p>
        </w:tc>
        <w:tc>
          <w:tcPr>
            <w:tcW w:w="936" w:type="dxa"/>
          </w:tcPr>
          <w:p w14:paraId="035A4190"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3.98</w:t>
            </w:r>
          </w:p>
        </w:tc>
      </w:tr>
      <w:tr w:rsidR="00620DA2" w:rsidRPr="00185C5A" w14:paraId="27F446EE" w14:textId="77777777" w:rsidTr="00620DA2">
        <w:trPr>
          <w:trHeight w:val="374"/>
        </w:trPr>
        <w:tc>
          <w:tcPr>
            <w:tcW w:w="3214" w:type="dxa"/>
            <w:vMerge/>
          </w:tcPr>
          <w:p w14:paraId="4DA18679" w14:textId="77777777" w:rsidR="00620DA2" w:rsidRPr="00185C5A" w:rsidRDefault="00620DA2" w:rsidP="00DE25A0">
            <w:pPr>
              <w:spacing w:line="276" w:lineRule="auto"/>
              <w:rPr>
                <w:rFonts w:ascii="Times New Roman" w:hAnsi="Times New Roman" w:cs="Times New Roman"/>
              </w:rPr>
            </w:pPr>
          </w:p>
        </w:tc>
        <w:tc>
          <w:tcPr>
            <w:tcW w:w="1415" w:type="dxa"/>
          </w:tcPr>
          <w:p w14:paraId="48B0A0A8"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rPr>
              <w:t xml:space="preserve">Teachers </w:t>
            </w:r>
          </w:p>
        </w:tc>
        <w:tc>
          <w:tcPr>
            <w:tcW w:w="748" w:type="dxa"/>
          </w:tcPr>
          <w:p w14:paraId="3B10188F"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__</w:t>
            </w:r>
          </w:p>
        </w:tc>
        <w:tc>
          <w:tcPr>
            <w:tcW w:w="748" w:type="dxa"/>
          </w:tcPr>
          <w:p w14:paraId="738B0362"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2(2.7)</w:t>
            </w:r>
          </w:p>
        </w:tc>
        <w:tc>
          <w:tcPr>
            <w:tcW w:w="748" w:type="dxa"/>
          </w:tcPr>
          <w:p w14:paraId="370DB3D9"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2(2.7)</w:t>
            </w:r>
          </w:p>
        </w:tc>
        <w:tc>
          <w:tcPr>
            <w:tcW w:w="968" w:type="dxa"/>
          </w:tcPr>
          <w:p w14:paraId="23B95F61"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34(45.9)</w:t>
            </w:r>
          </w:p>
        </w:tc>
        <w:tc>
          <w:tcPr>
            <w:tcW w:w="968" w:type="dxa"/>
          </w:tcPr>
          <w:p w14:paraId="198CD406"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36(48.6)</w:t>
            </w:r>
          </w:p>
        </w:tc>
        <w:tc>
          <w:tcPr>
            <w:tcW w:w="936" w:type="dxa"/>
          </w:tcPr>
          <w:p w14:paraId="4AAE9E1B"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4.41</w:t>
            </w:r>
          </w:p>
        </w:tc>
      </w:tr>
      <w:tr w:rsidR="00620DA2" w:rsidRPr="00185C5A" w14:paraId="604EFB26" w14:textId="77777777" w:rsidTr="00620DA2">
        <w:trPr>
          <w:trHeight w:val="324"/>
        </w:trPr>
        <w:tc>
          <w:tcPr>
            <w:tcW w:w="3214" w:type="dxa"/>
            <w:vMerge w:val="restart"/>
          </w:tcPr>
          <w:p w14:paraId="6151D91F"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b/>
              </w:rPr>
              <w:t>6.</w:t>
            </w:r>
            <w:r w:rsidRPr="00185C5A">
              <w:rPr>
                <w:rFonts w:ascii="Times New Roman" w:hAnsi="Times New Roman" w:cs="Times New Roman"/>
              </w:rPr>
              <w:t xml:space="preserve"> Giving student leaders discipline info improves their decision-making role.</w:t>
            </w:r>
          </w:p>
        </w:tc>
        <w:tc>
          <w:tcPr>
            <w:tcW w:w="1415" w:type="dxa"/>
          </w:tcPr>
          <w:p w14:paraId="1C03711A"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rPr>
              <w:t>Students l</w:t>
            </w:r>
          </w:p>
        </w:tc>
        <w:tc>
          <w:tcPr>
            <w:tcW w:w="748" w:type="dxa"/>
          </w:tcPr>
          <w:p w14:paraId="4B16A911"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1(2)</w:t>
            </w:r>
          </w:p>
        </w:tc>
        <w:tc>
          <w:tcPr>
            <w:tcW w:w="748" w:type="dxa"/>
          </w:tcPr>
          <w:p w14:paraId="3F60DAFA"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6(12)</w:t>
            </w:r>
          </w:p>
        </w:tc>
        <w:tc>
          <w:tcPr>
            <w:tcW w:w="748" w:type="dxa"/>
          </w:tcPr>
          <w:p w14:paraId="01BD6E95"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2(4)</w:t>
            </w:r>
          </w:p>
        </w:tc>
        <w:tc>
          <w:tcPr>
            <w:tcW w:w="968" w:type="dxa"/>
          </w:tcPr>
          <w:p w14:paraId="5B4801B9"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18(36)</w:t>
            </w:r>
          </w:p>
        </w:tc>
        <w:tc>
          <w:tcPr>
            <w:tcW w:w="968" w:type="dxa"/>
          </w:tcPr>
          <w:p w14:paraId="74770DDE"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23(46)</w:t>
            </w:r>
          </w:p>
        </w:tc>
        <w:tc>
          <w:tcPr>
            <w:tcW w:w="936" w:type="dxa"/>
          </w:tcPr>
          <w:p w14:paraId="165BF191"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4.12</w:t>
            </w:r>
          </w:p>
        </w:tc>
      </w:tr>
      <w:tr w:rsidR="00620DA2" w:rsidRPr="00185C5A" w14:paraId="70BB1ECB" w14:textId="77777777" w:rsidTr="00620DA2">
        <w:trPr>
          <w:trHeight w:val="361"/>
        </w:trPr>
        <w:tc>
          <w:tcPr>
            <w:tcW w:w="3214" w:type="dxa"/>
            <w:vMerge/>
          </w:tcPr>
          <w:p w14:paraId="5105D8D7" w14:textId="77777777" w:rsidR="00620DA2" w:rsidRPr="00185C5A" w:rsidRDefault="00620DA2" w:rsidP="00DE25A0">
            <w:pPr>
              <w:spacing w:line="276" w:lineRule="auto"/>
              <w:rPr>
                <w:rFonts w:ascii="Times New Roman" w:hAnsi="Times New Roman" w:cs="Times New Roman"/>
              </w:rPr>
            </w:pPr>
          </w:p>
        </w:tc>
        <w:tc>
          <w:tcPr>
            <w:tcW w:w="1415" w:type="dxa"/>
          </w:tcPr>
          <w:p w14:paraId="685C897E"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rPr>
              <w:t xml:space="preserve">Teachers </w:t>
            </w:r>
          </w:p>
        </w:tc>
        <w:tc>
          <w:tcPr>
            <w:tcW w:w="748" w:type="dxa"/>
          </w:tcPr>
          <w:p w14:paraId="41139B5D"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__</w:t>
            </w:r>
          </w:p>
        </w:tc>
        <w:tc>
          <w:tcPr>
            <w:tcW w:w="748" w:type="dxa"/>
          </w:tcPr>
          <w:p w14:paraId="283C0A8A"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3(4.1)</w:t>
            </w:r>
          </w:p>
        </w:tc>
        <w:tc>
          <w:tcPr>
            <w:tcW w:w="748" w:type="dxa"/>
          </w:tcPr>
          <w:p w14:paraId="226D1C1D"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__</w:t>
            </w:r>
          </w:p>
        </w:tc>
        <w:tc>
          <w:tcPr>
            <w:tcW w:w="968" w:type="dxa"/>
          </w:tcPr>
          <w:p w14:paraId="4EDC3F0E"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39(52.7)</w:t>
            </w:r>
          </w:p>
        </w:tc>
        <w:tc>
          <w:tcPr>
            <w:tcW w:w="968" w:type="dxa"/>
          </w:tcPr>
          <w:p w14:paraId="726BD09A"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32(43.2)</w:t>
            </w:r>
          </w:p>
        </w:tc>
        <w:tc>
          <w:tcPr>
            <w:tcW w:w="936" w:type="dxa"/>
          </w:tcPr>
          <w:p w14:paraId="2D2E9FF4"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4.35</w:t>
            </w:r>
          </w:p>
        </w:tc>
      </w:tr>
      <w:tr w:rsidR="00620DA2" w:rsidRPr="00185C5A" w14:paraId="65DE8F5D" w14:textId="77777777" w:rsidTr="00620DA2">
        <w:trPr>
          <w:trHeight w:val="375"/>
        </w:trPr>
        <w:tc>
          <w:tcPr>
            <w:tcW w:w="3214" w:type="dxa"/>
            <w:vMerge w:val="restart"/>
          </w:tcPr>
          <w:p w14:paraId="559932B4"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b/>
              </w:rPr>
              <w:t>7.</w:t>
            </w:r>
            <w:r w:rsidRPr="00185C5A">
              <w:rPr>
                <w:rFonts w:ascii="Times New Roman" w:hAnsi="Times New Roman" w:cs="Times New Roman"/>
              </w:rPr>
              <w:t xml:space="preserve"> Teamwork with teachers helps student leaders make daily discipline decisions.</w:t>
            </w:r>
          </w:p>
        </w:tc>
        <w:tc>
          <w:tcPr>
            <w:tcW w:w="1415" w:type="dxa"/>
          </w:tcPr>
          <w:p w14:paraId="713AFF06"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rPr>
              <w:t>Students l</w:t>
            </w:r>
          </w:p>
        </w:tc>
        <w:tc>
          <w:tcPr>
            <w:tcW w:w="748" w:type="dxa"/>
          </w:tcPr>
          <w:p w14:paraId="7F568F00"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1(2)</w:t>
            </w:r>
          </w:p>
        </w:tc>
        <w:tc>
          <w:tcPr>
            <w:tcW w:w="748" w:type="dxa"/>
          </w:tcPr>
          <w:p w14:paraId="36B8DCBA"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1(2)</w:t>
            </w:r>
          </w:p>
        </w:tc>
        <w:tc>
          <w:tcPr>
            <w:tcW w:w="748" w:type="dxa"/>
          </w:tcPr>
          <w:p w14:paraId="6CF88A6F"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1(2)</w:t>
            </w:r>
          </w:p>
        </w:tc>
        <w:tc>
          <w:tcPr>
            <w:tcW w:w="968" w:type="dxa"/>
          </w:tcPr>
          <w:p w14:paraId="15E3AD60"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23(46)</w:t>
            </w:r>
          </w:p>
        </w:tc>
        <w:tc>
          <w:tcPr>
            <w:tcW w:w="968" w:type="dxa"/>
          </w:tcPr>
          <w:p w14:paraId="5A7F08D3"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24(48)</w:t>
            </w:r>
          </w:p>
        </w:tc>
        <w:tc>
          <w:tcPr>
            <w:tcW w:w="936" w:type="dxa"/>
          </w:tcPr>
          <w:p w14:paraId="56827565"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4.36</w:t>
            </w:r>
          </w:p>
        </w:tc>
      </w:tr>
      <w:tr w:rsidR="00620DA2" w:rsidRPr="00185C5A" w14:paraId="2F7A793B" w14:textId="77777777" w:rsidTr="00620DA2">
        <w:trPr>
          <w:trHeight w:val="312"/>
        </w:trPr>
        <w:tc>
          <w:tcPr>
            <w:tcW w:w="3214" w:type="dxa"/>
            <w:vMerge/>
          </w:tcPr>
          <w:p w14:paraId="262EBD4D" w14:textId="77777777" w:rsidR="00620DA2" w:rsidRPr="00185C5A" w:rsidRDefault="00620DA2" w:rsidP="00DE25A0">
            <w:pPr>
              <w:spacing w:line="276" w:lineRule="auto"/>
              <w:rPr>
                <w:rFonts w:ascii="Times New Roman" w:hAnsi="Times New Roman" w:cs="Times New Roman"/>
              </w:rPr>
            </w:pPr>
          </w:p>
        </w:tc>
        <w:tc>
          <w:tcPr>
            <w:tcW w:w="1415" w:type="dxa"/>
          </w:tcPr>
          <w:p w14:paraId="6A20F6A1"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rPr>
              <w:t xml:space="preserve">Teachers </w:t>
            </w:r>
          </w:p>
        </w:tc>
        <w:tc>
          <w:tcPr>
            <w:tcW w:w="748" w:type="dxa"/>
          </w:tcPr>
          <w:p w14:paraId="0DA27F85"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__</w:t>
            </w:r>
          </w:p>
        </w:tc>
        <w:tc>
          <w:tcPr>
            <w:tcW w:w="748" w:type="dxa"/>
          </w:tcPr>
          <w:p w14:paraId="2E02BC8D"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5(6.8)</w:t>
            </w:r>
          </w:p>
        </w:tc>
        <w:tc>
          <w:tcPr>
            <w:tcW w:w="748" w:type="dxa"/>
          </w:tcPr>
          <w:p w14:paraId="3A083FA5"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2(2.7)</w:t>
            </w:r>
          </w:p>
        </w:tc>
        <w:tc>
          <w:tcPr>
            <w:tcW w:w="968" w:type="dxa"/>
          </w:tcPr>
          <w:p w14:paraId="697E6F49"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36(48.6)</w:t>
            </w:r>
          </w:p>
        </w:tc>
        <w:tc>
          <w:tcPr>
            <w:tcW w:w="968" w:type="dxa"/>
          </w:tcPr>
          <w:p w14:paraId="32803543"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31(41.9)</w:t>
            </w:r>
          </w:p>
        </w:tc>
        <w:tc>
          <w:tcPr>
            <w:tcW w:w="936" w:type="dxa"/>
          </w:tcPr>
          <w:p w14:paraId="7B881AD6"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4.26</w:t>
            </w:r>
          </w:p>
        </w:tc>
      </w:tr>
      <w:tr w:rsidR="00620DA2" w:rsidRPr="00185C5A" w14:paraId="72F6ED81" w14:textId="77777777" w:rsidTr="00620DA2">
        <w:trPr>
          <w:trHeight w:val="361"/>
        </w:trPr>
        <w:tc>
          <w:tcPr>
            <w:tcW w:w="3214" w:type="dxa"/>
            <w:vMerge w:val="restart"/>
          </w:tcPr>
          <w:p w14:paraId="08899F15"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b/>
              </w:rPr>
              <w:t>8.</w:t>
            </w:r>
            <w:r w:rsidRPr="00185C5A">
              <w:rPr>
                <w:rFonts w:ascii="Times New Roman" w:hAnsi="Times New Roman" w:cs="Times New Roman"/>
              </w:rPr>
              <w:t xml:space="preserve"> School rules requiring student leader input ensure their involvement.</w:t>
            </w:r>
          </w:p>
        </w:tc>
        <w:tc>
          <w:tcPr>
            <w:tcW w:w="1415" w:type="dxa"/>
          </w:tcPr>
          <w:p w14:paraId="22A8A985"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rPr>
              <w:t>Students l</w:t>
            </w:r>
          </w:p>
        </w:tc>
        <w:tc>
          <w:tcPr>
            <w:tcW w:w="748" w:type="dxa"/>
          </w:tcPr>
          <w:p w14:paraId="3B7C1255"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1(2)</w:t>
            </w:r>
          </w:p>
        </w:tc>
        <w:tc>
          <w:tcPr>
            <w:tcW w:w="748" w:type="dxa"/>
          </w:tcPr>
          <w:p w14:paraId="21D81781"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6(12)</w:t>
            </w:r>
          </w:p>
        </w:tc>
        <w:tc>
          <w:tcPr>
            <w:tcW w:w="748" w:type="dxa"/>
          </w:tcPr>
          <w:p w14:paraId="7A0A746B"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5(10)</w:t>
            </w:r>
          </w:p>
        </w:tc>
        <w:tc>
          <w:tcPr>
            <w:tcW w:w="968" w:type="dxa"/>
          </w:tcPr>
          <w:p w14:paraId="7E2134CA"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15(30)</w:t>
            </w:r>
          </w:p>
        </w:tc>
        <w:tc>
          <w:tcPr>
            <w:tcW w:w="968" w:type="dxa"/>
          </w:tcPr>
          <w:p w14:paraId="5AF31667"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23(46)</w:t>
            </w:r>
          </w:p>
        </w:tc>
        <w:tc>
          <w:tcPr>
            <w:tcW w:w="936" w:type="dxa"/>
          </w:tcPr>
          <w:p w14:paraId="3AAF5259"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4.06</w:t>
            </w:r>
          </w:p>
        </w:tc>
      </w:tr>
      <w:tr w:rsidR="00620DA2" w:rsidRPr="00185C5A" w14:paraId="411A4CBD" w14:textId="77777777" w:rsidTr="00620DA2">
        <w:trPr>
          <w:trHeight w:val="337"/>
        </w:trPr>
        <w:tc>
          <w:tcPr>
            <w:tcW w:w="3214" w:type="dxa"/>
            <w:vMerge/>
          </w:tcPr>
          <w:p w14:paraId="06027184" w14:textId="77777777" w:rsidR="00620DA2" w:rsidRPr="00185C5A" w:rsidRDefault="00620DA2" w:rsidP="00DE25A0">
            <w:pPr>
              <w:spacing w:line="276" w:lineRule="auto"/>
              <w:rPr>
                <w:rFonts w:ascii="Times New Roman" w:hAnsi="Times New Roman" w:cs="Times New Roman"/>
              </w:rPr>
            </w:pPr>
          </w:p>
        </w:tc>
        <w:tc>
          <w:tcPr>
            <w:tcW w:w="1415" w:type="dxa"/>
          </w:tcPr>
          <w:p w14:paraId="26C98DFA"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rPr>
              <w:t xml:space="preserve">Teachers </w:t>
            </w:r>
          </w:p>
        </w:tc>
        <w:tc>
          <w:tcPr>
            <w:tcW w:w="748" w:type="dxa"/>
          </w:tcPr>
          <w:p w14:paraId="1D586C11"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1(1.4)</w:t>
            </w:r>
          </w:p>
        </w:tc>
        <w:tc>
          <w:tcPr>
            <w:tcW w:w="748" w:type="dxa"/>
          </w:tcPr>
          <w:p w14:paraId="64367D26"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3(4.1)</w:t>
            </w:r>
          </w:p>
        </w:tc>
        <w:tc>
          <w:tcPr>
            <w:tcW w:w="748" w:type="dxa"/>
          </w:tcPr>
          <w:p w14:paraId="196C04C2"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4(5.4)</w:t>
            </w:r>
          </w:p>
        </w:tc>
        <w:tc>
          <w:tcPr>
            <w:tcW w:w="968" w:type="dxa"/>
          </w:tcPr>
          <w:p w14:paraId="5FFF33CE"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38(51.4)</w:t>
            </w:r>
          </w:p>
        </w:tc>
        <w:tc>
          <w:tcPr>
            <w:tcW w:w="968" w:type="dxa"/>
          </w:tcPr>
          <w:p w14:paraId="5C7361EA"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28(37.8)</w:t>
            </w:r>
          </w:p>
        </w:tc>
        <w:tc>
          <w:tcPr>
            <w:tcW w:w="936" w:type="dxa"/>
          </w:tcPr>
          <w:p w14:paraId="5180466B"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4.20</w:t>
            </w:r>
          </w:p>
        </w:tc>
      </w:tr>
      <w:tr w:rsidR="00620DA2" w:rsidRPr="00185C5A" w14:paraId="3500C88D" w14:textId="77777777" w:rsidTr="00620DA2">
        <w:trPr>
          <w:trHeight w:val="320"/>
        </w:trPr>
        <w:tc>
          <w:tcPr>
            <w:tcW w:w="3214" w:type="dxa"/>
            <w:vMerge w:val="restart"/>
          </w:tcPr>
          <w:p w14:paraId="28FECEA5"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b/>
              </w:rPr>
              <w:t>9.</w:t>
            </w:r>
            <w:r w:rsidRPr="00185C5A">
              <w:rPr>
                <w:rFonts w:ascii="Times New Roman" w:hAnsi="Times New Roman" w:cs="Times New Roman"/>
              </w:rPr>
              <w:t xml:space="preserve"> Teacher guidance helps student leaders take part in discipline decisions</w:t>
            </w:r>
          </w:p>
        </w:tc>
        <w:tc>
          <w:tcPr>
            <w:tcW w:w="1415" w:type="dxa"/>
          </w:tcPr>
          <w:p w14:paraId="524A5D91"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rPr>
              <w:t>Students l</w:t>
            </w:r>
          </w:p>
        </w:tc>
        <w:tc>
          <w:tcPr>
            <w:tcW w:w="748" w:type="dxa"/>
          </w:tcPr>
          <w:p w14:paraId="09F46469"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1(2)</w:t>
            </w:r>
          </w:p>
        </w:tc>
        <w:tc>
          <w:tcPr>
            <w:tcW w:w="748" w:type="dxa"/>
          </w:tcPr>
          <w:p w14:paraId="7FBCD6B9"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3(6)</w:t>
            </w:r>
          </w:p>
        </w:tc>
        <w:tc>
          <w:tcPr>
            <w:tcW w:w="748" w:type="dxa"/>
          </w:tcPr>
          <w:p w14:paraId="0A867B76"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2(4)</w:t>
            </w:r>
          </w:p>
        </w:tc>
        <w:tc>
          <w:tcPr>
            <w:tcW w:w="968" w:type="dxa"/>
          </w:tcPr>
          <w:p w14:paraId="643B01E8"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20(40)</w:t>
            </w:r>
          </w:p>
        </w:tc>
        <w:tc>
          <w:tcPr>
            <w:tcW w:w="968" w:type="dxa"/>
          </w:tcPr>
          <w:p w14:paraId="46C50948"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24(48)</w:t>
            </w:r>
          </w:p>
        </w:tc>
        <w:tc>
          <w:tcPr>
            <w:tcW w:w="936" w:type="dxa"/>
          </w:tcPr>
          <w:p w14:paraId="1001ED7F"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4.26</w:t>
            </w:r>
          </w:p>
        </w:tc>
      </w:tr>
      <w:tr w:rsidR="00620DA2" w:rsidRPr="00185C5A" w14:paraId="0E06C4CC" w14:textId="77777777" w:rsidTr="00620DA2">
        <w:trPr>
          <w:trHeight w:val="361"/>
        </w:trPr>
        <w:tc>
          <w:tcPr>
            <w:tcW w:w="3214" w:type="dxa"/>
            <w:vMerge/>
          </w:tcPr>
          <w:p w14:paraId="7A1A9186" w14:textId="77777777" w:rsidR="00620DA2" w:rsidRPr="00185C5A" w:rsidRDefault="00620DA2" w:rsidP="00DE25A0">
            <w:pPr>
              <w:spacing w:line="276" w:lineRule="auto"/>
              <w:rPr>
                <w:rFonts w:ascii="Times New Roman" w:hAnsi="Times New Roman" w:cs="Times New Roman"/>
              </w:rPr>
            </w:pPr>
          </w:p>
        </w:tc>
        <w:tc>
          <w:tcPr>
            <w:tcW w:w="1415" w:type="dxa"/>
          </w:tcPr>
          <w:p w14:paraId="684DCCBF"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rPr>
              <w:t xml:space="preserve">Teachers </w:t>
            </w:r>
          </w:p>
        </w:tc>
        <w:tc>
          <w:tcPr>
            <w:tcW w:w="748" w:type="dxa"/>
          </w:tcPr>
          <w:p w14:paraId="0BB49A06"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2(2.7)</w:t>
            </w:r>
          </w:p>
        </w:tc>
        <w:tc>
          <w:tcPr>
            <w:tcW w:w="748" w:type="dxa"/>
          </w:tcPr>
          <w:p w14:paraId="2A859B78"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1(1.4)</w:t>
            </w:r>
          </w:p>
        </w:tc>
        <w:tc>
          <w:tcPr>
            <w:tcW w:w="748" w:type="dxa"/>
          </w:tcPr>
          <w:p w14:paraId="62AA026A"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2(2.7)</w:t>
            </w:r>
          </w:p>
        </w:tc>
        <w:tc>
          <w:tcPr>
            <w:tcW w:w="968" w:type="dxa"/>
          </w:tcPr>
          <w:p w14:paraId="2F2B82B6"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34(45.9)</w:t>
            </w:r>
          </w:p>
        </w:tc>
        <w:tc>
          <w:tcPr>
            <w:tcW w:w="968" w:type="dxa"/>
          </w:tcPr>
          <w:p w14:paraId="334250AB"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35(47.3)</w:t>
            </w:r>
          </w:p>
        </w:tc>
        <w:tc>
          <w:tcPr>
            <w:tcW w:w="936" w:type="dxa"/>
          </w:tcPr>
          <w:p w14:paraId="121D6DB7"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4.34</w:t>
            </w:r>
          </w:p>
        </w:tc>
      </w:tr>
      <w:tr w:rsidR="00620DA2" w:rsidRPr="00185C5A" w14:paraId="5E274F6B" w14:textId="77777777" w:rsidTr="00620DA2">
        <w:trPr>
          <w:trHeight w:val="320"/>
        </w:trPr>
        <w:tc>
          <w:tcPr>
            <w:tcW w:w="3214" w:type="dxa"/>
            <w:vMerge w:val="restart"/>
          </w:tcPr>
          <w:p w14:paraId="34B88C3E"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b/>
              </w:rPr>
              <w:t>10.</w:t>
            </w:r>
            <w:r w:rsidRPr="00185C5A">
              <w:rPr>
                <w:rFonts w:ascii="Times New Roman" w:hAnsi="Times New Roman" w:cs="Times New Roman"/>
              </w:rPr>
              <w:t xml:space="preserve"> Valuing student leaders’ input encourages their role in small decisions.</w:t>
            </w:r>
          </w:p>
        </w:tc>
        <w:tc>
          <w:tcPr>
            <w:tcW w:w="1415" w:type="dxa"/>
          </w:tcPr>
          <w:p w14:paraId="26E900F7"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rPr>
              <w:t>Students l</w:t>
            </w:r>
          </w:p>
        </w:tc>
        <w:tc>
          <w:tcPr>
            <w:tcW w:w="748" w:type="dxa"/>
          </w:tcPr>
          <w:p w14:paraId="53D6C06C"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5(10)</w:t>
            </w:r>
          </w:p>
        </w:tc>
        <w:tc>
          <w:tcPr>
            <w:tcW w:w="748" w:type="dxa"/>
          </w:tcPr>
          <w:p w14:paraId="70A0CE04"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4(8)</w:t>
            </w:r>
          </w:p>
        </w:tc>
        <w:tc>
          <w:tcPr>
            <w:tcW w:w="748" w:type="dxa"/>
          </w:tcPr>
          <w:p w14:paraId="640C6709"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__</w:t>
            </w:r>
          </w:p>
        </w:tc>
        <w:tc>
          <w:tcPr>
            <w:tcW w:w="968" w:type="dxa"/>
          </w:tcPr>
          <w:p w14:paraId="4AD9C093"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18(36)</w:t>
            </w:r>
          </w:p>
        </w:tc>
        <w:tc>
          <w:tcPr>
            <w:tcW w:w="968" w:type="dxa"/>
          </w:tcPr>
          <w:p w14:paraId="1EBDAE5B"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23(46)</w:t>
            </w:r>
          </w:p>
        </w:tc>
        <w:tc>
          <w:tcPr>
            <w:tcW w:w="936" w:type="dxa"/>
          </w:tcPr>
          <w:p w14:paraId="6DD6A290"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4.00</w:t>
            </w:r>
          </w:p>
        </w:tc>
      </w:tr>
      <w:tr w:rsidR="00620DA2" w:rsidRPr="00185C5A" w14:paraId="765C11C7" w14:textId="77777777" w:rsidTr="00620DA2">
        <w:trPr>
          <w:trHeight w:val="374"/>
        </w:trPr>
        <w:tc>
          <w:tcPr>
            <w:tcW w:w="3214" w:type="dxa"/>
            <w:vMerge/>
            <w:tcBorders>
              <w:bottom w:val="single" w:sz="12" w:space="0" w:color="000000"/>
            </w:tcBorders>
          </w:tcPr>
          <w:p w14:paraId="251EA54C" w14:textId="77777777" w:rsidR="00620DA2" w:rsidRPr="00185C5A" w:rsidRDefault="00620DA2" w:rsidP="00DE25A0">
            <w:pPr>
              <w:spacing w:line="276" w:lineRule="auto"/>
              <w:rPr>
                <w:rFonts w:ascii="Times New Roman" w:hAnsi="Times New Roman" w:cs="Times New Roman"/>
              </w:rPr>
            </w:pPr>
          </w:p>
        </w:tc>
        <w:tc>
          <w:tcPr>
            <w:tcW w:w="1415" w:type="dxa"/>
            <w:tcBorders>
              <w:bottom w:val="single" w:sz="12" w:space="0" w:color="000000"/>
            </w:tcBorders>
          </w:tcPr>
          <w:p w14:paraId="23B81DE4" w14:textId="77777777" w:rsidR="00620DA2" w:rsidRPr="00185C5A" w:rsidRDefault="00620DA2" w:rsidP="00DE25A0">
            <w:pPr>
              <w:spacing w:line="276" w:lineRule="auto"/>
              <w:rPr>
                <w:rFonts w:ascii="Times New Roman" w:hAnsi="Times New Roman" w:cs="Times New Roman"/>
              </w:rPr>
            </w:pPr>
            <w:r w:rsidRPr="00185C5A">
              <w:rPr>
                <w:rFonts w:ascii="Times New Roman" w:hAnsi="Times New Roman" w:cs="Times New Roman"/>
              </w:rPr>
              <w:t xml:space="preserve">Teachers </w:t>
            </w:r>
          </w:p>
        </w:tc>
        <w:tc>
          <w:tcPr>
            <w:tcW w:w="748" w:type="dxa"/>
            <w:tcBorders>
              <w:bottom w:val="single" w:sz="12" w:space="0" w:color="000000"/>
            </w:tcBorders>
          </w:tcPr>
          <w:p w14:paraId="695F8007"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1(1.4)</w:t>
            </w:r>
          </w:p>
        </w:tc>
        <w:tc>
          <w:tcPr>
            <w:tcW w:w="748" w:type="dxa"/>
            <w:tcBorders>
              <w:bottom w:val="single" w:sz="12" w:space="0" w:color="000000"/>
            </w:tcBorders>
          </w:tcPr>
          <w:p w14:paraId="0FBF8255"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3(4.1)</w:t>
            </w:r>
          </w:p>
        </w:tc>
        <w:tc>
          <w:tcPr>
            <w:tcW w:w="748" w:type="dxa"/>
            <w:tcBorders>
              <w:bottom w:val="single" w:sz="12" w:space="0" w:color="000000"/>
            </w:tcBorders>
          </w:tcPr>
          <w:p w14:paraId="40F7BF09"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2(2.7)</w:t>
            </w:r>
          </w:p>
        </w:tc>
        <w:tc>
          <w:tcPr>
            <w:tcW w:w="968" w:type="dxa"/>
            <w:tcBorders>
              <w:bottom w:val="single" w:sz="12" w:space="0" w:color="000000"/>
            </w:tcBorders>
          </w:tcPr>
          <w:p w14:paraId="7B689308"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39(52.7)</w:t>
            </w:r>
          </w:p>
        </w:tc>
        <w:tc>
          <w:tcPr>
            <w:tcW w:w="968" w:type="dxa"/>
            <w:tcBorders>
              <w:bottom w:val="single" w:sz="12" w:space="0" w:color="000000"/>
            </w:tcBorders>
          </w:tcPr>
          <w:p w14:paraId="75DDA725"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29(39.2)</w:t>
            </w:r>
          </w:p>
        </w:tc>
        <w:tc>
          <w:tcPr>
            <w:tcW w:w="936" w:type="dxa"/>
            <w:tcBorders>
              <w:bottom w:val="single" w:sz="12" w:space="0" w:color="000000"/>
            </w:tcBorders>
          </w:tcPr>
          <w:p w14:paraId="53621F6A" w14:textId="77777777" w:rsidR="00620DA2" w:rsidRPr="00185C5A" w:rsidRDefault="00620DA2" w:rsidP="00DE25A0">
            <w:pPr>
              <w:spacing w:line="276" w:lineRule="auto"/>
              <w:jc w:val="center"/>
              <w:rPr>
                <w:rFonts w:ascii="Times New Roman" w:hAnsi="Times New Roman" w:cs="Times New Roman"/>
              </w:rPr>
            </w:pPr>
            <w:r w:rsidRPr="00185C5A">
              <w:rPr>
                <w:rFonts w:ascii="Times New Roman" w:hAnsi="Times New Roman" w:cs="Times New Roman"/>
              </w:rPr>
              <w:t>4.24</w:t>
            </w:r>
          </w:p>
        </w:tc>
      </w:tr>
    </w:tbl>
    <w:p w14:paraId="4522EB31" w14:textId="77777777" w:rsidR="00185C5A" w:rsidRDefault="00185C5A" w:rsidP="00DE25A0">
      <w:pPr>
        <w:spacing w:line="276" w:lineRule="auto"/>
        <w:rPr>
          <w:rFonts w:ascii="Times New Roman" w:hAnsi="Times New Roman" w:cs="Times New Roman"/>
          <w:b/>
          <w:sz w:val="24"/>
        </w:rPr>
      </w:pPr>
      <w:r w:rsidRPr="00185C5A">
        <w:rPr>
          <w:rFonts w:ascii="Times New Roman" w:hAnsi="Times New Roman" w:cs="Times New Roman"/>
          <w:b/>
          <w:sz w:val="24"/>
        </w:rPr>
        <w:t xml:space="preserve">Key: SD = Strongly agree, D= Disagree, UN = Undecided, A =Agree, and SA = Strongly Agree </w:t>
      </w:r>
    </w:p>
    <w:p w14:paraId="67A57FDB" w14:textId="77777777" w:rsidR="00185C5A" w:rsidRDefault="00185C5A" w:rsidP="00DE25A0">
      <w:pPr>
        <w:spacing w:line="276" w:lineRule="auto"/>
        <w:rPr>
          <w:rFonts w:ascii="Times New Roman" w:hAnsi="Times New Roman" w:cs="Times New Roman"/>
          <w:sz w:val="24"/>
        </w:rPr>
      </w:pPr>
      <w:r w:rsidRPr="00185C5A">
        <w:rPr>
          <w:rFonts w:ascii="Times New Roman" w:hAnsi="Times New Roman" w:cs="Times New Roman"/>
          <w:b/>
          <w:sz w:val="24"/>
        </w:rPr>
        <w:t>Source</w:t>
      </w:r>
      <w:r w:rsidRPr="00185C5A">
        <w:rPr>
          <w:rFonts w:ascii="Times New Roman" w:hAnsi="Times New Roman" w:cs="Times New Roman"/>
          <w:sz w:val="24"/>
        </w:rPr>
        <w:t>: Field data (2025)</w:t>
      </w:r>
      <w:r>
        <w:rPr>
          <w:rFonts w:ascii="Times New Roman" w:hAnsi="Times New Roman" w:cs="Times New Roman"/>
          <w:sz w:val="24"/>
        </w:rPr>
        <w:t xml:space="preserve">. </w:t>
      </w:r>
    </w:p>
    <w:p w14:paraId="5326D238" w14:textId="77777777" w:rsidR="00FE2DB3" w:rsidRDefault="00FE2DB3" w:rsidP="00DE25A0">
      <w:pPr>
        <w:spacing w:line="276" w:lineRule="auto"/>
        <w:jc w:val="both"/>
        <w:rPr>
          <w:rFonts w:ascii="Times New Roman" w:hAnsi="Times New Roman" w:cs="Times New Roman"/>
          <w:sz w:val="24"/>
        </w:rPr>
      </w:pPr>
    </w:p>
    <w:p w14:paraId="135B8A22" w14:textId="0136EA72" w:rsidR="00EF3F03" w:rsidRDefault="00EF3F03" w:rsidP="00DE25A0">
      <w:pPr>
        <w:spacing w:line="276" w:lineRule="auto"/>
        <w:jc w:val="both"/>
        <w:rPr>
          <w:rFonts w:ascii="Times New Roman" w:hAnsi="Times New Roman" w:cs="Times New Roman"/>
          <w:sz w:val="24"/>
        </w:rPr>
      </w:pPr>
      <w:r w:rsidRPr="00EF3F03">
        <w:rPr>
          <w:rFonts w:ascii="Times New Roman" w:hAnsi="Times New Roman" w:cs="Times New Roman"/>
          <w:sz w:val="24"/>
        </w:rPr>
        <w:t xml:space="preserve">Table </w:t>
      </w:r>
      <w:r w:rsidR="005134CE">
        <w:rPr>
          <w:rFonts w:ascii="Times New Roman" w:hAnsi="Times New Roman" w:cs="Times New Roman"/>
          <w:sz w:val="24"/>
        </w:rPr>
        <w:t>1</w:t>
      </w:r>
      <w:r w:rsidRPr="00EF3F03">
        <w:rPr>
          <w:rFonts w:ascii="Times New Roman" w:hAnsi="Times New Roman" w:cs="Times New Roman"/>
          <w:sz w:val="24"/>
        </w:rPr>
        <w:t xml:space="preserve"> shows that the student leaders feel that </w:t>
      </w:r>
      <w:r w:rsidR="00CC71D9">
        <w:rPr>
          <w:rFonts w:ascii="Times New Roman" w:hAnsi="Times New Roman" w:cs="Times New Roman"/>
          <w:sz w:val="24"/>
        </w:rPr>
        <w:t xml:space="preserve">team working with </w:t>
      </w:r>
      <w:r w:rsidRPr="00EF3F03">
        <w:rPr>
          <w:rFonts w:ascii="Times New Roman" w:hAnsi="Times New Roman" w:cs="Times New Roman"/>
          <w:sz w:val="24"/>
        </w:rPr>
        <w:t xml:space="preserve">teachers play a supportive role in helping them to make daily discipline decisions, with 23 (46%) agreeing and </w:t>
      </w:r>
      <w:r w:rsidR="00FE2DB3">
        <w:rPr>
          <w:rFonts w:ascii="Times New Roman" w:hAnsi="Times New Roman" w:cs="Times New Roman"/>
          <w:sz w:val="24"/>
        </w:rPr>
        <w:t>24 (48%) strongly agreeing (</w:t>
      </w:r>
      <w:r w:rsidRPr="00EF3F03">
        <w:rPr>
          <w:rFonts w:ascii="Times New Roman" w:hAnsi="Times New Roman" w:cs="Times New Roman"/>
          <w:sz w:val="24"/>
        </w:rPr>
        <w:t>mean of 4.36</w:t>
      </w:r>
      <w:r w:rsidR="00FE2DB3">
        <w:rPr>
          <w:rFonts w:ascii="Times New Roman" w:hAnsi="Times New Roman" w:cs="Times New Roman"/>
          <w:sz w:val="24"/>
        </w:rPr>
        <w:t>)</w:t>
      </w:r>
      <w:r w:rsidRPr="00EF3F03">
        <w:rPr>
          <w:rFonts w:ascii="Times New Roman" w:hAnsi="Times New Roman" w:cs="Times New Roman"/>
          <w:sz w:val="24"/>
        </w:rPr>
        <w:t xml:space="preserve">. The high rate in the student leaders is also matched by the responses of the teachers, where 36 (48.6%) agree and 31 (41.9%) strongly agree with the </w:t>
      </w:r>
      <w:r w:rsidRPr="00EF3F03">
        <w:rPr>
          <w:rFonts w:ascii="Times New Roman" w:hAnsi="Times New Roman" w:cs="Times New Roman"/>
          <w:sz w:val="24"/>
        </w:rPr>
        <w:lastRenderedPageBreak/>
        <w:t xml:space="preserve">statement. This indicates the important part played by collaboration among teachers and student leaders in making discipline more effective. The results align with </w:t>
      </w:r>
      <w:proofErr w:type="spellStart"/>
      <w:r w:rsidRPr="00EF3F03">
        <w:rPr>
          <w:rFonts w:ascii="Times New Roman" w:hAnsi="Times New Roman" w:cs="Times New Roman"/>
          <w:sz w:val="24"/>
        </w:rPr>
        <w:t>Shonubi</w:t>
      </w:r>
      <w:proofErr w:type="spellEnd"/>
      <w:r w:rsidRPr="00EF3F03">
        <w:rPr>
          <w:rFonts w:ascii="Times New Roman" w:hAnsi="Times New Roman" w:cs="Times New Roman"/>
          <w:sz w:val="24"/>
        </w:rPr>
        <w:t xml:space="preserve"> (2024) who confirmed that "collaboration between teachers and student leaders brings about a balance of power relations, facilitating effective communication, sharing of knowledge, and motivation."</w:t>
      </w:r>
    </w:p>
    <w:p w14:paraId="39CF0162" w14:textId="77777777" w:rsidR="00894FDB" w:rsidRPr="00691997" w:rsidRDefault="00691997" w:rsidP="00DE25A0">
      <w:pPr>
        <w:spacing w:line="276" w:lineRule="auto"/>
        <w:jc w:val="both"/>
        <w:rPr>
          <w:rFonts w:ascii="Times New Roman" w:hAnsi="Times New Roman" w:cs="Times New Roman"/>
          <w:sz w:val="24"/>
        </w:rPr>
      </w:pPr>
      <w:r w:rsidRPr="00691997">
        <w:rPr>
          <w:rFonts w:ascii="Times New Roman" w:hAnsi="Times New Roman" w:cs="Times New Roman"/>
          <w:sz w:val="24"/>
        </w:rPr>
        <w:t>This implies that collaboration and teamwork between student leaders</w:t>
      </w:r>
      <w:r w:rsidR="00CC71D9">
        <w:rPr>
          <w:rFonts w:ascii="Times New Roman" w:hAnsi="Times New Roman" w:cs="Times New Roman"/>
          <w:sz w:val="24"/>
        </w:rPr>
        <w:t>’</w:t>
      </w:r>
      <w:r w:rsidRPr="00691997">
        <w:rPr>
          <w:rFonts w:ascii="Times New Roman" w:hAnsi="Times New Roman" w:cs="Times New Roman"/>
          <w:sz w:val="24"/>
        </w:rPr>
        <w:t xml:space="preserve"> and teachers are crucial for facilitating student leaders' involvement in daily discipline decisions. This aligns with the head of school D (</w:t>
      </w:r>
      <w:proofErr w:type="spellStart"/>
      <w:r w:rsidRPr="00691997">
        <w:rPr>
          <w:rFonts w:ascii="Times New Roman" w:hAnsi="Times New Roman" w:cs="Times New Roman"/>
          <w:sz w:val="24"/>
        </w:rPr>
        <w:t>HoS</w:t>
      </w:r>
      <w:proofErr w:type="spellEnd"/>
      <w:r w:rsidRPr="00691997">
        <w:rPr>
          <w:rFonts w:ascii="Times New Roman" w:hAnsi="Times New Roman" w:cs="Times New Roman"/>
          <w:sz w:val="24"/>
        </w:rPr>
        <w:t xml:space="preserve"> D) who claimed that "</w:t>
      </w:r>
      <w:r w:rsidRPr="00691997">
        <w:rPr>
          <w:rFonts w:ascii="Times New Roman" w:hAnsi="Times New Roman" w:cs="Times New Roman"/>
          <w:i/>
          <w:sz w:val="24"/>
        </w:rPr>
        <w:t>We have observed that when student leaders work closely with teachers, both parts benefit, as teachers simplify their supervision work while for students, they gain mentorship" (</w:t>
      </w:r>
      <w:proofErr w:type="spellStart"/>
      <w:r w:rsidRPr="00691997">
        <w:rPr>
          <w:rFonts w:ascii="Times New Roman" w:hAnsi="Times New Roman" w:cs="Times New Roman"/>
          <w:i/>
          <w:sz w:val="24"/>
        </w:rPr>
        <w:t>HoS</w:t>
      </w:r>
      <w:proofErr w:type="spellEnd"/>
      <w:r w:rsidRPr="00691997">
        <w:rPr>
          <w:rFonts w:ascii="Times New Roman" w:hAnsi="Times New Roman" w:cs="Times New Roman"/>
          <w:i/>
          <w:sz w:val="24"/>
        </w:rPr>
        <w:t xml:space="preserve"> D, Personal communication, March 20, 2025). </w:t>
      </w:r>
      <w:r w:rsidR="00894FDB" w:rsidRPr="005101FB">
        <w:rPr>
          <w:rFonts w:ascii="Times New Roman" w:hAnsi="Times New Roman" w:cs="Times New Roman"/>
          <w:sz w:val="24"/>
        </w:rPr>
        <w:t xml:space="preserve">Information by </w:t>
      </w:r>
      <w:proofErr w:type="spellStart"/>
      <w:r w:rsidR="00894FDB" w:rsidRPr="005101FB">
        <w:rPr>
          <w:rFonts w:ascii="Times New Roman" w:hAnsi="Times New Roman" w:cs="Times New Roman"/>
          <w:sz w:val="24"/>
        </w:rPr>
        <w:t>HoS</w:t>
      </w:r>
      <w:proofErr w:type="spellEnd"/>
      <w:r w:rsidR="00894FDB" w:rsidRPr="005101FB">
        <w:rPr>
          <w:rFonts w:ascii="Times New Roman" w:hAnsi="Times New Roman" w:cs="Times New Roman"/>
          <w:sz w:val="24"/>
        </w:rPr>
        <w:t xml:space="preserve"> D </w:t>
      </w:r>
      <w:r w:rsidR="00894FDB" w:rsidRPr="00894FDB">
        <w:rPr>
          <w:rFonts w:ascii="Times New Roman" w:hAnsi="Times New Roman" w:cs="Times New Roman"/>
          <w:sz w:val="24"/>
        </w:rPr>
        <w:t>highlights that collaboration between student leaders and teachers enhances discipline management and fo</w:t>
      </w:r>
      <w:r w:rsidR="00C741A9">
        <w:rPr>
          <w:rFonts w:ascii="Times New Roman" w:hAnsi="Times New Roman" w:cs="Times New Roman"/>
          <w:sz w:val="24"/>
        </w:rPr>
        <w:t xml:space="preserve">sters a supportive environment. </w:t>
      </w:r>
      <w:r w:rsidR="00C741A9" w:rsidRPr="00C741A9">
        <w:rPr>
          <w:rFonts w:ascii="Times New Roman" w:hAnsi="Times New Roman" w:cs="Times New Roman"/>
          <w:sz w:val="24"/>
        </w:rPr>
        <w:t xml:space="preserve">This partnership allows the teachers to focus on instruction as the student leaders take up mentoring roles, leading to a positive school environment where students feel valued and teachers have less supervision worries. The proof is corroborated by </w:t>
      </w:r>
      <w:proofErr w:type="spellStart"/>
      <w:r w:rsidR="00C741A9" w:rsidRPr="00C741A9">
        <w:rPr>
          <w:rFonts w:ascii="Times New Roman" w:hAnsi="Times New Roman" w:cs="Times New Roman"/>
          <w:sz w:val="24"/>
        </w:rPr>
        <w:t>Tekyi</w:t>
      </w:r>
      <w:proofErr w:type="spellEnd"/>
      <w:r w:rsidR="00C741A9" w:rsidRPr="00C741A9">
        <w:rPr>
          <w:rFonts w:ascii="Times New Roman" w:hAnsi="Times New Roman" w:cs="Times New Roman"/>
          <w:sz w:val="24"/>
        </w:rPr>
        <w:t>-Arhin, (2024) who narrated that engaging children in problem-solving allows them to own their behaviors and identify positive means of addressing problems. This shared process promotes critical thinking and respect for each other. Somewhere along the line, this collaboration brings out the importance of bringing students' voices into decision-making around discipline</w:t>
      </w:r>
    </w:p>
    <w:p w14:paraId="5574EDEF" w14:textId="72B07F9B" w:rsidR="006B6F6C" w:rsidRPr="00691997" w:rsidRDefault="00691997" w:rsidP="00DE25A0">
      <w:pPr>
        <w:spacing w:line="276" w:lineRule="auto"/>
        <w:jc w:val="both"/>
        <w:rPr>
          <w:rFonts w:ascii="Times New Roman" w:hAnsi="Times New Roman" w:cs="Times New Roman"/>
          <w:sz w:val="24"/>
        </w:rPr>
      </w:pPr>
      <w:r w:rsidRPr="00691997">
        <w:rPr>
          <w:rFonts w:ascii="Times New Roman" w:hAnsi="Times New Roman" w:cs="Times New Roman"/>
          <w:sz w:val="24"/>
        </w:rPr>
        <w:t xml:space="preserve">Data in Table </w:t>
      </w:r>
      <w:r w:rsidR="005134CE">
        <w:rPr>
          <w:rFonts w:ascii="Times New Roman" w:hAnsi="Times New Roman" w:cs="Times New Roman"/>
          <w:sz w:val="24"/>
        </w:rPr>
        <w:t>1</w:t>
      </w:r>
      <w:r w:rsidRPr="00691997">
        <w:rPr>
          <w:rFonts w:ascii="Times New Roman" w:hAnsi="Times New Roman" w:cs="Times New Roman"/>
          <w:sz w:val="24"/>
        </w:rPr>
        <w:t xml:space="preserve"> shows the majority of student leaders </w:t>
      </w:r>
      <w:r w:rsidR="00A25DF1">
        <w:rPr>
          <w:rFonts w:ascii="Times New Roman" w:hAnsi="Times New Roman" w:cs="Times New Roman"/>
          <w:sz w:val="24"/>
        </w:rPr>
        <w:t>24(48</w:t>
      </w:r>
      <w:r w:rsidRPr="00691997">
        <w:rPr>
          <w:rFonts w:ascii="Times New Roman" w:hAnsi="Times New Roman" w:cs="Times New Roman"/>
          <w:sz w:val="24"/>
        </w:rPr>
        <w:t xml:space="preserve">%) </w:t>
      </w:r>
      <w:r w:rsidR="00A25DF1">
        <w:rPr>
          <w:rFonts w:ascii="Times New Roman" w:hAnsi="Times New Roman" w:cs="Times New Roman"/>
          <w:sz w:val="24"/>
        </w:rPr>
        <w:t xml:space="preserve">strongly agreed and 20(40%) </w:t>
      </w:r>
      <w:r w:rsidRPr="00691997">
        <w:rPr>
          <w:rFonts w:ascii="Times New Roman" w:hAnsi="Times New Roman" w:cs="Times New Roman"/>
          <w:sz w:val="24"/>
        </w:rPr>
        <w:t>agreed that tea</w:t>
      </w:r>
      <w:r w:rsidR="00A25DF1">
        <w:rPr>
          <w:rFonts w:ascii="Times New Roman" w:hAnsi="Times New Roman" w:cs="Times New Roman"/>
          <w:sz w:val="24"/>
        </w:rPr>
        <w:t>cher guidance helps student lead</w:t>
      </w:r>
      <w:r w:rsidRPr="00691997">
        <w:rPr>
          <w:rFonts w:ascii="Times New Roman" w:hAnsi="Times New Roman" w:cs="Times New Roman"/>
          <w:sz w:val="24"/>
        </w:rPr>
        <w:t xml:space="preserve">ers take part in discipline decisions by a mean score of 4.26. The majority of teachers support this claim with 34(45.9%) agreeing and 35(47.3) strongly agreeing. This denotes that a significant majority of both student leaders and teachers believe that teacher guidance is crucial in involving students in disciplinary decisions. </w:t>
      </w:r>
      <w:r w:rsidR="00C741A9" w:rsidRPr="00C741A9">
        <w:rPr>
          <w:rFonts w:ascii="Times New Roman" w:hAnsi="Times New Roman" w:cs="Times New Roman"/>
          <w:sz w:val="24"/>
        </w:rPr>
        <w:t>The study is evidenced by Dorothy et al. (2021) who acknowledges that the teachers' guidance and counseling are critical to helping the students make rational decisions and tackling challenges. The study indicates that where the teachers are supportive, the students feel empowered to contribute to the development of discipline. The is a need for schools to provide adequate teacher trainings on the methods of guidance that will enhance students' participation.</w:t>
      </w:r>
      <w:r w:rsidR="00C741A9">
        <w:rPr>
          <w:rFonts w:ascii="Times New Roman" w:hAnsi="Times New Roman" w:cs="Times New Roman"/>
          <w:sz w:val="24"/>
        </w:rPr>
        <w:t xml:space="preserve"> </w:t>
      </w:r>
    </w:p>
    <w:p w14:paraId="01D8C1CB" w14:textId="72045A67" w:rsidR="00691997" w:rsidRPr="00691997" w:rsidRDefault="00A25DF1" w:rsidP="00DE25A0">
      <w:pPr>
        <w:spacing w:line="276" w:lineRule="auto"/>
        <w:jc w:val="both"/>
        <w:rPr>
          <w:rFonts w:ascii="Times New Roman" w:hAnsi="Times New Roman" w:cs="Times New Roman"/>
          <w:sz w:val="24"/>
        </w:rPr>
      </w:pPr>
      <w:r w:rsidRPr="00A25DF1">
        <w:rPr>
          <w:rFonts w:ascii="Times New Roman" w:hAnsi="Times New Roman" w:cs="Times New Roman"/>
          <w:sz w:val="24"/>
        </w:rPr>
        <w:t xml:space="preserve">In a similar vein, the information shown in Table </w:t>
      </w:r>
      <w:r w:rsidR="005134CE">
        <w:rPr>
          <w:rFonts w:ascii="Times New Roman" w:hAnsi="Times New Roman" w:cs="Times New Roman"/>
          <w:sz w:val="24"/>
        </w:rPr>
        <w:t>1</w:t>
      </w:r>
      <w:r w:rsidRPr="00A25DF1">
        <w:rPr>
          <w:rFonts w:ascii="Times New Roman" w:hAnsi="Times New Roman" w:cs="Times New Roman"/>
          <w:sz w:val="24"/>
        </w:rPr>
        <w:t xml:space="preserve"> reveals that 17 (34%) of student leaders </w:t>
      </w:r>
      <w:r w:rsidR="00481D1E">
        <w:rPr>
          <w:rFonts w:ascii="Times New Roman" w:hAnsi="Times New Roman" w:cs="Times New Roman"/>
          <w:sz w:val="24"/>
        </w:rPr>
        <w:t>concurred</w:t>
      </w:r>
      <w:r w:rsidRPr="00A25DF1">
        <w:rPr>
          <w:rFonts w:ascii="Times New Roman" w:hAnsi="Times New Roman" w:cs="Times New Roman"/>
          <w:sz w:val="24"/>
        </w:rPr>
        <w:t xml:space="preserve">, while 21 (42%) strongly </w:t>
      </w:r>
      <w:r w:rsidR="00481D1E">
        <w:rPr>
          <w:rFonts w:ascii="Times New Roman" w:hAnsi="Times New Roman" w:cs="Times New Roman"/>
          <w:sz w:val="24"/>
        </w:rPr>
        <w:t>concurred</w:t>
      </w:r>
      <w:r w:rsidRPr="00A25DF1">
        <w:rPr>
          <w:rFonts w:ascii="Times New Roman" w:hAnsi="Times New Roman" w:cs="Times New Roman"/>
          <w:sz w:val="24"/>
        </w:rPr>
        <w:t xml:space="preserve"> that training for student leaders helps them engage in minor disciplinary decisions. Furthermore, a notable proportion of teachers, 36 (48.6%), agreed and 27 (36.5%) strongly agreed that ongoing training for student leaders is crucial.</w:t>
      </w:r>
      <w:r w:rsidR="00481D1E">
        <w:rPr>
          <w:rFonts w:ascii="Times New Roman" w:hAnsi="Times New Roman" w:cs="Times New Roman"/>
          <w:sz w:val="24"/>
        </w:rPr>
        <w:t xml:space="preserve"> This </w:t>
      </w:r>
      <w:r w:rsidR="00481D1E" w:rsidRPr="00691997">
        <w:rPr>
          <w:rFonts w:ascii="Times New Roman" w:hAnsi="Times New Roman" w:cs="Times New Roman"/>
          <w:sz w:val="24"/>
        </w:rPr>
        <w:t>entails</w:t>
      </w:r>
      <w:r w:rsidR="00691997" w:rsidRPr="00691997">
        <w:rPr>
          <w:rFonts w:ascii="Times New Roman" w:hAnsi="Times New Roman" w:cs="Times New Roman"/>
          <w:sz w:val="24"/>
        </w:rPr>
        <w:t xml:space="preserve"> that there is a strong awareness among both student leaders and teachers regarding the importance of training student leaders to participate in disciplinary decisions. This finding is supported by Gumede et al. (2023) who recommended developing training programs for student leaders to enhance their competencies and effectiveness in fulfilling their responsibilities. On the same note, DT 4 elaborated that "</w:t>
      </w:r>
      <w:r w:rsidR="00691997" w:rsidRPr="00691997">
        <w:rPr>
          <w:rFonts w:ascii="Times New Roman" w:hAnsi="Times New Roman" w:cs="Times New Roman"/>
          <w:i/>
          <w:sz w:val="24"/>
        </w:rPr>
        <w:t>student leaders are best equipped</w:t>
      </w:r>
      <w:r w:rsidR="00691997" w:rsidRPr="00691997">
        <w:rPr>
          <w:rFonts w:ascii="Times New Roman" w:hAnsi="Times New Roman" w:cs="Times New Roman"/>
          <w:sz w:val="24"/>
        </w:rPr>
        <w:t xml:space="preserve"> </w:t>
      </w:r>
      <w:r w:rsidR="00691997" w:rsidRPr="00691997">
        <w:rPr>
          <w:rFonts w:ascii="Times New Roman" w:hAnsi="Times New Roman" w:cs="Times New Roman"/>
          <w:i/>
          <w:sz w:val="24"/>
        </w:rPr>
        <w:t xml:space="preserve">through the provision of civic education and visiting institutions that teach leadership skills like ADEM in Bagamoyo District." (DT 4, Personal communication, March 20, 2025). </w:t>
      </w:r>
    </w:p>
    <w:p w14:paraId="738F45A9" w14:textId="77777777" w:rsidR="00691997" w:rsidRPr="00691997" w:rsidRDefault="00691997" w:rsidP="00DE25A0">
      <w:pPr>
        <w:spacing w:line="276" w:lineRule="auto"/>
        <w:jc w:val="both"/>
        <w:rPr>
          <w:rFonts w:ascii="Times New Roman" w:hAnsi="Times New Roman" w:cs="Times New Roman"/>
          <w:sz w:val="24"/>
        </w:rPr>
      </w:pPr>
      <w:r w:rsidRPr="00691997">
        <w:rPr>
          <w:rFonts w:ascii="Times New Roman" w:hAnsi="Times New Roman" w:cs="Times New Roman"/>
          <w:sz w:val="24"/>
        </w:rPr>
        <w:t xml:space="preserve">Information by DT 4 signifies that it’s important to conduct comprehensive trainings that combine both theoretical knowledge and practical experiences, this is essential for student leaders who will engage in disciplinary process within their schools. These findings connect to </w:t>
      </w:r>
      <w:r w:rsidR="000C6363" w:rsidRPr="0070048F">
        <w:rPr>
          <w:rFonts w:ascii="Times New Roman" w:hAnsi="Times New Roman" w:cs="Times New Roman"/>
          <w:sz w:val="24"/>
        </w:rPr>
        <w:lastRenderedPageBreak/>
        <w:t>Mura</w:t>
      </w:r>
      <w:r w:rsidRPr="0070048F">
        <w:rPr>
          <w:rFonts w:ascii="Times New Roman" w:hAnsi="Times New Roman" w:cs="Times New Roman"/>
          <w:sz w:val="24"/>
        </w:rPr>
        <w:t>ge et al. (2019)</w:t>
      </w:r>
      <w:r w:rsidR="0070048F">
        <w:rPr>
          <w:rFonts w:ascii="Times New Roman" w:hAnsi="Times New Roman" w:cs="Times New Roman"/>
          <w:sz w:val="24"/>
        </w:rPr>
        <w:t>,</w:t>
      </w:r>
      <w:r w:rsidRPr="00691997">
        <w:rPr>
          <w:rFonts w:ascii="Times New Roman" w:hAnsi="Times New Roman" w:cs="Times New Roman"/>
          <w:sz w:val="24"/>
        </w:rPr>
        <w:t xml:space="preserve"> who proposed solutions, including providing training in leader</w:t>
      </w:r>
      <w:r w:rsidR="0070048F">
        <w:rPr>
          <w:rFonts w:ascii="Times New Roman" w:hAnsi="Times New Roman" w:cs="Times New Roman"/>
          <w:sz w:val="24"/>
        </w:rPr>
        <w:t xml:space="preserve">ship skills such as delegation </w:t>
      </w:r>
      <w:r w:rsidRPr="00691997">
        <w:rPr>
          <w:rFonts w:ascii="Times New Roman" w:hAnsi="Times New Roman" w:cs="Times New Roman"/>
          <w:sz w:val="24"/>
        </w:rPr>
        <w:t xml:space="preserve">and decision-making skills. </w:t>
      </w:r>
    </w:p>
    <w:p w14:paraId="5A705816" w14:textId="60EC1EDA" w:rsidR="00691997" w:rsidRPr="00691997" w:rsidRDefault="00691997" w:rsidP="00DE25A0">
      <w:pPr>
        <w:spacing w:line="276" w:lineRule="auto"/>
        <w:jc w:val="both"/>
        <w:rPr>
          <w:rFonts w:ascii="Times New Roman" w:hAnsi="Times New Roman" w:cs="Times New Roman"/>
          <w:sz w:val="24"/>
        </w:rPr>
      </w:pPr>
      <w:r w:rsidRPr="00691997">
        <w:rPr>
          <w:rFonts w:ascii="Times New Roman" w:hAnsi="Times New Roman" w:cs="Times New Roman"/>
          <w:sz w:val="24"/>
        </w:rPr>
        <w:t xml:space="preserve">Data in Figure 1 below indicates most student leaders 23(46%) strongly </w:t>
      </w:r>
      <w:r w:rsidR="00481D1E">
        <w:rPr>
          <w:rFonts w:ascii="Times New Roman" w:hAnsi="Times New Roman" w:cs="Times New Roman"/>
          <w:sz w:val="24"/>
        </w:rPr>
        <w:t>approved</w:t>
      </w:r>
      <w:r w:rsidRPr="00691997">
        <w:rPr>
          <w:rFonts w:ascii="Times New Roman" w:hAnsi="Times New Roman" w:cs="Times New Roman"/>
          <w:sz w:val="24"/>
        </w:rPr>
        <w:t xml:space="preserve"> and 18(36%) </w:t>
      </w:r>
      <w:r w:rsidR="0070048F">
        <w:rPr>
          <w:rFonts w:ascii="Times New Roman" w:hAnsi="Times New Roman" w:cs="Times New Roman"/>
          <w:sz w:val="24"/>
        </w:rPr>
        <w:t>app</w:t>
      </w:r>
      <w:r w:rsidR="00481D1E">
        <w:rPr>
          <w:rFonts w:ascii="Times New Roman" w:hAnsi="Times New Roman" w:cs="Times New Roman"/>
          <w:sz w:val="24"/>
        </w:rPr>
        <w:t>roved</w:t>
      </w:r>
      <w:r w:rsidRPr="00691997">
        <w:rPr>
          <w:rFonts w:ascii="Times New Roman" w:hAnsi="Times New Roman" w:cs="Times New Roman"/>
          <w:sz w:val="24"/>
        </w:rPr>
        <w:t xml:space="preserve"> that valuing student leaders' input encourages their role in small decisions with a mean of 4.00. Concurrently 52.7% of teachers agreed and 39.2% strongly agreed that valuing student input is essential. The findings align with Kapell (2023) who found strong alignment between teachers and student leaders on the importance of recognizing student contributions in decision-making processes and fostering collaboration and empowerment within educational environments. The findings agreed with DT 1 statements that,</w:t>
      </w:r>
    </w:p>
    <w:p w14:paraId="22F01FEE" w14:textId="77777777" w:rsidR="00691997" w:rsidRPr="00481D1E" w:rsidRDefault="00691997" w:rsidP="00DE25A0">
      <w:pPr>
        <w:spacing w:line="276" w:lineRule="auto"/>
        <w:rPr>
          <w:rFonts w:ascii="Times New Roman" w:hAnsi="Times New Roman" w:cs="Times New Roman"/>
          <w:i/>
          <w:sz w:val="24"/>
        </w:rPr>
      </w:pPr>
      <w:r w:rsidRPr="00691997">
        <w:rPr>
          <w:rFonts w:ascii="Times New Roman" w:hAnsi="Times New Roman" w:cs="Times New Roman"/>
          <w:sz w:val="24"/>
        </w:rPr>
        <w:tab/>
        <w:t xml:space="preserve">“As a discipline teacher in this school, I value the ideas from student leaders, </w:t>
      </w:r>
      <w:r w:rsidR="00481D1E">
        <w:rPr>
          <w:rFonts w:ascii="Times New Roman" w:hAnsi="Times New Roman" w:cs="Times New Roman"/>
          <w:sz w:val="24"/>
        </w:rPr>
        <w:tab/>
      </w:r>
      <w:r w:rsidRPr="00691997">
        <w:rPr>
          <w:rFonts w:ascii="Times New Roman" w:hAnsi="Times New Roman" w:cs="Times New Roman"/>
          <w:sz w:val="24"/>
        </w:rPr>
        <w:t xml:space="preserve">sometimes I work on their advice and eventually solve some indiscipline cases, </w:t>
      </w:r>
      <w:r w:rsidR="00481D1E">
        <w:rPr>
          <w:rFonts w:ascii="Times New Roman" w:hAnsi="Times New Roman" w:cs="Times New Roman"/>
          <w:sz w:val="24"/>
        </w:rPr>
        <w:tab/>
      </w:r>
      <w:r w:rsidR="00481D1E">
        <w:rPr>
          <w:rFonts w:ascii="Times New Roman" w:hAnsi="Times New Roman" w:cs="Times New Roman"/>
          <w:sz w:val="24"/>
        </w:rPr>
        <w:tab/>
      </w:r>
      <w:r w:rsidRPr="00691997">
        <w:rPr>
          <w:rFonts w:ascii="Times New Roman" w:hAnsi="Times New Roman" w:cs="Times New Roman"/>
          <w:sz w:val="24"/>
        </w:rPr>
        <w:t>although not all of us here do so, some teachers don't trust student leaders</w:t>
      </w:r>
      <w:r w:rsidRPr="00481D1E">
        <w:rPr>
          <w:rFonts w:ascii="Times New Roman" w:hAnsi="Times New Roman" w:cs="Times New Roman"/>
          <w:i/>
          <w:sz w:val="24"/>
        </w:rPr>
        <w:t xml:space="preserve">." (DT 1, </w:t>
      </w:r>
      <w:r w:rsidR="00481D1E" w:rsidRPr="00481D1E">
        <w:rPr>
          <w:rFonts w:ascii="Times New Roman" w:hAnsi="Times New Roman" w:cs="Times New Roman"/>
          <w:i/>
          <w:sz w:val="24"/>
        </w:rPr>
        <w:tab/>
      </w:r>
      <w:r w:rsidRPr="00481D1E">
        <w:rPr>
          <w:rFonts w:ascii="Times New Roman" w:hAnsi="Times New Roman" w:cs="Times New Roman"/>
          <w:i/>
          <w:sz w:val="24"/>
        </w:rPr>
        <w:t>Personal communication, March 19, 2025)</w:t>
      </w:r>
    </w:p>
    <w:p w14:paraId="7105C26D" w14:textId="77777777" w:rsidR="00691997" w:rsidRPr="00691997" w:rsidRDefault="00691997" w:rsidP="00DE25A0">
      <w:pPr>
        <w:spacing w:line="276" w:lineRule="auto"/>
        <w:jc w:val="both"/>
        <w:rPr>
          <w:rFonts w:ascii="Times New Roman" w:hAnsi="Times New Roman" w:cs="Times New Roman"/>
          <w:i/>
          <w:sz w:val="24"/>
        </w:rPr>
      </w:pPr>
      <w:r w:rsidRPr="00691997">
        <w:rPr>
          <w:rFonts w:ascii="Times New Roman" w:hAnsi="Times New Roman" w:cs="Times New Roman"/>
          <w:sz w:val="24"/>
        </w:rPr>
        <w:t xml:space="preserve">Another </w:t>
      </w:r>
      <w:proofErr w:type="spellStart"/>
      <w:r w:rsidRPr="00691997">
        <w:rPr>
          <w:rFonts w:ascii="Times New Roman" w:hAnsi="Times New Roman" w:cs="Times New Roman"/>
          <w:sz w:val="24"/>
        </w:rPr>
        <w:t>HoS</w:t>
      </w:r>
      <w:proofErr w:type="spellEnd"/>
      <w:r w:rsidRPr="00691997">
        <w:rPr>
          <w:rFonts w:ascii="Times New Roman" w:hAnsi="Times New Roman" w:cs="Times New Roman"/>
          <w:sz w:val="24"/>
        </w:rPr>
        <w:t xml:space="preserve"> J added that “</w:t>
      </w:r>
      <w:r w:rsidRPr="00691997">
        <w:rPr>
          <w:rFonts w:ascii="Times New Roman" w:hAnsi="Times New Roman" w:cs="Times New Roman"/>
          <w:i/>
          <w:sz w:val="24"/>
        </w:rPr>
        <w:t>We normally take student leaders opinions on different matter relating to discipline, sports, cleanness and even administration. And sometimes school give student leaders support, example we offer them tea during their meeting” (</w:t>
      </w:r>
      <w:proofErr w:type="spellStart"/>
      <w:r w:rsidRPr="00691997">
        <w:rPr>
          <w:rFonts w:ascii="Times New Roman" w:hAnsi="Times New Roman" w:cs="Times New Roman"/>
          <w:i/>
          <w:sz w:val="24"/>
        </w:rPr>
        <w:t>HoS</w:t>
      </w:r>
      <w:proofErr w:type="spellEnd"/>
      <w:r w:rsidRPr="00691997">
        <w:rPr>
          <w:rFonts w:ascii="Times New Roman" w:hAnsi="Times New Roman" w:cs="Times New Roman"/>
          <w:i/>
          <w:sz w:val="24"/>
        </w:rPr>
        <w:t xml:space="preserve"> J, Personal communication, March 25, 2025).</w:t>
      </w:r>
      <w:r w:rsidR="00A52007">
        <w:rPr>
          <w:rFonts w:ascii="Times New Roman" w:hAnsi="Times New Roman" w:cs="Times New Roman"/>
          <w:i/>
          <w:sz w:val="24"/>
        </w:rPr>
        <w:t xml:space="preserve"> </w:t>
      </w:r>
      <w:r w:rsidR="00A52007" w:rsidRPr="00A52007">
        <w:rPr>
          <w:rFonts w:ascii="Times New Roman" w:hAnsi="Times New Roman" w:cs="Times New Roman"/>
          <w:sz w:val="24"/>
        </w:rPr>
        <w:t xml:space="preserve">The insights from DT 1 and </w:t>
      </w:r>
      <w:proofErr w:type="spellStart"/>
      <w:r w:rsidR="00A52007" w:rsidRPr="00A52007">
        <w:rPr>
          <w:rFonts w:ascii="Times New Roman" w:hAnsi="Times New Roman" w:cs="Times New Roman"/>
          <w:sz w:val="24"/>
        </w:rPr>
        <w:t>HoS</w:t>
      </w:r>
      <w:proofErr w:type="spellEnd"/>
      <w:r w:rsidR="00A52007" w:rsidRPr="00A52007">
        <w:rPr>
          <w:rFonts w:ascii="Times New Roman" w:hAnsi="Times New Roman" w:cs="Times New Roman"/>
          <w:sz w:val="24"/>
        </w:rPr>
        <w:t xml:space="preserve"> J imply that while there is some appreciation for student leaders' roles, efforts must be made to build trust among all staff members and ensure that student leaders are given the necessary support and resources. The findings are in support with Ott et al. (2023) findings, who revealed measures such as ensuring that students feel their voices are honestly heard and valued, and avoidance of Pseudo-Participation as crucial strategies</w:t>
      </w:r>
      <w:r w:rsidR="00A52007" w:rsidRPr="00A52007">
        <w:rPr>
          <w:rFonts w:ascii="Times New Roman" w:hAnsi="Times New Roman" w:cs="Times New Roman"/>
          <w:i/>
          <w:sz w:val="24"/>
        </w:rPr>
        <w:t xml:space="preserve">. </w:t>
      </w:r>
    </w:p>
    <w:p w14:paraId="0500CF0E" w14:textId="57FCA213" w:rsidR="00691997" w:rsidRPr="00691997" w:rsidRDefault="00691997" w:rsidP="00DE25A0">
      <w:pPr>
        <w:spacing w:line="276" w:lineRule="auto"/>
        <w:rPr>
          <w:rFonts w:ascii="Times New Roman" w:hAnsi="Times New Roman" w:cs="Times New Roman"/>
          <w:i/>
          <w:sz w:val="24"/>
        </w:rPr>
      </w:pPr>
      <w:r w:rsidRPr="00691997">
        <w:rPr>
          <w:rFonts w:ascii="Times New Roman" w:hAnsi="Times New Roman" w:cs="Times New Roman"/>
          <w:b/>
          <w:sz w:val="24"/>
        </w:rPr>
        <w:t xml:space="preserve">Figure 1 </w:t>
      </w:r>
      <w:r w:rsidR="00C67A09" w:rsidRPr="00C67A09">
        <w:rPr>
          <w:rFonts w:ascii="Times New Roman" w:hAnsi="Times New Roman" w:cs="Times New Roman"/>
          <w:b/>
          <w:sz w:val="24"/>
        </w:rPr>
        <w:t xml:space="preserve">Student Leaders' </w:t>
      </w:r>
      <w:r w:rsidR="00F348B7">
        <w:rPr>
          <w:rFonts w:ascii="Times New Roman" w:hAnsi="Times New Roman" w:cs="Times New Roman"/>
          <w:b/>
          <w:sz w:val="24"/>
        </w:rPr>
        <w:t>Perception</w:t>
      </w:r>
      <w:r w:rsidR="00C67A09" w:rsidRPr="00C67A09">
        <w:rPr>
          <w:rFonts w:ascii="Times New Roman" w:hAnsi="Times New Roman" w:cs="Times New Roman"/>
          <w:b/>
          <w:sz w:val="24"/>
        </w:rPr>
        <w:t xml:space="preserve"> on the Impact of Valuing Their Input in Small Decision-Making"</w:t>
      </w:r>
      <w:r w:rsidRPr="00691997">
        <w:rPr>
          <w:rFonts w:ascii="Times New Roman" w:hAnsi="Times New Roman" w:cs="Times New Roman"/>
          <w:noProof/>
          <w:sz w:val="24"/>
        </w:rPr>
        <w:drawing>
          <wp:inline distT="0" distB="0" distL="0" distR="0" wp14:anchorId="5B56B05C" wp14:editId="27B89F1A">
            <wp:extent cx="5776856" cy="2882900"/>
            <wp:effectExtent l="0" t="0" r="14605" b="1270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B13FE84" w14:textId="77777777" w:rsidR="00691997" w:rsidRPr="00691997" w:rsidRDefault="00691997" w:rsidP="00DE25A0">
      <w:pPr>
        <w:spacing w:line="276" w:lineRule="auto"/>
        <w:rPr>
          <w:rFonts w:ascii="Times New Roman" w:hAnsi="Times New Roman" w:cs="Times New Roman"/>
          <w:i/>
          <w:sz w:val="24"/>
        </w:rPr>
      </w:pPr>
      <w:r w:rsidRPr="00691997">
        <w:rPr>
          <w:rFonts w:ascii="Times New Roman" w:hAnsi="Times New Roman" w:cs="Times New Roman"/>
          <w:b/>
          <w:i/>
          <w:sz w:val="24"/>
        </w:rPr>
        <w:t>Source</w:t>
      </w:r>
      <w:r w:rsidRPr="00691997">
        <w:rPr>
          <w:rFonts w:ascii="Times New Roman" w:hAnsi="Times New Roman" w:cs="Times New Roman"/>
          <w:i/>
          <w:sz w:val="24"/>
        </w:rPr>
        <w:t>: Field data (2025)</w:t>
      </w:r>
    </w:p>
    <w:p w14:paraId="1917CACC" w14:textId="403D0D60" w:rsidR="00C741A9" w:rsidRPr="00691997" w:rsidRDefault="00C741A9" w:rsidP="00DE25A0">
      <w:pPr>
        <w:spacing w:line="276" w:lineRule="auto"/>
        <w:jc w:val="both"/>
        <w:rPr>
          <w:rFonts w:ascii="Times New Roman" w:hAnsi="Times New Roman" w:cs="Times New Roman"/>
          <w:sz w:val="24"/>
        </w:rPr>
      </w:pPr>
      <w:r w:rsidRPr="00C741A9">
        <w:rPr>
          <w:rFonts w:ascii="Times New Roman" w:hAnsi="Times New Roman" w:cs="Times New Roman"/>
          <w:sz w:val="24"/>
        </w:rPr>
        <w:lastRenderedPageBreak/>
        <w:t xml:space="preserve">Besides, as shown in Figure 2 below, 17(34%) of the student leaders corroborated and 14(28%) highly corroborated that clear roles for student leaders strengthen their role in small decisions with a mean of 3.55. Conversely, 44(59.5%) teachers affirmed and 23(31.1%) highly affirmed students' claim. This shows that the teachers also view the clarity in students' leaders' role as important to effective participation. The findings are backed by a claim by Dollinger and </w:t>
      </w:r>
      <w:proofErr w:type="spellStart"/>
      <w:r w:rsidRPr="00C741A9">
        <w:rPr>
          <w:rFonts w:ascii="Times New Roman" w:hAnsi="Times New Roman" w:cs="Times New Roman"/>
          <w:sz w:val="24"/>
        </w:rPr>
        <w:t>Vanderlelie</w:t>
      </w:r>
      <w:proofErr w:type="spellEnd"/>
      <w:r w:rsidRPr="00C741A9">
        <w:rPr>
          <w:rFonts w:ascii="Times New Roman" w:hAnsi="Times New Roman" w:cs="Times New Roman"/>
          <w:sz w:val="24"/>
        </w:rPr>
        <w:t xml:space="preserve"> (2019) that student representative training programs should be conducted periodically by the school administration to increase their awareness of their roles for better participation. Whereas head of </w:t>
      </w:r>
      <w:r>
        <w:rPr>
          <w:rFonts w:ascii="Times New Roman" w:hAnsi="Times New Roman" w:cs="Times New Roman"/>
          <w:sz w:val="24"/>
        </w:rPr>
        <w:t xml:space="preserve">the school </w:t>
      </w:r>
      <w:proofErr w:type="spellStart"/>
      <w:r>
        <w:rPr>
          <w:rFonts w:ascii="Times New Roman" w:hAnsi="Times New Roman" w:cs="Times New Roman"/>
          <w:sz w:val="24"/>
        </w:rPr>
        <w:t>HoS</w:t>
      </w:r>
      <w:proofErr w:type="spellEnd"/>
      <w:r>
        <w:rPr>
          <w:rFonts w:ascii="Times New Roman" w:hAnsi="Times New Roman" w:cs="Times New Roman"/>
          <w:sz w:val="24"/>
        </w:rPr>
        <w:t xml:space="preserve"> C, narrated.</w:t>
      </w:r>
    </w:p>
    <w:p w14:paraId="40CBBA78" w14:textId="77777777" w:rsidR="00691997" w:rsidRPr="00481D1E" w:rsidRDefault="00691997" w:rsidP="00DE25A0">
      <w:pPr>
        <w:spacing w:line="276" w:lineRule="auto"/>
        <w:rPr>
          <w:rFonts w:ascii="Times New Roman" w:hAnsi="Times New Roman" w:cs="Times New Roman"/>
          <w:i/>
          <w:sz w:val="24"/>
        </w:rPr>
      </w:pPr>
      <w:r w:rsidRPr="00691997">
        <w:rPr>
          <w:rFonts w:ascii="Times New Roman" w:hAnsi="Times New Roman" w:cs="Times New Roman"/>
          <w:sz w:val="24"/>
        </w:rPr>
        <w:tab/>
        <w:t xml:space="preserve">"In my experience, student leadership is effective when they clearly know what they </w:t>
      </w:r>
      <w:r w:rsidR="00481D1E">
        <w:rPr>
          <w:rFonts w:ascii="Times New Roman" w:hAnsi="Times New Roman" w:cs="Times New Roman"/>
          <w:sz w:val="24"/>
        </w:rPr>
        <w:tab/>
      </w:r>
      <w:r w:rsidRPr="00691997">
        <w:rPr>
          <w:rFonts w:ascii="Times New Roman" w:hAnsi="Times New Roman" w:cs="Times New Roman"/>
          <w:sz w:val="24"/>
        </w:rPr>
        <w:t xml:space="preserve">are doing and why they are doing it, we provide clear roles per each student leader but </w:t>
      </w:r>
      <w:r w:rsidR="00481D1E">
        <w:rPr>
          <w:rFonts w:ascii="Times New Roman" w:hAnsi="Times New Roman" w:cs="Times New Roman"/>
          <w:sz w:val="24"/>
        </w:rPr>
        <w:tab/>
      </w:r>
      <w:r w:rsidRPr="00691997">
        <w:rPr>
          <w:rFonts w:ascii="Times New Roman" w:hAnsi="Times New Roman" w:cs="Times New Roman"/>
          <w:sz w:val="24"/>
        </w:rPr>
        <w:t xml:space="preserve">some are quick to follow while others are slow" </w:t>
      </w:r>
      <w:r w:rsidRPr="00481D1E">
        <w:rPr>
          <w:rFonts w:ascii="Times New Roman" w:hAnsi="Times New Roman" w:cs="Times New Roman"/>
          <w:i/>
          <w:sz w:val="24"/>
        </w:rPr>
        <w:t>(</w:t>
      </w:r>
      <w:proofErr w:type="spellStart"/>
      <w:r w:rsidRPr="00481D1E">
        <w:rPr>
          <w:rFonts w:ascii="Times New Roman" w:hAnsi="Times New Roman" w:cs="Times New Roman"/>
          <w:i/>
          <w:sz w:val="24"/>
        </w:rPr>
        <w:t>HoS</w:t>
      </w:r>
      <w:proofErr w:type="spellEnd"/>
      <w:r w:rsidRPr="00481D1E">
        <w:rPr>
          <w:rFonts w:ascii="Times New Roman" w:hAnsi="Times New Roman" w:cs="Times New Roman"/>
          <w:i/>
          <w:sz w:val="24"/>
        </w:rPr>
        <w:t xml:space="preserve"> C, Personal communication, </w:t>
      </w:r>
      <w:r w:rsidR="00481D1E" w:rsidRPr="00481D1E">
        <w:rPr>
          <w:rFonts w:ascii="Times New Roman" w:hAnsi="Times New Roman" w:cs="Times New Roman"/>
          <w:i/>
          <w:sz w:val="24"/>
        </w:rPr>
        <w:tab/>
      </w:r>
      <w:r w:rsidRPr="00481D1E">
        <w:rPr>
          <w:rFonts w:ascii="Times New Roman" w:hAnsi="Times New Roman" w:cs="Times New Roman"/>
          <w:i/>
          <w:sz w:val="24"/>
        </w:rPr>
        <w:t xml:space="preserve">March 19, 2025).  </w:t>
      </w:r>
    </w:p>
    <w:p w14:paraId="62BD5692" w14:textId="77777777" w:rsidR="00691997" w:rsidRPr="00691997" w:rsidRDefault="00691997" w:rsidP="00DE25A0">
      <w:pPr>
        <w:spacing w:line="276" w:lineRule="auto"/>
        <w:jc w:val="both"/>
        <w:rPr>
          <w:rFonts w:ascii="Times New Roman" w:hAnsi="Times New Roman" w:cs="Times New Roman"/>
          <w:sz w:val="24"/>
        </w:rPr>
      </w:pPr>
      <w:r w:rsidRPr="00691997">
        <w:rPr>
          <w:rFonts w:ascii="Times New Roman" w:hAnsi="Times New Roman" w:cs="Times New Roman"/>
          <w:sz w:val="24"/>
        </w:rPr>
        <w:t xml:space="preserve">Hos C highlight the crucial role of clear role descriptions and benefits of training in promoting cooperative student leadership within the school. The findings adhere to </w:t>
      </w:r>
      <w:proofErr w:type="spellStart"/>
      <w:r w:rsidRPr="00691997">
        <w:rPr>
          <w:rFonts w:ascii="Times New Roman" w:hAnsi="Times New Roman" w:cs="Times New Roman"/>
          <w:sz w:val="24"/>
        </w:rPr>
        <w:t>Lumanija</w:t>
      </w:r>
      <w:proofErr w:type="spellEnd"/>
      <w:r w:rsidRPr="00691997">
        <w:rPr>
          <w:rFonts w:ascii="Times New Roman" w:hAnsi="Times New Roman" w:cs="Times New Roman"/>
          <w:sz w:val="24"/>
        </w:rPr>
        <w:t xml:space="preserve"> and </w:t>
      </w:r>
      <w:proofErr w:type="spellStart"/>
      <w:r w:rsidRPr="00691997">
        <w:rPr>
          <w:rFonts w:ascii="Times New Roman" w:hAnsi="Times New Roman" w:cs="Times New Roman"/>
          <w:sz w:val="24"/>
        </w:rPr>
        <w:t>Mkulu</w:t>
      </w:r>
      <w:proofErr w:type="spellEnd"/>
      <w:r w:rsidRPr="00691997">
        <w:rPr>
          <w:rFonts w:ascii="Times New Roman" w:hAnsi="Times New Roman" w:cs="Times New Roman"/>
          <w:sz w:val="24"/>
        </w:rPr>
        <w:t xml:space="preserve"> (2020) recommendations on the importance of creating inclusive policies that clearly define the roles of student leaders.</w:t>
      </w:r>
    </w:p>
    <w:p w14:paraId="14AF1C19" w14:textId="4A3DE189" w:rsidR="00691997" w:rsidRPr="00691997" w:rsidRDefault="00691997" w:rsidP="00DE25A0">
      <w:pPr>
        <w:spacing w:line="276" w:lineRule="auto"/>
        <w:rPr>
          <w:rFonts w:ascii="Times New Roman" w:hAnsi="Times New Roman" w:cs="Times New Roman"/>
          <w:sz w:val="24"/>
        </w:rPr>
      </w:pPr>
      <w:r w:rsidRPr="00691997">
        <w:rPr>
          <w:rFonts w:ascii="Times New Roman" w:hAnsi="Times New Roman" w:cs="Times New Roman"/>
          <w:b/>
          <w:i/>
          <w:sz w:val="24"/>
        </w:rPr>
        <w:t>Figure 2</w:t>
      </w:r>
      <w:r w:rsidRPr="00691997">
        <w:rPr>
          <w:rFonts w:ascii="Times New Roman" w:hAnsi="Times New Roman" w:cs="Times New Roman"/>
          <w:b/>
          <w:sz w:val="24"/>
        </w:rPr>
        <w:t xml:space="preserve"> Student leaders’ responses on clear roles for student leaders </w:t>
      </w:r>
      <w:r w:rsidRPr="00691997">
        <w:rPr>
          <w:rFonts w:ascii="Times New Roman" w:hAnsi="Times New Roman" w:cs="Times New Roman"/>
          <w:noProof/>
          <w:sz w:val="24"/>
        </w:rPr>
        <w:drawing>
          <wp:inline distT="0" distB="0" distL="0" distR="0" wp14:anchorId="70BC6E93" wp14:editId="07EAFE35">
            <wp:extent cx="5848736" cy="2743200"/>
            <wp:effectExtent l="0" t="0" r="0"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CD5A4A1" w14:textId="77777777" w:rsidR="00691997" w:rsidRPr="00691997" w:rsidRDefault="00691997" w:rsidP="00DE25A0">
      <w:pPr>
        <w:spacing w:line="276" w:lineRule="auto"/>
        <w:rPr>
          <w:rFonts w:ascii="Times New Roman" w:hAnsi="Times New Roman" w:cs="Times New Roman"/>
          <w:sz w:val="24"/>
        </w:rPr>
      </w:pPr>
      <w:r w:rsidRPr="00691997">
        <w:rPr>
          <w:rFonts w:ascii="Times New Roman" w:hAnsi="Times New Roman" w:cs="Times New Roman"/>
          <w:b/>
          <w:sz w:val="24"/>
        </w:rPr>
        <w:t>Source:</w:t>
      </w:r>
      <w:r w:rsidRPr="00691997">
        <w:rPr>
          <w:rFonts w:ascii="Times New Roman" w:hAnsi="Times New Roman" w:cs="Times New Roman"/>
          <w:sz w:val="24"/>
        </w:rPr>
        <w:t xml:space="preserve"> Field data (2025)</w:t>
      </w:r>
    </w:p>
    <w:p w14:paraId="4B197B25" w14:textId="34837992" w:rsidR="00C741A9" w:rsidRPr="00691997" w:rsidRDefault="00C741A9" w:rsidP="00DE25A0">
      <w:pPr>
        <w:spacing w:line="276" w:lineRule="auto"/>
        <w:jc w:val="both"/>
        <w:rPr>
          <w:rFonts w:ascii="Times New Roman" w:hAnsi="Times New Roman" w:cs="Times New Roman"/>
          <w:sz w:val="24"/>
        </w:rPr>
      </w:pPr>
      <w:r w:rsidRPr="00C741A9">
        <w:rPr>
          <w:rFonts w:ascii="Times New Roman" w:hAnsi="Times New Roman" w:cs="Times New Roman"/>
          <w:sz w:val="24"/>
        </w:rPr>
        <w:t xml:space="preserve">Additionally, Facts in Figure 3 below, show that most student leaders 20(40%) concurred and 17(34%) strongly concurred that regular teacher meetings allow student leaders to participate and join in the discipline decisions. Teachers also embrace the fact that regular meetings facilitate closer collaboration with student leaders with 31(41.9%) concurred and 33(44.6%) strongly concurred. This implies that student leaders and the teachers acknowledge that regular meetings between the two are necessary for enhanced student engagement in assisting with discipline management. The findings are in agreement with research carried out by </w:t>
      </w:r>
      <w:proofErr w:type="spellStart"/>
      <w:r w:rsidRPr="00C741A9">
        <w:rPr>
          <w:rFonts w:ascii="Times New Roman" w:hAnsi="Times New Roman" w:cs="Times New Roman"/>
          <w:sz w:val="24"/>
        </w:rPr>
        <w:t>Mwangudza</w:t>
      </w:r>
      <w:proofErr w:type="spellEnd"/>
      <w:r w:rsidRPr="00C741A9">
        <w:rPr>
          <w:rFonts w:ascii="Times New Roman" w:hAnsi="Times New Roman" w:cs="Times New Roman"/>
          <w:sz w:val="24"/>
        </w:rPr>
        <w:t xml:space="preserve"> and </w:t>
      </w:r>
      <w:proofErr w:type="spellStart"/>
      <w:r w:rsidRPr="00C741A9">
        <w:rPr>
          <w:rFonts w:ascii="Times New Roman" w:hAnsi="Times New Roman" w:cs="Times New Roman"/>
          <w:sz w:val="24"/>
        </w:rPr>
        <w:t>Mbirithi</w:t>
      </w:r>
      <w:proofErr w:type="spellEnd"/>
      <w:r w:rsidRPr="00C741A9">
        <w:rPr>
          <w:rFonts w:ascii="Times New Roman" w:hAnsi="Times New Roman" w:cs="Times New Roman"/>
          <w:sz w:val="24"/>
        </w:rPr>
        <w:t xml:space="preserve">, (2023) whereby they found that teachers indicated that there was a high </w:t>
      </w:r>
      <w:r w:rsidRPr="00C741A9">
        <w:rPr>
          <w:rFonts w:ascii="Times New Roman" w:hAnsi="Times New Roman" w:cs="Times New Roman"/>
          <w:sz w:val="24"/>
        </w:rPr>
        <w:lastRenderedPageBreak/>
        <w:t>agreement on student leaders meeting their school administration regularly. The findings were supported by DT 9 who informed;</w:t>
      </w:r>
    </w:p>
    <w:p w14:paraId="2B961F4C" w14:textId="77777777" w:rsidR="00483FD8" w:rsidRDefault="00691997" w:rsidP="00DE25A0">
      <w:pPr>
        <w:spacing w:line="276" w:lineRule="auto"/>
        <w:jc w:val="both"/>
        <w:rPr>
          <w:rFonts w:ascii="Times New Roman" w:hAnsi="Times New Roman" w:cs="Times New Roman"/>
          <w:sz w:val="24"/>
        </w:rPr>
      </w:pPr>
      <w:r w:rsidRPr="00691997">
        <w:rPr>
          <w:rFonts w:ascii="Times New Roman" w:hAnsi="Times New Roman" w:cs="Times New Roman"/>
          <w:i/>
          <w:sz w:val="24"/>
        </w:rPr>
        <w:t xml:space="preserve">“I usually mentor student leaders on matters that relate to discipline during our meetings at each end of the week” (DT 9, Personal communication, March 28, 2025). </w:t>
      </w:r>
      <w:r w:rsidRPr="00691997">
        <w:rPr>
          <w:rFonts w:ascii="Times New Roman" w:hAnsi="Times New Roman" w:cs="Times New Roman"/>
          <w:sz w:val="24"/>
        </w:rPr>
        <w:t>On the same note DT 3 also added that</w:t>
      </w:r>
      <w:r w:rsidRPr="00691997">
        <w:rPr>
          <w:rFonts w:ascii="Times New Roman" w:hAnsi="Times New Roman" w:cs="Times New Roman"/>
          <w:i/>
          <w:sz w:val="24"/>
        </w:rPr>
        <w:t xml:space="preserve"> "Meetings with discipline prefects aid in collecting accurate information of students' offenses and providing chances for student leaders' opinion to be heard" (DT 3, Personal communication, March 19, 2025</w:t>
      </w:r>
      <w:r w:rsidRPr="00A52007">
        <w:rPr>
          <w:rFonts w:ascii="Times New Roman" w:hAnsi="Times New Roman" w:cs="Times New Roman"/>
          <w:sz w:val="24"/>
        </w:rPr>
        <w:t xml:space="preserve">). </w:t>
      </w:r>
    </w:p>
    <w:p w14:paraId="393B6CD1" w14:textId="77777777" w:rsidR="00691997" w:rsidRPr="00A52007" w:rsidRDefault="00691997" w:rsidP="00DE25A0">
      <w:pPr>
        <w:spacing w:line="276" w:lineRule="auto"/>
        <w:jc w:val="both"/>
        <w:rPr>
          <w:rFonts w:ascii="Times New Roman" w:hAnsi="Times New Roman" w:cs="Times New Roman"/>
          <w:sz w:val="24"/>
        </w:rPr>
      </w:pPr>
      <w:r w:rsidRPr="00A52007">
        <w:rPr>
          <w:rFonts w:ascii="Times New Roman" w:hAnsi="Times New Roman" w:cs="Times New Roman"/>
          <w:sz w:val="24"/>
        </w:rPr>
        <w:t xml:space="preserve"> </w:t>
      </w:r>
      <w:r w:rsidR="00A52007" w:rsidRPr="00A52007">
        <w:rPr>
          <w:rFonts w:ascii="Times New Roman" w:hAnsi="Times New Roman" w:cs="Times New Roman"/>
          <w:sz w:val="24"/>
        </w:rPr>
        <w:t xml:space="preserve">Information by DT 3 underscore the importance of regular meetings as a means of mentorship and support which eventually enhance student leaders’ participation on fostering discipline.  The results are in abide with Dollinger and </w:t>
      </w:r>
      <w:proofErr w:type="spellStart"/>
      <w:r w:rsidR="00A52007" w:rsidRPr="00A52007">
        <w:rPr>
          <w:rFonts w:ascii="Times New Roman" w:hAnsi="Times New Roman" w:cs="Times New Roman"/>
          <w:sz w:val="24"/>
        </w:rPr>
        <w:t>Vanderlelie</w:t>
      </w:r>
      <w:proofErr w:type="spellEnd"/>
      <w:r w:rsidR="00A52007" w:rsidRPr="00A52007">
        <w:rPr>
          <w:rFonts w:ascii="Times New Roman" w:hAnsi="Times New Roman" w:cs="Times New Roman"/>
          <w:sz w:val="24"/>
        </w:rPr>
        <w:t xml:space="preserve"> (2019) indorsed measures to enhance student participation in governance including promoting transparency and open communication between students and staff. These findings link with participatory decision making theory which insist on including all stakeholders during decision making process (Soken-Huberty &amp; Soken-Huberty, 2023).  In this case teachers to involve students’ leaders in decision making process will result into fruitful outcome. </w:t>
      </w:r>
    </w:p>
    <w:p w14:paraId="37CA6F55" w14:textId="391F5EEE" w:rsidR="00691997" w:rsidRPr="00691997" w:rsidRDefault="00691997" w:rsidP="00DE25A0">
      <w:pPr>
        <w:spacing w:line="276" w:lineRule="auto"/>
        <w:rPr>
          <w:rFonts w:ascii="Times New Roman" w:hAnsi="Times New Roman" w:cs="Times New Roman"/>
          <w:i/>
          <w:sz w:val="24"/>
        </w:rPr>
      </w:pPr>
      <w:r w:rsidRPr="00F348B7">
        <w:rPr>
          <w:rFonts w:ascii="Times New Roman" w:hAnsi="Times New Roman" w:cs="Times New Roman"/>
          <w:b/>
          <w:i/>
          <w:sz w:val="24"/>
        </w:rPr>
        <w:t xml:space="preserve">Figure </w:t>
      </w:r>
      <w:r w:rsidR="005134CE">
        <w:rPr>
          <w:rFonts w:ascii="Times New Roman" w:hAnsi="Times New Roman" w:cs="Times New Roman"/>
          <w:b/>
          <w:i/>
          <w:sz w:val="24"/>
        </w:rPr>
        <w:t>3</w:t>
      </w:r>
      <w:r w:rsidRPr="00F348B7">
        <w:rPr>
          <w:rFonts w:ascii="Times New Roman" w:hAnsi="Times New Roman" w:cs="Times New Roman"/>
          <w:b/>
          <w:i/>
          <w:sz w:val="24"/>
        </w:rPr>
        <w:t>:</w:t>
      </w:r>
      <w:r w:rsidRPr="00F348B7">
        <w:rPr>
          <w:rFonts w:ascii="Times New Roman" w:hAnsi="Times New Roman" w:cs="Times New Roman"/>
          <w:b/>
          <w:sz w:val="24"/>
        </w:rPr>
        <w:t xml:space="preserve"> Student Leaders' responses to regular teacher meetings</w:t>
      </w:r>
      <w:r w:rsidRPr="00691997">
        <w:rPr>
          <w:rFonts w:ascii="Times New Roman" w:hAnsi="Times New Roman" w:cs="Times New Roman"/>
          <w:i/>
          <w:sz w:val="24"/>
        </w:rPr>
        <w:t xml:space="preserve"> </w:t>
      </w:r>
      <w:r w:rsidRPr="00691997">
        <w:rPr>
          <w:rFonts w:ascii="Times New Roman" w:hAnsi="Times New Roman" w:cs="Times New Roman"/>
          <w:noProof/>
          <w:sz w:val="24"/>
        </w:rPr>
        <w:drawing>
          <wp:inline distT="0" distB="0" distL="0" distR="0" wp14:anchorId="5D26F405" wp14:editId="3A6C4992">
            <wp:extent cx="5557962" cy="2743200"/>
            <wp:effectExtent l="0" t="0" r="5080" b="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C1DEED0" w14:textId="77777777" w:rsidR="00691997" w:rsidRPr="00691997" w:rsidRDefault="00691997" w:rsidP="00DE25A0">
      <w:pPr>
        <w:spacing w:line="276" w:lineRule="auto"/>
        <w:rPr>
          <w:rFonts w:ascii="Times New Roman" w:hAnsi="Times New Roman" w:cs="Times New Roman"/>
          <w:sz w:val="24"/>
        </w:rPr>
      </w:pPr>
      <w:r w:rsidRPr="00691997">
        <w:rPr>
          <w:rFonts w:ascii="Times New Roman" w:hAnsi="Times New Roman" w:cs="Times New Roman"/>
          <w:b/>
          <w:sz w:val="24"/>
        </w:rPr>
        <w:t>Source</w:t>
      </w:r>
      <w:r w:rsidRPr="00691997">
        <w:rPr>
          <w:rFonts w:ascii="Times New Roman" w:hAnsi="Times New Roman" w:cs="Times New Roman"/>
          <w:sz w:val="24"/>
        </w:rPr>
        <w:t>: Field data (2025)</w:t>
      </w:r>
    </w:p>
    <w:p w14:paraId="535F80B8" w14:textId="77777777" w:rsidR="005A18AF" w:rsidRPr="00E444FE" w:rsidRDefault="005A18AF" w:rsidP="00DE25A0">
      <w:pPr>
        <w:pStyle w:val="ListParagraph"/>
        <w:spacing w:after="0" w:line="276" w:lineRule="auto"/>
        <w:ind w:left="360"/>
        <w:jc w:val="both"/>
        <w:rPr>
          <w:rFonts w:ascii="Times New Roman" w:hAnsi="Times New Roman" w:cs="Times New Roman"/>
          <w:sz w:val="24"/>
          <w:szCs w:val="24"/>
        </w:rPr>
      </w:pPr>
    </w:p>
    <w:p w14:paraId="11DA0710" w14:textId="77777777" w:rsidR="00CB7A69" w:rsidRPr="00CB7A69" w:rsidRDefault="00C20A89" w:rsidP="00DE25A0">
      <w:pPr>
        <w:pStyle w:val="ListParagraph"/>
        <w:numPr>
          <w:ilvl w:val="0"/>
          <w:numId w:val="1"/>
        </w:numPr>
        <w:spacing w:after="0" w:line="276" w:lineRule="auto"/>
        <w:rPr>
          <w:rFonts w:ascii="Times New Roman" w:hAnsi="Times New Roman" w:cs="Times New Roman"/>
          <w:b/>
          <w:sz w:val="24"/>
          <w:szCs w:val="24"/>
        </w:rPr>
      </w:pPr>
      <w:r>
        <w:rPr>
          <w:rFonts w:ascii="Times New Roman" w:hAnsi="Times New Roman" w:cs="Times New Roman"/>
          <w:b/>
          <w:sz w:val="24"/>
          <w:szCs w:val="24"/>
        </w:rPr>
        <w:t>Summary of Findings</w:t>
      </w:r>
    </w:p>
    <w:p w14:paraId="744D99B8" w14:textId="77777777" w:rsidR="00CB7A69" w:rsidRDefault="00CB7A69" w:rsidP="00DE25A0">
      <w:pPr>
        <w:pStyle w:val="ListParagraph"/>
        <w:spacing w:after="0" w:line="276" w:lineRule="auto"/>
        <w:ind w:left="360"/>
        <w:jc w:val="both"/>
        <w:rPr>
          <w:rFonts w:ascii="Times New Roman" w:hAnsi="Times New Roman" w:cs="Times New Roman"/>
          <w:sz w:val="24"/>
          <w:szCs w:val="24"/>
        </w:rPr>
      </w:pPr>
      <w:r w:rsidRPr="00CB7A69">
        <w:rPr>
          <w:rFonts w:ascii="Times New Roman" w:hAnsi="Times New Roman" w:cs="Times New Roman"/>
          <w:sz w:val="24"/>
          <w:szCs w:val="24"/>
        </w:rPr>
        <w:t xml:space="preserve">It is against the background of the </w:t>
      </w:r>
      <w:r w:rsidR="00CC71D9">
        <w:rPr>
          <w:rFonts w:ascii="Times New Roman" w:hAnsi="Times New Roman" w:cs="Times New Roman"/>
          <w:sz w:val="24"/>
          <w:szCs w:val="24"/>
        </w:rPr>
        <w:t>challenges</w:t>
      </w:r>
      <w:r w:rsidRPr="00CB7A69">
        <w:rPr>
          <w:rFonts w:ascii="Times New Roman" w:hAnsi="Times New Roman" w:cs="Times New Roman"/>
          <w:sz w:val="24"/>
          <w:szCs w:val="24"/>
        </w:rPr>
        <w:t xml:space="preserve"> that student leaders face in participation on improving discipline that the study determined several s</w:t>
      </w:r>
      <w:r w:rsidR="00CC71D9">
        <w:rPr>
          <w:rFonts w:ascii="Times New Roman" w:hAnsi="Times New Roman" w:cs="Times New Roman"/>
          <w:sz w:val="24"/>
          <w:szCs w:val="24"/>
        </w:rPr>
        <w:t>trategies</w:t>
      </w:r>
      <w:r w:rsidRPr="00CB7A69">
        <w:rPr>
          <w:rFonts w:ascii="Times New Roman" w:hAnsi="Times New Roman" w:cs="Times New Roman"/>
          <w:sz w:val="24"/>
          <w:szCs w:val="24"/>
        </w:rPr>
        <w:t xml:space="preserve"> to boost their involvement. It recognized that intensive training by the school administration is critical in equipping student leaders with competence for effective management of </w:t>
      </w:r>
      <w:r w:rsidR="00CC71D9" w:rsidRPr="00CB7A69">
        <w:rPr>
          <w:rFonts w:ascii="Times New Roman" w:hAnsi="Times New Roman" w:cs="Times New Roman"/>
          <w:sz w:val="24"/>
          <w:szCs w:val="24"/>
        </w:rPr>
        <w:t>discipline.</w:t>
      </w:r>
      <w:r w:rsidR="00CC71D9" w:rsidRPr="003D7547">
        <w:rPr>
          <w:rFonts w:ascii="Times New Roman" w:hAnsi="Times New Roman" w:cs="Times New Roman"/>
          <w:sz w:val="24"/>
          <w:szCs w:val="24"/>
        </w:rPr>
        <w:t xml:space="preserve"> In</w:t>
      </w:r>
      <w:r w:rsidR="003D7547" w:rsidRPr="003D7547">
        <w:rPr>
          <w:rFonts w:ascii="Times New Roman" w:hAnsi="Times New Roman" w:cs="Times New Roman"/>
          <w:sz w:val="24"/>
          <w:szCs w:val="24"/>
        </w:rPr>
        <w:t xml:space="preserve"> addition, research highlighted the need to promote teamwork and collaboration between staff and student leaders, which plays a most critical role in enhancing effective communication and enabling student involvement. Additionally, research highlighted the need to value the contributions of student leaders substantively to enable their active </w:t>
      </w:r>
      <w:r w:rsidR="003D7547" w:rsidRPr="003D7547">
        <w:rPr>
          <w:rFonts w:ascii="Times New Roman" w:hAnsi="Times New Roman" w:cs="Times New Roman"/>
          <w:sz w:val="24"/>
          <w:szCs w:val="24"/>
        </w:rPr>
        <w:lastRenderedPageBreak/>
        <w:t>engagement.</w:t>
      </w:r>
      <w:r w:rsidR="003D7547">
        <w:rPr>
          <w:rFonts w:ascii="Times New Roman" w:hAnsi="Times New Roman" w:cs="Times New Roman"/>
          <w:sz w:val="24"/>
          <w:szCs w:val="24"/>
        </w:rPr>
        <w:t xml:space="preserve"> </w:t>
      </w:r>
      <w:r w:rsidRPr="00CB7A69">
        <w:rPr>
          <w:rFonts w:ascii="Times New Roman" w:hAnsi="Times New Roman" w:cs="Times New Roman"/>
          <w:sz w:val="24"/>
          <w:szCs w:val="24"/>
        </w:rPr>
        <w:t xml:space="preserve">It added that teachers should not take student leadership lightly and minimize tokenism. When the school management identifies and values the work of student leaders, it becomes more willing to get involved in management of discipline. Moreover, the study identified teacher mentorship, regular interaction </w:t>
      </w:r>
      <w:r w:rsidR="00CC71D9">
        <w:rPr>
          <w:rFonts w:ascii="Times New Roman" w:hAnsi="Times New Roman" w:cs="Times New Roman"/>
          <w:sz w:val="24"/>
          <w:szCs w:val="24"/>
        </w:rPr>
        <w:t>between</w:t>
      </w:r>
      <w:r w:rsidRPr="00CB7A69">
        <w:rPr>
          <w:rFonts w:ascii="Times New Roman" w:hAnsi="Times New Roman" w:cs="Times New Roman"/>
          <w:sz w:val="24"/>
          <w:szCs w:val="24"/>
        </w:rPr>
        <w:t xml:space="preserve"> teachers and student leaders, and assigning clear roles to stud</w:t>
      </w:r>
      <w:r w:rsidR="00CC71D9">
        <w:rPr>
          <w:rFonts w:ascii="Times New Roman" w:hAnsi="Times New Roman" w:cs="Times New Roman"/>
          <w:sz w:val="24"/>
          <w:szCs w:val="24"/>
        </w:rPr>
        <w:t>ent leaders as essential strategies</w:t>
      </w:r>
      <w:r w:rsidRPr="00CB7A69">
        <w:rPr>
          <w:rFonts w:ascii="Times New Roman" w:hAnsi="Times New Roman" w:cs="Times New Roman"/>
          <w:sz w:val="24"/>
          <w:szCs w:val="24"/>
        </w:rPr>
        <w:t xml:space="preserve"> for promoting their </w:t>
      </w:r>
      <w:r w:rsidR="00CC71D9">
        <w:rPr>
          <w:rFonts w:ascii="Times New Roman" w:hAnsi="Times New Roman" w:cs="Times New Roman"/>
          <w:sz w:val="24"/>
          <w:szCs w:val="24"/>
        </w:rPr>
        <w:t>participation</w:t>
      </w:r>
      <w:r w:rsidRPr="00CB7A69">
        <w:rPr>
          <w:rFonts w:ascii="Times New Roman" w:hAnsi="Times New Roman" w:cs="Times New Roman"/>
          <w:sz w:val="24"/>
          <w:szCs w:val="24"/>
        </w:rPr>
        <w:t xml:space="preserve"> in discipline management.</w:t>
      </w:r>
    </w:p>
    <w:p w14:paraId="600F2ECA" w14:textId="77777777" w:rsidR="00986065" w:rsidRDefault="00986065" w:rsidP="00DE25A0">
      <w:pPr>
        <w:pStyle w:val="ListParagraph"/>
        <w:spacing w:after="0" w:line="276" w:lineRule="auto"/>
        <w:ind w:left="360"/>
        <w:jc w:val="both"/>
        <w:rPr>
          <w:rFonts w:ascii="Times New Roman" w:hAnsi="Times New Roman" w:cs="Times New Roman"/>
          <w:b/>
          <w:sz w:val="24"/>
          <w:szCs w:val="24"/>
        </w:rPr>
      </w:pPr>
    </w:p>
    <w:p w14:paraId="4182DA78" w14:textId="77777777" w:rsidR="00C20A89" w:rsidRDefault="00C20A89" w:rsidP="00DE25A0">
      <w:pPr>
        <w:pStyle w:val="ListParagraph"/>
        <w:numPr>
          <w:ilvl w:val="0"/>
          <w:numId w:val="1"/>
        </w:numPr>
        <w:spacing w:after="0" w:line="276" w:lineRule="auto"/>
        <w:rPr>
          <w:rFonts w:ascii="Times New Roman" w:hAnsi="Times New Roman" w:cs="Times New Roman"/>
          <w:b/>
          <w:sz w:val="24"/>
          <w:szCs w:val="24"/>
        </w:rPr>
      </w:pPr>
      <w:r>
        <w:rPr>
          <w:rFonts w:ascii="Times New Roman" w:hAnsi="Times New Roman" w:cs="Times New Roman"/>
          <w:b/>
          <w:sz w:val="24"/>
          <w:szCs w:val="24"/>
        </w:rPr>
        <w:t>Conclusions</w:t>
      </w:r>
    </w:p>
    <w:p w14:paraId="5403F453" w14:textId="77777777" w:rsidR="00CB7A69" w:rsidRPr="00ED3890" w:rsidRDefault="00CB7A69" w:rsidP="00DE25A0">
      <w:pPr>
        <w:pStyle w:val="ListParagraph"/>
        <w:spacing w:after="0" w:line="276" w:lineRule="auto"/>
        <w:ind w:left="360"/>
        <w:jc w:val="both"/>
        <w:rPr>
          <w:rFonts w:ascii="Times New Roman" w:hAnsi="Times New Roman" w:cs="Times New Roman"/>
          <w:sz w:val="24"/>
          <w:szCs w:val="24"/>
        </w:rPr>
      </w:pPr>
      <w:r w:rsidRPr="00CB7A69">
        <w:rPr>
          <w:rFonts w:ascii="Times New Roman" w:hAnsi="Times New Roman" w:cs="Times New Roman"/>
          <w:sz w:val="24"/>
          <w:szCs w:val="24"/>
        </w:rPr>
        <w:t xml:space="preserve">Research concludes that discipline management is neither a privilege of teachers nor of administration but thrives in a favorable ecosystem with active student leaders being involved and empowered. Specifically, the study strongly </w:t>
      </w:r>
      <w:r w:rsidR="00CC71D9" w:rsidRPr="00CB7A69">
        <w:rPr>
          <w:rFonts w:ascii="Times New Roman" w:hAnsi="Times New Roman" w:cs="Times New Roman"/>
          <w:sz w:val="24"/>
          <w:szCs w:val="24"/>
        </w:rPr>
        <w:t>vouches for</w:t>
      </w:r>
      <w:r w:rsidRPr="00CB7A69">
        <w:rPr>
          <w:rFonts w:ascii="Times New Roman" w:hAnsi="Times New Roman" w:cs="Times New Roman"/>
          <w:sz w:val="24"/>
          <w:szCs w:val="24"/>
        </w:rPr>
        <w:t>,</w:t>
      </w:r>
      <w:r w:rsidR="00CC71D9">
        <w:rPr>
          <w:rFonts w:ascii="Times New Roman" w:hAnsi="Times New Roman" w:cs="Times New Roman"/>
          <w:sz w:val="24"/>
          <w:szCs w:val="24"/>
        </w:rPr>
        <w:t xml:space="preserve"> and</w:t>
      </w:r>
      <w:r w:rsidRPr="00CB7A69">
        <w:rPr>
          <w:rFonts w:ascii="Times New Roman" w:hAnsi="Times New Roman" w:cs="Times New Roman"/>
          <w:sz w:val="24"/>
          <w:szCs w:val="24"/>
        </w:rPr>
        <w:t xml:space="preserve"> emphasizing </w:t>
      </w:r>
      <w:r w:rsidR="00CC71D9">
        <w:rPr>
          <w:rFonts w:ascii="Times New Roman" w:hAnsi="Times New Roman" w:cs="Times New Roman"/>
          <w:sz w:val="24"/>
          <w:szCs w:val="24"/>
        </w:rPr>
        <w:t xml:space="preserve">on </w:t>
      </w:r>
      <w:r w:rsidRPr="00CB7A69">
        <w:rPr>
          <w:rFonts w:ascii="Times New Roman" w:hAnsi="Times New Roman" w:cs="Times New Roman"/>
          <w:sz w:val="24"/>
          <w:szCs w:val="24"/>
        </w:rPr>
        <w:t>close cooperation and coordination among student leaders and teachers, stressing careful teacher guidance, having organized and routine training programs for student leaders, ensuring a respect and appreciation culture f</w:t>
      </w:r>
      <w:r w:rsidR="00CC71D9">
        <w:rPr>
          <w:rFonts w:ascii="Times New Roman" w:hAnsi="Times New Roman" w:cs="Times New Roman"/>
          <w:sz w:val="24"/>
          <w:szCs w:val="24"/>
        </w:rPr>
        <w:t>or student leaders' ideas, and e</w:t>
      </w:r>
      <w:r w:rsidRPr="00CB7A69">
        <w:rPr>
          <w:rFonts w:ascii="Times New Roman" w:hAnsi="Times New Roman" w:cs="Times New Roman"/>
          <w:sz w:val="24"/>
          <w:szCs w:val="24"/>
        </w:rPr>
        <w:t>stablishing clear and well-defined roles and responsibilities for student leaders. Then by purposefully enacting these interdependent actions, public secondary schools in Morogoro Municipality will greatly enhance the involvement of student leaders, leading to a more favorable, positive, and constructive discipline management system for all stakeholders</w:t>
      </w:r>
    </w:p>
    <w:p w14:paraId="36C0FFFA" w14:textId="77777777" w:rsidR="000151C8" w:rsidRDefault="000151C8" w:rsidP="00DE25A0">
      <w:pPr>
        <w:pStyle w:val="ListParagraph"/>
        <w:spacing w:after="0" w:line="276" w:lineRule="auto"/>
        <w:ind w:left="360"/>
        <w:rPr>
          <w:rFonts w:ascii="Times New Roman" w:hAnsi="Times New Roman" w:cs="Times New Roman"/>
          <w:b/>
          <w:sz w:val="24"/>
          <w:szCs w:val="24"/>
        </w:rPr>
      </w:pPr>
    </w:p>
    <w:p w14:paraId="2528DBE9" w14:textId="77777777" w:rsidR="00C20A89" w:rsidRDefault="00C20A89" w:rsidP="00DE25A0">
      <w:pPr>
        <w:pStyle w:val="ListParagraph"/>
        <w:numPr>
          <w:ilvl w:val="0"/>
          <w:numId w:val="1"/>
        </w:numPr>
        <w:spacing w:after="0" w:line="276" w:lineRule="auto"/>
        <w:rPr>
          <w:rFonts w:ascii="Times New Roman" w:hAnsi="Times New Roman" w:cs="Times New Roman"/>
          <w:b/>
          <w:sz w:val="24"/>
          <w:szCs w:val="24"/>
        </w:rPr>
      </w:pPr>
      <w:r>
        <w:rPr>
          <w:rFonts w:ascii="Times New Roman" w:hAnsi="Times New Roman" w:cs="Times New Roman"/>
          <w:b/>
          <w:sz w:val="24"/>
          <w:szCs w:val="24"/>
        </w:rPr>
        <w:t>Recommendations</w:t>
      </w:r>
    </w:p>
    <w:p w14:paraId="2B893510" w14:textId="77777777" w:rsidR="003B2009" w:rsidRDefault="003B2009" w:rsidP="00DE25A0">
      <w:pPr>
        <w:pStyle w:val="ListParagraph"/>
        <w:spacing w:after="0" w:line="276" w:lineRule="auto"/>
        <w:ind w:left="360"/>
        <w:rPr>
          <w:rFonts w:ascii="Times New Roman" w:hAnsi="Times New Roman" w:cs="Times New Roman"/>
          <w:b/>
          <w:sz w:val="24"/>
          <w:szCs w:val="24"/>
        </w:rPr>
      </w:pPr>
    </w:p>
    <w:p w14:paraId="49C5823A" w14:textId="77777777" w:rsidR="003B2009" w:rsidRPr="00D8175A" w:rsidRDefault="00D8175A" w:rsidP="00DE25A0">
      <w:pPr>
        <w:pStyle w:val="ListParagraph"/>
        <w:spacing w:after="0" w:line="276" w:lineRule="auto"/>
        <w:ind w:left="360"/>
        <w:jc w:val="both"/>
        <w:rPr>
          <w:rFonts w:ascii="Times New Roman" w:hAnsi="Times New Roman" w:cs="Times New Roman"/>
          <w:sz w:val="24"/>
          <w:szCs w:val="24"/>
        </w:rPr>
      </w:pPr>
      <w:r w:rsidRPr="00D8175A">
        <w:rPr>
          <w:rFonts w:ascii="Times New Roman" w:hAnsi="Times New Roman" w:cs="Times New Roman"/>
          <w:sz w:val="24"/>
          <w:szCs w:val="24"/>
        </w:rPr>
        <w:t>To the Ministry of Education, Science and Technology (</w:t>
      </w:r>
      <w:proofErr w:type="spellStart"/>
      <w:r w:rsidRPr="00D8175A">
        <w:rPr>
          <w:rFonts w:ascii="Times New Roman" w:hAnsi="Times New Roman" w:cs="Times New Roman"/>
          <w:sz w:val="24"/>
          <w:szCs w:val="24"/>
        </w:rPr>
        <w:t>MoEST</w:t>
      </w:r>
      <w:proofErr w:type="spellEnd"/>
      <w:r w:rsidRPr="00D8175A">
        <w:rPr>
          <w:rFonts w:ascii="Times New Roman" w:hAnsi="Times New Roman" w:cs="Times New Roman"/>
          <w:sz w:val="24"/>
          <w:szCs w:val="24"/>
        </w:rPr>
        <w:t>), Integrate student participation into national education policies</w:t>
      </w:r>
      <w:r w:rsidR="00757FA9">
        <w:rPr>
          <w:rFonts w:ascii="Times New Roman" w:hAnsi="Times New Roman" w:cs="Times New Roman"/>
          <w:sz w:val="24"/>
          <w:szCs w:val="24"/>
        </w:rPr>
        <w:t xml:space="preserve"> and </w:t>
      </w:r>
      <w:r w:rsidR="00757FA9" w:rsidRPr="00757FA9">
        <w:rPr>
          <w:rFonts w:ascii="Times New Roman" w:hAnsi="Times New Roman" w:cs="Times New Roman"/>
          <w:sz w:val="24"/>
          <w:szCs w:val="24"/>
        </w:rPr>
        <w:t>to allocate resources for leadership development, which will support student leadership training in all parts of the country</w:t>
      </w:r>
      <w:r w:rsidR="00757FA9">
        <w:rPr>
          <w:rFonts w:ascii="Times New Roman" w:hAnsi="Times New Roman" w:cs="Times New Roman"/>
          <w:sz w:val="24"/>
          <w:szCs w:val="24"/>
        </w:rPr>
        <w:t xml:space="preserve">. </w:t>
      </w:r>
      <w:r w:rsidRPr="00D8175A">
        <w:rPr>
          <w:rFonts w:ascii="Times New Roman" w:hAnsi="Times New Roman" w:cs="Times New Roman"/>
          <w:sz w:val="24"/>
          <w:szCs w:val="24"/>
        </w:rPr>
        <w:t xml:space="preserve">Also School Administration to develop clear role descriptions by formally define the roles and responsibilities of all student leadership positions related to discipline. Teachers to foster a collaborative environment with student leaders see them as valuable partners rather than mere subordinates. </w:t>
      </w:r>
      <w:r w:rsidR="00B875FB" w:rsidRPr="00D8175A">
        <w:rPr>
          <w:rFonts w:ascii="Times New Roman" w:hAnsi="Times New Roman" w:cs="Times New Roman"/>
          <w:sz w:val="24"/>
          <w:szCs w:val="24"/>
        </w:rPr>
        <w:t>Additionally,</w:t>
      </w:r>
      <w:r w:rsidRPr="00D8175A">
        <w:rPr>
          <w:rFonts w:ascii="Times New Roman" w:hAnsi="Times New Roman" w:cs="Times New Roman"/>
          <w:sz w:val="24"/>
          <w:szCs w:val="24"/>
        </w:rPr>
        <w:t xml:space="preserve"> the</w:t>
      </w:r>
      <w:r w:rsidR="00B875FB">
        <w:rPr>
          <w:rFonts w:ascii="Times New Roman" w:hAnsi="Times New Roman" w:cs="Times New Roman"/>
          <w:sz w:val="24"/>
          <w:szCs w:val="24"/>
        </w:rPr>
        <w:t xml:space="preserve"> study recommends, student l</w:t>
      </w:r>
      <w:r w:rsidRPr="00D8175A">
        <w:rPr>
          <w:rFonts w:ascii="Times New Roman" w:hAnsi="Times New Roman" w:cs="Times New Roman"/>
          <w:sz w:val="24"/>
          <w:szCs w:val="24"/>
        </w:rPr>
        <w:t>eaders to embrace their role actively: by understanding that their participation is crucial for effective discipline management. To be proactive in identifying issues and proposing solution</w:t>
      </w:r>
    </w:p>
    <w:p w14:paraId="3921B5A0" w14:textId="77777777" w:rsidR="003B2009" w:rsidRDefault="003B2009" w:rsidP="00DE25A0">
      <w:pPr>
        <w:pStyle w:val="ListParagraph"/>
        <w:spacing w:after="0" w:line="276" w:lineRule="auto"/>
        <w:ind w:left="360"/>
        <w:rPr>
          <w:rFonts w:ascii="Times New Roman" w:hAnsi="Times New Roman" w:cs="Times New Roman"/>
          <w:b/>
          <w:sz w:val="24"/>
          <w:szCs w:val="24"/>
        </w:rPr>
      </w:pPr>
    </w:p>
    <w:p w14:paraId="5D418AB3" w14:textId="77777777" w:rsidR="00C20A89" w:rsidRDefault="00C20A89" w:rsidP="00DE25A0">
      <w:pPr>
        <w:pStyle w:val="ListParagraph"/>
        <w:numPr>
          <w:ilvl w:val="0"/>
          <w:numId w:val="1"/>
        </w:numPr>
        <w:spacing w:after="0" w:line="276" w:lineRule="auto"/>
        <w:rPr>
          <w:rFonts w:ascii="Times New Roman" w:hAnsi="Times New Roman" w:cs="Times New Roman"/>
          <w:b/>
          <w:sz w:val="24"/>
          <w:szCs w:val="24"/>
        </w:rPr>
      </w:pPr>
      <w:r>
        <w:rPr>
          <w:rFonts w:ascii="Times New Roman" w:hAnsi="Times New Roman" w:cs="Times New Roman"/>
          <w:b/>
          <w:sz w:val="24"/>
          <w:szCs w:val="24"/>
        </w:rPr>
        <w:t xml:space="preserve">References </w:t>
      </w:r>
    </w:p>
    <w:p w14:paraId="3672CB1F" w14:textId="77777777" w:rsidR="003B2009" w:rsidRDefault="003B2009" w:rsidP="00DE25A0">
      <w:pPr>
        <w:pStyle w:val="ListParagraph"/>
        <w:spacing w:after="0" w:line="276" w:lineRule="auto"/>
        <w:ind w:left="360"/>
        <w:rPr>
          <w:rFonts w:ascii="Times New Roman" w:hAnsi="Times New Roman" w:cs="Times New Roman"/>
          <w:sz w:val="24"/>
          <w:szCs w:val="24"/>
        </w:rPr>
      </w:pPr>
    </w:p>
    <w:p w14:paraId="6CE732C9" w14:textId="77777777" w:rsidR="00270C83" w:rsidRDefault="00270C83" w:rsidP="00DE25A0">
      <w:pPr>
        <w:spacing w:line="276" w:lineRule="auto"/>
        <w:ind w:left="720" w:hanging="720"/>
        <w:jc w:val="both"/>
        <w:rPr>
          <w:rFonts w:ascii="Times New Roman" w:hAnsi="Times New Roman" w:cs="Times New Roman"/>
          <w:sz w:val="24"/>
        </w:rPr>
      </w:pPr>
      <w:r w:rsidRPr="00CA107B">
        <w:rPr>
          <w:rFonts w:ascii="Times New Roman" w:hAnsi="Times New Roman" w:cs="Times New Roman"/>
          <w:sz w:val="24"/>
        </w:rPr>
        <w:t>Akyol, T., &amp; Erdem, H. (2021). Children s participation from the perspective of teachers. Journal of Pedagogical Research, 5(1), 188–202</w:t>
      </w:r>
    </w:p>
    <w:p w14:paraId="7C9430A4" w14:textId="77777777" w:rsidR="00270C83" w:rsidRDefault="00270C83" w:rsidP="00DE25A0">
      <w:pPr>
        <w:spacing w:line="276" w:lineRule="auto"/>
        <w:ind w:left="720" w:hanging="720"/>
        <w:jc w:val="both"/>
        <w:rPr>
          <w:rFonts w:ascii="Times New Roman" w:hAnsi="Times New Roman" w:cs="Times New Roman"/>
          <w:sz w:val="24"/>
        </w:rPr>
      </w:pPr>
      <w:proofErr w:type="spellStart"/>
      <w:r w:rsidRPr="00840BD1">
        <w:rPr>
          <w:rFonts w:ascii="Times New Roman" w:hAnsi="Times New Roman" w:cs="Times New Roman"/>
          <w:sz w:val="24"/>
        </w:rPr>
        <w:t>Asiimwe</w:t>
      </w:r>
      <w:proofErr w:type="spellEnd"/>
      <w:r w:rsidRPr="00840BD1">
        <w:rPr>
          <w:rFonts w:ascii="Times New Roman" w:hAnsi="Times New Roman" w:cs="Times New Roman"/>
          <w:sz w:val="24"/>
        </w:rPr>
        <w:t xml:space="preserve"> &amp; </w:t>
      </w:r>
      <w:proofErr w:type="spellStart"/>
      <w:r w:rsidRPr="00840BD1">
        <w:rPr>
          <w:rFonts w:ascii="Times New Roman" w:hAnsi="Times New Roman" w:cs="Times New Roman"/>
          <w:sz w:val="24"/>
        </w:rPr>
        <w:t>Niyikiza</w:t>
      </w:r>
      <w:proofErr w:type="spellEnd"/>
      <w:r w:rsidRPr="00840BD1">
        <w:rPr>
          <w:rFonts w:ascii="Times New Roman" w:hAnsi="Times New Roman" w:cs="Times New Roman"/>
          <w:sz w:val="24"/>
        </w:rPr>
        <w:t xml:space="preserve"> (2023). Head teachers Leadership Styles and Students Discipline in Selected Secondary Schools in </w:t>
      </w:r>
      <w:proofErr w:type="spellStart"/>
      <w:r w:rsidRPr="00840BD1">
        <w:rPr>
          <w:rFonts w:ascii="Times New Roman" w:hAnsi="Times New Roman" w:cs="Times New Roman"/>
          <w:sz w:val="24"/>
        </w:rPr>
        <w:t>Nyagatare</w:t>
      </w:r>
      <w:proofErr w:type="spellEnd"/>
      <w:r w:rsidRPr="00840BD1">
        <w:rPr>
          <w:rFonts w:ascii="Times New Roman" w:hAnsi="Times New Roman" w:cs="Times New Roman"/>
          <w:sz w:val="24"/>
        </w:rPr>
        <w:t xml:space="preserve"> District Rwanda. International Journal of Advanced Research and Innovative Ideas in in Education. Volume 9 Issue 1.</w:t>
      </w:r>
    </w:p>
    <w:p w14:paraId="5C1B0BDF" w14:textId="77777777" w:rsidR="000C6363" w:rsidRPr="000C6363" w:rsidRDefault="000C6363" w:rsidP="00DE25A0">
      <w:pPr>
        <w:spacing w:after="120" w:line="276" w:lineRule="auto"/>
        <w:ind w:left="1134" w:hanging="1134"/>
        <w:contextualSpacing/>
        <w:rPr>
          <w:rFonts w:ascii="Times New Roman" w:hAnsi="Times New Roman" w:cs="Times New Roman"/>
          <w:sz w:val="24"/>
          <w:szCs w:val="24"/>
        </w:rPr>
      </w:pPr>
      <w:r w:rsidRPr="00811733">
        <w:rPr>
          <w:rFonts w:ascii="Times New Roman" w:hAnsi="Times New Roman" w:cs="Times New Roman"/>
          <w:sz w:val="24"/>
          <w:szCs w:val="24"/>
        </w:rPr>
        <w:t xml:space="preserve">Carlton, G., PhD, &amp; Bryant, J. (2024, September 5). Student Activism in College: A History of campus protests. BestColleges.com. </w:t>
      </w:r>
      <w:hyperlink r:id="rId11" w:history="1">
        <w:r w:rsidRPr="006E32AE">
          <w:rPr>
            <w:rStyle w:val="Hyperlink"/>
            <w:rFonts w:ascii="Times New Roman" w:hAnsi="Times New Roman" w:cs="Times New Roman"/>
            <w:sz w:val="24"/>
            <w:szCs w:val="24"/>
          </w:rPr>
          <w:t>https://www.bestcolleges.com/blog/history-student-activism-in-college</w:t>
        </w:r>
      </w:hyperlink>
      <w:r>
        <w:rPr>
          <w:rFonts w:ascii="Times New Roman" w:hAnsi="Times New Roman" w:cs="Times New Roman"/>
          <w:sz w:val="24"/>
          <w:szCs w:val="24"/>
        </w:rPr>
        <w:t xml:space="preserve">. </w:t>
      </w:r>
    </w:p>
    <w:p w14:paraId="14A35370" w14:textId="77777777" w:rsidR="00270C83" w:rsidRDefault="00270C83" w:rsidP="00DE25A0">
      <w:pPr>
        <w:spacing w:line="276" w:lineRule="auto"/>
        <w:ind w:left="720" w:hanging="720"/>
        <w:jc w:val="both"/>
        <w:rPr>
          <w:rFonts w:ascii="Times New Roman" w:hAnsi="Times New Roman" w:cs="Times New Roman"/>
          <w:sz w:val="24"/>
        </w:rPr>
      </w:pPr>
      <w:r w:rsidRPr="00CA107B">
        <w:rPr>
          <w:rFonts w:ascii="Times New Roman" w:hAnsi="Times New Roman" w:cs="Times New Roman"/>
          <w:sz w:val="24"/>
        </w:rPr>
        <w:t>Detrick, S. (2023). A Commentary on the United Nations Convention on the Rights of the Child. BRILL.</w:t>
      </w:r>
    </w:p>
    <w:p w14:paraId="58C4B8F7" w14:textId="77777777" w:rsidR="00270C83" w:rsidRDefault="00270C83" w:rsidP="00DE25A0">
      <w:pPr>
        <w:spacing w:line="276" w:lineRule="auto"/>
        <w:ind w:left="720" w:hanging="720"/>
        <w:jc w:val="both"/>
        <w:rPr>
          <w:rFonts w:ascii="Times New Roman" w:hAnsi="Times New Roman" w:cs="Times New Roman"/>
          <w:sz w:val="24"/>
        </w:rPr>
      </w:pPr>
      <w:r w:rsidRPr="007E037A">
        <w:rPr>
          <w:rFonts w:ascii="Times New Roman" w:hAnsi="Times New Roman" w:cs="Times New Roman"/>
          <w:sz w:val="24"/>
        </w:rPr>
        <w:lastRenderedPageBreak/>
        <w:t xml:space="preserve">Dollinger, M., &amp; </w:t>
      </w:r>
      <w:proofErr w:type="spellStart"/>
      <w:r w:rsidRPr="007E037A">
        <w:rPr>
          <w:rFonts w:ascii="Times New Roman" w:hAnsi="Times New Roman" w:cs="Times New Roman"/>
          <w:sz w:val="24"/>
        </w:rPr>
        <w:t>Vanderlelie</w:t>
      </w:r>
      <w:proofErr w:type="spellEnd"/>
      <w:r w:rsidRPr="007E037A">
        <w:rPr>
          <w:rFonts w:ascii="Times New Roman" w:hAnsi="Times New Roman" w:cs="Times New Roman"/>
          <w:sz w:val="24"/>
        </w:rPr>
        <w:t xml:space="preserve">, J. (2019). Developing and enacting student governance and leadership training in higher education. Student Success, 10(2), 59–64. </w:t>
      </w:r>
      <w:hyperlink r:id="rId12" w:history="1">
        <w:r w:rsidRPr="00830371">
          <w:rPr>
            <w:rStyle w:val="Hyperlink"/>
            <w:rFonts w:ascii="Times New Roman" w:hAnsi="Times New Roman" w:cs="Times New Roman"/>
            <w:sz w:val="24"/>
          </w:rPr>
          <w:t>https://doi.org/10.5204/ssj.v10i2.1309</w:t>
        </w:r>
      </w:hyperlink>
      <w:r>
        <w:rPr>
          <w:rFonts w:ascii="Times New Roman" w:hAnsi="Times New Roman" w:cs="Times New Roman"/>
          <w:sz w:val="24"/>
        </w:rPr>
        <w:t>.</w:t>
      </w:r>
    </w:p>
    <w:p w14:paraId="0DF8CE4D" w14:textId="77777777" w:rsidR="00270C83" w:rsidRDefault="00270C83" w:rsidP="00DE25A0">
      <w:pPr>
        <w:spacing w:line="276" w:lineRule="auto"/>
        <w:ind w:left="720" w:hanging="720"/>
        <w:jc w:val="both"/>
        <w:rPr>
          <w:rFonts w:ascii="Times New Roman" w:hAnsi="Times New Roman" w:cs="Times New Roman"/>
          <w:sz w:val="24"/>
        </w:rPr>
      </w:pPr>
      <w:r w:rsidRPr="00D4141D">
        <w:rPr>
          <w:rFonts w:ascii="Times New Roman" w:hAnsi="Times New Roman" w:cs="Times New Roman"/>
          <w:sz w:val="24"/>
        </w:rPr>
        <w:t xml:space="preserve">Garton, P. M., &amp; Wawrzynski, M. R. (2021). Student Engagement and Social Change: Collective Leadership Development in South African Higher education. Journal of College Student Development, 62(1), 90–106. </w:t>
      </w:r>
      <w:hyperlink r:id="rId13" w:history="1">
        <w:r w:rsidRPr="00B11501">
          <w:rPr>
            <w:rStyle w:val="Hyperlink"/>
            <w:rFonts w:ascii="Times New Roman" w:hAnsi="Times New Roman" w:cs="Times New Roman"/>
            <w:sz w:val="24"/>
          </w:rPr>
          <w:t>https://doi.org/10.1353/csd.2021.0006</w:t>
        </w:r>
      </w:hyperlink>
    </w:p>
    <w:p w14:paraId="1D0F0909" w14:textId="77777777" w:rsidR="00270C83" w:rsidRDefault="00270C83" w:rsidP="00DE25A0">
      <w:pPr>
        <w:spacing w:line="276" w:lineRule="auto"/>
        <w:ind w:left="720" w:hanging="720"/>
        <w:jc w:val="both"/>
        <w:rPr>
          <w:rFonts w:ascii="Times New Roman" w:hAnsi="Times New Roman" w:cs="Times New Roman"/>
          <w:sz w:val="24"/>
        </w:rPr>
      </w:pPr>
      <w:proofErr w:type="spellStart"/>
      <w:r w:rsidRPr="006C124F">
        <w:rPr>
          <w:rFonts w:ascii="Times New Roman" w:hAnsi="Times New Roman" w:cs="Times New Roman"/>
          <w:sz w:val="24"/>
        </w:rPr>
        <w:t>Gathura</w:t>
      </w:r>
      <w:proofErr w:type="spellEnd"/>
      <w:r w:rsidRPr="006C124F">
        <w:rPr>
          <w:rFonts w:ascii="Times New Roman" w:hAnsi="Times New Roman" w:cs="Times New Roman"/>
          <w:sz w:val="24"/>
        </w:rPr>
        <w:t xml:space="preserve">, F. M., Momanyi, M., &amp; </w:t>
      </w:r>
      <w:proofErr w:type="spellStart"/>
      <w:r w:rsidRPr="006C124F">
        <w:rPr>
          <w:rFonts w:ascii="Times New Roman" w:hAnsi="Times New Roman" w:cs="Times New Roman"/>
          <w:sz w:val="24"/>
        </w:rPr>
        <w:t>Mwalw’a</w:t>
      </w:r>
      <w:proofErr w:type="spellEnd"/>
      <w:r w:rsidRPr="006C124F">
        <w:rPr>
          <w:rFonts w:ascii="Times New Roman" w:hAnsi="Times New Roman" w:cs="Times New Roman"/>
          <w:sz w:val="24"/>
        </w:rPr>
        <w:t>, S. (2021). Effectiveness of Students’ Council Leaders Involvement in Management Roles for Enhancing Students’ Discipline among Different Categories of Public Secondary Schools in Machakos County, Kenya. Journal of African Interdisciplinary Studies, 5(7), 89-116.</w:t>
      </w:r>
    </w:p>
    <w:p w14:paraId="64DA666C" w14:textId="77777777" w:rsidR="00270C83" w:rsidRDefault="00270C83" w:rsidP="00DE25A0">
      <w:pPr>
        <w:spacing w:line="276" w:lineRule="auto"/>
        <w:ind w:left="720" w:hanging="720"/>
        <w:jc w:val="both"/>
        <w:rPr>
          <w:rFonts w:ascii="Times New Roman" w:hAnsi="Times New Roman" w:cs="Times New Roman"/>
          <w:sz w:val="24"/>
        </w:rPr>
      </w:pPr>
      <w:r w:rsidRPr="00CA107B">
        <w:rPr>
          <w:rFonts w:ascii="Times New Roman" w:hAnsi="Times New Roman" w:cs="Times New Roman"/>
          <w:sz w:val="24"/>
        </w:rPr>
        <w:t xml:space="preserve">Gervas, S. (2023). The role played by students’ government in managing discipline in public secondary schools. Asian Research Journal of Arts &amp; Social Sciences, 21(4), 165–176. </w:t>
      </w:r>
      <w:hyperlink r:id="rId14" w:history="1">
        <w:r w:rsidRPr="00830371">
          <w:rPr>
            <w:rStyle w:val="Hyperlink"/>
            <w:rFonts w:ascii="Times New Roman" w:hAnsi="Times New Roman" w:cs="Times New Roman"/>
            <w:sz w:val="24"/>
          </w:rPr>
          <w:t>https://doi.org/10.9734/arjass/2023/v21i4502</w:t>
        </w:r>
      </w:hyperlink>
    </w:p>
    <w:p w14:paraId="29983A5E" w14:textId="77777777" w:rsidR="00270C83" w:rsidRDefault="00270C83" w:rsidP="00DE25A0">
      <w:pPr>
        <w:spacing w:line="276" w:lineRule="auto"/>
        <w:ind w:left="720" w:hanging="720"/>
        <w:jc w:val="both"/>
        <w:rPr>
          <w:rFonts w:ascii="Times New Roman" w:hAnsi="Times New Roman" w:cs="Times New Roman"/>
          <w:sz w:val="24"/>
        </w:rPr>
      </w:pPr>
      <w:r w:rsidRPr="001D0D55">
        <w:rPr>
          <w:rFonts w:ascii="Times New Roman" w:hAnsi="Times New Roman" w:cs="Times New Roman"/>
          <w:sz w:val="24"/>
        </w:rPr>
        <w:t xml:space="preserve">Gumede, E., Makamu, N., &amp; Selepe, M. (2023). Student Representative Councils </w:t>
      </w:r>
      <w:proofErr w:type="gramStart"/>
      <w:r w:rsidRPr="001D0D55">
        <w:rPr>
          <w:rFonts w:ascii="Times New Roman" w:hAnsi="Times New Roman" w:cs="Times New Roman"/>
          <w:sz w:val="24"/>
        </w:rPr>
        <w:t>In</w:t>
      </w:r>
      <w:proofErr w:type="gramEnd"/>
      <w:r w:rsidRPr="001D0D55">
        <w:rPr>
          <w:rFonts w:ascii="Times New Roman" w:hAnsi="Times New Roman" w:cs="Times New Roman"/>
          <w:sz w:val="24"/>
        </w:rPr>
        <w:t xml:space="preserve"> Nigerian Technical And Vocational Education And Training College. Journal of Public Administration Finance and Law, 29, 187–198. </w:t>
      </w:r>
      <w:hyperlink r:id="rId15" w:history="1">
        <w:r w:rsidRPr="00830371">
          <w:rPr>
            <w:rStyle w:val="Hyperlink"/>
            <w:rFonts w:ascii="Times New Roman" w:hAnsi="Times New Roman" w:cs="Times New Roman"/>
            <w:sz w:val="24"/>
          </w:rPr>
          <w:t>https://doi.org/10.47743/jopafl-2023-29-17</w:t>
        </w:r>
      </w:hyperlink>
    </w:p>
    <w:p w14:paraId="5003E8A9" w14:textId="77777777" w:rsidR="00270C83" w:rsidRDefault="00270C83" w:rsidP="00DE25A0">
      <w:pPr>
        <w:spacing w:line="276" w:lineRule="auto"/>
        <w:ind w:left="720" w:hanging="720"/>
        <w:jc w:val="both"/>
        <w:rPr>
          <w:rFonts w:ascii="Times New Roman" w:hAnsi="Times New Roman" w:cs="Times New Roman"/>
          <w:sz w:val="24"/>
        </w:rPr>
      </w:pPr>
      <w:r w:rsidRPr="0077387F">
        <w:rPr>
          <w:rFonts w:ascii="Times New Roman" w:hAnsi="Times New Roman" w:cs="Times New Roman"/>
          <w:sz w:val="24"/>
        </w:rPr>
        <w:t xml:space="preserve">Hirose M, Creswell JW. Applying core quality criteria of mixed methods research to an empirical </w:t>
      </w:r>
      <w:proofErr w:type="spellStart"/>
      <w:proofErr w:type="gramStart"/>
      <w:r w:rsidRPr="0077387F">
        <w:rPr>
          <w:rFonts w:ascii="Times New Roman" w:hAnsi="Times New Roman" w:cs="Times New Roman"/>
          <w:sz w:val="24"/>
        </w:rPr>
        <w:t>study.Journal</w:t>
      </w:r>
      <w:proofErr w:type="spellEnd"/>
      <w:proofErr w:type="gramEnd"/>
      <w:r w:rsidRPr="0077387F">
        <w:rPr>
          <w:rFonts w:ascii="Times New Roman" w:hAnsi="Times New Roman" w:cs="Times New Roman"/>
          <w:sz w:val="24"/>
        </w:rPr>
        <w:t xml:space="preserve"> of Mixed Methods Research. 2023; 17(1):12-28.</w:t>
      </w:r>
    </w:p>
    <w:p w14:paraId="4101844B" w14:textId="77777777" w:rsidR="00140B8B" w:rsidRPr="00270C83" w:rsidRDefault="00140B8B" w:rsidP="00DE25A0">
      <w:pPr>
        <w:spacing w:line="276" w:lineRule="auto"/>
        <w:ind w:left="720" w:hanging="720"/>
        <w:jc w:val="both"/>
        <w:rPr>
          <w:rFonts w:ascii="Times New Roman" w:hAnsi="Times New Roman" w:cs="Times New Roman"/>
          <w:sz w:val="24"/>
        </w:rPr>
      </w:pPr>
      <w:r w:rsidRPr="00140B8B">
        <w:rPr>
          <w:rFonts w:ascii="Times New Roman" w:hAnsi="Times New Roman" w:cs="Times New Roman"/>
          <w:sz w:val="24"/>
        </w:rPr>
        <w:t>Johnson, E. &amp; Muzata, K.K. (2019). ‘Inclusive Education: Implementing Universal Design for Learning. In: M.K. Banja (ed.). Selected Readings in Education Vol 2 (pp. 1-22), Lusaka: Marvel Publishers.</w:t>
      </w:r>
    </w:p>
    <w:p w14:paraId="723D1679" w14:textId="77777777" w:rsidR="00270C83" w:rsidRDefault="00270C83" w:rsidP="00DE25A0">
      <w:pPr>
        <w:spacing w:line="276" w:lineRule="auto"/>
        <w:ind w:left="720" w:hanging="720"/>
        <w:jc w:val="both"/>
        <w:rPr>
          <w:rFonts w:ascii="Times New Roman" w:hAnsi="Times New Roman" w:cs="Times New Roman"/>
          <w:sz w:val="24"/>
        </w:rPr>
      </w:pPr>
      <w:r w:rsidRPr="00840BD1">
        <w:rPr>
          <w:rFonts w:ascii="Times New Roman" w:hAnsi="Times New Roman" w:cs="Times New Roman"/>
          <w:sz w:val="24"/>
        </w:rPr>
        <w:t xml:space="preserve">Kagendo, D. A., Onyango, G. and Kyalo, D. (2019). Extent of student participation in decision making in secondary school management in Tharaka-Nithi and Nairobi Counties, Kenya. European Journal of Education Studies, 5 (10), 162 – 176 </w:t>
      </w:r>
    </w:p>
    <w:p w14:paraId="2C940902" w14:textId="77777777" w:rsidR="00140B8B" w:rsidRPr="00840BD1" w:rsidRDefault="00140B8B" w:rsidP="00DE25A0">
      <w:pPr>
        <w:spacing w:line="276" w:lineRule="auto"/>
        <w:ind w:left="720" w:hanging="720"/>
        <w:jc w:val="both"/>
        <w:rPr>
          <w:rFonts w:ascii="Times New Roman" w:hAnsi="Times New Roman" w:cs="Times New Roman"/>
          <w:sz w:val="24"/>
        </w:rPr>
      </w:pPr>
      <w:proofErr w:type="spellStart"/>
      <w:r w:rsidRPr="00140B8B">
        <w:rPr>
          <w:rFonts w:ascii="Times New Roman" w:hAnsi="Times New Roman" w:cs="Times New Roman"/>
          <w:sz w:val="24"/>
        </w:rPr>
        <w:t>Kambuga</w:t>
      </w:r>
      <w:proofErr w:type="spellEnd"/>
      <w:r w:rsidRPr="00140B8B">
        <w:rPr>
          <w:rFonts w:ascii="Times New Roman" w:hAnsi="Times New Roman" w:cs="Times New Roman"/>
          <w:sz w:val="24"/>
        </w:rPr>
        <w:t>, Y., &amp; Omollo, A. (2017). Understanding students’ leadership role and challenges in secondary schools in Tanzania. Asian Research Journal of Arts &amp; Social Sciences, 2(3), 1–10. https://doi.org/10.9734/arjass/2017/32037</w:t>
      </w:r>
      <w:r>
        <w:rPr>
          <w:rFonts w:ascii="Times New Roman" w:hAnsi="Times New Roman" w:cs="Times New Roman"/>
          <w:sz w:val="24"/>
        </w:rPr>
        <w:t>.</w:t>
      </w:r>
    </w:p>
    <w:p w14:paraId="462A5EAE" w14:textId="77777777" w:rsidR="00270C83" w:rsidRDefault="00270C83" w:rsidP="00DE25A0">
      <w:pPr>
        <w:spacing w:line="276" w:lineRule="auto"/>
        <w:ind w:left="720" w:hanging="720"/>
        <w:jc w:val="both"/>
        <w:rPr>
          <w:rFonts w:ascii="Times New Roman" w:hAnsi="Times New Roman" w:cs="Times New Roman"/>
          <w:sz w:val="24"/>
        </w:rPr>
      </w:pPr>
      <w:r w:rsidRPr="0077387F">
        <w:rPr>
          <w:rFonts w:ascii="Times New Roman" w:hAnsi="Times New Roman" w:cs="Times New Roman"/>
          <w:sz w:val="24"/>
        </w:rPr>
        <w:t xml:space="preserve">Kapell, J. (2023, November 28). Student participation in institutional governance and decision making: having a seat at the table. ACUI. </w:t>
      </w:r>
      <w:hyperlink r:id="rId16" w:history="1">
        <w:r w:rsidRPr="00830371">
          <w:rPr>
            <w:rStyle w:val="Hyperlink"/>
            <w:rFonts w:ascii="Times New Roman" w:hAnsi="Times New Roman" w:cs="Times New Roman"/>
            <w:sz w:val="24"/>
          </w:rPr>
          <w:t>https://acui.org/blog/2019/04/25/student-participation-in-institutional-governance-and-decision-making-having-a-seat-at-the-table/</w:t>
        </w:r>
      </w:hyperlink>
      <w:r>
        <w:rPr>
          <w:rFonts w:ascii="Times New Roman" w:hAnsi="Times New Roman" w:cs="Times New Roman"/>
          <w:sz w:val="24"/>
        </w:rPr>
        <w:t>.</w:t>
      </w:r>
    </w:p>
    <w:p w14:paraId="627F0197" w14:textId="77777777" w:rsidR="00270C83" w:rsidRDefault="00270C83" w:rsidP="00DE25A0">
      <w:pPr>
        <w:spacing w:line="276" w:lineRule="auto"/>
        <w:ind w:left="720" w:hanging="720"/>
        <w:jc w:val="both"/>
        <w:rPr>
          <w:rFonts w:ascii="Times New Roman" w:hAnsi="Times New Roman" w:cs="Times New Roman"/>
          <w:sz w:val="24"/>
        </w:rPr>
      </w:pPr>
      <w:proofErr w:type="spellStart"/>
      <w:r w:rsidRPr="006C124F">
        <w:rPr>
          <w:rFonts w:ascii="Times New Roman" w:hAnsi="Times New Roman" w:cs="Times New Roman"/>
          <w:sz w:val="24"/>
        </w:rPr>
        <w:t>Lumanija</w:t>
      </w:r>
      <w:proofErr w:type="spellEnd"/>
      <w:r w:rsidRPr="006C124F">
        <w:rPr>
          <w:rFonts w:ascii="Times New Roman" w:hAnsi="Times New Roman" w:cs="Times New Roman"/>
          <w:sz w:val="24"/>
        </w:rPr>
        <w:t xml:space="preserve">, H., &amp; </w:t>
      </w:r>
      <w:proofErr w:type="spellStart"/>
      <w:r w:rsidRPr="006C124F">
        <w:rPr>
          <w:rFonts w:ascii="Times New Roman" w:hAnsi="Times New Roman" w:cs="Times New Roman"/>
          <w:sz w:val="24"/>
        </w:rPr>
        <w:t>Mkulu</w:t>
      </w:r>
      <w:proofErr w:type="spellEnd"/>
      <w:r w:rsidRPr="006C124F">
        <w:rPr>
          <w:rFonts w:ascii="Times New Roman" w:hAnsi="Times New Roman" w:cs="Times New Roman"/>
          <w:sz w:val="24"/>
        </w:rPr>
        <w:t xml:space="preserve">, D. G. (2020). Enhancing Students’ Council involvement in Management of Discipline in Public Secondary Schools in </w:t>
      </w:r>
      <w:proofErr w:type="spellStart"/>
      <w:r w:rsidRPr="006C124F">
        <w:rPr>
          <w:rFonts w:ascii="Times New Roman" w:hAnsi="Times New Roman" w:cs="Times New Roman"/>
          <w:sz w:val="24"/>
        </w:rPr>
        <w:t>Bariadi</w:t>
      </w:r>
      <w:proofErr w:type="spellEnd"/>
      <w:r w:rsidRPr="006C124F">
        <w:rPr>
          <w:rFonts w:ascii="Times New Roman" w:hAnsi="Times New Roman" w:cs="Times New Roman"/>
          <w:sz w:val="24"/>
        </w:rPr>
        <w:t xml:space="preserve"> District Council, Tanzania. International Journal of English Literature and Social Sciences, 5(6), 2341–2355. </w:t>
      </w:r>
      <w:hyperlink r:id="rId17" w:history="1">
        <w:r w:rsidRPr="00830371">
          <w:rPr>
            <w:rStyle w:val="Hyperlink"/>
            <w:rFonts w:ascii="Times New Roman" w:hAnsi="Times New Roman" w:cs="Times New Roman"/>
            <w:sz w:val="24"/>
          </w:rPr>
          <w:t>https://doi.org/10.22161/ijels.56.72</w:t>
        </w:r>
      </w:hyperlink>
      <w:r w:rsidRPr="006C124F">
        <w:rPr>
          <w:rFonts w:ascii="Times New Roman" w:hAnsi="Times New Roman" w:cs="Times New Roman"/>
          <w:sz w:val="24"/>
        </w:rPr>
        <w:t xml:space="preserve">. </w:t>
      </w:r>
    </w:p>
    <w:p w14:paraId="3D6CE987" w14:textId="77777777" w:rsidR="00270C83" w:rsidRDefault="00270C83" w:rsidP="00DE25A0">
      <w:pPr>
        <w:spacing w:line="276" w:lineRule="auto"/>
        <w:ind w:left="720" w:hanging="720"/>
        <w:jc w:val="both"/>
        <w:rPr>
          <w:rFonts w:ascii="Times New Roman" w:hAnsi="Times New Roman" w:cs="Times New Roman"/>
          <w:sz w:val="24"/>
        </w:rPr>
      </w:pPr>
      <w:r w:rsidRPr="00CA107B">
        <w:rPr>
          <w:rFonts w:ascii="Times New Roman" w:hAnsi="Times New Roman" w:cs="Times New Roman"/>
          <w:sz w:val="24"/>
        </w:rPr>
        <w:lastRenderedPageBreak/>
        <w:t xml:space="preserve">Maricha, J. (2024, August 26). School dropout crisis: Here’s what is driving students away. The Citizen. </w:t>
      </w:r>
      <w:hyperlink r:id="rId18" w:history="1">
        <w:r w:rsidRPr="00830371">
          <w:rPr>
            <w:rStyle w:val="Hyperlink"/>
            <w:rFonts w:ascii="Times New Roman" w:hAnsi="Times New Roman" w:cs="Times New Roman"/>
            <w:sz w:val="24"/>
          </w:rPr>
          <w:t>https://www.thecitizen.co.tz/tanzania/magazines/success/school-dropout-crisis-here-s-what-is-driving-students-away-4740072</w:t>
        </w:r>
      </w:hyperlink>
      <w:r w:rsidRPr="00CA107B">
        <w:rPr>
          <w:rFonts w:ascii="Times New Roman" w:hAnsi="Times New Roman" w:cs="Times New Roman"/>
          <w:sz w:val="24"/>
        </w:rPr>
        <w:t>.</w:t>
      </w:r>
    </w:p>
    <w:p w14:paraId="1647BA8F" w14:textId="77777777" w:rsidR="00270C83" w:rsidRDefault="00270C83" w:rsidP="00DE25A0">
      <w:pPr>
        <w:spacing w:line="276" w:lineRule="auto"/>
        <w:ind w:left="720" w:hanging="720"/>
        <w:jc w:val="both"/>
        <w:rPr>
          <w:rFonts w:ascii="Times New Roman" w:hAnsi="Times New Roman" w:cs="Times New Roman"/>
          <w:sz w:val="24"/>
        </w:rPr>
      </w:pPr>
      <w:r w:rsidRPr="00CA107B">
        <w:rPr>
          <w:rFonts w:ascii="Times New Roman" w:hAnsi="Times New Roman" w:cs="Times New Roman"/>
          <w:sz w:val="24"/>
        </w:rPr>
        <w:t>Martínez, B. Del Carmen Pérez-Fuentes, M., &amp; Del Mar Molero Jurado, M. (2022). Addressing leadership effectiveness for student academic engagement: a systematic review. School Leadership and Management, 42(4), 366–380.https://doi.org/10.1080/13632434.2022.2111412</w:t>
      </w:r>
    </w:p>
    <w:p w14:paraId="58CCC39C" w14:textId="77777777" w:rsidR="00270C83" w:rsidRDefault="00270C83" w:rsidP="00DE25A0">
      <w:pPr>
        <w:spacing w:line="276" w:lineRule="auto"/>
        <w:ind w:left="720" w:hanging="720"/>
        <w:jc w:val="both"/>
        <w:rPr>
          <w:rFonts w:ascii="Times New Roman" w:hAnsi="Times New Roman" w:cs="Times New Roman"/>
          <w:sz w:val="24"/>
        </w:rPr>
      </w:pPr>
      <w:r w:rsidRPr="007E037A">
        <w:rPr>
          <w:rFonts w:ascii="Times New Roman" w:hAnsi="Times New Roman" w:cs="Times New Roman"/>
          <w:sz w:val="24"/>
        </w:rPr>
        <w:t>Martínez, B. Del Carmen Pérez-Fuentes, M., &amp; Del Mar Molero Jurado, M. (2022). Addressing leadership effectiveness for student academic engagement: a systematic review. School Leadership and Management, 42(4), 366–380.https://doi.org/10.1080/13632434.2022.2111412</w:t>
      </w:r>
    </w:p>
    <w:p w14:paraId="42791256" w14:textId="77777777" w:rsidR="00270C83" w:rsidRDefault="00270C83" w:rsidP="00DE25A0">
      <w:pPr>
        <w:spacing w:line="276" w:lineRule="auto"/>
        <w:ind w:left="720" w:hanging="720"/>
        <w:jc w:val="both"/>
        <w:rPr>
          <w:rFonts w:ascii="Times New Roman" w:hAnsi="Times New Roman" w:cs="Times New Roman"/>
          <w:sz w:val="24"/>
        </w:rPr>
      </w:pPr>
      <w:r w:rsidRPr="00644A1C">
        <w:rPr>
          <w:rFonts w:ascii="Times New Roman" w:hAnsi="Times New Roman" w:cs="Times New Roman"/>
          <w:sz w:val="24"/>
        </w:rPr>
        <w:t xml:space="preserve">Martínez, B. M. T., Del Carmen Pérez-Fuentes, M., &amp; Del Mar Molero Jurado, M. (2022). Addressing leadership effectiveness for student academic engagement: a systematic review. School Leadership and Management, 42(4), 366–380. </w:t>
      </w:r>
      <w:hyperlink r:id="rId19" w:history="1">
        <w:r w:rsidRPr="00B11501">
          <w:rPr>
            <w:rStyle w:val="Hyperlink"/>
            <w:rFonts w:ascii="Times New Roman" w:hAnsi="Times New Roman" w:cs="Times New Roman"/>
            <w:sz w:val="24"/>
          </w:rPr>
          <w:t>https://doi.org/10.1080/13632434.2022.2111412</w:t>
        </w:r>
      </w:hyperlink>
      <w:r>
        <w:rPr>
          <w:rFonts w:ascii="Times New Roman" w:hAnsi="Times New Roman" w:cs="Times New Roman"/>
          <w:sz w:val="24"/>
        </w:rPr>
        <w:t>.</w:t>
      </w:r>
    </w:p>
    <w:p w14:paraId="39C13ED7" w14:textId="77777777" w:rsidR="00270C83" w:rsidRDefault="00270C83" w:rsidP="00DE25A0">
      <w:pPr>
        <w:spacing w:line="276" w:lineRule="auto"/>
        <w:ind w:left="720" w:hanging="720"/>
        <w:jc w:val="both"/>
        <w:rPr>
          <w:rFonts w:ascii="Times New Roman" w:hAnsi="Times New Roman" w:cs="Times New Roman"/>
          <w:sz w:val="24"/>
        </w:rPr>
      </w:pPr>
      <w:r w:rsidRPr="00CA107B">
        <w:rPr>
          <w:rFonts w:ascii="Times New Roman" w:hAnsi="Times New Roman" w:cs="Times New Roman"/>
          <w:sz w:val="24"/>
        </w:rPr>
        <w:t>Msweli, S. V. (2021). The role of representative council of learners in decision making processes in the South African secondary schools. International Journal of Education and Research, 9(9), 55-70</w:t>
      </w:r>
    </w:p>
    <w:p w14:paraId="45949087" w14:textId="77777777" w:rsidR="00AA16A3" w:rsidRDefault="00AA16A3" w:rsidP="00DE25A0">
      <w:pPr>
        <w:spacing w:line="276" w:lineRule="auto"/>
        <w:ind w:left="720" w:hanging="720"/>
        <w:jc w:val="both"/>
        <w:rPr>
          <w:rFonts w:ascii="Times New Roman" w:hAnsi="Times New Roman" w:cs="Times New Roman"/>
          <w:sz w:val="24"/>
        </w:rPr>
      </w:pPr>
      <w:r w:rsidRPr="00AA16A3">
        <w:rPr>
          <w:rFonts w:ascii="Times New Roman" w:hAnsi="Times New Roman" w:cs="Times New Roman"/>
          <w:sz w:val="24"/>
        </w:rPr>
        <w:t>Murage, L. M</w:t>
      </w:r>
      <w:r>
        <w:rPr>
          <w:rFonts w:ascii="Times New Roman" w:hAnsi="Times New Roman" w:cs="Times New Roman"/>
          <w:sz w:val="24"/>
        </w:rPr>
        <w:t xml:space="preserve">., Njoka, J., &amp; </w:t>
      </w:r>
      <w:proofErr w:type="spellStart"/>
      <w:r>
        <w:rPr>
          <w:rFonts w:ascii="Times New Roman" w:hAnsi="Times New Roman" w:cs="Times New Roman"/>
          <w:sz w:val="24"/>
        </w:rPr>
        <w:t>Gachahi</w:t>
      </w:r>
      <w:proofErr w:type="spellEnd"/>
      <w:r>
        <w:rPr>
          <w:rFonts w:ascii="Times New Roman" w:hAnsi="Times New Roman" w:cs="Times New Roman"/>
          <w:sz w:val="24"/>
        </w:rPr>
        <w:t>, M. (2019</w:t>
      </w:r>
      <w:r w:rsidRPr="00AA16A3">
        <w:rPr>
          <w:rFonts w:ascii="Times New Roman" w:hAnsi="Times New Roman" w:cs="Times New Roman"/>
          <w:sz w:val="24"/>
        </w:rPr>
        <w:t xml:space="preserve">). Challenges faced by student leaders in managing student affairs in public universities in Kenya. </w:t>
      </w:r>
      <w:hyperlink r:id="rId20" w:history="1">
        <w:r w:rsidRPr="00830371">
          <w:rPr>
            <w:rStyle w:val="Hyperlink"/>
            <w:rFonts w:ascii="Times New Roman" w:hAnsi="Times New Roman" w:cs="Times New Roman"/>
            <w:sz w:val="24"/>
          </w:rPr>
          <w:t>https://eric.ed.gov/?id=EJ1212388</w:t>
        </w:r>
      </w:hyperlink>
      <w:r>
        <w:rPr>
          <w:rFonts w:ascii="Times New Roman" w:hAnsi="Times New Roman" w:cs="Times New Roman"/>
          <w:sz w:val="24"/>
        </w:rPr>
        <w:t xml:space="preserve">. </w:t>
      </w:r>
    </w:p>
    <w:p w14:paraId="6F795D63" w14:textId="77777777" w:rsidR="00270C83" w:rsidRDefault="00270C83" w:rsidP="00DE25A0">
      <w:pPr>
        <w:spacing w:line="276" w:lineRule="auto"/>
        <w:ind w:left="720" w:hanging="720"/>
        <w:jc w:val="both"/>
        <w:rPr>
          <w:rFonts w:ascii="Times New Roman" w:hAnsi="Times New Roman" w:cs="Times New Roman"/>
          <w:sz w:val="24"/>
        </w:rPr>
      </w:pPr>
      <w:r w:rsidRPr="00CA107B">
        <w:rPr>
          <w:rFonts w:ascii="Times New Roman" w:hAnsi="Times New Roman" w:cs="Times New Roman"/>
          <w:sz w:val="24"/>
        </w:rPr>
        <w:t xml:space="preserve">Nkolola, P., &amp; Muzata, K. K. (2021). </w:t>
      </w:r>
      <w:proofErr w:type="spellStart"/>
      <w:r w:rsidRPr="00CA107B">
        <w:rPr>
          <w:rFonts w:ascii="Times New Roman" w:hAnsi="Times New Roman" w:cs="Times New Roman"/>
          <w:sz w:val="24"/>
        </w:rPr>
        <w:t>Democratising</w:t>
      </w:r>
      <w:proofErr w:type="spellEnd"/>
      <w:r w:rsidRPr="00CA107B">
        <w:rPr>
          <w:rFonts w:ascii="Times New Roman" w:hAnsi="Times New Roman" w:cs="Times New Roman"/>
          <w:sz w:val="24"/>
        </w:rPr>
        <w:t xml:space="preserve"> Learners’ Representative Councils in Selected Secondary Schools in Lusaka District. Journal of Adult Education, 3(1), 1-18.</w:t>
      </w:r>
    </w:p>
    <w:p w14:paraId="1E0090B5" w14:textId="77777777" w:rsidR="00CF7E87" w:rsidRPr="00840BD1" w:rsidRDefault="00CF7E87" w:rsidP="00DE25A0">
      <w:pPr>
        <w:spacing w:line="276" w:lineRule="auto"/>
        <w:ind w:left="720" w:hanging="720"/>
        <w:jc w:val="both"/>
        <w:rPr>
          <w:rFonts w:ascii="Times New Roman" w:hAnsi="Times New Roman" w:cs="Times New Roman"/>
          <w:sz w:val="24"/>
        </w:rPr>
      </w:pPr>
      <w:r w:rsidRPr="00CF7E87">
        <w:rPr>
          <w:rFonts w:ascii="Times New Roman" w:hAnsi="Times New Roman" w:cs="Times New Roman"/>
          <w:sz w:val="24"/>
        </w:rPr>
        <w:t xml:space="preserve">Ott, M. B., Meusburger, K. M., &amp; Quenzel, G. (2023). Adolescents’ participation opportunities and student well-being in school. Frontiers in Education, 8. </w:t>
      </w:r>
      <w:hyperlink r:id="rId21" w:history="1">
        <w:r w:rsidRPr="00830371">
          <w:rPr>
            <w:rStyle w:val="Hyperlink"/>
            <w:rFonts w:ascii="Times New Roman" w:hAnsi="Times New Roman" w:cs="Times New Roman"/>
            <w:sz w:val="24"/>
          </w:rPr>
          <w:t>https://doi.org/10.3389/feduc.2023.1111981</w:t>
        </w:r>
      </w:hyperlink>
      <w:r>
        <w:rPr>
          <w:rFonts w:ascii="Times New Roman" w:hAnsi="Times New Roman" w:cs="Times New Roman"/>
          <w:sz w:val="24"/>
        </w:rPr>
        <w:t xml:space="preserve">. </w:t>
      </w:r>
    </w:p>
    <w:p w14:paraId="16BC3F68" w14:textId="77777777" w:rsidR="00270C83" w:rsidRDefault="00270C83" w:rsidP="00DE25A0">
      <w:pPr>
        <w:spacing w:line="276" w:lineRule="auto"/>
        <w:ind w:left="720" w:hanging="720"/>
        <w:jc w:val="both"/>
        <w:rPr>
          <w:rFonts w:ascii="Times New Roman" w:hAnsi="Times New Roman" w:cs="Times New Roman"/>
          <w:sz w:val="24"/>
        </w:rPr>
      </w:pPr>
      <w:r w:rsidRPr="00CA107B">
        <w:rPr>
          <w:rFonts w:ascii="Times New Roman" w:hAnsi="Times New Roman" w:cs="Times New Roman"/>
          <w:sz w:val="24"/>
        </w:rPr>
        <w:t xml:space="preserve">Perry-Hazan, L., &amp; </w:t>
      </w:r>
      <w:proofErr w:type="spellStart"/>
      <w:r w:rsidRPr="00CA107B">
        <w:rPr>
          <w:rFonts w:ascii="Times New Roman" w:hAnsi="Times New Roman" w:cs="Times New Roman"/>
          <w:sz w:val="24"/>
        </w:rPr>
        <w:t>Somech</w:t>
      </w:r>
      <w:proofErr w:type="spellEnd"/>
      <w:r w:rsidRPr="00CA107B">
        <w:rPr>
          <w:rFonts w:ascii="Times New Roman" w:hAnsi="Times New Roman" w:cs="Times New Roman"/>
          <w:sz w:val="24"/>
        </w:rPr>
        <w:t xml:space="preserve">, A. (2021). </w:t>
      </w:r>
      <w:proofErr w:type="spellStart"/>
      <w:r w:rsidRPr="00CA107B">
        <w:rPr>
          <w:rFonts w:ascii="Times New Roman" w:hAnsi="Times New Roman" w:cs="Times New Roman"/>
          <w:sz w:val="24"/>
        </w:rPr>
        <w:t>Conceptualising</w:t>
      </w:r>
      <w:proofErr w:type="spellEnd"/>
      <w:r w:rsidRPr="00CA107B">
        <w:rPr>
          <w:rFonts w:ascii="Times New Roman" w:hAnsi="Times New Roman" w:cs="Times New Roman"/>
          <w:sz w:val="24"/>
        </w:rPr>
        <w:t xml:space="preserve"> student participation in school decision making: an integrative model. Educational Review, 75(6), 1202–1223. </w:t>
      </w:r>
      <w:hyperlink r:id="rId22" w:history="1">
        <w:r w:rsidRPr="00830371">
          <w:rPr>
            <w:rStyle w:val="Hyperlink"/>
            <w:rFonts w:ascii="Times New Roman" w:hAnsi="Times New Roman" w:cs="Times New Roman"/>
            <w:sz w:val="24"/>
          </w:rPr>
          <w:t>https://doi.org/10.1080/00131911.2021.1976113</w:t>
        </w:r>
      </w:hyperlink>
      <w:r w:rsidRPr="00CA107B">
        <w:rPr>
          <w:rFonts w:ascii="Times New Roman" w:hAnsi="Times New Roman" w:cs="Times New Roman"/>
          <w:sz w:val="24"/>
        </w:rPr>
        <w:t>.</w:t>
      </w:r>
    </w:p>
    <w:p w14:paraId="4ED92F7A" w14:textId="77777777" w:rsidR="00470D0C" w:rsidRDefault="00470D0C" w:rsidP="00DE25A0">
      <w:pPr>
        <w:spacing w:line="276" w:lineRule="auto"/>
        <w:ind w:left="720" w:hanging="720"/>
        <w:jc w:val="both"/>
        <w:rPr>
          <w:rFonts w:ascii="Times New Roman" w:hAnsi="Times New Roman" w:cs="Times New Roman"/>
          <w:sz w:val="24"/>
        </w:rPr>
      </w:pPr>
      <w:proofErr w:type="spellStart"/>
      <w:r w:rsidRPr="00470D0C">
        <w:rPr>
          <w:rFonts w:ascii="Times New Roman" w:hAnsi="Times New Roman" w:cs="Times New Roman"/>
          <w:sz w:val="24"/>
        </w:rPr>
        <w:t>Preniqi</w:t>
      </w:r>
      <w:proofErr w:type="spellEnd"/>
      <w:r w:rsidRPr="00470D0C">
        <w:rPr>
          <w:rFonts w:ascii="Times New Roman" w:hAnsi="Times New Roman" w:cs="Times New Roman"/>
          <w:sz w:val="24"/>
        </w:rPr>
        <w:t xml:space="preserve">, D., Arifi, D., &amp; </w:t>
      </w:r>
      <w:proofErr w:type="spellStart"/>
      <w:r w:rsidRPr="00470D0C">
        <w:rPr>
          <w:rFonts w:ascii="Times New Roman" w:hAnsi="Times New Roman" w:cs="Times New Roman"/>
          <w:sz w:val="24"/>
        </w:rPr>
        <w:t>Reçica</w:t>
      </w:r>
      <w:proofErr w:type="spellEnd"/>
      <w:r w:rsidRPr="00470D0C">
        <w:rPr>
          <w:rFonts w:ascii="Times New Roman" w:hAnsi="Times New Roman" w:cs="Times New Roman"/>
          <w:sz w:val="24"/>
        </w:rPr>
        <w:t xml:space="preserve">, B. (2021). The level of student participation in decision-making processes in Kosovo Universities’. ResearchGate. </w:t>
      </w:r>
      <w:hyperlink r:id="rId23" w:history="1">
        <w:r w:rsidRPr="006E32AE">
          <w:rPr>
            <w:rStyle w:val="Hyperlink"/>
            <w:rFonts w:ascii="Times New Roman" w:hAnsi="Times New Roman" w:cs="Times New Roman"/>
            <w:sz w:val="24"/>
          </w:rPr>
          <w:t>https://doi.org/10.33107/ubt-ic.2021.243</w:t>
        </w:r>
      </w:hyperlink>
      <w:r>
        <w:rPr>
          <w:rFonts w:ascii="Times New Roman" w:hAnsi="Times New Roman" w:cs="Times New Roman"/>
          <w:sz w:val="24"/>
        </w:rPr>
        <w:t xml:space="preserve"> </w:t>
      </w:r>
    </w:p>
    <w:p w14:paraId="7CFF4C16" w14:textId="77777777" w:rsidR="00446083" w:rsidRDefault="00446083" w:rsidP="00DE25A0">
      <w:pPr>
        <w:spacing w:line="276" w:lineRule="auto"/>
        <w:ind w:left="720" w:hanging="720"/>
        <w:jc w:val="both"/>
        <w:rPr>
          <w:rFonts w:ascii="Times New Roman" w:hAnsi="Times New Roman" w:cs="Times New Roman"/>
          <w:sz w:val="24"/>
        </w:rPr>
      </w:pPr>
      <w:proofErr w:type="spellStart"/>
      <w:r w:rsidRPr="00446083">
        <w:rPr>
          <w:rFonts w:ascii="Times New Roman" w:hAnsi="Times New Roman" w:cs="Times New Roman"/>
          <w:sz w:val="24"/>
        </w:rPr>
        <w:t>Shonubi</w:t>
      </w:r>
      <w:proofErr w:type="spellEnd"/>
      <w:r w:rsidRPr="00446083">
        <w:rPr>
          <w:rFonts w:ascii="Times New Roman" w:hAnsi="Times New Roman" w:cs="Times New Roman"/>
          <w:sz w:val="24"/>
        </w:rPr>
        <w:t>, O. (2024). How Teacher and Student Leader Collaboration Contribute to Learning Outcomes. Journal of Education and Training Studies, 12(1), 44-52. https://doi.org/10.11114/jets.v12i1.6494</w:t>
      </w:r>
    </w:p>
    <w:p w14:paraId="6916CFFE" w14:textId="77777777" w:rsidR="00270C83" w:rsidRDefault="00270C83" w:rsidP="00DE25A0">
      <w:pPr>
        <w:spacing w:line="276" w:lineRule="auto"/>
        <w:ind w:left="720" w:hanging="720"/>
        <w:jc w:val="both"/>
        <w:rPr>
          <w:rFonts w:ascii="Times New Roman" w:hAnsi="Times New Roman" w:cs="Times New Roman"/>
          <w:sz w:val="24"/>
        </w:rPr>
      </w:pPr>
      <w:r w:rsidRPr="0077387F">
        <w:rPr>
          <w:rFonts w:ascii="Times New Roman" w:hAnsi="Times New Roman" w:cs="Times New Roman"/>
          <w:sz w:val="24"/>
        </w:rPr>
        <w:t xml:space="preserve">Soken-Huberty, E., &amp; Soken-Huberty, E. (2023, September 2). What is Participatory Decision-Making? Tools4dev. </w:t>
      </w:r>
      <w:hyperlink r:id="rId24" w:history="1">
        <w:r w:rsidRPr="00830371">
          <w:rPr>
            <w:rStyle w:val="Hyperlink"/>
            <w:rFonts w:ascii="Times New Roman" w:hAnsi="Times New Roman" w:cs="Times New Roman"/>
            <w:sz w:val="24"/>
          </w:rPr>
          <w:t>https://tools4dev.org/blog/what-is-participatory-decision-making/</w:t>
        </w:r>
      </w:hyperlink>
    </w:p>
    <w:p w14:paraId="2B36219C" w14:textId="77777777" w:rsidR="00270C83" w:rsidRDefault="00270C83" w:rsidP="00DE25A0">
      <w:pPr>
        <w:spacing w:line="276" w:lineRule="auto"/>
        <w:ind w:left="720" w:hanging="720"/>
        <w:jc w:val="both"/>
        <w:rPr>
          <w:rFonts w:ascii="Times New Roman" w:hAnsi="Times New Roman" w:cs="Times New Roman"/>
          <w:sz w:val="24"/>
        </w:rPr>
      </w:pPr>
      <w:proofErr w:type="spellStart"/>
      <w:r w:rsidRPr="00AA06B9">
        <w:rPr>
          <w:rFonts w:ascii="Times New Roman" w:hAnsi="Times New Roman" w:cs="Times New Roman"/>
          <w:sz w:val="24"/>
        </w:rPr>
        <w:lastRenderedPageBreak/>
        <w:t>Tekyi</w:t>
      </w:r>
      <w:proofErr w:type="spellEnd"/>
      <w:r w:rsidRPr="00AA06B9">
        <w:rPr>
          <w:rFonts w:ascii="Times New Roman" w:hAnsi="Times New Roman" w:cs="Times New Roman"/>
          <w:sz w:val="24"/>
        </w:rPr>
        <w:t>-Arhin, O. (2024). Understanding positive discipline. ResearchGate. https://doi.org/10.13140/RG.2.2.27314.21448</w:t>
      </w:r>
    </w:p>
    <w:p w14:paraId="56B42B72" w14:textId="77777777" w:rsidR="00270C83" w:rsidRDefault="00270C83" w:rsidP="00DE25A0">
      <w:pPr>
        <w:spacing w:line="276" w:lineRule="auto"/>
        <w:ind w:left="720" w:hanging="720"/>
        <w:jc w:val="both"/>
        <w:rPr>
          <w:rFonts w:ascii="Times New Roman" w:hAnsi="Times New Roman" w:cs="Times New Roman"/>
          <w:sz w:val="24"/>
        </w:rPr>
      </w:pPr>
      <w:proofErr w:type="spellStart"/>
      <w:r w:rsidRPr="00CA107B">
        <w:rPr>
          <w:rFonts w:ascii="Times New Roman" w:hAnsi="Times New Roman" w:cs="Times New Roman"/>
          <w:sz w:val="24"/>
        </w:rPr>
        <w:t>Urfalıoğlu</w:t>
      </w:r>
      <w:proofErr w:type="spellEnd"/>
      <w:r w:rsidRPr="00CA107B">
        <w:rPr>
          <w:rFonts w:ascii="Times New Roman" w:hAnsi="Times New Roman" w:cs="Times New Roman"/>
          <w:sz w:val="24"/>
        </w:rPr>
        <w:t>, K. (2019). The realization level of children’s right to participate in the context of democratic attitude: A comparative case study (</w:t>
      </w:r>
      <w:proofErr w:type="spellStart"/>
      <w:r w:rsidRPr="00CA107B">
        <w:rPr>
          <w:rFonts w:ascii="Times New Roman" w:hAnsi="Times New Roman" w:cs="Times New Roman"/>
          <w:sz w:val="24"/>
        </w:rPr>
        <w:t>Unpblished</w:t>
      </w:r>
      <w:proofErr w:type="spellEnd"/>
      <w:r w:rsidRPr="00CA107B">
        <w:rPr>
          <w:rFonts w:ascii="Times New Roman" w:hAnsi="Times New Roman" w:cs="Times New Roman"/>
          <w:sz w:val="24"/>
        </w:rPr>
        <w:t xml:space="preserve"> </w:t>
      </w:r>
      <w:proofErr w:type="spellStart"/>
      <w:r w:rsidRPr="00CA107B">
        <w:rPr>
          <w:rFonts w:ascii="Times New Roman" w:hAnsi="Times New Roman" w:cs="Times New Roman"/>
          <w:sz w:val="24"/>
        </w:rPr>
        <w:t>Master‟s</w:t>
      </w:r>
      <w:proofErr w:type="spellEnd"/>
      <w:r w:rsidRPr="00CA107B">
        <w:rPr>
          <w:rFonts w:ascii="Times New Roman" w:hAnsi="Times New Roman" w:cs="Times New Roman"/>
          <w:sz w:val="24"/>
        </w:rPr>
        <w:t xml:space="preserve"> Thesis). Gaziantep University, Gaziantep, Turkey.</w:t>
      </w:r>
    </w:p>
    <w:p w14:paraId="58F3A315" w14:textId="77777777" w:rsidR="002B34B6" w:rsidRDefault="002B34B6" w:rsidP="00DE25A0">
      <w:pPr>
        <w:spacing w:line="276" w:lineRule="auto"/>
        <w:ind w:left="720" w:hanging="720"/>
        <w:jc w:val="both"/>
        <w:rPr>
          <w:rStyle w:val="Hyperlink"/>
          <w:rFonts w:ascii="Times New Roman" w:hAnsi="Times New Roman" w:cs="Times New Roman"/>
          <w:sz w:val="24"/>
        </w:rPr>
      </w:pPr>
      <w:r w:rsidRPr="00CA107B">
        <w:rPr>
          <w:rFonts w:ascii="Times New Roman" w:hAnsi="Times New Roman" w:cs="Times New Roman"/>
          <w:sz w:val="24"/>
        </w:rPr>
        <w:t>Yoga</w:t>
      </w:r>
      <w:r w:rsidR="00270C83" w:rsidRPr="00CA107B">
        <w:rPr>
          <w:rFonts w:ascii="Times New Roman" w:hAnsi="Times New Roman" w:cs="Times New Roman"/>
          <w:sz w:val="24"/>
        </w:rPr>
        <w:t>, B., &amp; Leandry, L. (2021). Controlling Students’ Indiscipline in Changing Environment: Secondary School Teache</w:t>
      </w:r>
      <w:r w:rsidR="00270C83">
        <w:rPr>
          <w:rFonts w:ascii="Times New Roman" w:hAnsi="Times New Roman" w:cs="Times New Roman"/>
          <w:sz w:val="24"/>
        </w:rPr>
        <w:t xml:space="preserve">rs’ Perspectives. ResearchGate. </w:t>
      </w:r>
      <w:hyperlink r:id="rId25" w:history="1">
        <w:r w:rsidR="00270C83" w:rsidRPr="00830371">
          <w:rPr>
            <w:rStyle w:val="Hyperlink"/>
            <w:rFonts w:ascii="Times New Roman" w:hAnsi="Times New Roman" w:cs="Times New Roman"/>
            <w:sz w:val="24"/>
          </w:rPr>
          <w:t>https://www.researchgate.net/publication/363366760</w:t>
        </w:r>
      </w:hyperlink>
    </w:p>
    <w:p w14:paraId="15C44156" w14:textId="77777777" w:rsidR="002B34B6" w:rsidRDefault="002B34B6" w:rsidP="00DE25A0">
      <w:pPr>
        <w:spacing w:line="276" w:lineRule="auto"/>
        <w:ind w:left="720" w:hanging="720"/>
        <w:jc w:val="both"/>
        <w:rPr>
          <w:rFonts w:ascii="Times New Roman" w:hAnsi="Times New Roman" w:cs="Times New Roman"/>
          <w:sz w:val="24"/>
        </w:rPr>
      </w:pPr>
      <w:r w:rsidRPr="002B34B6">
        <w:rPr>
          <w:rFonts w:ascii="Times New Roman" w:hAnsi="Times New Roman" w:cs="Times New Roman"/>
          <w:sz w:val="24"/>
        </w:rPr>
        <w:t>Dorothy</w:t>
      </w:r>
      <w:r w:rsidR="00154D00">
        <w:rPr>
          <w:rFonts w:ascii="Times New Roman" w:hAnsi="Times New Roman" w:cs="Times New Roman"/>
          <w:sz w:val="24"/>
        </w:rPr>
        <w:t>,</w:t>
      </w:r>
      <w:r w:rsidRPr="002B34B6">
        <w:rPr>
          <w:rFonts w:ascii="Times New Roman" w:hAnsi="Times New Roman" w:cs="Times New Roman"/>
          <w:sz w:val="24"/>
        </w:rPr>
        <w:t xml:space="preserve"> L</w:t>
      </w:r>
      <w:r w:rsidR="00154D00">
        <w:rPr>
          <w:rFonts w:ascii="Times New Roman" w:hAnsi="Times New Roman" w:cs="Times New Roman"/>
          <w:sz w:val="24"/>
        </w:rPr>
        <w:t>.</w:t>
      </w:r>
      <w:r w:rsidRPr="002B34B6">
        <w:rPr>
          <w:rFonts w:ascii="Times New Roman" w:hAnsi="Times New Roman" w:cs="Times New Roman"/>
          <w:sz w:val="24"/>
        </w:rPr>
        <w:t xml:space="preserve">, Dr. </w:t>
      </w:r>
      <w:proofErr w:type="spellStart"/>
      <w:r w:rsidRPr="002B34B6">
        <w:rPr>
          <w:rFonts w:ascii="Times New Roman" w:hAnsi="Times New Roman" w:cs="Times New Roman"/>
          <w:sz w:val="24"/>
        </w:rPr>
        <w:t>Colletha</w:t>
      </w:r>
      <w:proofErr w:type="spellEnd"/>
      <w:r w:rsidR="00154D00">
        <w:rPr>
          <w:rFonts w:ascii="Times New Roman" w:hAnsi="Times New Roman" w:cs="Times New Roman"/>
          <w:sz w:val="24"/>
        </w:rPr>
        <w:t>,</w:t>
      </w:r>
      <w:r w:rsidRPr="002B34B6">
        <w:rPr>
          <w:rFonts w:ascii="Times New Roman" w:hAnsi="Times New Roman" w:cs="Times New Roman"/>
          <w:sz w:val="24"/>
        </w:rPr>
        <w:t xml:space="preserve"> N</w:t>
      </w:r>
      <w:r>
        <w:rPr>
          <w:rFonts w:ascii="Times New Roman" w:hAnsi="Times New Roman" w:cs="Times New Roman"/>
          <w:sz w:val="24"/>
        </w:rPr>
        <w:t>.,</w:t>
      </w:r>
      <w:r w:rsidR="00154D00">
        <w:rPr>
          <w:rFonts w:ascii="Times New Roman" w:hAnsi="Times New Roman" w:cs="Times New Roman"/>
          <w:sz w:val="24"/>
        </w:rPr>
        <w:t xml:space="preserve"> &amp; Dr. Theresia, </w:t>
      </w:r>
      <w:r w:rsidRPr="002B34B6">
        <w:rPr>
          <w:rFonts w:ascii="Times New Roman" w:hAnsi="Times New Roman" w:cs="Times New Roman"/>
          <w:sz w:val="24"/>
        </w:rPr>
        <w:t>S</w:t>
      </w:r>
      <w:r>
        <w:rPr>
          <w:rFonts w:ascii="Times New Roman" w:hAnsi="Times New Roman" w:cs="Times New Roman"/>
          <w:sz w:val="24"/>
        </w:rPr>
        <w:t xml:space="preserve">. </w:t>
      </w:r>
      <w:r w:rsidRPr="002B34B6">
        <w:rPr>
          <w:rFonts w:ascii="Times New Roman" w:hAnsi="Times New Roman" w:cs="Times New Roman"/>
          <w:sz w:val="24"/>
        </w:rPr>
        <w:t>(2021). Influence of psychosocial guidance and counselling services on secondary school students’ academic performance: A case of Tanga City, Tanzania. East African Journal of Education and Social Sciences, 2(2), 144–156.</w:t>
      </w:r>
    </w:p>
    <w:p w14:paraId="250B3884" w14:textId="77777777" w:rsidR="003B2009" w:rsidRPr="004E58CD" w:rsidRDefault="003B2009" w:rsidP="00DE25A0">
      <w:pPr>
        <w:pStyle w:val="ListParagraph"/>
        <w:spacing w:after="0" w:line="276" w:lineRule="auto"/>
        <w:ind w:left="360"/>
        <w:rPr>
          <w:rFonts w:ascii="Times New Roman" w:hAnsi="Times New Roman" w:cs="Times New Roman"/>
          <w:sz w:val="24"/>
          <w:szCs w:val="24"/>
        </w:rPr>
      </w:pPr>
    </w:p>
    <w:p w14:paraId="3A83E33D" w14:textId="77777777" w:rsidR="004E58CD" w:rsidRDefault="004E58CD" w:rsidP="00DE25A0">
      <w:pPr>
        <w:pStyle w:val="ListParagraph"/>
        <w:spacing w:after="0" w:line="276" w:lineRule="auto"/>
        <w:ind w:left="360"/>
        <w:rPr>
          <w:rFonts w:ascii="Times New Roman" w:hAnsi="Times New Roman" w:cs="Times New Roman"/>
          <w:sz w:val="24"/>
          <w:szCs w:val="24"/>
        </w:rPr>
      </w:pPr>
      <w:r>
        <w:rPr>
          <w:rFonts w:ascii="Times New Roman" w:hAnsi="Times New Roman" w:cs="Times New Roman"/>
          <w:sz w:val="24"/>
          <w:szCs w:val="24"/>
        </w:rPr>
        <w:t>.</w:t>
      </w:r>
    </w:p>
    <w:p w14:paraId="70B17958" w14:textId="77777777" w:rsidR="004E58CD" w:rsidRPr="004E58CD" w:rsidRDefault="004E58CD" w:rsidP="00DE25A0">
      <w:pPr>
        <w:pStyle w:val="ListParagraph"/>
        <w:spacing w:after="0" w:line="276" w:lineRule="auto"/>
        <w:ind w:left="360"/>
        <w:rPr>
          <w:rFonts w:ascii="Times New Roman" w:hAnsi="Times New Roman" w:cs="Times New Roman"/>
          <w:sz w:val="24"/>
          <w:szCs w:val="24"/>
        </w:rPr>
      </w:pPr>
    </w:p>
    <w:p w14:paraId="63890B2B" w14:textId="77777777" w:rsidR="00C20A89" w:rsidRPr="00C20A89" w:rsidRDefault="00C20A89" w:rsidP="00DE25A0">
      <w:pPr>
        <w:pStyle w:val="ListParagraph"/>
        <w:spacing w:after="0" w:line="276" w:lineRule="auto"/>
        <w:rPr>
          <w:rFonts w:ascii="Times New Roman" w:hAnsi="Times New Roman" w:cs="Times New Roman"/>
          <w:b/>
          <w:sz w:val="24"/>
          <w:szCs w:val="24"/>
        </w:rPr>
      </w:pPr>
    </w:p>
    <w:p w14:paraId="1B7E6789" w14:textId="77777777" w:rsidR="006757DE" w:rsidRPr="006757DE" w:rsidRDefault="006757DE" w:rsidP="00DE25A0">
      <w:pPr>
        <w:spacing w:after="0" w:line="276" w:lineRule="auto"/>
        <w:rPr>
          <w:rFonts w:ascii="Times New Roman" w:hAnsi="Times New Roman" w:cs="Times New Roman"/>
          <w:sz w:val="24"/>
          <w:szCs w:val="24"/>
        </w:rPr>
      </w:pPr>
    </w:p>
    <w:sectPr w:rsidR="006757DE" w:rsidRPr="006757DE" w:rsidSect="006757DE">
      <w:headerReference w:type="even" r:id="rId26"/>
      <w:headerReference w:type="default" r:id="rId27"/>
      <w:footerReference w:type="even" r:id="rId28"/>
      <w:footerReference w:type="default" r:id="rId29"/>
      <w:headerReference w:type="first" r:id="rId30"/>
      <w:footerReference w:type="first" r:id="rId31"/>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CCBB2" w14:textId="77777777" w:rsidR="00B24ACD" w:rsidRDefault="00B24ACD" w:rsidP="008940C8">
      <w:pPr>
        <w:spacing w:after="0" w:line="240" w:lineRule="auto"/>
      </w:pPr>
      <w:r>
        <w:separator/>
      </w:r>
    </w:p>
  </w:endnote>
  <w:endnote w:type="continuationSeparator" w:id="0">
    <w:p w14:paraId="10ED1D8F" w14:textId="77777777" w:rsidR="00B24ACD" w:rsidRDefault="00B24ACD" w:rsidP="00894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54E01" w14:textId="77777777" w:rsidR="004369AE" w:rsidRDefault="004369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4209259"/>
      <w:docPartObj>
        <w:docPartGallery w:val="Page Numbers (Bottom of Page)"/>
        <w:docPartUnique/>
      </w:docPartObj>
    </w:sdtPr>
    <w:sdtEndPr>
      <w:rPr>
        <w:noProof/>
      </w:rPr>
    </w:sdtEndPr>
    <w:sdtContent>
      <w:p w14:paraId="1E3354B9" w14:textId="77777777" w:rsidR="00FE2DB3" w:rsidRDefault="00FE2DB3">
        <w:pPr>
          <w:pStyle w:val="Footer"/>
          <w:jc w:val="center"/>
        </w:pPr>
        <w:r>
          <w:fldChar w:fldCharType="begin"/>
        </w:r>
        <w:r>
          <w:instrText xml:space="preserve"> PAGE   \* MERGEFORMAT </w:instrText>
        </w:r>
        <w:r>
          <w:fldChar w:fldCharType="separate"/>
        </w:r>
        <w:r w:rsidR="004B66DB">
          <w:rPr>
            <w:noProof/>
          </w:rPr>
          <w:t>1</w:t>
        </w:r>
        <w:r>
          <w:rPr>
            <w:noProof/>
          </w:rPr>
          <w:fldChar w:fldCharType="end"/>
        </w:r>
      </w:p>
    </w:sdtContent>
  </w:sdt>
  <w:p w14:paraId="3245F614" w14:textId="77777777" w:rsidR="00FE2DB3" w:rsidRDefault="00FE2D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7C07A" w14:textId="77777777" w:rsidR="004369AE" w:rsidRDefault="004369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ED98F" w14:textId="77777777" w:rsidR="00B24ACD" w:rsidRDefault="00B24ACD" w:rsidP="008940C8">
      <w:pPr>
        <w:spacing w:after="0" w:line="240" w:lineRule="auto"/>
      </w:pPr>
      <w:r>
        <w:separator/>
      </w:r>
    </w:p>
  </w:footnote>
  <w:footnote w:type="continuationSeparator" w:id="0">
    <w:p w14:paraId="59B57A0F" w14:textId="77777777" w:rsidR="00B24ACD" w:rsidRDefault="00B24ACD" w:rsidP="008940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BAA17" w14:textId="0279A4A1" w:rsidR="004369AE" w:rsidRDefault="004369AE">
    <w:pPr>
      <w:pStyle w:val="Header"/>
    </w:pPr>
    <w:r>
      <w:rPr>
        <w:noProof/>
      </w:rPr>
      <w:pict w14:anchorId="396568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29345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9E754" w14:textId="4CF9B58B" w:rsidR="004369AE" w:rsidRDefault="004369AE">
    <w:pPr>
      <w:pStyle w:val="Header"/>
    </w:pPr>
    <w:r>
      <w:rPr>
        <w:noProof/>
      </w:rPr>
      <w:pict w14:anchorId="7B3F78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29345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3DAC4" w14:textId="4AF21C72" w:rsidR="004369AE" w:rsidRDefault="004369AE">
    <w:pPr>
      <w:pStyle w:val="Header"/>
    </w:pPr>
    <w:r>
      <w:rPr>
        <w:noProof/>
      </w:rPr>
      <w:pict w14:anchorId="6B80E5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29345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8203E7"/>
    <w:multiLevelType w:val="hybridMultilevel"/>
    <w:tmpl w:val="A8AC60E4"/>
    <w:lvl w:ilvl="0" w:tplc="C5E2171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CC4"/>
    <w:rsid w:val="00001313"/>
    <w:rsid w:val="00010404"/>
    <w:rsid w:val="000145F6"/>
    <w:rsid w:val="000151C8"/>
    <w:rsid w:val="00016313"/>
    <w:rsid w:val="0002249D"/>
    <w:rsid w:val="000248F0"/>
    <w:rsid w:val="00037429"/>
    <w:rsid w:val="000C6363"/>
    <w:rsid w:val="000C7A50"/>
    <w:rsid w:val="000D22AF"/>
    <w:rsid w:val="000E20C4"/>
    <w:rsid w:val="000E70FA"/>
    <w:rsid w:val="000E7247"/>
    <w:rsid w:val="001116E8"/>
    <w:rsid w:val="00140B8B"/>
    <w:rsid w:val="00145BBF"/>
    <w:rsid w:val="00154D00"/>
    <w:rsid w:val="00180970"/>
    <w:rsid w:val="00181DEB"/>
    <w:rsid w:val="00185C5A"/>
    <w:rsid w:val="00196D4C"/>
    <w:rsid w:val="001A0157"/>
    <w:rsid w:val="001B0C75"/>
    <w:rsid w:val="001B4DF7"/>
    <w:rsid w:val="001C1E65"/>
    <w:rsid w:val="00206405"/>
    <w:rsid w:val="00220838"/>
    <w:rsid w:val="00226306"/>
    <w:rsid w:val="002520BB"/>
    <w:rsid w:val="00270C83"/>
    <w:rsid w:val="002B34B6"/>
    <w:rsid w:val="002C0638"/>
    <w:rsid w:val="003863D2"/>
    <w:rsid w:val="003B2009"/>
    <w:rsid w:val="003C7FC1"/>
    <w:rsid w:val="003D7547"/>
    <w:rsid w:val="004200ED"/>
    <w:rsid w:val="004369AE"/>
    <w:rsid w:val="004402A7"/>
    <w:rsid w:val="00446083"/>
    <w:rsid w:val="00470AE2"/>
    <w:rsid w:val="00470D0C"/>
    <w:rsid w:val="004814C0"/>
    <w:rsid w:val="00481D1E"/>
    <w:rsid w:val="00482CB0"/>
    <w:rsid w:val="00483FD8"/>
    <w:rsid w:val="00493ED2"/>
    <w:rsid w:val="004A14E7"/>
    <w:rsid w:val="004B66DB"/>
    <w:rsid w:val="004E58CD"/>
    <w:rsid w:val="004F4CEC"/>
    <w:rsid w:val="004F747D"/>
    <w:rsid w:val="005101FB"/>
    <w:rsid w:val="005134CE"/>
    <w:rsid w:val="00517F75"/>
    <w:rsid w:val="00520E4D"/>
    <w:rsid w:val="00577836"/>
    <w:rsid w:val="0059149E"/>
    <w:rsid w:val="00594B63"/>
    <w:rsid w:val="00597920"/>
    <w:rsid w:val="005A18AF"/>
    <w:rsid w:val="005F56BE"/>
    <w:rsid w:val="00620DA2"/>
    <w:rsid w:val="00643DFD"/>
    <w:rsid w:val="0067367D"/>
    <w:rsid w:val="006757DE"/>
    <w:rsid w:val="0068170C"/>
    <w:rsid w:val="00691997"/>
    <w:rsid w:val="0069547B"/>
    <w:rsid w:val="00697333"/>
    <w:rsid w:val="006B6F6C"/>
    <w:rsid w:val="006C44EB"/>
    <w:rsid w:val="006E28C7"/>
    <w:rsid w:val="0070048F"/>
    <w:rsid w:val="00712DC5"/>
    <w:rsid w:val="00727158"/>
    <w:rsid w:val="00742CC4"/>
    <w:rsid w:val="00753607"/>
    <w:rsid w:val="00757FA9"/>
    <w:rsid w:val="00791F40"/>
    <w:rsid w:val="007A499A"/>
    <w:rsid w:val="007C0712"/>
    <w:rsid w:val="007D15FE"/>
    <w:rsid w:val="008246F7"/>
    <w:rsid w:val="00887064"/>
    <w:rsid w:val="008940C8"/>
    <w:rsid w:val="00894FDB"/>
    <w:rsid w:val="008B602C"/>
    <w:rsid w:val="008F34C5"/>
    <w:rsid w:val="00912E95"/>
    <w:rsid w:val="00923DEF"/>
    <w:rsid w:val="00946977"/>
    <w:rsid w:val="00972B67"/>
    <w:rsid w:val="00986065"/>
    <w:rsid w:val="009940B0"/>
    <w:rsid w:val="009E339E"/>
    <w:rsid w:val="00A0519D"/>
    <w:rsid w:val="00A15049"/>
    <w:rsid w:val="00A25DF1"/>
    <w:rsid w:val="00A42B91"/>
    <w:rsid w:val="00A45BA2"/>
    <w:rsid w:val="00A52007"/>
    <w:rsid w:val="00A71A0C"/>
    <w:rsid w:val="00AA16A3"/>
    <w:rsid w:val="00AA3FEE"/>
    <w:rsid w:val="00AB794C"/>
    <w:rsid w:val="00AD3F72"/>
    <w:rsid w:val="00AF5719"/>
    <w:rsid w:val="00B025C3"/>
    <w:rsid w:val="00B24ACD"/>
    <w:rsid w:val="00B875FB"/>
    <w:rsid w:val="00BE081E"/>
    <w:rsid w:val="00BF31D4"/>
    <w:rsid w:val="00C0074C"/>
    <w:rsid w:val="00C02A9C"/>
    <w:rsid w:val="00C1316C"/>
    <w:rsid w:val="00C20A89"/>
    <w:rsid w:val="00C50375"/>
    <w:rsid w:val="00C67A09"/>
    <w:rsid w:val="00C71B1F"/>
    <w:rsid w:val="00C71D4E"/>
    <w:rsid w:val="00C741A9"/>
    <w:rsid w:val="00C94C91"/>
    <w:rsid w:val="00C94E50"/>
    <w:rsid w:val="00C954CE"/>
    <w:rsid w:val="00CB144A"/>
    <w:rsid w:val="00CB7A69"/>
    <w:rsid w:val="00CC71D9"/>
    <w:rsid w:val="00CF0FD3"/>
    <w:rsid w:val="00CF7E87"/>
    <w:rsid w:val="00D0511A"/>
    <w:rsid w:val="00D40850"/>
    <w:rsid w:val="00D40D16"/>
    <w:rsid w:val="00D566A2"/>
    <w:rsid w:val="00D6099A"/>
    <w:rsid w:val="00D60BC4"/>
    <w:rsid w:val="00D8175A"/>
    <w:rsid w:val="00DA136D"/>
    <w:rsid w:val="00DA2E32"/>
    <w:rsid w:val="00DD5739"/>
    <w:rsid w:val="00DE0204"/>
    <w:rsid w:val="00DE25A0"/>
    <w:rsid w:val="00DE5641"/>
    <w:rsid w:val="00E444FE"/>
    <w:rsid w:val="00E5330D"/>
    <w:rsid w:val="00E84686"/>
    <w:rsid w:val="00E84E8E"/>
    <w:rsid w:val="00E85218"/>
    <w:rsid w:val="00EA0ED4"/>
    <w:rsid w:val="00EA2BD8"/>
    <w:rsid w:val="00EB27A4"/>
    <w:rsid w:val="00EC3150"/>
    <w:rsid w:val="00EC726B"/>
    <w:rsid w:val="00ED3890"/>
    <w:rsid w:val="00ED4C1F"/>
    <w:rsid w:val="00EE0B88"/>
    <w:rsid w:val="00EF28FA"/>
    <w:rsid w:val="00EF3F03"/>
    <w:rsid w:val="00F1013D"/>
    <w:rsid w:val="00F13E11"/>
    <w:rsid w:val="00F23A1F"/>
    <w:rsid w:val="00F24432"/>
    <w:rsid w:val="00F316AF"/>
    <w:rsid w:val="00F33399"/>
    <w:rsid w:val="00F348B7"/>
    <w:rsid w:val="00F7309E"/>
    <w:rsid w:val="00F7326D"/>
    <w:rsid w:val="00FC4CD7"/>
    <w:rsid w:val="00FE2DB3"/>
    <w:rsid w:val="00FE64D4"/>
    <w:rsid w:val="00FF33D0"/>
    <w:rsid w:val="00FF3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AEFE982"/>
  <w15:chartTrackingRefBased/>
  <w15:docId w15:val="{8469BF40-6334-4540-B08E-EC3BF780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4C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57DE"/>
    <w:rPr>
      <w:color w:val="0563C1" w:themeColor="hyperlink"/>
      <w:u w:val="single"/>
    </w:rPr>
  </w:style>
  <w:style w:type="paragraph" w:styleId="ListParagraph">
    <w:name w:val="List Paragraph"/>
    <w:basedOn w:val="Normal"/>
    <w:uiPriority w:val="34"/>
    <w:qFormat/>
    <w:rsid w:val="00C20A89"/>
    <w:pPr>
      <w:ind w:left="720"/>
      <w:contextualSpacing/>
    </w:pPr>
  </w:style>
  <w:style w:type="table" w:customStyle="1" w:styleId="TableGrid2">
    <w:name w:val="Table Grid2"/>
    <w:basedOn w:val="TableNormal"/>
    <w:next w:val="TableGrid"/>
    <w:uiPriority w:val="39"/>
    <w:rsid w:val="00185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85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94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0C8"/>
  </w:style>
  <w:style w:type="paragraph" w:styleId="Footer">
    <w:name w:val="footer"/>
    <w:basedOn w:val="Normal"/>
    <w:link w:val="FooterChar"/>
    <w:uiPriority w:val="99"/>
    <w:unhideWhenUsed/>
    <w:rsid w:val="00894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353/csd.2021.0006" TargetMode="External"/><Relationship Id="rId18" Type="http://schemas.openxmlformats.org/officeDocument/2006/relationships/hyperlink" Target="https://www.thecitizen.co.tz/tanzania/magazines/success/school-dropout-crisis-here-s-what-is-driving-students-away-4740072"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oi.org/10.3389/feduc.2023.1111981" TargetMode="External"/><Relationship Id="rId7" Type="http://schemas.openxmlformats.org/officeDocument/2006/relationships/endnotes" Target="endnotes.xml"/><Relationship Id="rId12" Type="http://schemas.openxmlformats.org/officeDocument/2006/relationships/hyperlink" Target="https://doi.org/10.5204/ssj.v10i2.1309" TargetMode="External"/><Relationship Id="rId17" Type="http://schemas.openxmlformats.org/officeDocument/2006/relationships/hyperlink" Target="https://doi.org/10.22161/ijels.56.72" TargetMode="External"/><Relationship Id="rId25" Type="http://schemas.openxmlformats.org/officeDocument/2006/relationships/hyperlink" Target="https://www.researchgate.net/publication/36336676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cui.org/blog/2019/04/25/student-participation-in-institutional-governance-and-decision-making-having-a-seat-at-the-table/" TargetMode="External"/><Relationship Id="rId20" Type="http://schemas.openxmlformats.org/officeDocument/2006/relationships/hyperlink" Target="https://eric.ed.gov/?id=EJ1212388"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stcolleges.com/blog/history-student-activism-in-college" TargetMode="External"/><Relationship Id="rId24" Type="http://schemas.openxmlformats.org/officeDocument/2006/relationships/hyperlink" Target="https://tools4dev.org/blog/what-is-participatory-decision-makin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47743/jopafl-2023-29-17" TargetMode="External"/><Relationship Id="rId23" Type="http://schemas.openxmlformats.org/officeDocument/2006/relationships/hyperlink" Target="https://doi.org/10.33107/ubt-ic.2021.243" TargetMode="External"/><Relationship Id="rId28" Type="http://schemas.openxmlformats.org/officeDocument/2006/relationships/footer" Target="footer1.xml"/><Relationship Id="rId10" Type="http://schemas.openxmlformats.org/officeDocument/2006/relationships/chart" Target="charts/chart3.xml"/><Relationship Id="rId19" Type="http://schemas.openxmlformats.org/officeDocument/2006/relationships/hyperlink" Target="https://doi.org/10.1080/13632434.2022.2111412"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doi.org/10.9734/arjass/2023/v21i4502" TargetMode="External"/><Relationship Id="rId22" Type="http://schemas.openxmlformats.org/officeDocument/2006/relationships/hyperlink" Target="https://doi.org/10.1080/00131911.2021.1976113"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US" sz="1200">
                <a:latin typeface="Times New Roman" panose="02020603050405020304" pitchFamily="18" charset="0"/>
                <a:cs typeface="Times New Roman" panose="02020603050405020304" pitchFamily="18" charset="0"/>
              </a:rPr>
              <a:t>Valuing</a:t>
            </a:r>
            <a:r>
              <a:rPr lang="en-US" sz="1200" baseline="0">
                <a:latin typeface="Times New Roman" panose="02020603050405020304" pitchFamily="18" charset="0"/>
                <a:cs typeface="Times New Roman" panose="02020603050405020304" pitchFamily="18" charset="0"/>
              </a:rPr>
              <a:t> student leaders input encourage their role in small decisions</a:t>
            </a:r>
            <a:r>
              <a:rPr lang="en-US" sz="1200">
                <a:latin typeface="Times New Roman" panose="02020603050405020304" pitchFamily="18" charset="0"/>
                <a:cs typeface="Times New Roman" panose="02020603050405020304" pitchFamily="18" charset="0"/>
              </a:rPr>
              <a:t> </a:t>
            </a:r>
            <a:r>
              <a:rPr lang="en-US" sz="1200" baseline="0">
                <a:latin typeface="Times New Roman" panose="02020603050405020304" pitchFamily="18" charset="0"/>
                <a:cs typeface="Times New Roman" panose="02020603050405020304" pitchFamily="18" charset="0"/>
              </a:rPr>
              <a:t> </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round/>
                    </a:ln>
                    <a:effectLst/>
                  </c:spPr>
                </c15:leaderLines>
              </c:ext>
            </c:extLst>
          </c:dLbls>
          <c:cat>
            <c:strRef>
              <c:f>Sheet1!$A$1:$A$6</c:f>
              <c:strCache>
                <c:ptCount val="6"/>
                <c:pt idx="0">
                  <c:v>Students Leaders Responses</c:v>
                </c:pt>
                <c:pt idx="1">
                  <c:v>Strongly Diasgree</c:v>
                </c:pt>
                <c:pt idx="2">
                  <c:v>Disagree</c:v>
                </c:pt>
                <c:pt idx="3">
                  <c:v>Undecided</c:v>
                </c:pt>
                <c:pt idx="4">
                  <c:v>Agree</c:v>
                </c:pt>
                <c:pt idx="5">
                  <c:v>Strongly Agree</c:v>
                </c:pt>
              </c:strCache>
            </c:strRef>
          </c:cat>
          <c:val>
            <c:numRef>
              <c:f>Sheet1!$B$1:$B$6</c:f>
              <c:numCache>
                <c:formatCode>General</c:formatCode>
                <c:ptCount val="6"/>
                <c:pt idx="0">
                  <c:v>0</c:v>
                </c:pt>
                <c:pt idx="1">
                  <c:v>10</c:v>
                </c:pt>
                <c:pt idx="2">
                  <c:v>8</c:v>
                </c:pt>
                <c:pt idx="3">
                  <c:v>0</c:v>
                </c:pt>
                <c:pt idx="4">
                  <c:v>36</c:v>
                </c:pt>
                <c:pt idx="5">
                  <c:v>46</c:v>
                </c:pt>
              </c:numCache>
            </c:numRef>
          </c:val>
          <c:extLst>
            <c:ext xmlns:c16="http://schemas.microsoft.com/office/drawing/2014/chart" uri="{C3380CC4-5D6E-409C-BE32-E72D297353CC}">
              <c16:uniqueId val="{00000000-150B-421A-A4D9-0642F29B8CE7}"/>
            </c:ext>
          </c:extLst>
        </c:ser>
        <c:dLbls>
          <c:showLegendKey val="0"/>
          <c:showVal val="0"/>
          <c:showCatName val="0"/>
          <c:showSerName val="0"/>
          <c:showPercent val="0"/>
          <c:showBubbleSize val="0"/>
        </c:dLbls>
        <c:gapWidth val="75"/>
        <c:overlap val="40"/>
        <c:axId val="1843432096"/>
        <c:axId val="1843431680"/>
        <c:extLst>
          <c:ext xmlns:c15="http://schemas.microsoft.com/office/drawing/2012/chart" uri="{02D57815-91ED-43cb-92C2-25804820EDAC}">
            <c15:filteredBarSeries>
              <c15:ser>
                <c:idx val="1"/>
                <c:order val="1"/>
                <c:spPr>
                  <a:solidFill>
                    <a:schemeClr val="accent3"/>
                  </a:solidFill>
                  <a:ln>
                    <a:noFill/>
                  </a:ln>
                  <a:effectLst/>
                </c:spPr>
                <c:invertIfNegative val="0"/>
                <c:cat>
                  <c:strRef>
                    <c:extLst>
                      <c:ext uri="{02D57815-91ED-43cb-92C2-25804820EDAC}">
                        <c15:formulaRef>
                          <c15:sqref>Sheet1!$A$1:$A$6</c15:sqref>
                        </c15:formulaRef>
                      </c:ext>
                    </c:extLst>
                    <c:strCache>
                      <c:ptCount val="6"/>
                      <c:pt idx="0">
                        <c:v>Students Leaders Responses</c:v>
                      </c:pt>
                      <c:pt idx="1">
                        <c:v>Strongly Diasgree</c:v>
                      </c:pt>
                      <c:pt idx="2">
                        <c:v>Disagree</c:v>
                      </c:pt>
                      <c:pt idx="3">
                        <c:v>Undecided</c:v>
                      </c:pt>
                      <c:pt idx="4">
                        <c:v>Agree</c:v>
                      </c:pt>
                      <c:pt idx="5">
                        <c:v>Strongly Agree</c:v>
                      </c:pt>
                    </c:strCache>
                  </c:strRef>
                </c:cat>
                <c:val>
                  <c:numRef>
                    <c:extLst>
                      <c:ext uri="{02D57815-91ED-43cb-92C2-25804820EDAC}">
                        <c15:formulaRef>
                          <c15:sqref>Sheet1!$C$1:$C$6</c15:sqref>
                        </c15:formulaRef>
                      </c:ext>
                    </c:extLst>
                    <c:numCache>
                      <c:formatCode>General</c:formatCode>
                      <c:ptCount val="6"/>
                    </c:numCache>
                  </c:numRef>
                </c:val>
                <c:extLst>
                  <c:ext xmlns:c16="http://schemas.microsoft.com/office/drawing/2014/chart" uri="{C3380CC4-5D6E-409C-BE32-E72D297353CC}">
                    <c16:uniqueId val="{00000001-150B-421A-A4D9-0642F29B8CE7}"/>
                  </c:ext>
                </c:extLst>
              </c15:ser>
            </c15:filteredBarSeries>
          </c:ext>
        </c:extLst>
      </c:barChart>
      <c:catAx>
        <c:axId val="1843432096"/>
        <c:scaling>
          <c:orientation val="minMax"/>
        </c:scaling>
        <c:delete val="0"/>
        <c:axPos val="b"/>
        <c:numFmt formatCode="General" sourceLinked="1"/>
        <c:majorTickMark val="none"/>
        <c:minorTickMark val="none"/>
        <c:tickLblPos val="nextTo"/>
        <c:spPr>
          <a:noFill/>
          <a:ln w="9525">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1843431680"/>
        <c:crosses val="autoZero"/>
        <c:auto val="1"/>
        <c:lblAlgn val="ctr"/>
        <c:lblOffset val="100"/>
        <c:noMultiLvlLbl val="0"/>
      </c:catAx>
      <c:valAx>
        <c:axId val="1843431680"/>
        <c:scaling>
          <c:orientation val="minMax"/>
        </c:scaling>
        <c:delete val="0"/>
        <c:axPos val="l"/>
        <c:majorGridlines>
          <c:spPr>
            <a:ln w="9525">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Percentage</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1843432096"/>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a:solidFill>
        <a:schemeClr val="dk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5435225319962038"/>
          <c:y val="5.0925925925925923E-2"/>
          <c:w val="0.64564774680037962"/>
          <c:h val="0.70902012248468937"/>
        </c:manualLayout>
      </c:layout>
      <c:barChart>
        <c:barDir val="col"/>
        <c:grouping val="clustered"/>
        <c:varyColors val="0"/>
        <c:ser>
          <c:idx val="0"/>
          <c:order val="0"/>
          <c:tx>
            <c:strRef>
              <c:f>Sheet1!$B$1</c:f>
              <c:strCache>
                <c:ptCount val="1"/>
                <c:pt idx="0">
                  <c:v>Clear roles for student leaders boost their part in small decisions.</c:v>
                </c:pt>
              </c:strCache>
            </c:strRef>
          </c:tx>
          <c:spPr>
            <a:gradFill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5400000" scaled="0"/>
            </a:gradFill>
            <a:ln>
              <a:noFill/>
            </a:ln>
            <a:effectLst/>
          </c:spPr>
          <c:invertIfNegative val="0"/>
          <c:cat>
            <c:strRef>
              <c:f>Sheet1!$A$2:$A$6</c:f>
              <c:strCache>
                <c:ptCount val="5"/>
                <c:pt idx="0">
                  <c:v>Strongly Diasgree</c:v>
                </c:pt>
                <c:pt idx="1">
                  <c:v>Disagree</c:v>
                </c:pt>
                <c:pt idx="2">
                  <c:v>Undecided</c:v>
                </c:pt>
                <c:pt idx="3">
                  <c:v>Agree</c:v>
                </c:pt>
                <c:pt idx="4">
                  <c:v>Strongly Agree</c:v>
                </c:pt>
              </c:strCache>
            </c:strRef>
          </c:cat>
          <c:val>
            <c:numRef>
              <c:f>Sheet1!$B$2:$B$6</c:f>
              <c:numCache>
                <c:formatCode>General</c:formatCode>
                <c:ptCount val="5"/>
                <c:pt idx="0">
                  <c:v>12</c:v>
                </c:pt>
                <c:pt idx="1">
                  <c:v>12</c:v>
                </c:pt>
                <c:pt idx="2">
                  <c:v>12</c:v>
                </c:pt>
                <c:pt idx="3">
                  <c:v>34</c:v>
                </c:pt>
                <c:pt idx="4">
                  <c:v>28</c:v>
                </c:pt>
              </c:numCache>
            </c:numRef>
          </c:val>
          <c:extLst>
            <c:ext xmlns:c16="http://schemas.microsoft.com/office/drawing/2014/chart" uri="{C3380CC4-5D6E-409C-BE32-E72D297353CC}">
              <c16:uniqueId val="{00000000-B22D-484A-B847-1A32ED63AFB3}"/>
            </c:ext>
          </c:extLst>
        </c:ser>
        <c:dLbls>
          <c:showLegendKey val="0"/>
          <c:showVal val="0"/>
          <c:showCatName val="0"/>
          <c:showSerName val="0"/>
          <c:showPercent val="0"/>
          <c:showBubbleSize val="0"/>
        </c:dLbls>
        <c:gapWidth val="150"/>
        <c:axId val="1843432096"/>
        <c:axId val="1843431680"/>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strCache>
                  </c:strRef>
                </c:tx>
                <c:spPr>
                  <a:gradFill flip="none" rotWithShape="1">
                    <a:gsLst>
                      <a:gs pos="0">
                        <a:schemeClr val="accent3"/>
                      </a:gs>
                      <a:gs pos="75000">
                        <a:schemeClr val="accent3">
                          <a:lumMod val="60000"/>
                          <a:lumOff val="40000"/>
                        </a:schemeClr>
                      </a:gs>
                      <a:gs pos="51000">
                        <a:schemeClr val="accent3">
                          <a:alpha val="75000"/>
                        </a:schemeClr>
                      </a:gs>
                      <a:gs pos="100000">
                        <a:schemeClr val="accent3">
                          <a:lumMod val="20000"/>
                          <a:lumOff val="80000"/>
                          <a:alpha val="15000"/>
                        </a:schemeClr>
                      </a:gs>
                    </a:gsLst>
                    <a:lin ang="5400000" scaled="0"/>
                  </a:gradFill>
                  <a:ln>
                    <a:noFill/>
                  </a:ln>
                  <a:effectLst/>
                </c:spPr>
                <c:invertIfNegative val="0"/>
                <c:cat>
                  <c:strRef>
                    <c:extLst>
                      <c:ext uri="{02D57815-91ED-43cb-92C2-25804820EDAC}">
                        <c15:formulaRef>
                          <c15:sqref>Sheet1!$A$2:$A$6</c15:sqref>
                        </c15:formulaRef>
                      </c:ext>
                    </c:extLst>
                    <c:strCache>
                      <c:ptCount val="5"/>
                      <c:pt idx="0">
                        <c:v>Strongly Diasgree</c:v>
                      </c:pt>
                      <c:pt idx="1">
                        <c:v>Disagree</c:v>
                      </c:pt>
                      <c:pt idx="2">
                        <c:v>Undecided</c:v>
                      </c:pt>
                      <c:pt idx="3">
                        <c:v>Agree</c:v>
                      </c:pt>
                      <c:pt idx="4">
                        <c:v>Strongly Agree</c:v>
                      </c:pt>
                    </c:strCache>
                  </c:strRef>
                </c:cat>
                <c:val>
                  <c:numRef>
                    <c:extLst>
                      <c:ext uri="{02D57815-91ED-43cb-92C2-25804820EDAC}">
                        <c15:formulaRef>
                          <c15:sqref>Sheet1!$C$2:$C$6</c15:sqref>
                        </c15:formulaRef>
                      </c:ext>
                    </c:extLst>
                    <c:numCache>
                      <c:formatCode>General</c:formatCode>
                      <c:ptCount val="5"/>
                    </c:numCache>
                  </c:numRef>
                </c:val>
                <c:extLst>
                  <c:ext xmlns:c16="http://schemas.microsoft.com/office/drawing/2014/chart" uri="{C3380CC4-5D6E-409C-BE32-E72D297353CC}">
                    <c16:uniqueId val="{00000001-B22D-484A-B847-1A32ED63AFB3}"/>
                  </c:ext>
                </c:extLst>
              </c15:ser>
            </c15:filteredBarSeries>
          </c:ext>
        </c:extLst>
      </c:barChart>
      <c:catAx>
        <c:axId val="1843432096"/>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3431680"/>
        <c:crosses val="autoZero"/>
        <c:auto val="1"/>
        <c:lblAlgn val="ctr"/>
        <c:lblOffset val="100"/>
        <c:noMultiLvlLbl val="0"/>
      </c:catAx>
      <c:valAx>
        <c:axId val="1843431680"/>
        <c:scaling>
          <c:orientation val="minMax"/>
        </c:scaling>
        <c:delete val="0"/>
        <c:axPos val="l"/>
        <c:majorGridlines>
          <c:spPr>
            <a:ln w="9525">
              <a:gradFill rotWithShape="1">
                <a:gsLst>
                  <a:gs pos="100000">
                    <a:schemeClr val="tx1">
                      <a:lumMod val="5000"/>
                      <a:lumOff val="95000"/>
                    </a:schemeClr>
                  </a:gs>
                  <a:gs pos="0">
                    <a:schemeClr val="tx1">
                      <a:lumMod val="25000"/>
                      <a:lumOff val="75000"/>
                    </a:schemeClr>
                  </a:gs>
                </a:gsLst>
                <a:lin ang="5400000" scaled="0"/>
              </a:gradFill>
              <a:round/>
            </a:ln>
            <a:effectLst/>
          </c:spPr>
        </c:majorGridlines>
        <c:title>
          <c:tx>
            <c:rich>
              <a:bodyPr rot="-5400000" spcFirstLastPara="1" vertOverflow="ellipsis" vert="horz" wrap="square" anchor="ctr" anchorCtr="1"/>
              <a:lstStyle/>
              <a:p>
                <a:pPr>
                  <a:defRPr sz="900" b="1"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latin typeface="Times New Roman" panose="02020603050405020304" pitchFamily="18" charset="0"/>
                    <a:cs typeface="Times New Roman" panose="02020603050405020304" pitchFamily="18" charset="0"/>
                  </a:rPr>
                  <a:t>Percentage</a:t>
                </a:r>
              </a:p>
            </c:rich>
          </c:tx>
          <c:layout>
            <c:manualLayout>
              <c:xMode val="edge"/>
              <c:yMode val="edge"/>
              <c:x val="0.22891055532005086"/>
              <c:y val="0.21116506270049576"/>
            </c:manualLayout>
          </c:layout>
          <c:overlay val="0"/>
          <c:spPr>
            <a:noFill/>
            <a:ln>
              <a:noFill/>
            </a:ln>
            <a:effectLst/>
          </c:spPr>
          <c:txPr>
            <a:bodyPr rot="-5400000" spcFirstLastPara="1" vertOverflow="ellipsis" vert="horz" wrap="square" anchor="ctr" anchorCtr="1"/>
            <a:lstStyle/>
            <a:p>
              <a:pPr>
                <a:defRPr sz="900" b="1" i="0" u="none" strike="noStrike" kern="1200" cap="all"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3432096"/>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dTable>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Regular teacher meetings help student leaders join the discipline decisions.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Sheet1!$A$2:$A$6</c:f>
              <c:strCache>
                <c:ptCount val="5"/>
                <c:pt idx="0">
                  <c:v>Strongly Diasgree</c:v>
                </c:pt>
                <c:pt idx="1">
                  <c:v>Disagree</c:v>
                </c:pt>
                <c:pt idx="2">
                  <c:v>Undecided</c:v>
                </c:pt>
                <c:pt idx="3">
                  <c:v>Agree</c:v>
                </c:pt>
                <c:pt idx="4">
                  <c:v>Strongly Agree</c:v>
                </c:pt>
              </c:strCache>
            </c:strRef>
          </c:cat>
          <c:val>
            <c:numRef>
              <c:f>Sheet1!$B$2:$B$6</c:f>
              <c:numCache>
                <c:formatCode>General</c:formatCode>
                <c:ptCount val="5"/>
                <c:pt idx="0">
                  <c:v>8</c:v>
                </c:pt>
                <c:pt idx="1">
                  <c:v>12</c:v>
                </c:pt>
                <c:pt idx="2">
                  <c:v>6</c:v>
                </c:pt>
                <c:pt idx="3">
                  <c:v>40</c:v>
                </c:pt>
                <c:pt idx="4">
                  <c:v>34</c:v>
                </c:pt>
              </c:numCache>
            </c:numRef>
          </c:val>
          <c:extLst>
            <c:ext xmlns:c16="http://schemas.microsoft.com/office/drawing/2014/chart" uri="{C3380CC4-5D6E-409C-BE32-E72D297353CC}">
              <c16:uniqueId val="{00000000-FDB4-403D-8F68-95895AF99C5F}"/>
            </c:ext>
          </c:extLst>
        </c:ser>
        <c:dLbls>
          <c:dLblPos val="inEnd"/>
          <c:showLegendKey val="0"/>
          <c:showVal val="1"/>
          <c:showCatName val="0"/>
          <c:showSerName val="0"/>
          <c:showPercent val="0"/>
          <c:showBubbleSize val="0"/>
        </c:dLbls>
        <c:gapWidth val="267"/>
        <c:overlap val="-43"/>
        <c:axId val="1843432096"/>
        <c:axId val="1843431680"/>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dk1">
                                <a:lumMod val="35000"/>
                                <a:lumOff val="65000"/>
                              </a:schemeClr>
                            </a:solidFill>
                            <a:round/>
                          </a:ln>
                          <a:effectLst/>
                        </c:spPr>
                      </c15:leaderLines>
                    </c:ext>
                  </c:extLst>
                </c:dLbls>
                <c:cat>
                  <c:strRef>
                    <c:extLst>
                      <c:ext uri="{02D57815-91ED-43cb-92C2-25804820EDAC}">
                        <c15:formulaRef>
                          <c15:sqref>Sheet1!$A$2:$A$6</c15:sqref>
                        </c15:formulaRef>
                      </c:ext>
                    </c:extLst>
                    <c:strCache>
                      <c:ptCount val="5"/>
                      <c:pt idx="0">
                        <c:v>Strongly Diasgree</c:v>
                      </c:pt>
                      <c:pt idx="1">
                        <c:v>Disagree</c:v>
                      </c:pt>
                      <c:pt idx="2">
                        <c:v>Undecided</c:v>
                      </c:pt>
                      <c:pt idx="3">
                        <c:v>Agree</c:v>
                      </c:pt>
                      <c:pt idx="4">
                        <c:v>Strongly Agree</c:v>
                      </c:pt>
                    </c:strCache>
                  </c:strRef>
                </c:cat>
                <c:val>
                  <c:numRef>
                    <c:extLst>
                      <c:ext uri="{02D57815-91ED-43cb-92C2-25804820EDAC}">
                        <c15:formulaRef>
                          <c15:sqref>Sheet1!$C$2:$C$6</c15:sqref>
                        </c15:formulaRef>
                      </c:ext>
                    </c:extLst>
                    <c:numCache>
                      <c:formatCode>General</c:formatCode>
                      <c:ptCount val="5"/>
                    </c:numCache>
                  </c:numRef>
                </c:val>
                <c:extLst>
                  <c:ext xmlns:c16="http://schemas.microsoft.com/office/drawing/2014/chart" uri="{C3380CC4-5D6E-409C-BE32-E72D297353CC}">
                    <c16:uniqueId val="{00000001-FDB4-403D-8F68-95895AF99C5F}"/>
                  </c:ext>
                </c:extLst>
              </c15:ser>
            </c15:filteredBarSeries>
          </c:ext>
        </c:extLst>
      </c:barChart>
      <c:catAx>
        <c:axId val="184343209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1"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843431680"/>
        <c:crosses val="autoZero"/>
        <c:auto val="1"/>
        <c:lblAlgn val="ctr"/>
        <c:lblOffset val="100"/>
        <c:noMultiLvlLbl val="0"/>
      </c:catAx>
      <c:valAx>
        <c:axId val="1843431680"/>
        <c:scaling>
          <c:orientation val="minMax"/>
          <c:max val="60"/>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Percantage </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1843432096"/>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round/>
      </a:ln>
    </cs:spPr>
  </cs:downBar>
  <cs:dropLine>
    <cs:lnRef idx="0"/>
    <cs:fillRef idx="0"/>
    <cs:effectRef idx="0"/>
    <cs:fontRef idx="minor">
      <a:schemeClr val="dk1"/>
    </cs:fontRef>
    <cs:spPr>
      <a:ln w="9525">
        <a:solidFill>
          <a:schemeClr val="dk1">
            <a:lumMod val="35000"/>
            <a:lumOff val="65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a:solidFill>
          <a:schemeClr val="dk1">
            <a:lumMod val="15000"/>
            <a:lumOff val="85000"/>
          </a:schemeClr>
        </a:solidFill>
        <a:round/>
      </a:ln>
    </cs:spPr>
  </cs:gridlineMajor>
  <cs:gridlineMinor>
    <cs:lnRef idx="0"/>
    <cs:fillRef idx="0"/>
    <cs:effectRef idx="0"/>
    <cs:fontRef idx="minor">
      <a:schemeClr val="dk1"/>
    </cs:fontRef>
    <cs:spPr>
      <a:ln w="9525">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round/>
      </a:ln>
    </cs:spPr>
  </cs:hiLoLine>
  <cs:leaderLine>
    <cs:lnRef idx="0"/>
    <cs:fillRef idx="0"/>
    <cs:effectRef idx="0"/>
    <cs:fontRef idx="minor">
      <a:schemeClr val="dk1"/>
    </cs:fontRef>
    <cs:spPr>
      <a:ln w="9525">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gradFill rotWithShape="1">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a:gradFill rotWithShape="1">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a:solidFill>
          <a:schemeClr val="tx1">
            <a:lumMod val="15000"/>
            <a:lumOff val="85000"/>
          </a:schemeClr>
        </a:solidFill>
        <a:round/>
        <a:headEnd w="sm" len="sm"/>
        <a:tailEnd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F38F6-6E1F-4098-8030-75EA41FBC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2628</TotalTime>
  <Pages>15</Pages>
  <Words>6012</Words>
  <Characters>34269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93</cp:revision>
  <dcterms:created xsi:type="dcterms:W3CDTF">2025-05-25T08:21:00Z</dcterms:created>
  <dcterms:modified xsi:type="dcterms:W3CDTF">2025-08-09T07:11:00Z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f8c191e7-d615-4735-8844-64735c6fa78a</vt:lpwstr>
  </property>
</Properties>
</file>