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214E5" w14:textId="77777777" w:rsidR="00DE28ED" w:rsidRDefault="00DE28ED" w:rsidP="00441B6F">
      <w:pPr>
        <w:pStyle w:val="Author"/>
        <w:spacing w:line="240" w:lineRule="auto"/>
        <w:rPr>
          <w:rFonts w:ascii="Arial" w:hAnsi="Arial" w:cs="Arial"/>
          <w:bCs/>
          <w:iCs/>
          <w:kern w:val="28"/>
          <w:sz w:val="36"/>
        </w:rPr>
      </w:pPr>
      <w:r w:rsidRPr="00DE28ED">
        <w:rPr>
          <w:rFonts w:ascii="Arial" w:hAnsi="Arial" w:cs="Arial"/>
          <w:bCs/>
          <w:iCs/>
          <w:kern w:val="28"/>
          <w:sz w:val="36"/>
        </w:rPr>
        <w:t xml:space="preserve">Original Research Article </w:t>
      </w:r>
    </w:p>
    <w:p w14:paraId="71546267" w14:textId="27363027" w:rsidR="00163BC4" w:rsidRPr="00163BC4" w:rsidRDefault="004C6FEF" w:rsidP="00441B6F">
      <w:pPr>
        <w:pStyle w:val="Author"/>
        <w:spacing w:line="240" w:lineRule="auto"/>
        <w:rPr>
          <w:rFonts w:ascii="Arial" w:hAnsi="Arial" w:cs="Arial"/>
          <w:bCs/>
          <w:iCs/>
          <w:kern w:val="28"/>
          <w:sz w:val="36"/>
        </w:rPr>
      </w:pPr>
      <w:r>
        <w:rPr>
          <w:rFonts w:ascii="Arial" w:hAnsi="Arial" w:cs="Arial"/>
          <w:bCs/>
          <w:iCs/>
          <w:kern w:val="28"/>
          <w:sz w:val="36"/>
        </w:rPr>
        <w:t xml:space="preserve">Awareness and Acceptability of the </w:t>
      </w:r>
      <w:r w:rsidR="002A42BC">
        <w:rPr>
          <w:rFonts w:ascii="Arial" w:hAnsi="Arial" w:cs="Arial"/>
          <w:bCs/>
          <w:iCs/>
          <w:kern w:val="28"/>
          <w:sz w:val="36"/>
        </w:rPr>
        <w:t xml:space="preserve">University’s </w:t>
      </w:r>
      <w:r>
        <w:rPr>
          <w:rFonts w:ascii="Arial" w:hAnsi="Arial" w:cs="Arial"/>
          <w:bCs/>
          <w:iCs/>
          <w:kern w:val="28"/>
          <w:sz w:val="36"/>
        </w:rPr>
        <w:t>Philosophy, Vision, Mission, Goals and Objectives: Stakeholders’ Evaluation</w:t>
      </w:r>
      <w:r w:rsidR="00231920">
        <w:rPr>
          <w:rFonts w:ascii="Arial" w:hAnsi="Arial" w:cs="Arial"/>
          <w:bCs/>
          <w:iCs/>
          <w:kern w:val="28"/>
          <w:sz w:val="36"/>
        </w:rPr>
        <w:t xml:space="preserve"> </w:t>
      </w:r>
    </w:p>
    <w:p w14:paraId="4D4FFC22" w14:textId="77777777" w:rsidR="00A258C3" w:rsidRPr="00790ADA" w:rsidRDefault="00A258C3" w:rsidP="00441B6F">
      <w:pPr>
        <w:pStyle w:val="Author"/>
        <w:spacing w:line="240" w:lineRule="auto"/>
        <w:jc w:val="both"/>
        <w:rPr>
          <w:rFonts w:ascii="Arial" w:hAnsi="Arial" w:cs="Arial"/>
          <w:sz w:val="36"/>
        </w:rPr>
      </w:pPr>
    </w:p>
    <w:p w14:paraId="3EA78CE1" w14:textId="603A39B1" w:rsidR="00F95557" w:rsidRDefault="00F95557" w:rsidP="00F95557">
      <w:pPr>
        <w:pStyle w:val="Affiliation"/>
        <w:spacing w:after="0" w:line="240" w:lineRule="auto"/>
        <w:rPr>
          <w:rFonts w:ascii="Arial" w:hAnsi="Arial" w:cs="Arial"/>
          <w:i/>
        </w:rPr>
      </w:pPr>
    </w:p>
    <w:p w14:paraId="588412BC" w14:textId="77777777" w:rsidR="00B01FCD" w:rsidRPr="00FB3A86" w:rsidRDefault="00CE2B21" w:rsidP="00441B6F">
      <w:pPr>
        <w:pStyle w:val="Copyright"/>
        <w:spacing w:after="0" w:line="240" w:lineRule="auto"/>
        <w:jc w:val="both"/>
        <w:rPr>
          <w:rFonts w:ascii="Arial" w:hAnsi="Arial" w:cs="Arial"/>
        </w:rPr>
        <w:sectPr w:rsidR="00B01FCD" w:rsidRPr="00FB3A86" w:rsidSect="00441C5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E447103">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DCF8F89" w14:textId="36595F13" w:rsidR="00B01FCD" w:rsidRDefault="00B01FCD" w:rsidP="00441B6F">
      <w:pPr>
        <w:pStyle w:val="AbstHead"/>
        <w:spacing w:after="0"/>
        <w:jc w:val="both"/>
        <w:rPr>
          <w:rFonts w:ascii="Arial" w:hAnsi="Arial" w:cs="Arial"/>
        </w:rPr>
      </w:pPr>
      <w:r w:rsidRPr="00FB3A86">
        <w:rPr>
          <w:rFonts w:ascii="Arial" w:hAnsi="Arial" w:cs="Arial"/>
        </w:rPr>
        <w:t>ABSTRACT</w:t>
      </w:r>
    </w:p>
    <w:p w14:paraId="7EC2616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ACA7ABD" w14:textId="77777777" w:rsidTr="001E44FE">
        <w:tc>
          <w:tcPr>
            <w:tcW w:w="9576" w:type="dxa"/>
            <w:shd w:val="clear" w:color="auto" w:fill="F2F2F2"/>
          </w:tcPr>
          <w:p w14:paraId="328639B2" w14:textId="356C15D4"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116E9E" w:rsidRPr="00116E9E">
              <w:rPr>
                <w:rFonts w:ascii="Arial" w:eastAsia="Calibri" w:hAnsi="Arial" w:cs="Arial"/>
                <w:szCs w:val="22"/>
              </w:rPr>
              <w:t xml:space="preserve">This study aimed to assess the level of awareness and acceptance of the Philosophy, Vision, Mission, Goals, and Objectives (PVMGO) among </w:t>
            </w:r>
            <w:r w:rsidR="00116E9E">
              <w:rPr>
                <w:rFonts w:ascii="Arial" w:eastAsia="Calibri" w:hAnsi="Arial" w:cs="Arial"/>
                <w:szCs w:val="22"/>
              </w:rPr>
              <w:t xml:space="preserve">school </w:t>
            </w:r>
            <w:r w:rsidR="00116E9E" w:rsidRPr="00116E9E">
              <w:rPr>
                <w:rFonts w:ascii="Arial" w:eastAsia="Calibri" w:hAnsi="Arial" w:cs="Arial"/>
                <w:szCs w:val="22"/>
              </w:rPr>
              <w:t>stakeholders</w:t>
            </w:r>
            <w:r w:rsidR="00116E9E">
              <w:rPr>
                <w:rFonts w:ascii="Arial" w:eastAsia="Calibri" w:hAnsi="Arial" w:cs="Arial"/>
                <w:szCs w:val="22"/>
              </w:rPr>
              <w:t>.</w:t>
            </w:r>
          </w:p>
          <w:p w14:paraId="1AD6FFDB" w14:textId="078C802A" w:rsidR="003F2F57"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116E9E" w:rsidRPr="00116E9E">
              <w:rPr>
                <w:rFonts w:ascii="Arial" w:eastAsia="Calibri" w:hAnsi="Arial" w:cs="Arial"/>
                <w:szCs w:val="22"/>
              </w:rPr>
              <w:t>The research employed a descriptive survey method to gather data on stakeholder perceptions of the school’s PVMGO.</w:t>
            </w:r>
          </w:p>
          <w:p w14:paraId="1FE62067" w14:textId="376E267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116E9E">
              <w:rPr>
                <w:rFonts w:ascii="Arial" w:eastAsia="Calibri" w:hAnsi="Arial" w:cs="Arial"/>
                <w:szCs w:val="22"/>
              </w:rPr>
              <w:t>The study was conducted at the</w:t>
            </w:r>
            <w:r w:rsidR="00315186">
              <w:rPr>
                <w:rFonts w:ascii="Arial" w:eastAsia="Calibri" w:hAnsi="Arial" w:cs="Arial"/>
                <w:szCs w:val="22"/>
              </w:rPr>
              <w:t xml:space="preserve"> </w:t>
            </w:r>
            <w:r w:rsidR="003F2F57">
              <w:rPr>
                <w:rFonts w:ascii="Arial" w:eastAsia="Calibri" w:hAnsi="Arial" w:cs="Arial"/>
                <w:szCs w:val="22"/>
              </w:rPr>
              <w:t>University of La Salette, Inc</w:t>
            </w:r>
            <w:r w:rsidR="00116E9E">
              <w:rPr>
                <w:rFonts w:ascii="Arial" w:eastAsia="Calibri" w:hAnsi="Arial" w:cs="Arial"/>
                <w:szCs w:val="22"/>
              </w:rPr>
              <w:t>orporated</w:t>
            </w:r>
            <w:r w:rsidR="003F2F57">
              <w:rPr>
                <w:rFonts w:ascii="Arial" w:eastAsia="Calibri" w:hAnsi="Arial" w:cs="Arial"/>
                <w:szCs w:val="22"/>
              </w:rPr>
              <w:t>-High School,</w:t>
            </w:r>
            <w:r w:rsidRPr="00BA1B01">
              <w:rPr>
                <w:rFonts w:ascii="Arial" w:eastAsia="Calibri" w:hAnsi="Arial" w:cs="Arial"/>
                <w:szCs w:val="22"/>
              </w:rPr>
              <w:t xml:space="preserve"> between </w:t>
            </w:r>
            <w:r w:rsidR="003F2F57">
              <w:rPr>
                <w:rFonts w:ascii="Arial" w:eastAsia="Calibri" w:hAnsi="Arial" w:cs="Arial"/>
                <w:szCs w:val="22"/>
              </w:rPr>
              <w:t>May</w:t>
            </w:r>
            <w:r w:rsidRPr="00BA1B01">
              <w:rPr>
                <w:rFonts w:ascii="Arial" w:eastAsia="Calibri" w:hAnsi="Arial" w:cs="Arial"/>
                <w:szCs w:val="22"/>
              </w:rPr>
              <w:t xml:space="preserve"> </w:t>
            </w:r>
            <w:r w:rsidR="003F2F57">
              <w:rPr>
                <w:rFonts w:ascii="Arial" w:eastAsia="Calibri" w:hAnsi="Arial" w:cs="Arial"/>
                <w:szCs w:val="22"/>
              </w:rPr>
              <w:t>to</w:t>
            </w:r>
            <w:r w:rsidRPr="00BA1B01">
              <w:rPr>
                <w:rFonts w:ascii="Arial" w:eastAsia="Calibri" w:hAnsi="Arial" w:cs="Arial"/>
                <w:szCs w:val="22"/>
              </w:rPr>
              <w:t xml:space="preserve"> Ju</w:t>
            </w:r>
            <w:r w:rsidR="003F2F57">
              <w:rPr>
                <w:rFonts w:ascii="Arial" w:eastAsia="Calibri" w:hAnsi="Arial" w:cs="Arial"/>
                <w:szCs w:val="22"/>
              </w:rPr>
              <w:t>ne</w:t>
            </w:r>
            <w:r w:rsidRPr="00BA1B01">
              <w:rPr>
                <w:rFonts w:ascii="Arial" w:eastAsia="Calibri" w:hAnsi="Arial" w:cs="Arial"/>
                <w:szCs w:val="22"/>
              </w:rPr>
              <w:t xml:space="preserve"> 20</w:t>
            </w:r>
            <w:r w:rsidR="003F2F57">
              <w:rPr>
                <w:rFonts w:ascii="Arial" w:eastAsia="Calibri" w:hAnsi="Arial" w:cs="Arial"/>
                <w:szCs w:val="22"/>
              </w:rPr>
              <w:t>25</w:t>
            </w:r>
            <w:r w:rsidRPr="00BA1B01">
              <w:rPr>
                <w:rFonts w:ascii="Arial" w:eastAsia="Calibri" w:hAnsi="Arial" w:cs="Arial"/>
                <w:szCs w:val="22"/>
              </w:rPr>
              <w:t>.</w:t>
            </w:r>
          </w:p>
          <w:p w14:paraId="5A75C358" w14:textId="4CB00304"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116E9E">
              <w:rPr>
                <w:rFonts w:ascii="Arial" w:eastAsia="Calibri" w:hAnsi="Arial" w:cs="Arial"/>
                <w:szCs w:val="22"/>
              </w:rPr>
              <w:t>A total of</w:t>
            </w:r>
            <w:r w:rsidR="003F2F57" w:rsidRPr="003F2F57">
              <w:rPr>
                <w:rFonts w:ascii="Arial" w:eastAsia="Calibri" w:hAnsi="Arial" w:cs="Arial"/>
                <w:szCs w:val="22"/>
              </w:rPr>
              <w:t xml:space="preserve"> 504 </w:t>
            </w:r>
            <w:r w:rsidR="003F2F57">
              <w:rPr>
                <w:rFonts w:ascii="Arial" w:eastAsia="Calibri" w:hAnsi="Arial" w:cs="Arial"/>
                <w:szCs w:val="22"/>
              </w:rPr>
              <w:t xml:space="preserve">respondents (48 </w:t>
            </w:r>
            <w:r w:rsidR="003F2F57" w:rsidRPr="003F2F57">
              <w:rPr>
                <w:rFonts w:ascii="Arial" w:eastAsia="Calibri" w:hAnsi="Arial" w:cs="Arial"/>
                <w:szCs w:val="22"/>
              </w:rPr>
              <w:t>administrators, faculty, staff</w:t>
            </w:r>
            <w:r w:rsidR="003F2F57">
              <w:rPr>
                <w:rFonts w:ascii="Arial" w:eastAsia="Calibri" w:hAnsi="Arial" w:cs="Arial"/>
                <w:szCs w:val="22"/>
              </w:rPr>
              <w:t>;</w:t>
            </w:r>
            <w:r w:rsidR="003F2F57" w:rsidRPr="003F2F57">
              <w:rPr>
                <w:rFonts w:ascii="Arial" w:eastAsia="Calibri" w:hAnsi="Arial" w:cs="Arial"/>
                <w:szCs w:val="22"/>
              </w:rPr>
              <w:t xml:space="preserve"> </w:t>
            </w:r>
            <w:r w:rsidR="003F2F57">
              <w:rPr>
                <w:rFonts w:ascii="Arial" w:eastAsia="Calibri" w:hAnsi="Arial" w:cs="Arial"/>
                <w:szCs w:val="22"/>
              </w:rPr>
              <w:t xml:space="preserve">236 </w:t>
            </w:r>
            <w:r w:rsidR="003F2F57" w:rsidRPr="003F2F57">
              <w:rPr>
                <w:rFonts w:ascii="Arial" w:eastAsia="Calibri" w:hAnsi="Arial" w:cs="Arial"/>
                <w:szCs w:val="22"/>
              </w:rPr>
              <w:t>students</w:t>
            </w:r>
            <w:r w:rsidR="003F2F57">
              <w:rPr>
                <w:rFonts w:ascii="Arial" w:eastAsia="Calibri" w:hAnsi="Arial" w:cs="Arial"/>
                <w:szCs w:val="22"/>
              </w:rPr>
              <w:t>; and 220</w:t>
            </w:r>
            <w:r w:rsidR="003F2F57" w:rsidRPr="003F2F57">
              <w:rPr>
                <w:rFonts w:ascii="Arial" w:eastAsia="Calibri" w:hAnsi="Arial" w:cs="Arial"/>
                <w:szCs w:val="22"/>
              </w:rPr>
              <w:t xml:space="preserve"> parents</w:t>
            </w:r>
            <w:r w:rsidR="003F2F57">
              <w:rPr>
                <w:rFonts w:ascii="Arial" w:eastAsia="Calibri" w:hAnsi="Arial" w:cs="Arial"/>
                <w:szCs w:val="22"/>
              </w:rPr>
              <w:t xml:space="preserve">/ guardians </w:t>
            </w:r>
            <w:r w:rsidR="003F2F57" w:rsidRPr="003F2F57">
              <w:rPr>
                <w:rFonts w:ascii="Arial" w:eastAsia="Calibri" w:hAnsi="Arial" w:cs="Arial"/>
                <w:szCs w:val="22"/>
              </w:rPr>
              <w:t>and alumni</w:t>
            </w:r>
            <w:r w:rsidR="003F2F57">
              <w:rPr>
                <w:rFonts w:ascii="Arial" w:eastAsia="Calibri" w:hAnsi="Arial" w:cs="Arial"/>
                <w:szCs w:val="22"/>
              </w:rPr>
              <w:t>)</w:t>
            </w:r>
            <w:r w:rsidR="003F2F57" w:rsidRPr="003F2F57">
              <w:rPr>
                <w:rFonts w:ascii="Arial" w:eastAsia="Calibri" w:hAnsi="Arial" w:cs="Arial"/>
                <w:szCs w:val="22"/>
              </w:rPr>
              <w:t xml:space="preserve"> </w:t>
            </w:r>
            <w:r w:rsidR="00116E9E">
              <w:rPr>
                <w:rFonts w:ascii="Arial" w:eastAsia="Calibri" w:hAnsi="Arial" w:cs="Arial"/>
                <w:szCs w:val="22"/>
              </w:rPr>
              <w:t xml:space="preserve">participated in the study </w:t>
            </w:r>
            <w:r w:rsidR="003F2F57" w:rsidRPr="003F2F57">
              <w:rPr>
                <w:rFonts w:ascii="Arial" w:eastAsia="Calibri" w:hAnsi="Arial" w:cs="Arial"/>
                <w:szCs w:val="22"/>
              </w:rPr>
              <w:t>through</w:t>
            </w:r>
            <w:r w:rsidR="00116E9E">
              <w:rPr>
                <w:rFonts w:ascii="Arial" w:eastAsia="Calibri" w:hAnsi="Arial" w:cs="Arial"/>
                <w:szCs w:val="22"/>
              </w:rPr>
              <w:t xml:space="preserve"> a</w:t>
            </w:r>
            <w:r w:rsidR="003F2F57" w:rsidRPr="003F2F57">
              <w:rPr>
                <w:rFonts w:ascii="Arial" w:eastAsia="Calibri" w:hAnsi="Arial" w:cs="Arial"/>
                <w:szCs w:val="22"/>
              </w:rPr>
              <w:t xml:space="preserve"> convenience sampling</w:t>
            </w:r>
            <w:r w:rsidR="00116E9E">
              <w:rPr>
                <w:rFonts w:ascii="Arial" w:eastAsia="Calibri" w:hAnsi="Arial" w:cs="Arial"/>
                <w:szCs w:val="22"/>
              </w:rPr>
              <w:t>. A</w:t>
            </w:r>
            <w:r w:rsidR="003F2F57" w:rsidRPr="003F2F57">
              <w:rPr>
                <w:rFonts w:ascii="Arial" w:eastAsia="Calibri" w:hAnsi="Arial" w:cs="Arial"/>
                <w:szCs w:val="22"/>
              </w:rPr>
              <w:t xml:space="preserve"> self-constructed questionnaire</w:t>
            </w:r>
            <w:r w:rsidR="00116E9E">
              <w:rPr>
                <w:rFonts w:ascii="Arial" w:eastAsia="Calibri" w:hAnsi="Arial" w:cs="Arial"/>
                <w:szCs w:val="22"/>
              </w:rPr>
              <w:t xml:space="preserve"> that directly measures the PVMGO of the school</w:t>
            </w:r>
            <w:r w:rsidR="003F2F57" w:rsidRPr="003F2F57">
              <w:rPr>
                <w:rFonts w:ascii="Arial" w:eastAsia="Calibri" w:hAnsi="Arial" w:cs="Arial"/>
                <w:szCs w:val="22"/>
              </w:rPr>
              <w:t>.</w:t>
            </w:r>
          </w:p>
          <w:p w14:paraId="72D3DC16" w14:textId="52E39783"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116E9E" w:rsidRPr="00116E9E">
              <w:rPr>
                <w:rFonts w:ascii="Arial" w:eastAsia="Calibri" w:hAnsi="Arial" w:cs="Arial"/>
                <w:szCs w:val="22"/>
              </w:rPr>
              <w:t xml:space="preserve">The results showed that all stakeholders demonstrated high levels of awareness and acceptance in all areas of the PVMGO. Administrators, faculty, and staff exhibited the highest awareness and acceptance, followed by students, and then parents and alumni. </w:t>
            </w:r>
          </w:p>
          <w:p w14:paraId="0D45D35E" w14:textId="17C5272A"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116E9E" w:rsidRPr="00116E9E">
              <w:rPr>
                <w:rFonts w:ascii="Arial" w:eastAsia="Calibri" w:hAnsi="Arial" w:cs="Arial"/>
                <w:szCs w:val="22"/>
              </w:rPr>
              <w:t>With these findings, it is evident that the PVMGO remains relevant and timely in today’s educational landscape</w:t>
            </w:r>
            <w:r w:rsidR="00116E9E">
              <w:rPr>
                <w:rFonts w:ascii="Arial" w:eastAsia="Calibri" w:hAnsi="Arial" w:cs="Arial"/>
                <w:szCs w:val="22"/>
              </w:rPr>
              <w:t xml:space="preserve"> and have </w:t>
            </w:r>
            <w:r w:rsidR="00116E9E" w:rsidRPr="00116E9E">
              <w:rPr>
                <w:rFonts w:ascii="Arial" w:eastAsia="Calibri" w:hAnsi="Arial" w:cs="Arial"/>
                <w:szCs w:val="22"/>
              </w:rPr>
              <w:t>continuously guiding the institution’s direction and development.</w:t>
            </w:r>
            <w:r w:rsidR="00116E9E">
              <w:rPr>
                <w:rFonts w:ascii="Arial" w:eastAsia="Calibri" w:hAnsi="Arial" w:cs="Arial"/>
                <w:szCs w:val="22"/>
              </w:rPr>
              <w:t xml:space="preserve"> Further, it implies that t</w:t>
            </w:r>
            <w:r w:rsidR="00116E9E" w:rsidRPr="00116E9E">
              <w:rPr>
                <w:rFonts w:ascii="Arial" w:eastAsia="Calibri" w:hAnsi="Arial" w:cs="Arial"/>
                <w:szCs w:val="22"/>
              </w:rPr>
              <w:t xml:space="preserve">he institution has effectively communicated and embedded its PVMGO across stakeholders. </w:t>
            </w:r>
          </w:p>
        </w:tc>
      </w:tr>
    </w:tbl>
    <w:p w14:paraId="54D38A56" w14:textId="77777777" w:rsidR="00636EB2" w:rsidRDefault="00636EB2" w:rsidP="00441B6F">
      <w:pPr>
        <w:pStyle w:val="Body"/>
        <w:spacing w:after="0"/>
        <w:rPr>
          <w:rFonts w:ascii="Arial" w:hAnsi="Arial" w:cs="Arial"/>
          <w:i/>
        </w:rPr>
      </w:pPr>
    </w:p>
    <w:p w14:paraId="526EF1BD" w14:textId="0B9DBB95" w:rsidR="00A24E7E" w:rsidRDefault="00A24E7E" w:rsidP="00116E9E">
      <w:pPr>
        <w:pStyle w:val="Body"/>
        <w:spacing w:after="0"/>
        <w:rPr>
          <w:rFonts w:ascii="Arial" w:hAnsi="Arial" w:cs="Arial"/>
          <w:i/>
        </w:rPr>
      </w:pPr>
      <w:r>
        <w:rPr>
          <w:rFonts w:ascii="Arial" w:hAnsi="Arial" w:cs="Arial"/>
          <w:i/>
        </w:rPr>
        <w:t xml:space="preserve">Keywords: </w:t>
      </w:r>
      <w:r w:rsidR="00116E9E">
        <w:rPr>
          <w:rFonts w:ascii="Arial" w:hAnsi="Arial" w:cs="Arial"/>
          <w:i/>
        </w:rPr>
        <w:t>awareness, acceptability, philosophy, vision, mission, goals, objectives, stakeholder</w:t>
      </w:r>
    </w:p>
    <w:p w14:paraId="053CBA1A" w14:textId="77777777" w:rsidR="00790ADA" w:rsidRDefault="00790ADA" w:rsidP="00441B6F">
      <w:pPr>
        <w:pStyle w:val="Body"/>
        <w:spacing w:after="0"/>
        <w:rPr>
          <w:rFonts w:ascii="Arial" w:hAnsi="Arial" w:cs="Arial"/>
          <w:i/>
        </w:rPr>
      </w:pPr>
    </w:p>
    <w:p w14:paraId="26FFC7C2" w14:textId="77777777" w:rsidR="00505F06" w:rsidRPr="00A24E7E" w:rsidRDefault="00505F06" w:rsidP="00441B6F">
      <w:pPr>
        <w:pStyle w:val="Body"/>
        <w:spacing w:after="0"/>
        <w:rPr>
          <w:rFonts w:ascii="Arial" w:hAnsi="Arial" w:cs="Arial"/>
          <w:i/>
        </w:rPr>
      </w:pPr>
    </w:p>
    <w:p w14:paraId="3D9F2722" w14:textId="1FDFC71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1DAD0C09" w14:textId="77777777" w:rsidR="00790ADA" w:rsidRPr="000822FA" w:rsidRDefault="00790ADA" w:rsidP="00441B6F">
      <w:pPr>
        <w:pStyle w:val="AbstHead"/>
        <w:spacing w:after="0"/>
        <w:jc w:val="both"/>
        <w:rPr>
          <w:rFonts w:ascii="Arial" w:hAnsi="Arial" w:cs="Arial"/>
          <w:sz w:val="8"/>
          <w:szCs w:val="6"/>
        </w:rPr>
      </w:pPr>
    </w:p>
    <w:p w14:paraId="114A6446" w14:textId="77777777" w:rsidR="00BC60D9" w:rsidRPr="00BC60D9" w:rsidRDefault="00BC60D9" w:rsidP="00BC60D9">
      <w:pPr>
        <w:pStyle w:val="Body"/>
        <w:spacing w:after="200"/>
        <w:rPr>
          <w:rFonts w:ascii="Arial" w:hAnsi="Arial" w:cs="Arial"/>
        </w:rPr>
      </w:pPr>
      <w:r w:rsidRPr="00BC60D9">
        <w:rPr>
          <w:rFonts w:ascii="Arial" w:hAnsi="Arial" w:cs="Arial"/>
        </w:rPr>
        <w:t>In schools, having a clear purpose and shared direction is very important. These are shown in the Philosophy, Vision, Mission, Goals, and Objectives (PVMGO) of the institution. The PVMGO is not just a set of statements; it guides decisions, shapes programs, and influences the day-to-day transactions in school (Clemente &amp; Clemente, 2022). Further, these ideals show what the school values, what it hopes to achieve in the future, and what it considers most important in education.</w:t>
      </w:r>
    </w:p>
    <w:p w14:paraId="6DF582F4" w14:textId="77777777" w:rsidR="00BC60D9" w:rsidRPr="00BC60D9" w:rsidRDefault="00BC60D9" w:rsidP="00BC60D9">
      <w:pPr>
        <w:pStyle w:val="Body"/>
        <w:spacing w:after="200"/>
        <w:rPr>
          <w:rFonts w:ascii="Arial" w:hAnsi="Arial" w:cs="Arial"/>
        </w:rPr>
      </w:pPr>
      <w:r w:rsidRPr="00BC60D9">
        <w:rPr>
          <w:rFonts w:ascii="Arial" w:hAnsi="Arial" w:cs="Arial"/>
        </w:rPr>
        <w:t>To ensure holistic institutional development, all aspects, including faculty growth, student formation, and school culture, must align with the PVMGO. It directs the behavior and decisions of all members of the academic community and serves as a foundation for the school’s identity and integrity. In an era where schools are increasingly held accoun</w:t>
      </w:r>
      <w:r w:rsidRPr="005D413A">
        <w:rPr>
          <w:rFonts w:ascii="Arial" w:hAnsi="Arial" w:cs="Arial"/>
          <w:highlight w:val="yellow"/>
        </w:rPr>
        <w:t>table</w:t>
      </w:r>
      <w:r w:rsidRPr="00BC60D9">
        <w:rPr>
          <w:rFonts w:ascii="Arial" w:hAnsi="Arial" w:cs="Arial"/>
        </w:rPr>
        <w:t xml:space="preserve"> for inclusivity, relevance, and performance, the regular review and effective internalization of the PVMGO are important (Lague et al., 2021).</w:t>
      </w:r>
    </w:p>
    <w:p w14:paraId="7EADCD50" w14:textId="77777777" w:rsidR="00BC60D9" w:rsidRPr="00BC60D9" w:rsidRDefault="00BC60D9" w:rsidP="00BC60D9">
      <w:pPr>
        <w:pStyle w:val="Body"/>
        <w:spacing w:after="200"/>
        <w:rPr>
          <w:rFonts w:ascii="Arial" w:hAnsi="Arial" w:cs="Arial"/>
        </w:rPr>
      </w:pPr>
      <w:r w:rsidRPr="00BC60D9">
        <w:rPr>
          <w:rFonts w:ascii="Arial" w:hAnsi="Arial" w:cs="Arial"/>
        </w:rPr>
        <w:t xml:space="preserve">The Philippine education system supports this alignment through national policies and quality assurance standards. For example, the Department of Education (DepEd), through the School-Based Management (SBM) framework, requires schools to create their vision and mission statements in line with national goals and the needs of their local communities </w:t>
      </w:r>
      <w:r w:rsidRPr="00BC60D9">
        <w:rPr>
          <w:rFonts w:ascii="Arial" w:hAnsi="Arial" w:cs="Arial"/>
        </w:rPr>
        <w:lastRenderedPageBreak/>
        <w:t>(DepEd Order No. 44, s. 2015). In the same way, the Philippine Accrediting Association of Schools, Colleges, and Universities (PAASCU, 2021) also expects schools to have a clear PVMGO that is well-communicated and consistently followed in everyday school activities. The Private Education Assistance Committee (PEAC) also considers the PVMGO as integral to quality assurance, especially in evaluating schools participating in programs such as the Education Service Contracting (ESC) and the Senior High School Voucher Program (SHS-VP). The monitoring tool of PEAC reviews how well the PVMGO is understood and applied in teaching, student support, and the overall culture of the school (PEAC, 2019). These tools highlight that a school’s success is not only measured by its facilities or student performance, but also by how much the people in the school, faculty members, non-teaching personnel, and students, know, accept, and live out its PVMGO.</w:t>
      </w:r>
    </w:p>
    <w:p w14:paraId="6CAA6DDF" w14:textId="77777777" w:rsidR="00BC60D9" w:rsidRPr="00BC60D9" w:rsidRDefault="00BC60D9" w:rsidP="00BC60D9">
      <w:pPr>
        <w:pStyle w:val="Body"/>
        <w:spacing w:after="200"/>
        <w:rPr>
          <w:rFonts w:ascii="Arial" w:hAnsi="Arial" w:cs="Arial"/>
        </w:rPr>
      </w:pPr>
      <w:r w:rsidRPr="00BC60D9">
        <w:rPr>
          <w:rFonts w:ascii="Arial" w:hAnsi="Arial" w:cs="Arial"/>
        </w:rPr>
        <w:t>Despite its importance, a recurring challenge in many institutions is the gap between the written PVMGO and its lived experience. Inspirational mission statements remain ineffective if not clearly communicated, meaningfully understood, and internalized by all stakeholders—students, faculty, staff, alumni, parents, and community members. This disconnect can result in weak stakeholder engagement, inconsistent practices, and diminished institutional coherence (Kaur &amp; Lodhia, 2019).</w:t>
      </w:r>
    </w:p>
    <w:p w14:paraId="6145EEEF" w14:textId="77777777" w:rsidR="00BC60D9" w:rsidRPr="00BC60D9" w:rsidRDefault="00BC60D9" w:rsidP="00BC60D9">
      <w:pPr>
        <w:pStyle w:val="Body"/>
        <w:spacing w:after="200"/>
        <w:rPr>
          <w:rFonts w:ascii="Arial" w:hAnsi="Arial" w:cs="Arial"/>
        </w:rPr>
      </w:pPr>
      <w:r w:rsidRPr="00BC60D9">
        <w:rPr>
          <w:rFonts w:ascii="Arial" w:hAnsi="Arial" w:cs="Arial"/>
        </w:rPr>
        <w:t>Rooted in Marian devotion, ULSHS traces its origins to the arrival of the Missionaries of Our Lady of La Salette in Santiago, Isabela, in 1948. The school was formally established in 1950 and has since grown into a Catholic institution that integrates faith, service, and personal transformation into its educational approach (University of La Salette, Inc. Administrative Manual, n.d.).</w:t>
      </w:r>
    </w:p>
    <w:p w14:paraId="52EC2874" w14:textId="77777777" w:rsidR="00BC60D9" w:rsidRPr="00BC60D9" w:rsidRDefault="00BC60D9" w:rsidP="00BC60D9">
      <w:pPr>
        <w:pStyle w:val="Body"/>
        <w:spacing w:after="200"/>
        <w:rPr>
          <w:rFonts w:ascii="Arial" w:hAnsi="Arial" w:cs="Arial"/>
        </w:rPr>
      </w:pPr>
      <w:r w:rsidRPr="00BC60D9">
        <w:rPr>
          <w:rFonts w:ascii="Arial" w:hAnsi="Arial" w:cs="Arial"/>
        </w:rPr>
        <w:t>The PVMGO of ULSHS highlights the values of reconciliation, holistic development, and service. It aims to produce graduates who are "responsible life-long learners, have a passion for excellence, are service-oriented, live a God-centered life, and are in communion with others in building a better world" (ULSHS Student Handbook, 2025). This is achieved not only through academic instruction but also through activities that build character, promote community involvement, and strengthen spiritual growth. Every day practices at the school are designed to reflect and promote the school's core values.</w:t>
      </w:r>
    </w:p>
    <w:p w14:paraId="48D8DDFB" w14:textId="77777777" w:rsidR="00BC60D9" w:rsidRPr="00BC60D9" w:rsidRDefault="00BC60D9" w:rsidP="00BC60D9">
      <w:pPr>
        <w:pStyle w:val="Body"/>
        <w:spacing w:after="200"/>
        <w:rPr>
          <w:rFonts w:ascii="Arial" w:hAnsi="Arial" w:cs="Arial"/>
        </w:rPr>
      </w:pPr>
      <w:r w:rsidRPr="00BC60D9">
        <w:rPr>
          <w:rFonts w:ascii="Arial" w:hAnsi="Arial" w:cs="Arial"/>
        </w:rPr>
        <w:t>The school’s continued success in academics, extra-curricular activities, sports, and research shows its strong commitment to excellence. ULSHS also takes part in community development programs and trains its staff to be speakers and advocates for important social and moral issues. These actions demonstrate how the school implements its PVMGO in meaningful and concrete ways.</w:t>
      </w:r>
    </w:p>
    <w:p w14:paraId="42C8B8FB" w14:textId="77777777" w:rsidR="00BC60D9" w:rsidRPr="00BC60D9" w:rsidRDefault="00BC60D9" w:rsidP="00BC60D9">
      <w:pPr>
        <w:pStyle w:val="Body"/>
        <w:spacing w:after="200"/>
        <w:rPr>
          <w:rFonts w:ascii="Arial" w:hAnsi="Arial" w:cs="Arial"/>
        </w:rPr>
      </w:pPr>
      <w:r w:rsidRPr="00BC60D9">
        <w:rPr>
          <w:rFonts w:ascii="Arial" w:hAnsi="Arial" w:cs="Arial"/>
        </w:rPr>
        <w:t>Literature underscores the significance of stakeholder awareness and alignment with institutional goals. Studies consistently report that school stakeholders have high levels of PVMGO awareness and acceptance (</w:t>
      </w:r>
      <w:proofErr w:type="spellStart"/>
      <w:r w:rsidRPr="00BC60D9">
        <w:rPr>
          <w:rFonts w:ascii="Arial" w:hAnsi="Arial" w:cs="Arial"/>
        </w:rPr>
        <w:t>Bentor</w:t>
      </w:r>
      <w:proofErr w:type="spellEnd"/>
      <w:r w:rsidRPr="00BC60D9">
        <w:rPr>
          <w:rFonts w:ascii="Arial" w:hAnsi="Arial" w:cs="Arial"/>
        </w:rPr>
        <w:t xml:space="preserve"> et al., 2017; Cunanan &amp; </w:t>
      </w:r>
      <w:proofErr w:type="spellStart"/>
      <w:r w:rsidRPr="00BC60D9">
        <w:rPr>
          <w:rFonts w:ascii="Arial" w:hAnsi="Arial" w:cs="Arial"/>
        </w:rPr>
        <w:t>Heretape</w:t>
      </w:r>
      <w:proofErr w:type="spellEnd"/>
      <w:r w:rsidRPr="00BC60D9">
        <w:rPr>
          <w:rFonts w:ascii="Arial" w:hAnsi="Arial" w:cs="Arial"/>
        </w:rPr>
        <w:t xml:space="preserve">, 2023; </w:t>
      </w:r>
      <w:proofErr w:type="spellStart"/>
      <w:r w:rsidRPr="00BC60D9">
        <w:rPr>
          <w:rFonts w:ascii="Arial" w:hAnsi="Arial" w:cs="Arial"/>
        </w:rPr>
        <w:t>Guiquing</w:t>
      </w:r>
      <w:proofErr w:type="spellEnd"/>
      <w:r w:rsidRPr="00BC60D9">
        <w:rPr>
          <w:rFonts w:ascii="Arial" w:hAnsi="Arial" w:cs="Arial"/>
        </w:rPr>
        <w:t xml:space="preserve">, 2021; </w:t>
      </w:r>
      <w:proofErr w:type="spellStart"/>
      <w:r w:rsidRPr="00BC60D9">
        <w:rPr>
          <w:rFonts w:ascii="Arial" w:hAnsi="Arial" w:cs="Arial"/>
        </w:rPr>
        <w:t>Laurente</w:t>
      </w:r>
      <w:proofErr w:type="spellEnd"/>
      <w:r w:rsidRPr="00BC60D9">
        <w:rPr>
          <w:rFonts w:ascii="Arial" w:hAnsi="Arial" w:cs="Arial"/>
        </w:rPr>
        <w:t xml:space="preserve">, 2019; </w:t>
      </w:r>
      <w:proofErr w:type="spellStart"/>
      <w:r w:rsidRPr="00BC60D9">
        <w:rPr>
          <w:rFonts w:ascii="Arial" w:hAnsi="Arial" w:cs="Arial"/>
        </w:rPr>
        <w:t>Rañeses</w:t>
      </w:r>
      <w:proofErr w:type="spellEnd"/>
      <w:r w:rsidRPr="00BC60D9">
        <w:rPr>
          <w:rFonts w:ascii="Arial" w:hAnsi="Arial" w:cs="Arial"/>
        </w:rPr>
        <w:t xml:space="preserve">, 2018; </w:t>
      </w:r>
      <w:proofErr w:type="spellStart"/>
      <w:r w:rsidRPr="00BC60D9">
        <w:rPr>
          <w:rFonts w:ascii="Arial" w:hAnsi="Arial" w:cs="Arial"/>
        </w:rPr>
        <w:t>Segismundo</w:t>
      </w:r>
      <w:proofErr w:type="spellEnd"/>
      <w:r w:rsidRPr="00BC60D9">
        <w:rPr>
          <w:rFonts w:ascii="Arial" w:hAnsi="Arial" w:cs="Arial"/>
        </w:rPr>
        <w:t xml:space="preserve">, 2017; </w:t>
      </w:r>
      <w:proofErr w:type="spellStart"/>
      <w:r w:rsidRPr="00BC60D9">
        <w:rPr>
          <w:rFonts w:ascii="Arial" w:hAnsi="Arial" w:cs="Arial"/>
        </w:rPr>
        <w:t>Simbulan</w:t>
      </w:r>
      <w:proofErr w:type="spellEnd"/>
      <w:r w:rsidRPr="00BC60D9">
        <w:rPr>
          <w:rFonts w:ascii="Arial" w:hAnsi="Arial" w:cs="Arial"/>
        </w:rPr>
        <w:t xml:space="preserve"> &amp; </w:t>
      </w:r>
      <w:proofErr w:type="spellStart"/>
      <w:r w:rsidRPr="00BC60D9">
        <w:rPr>
          <w:rFonts w:ascii="Arial" w:hAnsi="Arial" w:cs="Arial"/>
        </w:rPr>
        <w:t>Taja</w:t>
      </w:r>
      <w:proofErr w:type="spellEnd"/>
      <w:r w:rsidRPr="00BC60D9">
        <w:rPr>
          <w:rFonts w:ascii="Arial" w:hAnsi="Arial" w:cs="Arial"/>
        </w:rPr>
        <w:t xml:space="preserve">-on, 2021; </w:t>
      </w:r>
      <w:proofErr w:type="spellStart"/>
      <w:r w:rsidRPr="00BC60D9">
        <w:rPr>
          <w:rFonts w:ascii="Arial" w:hAnsi="Arial" w:cs="Arial"/>
        </w:rPr>
        <w:t>Tubang</w:t>
      </w:r>
      <w:proofErr w:type="spellEnd"/>
      <w:r w:rsidRPr="00BC60D9">
        <w:rPr>
          <w:rFonts w:ascii="Arial" w:hAnsi="Arial" w:cs="Arial"/>
        </w:rPr>
        <w:t>-Delgado &amp; Martinez-</w:t>
      </w:r>
      <w:proofErr w:type="spellStart"/>
      <w:r w:rsidRPr="00BC60D9">
        <w:rPr>
          <w:rFonts w:ascii="Arial" w:hAnsi="Arial" w:cs="Arial"/>
        </w:rPr>
        <w:t>Farren</w:t>
      </w:r>
      <w:proofErr w:type="spellEnd"/>
      <w:r w:rsidRPr="00BC60D9">
        <w:rPr>
          <w:rFonts w:ascii="Arial" w:hAnsi="Arial" w:cs="Arial"/>
        </w:rPr>
        <w:t xml:space="preserve">, 2022; </w:t>
      </w:r>
      <w:proofErr w:type="spellStart"/>
      <w:r w:rsidRPr="00BC60D9">
        <w:rPr>
          <w:rFonts w:ascii="Arial" w:hAnsi="Arial" w:cs="Arial"/>
        </w:rPr>
        <w:t>Villanca</w:t>
      </w:r>
      <w:proofErr w:type="spellEnd"/>
      <w:r w:rsidRPr="00BC60D9">
        <w:rPr>
          <w:rFonts w:ascii="Arial" w:hAnsi="Arial" w:cs="Arial"/>
        </w:rPr>
        <w:t xml:space="preserve"> et al., 2021), which can lead to their improved institutional identity, culture, engagement, and performance. Although high awareness and acceptance are frequently reported in all stakeholders, challenges persist in ensuring sustained engagement and understanding across all groups (Sebastian &amp; Villa, 2022). For instance, Billones et al. (2024), Dela Cruz et al. (2022), and </w:t>
      </w:r>
      <w:proofErr w:type="spellStart"/>
      <w:r w:rsidRPr="00BC60D9">
        <w:rPr>
          <w:rFonts w:ascii="Arial" w:hAnsi="Arial" w:cs="Arial"/>
        </w:rPr>
        <w:t>Talosa</w:t>
      </w:r>
      <w:proofErr w:type="spellEnd"/>
      <w:r w:rsidRPr="00BC60D9">
        <w:rPr>
          <w:rFonts w:ascii="Arial" w:hAnsi="Arial" w:cs="Arial"/>
        </w:rPr>
        <w:t xml:space="preserve"> et al. (2021) recommend the role of communication strategies, such as posters, social media, bulletin boards, manuals, and brochures, in increasing awareness of the school’s PVMGO.</w:t>
      </w:r>
    </w:p>
    <w:p w14:paraId="296D4403" w14:textId="77777777" w:rsidR="00BC60D9" w:rsidRPr="00BC60D9" w:rsidRDefault="00BC60D9" w:rsidP="00BC60D9">
      <w:pPr>
        <w:pStyle w:val="Body"/>
        <w:spacing w:after="200"/>
        <w:rPr>
          <w:rFonts w:ascii="Arial" w:hAnsi="Arial" w:cs="Arial"/>
        </w:rPr>
      </w:pPr>
      <w:r w:rsidRPr="00BC60D9">
        <w:rPr>
          <w:rFonts w:ascii="Arial" w:hAnsi="Arial" w:cs="Arial"/>
        </w:rPr>
        <w:t xml:space="preserve">In addition, studies by Salom and Florendo (2013) and Gurley et al. (2015) show that schools with clear and consistently followed guiding statements are more effective in reaching their goals and improving overall performance. Further, scholars such as Gomez </w:t>
      </w:r>
      <w:r w:rsidRPr="00BC60D9">
        <w:rPr>
          <w:rFonts w:ascii="Arial" w:hAnsi="Arial" w:cs="Arial"/>
        </w:rPr>
        <w:lastRenderedPageBreak/>
        <w:t>and Basco (2022) and Arado et al. (2019) found that stakeholder alignment with the PVMGO strengthens coherence and institutional support.</w:t>
      </w:r>
    </w:p>
    <w:p w14:paraId="5FD6DDDC" w14:textId="77777777" w:rsidR="00BC60D9" w:rsidRPr="00BC60D9" w:rsidRDefault="00BC60D9" w:rsidP="00BC60D9">
      <w:pPr>
        <w:pStyle w:val="Body"/>
        <w:spacing w:after="200"/>
        <w:rPr>
          <w:rFonts w:ascii="Arial" w:hAnsi="Arial" w:cs="Arial"/>
        </w:rPr>
      </w:pPr>
      <w:r w:rsidRPr="00BC60D9">
        <w:rPr>
          <w:rFonts w:ascii="Arial" w:hAnsi="Arial" w:cs="Arial"/>
        </w:rPr>
        <w:t xml:space="preserve">Some other studies found that internal stakeholders (faculty, staff, administrators, students) tend to exhibit higher levels of awareness and alignment compared to external stakeholders (alumni, and parents) (Dagdag, 2024; Dalisay et al., 2019; Fernandez, 2015; Garcia, </w:t>
      </w:r>
      <w:proofErr w:type="spellStart"/>
      <w:r w:rsidRPr="00BC60D9">
        <w:rPr>
          <w:rFonts w:ascii="Arial" w:hAnsi="Arial" w:cs="Arial"/>
        </w:rPr>
        <w:t>Rogayan</w:t>
      </w:r>
      <w:proofErr w:type="spellEnd"/>
      <w:r w:rsidRPr="00BC60D9">
        <w:rPr>
          <w:rFonts w:ascii="Arial" w:hAnsi="Arial" w:cs="Arial"/>
        </w:rPr>
        <w:t xml:space="preserve">, &amp; </w:t>
      </w:r>
      <w:proofErr w:type="spellStart"/>
      <w:r w:rsidRPr="00BC60D9">
        <w:rPr>
          <w:rFonts w:ascii="Arial" w:hAnsi="Arial" w:cs="Arial"/>
        </w:rPr>
        <w:t>Gagasa</w:t>
      </w:r>
      <w:proofErr w:type="spellEnd"/>
      <w:r w:rsidRPr="00BC60D9">
        <w:rPr>
          <w:rFonts w:ascii="Arial" w:hAnsi="Arial" w:cs="Arial"/>
        </w:rPr>
        <w:t xml:space="preserve">, 2021; </w:t>
      </w:r>
      <w:proofErr w:type="spellStart"/>
      <w:r w:rsidRPr="00BC60D9">
        <w:rPr>
          <w:rFonts w:ascii="Arial" w:hAnsi="Arial" w:cs="Arial"/>
        </w:rPr>
        <w:t>Llobrera-Diamse</w:t>
      </w:r>
      <w:proofErr w:type="spellEnd"/>
      <w:r w:rsidRPr="00BC60D9">
        <w:rPr>
          <w:rFonts w:ascii="Arial" w:hAnsi="Arial" w:cs="Arial"/>
        </w:rPr>
        <w:t xml:space="preserve">, G., Visayas, A., &amp; Dela Cruz, M., 2022; Pelicano, A. &amp; </w:t>
      </w:r>
      <w:proofErr w:type="spellStart"/>
      <w:r w:rsidRPr="00BC60D9">
        <w:rPr>
          <w:rFonts w:ascii="Arial" w:hAnsi="Arial" w:cs="Arial"/>
        </w:rPr>
        <w:t>Lacaba</w:t>
      </w:r>
      <w:proofErr w:type="spellEnd"/>
      <w:r w:rsidRPr="00BC60D9">
        <w:rPr>
          <w:rFonts w:ascii="Arial" w:hAnsi="Arial" w:cs="Arial"/>
        </w:rPr>
        <w:t>, L., 2016).</w:t>
      </w:r>
    </w:p>
    <w:p w14:paraId="510A38A8" w14:textId="77777777" w:rsidR="00BC60D9" w:rsidRPr="00BC60D9" w:rsidRDefault="00BC60D9" w:rsidP="00BC60D9">
      <w:pPr>
        <w:pStyle w:val="Body"/>
        <w:spacing w:after="200"/>
        <w:rPr>
          <w:rFonts w:ascii="Arial" w:hAnsi="Arial" w:cs="Arial"/>
        </w:rPr>
      </w:pPr>
      <w:r w:rsidRPr="00BC60D9">
        <w:rPr>
          <w:rFonts w:ascii="Arial" w:hAnsi="Arial" w:cs="Arial"/>
        </w:rPr>
        <w:t xml:space="preserve">Furthermore, existing studies point to challenges in how the PVMGO is shared and understood. </w:t>
      </w:r>
      <w:proofErr w:type="spellStart"/>
      <w:r w:rsidRPr="00BC60D9">
        <w:rPr>
          <w:rFonts w:ascii="Arial" w:hAnsi="Arial" w:cs="Arial"/>
        </w:rPr>
        <w:t>Rabacal</w:t>
      </w:r>
      <w:proofErr w:type="spellEnd"/>
      <w:r w:rsidRPr="00BC60D9">
        <w:rPr>
          <w:rFonts w:ascii="Arial" w:hAnsi="Arial" w:cs="Arial"/>
        </w:rPr>
        <w:t xml:space="preserve"> and </w:t>
      </w:r>
      <w:proofErr w:type="spellStart"/>
      <w:r w:rsidRPr="00BC60D9">
        <w:rPr>
          <w:rFonts w:ascii="Arial" w:hAnsi="Arial" w:cs="Arial"/>
        </w:rPr>
        <w:t>Agawa</w:t>
      </w:r>
      <w:proofErr w:type="spellEnd"/>
      <w:r w:rsidRPr="00BC60D9">
        <w:rPr>
          <w:rFonts w:ascii="Arial" w:hAnsi="Arial" w:cs="Arial"/>
        </w:rPr>
        <w:t xml:space="preserve"> (2023) found that many schools depend on passive ways of communication, which limits how far the message spreads. Estrada (2018) observed that involving external stakeholders remains difficult, while Dela Cruz et al. (2022) noted that parents and alumni are often not familiar with their school’s guiding statements.</w:t>
      </w:r>
    </w:p>
    <w:p w14:paraId="102C68EA" w14:textId="77777777" w:rsidR="00BC60D9" w:rsidRPr="00BC60D9" w:rsidRDefault="00BC60D9" w:rsidP="00BC60D9">
      <w:pPr>
        <w:pStyle w:val="Body"/>
        <w:spacing w:after="200"/>
        <w:rPr>
          <w:rFonts w:ascii="Arial" w:hAnsi="Arial" w:cs="Arial"/>
        </w:rPr>
      </w:pPr>
      <w:r w:rsidRPr="00BC60D9">
        <w:rPr>
          <w:rFonts w:ascii="Arial" w:hAnsi="Arial" w:cs="Arial"/>
        </w:rPr>
        <w:t>Despite the body of literature affirming the importance of PVMGO alignment, the PAASCU recommends that schools should consider a periodic review of the school’s vision and mission, including the Philosophy, goals, and objectives. Further, many schools still struggle to ensure that all members of the community fully understand and accept these statements. Besides, the majority of the previous studies were conducted in higher education and post-graduate degrees.</w:t>
      </w:r>
    </w:p>
    <w:p w14:paraId="56989CF5" w14:textId="12C1915B" w:rsidR="00116E9E" w:rsidRPr="00116E9E" w:rsidRDefault="00BC60D9" w:rsidP="00BC60D9">
      <w:pPr>
        <w:pStyle w:val="Body"/>
        <w:spacing w:after="200"/>
        <w:rPr>
          <w:rFonts w:ascii="Arial" w:hAnsi="Arial" w:cs="Arial"/>
        </w:rPr>
      </w:pPr>
      <w:r w:rsidRPr="00BC60D9">
        <w:rPr>
          <w:rFonts w:ascii="Arial" w:hAnsi="Arial" w:cs="Arial"/>
        </w:rPr>
        <w:t>This study is anchored on Freeman’s Stakeholder Theory (1984), which states that organizations should pay attention to the needs and concerns of everyone who is connected to them, not just the leaders or administrators. In a school setting, stakeholders include students, teachers, staff, parents, alumni, and even members of the partner institutions. This study is valuable to the institution as it serves as a guide in improving academic provisions, decision-making processes, student activities, community involvement, and strengthening engagement with all stakeholders.</w:t>
      </w:r>
    </w:p>
    <w:p w14:paraId="678C8513" w14:textId="77777777" w:rsidR="00116E9E" w:rsidRPr="00116E9E" w:rsidRDefault="00116E9E" w:rsidP="00116E9E">
      <w:pPr>
        <w:pStyle w:val="Body"/>
        <w:spacing w:after="0"/>
        <w:rPr>
          <w:rFonts w:ascii="Arial" w:hAnsi="Arial" w:cs="Arial"/>
        </w:rPr>
      </w:pPr>
      <w:r w:rsidRPr="00116E9E">
        <w:rPr>
          <w:rFonts w:ascii="Arial" w:hAnsi="Arial" w:cs="Arial"/>
        </w:rPr>
        <w:t>Given this context, this study sought to assess the level of awareness and acceptability of the PVMGO among the stakeholders of ULSHS. Specifically, it answered the following questions:</w:t>
      </w:r>
    </w:p>
    <w:p w14:paraId="14DA077E" w14:textId="3F8AFAC8" w:rsidR="00116E9E" w:rsidRPr="00116E9E" w:rsidRDefault="00116E9E" w:rsidP="00116E9E">
      <w:pPr>
        <w:pStyle w:val="Body"/>
        <w:spacing w:after="0"/>
        <w:ind w:left="567"/>
        <w:rPr>
          <w:rFonts w:ascii="Arial" w:hAnsi="Arial" w:cs="Arial"/>
        </w:rPr>
      </w:pPr>
      <w:r w:rsidRPr="00116E9E">
        <w:rPr>
          <w:rFonts w:ascii="Arial" w:hAnsi="Arial" w:cs="Arial"/>
        </w:rPr>
        <w:t>1.</w:t>
      </w:r>
      <w:r>
        <w:rPr>
          <w:rFonts w:ascii="Arial" w:hAnsi="Arial" w:cs="Arial"/>
        </w:rPr>
        <w:t xml:space="preserve"> </w:t>
      </w:r>
      <w:r w:rsidRPr="00116E9E">
        <w:rPr>
          <w:rFonts w:ascii="Arial" w:hAnsi="Arial" w:cs="Arial"/>
        </w:rPr>
        <w:t>What is the level of awareness of the University of La Salette’s Philosophy, Vision, Mission, Goals, and Objectives according to the following sectors:</w:t>
      </w:r>
    </w:p>
    <w:p w14:paraId="0B5E1B3C" w14:textId="50DF8696" w:rsidR="00116E9E" w:rsidRPr="00116E9E" w:rsidRDefault="00116E9E" w:rsidP="00116E9E">
      <w:pPr>
        <w:pStyle w:val="Body"/>
        <w:spacing w:after="0"/>
        <w:ind w:left="567"/>
        <w:rPr>
          <w:rFonts w:ascii="Arial" w:hAnsi="Arial" w:cs="Arial"/>
        </w:rPr>
      </w:pPr>
      <w:r w:rsidRPr="00116E9E">
        <w:rPr>
          <w:rFonts w:ascii="Arial" w:hAnsi="Arial" w:cs="Arial"/>
        </w:rPr>
        <w:t>a.</w:t>
      </w:r>
      <w:r>
        <w:rPr>
          <w:rFonts w:ascii="Arial" w:hAnsi="Arial" w:cs="Arial"/>
        </w:rPr>
        <w:t xml:space="preserve"> </w:t>
      </w:r>
      <w:r w:rsidRPr="00116E9E">
        <w:rPr>
          <w:rFonts w:ascii="Arial" w:hAnsi="Arial" w:cs="Arial"/>
        </w:rPr>
        <w:t>Administrators, Faculty and Staff</w:t>
      </w:r>
    </w:p>
    <w:p w14:paraId="34477196" w14:textId="23B30327" w:rsidR="00116E9E" w:rsidRPr="00116E9E" w:rsidRDefault="00116E9E" w:rsidP="00116E9E">
      <w:pPr>
        <w:pStyle w:val="Body"/>
        <w:spacing w:after="0"/>
        <w:ind w:left="567"/>
        <w:rPr>
          <w:rFonts w:ascii="Arial" w:hAnsi="Arial" w:cs="Arial"/>
        </w:rPr>
      </w:pPr>
      <w:r w:rsidRPr="00116E9E">
        <w:rPr>
          <w:rFonts w:ascii="Arial" w:hAnsi="Arial" w:cs="Arial"/>
        </w:rPr>
        <w:t>b.</w:t>
      </w:r>
      <w:r>
        <w:rPr>
          <w:rFonts w:ascii="Arial" w:hAnsi="Arial" w:cs="Arial"/>
        </w:rPr>
        <w:t xml:space="preserve"> </w:t>
      </w:r>
      <w:r w:rsidRPr="00116E9E">
        <w:rPr>
          <w:rFonts w:ascii="Arial" w:hAnsi="Arial" w:cs="Arial"/>
        </w:rPr>
        <w:t>Students</w:t>
      </w:r>
    </w:p>
    <w:p w14:paraId="33DD6873" w14:textId="617D67BC" w:rsidR="00116E9E" w:rsidRDefault="00116E9E" w:rsidP="0091734C">
      <w:pPr>
        <w:pStyle w:val="Body"/>
        <w:ind w:left="567"/>
        <w:rPr>
          <w:rFonts w:ascii="Arial" w:hAnsi="Arial" w:cs="Arial"/>
        </w:rPr>
      </w:pPr>
      <w:r w:rsidRPr="00116E9E">
        <w:rPr>
          <w:rFonts w:ascii="Arial" w:hAnsi="Arial" w:cs="Arial"/>
        </w:rPr>
        <w:t>c.</w:t>
      </w:r>
      <w:r>
        <w:rPr>
          <w:rFonts w:ascii="Arial" w:hAnsi="Arial" w:cs="Arial"/>
        </w:rPr>
        <w:t xml:space="preserve"> </w:t>
      </w:r>
      <w:r w:rsidRPr="00116E9E">
        <w:rPr>
          <w:rFonts w:ascii="Arial" w:hAnsi="Arial" w:cs="Arial"/>
        </w:rPr>
        <w:t>Alumni and parents</w:t>
      </w:r>
    </w:p>
    <w:p w14:paraId="330E053A" w14:textId="4AE16A5B" w:rsidR="00116E9E" w:rsidRPr="00116E9E" w:rsidRDefault="00116E9E" w:rsidP="00116E9E">
      <w:pPr>
        <w:pStyle w:val="Body"/>
        <w:spacing w:after="0"/>
        <w:ind w:left="567"/>
        <w:rPr>
          <w:rFonts w:ascii="Arial" w:hAnsi="Arial" w:cs="Arial"/>
        </w:rPr>
      </w:pPr>
      <w:r w:rsidRPr="00116E9E">
        <w:rPr>
          <w:rFonts w:ascii="Arial" w:hAnsi="Arial" w:cs="Arial"/>
        </w:rPr>
        <w:t>2.</w:t>
      </w:r>
      <w:r>
        <w:rPr>
          <w:rFonts w:ascii="Arial" w:hAnsi="Arial" w:cs="Arial"/>
        </w:rPr>
        <w:t xml:space="preserve"> </w:t>
      </w:r>
      <w:r w:rsidRPr="00116E9E">
        <w:rPr>
          <w:rFonts w:ascii="Arial" w:hAnsi="Arial" w:cs="Arial"/>
        </w:rPr>
        <w:t>What is the level of acceptability of the University of La Salette’s Philosophy, Vision, Mission, Goals, and Objectives according to the following sectors:</w:t>
      </w:r>
    </w:p>
    <w:p w14:paraId="3BEB4D86" w14:textId="68B1E963" w:rsidR="00116E9E" w:rsidRPr="00116E9E" w:rsidRDefault="00116E9E" w:rsidP="00116E9E">
      <w:pPr>
        <w:pStyle w:val="Body"/>
        <w:spacing w:after="0"/>
        <w:ind w:left="567"/>
        <w:rPr>
          <w:rFonts w:ascii="Arial" w:hAnsi="Arial" w:cs="Arial"/>
        </w:rPr>
      </w:pPr>
      <w:r w:rsidRPr="00116E9E">
        <w:rPr>
          <w:rFonts w:ascii="Arial" w:hAnsi="Arial" w:cs="Arial"/>
        </w:rPr>
        <w:t>a.</w:t>
      </w:r>
      <w:r>
        <w:rPr>
          <w:rFonts w:ascii="Arial" w:hAnsi="Arial" w:cs="Arial"/>
        </w:rPr>
        <w:t xml:space="preserve"> </w:t>
      </w:r>
      <w:r w:rsidRPr="00116E9E">
        <w:rPr>
          <w:rFonts w:ascii="Arial" w:hAnsi="Arial" w:cs="Arial"/>
        </w:rPr>
        <w:t>Administrators, Faculty and Staff</w:t>
      </w:r>
    </w:p>
    <w:p w14:paraId="4D09E425" w14:textId="631556C0" w:rsidR="00116E9E" w:rsidRPr="00116E9E" w:rsidRDefault="00116E9E" w:rsidP="00116E9E">
      <w:pPr>
        <w:pStyle w:val="Body"/>
        <w:spacing w:after="0"/>
        <w:ind w:left="567"/>
        <w:rPr>
          <w:rFonts w:ascii="Arial" w:hAnsi="Arial" w:cs="Arial"/>
        </w:rPr>
      </w:pPr>
      <w:r w:rsidRPr="00116E9E">
        <w:rPr>
          <w:rFonts w:ascii="Arial" w:hAnsi="Arial" w:cs="Arial"/>
        </w:rPr>
        <w:t>b.</w:t>
      </w:r>
      <w:r>
        <w:rPr>
          <w:rFonts w:ascii="Arial" w:hAnsi="Arial" w:cs="Arial"/>
        </w:rPr>
        <w:t xml:space="preserve"> </w:t>
      </w:r>
      <w:r w:rsidRPr="00116E9E">
        <w:rPr>
          <w:rFonts w:ascii="Arial" w:hAnsi="Arial" w:cs="Arial"/>
        </w:rPr>
        <w:t>Students</w:t>
      </w:r>
    </w:p>
    <w:p w14:paraId="18FA7CDE" w14:textId="781E2212" w:rsidR="0091734C" w:rsidRPr="0091734C" w:rsidRDefault="00116E9E" w:rsidP="00A324E7">
      <w:pPr>
        <w:pStyle w:val="Body"/>
        <w:spacing w:after="600"/>
        <w:ind w:left="567"/>
        <w:rPr>
          <w:rFonts w:ascii="Arial" w:hAnsi="Arial" w:cs="Arial"/>
        </w:rPr>
      </w:pPr>
      <w:r w:rsidRPr="00116E9E">
        <w:rPr>
          <w:rFonts w:ascii="Arial" w:hAnsi="Arial" w:cs="Arial"/>
        </w:rPr>
        <w:t>c.</w:t>
      </w:r>
      <w:r>
        <w:rPr>
          <w:rFonts w:ascii="Arial" w:hAnsi="Arial" w:cs="Arial"/>
        </w:rPr>
        <w:t xml:space="preserve"> </w:t>
      </w:r>
      <w:r w:rsidRPr="00116E9E">
        <w:rPr>
          <w:rFonts w:ascii="Arial" w:hAnsi="Arial" w:cs="Arial"/>
        </w:rPr>
        <w:t>Alumni and parent</w:t>
      </w:r>
      <w:r w:rsidR="0091734C">
        <w:rPr>
          <w:rFonts w:ascii="Arial" w:hAnsi="Arial" w:cs="Arial"/>
        </w:rPr>
        <w:t>s</w:t>
      </w:r>
    </w:p>
    <w:p w14:paraId="7E47DB69" w14:textId="461C8F14" w:rsidR="00D27EEC" w:rsidRPr="0091734C" w:rsidRDefault="00D27EEC" w:rsidP="0091734C">
      <w:pPr>
        <w:pStyle w:val="Body"/>
        <w:ind w:left="567"/>
        <w:rPr>
          <w:rFonts w:ascii="Arial" w:hAnsi="Arial" w:cs="Arial"/>
        </w:rPr>
      </w:pPr>
      <w:r>
        <w:rPr>
          <w:rFonts w:ascii="Arial" w:hAnsi="Arial" w:cs="Arial"/>
          <w:b/>
          <w:bCs/>
          <w:sz w:val="22"/>
          <w:szCs w:val="22"/>
        </w:rPr>
        <w:t>Research Paradigm</w:t>
      </w:r>
    </w:p>
    <w:p w14:paraId="3E46B925" w14:textId="16577934" w:rsidR="00D27EEC" w:rsidRDefault="00D27EEC" w:rsidP="000822FA">
      <w:pPr>
        <w:pStyle w:val="Body"/>
        <w:spacing w:after="0"/>
        <w:jc w:val="center"/>
        <w:rPr>
          <w:rFonts w:ascii="Arial" w:hAnsi="Arial" w:cs="Arial"/>
          <w:b/>
          <w:bCs/>
          <w:sz w:val="22"/>
          <w:szCs w:val="22"/>
        </w:rPr>
      </w:pPr>
      <w:r>
        <w:rPr>
          <w:rFonts w:ascii="Arial" w:hAnsi="Arial" w:cs="Arial"/>
          <w:b/>
          <w:bCs/>
          <w:noProof/>
          <w:sz w:val="22"/>
          <w:szCs w:val="22"/>
        </w:rPr>
        <w:lastRenderedPageBreak/>
        <w:drawing>
          <wp:inline distT="0" distB="0" distL="0" distR="0" wp14:anchorId="725D4E23" wp14:editId="2182EDC3">
            <wp:extent cx="4699000" cy="921048"/>
            <wp:effectExtent l="0" t="0" r="0" b="0"/>
            <wp:docPr id="431448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5249" cy="924233"/>
                    </a:xfrm>
                    <a:prstGeom prst="rect">
                      <a:avLst/>
                    </a:prstGeom>
                    <a:noFill/>
                  </pic:spPr>
                </pic:pic>
              </a:graphicData>
            </a:graphic>
          </wp:inline>
        </w:drawing>
      </w:r>
    </w:p>
    <w:p w14:paraId="04C8DA2A" w14:textId="77777777" w:rsidR="00D27EEC" w:rsidRPr="00D27EEC" w:rsidRDefault="00D27EEC" w:rsidP="00D27EEC">
      <w:pPr>
        <w:jc w:val="center"/>
        <w:rPr>
          <w:rFonts w:ascii="Arial" w:hAnsi="Arial" w:cs="Arial"/>
          <w:szCs w:val="18"/>
          <w:lang w:val="en-PH"/>
        </w:rPr>
      </w:pPr>
      <w:r w:rsidRPr="00D27EEC">
        <w:rPr>
          <w:rFonts w:ascii="Arial" w:hAnsi="Arial" w:cs="Arial"/>
          <w:i/>
          <w:iCs/>
          <w:szCs w:val="18"/>
          <w:lang w:val="en-PH"/>
        </w:rPr>
        <w:t>Figure 1. Research paradigm of the Study</w:t>
      </w:r>
    </w:p>
    <w:p w14:paraId="286633BC" w14:textId="77777777" w:rsidR="00D27EEC" w:rsidRPr="00D27EEC" w:rsidRDefault="00D27EEC" w:rsidP="00D27EEC">
      <w:pPr>
        <w:jc w:val="both"/>
        <w:rPr>
          <w:rFonts w:ascii="Arial" w:hAnsi="Arial" w:cs="Arial"/>
          <w:szCs w:val="18"/>
          <w:lang w:val="en-PH"/>
        </w:rPr>
      </w:pPr>
    </w:p>
    <w:p w14:paraId="4D66A6FF" w14:textId="73DB68CB" w:rsidR="00D27EEC" w:rsidRPr="00D27EEC" w:rsidRDefault="00D27EEC" w:rsidP="00D27EEC">
      <w:pPr>
        <w:pStyle w:val="Body"/>
        <w:rPr>
          <w:rFonts w:ascii="Arial" w:hAnsi="Arial" w:cs="Arial"/>
          <w:b/>
          <w:bCs/>
        </w:rPr>
      </w:pPr>
      <w:r w:rsidRPr="00D27EEC">
        <w:rPr>
          <w:rFonts w:ascii="Arial" w:hAnsi="Arial" w:cs="Arial"/>
          <w:szCs w:val="18"/>
          <w:lang w:val="en-PH"/>
        </w:rPr>
        <w:t>Figure 1 shows the research paradigm used in this study. It focuses on three groups of stakeholders: the administration, faculty and staff; students; and parents and alumni. The study looks at how aware and how accepting these groups are of the school’s Philosophy, Vision, Mission, Goals, and Objectives (PVMGO). The arrows in the diagram show that the perception of each group are important in reviewing and evaluating how well the school’s guiding principles are known and accepted. This helps the school see if its goals are clear and meaningful to everyone in the community.</w:t>
      </w:r>
    </w:p>
    <w:p w14:paraId="7CE41DCA" w14:textId="6219DC1F"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5657CEA9" w14:textId="77777777" w:rsidR="00790ADA" w:rsidRPr="000822FA" w:rsidRDefault="00790ADA" w:rsidP="00441B6F">
      <w:pPr>
        <w:pStyle w:val="AbstHead"/>
        <w:spacing w:after="0"/>
        <w:jc w:val="both"/>
        <w:rPr>
          <w:rFonts w:ascii="Arial" w:hAnsi="Arial" w:cs="Arial"/>
          <w:sz w:val="10"/>
          <w:szCs w:val="10"/>
        </w:rPr>
      </w:pPr>
    </w:p>
    <w:p w14:paraId="609ECF0F" w14:textId="77777777" w:rsidR="000822FA" w:rsidRPr="00B110F5" w:rsidRDefault="000822FA" w:rsidP="000822FA">
      <w:pPr>
        <w:rPr>
          <w:rFonts w:ascii="Arial" w:hAnsi="Arial" w:cs="Arial"/>
          <w:b/>
          <w:bCs/>
          <w:sz w:val="22"/>
        </w:rPr>
      </w:pPr>
      <w:r w:rsidRPr="00B110F5">
        <w:rPr>
          <w:rFonts w:ascii="Arial" w:hAnsi="Arial" w:cs="Arial"/>
          <w:b/>
          <w:bCs/>
          <w:sz w:val="22"/>
        </w:rPr>
        <w:t>Research Design</w:t>
      </w:r>
    </w:p>
    <w:p w14:paraId="477A63AA" w14:textId="1BFBFE66" w:rsidR="000822FA" w:rsidRPr="004D09FE" w:rsidRDefault="00BC60D9" w:rsidP="0091734C">
      <w:pPr>
        <w:jc w:val="both"/>
        <w:rPr>
          <w:rFonts w:ascii="Arial" w:hAnsi="Arial" w:cs="Arial"/>
        </w:rPr>
      </w:pPr>
      <w:r w:rsidRPr="00BC60D9">
        <w:rPr>
          <w:rFonts w:ascii="Arial" w:hAnsi="Arial" w:cs="Arial"/>
        </w:rPr>
        <w:t>The researchers employed a quantitative approach, specifically a descriptive survey research design, to assess the level of awareness and acceptability of the PVMGO among the stakeholders. A survey research design is used to collect structured data from individuals or groups to measure their perceptions, behaviors, or experiences regarding a particular topic (Mills, 2025). In this study, the design was appropriate as it provided a general snapshot of stakeholder trends, allowing the researchers to gather and analyze data from a large population efficiently. Thus, the approach enabled the quantification of stakeholder awareness and acceptability of the school's PVMGO, making it sui</w:t>
      </w:r>
      <w:r w:rsidRPr="005D413A">
        <w:rPr>
          <w:rFonts w:ascii="Arial" w:hAnsi="Arial" w:cs="Arial"/>
          <w:highlight w:val="yellow"/>
        </w:rPr>
        <w:t>table</w:t>
      </w:r>
      <w:r w:rsidRPr="00BC60D9">
        <w:rPr>
          <w:rFonts w:ascii="Arial" w:hAnsi="Arial" w:cs="Arial"/>
        </w:rPr>
        <w:t xml:space="preserve"> for the objectives of the study.</w:t>
      </w:r>
    </w:p>
    <w:p w14:paraId="3D4E5C35" w14:textId="77777777" w:rsidR="000822FA" w:rsidRPr="0091734C" w:rsidRDefault="000822FA" w:rsidP="000822FA">
      <w:pPr>
        <w:jc w:val="both"/>
        <w:rPr>
          <w:rFonts w:ascii="Arial" w:hAnsi="Arial" w:cs="Arial"/>
          <w:sz w:val="24"/>
          <w:szCs w:val="24"/>
        </w:rPr>
      </w:pPr>
    </w:p>
    <w:p w14:paraId="023422DE" w14:textId="77777777" w:rsidR="000822FA" w:rsidRPr="00B110F5" w:rsidRDefault="000822FA" w:rsidP="000822FA">
      <w:pPr>
        <w:rPr>
          <w:rFonts w:ascii="Arial" w:hAnsi="Arial" w:cs="Arial"/>
          <w:b/>
          <w:bCs/>
          <w:sz w:val="22"/>
        </w:rPr>
      </w:pPr>
      <w:r w:rsidRPr="00B110F5">
        <w:rPr>
          <w:rFonts w:ascii="Arial" w:hAnsi="Arial" w:cs="Arial"/>
          <w:b/>
          <w:bCs/>
          <w:sz w:val="22"/>
        </w:rPr>
        <w:t xml:space="preserve">Locale </w:t>
      </w:r>
      <w:r>
        <w:rPr>
          <w:rFonts w:ascii="Arial" w:hAnsi="Arial" w:cs="Arial"/>
          <w:b/>
          <w:bCs/>
          <w:sz w:val="22"/>
        </w:rPr>
        <w:t xml:space="preserve">and Respondents </w:t>
      </w:r>
      <w:r w:rsidRPr="00B110F5">
        <w:rPr>
          <w:rFonts w:ascii="Arial" w:hAnsi="Arial" w:cs="Arial"/>
          <w:b/>
          <w:bCs/>
          <w:sz w:val="22"/>
        </w:rPr>
        <w:t>of the Study</w:t>
      </w:r>
    </w:p>
    <w:p w14:paraId="252A484F" w14:textId="4D4BEBB5" w:rsidR="000822FA" w:rsidRPr="004D09FE" w:rsidRDefault="00BC60D9" w:rsidP="000822FA">
      <w:pPr>
        <w:spacing w:line="276" w:lineRule="auto"/>
        <w:jc w:val="both"/>
        <w:rPr>
          <w:rFonts w:ascii="Arial" w:hAnsi="Arial" w:cs="Arial"/>
        </w:rPr>
      </w:pPr>
      <w:r w:rsidRPr="00BC60D9">
        <w:rPr>
          <w:rFonts w:ascii="Arial" w:hAnsi="Arial" w:cs="Arial"/>
        </w:rPr>
        <w:t xml:space="preserve">This study was conducted at the University of La Salette, Incorporated–High School (ULSHS), located in Santiago City, Isabela, Philippines. The respondents included a total of 504 stakeholders from various sectors of the school community. Respondents were selected through convenience sampling, as survey forms were distributed to individuals who were readily available in the school premises, during parents’ meetings, and in school offices. </w:t>
      </w:r>
      <w:r w:rsidRPr="005D413A">
        <w:rPr>
          <w:rFonts w:ascii="Arial" w:hAnsi="Arial" w:cs="Arial"/>
          <w:highlight w:val="yellow"/>
        </w:rPr>
        <w:t>Table</w:t>
      </w:r>
      <w:r w:rsidRPr="00BC60D9">
        <w:rPr>
          <w:rFonts w:ascii="Arial" w:hAnsi="Arial" w:cs="Arial"/>
        </w:rPr>
        <w:t xml:space="preserve"> 1 shows the distribution of respondents across the different stakeholder sectors.</w:t>
      </w:r>
    </w:p>
    <w:p w14:paraId="6224D83D" w14:textId="77777777" w:rsidR="000822FA" w:rsidRPr="0091734C" w:rsidRDefault="000822FA" w:rsidP="000822FA">
      <w:pPr>
        <w:spacing w:line="276" w:lineRule="auto"/>
        <w:jc w:val="center"/>
        <w:rPr>
          <w:rFonts w:ascii="Arial" w:hAnsi="Arial" w:cs="Arial"/>
          <w:sz w:val="24"/>
          <w:szCs w:val="24"/>
        </w:rPr>
      </w:pPr>
    </w:p>
    <w:p w14:paraId="3A888F53" w14:textId="77777777" w:rsidR="000822FA" w:rsidRDefault="000822FA" w:rsidP="000822FA">
      <w:pPr>
        <w:spacing w:line="276" w:lineRule="auto"/>
        <w:rPr>
          <w:rFonts w:ascii="Arial" w:hAnsi="Arial" w:cs="Arial"/>
          <w:b/>
          <w:bCs/>
        </w:rPr>
      </w:pPr>
      <w:r w:rsidRPr="005D413A">
        <w:rPr>
          <w:rFonts w:ascii="Arial" w:hAnsi="Arial" w:cs="Arial"/>
          <w:b/>
          <w:bCs/>
          <w:highlight w:val="yellow"/>
        </w:rPr>
        <w:t>Table</w:t>
      </w:r>
      <w:r w:rsidRPr="004D09FE">
        <w:rPr>
          <w:rFonts w:ascii="Arial" w:hAnsi="Arial" w:cs="Arial"/>
          <w:b/>
          <w:bCs/>
        </w:rPr>
        <w:t xml:space="preserve"> 1. Distribution of School Stakeholders</w:t>
      </w:r>
    </w:p>
    <w:tbl>
      <w:tblPr>
        <w:tblW w:w="854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828"/>
        <w:gridCol w:w="1275"/>
        <w:gridCol w:w="3441"/>
      </w:tblGrid>
      <w:tr w:rsidR="000822FA" w:rsidRPr="00D32694" w14:paraId="5192FF6B" w14:textId="77777777" w:rsidTr="000104B1">
        <w:trPr>
          <w:jc w:val="center"/>
        </w:trPr>
        <w:tc>
          <w:tcPr>
            <w:tcW w:w="3828" w:type="dxa"/>
            <w:tcBorders>
              <w:bottom w:val="single" w:sz="4" w:space="0" w:color="auto"/>
            </w:tcBorders>
          </w:tcPr>
          <w:p w14:paraId="23EF43F6" w14:textId="77777777" w:rsidR="000822FA" w:rsidRPr="00D32694" w:rsidRDefault="000822FA" w:rsidP="000104B1">
            <w:pPr>
              <w:jc w:val="both"/>
              <w:rPr>
                <w:rFonts w:ascii="Arial" w:hAnsi="Arial"/>
                <w:b/>
                <w:bCs/>
              </w:rPr>
            </w:pPr>
            <w:r w:rsidRPr="00D32694">
              <w:rPr>
                <w:rFonts w:ascii="Arial" w:hAnsi="Arial"/>
                <w:b/>
              </w:rPr>
              <w:t>Category</w:t>
            </w:r>
          </w:p>
        </w:tc>
        <w:tc>
          <w:tcPr>
            <w:tcW w:w="1275" w:type="dxa"/>
            <w:tcBorders>
              <w:bottom w:val="single" w:sz="4" w:space="0" w:color="auto"/>
            </w:tcBorders>
          </w:tcPr>
          <w:p w14:paraId="2D0F01EB" w14:textId="77777777" w:rsidR="000822FA" w:rsidRPr="00D32694" w:rsidRDefault="000822FA" w:rsidP="000104B1">
            <w:pPr>
              <w:jc w:val="both"/>
              <w:rPr>
                <w:rFonts w:ascii="Arial" w:hAnsi="Arial"/>
                <w:b/>
                <w:bCs/>
              </w:rPr>
            </w:pPr>
            <w:r w:rsidRPr="00D32694">
              <w:rPr>
                <w:rFonts w:ascii="Arial" w:hAnsi="Arial"/>
                <w:b/>
                <w:bCs/>
              </w:rPr>
              <w:t>n</w:t>
            </w:r>
          </w:p>
        </w:tc>
        <w:tc>
          <w:tcPr>
            <w:tcW w:w="3441" w:type="dxa"/>
            <w:tcBorders>
              <w:bottom w:val="single" w:sz="4" w:space="0" w:color="auto"/>
            </w:tcBorders>
          </w:tcPr>
          <w:p w14:paraId="33C96E23" w14:textId="77777777" w:rsidR="000822FA" w:rsidRPr="00D32694" w:rsidRDefault="000822FA" w:rsidP="000104B1">
            <w:pPr>
              <w:jc w:val="both"/>
              <w:rPr>
                <w:rFonts w:ascii="Arial" w:hAnsi="Arial"/>
                <w:b/>
                <w:bCs/>
              </w:rPr>
            </w:pPr>
            <w:r w:rsidRPr="00D32694">
              <w:rPr>
                <w:rFonts w:ascii="Arial" w:hAnsi="Arial"/>
                <w:b/>
                <w:bCs/>
              </w:rPr>
              <w:t>%</w:t>
            </w:r>
          </w:p>
        </w:tc>
      </w:tr>
      <w:tr w:rsidR="000822FA" w:rsidRPr="00D32694" w14:paraId="12146218" w14:textId="77777777" w:rsidTr="000104B1">
        <w:trPr>
          <w:trHeight w:val="259"/>
          <w:jc w:val="center"/>
        </w:trPr>
        <w:tc>
          <w:tcPr>
            <w:tcW w:w="3828" w:type="dxa"/>
            <w:tcBorders>
              <w:bottom w:val="nil"/>
            </w:tcBorders>
            <w:vAlign w:val="center"/>
          </w:tcPr>
          <w:p w14:paraId="0F5D8963" w14:textId="77777777" w:rsidR="000822FA" w:rsidRPr="00D32694" w:rsidRDefault="000822FA" w:rsidP="000104B1">
            <w:pPr>
              <w:jc w:val="both"/>
              <w:rPr>
                <w:rFonts w:ascii="Arial" w:hAnsi="Arial"/>
                <w:b/>
                <w:bCs/>
              </w:rPr>
            </w:pPr>
            <w:r w:rsidRPr="00D32694">
              <w:rPr>
                <w:rFonts w:ascii="Arial" w:hAnsi="Arial" w:cs="Arial"/>
              </w:rPr>
              <w:t>Administration, Faculty and Staff</w:t>
            </w:r>
          </w:p>
        </w:tc>
        <w:tc>
          <w:tcPr>
            <w:tcW w:w="1275" w:type="dxa"/>
            <w:tcBorders>
              <w:bottom w:val="nil"/>
            </w:tcBorders>
            <w:vAlign w:val="center"/>
          </w:tcPr>
          <w:p w14:paraId="126C4275" w14:textId="77777777" w:rsidR="000822FA" w:rsidRPr="00D32694" w:rsidRDefault="000822FA" w:rsidP="000104B1">
            <w:pPr>
              <w:jc w:val="both"/>
              <w:rPr>
                <w:rFonts w:ascii="Arial" w:hAnsi="Arial"/>
                <w:b/>
                <w:bCs/>
              </w:rPr>
            </w:pPr>
            <w:r w:rsidRPr="00D32694">
              <w:rPr>
                <w:rFonts w:ascii="Arial" w:hAnsi="Arial" w:cs="Arial"/>
              </w:rPr>
              <w:t>48</w:t>
            </w:r>
          </w:p>
        </w:tc>
        <w:tc>
          <w:tcPr>
            <w:tcW w:w="3441" w:type="dxa"/>
            <w:tcBorders>
              <w:bottom w:val="nil"/>
            </w:tcBorders>
            <w:vAlign w:val="center"/>
          </w:tcPr>
          <w:p w14:paraId="5E3E2B6A" w14:textId="77777777" w:rsidR="000822FA" w:rsidRPr="00D32694" w:rsidRDefault="000822FA" w:rsidP="000104B1">
            <w:pPr>
              <w:jc w:val="both"/>
              <w:rPr>
                <w:rFonts w:ascii="Arial" w:hAnsi="Arial"/>
                <w:b/>
                <w:bCs/>
              </w:rPr>
            </w:pPr>
            <w:r w:rsidRPr="00D32694">
              <w:rPr>
                <w:rFonts w:ascii="Arial" w:hAnsi="Arial" w:cs="Arial"/>
              </w:rPr>
              <w:t xml:space="preserve">  9.52</w:t>
            </w:r>
          </w:p>
        </w:tc>
      </w:tr>
      <w:tr w:rsidR="000822FA" w:rsidRPr="00D32694" w14:paraId="57DF6891" w14:textId="77777777" w:rsidTr="000104B1">
        <w:trPr>
          <w:trHeight w:val="401"/>
          <w:jc w:val="center"/>
        </w:trPr>
        <w:tc>
          <w:tcPr>
            <w:tcW w:w="3828" w:type="dxa"/>
            <w:tcBorders>
              <w:top w:val="nil"/>
              <w:left w:val="nil"/>
              <w:bottom w:val="nil"/>
              <w:right w:val="nil"/>
            </w:tcBorders>
            <w:vAlign w:val="center"/>
          </w:tcPr>
          <w:p w14:paraId="3303EB5E" w14:textId="77777777" w:rsidR="000822FA" w:rsidRPr="00D32694" w:rsidRDefault="000822FA" w:rsidP="000104B1">
            <w:pPr>
              <w:jc w:val="both"/>
              <w:rPr>
                <w:rFonts w:ascii="Arial" w:hAnsi="Arial" w:cs="Arial"/>
              </w:rPr>
            </w:pPr>
            <w:r w:rsidRPr="00D32694">
              <w:rPr>
                <w:rFonts w:ascii="Arial" w:hAnsi="Arial" w:cs="Arial"/>
              </w:rPr>
              <w:t>Students</w:t>
            </w:r>
          </w:p>
        </w:tc>
        <w:tc>
          <w:tcPr>
            <w:tcW w:w="1275" w:type="dxa"/>
            <w:tcBorders>
              <w:top w:val="nil"/>
              <w:left w:val="nil"/>
              <w:bottom w:val="nil"/>
              <w:right w:val="nil"/>
            </w:tcBorders>
            <w:vAlign w:val="center"/>
          </w:tcPr>
          <w:p w14:paraId="386934EA" w14:textId="77777777" w:rsidR="000822FA" w:rsidRPr="00D32694" w:rsidRDefault="000822FA" w:rsidP="000104B1">
            <w:pPr>
              <w:jc w:val="both"/>
              <w:rPr>
                <w:rFonts w:ascii="Arial" w:hAnsi="Arial" w:cs="Arial"/>
              </w:rPr>
            </w:pPr>
            <w:r w:rsidRPr="00D32694">
              <w:rPr>
                <w:rFonts w:ascii="Arial" w:hAnsi="Arial" w:cs="Arial"/>
              </w:rPr>
              <w:t>236</w:t>
            </w:r>
          </w:p>
        </w:tc>
        <w:tc>
          <w:tcPr>
            <w:tcW w:w="3441" w:type="dxa"/>
            <w:tcBorders>
              <w:top w:val="nil"/>
              <w:left w:val="nil"/>
              <w:bottom w:val="nil"/>
              <w:right w:val="nil"/>
            </w:tcBorders>
            <w:vAlign w:val="center"/>
          </w:tcPr>
          <w:p w14:paraId="371FBE97" w14:textId="77777777" w:rsidR="000822FA" w:rsidRPr="00D32694" w:rsidRDefault="000822FA" w:rsidP="000104B1">
            <w:pPr>
              <w:jc w:val="both"/>
              <w:rPr>
                <w:rFonts w:ascii="Arial" w:hAnsi="Arial" w:cs="Arial"/>
              </w:rPr>
            </w:pPr>
            <w:r w:rsidRPr="00D32694">
              <w:rPr>
                <w:rFonts w:ascii="Arial" w:hAnsi="Arial" w:cs="Arial"/>
              </w:rPr>
              <w:t>46.83</w:t>
            </w:r>
          </w:p>
        </w:tc>
      </w:tr>
      <w:tr w:rsidR="000822FA" w:rsidRPr="00D32694" w14:paraId="13851934" w14:textId="77777777" w:rsidTr="000104B1">
        <w:trPr>
          <w:jc w:val="center"/>
        </w:trPr>
        <w:tc>
          <w:tcPr>
            <w:tcW w:w="3828" w:type="dxa"/>
            <w:tcBorders>
              <w:top w:val="nil"/>
              <w:bottom w:val="nil"/>
            </w:tcBorders>
            <w:vAlign w:val="center"/>
          </w:tcPr>
          <w:p w14:paraId="30BB67FB" w14:textId="77777777" w:rsidR="000822FA" w:rsidRPr="00D32694" w:rsidRDefault="000822FA" w:rsidP="000104B1">
            <w:pPr>
              <w:jc w:val="both"/>
              <w:rPr>
                <w:rFonts w:ascii="Arial" w:hAnsi="Arial" w:cs="Arial"/>
              </w:rPr>
            </w:pPr>
            <w:r w:rsidRPr="00D32694">
              <w:rPr>
                <w:rFonts w:ascii="Arial" w:hAnsi="Arial" w:cs="Arial"/>
              </w:rPr>
              <w:t>Parents and alumni</w:t>
            </w:r>
          </w:p>
        </w:tc>
        <w:tc>
          <w:tcPr>
            <w:tcW w:w="1275" w:type="dxa"/>
            <w:tcBorders>
              <w:top w:val="nil"/>
              <w:bottom w:val="nil"/>
            </w:tcBorders>
            <w:vAlign w:val="center"/>
          </w:tcPr>
          <w:p w14:paraId="2090D1D7" w14:textId="77777777" w:rsidR="000822FA" w:rsidRPr="00D32694" w:rsidRDefault="000822FA" w:rsidP="000104B1">
            <w:pPr>
              <w:jc w:val="both"/>
              <w:rPr>
                <w:rFonts w:ascii="Arial" w:hAnsi="Arial" w:cs="Arial"/>
              </w:rPr>
            </w:pPr>
            <w:r w:rsidRPr="00D32694">
              <w:rPr>
                <w:rFonts w:ascii="Arial" w:hAnsi="Arial" w:cs="Arial"/>
              </w:rPr>
              <w:t>220</w:t>
            </w:r>
          </w:p>
        </w:tc>
        <w:tc>
          <w:tcPr>
            <w:tcW w:w="3441" w:type="dxa"/>
            <w:tcBorders>
              <w:top w:val="nil"/>
              <w:bottom w:val="nil"/>
            </w:tcBorders>
            <w:vAlign w:val="center"/>
          </w:tcPr>
          <w:p w14:paraId="6ECEEDC9" w14:textId="77777777" w:rsidR="000822FA" w:rsidRPr="00D32694" w:rsidRDefault="000822FA" w:rsidP="000104B1">
            <w:pPr>
              <w:jc w:val="both"/>
              <w:rPr>
                <w:rFonts w:ascii="Arial" w:hAnsi="Arial"/>
              </w:rPr>
            </w:pPr>
            <w:r w:rsidRPr="00D32694">
              <w:rPr>
                <w:rFonts w:ascii="Arial" w:hAnsi="Arial" w:cs="Arial"/>
              </w:rPr>
              <w:t>43.65</w:t>
            </w:r>
          </w:p>
        </w:tc>
      </w:tr>
      <w:tr w:rsidR="000822FA" w:rsidRPr="00D32694" w14:paraId="708629AB" w14:textId="77777777" w:rsidTr="000104B1">
        <w:trPr>
          <w:jc w:val="center"/>
        </w:trPr>
        <w:tc>
          <w:tcPr>
            <w:tcW w:w="3828" w:type="dxa"/>
            <w:tcBorders>
              <w:top w:val="single" w:sz="4" w:space="0" w:color="auto"/>
              <w:bottom w:val="single" w:sz="4" w:space="0" w:color="auto"/>
            </w:tcBorders>
          </w:tcPr>
          <w:p w14:paraId="7424A9FE" w14:textId="77777777" w:rsidR="000822FA" w:rsidRPr="00D32694" w:rsidRDefault="000822FA" w:rsidP="000104B1">
            <w:pPr>
              <w:ind w:right="317"/>
              <w:jc w:val="right"/>
              <w:rPr>
                <w:rFonts w:ascii="Arial" w:hAnsi="Arial"/>
                <w:b/>
                <w:bCs/>
              </w:rPr>
            </w:pPr>
            <w:r w:rsidRPr="00D32694">
              <w:rPr>
                <w:rFonts w:ascii="Arial" w:hAnsi="Arial"/>
                <w:b/>
                <w:bCs/>
              </w:rPr>
              <w:t>Total</w:t>
            </w:r>
          </w:p>
        </w:tc>
        <w:tc>
          <w:tcPr>
            <w:tcW w:w="1275" w:type="dxa"/>
            <w:tcBorders>
              <w:top w:val="single" w:sz="4" w:space="0" w:color="auto"/>
              <w:bottom w:val="single" w:sz="4" w:space="0" w:color="auto"/>
            </w:tcBorders>
            <w:vAlign w:val="center"/>
          </w:tcPr>
          <w:p w14:paraId="3D9A67C4" w14:textId="77777777" w:rsidR="000822FA" w:rsidRPr="00D32694" w:rsidRDefault="000822FA" w:rsidP="000104B1">
            <w:pPr>
              <w:jc w:val="both"/>
              <w:rPr>
                <w:rFonts w:ascii="Arial" w:hAnsi="Arial"/>
                <w:b/>
                <w:bCs/>
              </w:rPr>
            </w:pPr>
            <w:r w:rsidRPr="00D32694">
              <w:rPr>
                <w:rFonts w:ascii="Arial" w:hAnsi="Arial" w:cs="Arial"/>
                <w:b/>
                <w:bCs/>
              </w:rPr>
              <w:t>504</w:t>
            </w:r>
          </w:p>
        </w:tc>
        <w:tc>
          <w:tcPr>
            <w:tcW w:w="3441" w:type="dxa"/>
            <w:tcBorders>
              <w:top w:val="single" w:sz="4" w:space="0" w:color="auto"/>
              <w:bottom w:val="single" w:sz="4" w:space="0" w:color="auto"/>
            </w:tcBorders>
            <w:vAlign w:val="center"/>
          </w:tcPr>
          <w:p w14:paraId="678B92A8" w14:textId="77777777" w:rsidR="000822FA" w:rsidRPr="00D32694" w:rsidRDefault="000822FA" w:rsidP="000104B1">
            <w:pPr>
              <w:jc w:val="both"/>
              <w:rPr>
                <w:rFonts w:ascii="Arial" w:hAnsi="Arial" w:cs="Arial"/>
                <w:b/>
                <w:bCs/>
              </w:rPr>
            </w:pPr>
            <w:r w:rsidRPr="00D32694">
              <w:rPr>
                <w:rFonts w:ascii="Arial" w:hAnsi="Arial" w:cs="Arial"/>
                <w:b/>
                <w:bCs/>
              </w:rPr>
              <w:t>100.00</w:t>
            </w:r>
          </w:p>
        </w:tc>
      </w:tr>
    </w:tbl>
    <w:p w14:paraId="622EAEC8" w14:textId="77777777" w:rsidR="000822FA" w:rsidRPr="00B110F5" w:rsidRDefault="000822FA" w:rsidP="0091734C">
      <w:pPr>
        <w:spacing w:before="240"/>
        <w:rPr>
          <w:rFonts w:ascii="Arial" w:hAnsi="Arial" w:cs="Arial"/>
          <w:b/>
          <w:bCs/>
          <w:sz w:val="22"/>
        </w:rPr>
      </w:pPr>
      <w:r w:rsidRPr="00B110F5">
        <w:rPr>
          <w:rFonts w:ascii="Arial" w:hAnsi="Arial" w:cs="Arial"/>
          <w:b/>
          <w:bCs/>
          <w:sz w:val="22"/>
        </w:rPr>
        <w:t>Instrument</w:t>
      </w:r>
    </w:p>
    <w:p w14:paraId="33F429B1" w14:textId="77777777" w:rsidR="000822FA" w:rsidRDefault="000822FA" w:rsidP="0091734C">
      <w:pPr>
        <w:jc w:val="both"/>
        <w:rPr>
          <w:rFonts w:ascii="Arial" w:hAnsi="Arial" w:cs="Arial"/>
          <w:sz w:val="22"/>
        </w:rPr>
      </w:pPr>
      <w:r w:rsidRPr="00D32694">
        <w:rPr>
          <w:rFonts w:ascii="Arial" w:hAnsi="Arial" w:cs="Arial"/>
        </w:rPr>
        <w:t>The research instrument used in this study was a self-constructed survey questionnaire. It utilized a four-point Likert scale, ranging from 1 ("Not at all aware/Not accep</w:t>
      </w:r>
      <w:r w:rsidRPr="005D413A">
        <w:rPr>
          <w:rFonts w:ascii="Arial" w:hAnsi="Arial" w:cs="Arial"/>
          <w:highlight w:val="yellow"/>
        </w:rPr>
        <w:t>table</w:t>
      </w:r>
      <w:r w:rsidRPr="00D32694">
        <w:rPr>
          <w:rFonts w:ascii="Arial" w:hAnsi="Arial" w:cs="Arial"/>
        </w:rPr>
        <w:t xml:space="preserve"> at all") to 4 ("Highly aware/Highly accep</w:t>
      </w:r>
      <w:r w:rsidRPr="005D413A">
        <w:rPr>
          <w:rFonts w:ascii="Arial" w:hAnsi="Arial" w:cs="Arial"/>
          <w:highlight w:val="yellow"/>
        </w:rPr>
        <w:t>table</w:t>
      </w:r>
      <w:r w:rsidRPr="00D32694">
        <w:rPr>
          <w:rFonts w:ascii="Arial" w:hAnsi="Arial" w:cs="Arial"/>
        </w:rPr>
        <w:t xml:space="preserve">"), to measure stakeholders' levels of awareness and acceptability of the school’s PVMGO. Part I of the questionnaire focused on awareness, with each component of the PVMGO assessed separately to allow for more specific analysis. </w:t>
      </w:r>
      <w:r w:rsidRPr="00D32694">
        <w:rPr>
          <w:rFonts w:ascii="Arial" w:hAnsi="Arial" w:cs="Arial"/>
        </w:rPr>
        <w:lastRenderedPageBreak/>
        <w:t>Part II evaluated the level of acceptability, covering four key areas: general acceptability and relevance, clarity and understanding, practical application and implementation, and personal commitment and support. The questionnaire also included an open-ended question at the end to gather additional insights from the respondents.</w:t>
      </w:r>
    </w:p>
    <w:p w14:paraId="38F02885" w14:textId="77777777" w:rsidR="000822FA" w:rsidRPr="0091734C" w:rsidRDefault="000822FA" w:rsidP="0091734C">
      <w:pPr>
        <w:jc w:val="both"/>
        <w:rPr>
          <w:rFonts w:ascii="Arial" w:hAnsi="Arial" w:cs="Arial"/>
          <w:sz w:val="24"/>
          <w:szCs w:val="24"/>
        </w:rPr>
      </w:pPr>
    </w:p>
    <w:p w14:paraId="704F3926" w14:textId="77777777" w:rsidR="000822FA" w:rsidRDefault="000822FA" w:rsidP="0091734C">
      <w:pPr>
        <w:jc w:val="both"/>
        <w:rPr>
          <w:rFonts w:ascii="Arial" w:hAnsi="Arial" w:cs="Arial"/>
          <w:sz w:val="22"/>
        </w:rPr>
      </w:pPr>
      <w:r w:rsidRPr="00B110F5">
        <w:rPr>
          <w:rFonts w:ascii="Arial" w:hAnsi="Arial" w:cs="Arial"/>
          <w:b/>
          <w:bCs/>
          <w:sz w:val="22"/>
        </w:rPr>
        <w:t>Data Gathering Procedure</w:t>
      </w:r>
    </w:p>
    <w:p w14:paraId="2A5067E8" w14:textId="27AFF8C7" w:rsidR="000822FA" w:rsidRPr="00D32694" w:rsidRDefault="000822FA" w:rsidP="0091734C">
      <w:pPr>
        <w:jc w:val="both"/>
        <w:rPr>
          <w:rFonts w:ascii="Arial" w:hAnsi="Arial" w:cs="Arial"/>
        </w:rPr>
      </w:pPr>
      <w:r w:rsidRPr="00D32694">
        <w:rPr>
          <w:rFonts w:ascii="Arial" w:hAnsi="Arial" w:cs="Arial"/>
        </w:rPr>
        <w:t xml:space="preserve">Prior to data collection, formal approval was obtained from the school administration. The researcher personally distributed printed copies of the survey instrument, together with the informed consent to guarantee voluntary involvement and to address any ethical considerations. The schedule for administering the survey was coordinated based on the availability of the respondents, and the data gathering was conducted within the institutional premises. </w:t>
      </w:r>
      <w:r w:rsidR="00BC60D9">
        <w:rPr>
          <w:rFonts w:ascii="Arial" w:hAnsi="Arial" w:cs="Arial"/>
        </w:rPr>
        <w:t>Respondents</w:t>
      </w:r>
      <w:r w:rsidRPr="00D32694">
        <w:rPr>
          <w:rFonts w:ascii="Arial" w:hAnsi="Arial" w:cs="Arial"/>
        </w:rPr>
        <w:t xml:space="preserve"> were provided with a brief explanation regarding the objectives of the study and the general content of the questionnaire to ensure informed participation. Upon completion, the responses were collected and systematically encoded in Microsoft Excel for subsequent analysis.</w:t>
      </w:r>
    </w:p>
    <w:p w14:paraId="69AF07EB" w14:textId="77777777" w:rsidR="000822FA" w:rsidRPr="0091734C" w:rsidRDefault="000822FA" w:rsidP="0091734C">
      <w:pPr>
        <w:jc w:val="both"/>
        <w:rPr>
          <w:rFonts w:ascii="Arial" w:hAnsi="Arial" w:cs="Arial"/>
          <w:sz w:val="24"/>
          <w:szCs w:val="24"/>
        </w:rPr>
      </w:pPr>
    </w:p>
    <w:p w14:paraId="7ACFBE00" w14:textId="77777777" w:rsidR="000822FA" w:rsidRPr="00B110F5" w:rsidRDefault="000822FA" w:rsidP="0091734C">
      <w:pPr>
        <w:rPr>
          <w:rFonts w:ascii="Arial" w:hAnsi="Arial" w:cs="Arial"/>
          <w:b/>
          <w:bCs/>
          <w:sz w:val="22"/>
        </w:rPr>
      </w:pPr>
      <w:r w:rsidRPr="00B110F5">
        <w:rPr>
          <w:rFonts w:ascii="Arial" w:hAnsi="Arial" w:cs="Arial"/>
          <w:b/>
          <w:bCs/>
          <w:sz w:val="22"/>
        </w:rPr>
        <w:t>Data Analysis</w:t>
      </w:r>
    </w:p>
    <w:p w14:paraId="063BA3FA" w14:textId="099375D8" w:rsidR="000822FA" w:rsidRPr="000822FA" w:rsidRDefault="000822FA" w:rsidP="0091734C">
      <w:pPr>
        <w:jc w:val="both"/>
        <w:rPr>
          <w:rFonts w:ascii="Arial" w:hAnsi="Arial" w:cs="Arial"/>
          <w:sz w:val="22"/>
          <w:lang w:val="en-PH"/>
        </w:rPr>
      </w:pPr>
      <w:r w:rsidRPr="00D32694">
        <w:rPr>
          <w:rFonts w:ascii="Arial" w:hAnsi="Arial" w:cs="Arial"/>
          <w:lang w:val="en-PH"/>
        </w:rPr>
        <w:t>In this study, data were analyzed using descriptive statistics, specifically by computing the mean scores. The weighted mean was utilized to assess the overall level of awareness and acceptability of the school's PVMGO as perceived by the respondents.</w:t>
      </w:r>
      <w:r>
        <w:rPr>
          <w:rFonts w:ascii="Arial" w:hAnsi="Arial" w:cs="Arial"/>
          <w:sz w:val="22"/>
          <w:lang w:val="en-PH"/>
        </w:rPr>
        <w:t xml:space="preserve"> </w:t>
      </w:r>
      <w:r w:rsidRPr="00D32694">
        <w:rPr>
          <w:rFonts w:ascii="Arial" w:hAnsi="Arial" w:cs="Arial"/>
          <w:lang w:val="en-PH"/>
        </w:rPr>
        <w:t xml:space="preserve">The given scale was used to analyze and interpret the result of the data gathered: </w:t>
      </w:r>
    </w:p>
    <w:p w14:paraId="390E6618" w14:textId="77777777" w:rsidR="000822FA" w:rsidRDefault="000822FA" w:rsidP="000822FA">
      <w:pPr>
        <w:jc w:val="center"/>
        <w:rPr>
          <w:rFonts w:ascii="Arial" w:hAnsi="Arial" w:cs="Arial"/>
          <w:sz w:val="22"/>
          <w:lang w:val="en-PH"/>
        </w:rPr>
      </w:pPr>
    </w:p>
    <w:p w14:paraId="786F6A00" w14:textId="77777777" w:rsidR="000822FA" w:rsidRPr="00D32694" w:rsidRDefault="000822FA" w:rsidP="000822FA">
      <w:pPr>
        <w:rPr>
          <w:rFonts w:ascii="Arial" w:hAnsi="Arial" w:cs="Arial"/>
          <w:b/>
          <w:bCs/>
          <w:i/>
          <w:iCs/>
          <w:sz w:val="22"/>
          <w:lang w:val="en-PH"/>
        </w:rPr>
      </w:pPr>
      <w:r w:rsidRPr="005D413A">
        <w:rPr>
          <w:rFonts w:ascii="Arial" w:hAnsi="Arial" w:cs="Arial"/>
          <w:b/>
          <w:bCs/>
          <w:i/>
          <w:iCs/>
          <w:sz w:val="22"/>
          <w:highlight w:val="yellow"/>
          <w:lang w:val="en-PH"/>
        </w:rPr>
        <w:t>Table</w:t>
      </w:r>
      <w:r w:rsidRPr="00D32694">
        <w:rPr>
          <w:rFonts w:ascii="Arial" w:hAnsi="Arial" w:cs="Arial"/>
          <w:b/>
          <w:bCs/>
          <w:i/>
          <w:iCs/>
          <w:sz w:val="22"/>
          <w:lang w:val="en-PH"/>
        </w:rPr>
        <w:t xml:space="preserve"> 2. Arbitrary Scale</w:t>
      </w:r>
    </w:p>
    <w:tbl>
      <w:tblPr>
        <w:tblStyle w:val="TableGrid"/>
        <w:tblW w:w="8142" w:type="dxa"/>
        <w:jc w:val="center"/>
        <w:tblLook w:val="04A0" w:firstRow="1" w:lastRow="0" w:firstColumn="1" w:lastColumn="0" w:noHBand="0" w:noVBand="1"/>
      </w:tblPr>
      <w:tblGrid>
        <w:gridCol w:w="3936"/>
        <w:gridCol w:w="4206"/>
      </w:tblGrid>
      <w:tr w:rsidR="000822FA" w:rsidRPr="00D32694" w14:paraId="15F0093C" w14:textId="77777777" w:rsidTr="000822FA">
        <w:trPr>
          <w:trHeight w:val="375"/>
          <w:jc w:val="center"/>
        </w:trPr>
        <w:tc>
          <w:tcPr>
            <w:tcW w:w="3936" w:type="dxa"/>
            <w:noWrap/>
            <w:vAlign w:val="center"/>
          </w:tcPr>
          <w:p w14:paraId="6542868C" w14:textId="77777777" w:rsidR="000822FA" w:rsidRPr="00D32694" w:rsidRDefault="000822FA" w:rsidP="000104B1">
            <w:pPr>
              <w:jc w:val="center"/>
              <w:rPr>
                <w:rFonts w:ascii="Arial" w:hAnsi="Arial" w:cs="Arial"/>
                <w:b/>
                <w:bCs/>
                <w:sz w:val="20"/>
                <w:szCs w:val="20"/>
                <w:lang w:val="en-PH"/>
              </w:rPr>
            </w:pPr>
            <w:r w:rsidRPr="00D32694">
              <w:rPr>
                <w:rFonts w:ascii="Arial" w:hAnsi="Arial" w:cs="Arial"/>
                <w:b/>
                <w:bCs/>
                <w:sz w:val="20"/>
                <w:szCs w:val="20"/>
                <w:lang w:val="en-PH"/>
              </w:rPr>
              <w:t>Scale</w:t>
            </w:r>
          </w:p>
        </w:tc>
        <w:tc>
          <w:tcPr>
            <w:tcW w:w="4206" w:type="dxa"/>
            <w:noWrap/>
            <w:vAlign w:val="center"/>
          </w:tcPr>
          <w:p w14:paraId="44308F23" w14:textId="77777777" w:rsidR="000822FA" w:rsidRPr="00D32694" w:rsidRDefault="000822FA" w:rsidP="000104B1">
            <w:pPr>
              <w:jc w:val="center"/>
              <w:rPr>
                <w:rFonts w:ascii="Arial" w:hAnsi="Arial" w:cs="Arial"/>
                <w:b/>
                <w:bCs/>
                <w:sz w:val="20"/>
                <w:szCs w:val="20"/>
                <w:lang w:val="en-PH"/>
              </w:rPr>
            </w:pPr>
            <w:r w:rsidRPr="00D32694">
              <w:rPr>
                <w:rFonts w:ascii="Arial" w:hAnsi="Arial" w:cs="Arial"/>
                <w:b/>
                <w:bCs/>
                <w:sz w:val="20"/>
                <w:szCs w:val="20"/>
                <w:lang w:val="en-PH"/>
              </w:rPr>
              <w:t>Descriptive Interpretation (DI)</w:t>
            </w:r>
          </w:p>
        </w:tc>
      </w:tr>
      <w:tr w:rsidR="000822FA" w:rsidRPr="00D32694" w14:paraId="14B0AF17" w14:textId="77777777" w:rsidTr="000822FA">
        <w:trPr>
          <w:trHeight w:val="329"/>
          <w:jc w:val="center"/>
        </w:trPr>
        <w:tc>
          <w:tcPr>
            <w:tcW w:w="3936" w:type="dxa"/>
            <w:noWrap/>
            <w:vAlign w:val="center"/>
          </w:tcPr>
          <w:p w14:paraId="349EFC45" w14:textId="77777777" w:rsidR="000822FA" w:rsidRPr="00D32694" w:rsidRDefault="000822FA" w:rsidP="000104B1">
            <w:pPr>
              <w:jc w:val="both"/>
              <w:rPr>
                <w:rFonts w:ascii="Arial" w:hAnsi="Arial" w:cs="Arial"/>
                <w:sz w:val="20"/>
                <w:szCs w:val="20"/>
                <w:lang w:val="en-PH"/>
              </w:rPr>
            </w:pPr>
            <w:r w:rsidRPr="00D32694">
              <w:rPr>
                <w:rFonts w:ascii="Arial" w:hAnsi="Arial" w:cs="Arial"/>
                <w:sz w:val="20"/>
                <w:szCs w:val="20"/>
                <w:lang w:val="en-PH"/>
              </w:rPr>
              <w:t>3.26-4.00</w:t>
            </w:r>
          </w:p>
        </w:tc>
        <w:tc>
          <w:tcPr>
            <w:tcW w:w="4206" w:type="dxa"/>
            <w:noWrap/>
            <w:vAlign w:val="center"/>
          </w:tcPr>
          <w:p w14:paraId="5240A2C1" w14:textId="77777777" w:rsidR="000822FA" w:rsidRPr="00D32694" w:rsidRDefault="000822FA" w:rsidP="000104B1">
            <w:pPr>
              <w:jc w:val="both"/>
              <w:rPr>
                <w:rFonts w:ascii="Arial" w:hAnsi="Arial" w:cs="Arial"/>
                <w:sz w:val="20"/>
                <w:szCs w:val="20"/>
              </w:rPr>
            </w:pPr>
            <w:r w:rsidRPr="00D32694">
              <w:rPr>
                <w:rFonts w:ascii="Arial" w:hAnsi="Arial" w:cs="Arial"/>
                <w:sz w:val="20"/>
                <w:szCs w:val="20"/>
              </w:rPr>
              <w:t>Highly aware/ accep</w:t>
            </w:r>
            <w:r w:rsidRPr="005D413A">
              <w:rPr>
                <w:rFonts w:ascii="Arial" w:hAnsi="Arial" w:cs="Arial"/>
                <w:sz w:val="20"/>
                <w:szCs w:val="20"/>
                <w:highlight w:val="yellow"/>
              </w:rPr>
              <w:t>table</w:t>
            </w:r>
          </w:p>
        </w:tc>
      </w:tr>
      <w:tr w:rsidR="000822FA" w:rsidRPr="00D32694" w14:paraId="1AEA4454" w14:textId="77777777" w:rsidTr="000822FA">
        <w:trPr>
          <w:trHeight w:val="329"/>
          <w:jc w:val="center"/>
        </w:trPr>
        <w:tc>
          <w:tcPr>
            <w:tcW w:w="3936" w:type="dxa"/>
            <w:noWrap/>
            <w:vAlign w:val="center"/>
          </w:tcPr>
          <w:p w14:paraId="5939CB30" w14:textId="77777777" w:rsidR="000822FA" w:rsidRPr="00D32694" w:rsidRDefault="000822FA" w:rsidP="000104B1">
            <w:pPr>
              <w:jc w:val="both"/>
              <w:rPr>
                <w:rFonts w:ascii="Arial" w:hAnsi="Arial" w:cs="Arial"/>
                <w:sz w:val="20"/>
                <w:szCs w:val="20"/>
                <w:lang w:val="en-PH"/>
              </w:rPr>
            </w:pPr>
            <w:r w:rsidRPr="00D32694">
              <w:rPr>
                <w:rFonts w:ascii="Arial" w:hAnsi="Arial" w:cs="Arial"/>
                <w:sz w:val="20"/>
                <w:szCs w:val="20"/>
                <w:lang w:val="en-PH"/>
              </w:rPr>
              <w:t>2.51-3.25</w:t>
            </w:r>
          </w:p>
        </w:tc>
        <w:tc>
          <w:tcPr>
            <w:tcW w:w="4206" w:type="dxa"/>
            <w:noWrap/>
            <w:vAlign w:val="center"/>
          </w:tcPr>
          <w:p w14:paraId="1934D55E" w14:textId="77777777" w:rsidR="000822FA" w:rsidRPr="00D32694" w:rsidRDefault="000822FA" w:rsidP="000104B1">
            <w:pPr>
              <w:jc w:val="both"/>
              <w:rPr>
                <w:rFonts w:ascii="Arial" w:hAnsi="Arial" w:cs="Arial"/>
                <w:sz w:val="20"/>
                <w:szCs w:val="20"/>
                <w:lang w:val="en-PH"/>
              </w:rPr>
            </w:pPr>
            <w:r w:rsidRPr="00D32694">
              <w:rPr>
                <w:rFonts w:ascii="Arial" w:hAnsi="Arial" w:cs="Arial"/>
                <w:sz w:val="20"/>
                <w:szCs w:val="20"/>
                <w:lang w:val="en-PH"/>
              </w:rPr>
              <w:t>Aware / Accep</w:t>
            </w:r>
            <w:r w:rsidRPr="005D413A">
              <w:rPr>
                <w:rFonts w:ascii="Arial" w:hAnsi="Arial" w:cs="Arial"/>
                <w:sz w:val="20"/>
                <w:szCs w:val="20"/>
                <w:highlight w:val="yellow"/>
                <w:lang w:val="en-PH"/>
              </w:rPr>
              <w:t>table</w:t>
            </w:r>
          </w:p>
        </w:tc>
      </w:tr>
      <w:tr w:rsidR="000822FA" w:rsidRPr="00D32694" w14:paraId="5B2C8646" w14:textId="77777777" w:rsidTr="000822FA">
        <w:trPr>
          <w:trHeight w:val="329"/>
          <w:jc w:val="center"/>
        </w:trPr>
        <w:tc>
          <w:tcPr>
            <w:tcW w:w="3936" w:type="dxa"/>
            <w:noWrap/>
            <w:vAlign w:val="center"/>
          </w:tcPr>
          <w:p w14:paraId="284C0171" w14:textId="77777777" w:rsidR="000822FA" w:rsidRPr="00D32694" w:rsidRDefault="000822FA" w:rsidP="000104B1">
            <w:pPr>
              <w:jc w:val="both"/>
              <w:rPr>
                <w:rFonts w:ascii="Arial" w:hAnsi="Arial" w:cs="Arial"/>
                <w:sz w:val="20"/>
                <w:szCs w:val="20"/>
                <w:lang w:val="en-PH"/>
              </w:rPr>
            </w:pPr>
            <w:r w:rsidRPr="00D32694">
              <w:rPr>
                <w:rFonts w:ascii="Arial" w:hAnsi="Arial" w:cs="Arial"/>
                <w:sz w:val="20"/>
                <w:szCs w:val="20"/>
                <w:lang w:val="en-PH"/>
              </w:rPr>
              <w:t>1.76-2.50</w:t>
            </w:r>
          </w:p>
        </w:tc>
        <w:tc>
          <w:tcPr>
            <w:tcW w:w="4206" w:type="dxa"/>
            <w:noWrap/>
            <w:vAlign w:val="center"/>
          </w:tcPr>
          <w:p w14:paraId="06E00500" w14:textId="77777777" w:rsidR="000822FA" w:rsidRPr="00D32694" w:rsidRDefault="000822FA" w:rsidP="000104B1">
            <w:pPr>
              <w:jc w:val="both"/>
              <w:rPr>
                <w:rFonts w:ascii="Arial" w:hAnsi="Arial" w:cs="Arial"/>
                <w:sz w:val="20"/>
                <w:szCs w:val="20"/>
                <w:lang w:val="en-PH"/>
              </w:rPr>
            </w:pPr>
            <w:r w:rsidRPr="00D32694">
              <w:rPr>
                <w:rFonts w:ascii="Arial" w:hAnsi="Arial" w:cs="Arial"/>
                <w:sz w:val="20"/>
                <w:szCs w:val="20"/>
                <w:lang w:val="en-PH"/>
              </w:rPr>
              <w:t>Slightly aware/ Accep</w:t>
            </w:r>
            <w:r w:rsidRPr="005D413A">
              <w:rPr>
                <w:rFonts w:ascii="Arial" w:hAnsi="Arial" w:cs="Arial"/>
                <w:sz w:val="20"/>
                <w:szCs w:val="20"/>
                <w:highlight w:val="yellow"/>
                <w:lang w:val="en-PH"/>
              </w:rPr>
              <w:t>table</w:t>
            </w:r>
          </w:p>
        </w:tc>
      </w:tr>
      <w:tr w:rsidR="000822FA" w:rsidRPr="00D32694" w14:paraId="1D40A6DA" w14:textId="77777777" w:rsidTr="000822FA">
        <w:trPr>
          <w:trHeight w:val="329"/>
          <w:jc w:val="center"/>
        </w:trPr>
        <w:tc>
          <w:tcPr>
            <w:tcW w:w="3936" w:type="dxa"/>
            <w:noWrap/>
            <w:vAlign w:val="center"/>
          </w:tcPr>
          <w:p w14:paraId="56280AE3" w14:textId="77777777" w:rsidR="000822FA" w:rsidRPr="00D32694" w:rsidRDefault="000822FA" w:rsidP="000104B1">
            <w:pPr>
              <w:jc w:val="both"/>
              <w:rPr>
                <w:rFonts w:ascii="Arial" w:hAnsi="Arial" w:cs="Arial"/>
                <w:sz w:val="20"/>
                <w:szCs w:val="20"/>
                <w:lang w:val="en-PH"/>
              </w:rPr>
            </w:pPr>
            <w:r w:rsidRPr="00D32694">
              <w:rPr>
                <w:rFonts w:ascii="Arial" w:hAnsi="Arial" w:cs="Arial"/>
                <w:sz w:val="20"/>
                <w:szCs w:val="20"/>
                <w:lang w:val="en-PH"/>
              </w:rPr>
              <w:t>1.00-1.75</w:t>
            </w:r>
          </w:p>
        </w:tc>
        <w:tc>
          <w:tcPr>
            <w:tcW w:w="4206" w:type="dxa"/>
            <w:noWrap/>
            <w:vAlign w:val="center"/>
          </w:tcPr>
          <w:p w14:paraId="5936900A" w14:textId="77777777" w:rsidR="000822FA" w:rsidRPr="00D32694" w:rsidRDefault="000822FA" w:rsidP="000104B1">
            <w:pPr>
              <w:jc w:val="both"/>
              <w:rPr>
                <w:rFonts w:ascii="Arial" w:hAnsi="Arial" w:cs="Arial"/>
                <w:sz w:val="20"/>
                <w:szCs w:val="20"/>
              </w:rPr>
            </w:pPr>
            <w:r w:rsidRPr="00D32694">
              <w:rPr>
                <w:rFonts w:ascii="Arial" w:hAnsi="Arial" w:cs="Arial"/>
                <w:sz w:val="20"/>
                <w:szCs w:val="20"/>
              </w:rPr>
              <w:t>Not at all aware/ accep</w:t>
            </w:r>
            <w:r w:rsidRPr="005D413A">
              <w:rPr>
                <w:rFonts w:ascii="Arial" w:hAnsi="Arial" w:cs="Arial"/>
                <w:sz w:val="20"/>
                <w:szCs w:val="20"/>
                <w:highlight w:val="yellow"/>
              </w:rPr>
              <w:t>table</w:t>
            </w:r>
          </w:p>
        </w:tc>
      </w:tr>
    </w:tbl>
    <w:p w14:paraId="6CC3DCF4" w14:textId="77777777" w:rsidR="00A03B96" w:rsidRDefault="00A03B96" w:rsidP="00441B6F">
      <w:pPr>
        <w:pStyle w:val="Body"/>
        <w:spacing w:after="0"/>
        <w:rPr>
          <w:rFonts w:ascii="Arial" w:hAnsi="Arial" w:cs="Arial"/>
        </w:rPr>
      </w:pPr>
    </w:p>
    <w:p w14:paraId="45AA3DEE" w14:textId="77777777" w:rsidR="00790ADA" w:rsidRPr="00FB3A86" w:rsidRDefault="00790ADA" w:rsidP="00441B6F">
      <w:pPr>
        <w:pStyle w:val="Body"/>
        <w:spacing w:after="0"/>
        <w:rPr>
          <w:rFonts w:ascii="Arial" w:hAnsi="Arial" w:cs="Arial"/>
        </w:rPr>
      </w:pPr>
    </w:p>
    <w:p w14:paraId="2F16A86E" w14:textId="1F103E58"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w:t>
      </w:r>
    </w:p>
    <w:p w14:paraId="7825CCCD" w14:textId="77777777" w:rsidR="000822FA" w:rsidRPr="00174A95" w:rsidRDefault="000822FA" w:rsidP="000822FA">
      <w:pPr>
        <w:jc w:val="both"/>
        <w:rPr>
          <w:rFonts w:ascii="Arial" w:hAnsi="Arial" w:cs="Arial"/>
          <w:bCs/>
          <w:iCs/>
          <w:sz w:val="22"/>
          <w:lang w:val="en-PH"/>
        </w:rPr>
      </w:pPr>
    </w:p>
    <w:tbl>
      <w:tblPr>
        <w:tblW w:w="8647" w:type="dxa"/>
        <w:tblLayout w:type="fixed"/>
        <w:tblLook w:val="04A0" w:firstRow="1" w:lastRow="0" w:firstColumn="1" w:lastColumn="0" w:noHBand="0" w:noVBand="1"/>
      </w:tblPr>
      <w:tblGrid>
        <w:gridCol w:w="1668"/>
        <w:gridCol w:w="850"/>
        <w:gridCol w:w="1701"/>
        <w:gridCol w:w="709"/>
        <w:gridCol w:w="1559"/>
        <w:gridCol w:w="709"/>
        <w:gridCol w:w="1451"/>
      </w:tblGrid>
      <w:tr w:rsidR="000822FA" w14:paraId="69BB75EB" w14:textId="77777777" w:rsidTr="000104B1">
        <w:trPr>
          <w:trHeight w:val="258"/>
        </w:trPr>
        <w:tc>
          <w:tcPr>
            <w:tcW w:w="8647" w:type="dxa"/>
            <w:gridSpan w:val="7"/>
            <w:tcBorders>
              <w:top w:val="nil"/>
              <w:left w:val="nil"/>
              <w:bottom w:val="nil"/>
              <w:right w:val="nil"/>
            </w:tcBorders>
          </w:tcPr>
          <w:p w14:paraId="5D2EDC04" w14:textId="77777777" w:rsidR="000822FA" w:rsidRPr="000822FA" w:rsidRDefault="000822FA" w:rsidP="000104B1">
            <w:pPr>
              <w:ind w:left="-105"/>
              <w:rPr>
                <w:rFonts w:ascii="Arial" w:hAnsi="Arial" w:cs="Arial"/>
                <w:b/>
                <w:bCs/>
                <w:szCs w:val="24"/>
              </w:rPr>
            </w:pPr>
            <w:r w:rsidRPr="005D413A">
              <w:rPr>
                <w:rFonts w:ascii="Arial" w:hAnsi="Arial" w:cs="Arial"/>
                <w:b/>
                <w:bCs/>
                <w:szCs w:val="24"/>
                <w:highlight w:val="yellow"/>
              </w:rPr>
              <w:t>Table</w:t>
            </w:r>
            <w:r w:rsidRPr="000822FA">
              <w:rPr>
                <w:rFonts w:ascii="Arial" w:hAnsi="Arial" w:cs="Arial"/>
                <w:b/>
                <w:bCs/>
                <w:szCs w:val="24"/>
              </w:rPr>
              <w:t xml:space="preserve"> 3. </w:t>
            </w:r>
            <w:bookmarkStart w:id="1" w:name="_Toc96458645"/>
            <w:bookmarkStart w:id="2" w:name="_Toc97067823"/>
            <w:bookmarkStart w:id="3" w:name="_Toc97063544"/>
            <w:r w:rsidRPr="000822FA">
              <w:rPr>
                <w:rFonts w:ascii="Arial" w:hAnsi="Arial" w:cs="Arial"/>
                <w:b/>
                <w:bCs/>
              </w:rPr>
              <w:t xml:space="preserve">Respondents’ Level of </w:t>
            </w:r>
            <w:bookmarkEnd w:id="1"/>
            <w:bookmarkEnd w:id="2"/>
            <w:bookmarkEnd w:id="3"/>
            <w:r w:rsidRPr="000822FA">
              <w:rPr>
                <w:rFonts w:ascii="Arial" w:hAnsi="Arial" w:cs="Arial"/>
                <w:b/>
                <w:bCs/>
              </w:rPr>
              <w:t>Awareness on School’s Philosophy</w:t>
            </w:r>
          </w:p>
        </w:tc>
      </w:tr>
      <w:tr w:rsidR="000822FA" w14:paraId="126B2F30" w14:textId="77777777" w:rsidTr="0091734C">
        <w:trPr>
          <w:trHeight w:val="345"/>
        </w:trPr>
        <w:tc>
          <w:tcPr>
            <w:tcW w:w="1668" w:type="dxa"/>
            <w:vMerge w:val="restart"/>
            <w:tcBorders>
              <w:top w:val="single" w:sz="4" w:space="0" w:color="auto"/>
              <w:left w:val="nil"/>
              <w:right w:val="nil"/>
            </w:tcBorders>
            <w:noWrap/>
            <w:vAlign w:val="center"/>
          </w:tcPr>
          <w:p w14:paraId="57A7AADC" w14:textId="77777777" w:rsidR="000822FA" w:rsidRDefault="000822FA" w:rsidP="000104B1">
            <w:pPr>
              <w:jc w:val="center"/>
              <w:rPr>
                <w:rFonts w:ascii="Arial" w:hAnsi="Arial" w:cs="Arial"/>
                <w:szCs w:val="24"/>
              </w:rPr>
            </w:pPr>
            <w:r>
              <w:rPr>
                <w:rFonts w:ascii="Arial" w:hAnsi="Arial" w:cs="Arial"/>
                <w:szCs w:val="24"/>
              </w:rPr>
              <w:t>Domains</w:t>
            </w:r>
          </w:p>
        </w:tc>
        <w:tc>
          <w:tcPr>
            <w:tcW w:w="2551" w:type="dxa"/>
            <w:gridSpan w:val="2"/>
            <w:tcBorders>
              <w:top w:val="single" w:sz="4" w:space="0" w:color="auto"/>
              <w:left w:val="nil"/>
              <w:bottom w:val="single" w:sz="4" w:space="0" w:color="auto"/>
              <w:right w:val="single" w:sz="4" w:space="0" w:color="auto"/>
            </w:tcBorders>
            <w:noWrap/>
            <w:vAlign w:val="center"/>
          </w:tcPr>
          <w:p w14:paraId="5652A8BD" w14:textId="12F129BC" w:rsidR="000822FA" w:rsidRPr="00CB5840" w:rsidRDefault="000822FA" w:rsidP="000104B1">
            <w:pPr>
              <w:jc w:val="center"/>
              <w:rPr>
                <w:rFonts w:ascii="Arial" w:hAnsi="Arial" w:cs="Arial"/>
                <w:b/>
                <w:bCs/>
                <w:szCs w:val="24"/>
              </w:rPr>
            </w:pPr>
            <w:r w:rsidRPr="00CB5840">
              <w:rPr>
                <w:rFonts w:ascii="Arial" w:hAnsi="Arial" w:cs="Arial"/>
                <w:b/>
                <w:bCs/>
                <w:szCs w:val="24"/>
              </w:rPr>
              <w:t>Administration</w:t>
            </w:r>
            <w:r w:rsidR="0091734C">
              <w:rPr>
                <w:rFonts w:ascii="Arial" w:hAnsi="Arial" w:cs="Arial"/>
                <w:b/>
                <w:bCs/>
                <w:szCs w:val="24"/>
              </w:rPr>
              <w:t>,</w:t>
            </w:r>
            <w:r w:rsidRPr="00CB5840">
              <w:rPr>
                <w:rFonts w:ascii="Arial" w:hAnsi="Arial" w:cs="Arial"/>
                <w:b/>
                <w:bCs/>
                <w:szCs w:val="24"/>
              </w:rPr>
              <w:t xml:space="preserve"> Faculty &amp; Staff</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C204D4D" w14:textId="77777777" w:rsidR="000822FA" w:rsidRPr="00CB5840" w:rsidRDefault="000822FA" w:rsidP="000104B1">
            <w:pPr>
              <w:jc w:val="center"/>
              <w:rPr>
                <w:rFonts w:ascii="Arial" w:hAnsi="Arial" w:cs="Arial"/>
                <w:b/>
                <w:bCs/>
                <w:szCs w:val="24"/>
              </w:rPr>
            </w:pPr>
            <w:r w:rsidRPr="00CB5840">
              <w:rPr>
                <w:rFonts w:ascii="Arial" w:hAnsi="Arial" w:cs="Arial"/>
                <w:b/>
                <w:bCs/>
                <w:szCs w:val="24"/>
              </w:rPr>
              <w:t>Students</w:t>
            </w:r>
          </w:p>
        </w:tc>
        <w:tc>
          <w:tcPr>
            <w:tcW w:w="2160" w:type="dxa"/>
            <w:gridSpan w:val="2"/>
            <w:tcBorders>
              <w:top w:val="single" w:sz="4" w:space="0" w:color="auto"/>
              <w:left w:val="single" w:sz="4" w:space="0" w:color="auto"/>
              <w:bottom w:val="single" w:sz="4" w:space="0" w:color="auto"/>
              <w:right w:val="nil"/>
            </w:tcBorders>
            <w:vAlign w:val="center"/>
          </w:tcPr>
          <w:p w14:paraId="3E42595E" w14:textId="77777777" w:rsidR="000822FA" w:rsidRPr="00CB5840" w:rsidRDefault="000822FA" w:rsidP="000104B1">
            <w:pPr>
              <w:jc w:val="center"/>
              <w:rPr>
                <w:rFonts w:ascii="Arial" w:hAnsi="Arial" w:cs="Arial"/>
                <w:b/>
                <w:bCs/>
                <w:szCs w:val="24"/>
              </w:rPr>
            </w:pPr>
            <w:r w:rsidRPr="00CB5840">
              <w:rPr>
                <w:rFonts w:ascii="Arial" w:hAnsi="Arial" w:cs="Arial"/>
                <w:b/>
                <w:bCs/>
                <w:szCs w:val="24"/>
              </w:rPr>
              <w:t>Parents &amp; Alumni</w:t>
            </w:r>
          </w:p>
        </w:tc>
      </w:tr>
      <w:tr w:rsidR="000822FA" w14:paraId="7312685E" w14:textId="77777777" w:rsidTr="0091734C">
        <w:trPr>
          <w:trHeight w:val="345"/>
        </w:trPr>
        <w:tc>
          <w:tcPr>
            <w:tcW w:w="1668" w:type="dxa"/>
            <w:vMerge/>
            <w:tcBorders>
              <w:left w:val="nil"/>
              <w:bottom w:val="single" w:sz="4" w:space="0" w:color="auto"/>
            </w:tcBorders>
            <w:noWrap/>
            <w:vAlign w:val="center"/>
          </w:tcPr>
          <w:p w14:paraId="34FDF538" w14:textId="77777777" w:rsidR="000822FA" w:rsidRDefault="000822FA" w:rsidP="000104B1">
            <w:pPr>
              <w:jc w:val="center"/>
              <w:rPr>
                <w:rFonts w:ascii="Arial" w:hAnsi="Arial" w:cs="Arial"/>
                <w:szCs w:val="24"/>
              </w:rPr>
            </w:pPr>
          </w:p>
        </w:tc>
        <w:tc>
          <w:tcPr>
            <w:tcW w:w="850" w:type="dxa"/>
            <w:tcBorders>
              <w:top w:val="single" w:sz="4" w:space="0" w:color="auto"/>
              <w:bottom w:val="single" w:sz="4" w:space="0" w:color="auto"/>
            </w:tcBorders>
            <w:noWrap/>
            <w:vAlign w:val="center"/>
          </w:tcPr>
          <w:p w14:paraId="0DB52257" w14:textId="77777777" w:rsidR="000822FA" w:rsidRDefault="000822FA" w:rsidP="000104B1">
            <w:pPr>
              <w:jc w:val="center"/>
              <w:rPr>
                <w:rFonts w:ascii="Arial" w:hAnsi="Arial" w:cs="Arial"/>
                <w:szCs w:val="24"/>
              </w:rPr>
            </w:pPr>
            <w:r>
              <w:rPr>
                <w:rFonts w:ascii="Arial" w:hAnsi="Arial" w:cs="Arial"/>
                <w:szCs w:val="24"/>
              </w:rPr>
              <w:t>WM</w:t>
            </w:r>
          </w:p>
        </w:tc>
        <w:tc>
          <w:tcPr>
            <w:tcW w:w="1701" w:type="dxa"/>
            <w:tcBorders>
              <w:top w:val="single" w:sz="4" w:space="0" w:color="auto"/>
              <w:bottom w:val="single" w:sz="4" w:space="0" w:color="auto"/>
              <w:right w:val="single" w:sz="4" w:space="0" w:color="auto"/>
            </w:tcBorders>
            <w:vAlign w:val="center"/>
          </w:tcPr>
          <w:p w14:paraId="78F31189" w14:textId="77777777" w:rsidR="000822FA" w:rsidRDefault="000822FA" w:rsidP="000104B1">
            <w:pPr>
              <w:jc w:val="center"/>
              <w:rPr>
                <w:rFonts w:ascii="Arial" w:hAnsi="Arial" w:cs="Arial"/>
                <w:szCs w:val="24"/>
              </w:rPr>
            </w:pPr>
            <w:r>
              <w:rPr>
                <w:rFonts w:ascii="Arial" w:hAnsi="Arial" w:cs="Arial"/>
                <w:szCs w:val="24"/>
              </w:rPr>
              <w:t>DI</w:t>
            </w:r>
          </w:p>
        </w:tc>
        <w:tc>
          <w:tcPr>
            <w:tcW w:w="709" w:type="dxa"/>
            <w:tcBorders>
              <w:top w:val="single" w:sz="4" w:space="0" w:color="auto"/>
              <w:left w:val="single" w:sz="4" w:space="0" w:color="auto"/>
              <w:bottom w:val="single" w:sz="4" w:space="0" w:color="auto"/>
            </w:tcBorders>
            <w:vAlign w:val="center"/>
          </w:tcPr>
          <w:p w14:paraId="1FF49BE0" w14:textId="77777777" w:rsidR="000822FA" w:rsidRDefault="000822FA" w:rsidP="000104B1">
            <w:pPr>
              <w:jc w:val="center"/>
              <w:rPr>
                <w:rFonts w:ascii="Arial" w:hAnsi="Arial" w:cs="Arial"/>
                <w:szCs w:val="24"/>
              </w:rPr>
            </w:pPr>
            <w:r>
              <w:rPr>
                <w:rFonts w:ascii="Arial" w:hAnsi="Arial" w:cs="Arial"/>
                <w:szCs w:val="24"/>
              </w:rPr>
              <w:t>WM</w:t>
            </w:r>
          </w:p>
        </w:tc>
        <w:tc>
          <w:tcPr>
            <w:tcW w:w="1559" w:type="dxa"/>
            <w:tcBorders>
              <w:top w:val="single" w:sz="4" w:space="0" w:color="auto"/>
              <w:bottom w:val="single" w:sz="4" w:space="0" w:color="auto"/>
              <w:right w:val="single" w:sz="4" w:space="0" w:color="auto"/>
            </w:tcBorders>
            <w:vAlign w:val="center"/>
          </w:tcPr>
          <w:p w14:paraId="060C9175" w14:textId="77777777" w:rsidR="000822FA" w:rsidRDefault="000822FA" w:rsidP="000104B1">
            <w:pPr>
              <w:jc w:val="center"/>
              <w:rPr>
                <w:rFonts w:ascii="Arial" w:hAnsi="Arial" w:cs="Arial"/>
                <w:szCs w:val="24"/>
              </w:rPr>
            </w:pPr>
            <w:r>
              <w:rPr>
                <w:rFonts w:ascii="Arial" w:hAnsi="Arial" w:cs="Arial"/>
                <w:szCs w:val="24"/>
              </w:rPr>
              <w:t>DI</w:t>
            </w:r>
          </w:p>
        </w:tc>
        <w:tc>
          <w:tcPr>
            <w:tcW w:w="709" w:type="dxa"/>
            <w:tcBorders>
              <w:top w:val="single" w:sz="4" w:space="0" w:color="auto"/>
              <w:left w:val="single" w:sz="4" w:space="0" w:color="auto"/>
              <w:bottom w:val="single" w:sz="4" w:space="0" w:color="auto"/>
            </w:tcBorders>
            <w:vAlign w:val="center"/>
          </w:tcPr>
          <w:p w14:paraId="2B34E802" w14:textId="77777777" w:rsidR="000822FA" w:rsidRDefault="000822FA" w:rsidP="000104B1">
            <w:pPr>
              <w:jc w:val="center"/>
              <w:rPr>
                <w:rFonts w:ascii="Arial" w:hAnsi="Arial" w:cs="Arial"/>
                <w:szCs w:val="24"/>
              </w:rPr>
            </w:pPr>
            <w:r>
              <w:rPr>
                <w:rFonts w:ascii="Arial" w:hAnsi="Arial" w:cs="Arial"/>
                <w:szCs w:val="24"/>
              </w:rPr>
              <w:t>WM</w:t>
            </w:r>
          </w:p>
        </w:tc>
        <w:tc>
          <w:tcPr>
            <w:tcW w:w="1451" w:type="dxa"/>
            <w:tcBorders>
              <w:top w:val="single" w:sz="4" w:space="0" w:color="auto"/>
              <w:bottom w:val="single" w:sz="4" w:space="0" w:color="auto"/>
            </w:tcBorders>
            <w:vAlign w:val="center"/>
          </w:tcPr>
          <w:p w14:paraId="27B5588A" w14:textId="77777777" w:rsidR="000822FA" w:rsidRDefault="000822FA" w:rsidP="000104B1">
            <w:pPr>
              <w:jc w:val="center"/>
              <w:rPr>
                <w:rFonts w:ascii="Arial" w:hAnsi="Arial" w:cs="Arial"/>
                <w:szCs w:val="24"/>
              </w:rPr>
            </w:pPr>
            <w:r>
              <w:rPr>
                <w:rFonts w:ascii="Arial" w:hAnsi="Arial" w:cs="Arial"/>
                <w:szCs w:val="24"/>
              </w:rPr>
              <w:t>DI</w:t>
            </w:r>
          </w:p>
        </w:tc>
      </w:tr>
      <w:tr w:rsidR="000822FA" w14:paraId="1B40049A" w14:textId="77777777" w:rsidTr="0091734C">
        <w:trPr>
          <w:trHeight w:val="327"/>
        </w:trPr>
        <w:tc>
          <w:tcPr>
            <w:tcW w:w="1668" w:type="dxa"/>
            <w:tcBorders>
              <w:top w:val="single" w:sz="4" w:space="0" w:color="auto"/>
              <w:left w:val="nil"/>
              <w:right w:val="single" w:sz="4" w:space="0" w:color="auto"/>
            </w:tcBorders>
            <w:noWrap/>
            <w:vAlign w:val="center"/>
          </w:tcPr>
          <w:p w14:paraId="243ACDDE" w14:textId="694F6B03" w:rsidR="000822FA" w:rsidRDefault="000822FA" w:rsidP="0091734C">
            <w:pPr>
              <w:spacing w:line="264" w:lineRule="auto"/>
              <w:rPr>
                <w:rFonts w:ascii="Arial" w:hAnsi="Arial" w:cs="Arial"/>
                <w:szCs w:val="24"/>
              </w:rPr>
            </w:pPr>
            <w:r>
              <w:rPr>
                <w:rFonts w:ascii="Arial" w:hAnsi="Arial" w:cs="Arial"/>
                <w:szCs w:val="24"/>
              </w:rPr>
              <w:t>P</w:t>
            </w:r>
            <w:r w:rsidR="0091734C">
              <w:rPr>
                <w:rFonts w:ascii="Arial" w:hAnsi="Arial" w:cs="Arial"/>
                <w:szCs w:val="24"/>
              </w:rPr>
              <w:t>hilosophy</w:t>
            </w:r>
            <w:r>
              <w:rPr>
                <w:rFonts w:ascii="Arial" w:hAnsi="Arial" w:cs="Arial"/>
                <w:szCs w:val="24"/>
              </w:rPr>
              <w:t xml:space="preserve"> 1</w:t>
            </w:r>
          </w:p>
        </w:tc>
        <w:tc>
          <w:tcPr>
            <w:tcW w:w="850" w:type="dxa"/>
            <w:tcBorders>
              <w:top w:val="single" w:sz="4" w:space="0" w:color="auto"/>
              <w:left w:val="single" w:sz="4" w:space="0" w:color="auto"/>
            </w:tcBorders>
            <w:noWrap/>
            <w:vAlign w:val="center"/>
          </w:tcPr>
          <w:p w14:paraId="7EF890E4" w14:textId="77777777" w:rsidR="000822FA" w:rsidRDefault="000822FA" w:rsidP="000104B1">
            <w:pPr>
              <w:spacing w:line="264" w:lineRule="auto"/>
              <w:jc w:val="center"/>
              <w:rPr>
                <w:rFonts w:ascii="Arial" w:hAnsi="Arial" w:cs="Arial"/>
                <w:szCs w:val="24"/>
              </w:rPr>
            </w:pPr>
            <w:r>
              <w:rPr>
                <w:rFonts w:ascii="Arial" w:hAnsi="Arial" w:cs="Arial"/>
                <w:szCs w:val="24"/>
              </w:rPr>
              <w:t>3.85</w:t>
            </w:r>
          </w:p>
        </w:tc>
        <w:tc>
          <w:tcPr>
            <w:tcW w:w="1701" w:type="dxa"/>
            <w:tcBorders>
              <w:top w:val="single" w:sz="4" w:space="0" w:color="auto"/>
              <w:right w:val="single" w:sz="4" w:space="0" w:color="auto"/>
            </w:tcBorders>
            <w:vAlign w:val="center"/>
          </w:tcPr>
          <w:p w14:paraId="20DB7377"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c>
          <w:tcPr>
            <w:tcW w:w="709" w:type="dxa"/>
            <w:tcBorders>
              <w:top w:val="single" w:sz="4" w:space="0" w:color="auto"/>
              <w:left w:val="single" w:sz="4" w:space="0" w:color="auto"/>
            </w:tcBorders>
            <w:vAlign w:val="center"/>
          </w:tcPr>
          <w:p w14:paraId="1DE960CB" w14:textId="77777777" w:rsidR="000822FA" w:rsidRDefault="000822FA" w:rsidP="000104B1">
            <w:pPr>
              <w:spacing w:line="264" w:lineRule="auto"/>
              <w:jc w:val="center"/>
              <w:rPr>
                <w:rFonts w:ascii="Arial" w:hAnsi="Arial" w:cs="Arial"/>
                <w:szCs w:val="24"/>
              </w:rPr>
            </w:pPr>
            <w:r>
              <w:rPr>
                <w:rFonts w:ascii="Arial" w:hAnsi="Arial" w:cs="Arial"/>
                <w:szCs w:val="24"/>
              </w:rPr>
              <w:t>3.70</w:t>
            </w:r>
          </w:p>
        </w:tc>
        <w:tc>
          <w:tcPr>
            <w:tcW w:w="1559" w:type="dxa"/>
            <w:tcBorders>
              <w:top w:val="single" w:sz="4" w:space="0" w:color="auto"/>
              <w:right w:val="single" w:sz="4" w:space="0" w:color="auto"/>
            </w:tcBorders>
            <w:vAlign w:val="center"/>
          </w:tcPr>
          <w:p w14:paraId="1D3306F1"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c>
          <w:tcPr>
            <w:tcW w:w="709" w:type="dxa"/>
            <w:tcBorders>
              <w:top w:val="single" w:sz="4" w:space="0" w:color="auto"/>
              <w:left w:val="single" w:sz="4" w:space="0" w:color="auto"/>
            </w:tcBorders>
            <w:vAlign w:val="center"/>
          </w:tcPr>
          <w:p w14:paraId="499E120F" w14:textId="77777777" w:rsidR="000822FA" w:rsidRDefault="000822FA" w:rsidP="000104B1">
            <w:pPr>
              <w:spacing w:line="264" w:lineRule="auto"/>
              <w:jc w:val="center"/>
              <w:rPr>
                <w:rFonts w:ascii="Arial" w:hAnsi="Arial" w:cs="Arial"/>
                <w:szCs w:val="24"/>
              </w:rPr>
            </w:pPr>
            <w:r>
              <w:rPr>
                <w:rFonts w:ascii="Arial" w:hAnsi="Arial" w:cs="Arial"/>
                <w:szCs w:val="24"/>
              </w:rPr>
              <w:t>3.48</w:t>
            </w:r>
          </w:p>
        </w:tc>
        <w:tc>
          <w:tcPr>
            <w:tcW w:w="1451" w:type="dxa"/>
            <w:tcBorders>
              <w:top w:val="single" w:sz="4" w:space="0" w:color="auto"/>
            </w:tcBorders>
            <w:vAlign w:val="center"/>
          </w:tcPr>
          <w:p w14:paraId="5027A05E"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r>
      <w:tr w:rsidR="0091734C" w14:paraId="44B4B103" w14:textId="77777777" w:rsidTr="0091734C">
        <w:trPr>
          <w:trHeight w:val="410"/>
        </w:trPr>
        <w:tc>
          <w:tcPr>
            <w:tcW w:w="1668" w:type="dxa"/>
            <w:tcBorders>
              <w:right w:val="single" w:sz="4" w:space="0" w:color="auto"/>
            </w:tcBorders>
            <w:noWrap/>
            <w:vAlign w:val="center"/>
          </w:tcPr>
          <w:p w14:paraId="01FD423E" w14:textId="40F7C511" w:rsidR="0091734C" w:rsidRDefault="0091734C" w:rsidP="0091734C">
            <w:pPr>
              <w:spacing w:line="264" w:lineRule="auto"/>
              <w:rPr>
                <w:rFonts w:ascii="Arial" w:hAnsi="Arial" w:cs="Arial"/>
                <w:szCs w:val="24"/>
              </w:rPr>
            </w:pPr>
            <w:r w:rsidRPr="0094714C">
              <w:rPr>
                <w:rFonts w:ascii="Arial" w:hAnsi="Arial" w:cs="Arial"/>
                <w:szCs w:val="24"/>
              </w:rPr>
              <w:t xml:space="preserve">Philosophy </w:t>
            </w:r>
            <w:r>
              <w:rPr>
                <w:rFonts w:ascii="Arial" w:hAnsi="Arial" w:cs="Arial"/>
                <w:szCs w:val="24"/>
              </w:rPr>
              <w:t>2</w:t>
            </w:r>
          </w:p>
        </w:tc>
        <w:tc>
          <w:tcPr>
            <w:tcW w:w="850" w:type="dxa"/>
            <w:tcBorders>
              <w:left w:val="single" w:sz="4" w:space="0" w:color="auto"/>
            </w:tcBorders>
            <w:noWrap/>
            <w:vAlign w:val="center"/>
          </w:tcPr>
          <w:p w14:paraId="6BE30423" w14:textId="77777777" w:rsidR="0091734C" w:rsidRDefault="0091734C" w:rsidP="0091734C">
            <w:pPr>
              <w:spacing w:line="264" w:lineRule="auto"/>
              <w:jc w:val="center"/>
              <w:rPr>
                <w:rFonts w:ascii="Arial" w:hAnsi="Arial" w:cs="Arial"/>
                <w:szCs w:val="24"/>
              </w:rPr>
            </w:pPr>
            <w:r>
              <w:rPr>
                <w:rFonts w:ascii="Arial" w:hAnsi="Arial" w:cs="Arial"/>
                <w:szCs w:val="24"/>
              </w:rPr>
              <w:t>3.94</w:t>
            </w:r>
          </w:p>
        </w:tc>
        <w:tc>
          <w:tcPr>
            <w:tcW w:w="1701" w:type="dxa"/>
            <w:tcBorders>
              <w:right w:val="single" w:sz="4" w:space="0" w:color="auto"/>
            </w:tcBorders>
            <w:vAlign w:val="center"/>
          </w:tcPr>
          <w:p w14:paraId="7F2294B8" w14:textId="77777777" w:rsidR="0091734C" w:rsidRDefault="0091734C" w:rsidP="0091734C">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6CB05E3D" w14:textId="77777777" w:rsidR="0091734C" w:rsidRDefault="0091734C" w:rsidP="0091734C">
            <w:pPr>
              <w:spacing w:line="264" w:lineRule="auto"/>
              <w:jc w:val="center"/>
              <w:rPr>
                <w:rFonts w:ascii="Arial" w:hAnsi="Arial" w:cs="Arial"/>
                <w:szCs w:val="24"/>
              </w:rPr>
            </w:pPr>
            <w:r>
              <w:rPr>
                <w:rFonts w:ascii="Arial" w:hAnsi="Arial" w:cs="Arial"/>
                <w:szCs w:val="24"/>
              </w:rPr>
              <w:t>3.66</w:t>
            </w:r>
          </w:p>
        </w:tc>
        <w:tc>
          <w:tcPr>
            <w:tcW w:w="1559" w:type="dxa"/>
            <w:tcBorders>
              <w:right w:val="single" w:sz="4" w:space="0" w:color="auto"/>
            </w:tcBorders>
            <w:vAlign w:val="center"/>
          </w:tcPr>
          <w:p w14:paraId="451C2CB1" w14:textId="77777777" w:rsidR="0091734C" w:rsidRDefault="0091734C" w:rsidP="0091734C">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64EB56BE" w14:textId="77777777" w:rsidR="0091734C" w:rsidRDefault="0091734C" w:rsidP="0091734C">
            <w:pPr>
              <w:spacing w:line="264" w:lineRule="auto"/>
              <w:jc w:val="center"/>
              <w:rPr>
                <w:rFonts w:ascii="Arial" w:hAnsi="Arial" w:cs="Arial"/>
                <w:szCs w:val="24"/>
              </w:rPr>
            </w:pPr>
            <w:r>
              <w:rPr>
                <w:rFonts w:ascii="Arial" w:hAnsi="Arial" w:cs="Arial"/>
                <w:szCs w:val="24"/>
              </w:rPr>
              <w:t>3.50</w:t>
            </w:r>
          </w:p>
        </w:tc>
        <w:tc>
          <w:tcPr>
            <w:tcW w:w="1451" w:type="dxa"/>
            <w:vAlign w:val="center"/>
          </w:tcPr>
          <w:p w14:paraId="336BAC10" w14:textId="77777777" w:rsidR="0091734C" w:rsidRDefault="0091734C" w:rsidP="0091734C">
            <w:pPr>
              <w:spacing w:line="264" w:lineRule="auto"/>
              <w:jc w:val="center"/>
              <w:rPr>
                <w:rFonts w:ascii="Arial" w:hAnsi="Arial" w:cs="Arial"/>
                <w:szCs w:val="24"/>
              </w:rPr>
            </w:pPr>
            <w:r w:rsidRPr="000613AF">
              <w:rPr>
                <w:rFonts w:ascii="Arial" w:hAnsi="Arial" w:cs="Arial"/>
                <w:szCs w:val="24"/>
              </w:rPr>
              <w:t>Highly aware</w:t>
            </w:r>
          </w:p>
        </w:tc>
      </w:tr>
      <w:tr w:rsidR="0091734C" w14:paraId="14941909" w14:textId="77777777" w:rsidTr="0091734C">
        <w:trPr>
          <w:trHeight w:val="290"/>
        </w:trPr>
        <w:tc>
          <w:tcPr>
            <w:tcW w:w="1668" w:type="dxa"/>
            <w:tcBorders>
              <w:right w:val="single" w:sz="4" w:space="0" w:color="auto"/>
            </w:tcBorders>
            <w:noWrap/>
            <w:vAlign w:val="center"/>
          </w:tcPr>
          <w:p w14:paraId="62F799B4" w14:textId="22512B4D" w:rsidR="0091734C" w:rsidRDefault="0091734C" w:rsidP="0091734C">
            <w:pPr>
              <w:spacing w:line="264" w:lineRule="auto"/>
              <w:rPr>
                <w:rFonts w:ascii="Arial" w:hAnsi="Arial" w:cs="Arial"/>
                <w:szCs w:val="24"/>
              </w:rPr>
            </w:pPr>
            <w:r w:rsidRPr="0094714C">
              <w:rPr>
                <w:rFonts w:ascii="Arial" w:hAnsi="Arial" w:cs="Arial"/>
                <w:szCs w:val="24"/>
              </w:rPr>
              <w:t xml:space="preserve">Philosophy </w:t>
            </w:r>
            <w:r>
              <w:rPr>
                <w:rFonts w:ascii="Arial" w:hAnsi="Arial" w:cs="Arial"/>
                <w:szCs w:val="24"/>
              </w:rPr>
              <w:t>3</w:t>
            </w:r>
          </w:p>
        </w:tc>
        <w:tc>
          <w:tcPr>
            <w:tcW w:w="850" w:type="dxa"/>
            <w:tcBorders>
              <w:left w:val="single" w:sz="4" w:space="0" w:color="auto"/>
            </w:tcBorders>
            <w:noWrap/>
            <w:vAlign w:val="center"/>
          </w:tcPr>
          <w:p w14:paraId="4FD07185" w14:textId="77777777" w:rsidR="0091734C" w:rsidRDefault="0091734C" w:rsidP="0091734C">
            <w:pPr>
              <w:spacing w:line="264" w:lineRule="auto"/>
              <w:jc w:val="center"/>
              <w:rPr>
                <w:rFonts w:ascii="Arial" w:hAnsi="Arial" w:cs="Arial"/>
                <w:szCs w:val="24"/>
              </w:rPr>
            </w:pPr>
            <w:r>
              <w:rPr>
                <w:rFonts w:ascii="Arial" w:hAnsi="Arial" w:cs="Arial"/>
                <w:szCs w:val="24"/>
              </w:rPr>
              <w:t>3.94</w:t>
            </w:r>
          </w:p>
        </w:tc>
        <w:tc>
          <w:tcPr>
            <w:tcW w:w="1701" w:type="dxa"/>
            <w:tcBorders>
              <w:right w:val="single" w:sz="4" w:space="0" w:color="auto"/>
            </w:tcBorders>
            <w:vAlign w:val="center"/>
          </w:tcPr>
          <w:p w14:paraId="0A9FE113" w14:textId="77777777" w:rsidR="0091734C" w:rsidRDefault="0091734C" w:rsidP="0091734C">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328A3CA4" w14:textId="77777777" w:rsidR="0091734C" w:rsidRDefault="0091734C" w:rsidP="0091734C">
            <w:pPr>
              <w:jc w:val="center"/>
              <w:rPr>
                <w:rFonts w:ascii="Arial" w:hAnsi="Arial" w:cs="Arial"/>
                <w:szCs w:val="24"/>
              </w:rPr>
            </w:pPr>
            <w:r>
              <w:rPr>
                <w:rFonts w:ascii="Arial" w:hAnsi="Arial" w:cs="Arial"/>
                <w:szCs w:val="24"/>
              </w:rPr>
              <w:t>3.65</w:t>
            </w:r>
          </w:p>
        </w:tc>
        <w:tc>
          <w:tcPr>
            <w:tcW w:w="1559" w:type="dxa"/>
            <w:tcBorders>
              <w:right w:val="single" w:sz="4" w:space="0" w:color="auto"/>
            </w:tcBorders>
            <w:vAlign w:val="center"/>
          </w:tcPr>
          <w:p w14:paraId="7C4535E4" w14:textId="77777777" w:rsidR="0091734C" w:rsidRDefault="0091734C" w:rsidP="0091734C">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063175A0" w14:textId="77777777" w:rsidR="0091734C" w:rsidRDefault="0091734C" w:rsidP="0091734C">
            <w:pPr>
              <w:jc w:val="center"/>
              <w:rPr>
                <w:rFonts w:ascii="Arial" w:hAnsi="Arial" w:cs="Arial"/>
                <w:szCs w:val="24"/>
              </w:rPr>
            </w:pPr>
            <w:r>
              <w:rPr>
                <w:rFonts w:ascii="Arial" w:hAnsi="Arial" w:cs="Arial"/>
                <w:szCs w:val="24"/>
              </w:rPr>
              <w:t>3.41</w:t>
            </w:r>
          </w:p>
        </w:tc>
        <w:tc>
          <w:tcPr>
            <w:tcW w:w="1451" w:type="dxa"/>
            <w:vAlign w:val="center"/>
          </w:tcPr>
          <w:p w14:paraId="327A301A" w14:textId="77777777" w:rsidR="0091734C" w:rsidRDefault="0091734C" w:rsidP="0091734C">
            <w:pPr>
              <w:jc w:val="center"/>
              <w:rPr>
                <w:rFonts w:ascii="Arial" w:hAnsi="Arial" w:cs="Arial"/>
                <w:szCs w:val="24"/>
              </w:rPr>
            </w:pPr>
            <w:r w:rsidRPr="000613AF">
              <w:rPr>
                <w:rFonts w:ascii="Arial" w:hAnsi="Arial" w:cs="Arial"/>
                <w:szCs w:val="24"/>
              </w:rPr>
              <w:t>Highly aware</w:t>
            </w:r>
          </w:p>
        </w:tc>
      </w:tr>
      <w:tr w:rsidR="0091734C" w14:paraId="6ABC7F61" w14:textId="77777777" w:rsidTr="0091734C">
        <w:trPr>
          <w:trHeight w:val="417"/>
        </w:trPr>
        <w:tc>
          <w:tcPr>
            <w:tcW w:w="1668" w:type="dxa"/>
            <w:tcBorders>
              <w:right w:val="single" w:sz="4" w:space="0" w:color="auto"/>
            </w:tcBorders>
            <w:noWrap/>
            <w:vAlign w:val="center"/>
          </w:tcPr>
          <w:p w14:paraId="10911B9B" w14:textId="011D6650" w:rsidR="0091734C" w:rsidRDefault="0091734C" w:rsidP="0091734C">
            <w:pPr>
              <w:spacing w:line="264" w:lineRule="auto"/>
              <w:rPr>
                <w:rFonts w:ascii="Arial" w:hAnsi="Arial" w:cs="Arial"/>
                <w:szCs w:val="24"/>
              </w:rPr>
            </w:pPr>
            <w:r w:rsidRPr="0094714C">
              <w:rPr>
                <w:rFonts w:ascii="Arial" w:hAnsi="Arial" w:cs="Arial"/>
                <w:szCs w:val="24"/>
              </w:rPr>
              <w:t xml:space="preserve">Philosophy </w:t>
            </w:r>
            <w:r>
              <w:rPr>
                <w:rFonts w:ascii="Arial" w:hAnsi="Arial" w:cs="Arial"/>
                <w:szCs w:val="24"/>
              </w:rPr>
              <w:t>4</w:t>
            </w:r>
          </w:p>
        </w:tc>
        <w:tc>
          <w:tcPr>
            <w:tcW w:w="850" w:type="dxa"/>
            <w:tcBorders>
              <w:left w:val="single" w:sz="4" w:space="0" w:color="auto"/>
            </w:tcBorders>
            <w:noWrap/>
            <w:vAlign w:val="center"/>
          </w:tcPr>
          <w:p w14:paraId="29DCB8AA" w14:textId="77777777" w:rsidR="0091734C" w:rsidRDefault="0091734C" w:rsidP="0091734C">
            <w:pPr>
              <w:jc w:val="center"/>
              <w:rPr>
                <w:rFonts w:ascii="Arial" w:hAnsi="Arial" w:cs="Arial"/>
                <w:szCs w:val="24"/>
              </w:rPr>
            </w:pPr>
            <w:r>
              <w:rPr>
                <w:rFonts w:ascii="Arial" w:hAnsi="Arial" w:cs="Arial"/>
                <w:szCs w:val="24"/>
              </w:rPr>
              <w:t>3.94</w:t>
            </w:r>
          </w:p>
        </w:tc>
        <w:tc>
          <w:tcPr>
            <w:tcW w:w="1701" w:type="dxa"/>
            <w:tcBorders>
              <w:right w:val="single" w:sz="4" w:space="0" w:color="auto"/>
            </w:tcBorders>
            <w:vAlign w:val="center"/>
          </w:tcPr>
          <w:p w14:paraId="13A523CF" w14:textId="77777777" w:rsidR="0091734C" w:rsidRDefault="0091734C" w:rsidP="0091734C">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415B6BB4" w14:textId="77777777" w:rsidR="0091734C" w:rsidRDefault="0091734C" w:rsidP="0091734C">
            <w:pPr>
              <w:jc w:val="center"/>
              <w:rPr>
                <w:rFonts w:ascii="Arial" w:hAnsi="Arial" w:cs="Arial"/>
                <w:szCs w:val="24"/>
              </w:rPr>
            </w:pPr>
            <w:r>
              <w:rPr>
                <w:rFonts w:ascii="Arial" w:hAnsi="Arial" w:cs="Arial"/>
                <w:szCs w:val="24"/>
              </w:rPr>
              <w:t>3.69</w:t>
            </w:r>
          </w:p>
        </w:tc>
        <w:tc>
          <w:tcPr>
            <w:tcW w:w="1559" w:type="dxa"/>
            <w:tcBorders>
              <w:right w:val="single" w:sz="4" w:space="0" w:color="auto"/>
            </w:tcBorders>
            <w:vAlign w:val="center"/>
          </w:tcPr>
          <w:p w14:paraId="6B3FB85F" w14:textId="77777777" w:rsidR="0091734C" w:rsidRDefault="0091734C" w:rsidP="0091734C">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06910881" w14:textId="77777777" w:rsidR="0091734C" w:rsidRDefault="0091734C" w:rsidP="0091734C">
            <w:pPr>
              <w:jc w:val="center"/>
              <w:rPr>
                <w:rFonts w:ascii="Arial" w:hAnsi="Arial" w:cs="Arial"/>
                <w:szCs w:val="24"/>
              </w:rPr>
            </w:pPr>
            <w:r>
              <w:rPr>
                <w:rFonts w:ascii="Arial" w:hAnsi="Arial" w:cs="Arial"/>
                <w:szCs w:val="24"/>
              </w:rPr>
              <w:t>3.58</w:t>
            </w:r>
          </w:p>
        </w:tc>
        <w:tc>
          <w:tcPr>
            <w:tcW w:w="1451" w:type="dxa"/>
            <w:vAlign w:val="center"/>
          </w:tcPr>
          <w:p w14:paraId="04FFF73D" w14:textId="77777777" w:rsidR="0091734C" w:rsidRDefault="0091734C" w:rsidP="0091734C">
            <w:pPr>
              <w:jc w:val="center"/>
              <w:rPr>
                <w:rFonts w:ascii="Arial" w:hAnsi="Arial" w:cs="Arial"/>
                <w:szCs w:val="24"/>
              </w:rPr>
            </w:pPr>
            <w:r w:rsidRPr="000613AF">
              <w:rPr>
                <w:rFonts w:ascii="Arial" w:hAnsi="Arial" w:cs="Arial"/>
                <w:szCs w:val="24"/>
              </w:rPr>
              <w:t>Highly aware</w:t>
            </w:r>
          </w:p>
        </w:tc>
      </w:tr>
      <w:tr w:rsidR="0091734C" w14:paraId="735D734C" w14:textId="77777777" w:rsidTr="0091734C">
        <w:trPr>
          <w:trHeight w:val="287"/>
        </w:trPr>
        <w:tc>
          <w:tcPr>
            <w:tcW w:w="1668" w:type="dxa"/>
            <w:tcBorders>
              <w:right w:val="single" w:sz="4" w:space="0" w:color="auto"/>
            </w:tcBorders>
            <w:noWrap/>
            <w:vAlign w:val="center"/>
          </w:tcPr>
          <w:p w14:paraId="5C6F8A1F" w14:textId="4C20BFDB" w:rsidR="0091734C" w:rsidRDefault="0091734C" w:rsidP="0091734C">
            <w:pPr>
              <w:spacing w:line="264" w:lineRule="auto"/>
              <w:rPr>
                <w:rFonts w:ascii="Arial" w:hAnsi="Arial" w:cs="Arial"/>
                <w:szCs w:val="24"/>
              </w:rPr>
            </w:pPr>
            <w:r w:rsidRPr="0094714C">
              <w:rPr>
                <w:rFonts w:ascii="Arial" w:hAnsi="Arial" w:cs="Arial"/>
                <w:szCs w:val="24"/>
              </w:rPr>
              <w:t xml:space="preserve">Philosophy </w:t>
            </w:r>
            <w:r>
              <w:rPr>
                <w:rFonts w:ascii="Arial" w:hAnsi="Arial" w:cs="Arial"/>
                <w:szCs w:val="24"/>
              </w:rPr>
              <w:t>5</w:t>
            </w:r>
          </w:p>
        </w:tc>
        <w:tc>
          <w:tcPr>
            <w:tcW w:w="850" w:type="dxa"/>
            <w:tcBorders>
              <w:left w:val="single" w:sz="4" w:space="0" w:color="auto"/>
            </w:tcBorders>
            <w:noWrap/>
            <w:vAlign w:val="center"/>
          </w:tcPr>
          <w:p w14:paraId="3E12B7F4" w14:textId="77777777" w:rsidR="0091734C" w:rsidRDefault="0091734C" w:rsidP="0091734C">
            <w:pPr>
              <w:jc w:val="center"/>
              <w:rPr>
                <w:rFonts w:ascii="Arial" w:hAnsi="Arial" w:cs="Arial"/>
                <w:szCs w:val="24"/>
              </w:rPr>
            </w:pPr>
            <w:r>
              <w:rPr>
                <w:rFonts w:ascii="Arial" w:hAnsi="Arial" w:cs="Arial"/>
                <w:szCs w:val="24"/>
              </w:rPr>
              <w:t>3.96</w:t>
            </w:r>
          </w:p>
        </w:tc>
        <w:tc>
          <w:tcPr>
            <w:tcW w:w="1701" w:type="dxa"/>
            <w:tcBorders>
              <w:right w:val="single" w:sz="4" w:space="0" w:color="auto"/>
            </w:tcBorders>
            <w:vAlign w:val="center"/>
          </w:tcPr>
          <w:p w14:paraId="6F27ECAC" w14:textId="77777777" w:rsidR="0091734C" w:rsidRDefault="0091734C" w:rsidP="0091734C">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69AF64F0" w14:textId="77777777" w:rsidR="0091734C" w:rsidRDefault="0091734C" w:rsidP="0091734C">
            <w:pPr>
              <w:jc w:val="center"/>
              <w:rPr>
                <w:rFonts w:ascii="Arial" w:hAnsi="Arial" w:cs="Arial"/>
                <w:szCs w:val="24"/>
              </w:rPr>
            </w:pPr>
            <w:r>
              <w:rPr>
                <w:rFonts w:ascii="Arial" w:hAnsi="Arial" w:cs="Arial"/>
                <w:szCs w:val="24"/>
              </w:rPr>
              <w:t>3.66</w:t>
            </w:r>
          </w:p>
        </w:tc>
        <w:tc>
          <w:tcPr>
            <w:tcW w:w="1559" w:type="dxa"/>
            <w:tcBorders>
              <w:right w:val="single" w:sz="4" w:space="0" w:color="auto"/>
            </w:tcBorders>
            <w:vAlign w:val="center"/>
          </w:tcPr>
          <w:p w14:paraId="08C03F1B" w14:textId="77777777" w:rsidR="0091734C" w:rsidRDefault="0091734C" w:rsidP="0091734C">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5241A235" w14:textId="77777777" w:rsidR="0091734C" w:rsidRDefault="0091734C" w:rsidP="0091734C">
            <w:pPr>
              <w:jc w:val="center"/>
              <w:rPr>
                <w:rFonts w:ascii="Arial" w:hAnsi="Arial" w:cs="Arial"/>
                <w:szCs w:val="24"/>
              </w:rPr>
            </w:pPr>
            <w:r>
              <w:rPr>
                <w:rFonts w:ascii="Arial" w:hAnsi="Arial" w:cs="Arial"/>
                <w:szCs w:val="24"/>
              </w:rPr>
              <w:t>3.60</w:t>
            </w:r>
          </w:p>
        </w:tc>
        <w:tc>
          <w:tcPr>
            <w:tcW w:w="1451" w:type="dxa"/>
            <w:vAlign w:val="center"/>
          </w:tcPr>
          <w:p w14:paraId="3AF8BC52" w14:textId="77777777" w:rsidR="0091734C" w:rsidRDefault="0091734C" w:rsidP="0091734C">
            <w:pPr>
              <w:jc w:val="center"/>
              <w:rPr>
                <w:rFonts w:ascii="Arial" w:hAnsi="Arial" w:cs="Arial"/>
                <w:szCs w:val="24"/>
              </w:rPr>
            </w:pPr>
            <w:r w:rsidRPr="000613AF">
              <w:rPr>
                <w:rFonts w:ascii="Arial" w:hAnsi="Arial" w:cs="Arial"/>
                <w:szCs w:val="24"/>
              </w:rPr>
              <w:t>Highly aware</w:t>
            </w:r>
          </w:p>
        </w:tc>
      </w:tr>
      <w:tr w:rsidR="0091734C" w14:paraId="2EA20F72" w14:textId="77777777" w:rsidTr="0091734C">
        <w:trPr>
          <w:trHeight w:val="430"/>
        </w:trPr>
        <w:tc>
          <w:tcPr>
            <w:tcW w:w="1668" w:type="dxa"/>
            <w:tcBorders>
              <w:right w:val="single" w:sz="4" w:space="0" w:color="auto"/>
            </w:tcBorders>
            <w:noWrap/>
            <w:vAlign w:val="center"/>
          </w:tcPr>
          <w:p w14:paraId="631D1ED2" w14:textId="37CAF9D6" w:rsidR="0091734C" w:rsidRDefault="0091734C" w:rsidP="0091734C">
            <w:pPr>
              <w:spacing w:line="264" w:lineRule="auto"/>
              <w:rPr>
                <w:rFonts w:ascii="Arial" w:hAnsi="Arial" w:cs="Arial"/>
                <w:szCs w:val="24"/>
              </w:rPr>
            </w:pPr>
            <w:r w:rsidRPr="0094714C">
              <w:rPr>
                <w:rFonts w:ascii="Arial" w:hAnsi="Arial" w:cs="Arial"/>
                <w:szCs w:val="24"/>
              </w:rPr>
              <w:t xml:space="preserve">Philosophy </w:t>
            </w:r>
            <w:r>
              <w:rPr>
                <w:rFonts w:ascii="Arial" w:hAnsi="Arial" w:cs="Arial"/>
                <w:szCs w:val="24"/>
              </w:rPr>
              <w:t>6</w:t>
            </w:r>
          </w:p>
        </w:tc>
        <w:tc>
          <w:tcPr>
            <w:tcW w:w="850" w:type="dxa"/>
            <w:tcBorders>
              <w:left w:val="single" w:sz="4" w:space="0" w:color="auto"/>
            </w:tcBorders>
            <w:noWrap/>
            <w:vAlign w:val="center"/>
          </w:tcPr>
          <w:p w14:paraId="6F345400" w14:textId="77777777" w:rsidR="0091734C" w:rsidRDefault="0091734C" w:rsidP="0091734C">
            <w:pPr>
              <w:jc w:val="center"/>
              <w:rPr>
                <w:rFonts w:ascii="Arial" w:hAnsi="Arial" w:cs="Arial"/>
                <w:szCs w:val="24"/>
              </w:rPr>
            </w:pPr>
            <w:r>
              <w:rPr>
                <w:rFonts w:ascii="Arial" w:hAnsi="Arial" w:cs="Arial"/>
                <w:szCs w:val="24"/>
              </w:rPr>
              <w:t>3.92</w:t>
            </w:r>
          </w:p>
        </w:tc>
        <w:tc>
          <w:tcPr>
            <w:tcW w:w="1701" w:type="dxa"/>
            <w:tcBorders>
              <w:right w:val="single" w:sz="4" w:space="0" w:color="auto"/>
            </w:tcBorders>
            <w:vAlign w:val="center"/>
          </w:tcPr>
          <w:p w14:paraId="45876B8D" w14:textId="77777777" w:rsidR="0091734C" w:rsidRDefault="0091734C" w:rsidP="0091734C">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7735DB42" w14:textId="77777777" w:rsidR="0091734C" w:rsidRDefault="0091734C" w:rsidP="0091734C">
            <w:pPr>
              <w:jc w:val="center"/>
              <w:rPr>
                <w:rFonts w:ascii="Arial" w:hAnsi="Arial" w:cs="Arial"/>
                <w:szCs w:val="24"/>
              </w:rPr>
            </w:pPr>
            <w:r>
              <w:rPr>
                <w:rFonts w:ascii="Arial" w:hAnsi="Arial" w:cs="Arial"/>
                <w:szCs w:val="24"/>
              </w:rPr>
              <w:t>3.69</w:t>
            </w:r>
          </w:p>
        </w:tc>
        <w:tc>
          <w:tcPr>
            <w:tcW w:w="1559" w:type="dxa"/>
            <w:tcBorders>
              <w:right w:val="single" w:sz="4" w:space="0" w:color="auto"/>
            </w:tcBorders>
            <w:vAlign w:val="center"/>
          </w:tcPr>
          <w:p w14:paraId="6829676A" w14:textId="77777777" w:rsidR="0091734C" w:rsidRDefault="0091734C" w:rsidP="0091734C">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177131D7" w14:textId="77777777" w:rsidR="0091734C" w:rsidRDefault="0091734C" w:rsidP="0091734C">
            <w:pPr>
              <w:jc w:val="center"/>
              <w:rPr>
                <w:rFonts w:ascii="Arial" w:hAnsi="Arial" w:cs="Arial"/>
                <w:szCs w:val="24"/>
              </w:rPr>
            </w:pPr>
            <w:r>
              <w:rPr>
                <w:rFonts w:ascii="Arial" w:hAnsi="Arial" w:cs="Arial"/>
                <w:szCs w:val="24"/>
              </w:rPr>
              <w:t>3.56</w:t>
            </w:r>
          </w:p>
        </w:tc>
        <w:tc>
          <w:tcPr>
            <w:tcW w:w="1451" w:type="dxa"/>
            <w:vAlign w:val="center"/>
          </w:tcPr>
          <w:p w14:paraId="6C91C0E5" w14:textId="77777777" w:rsidR="0091734C" w:rsidRDefault="0091734C" w:rsidP="0091734C">
            <w:pPr>
              <w:jc w:val="center"/>
              <w:rPr>
                <w:rFonts w:ascii="Arial" w:hAnsi="Arial" w:cs="Arial"/>
                <w:szCs w:val="24"/>
              </w:rPr>
            </w:pPr>
            <w:r w:rsidRPr="000613AF">
              <w:rPr>
                <w:rFonts w:ascii="Arial" w:hAnsi="Arial" w:cs="Arial"/>
                <w:szCs w:val="24"/>
              </w:rPr>
              <w:t>Highly aware</w:t>
            </w:r>
          </w:p>
        </w:tc>
      </w:tr>
      <w:tr w:rsidR="000822FA" w14:paraId="19624320" w14:textId="77777777" w:rsidTr="0091734C">
        <w:trPr>
          <w:trHeight w:val="297"/>
        </w:trPr>
        <w:tc>
          <w:tcPr>
            <w:tcW w:w="1668" w:type="dxa"/>
            <w:tcBorders>
              <w:right w:val="single" w:sz="4" w:space="0" w:color="auto"/>
            </w:tcBorders>
            <w:noWrap/>
            <w:vAlign w:val="center"/>
          </w:tcPr>
          <w:p w14:paraId="1A3764CE" w14:textId="150DCC8A" w:rsidR="000822FA" w:rsidRDefault="0091734C" w:rsidP="000104B1">
            <w:pPr>
              <w:spacing w:line="264" w:lineRule="auto"/>
              <w:jc w:val="both"/>
              <w:rPr>
                <w:rFonts w:ascii="Arial" w:hAnsi="Arial" w:cs="Arial"/>
                <w:szCs w:val="24"/>
              </w:rPr>
            </w:pPr>
            <w:r w:rsidRPr="0094714C">
              <w:rPr>
                <w:rFonts w:ascii="Arial" w:hAnsi="Arial" w:cs="Arial"/>
                <w:szCs w:val="24"/>
              </w:rPr>
              <w:t xml:space="preserve">Philosophy </w:t>
            </w:r>
            <w:r>
              <w:rPr>
                <w:rFonts w:ascii="Arial" w:hAnsi="Arial" w:cs="Arial"/>
                <w:szCs w:val="24"/>
              </w:rPr>
              <w:t>7</w:t>
            </w:r>
          </w:p>
        </w:tc>
        <w:tc>
          <w:tcPr>
            <w:tcW w:w="850" w:type="dxa"/>
            <w:tcBorders>
              <w:left w:val="single" w:sz="4" w:space="0" w:color="auto"/>
            </w:tcBorders>
            <w:noWrap/>
            <w:vAlign w:val="center"/>
          </w:tcPr>
          <w:p w14:paraId="5A22E4E3" w14:textId="77777777" w:rsidR="000822FA" w:rsidRDefault="000822FA" w:rsidP="000104B1">
            <w:pPr>
              <w:jc w:val="center"/>
              <w:rPr>
                <w:rFonts w:ascii="Arial" w:hAnsi="Arial" w:cs="Arial"/>
                <w:szCs w:val="24"/>
              </w:rPr>
            </w:pPr>
            <w:r>
              <w:rPr>
                <w:rFonts w:ascii="Arial" w:hAnsi="Arial" w:cs="Arial"/>
                <w:szCs w:val="24"/>
              </w:rPr>
              <w:t>3.94</w:t>
            </w:r>
          </w:p>
        </w:tc>
        <w:tc>
          <w:tcPr>
            <w:tcW w:w="1701" w:type="dxa"/>
            <w:tcBorders>
              <w:right w:val="single" w:sz="4" w:space="0" w:color="auto"/>
            </w:tcBorders>
            <w:vAlign w:val="center"/>
          </w:tcPr>
          <w:p w14:paraId="07B3BF32"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15BA95C4" w14:textId="77777777" w:rsidR="000822FA" w:rsidRDefault="000822FA" w:rsidP="000104B1">
            <w:pPr>
              <w:jc w:val="center"/>
              <w:rPr>
                <w:rFonts w:ascii="Arial" w:hAnsi="Arial" w:cs="Arial"/>
                <w:szCs w:val="24"/>
              </w:rPr>
            </w:pPr>
            <w:r>
              <w:rPr>
                <w:rFonts w:ascii="Arial" w:hAnsi="Arial" w:cs="Arial"/>
                <w:szCs w:val="24"/>
              </w:rPr>
              <w:t>3.65</w:t>
            </w:r>
          </w:p>
        </w:tc>
        <w:tc>
          <w:tcPr>
            <w:tcW w:w="1559" w:type="dxa"/>
            <w:tcBorders>
              <w:right w:val="single" w:sz="4" w:space="0" w:color="auto"/>
            </w:tcBorders>
            <w:vAlign w:val="center"/>
          </w:tcPr>
          <w:p w14:paraId="32104750"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358C8A00" w14:textId="77777777" w:rsidR="000822FA" w:rsidRDefault="000822FA" w:rsidP="000104B1">
            <w:pPr>
              <w:jc w:val="center"/>
              <w:rPr>
                <w:rFonts w:ascii="Arial" w:hAnsi="Arial" w:cs="Arial"/>
                <w:szCs w:val="24"/>
              </w:rPr>
            </w:pPr>
            <w:r>
              <w:rPr>
                <w:rFonts w:ascii="Arial" w:hAnsi="Arial" w:cs="Arial"/>
                <w:szCs w:val="24"/>
              </w:rPr>
              <w:t>3.54</w:t>
            </w:r>
          </w:p>
        </w:tc>
        <w:tc>
          <w:tcPr>
            <w:tcW w:w="1451" w:type="dxa"/>
            <w:vAlign w:val="center"/>
          </w:tcPr>
          <w:p w14:paraId="6B96F5D8"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91734C" w14:paraId="48420F04" w14:textId="77777777" w:rsidTr="0091734C">
        <w:trPr>
          <w:trHeight w:val="284"/>
        </w:trPr>
        <w:tc>
          <w:tcPr>
            <w:tcW w:w="1668" w:type="dxa"/>
            <w:tcBorders>
              <w:right w:val="single" w:sz="4" w:space="0" w:color="auto"/>
            </w:tcBorders>
            <w:noWrap/>
            <w:vAlign w:val="center"/>
          </w:tcPr>
          <w:p w14:paraId="69B5EC94" w14:textId="5108566B" w:rsidR="0091734C" w:rsidRDefault="0091734C" w:rsidP="0091734C">
            <w:pPr>
              <w:spacing w:line="264" w:lineRule="auto"/>
              <w:rPr>
                <w:rFonts w:ascii="Arial" w:hAnsi="Arial" w:cs="Arial"/>
                <w:szCs w:val="24"/>
              </w:rPr>
            </w:pPr>
            <w:r w:rsidRPr="00E37421">
              <w:rPr>
                <w:rFonts w:ascii="Arial" w:hAnsi="Arial" w:cs="Arial"/>
                <w:szCs w:val="24"/>
              </w:rPr>
              <w:t xml:space="preserve">Philosophy </w:t>
            </w:r>
            <w:r>
              <w:rPr>
                <w:rFonts w:ascii="Arial" w:hAnsi="Arial" w:cs="Arial"/>
                <w:szCs w:val="24"/>
              </w:rPr>
              <w:t>8</w:t>
            </w:r>
          </w:p>
        </w:tc>
        <w:tc>
          <w:tcPr>
            <w:tcW w:w="850" w:type="dxa"/>
            <w:tcBorders>
              <w:left w:val="single" w:sz="4" w:space="0" w:color="auto"/>
            </w:tcBorders>
            <w:noWrap/>
            <w:vAlign w:val="center"/>
          </w:tcPr>
          <w:p w14:paraId="0341CE53" w14:textId="77777777" w:rsidR="0091734C" w:rsidRDefault="0091734C" w:rsidP="0091734C">
            <w:pPr>
              <w:jc w:val="center"/>
              <w:rPr>
                <w:rFonts w:ascii="Arial" w:hAnsi="Arial" w:cs="Arial"/>
                <w:szCs w:val="24"/>
              </w:rPr>
            </w:pPr>
            <w:r>
              <w:rPr>
                <w:rFonts w:ascii="Arial" w:hAnsi="Arial" w:cs="Arial"/>
                <w:szCs w:val="24"/>
              </w:rPr>
              <w:t>3.90</w:t>
            </w:r>
          </w:p>
        </w:tc>
        <w:tc>
          <w:tcPr>
            <w:tcW w:w="1701" w:type="dxa"/>
            <w:tcBorders>
              <w:right w:val="single" w:sz="4" w:space="0" w:color="auto"/>
            </w:tcBorders>
            <w:vAlign w:val="center"/>
          </w:tcPr>
          <w:p w14:paraId="0E94F07D" w14:textId="77777777" w:rsidR="0091734C" w:rsidRDefault="0091734C" w:rsidP="0091734C">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02DAB6F2" w14:textId="77777777" w:rsidR="0091734C" w:rsidRDefault="0091734C" w:rsidP="0091734C">
            <w:pPr>
              <w:jc w:val="center"/>
              <w:rPr>
                <w:rFonts w:ascii="Arial" w:hAnsi="Arial" w:cs="Arial"/>
                <w:szCs w:val="24"/>
              </w:rPr>
            </w:pPr>
            <w:r>
              <w:rPr>
                <w:rFonts w:ascii="Arial" w:hAnsi="Arial" w:cs="Arial"/>
                <w:szCs w:val="24"/>
              </w:rPr>
              <w:t>3.67</w:t>
            </w:r>
          </w:p>
        </w:tc>
        <w:tc>
          <w:tcPr>
            <w:tcW w:w="1559" w:type="dxa"/>
            <w:tcBorders>
              <w:right w:val="single" w:sz="4" w:space="0" w:color="auto"/>
            </w:tcBorders>
            <w:vAlign w:val="center"/>
          </w:tcPr>
          <w:p w14:paraId="1BA909A1" w14:textId="77777777" w:rsidR="0091734C" w:rsidRDefault="0091734C" w:rsidP="0091734C">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3EE3234F" w14:textId="77777777" w:rsidR="0091734C" w:rsidRDefault="0091734C" w:rsidP="0091734C">
            <w:pPr>
              <w:jc w:val="center"/>
              <w:rPr>
                <w:rFonts w:ascii="Arial" w:hAnsi="Arial" w:cs="Arial"/>
                <w:szCs w:val="24"/>
              </w:rPr>
            </w:pPr>
            <w:r>
              <w:rPr>
                <w:rFonts w:ascii="Arial" w:hAnsi="Arial" w:cs="Arial"/>
                <w:szCs w:val="24"/>
              </w:rPr>
              <w:t>3.52</w:t>
            </w:r>
          </w:p>
        </w:tc>
        <w:tc>
          <w:tcPr>
            <w:tcW w:w="1451" w:type="dxa"/>
            <w:vAlign w:val="center"/>
          </w:tcPr>
          <w:p w14:paraId="2ACE528F" w14:textId="77777777" w:rsidR="0091734C" w:rsidRDefault="0091734C" w:rsidP="0091734C">
            <w:pPr>
              <w:jc w:val="center"/>
              <w:rPr>
                <w:rFonts w:ascii="Arial" w:hAnsi="Arial" w:cs="Arial"/>
                <w:szCs w:val="24"/>
              </w:rPr>
            </w:pPr>
            <w:r w:rsidRPr="000613AF">
              <w:rPr>
                <w:rFonts w:ascii="Arial" w:hAnsi="Arial" w:cs="Arial"/>
                <w:szCs w:val="24"/>
              </w:rPr>
              <w:t>Highly aware</w:t>
            </w:r>
          </w:p>
        </w:tc>
      </w:tr>
      <w:tr w:rsidR="0091734C" w14:paraId="3E672DF2" w14:textId="77777777" w:rsidTr="0091734C">
        <w:trPr>
          <w:trHeight w:val="423"/>
        </w:trPr>
        <w:tc>
          <w:tcPr>
            <w:tcW w:w="1668" w:type="dxa"/>
            <w:tcBorders>
              <w:right w:val="single" w:sz="4" w:space="0" w:color="auto"/>
            </w:tcBorders>
            <w:noWrap/>
            <w:vAlign w:val="center"/>
          </w:tcPr>
          <w:p w14:paraId="2946E8D7" w14:textId="3312CB90" w:rsidR="0091734C" w:rsidRDefault="0091734C" w:rsidP="0091734C">
            <w:pPr>
              <w:spacing w:line="264" w:lineRule="auto"/>
              <w:rPr>
                <w:rFonts w:ascii="Arial" w:hAnsi="Arial" w:cs="Arial"/>
                <w:szCs w:val="24"/>
              </w:rPr>
            </w:pPr>
            <w:r w:rsidRPr="00E37421">
              <w:rPr>
                <w:rFonts w:ascii="Arial" w:hAnsi="Arial" w:cs="Arial"/>
                <w:szCs w:val="24"/>
              </w:rPr>
              <w:lastRenderedPageBreak/>
              <w:t xml:space="preserve">Philosophy </w:t>
            </w:r>
            <w:r>
              <w:rPr>
                <w:rFonts w:ascii="Arial" w:hAnsi="Arial" w:cs="Arial"/>
                <w:szCs w:val="24"/>
              </w:rPr>
              <w:t>9</w:t>
            </w:r>
          </w:p>
        </w:tc>
        <w:tc>
          <w:tcPr>
            <w:tcW w:w="850" w:type="dxa"/>
            <w:tcBorders>
              <w:left w:val="single" w:sz="4" w:space="0" w:color="auto"/>
            </w:tcBorders>
            <w:noWrap/>
            <w:vAlign w:val="center"/>
          </w:tcPr>
          <w:p w14:paraId="205F5886" w14:textId="77777777" w:rsidR="0091734C" w:rsidRDefault="0091734C" w:rsidP="0091734C">
            <w:pPr>
              <w:jc w:val="center"/>
              <w:rPr>
                <w:rFonts w:ascii="Arial" w:hAnsi="Arial" w:cs="Arial"/>
                <w:szCs w:val="24"/>
              </w:rPr>
            </w:pPr>
            <w:r>
              <w:rPr>
                <w:rFonts w:ascii="Arial" w:hAnsi="Arial" w:cs="Arial"/>
                <w:szCs w:val="24"/>
              </w:rPr>
              <w:t>3.92</w:t>
            </w:r>
          </w:p>
        </w:tc>
        <w:tc>
          <w:tcPr>
            <w:tcW w:w="1701" w:type="dxa"/>
            <w:tcBorders>
              <w:right w:val="single" w:sz="4" w:space="0" w:color="auto"/>
            </w:tcBorders>
            <w:vAlign w:val="center"/>
          </w:tcPr>
          <w:p w14:paraId="04D3CD0C" w14:textId="77777777" w:rsidR="0091734C" w:rsidRDefault="0091734C" w:rsidP="0091734C">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4C6DF9F5" w14:textId="77777777" w:rsidR="0091734C" w:rsidRDefault="0091734C" w:rsidP="0091734C">
            <w:pPr>
              <w:jc w:val="center"/>
              <w:rPr>
                <w:rFonts w:ascii="Arial" w:hAnsi="Arial" w:cs="Arial"/>
                <w:szCs w:val="24"/>
              </w:rPr>
            </w:pPr>
            <w:r>
              <w:rPr>
                <w:rFonts w:ascii="Arial" w:hAnsi="Arial" w:cs="Arial"/>
                <w:szCs w:val="24"/>
              </w:rPr>
              <w:t>3.65</w:t>
            </w:r>
          </w:p>
        </w:tc>
        <w:tc>
          <w:tcPr>
            <w:tcW w:w="1559" w:type="dxa"/>
            <w:tcBorders>
              <w:right w:val="single" w:sz="4" w:space="0" w:color="auto"/>
            </w:tcBorders>
            <w:vAlign w:val="center"/>
          </w:tcPr>
          <w:p w14:paraId="321B197A" w14:textId="77777777" w:rsidR="0091734C" w:rsidRDefault="0091734C" w:rsidP="0091734C">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54AD1F42" w14:textId="77777777" w:rsidR="0091734C" w:rsidRDefault="0091734C" w:rsidP="0091734C">
            <w:pPr>
              <w:jc w:val="center"/>
              <w:rPr>
                <w:rFonts w:ascii="Arial" w:hAnsi="Arial" w:cs="Arial"/>
                <w:szCs w:val="24"/>
              </w:rPr>
            </w:pPr>
            <w:r>
              <w:rPr>
                <w:rFonts w:ascii="Arial" w:hAnsi="Arial" w:cs="Arial"/>
                <w:szCs w:val="24"/>
              </w:rPr>
              <w:t>3.54</w:t>
            </w:r>
          </w:p>
        </w:tc>
        <w:tc>
          <w:tcPr>
            <w:tcW w:w="1451" w:type="dxa"/>
            <w:vAlign w:val="center"/>
          </w:tcPr>
          <w:p w14:paraId="1094FAD3" w14:textId="77777777" w:rsidR="0091734C" w:rsidRDefault="0091734C" w:rsidP="0091734C">
            <w:pPr>
              <w:jc w:val="center"/>
              <w:rPr>
                <w:rFonts w:ascii="Arial" w:hAnsi="Arial" w:cs="Arial"/>
                <w:szCs w:val="24"/>
              </w:rPr>
            </w:pPr>
            <w:r w:rsidRPr="000613AF">
              <w:rPr>
                <w:rFonts w:ascii="Arial" w:hAnsi="Arial" w:cs="Arial"/>
                <w:szCs w:val="24"/>
              </w:rPr>
              <w:t>Highly aware</w:t>
            </w:r>
          </w:p>
        </w:tc>
      </w:tr>
      <w:tr w:rsidR="0091734C" w14:paraId="2DEB1AF2" w14:textId="77777777" w:rsidTr="0091734C">
        <w:trPr>
          <w:trHeight w:val="280"/>
        </w:trPr>
        <w:tc>
          <w:tcPr>
            <w:tcW w:w="1668" w:type="dxa"/>
            <w:tcBorders>
              <w:left w:val="nil"/>
              <w:bottom w:val="single" w:sz="4" w:space="0" w:color="auto"/>
              <w:right w:val="single" w:sz="4" w:space="0" w:color="auto"/>
            </w:tcBorders>
            <w:noWrap/>
            <w:vAlign w:val="center"/>
          </w:tcPr>
          <w:p w14:paraId="175A66B9" w14:textId="169FF5A2" w:rsidR="0091734C" w:rsidRDefault="0091734C" w:rsidP="0091734C">
            <w:pPr>
              <w:spacing w:line="264" w:lineRule="auto"/>
              <w:rPr>
                <w:rFonts w:ascii="Arial" w:hAnsi="Arial" w:cs="Arial"/>
                <w:szCs w:val="24"/>
              </w:rPr>
            </w:pPr>
            <w:r w:rsidRPr="00E37421">
              <w:rPr>
                <w:rFonts w:ascii="Arial" w:hAnsi="Arial" w:cs="Arial"/>
                <w:szCs w:val="24"/>
              </w:rPr>
              <w:t xml:space="preserve">Philosophy </w:t>
            </w:r>
            <w:r>
              <w:rPr>
                <w:rFonts w:ascii="Arial" w:hAnsi="Arial" w:cs="Arial"/>
                <w:szCs w:val="24"/>
              </w:rPr>
              <w:t>10</w:t>
            </w:r>
          </w:p>
        </w:tc>
        <w:tc>
          <w:tcPr>
            <w:tcW w:w="850" w:type="dxa"/>
            <w:tcBorders>
              <w:left w:val="single" w:sz="4" w:space="0" w:color="auto"/>
              <w:bottom w:val="single" w:sz="4" w:space="0" w:color="auto"/>
            </w:tcBorders>
            <w:noWrap/>
            <w:vAlign w:val="center"/>
          </w:tcPr>
          <w:p w14:paraId="02237777" w14:textId="77777777" w:rsidR="0091734C" w:rsidRDefault="0091734C" w:rsidP="0091734C">
            <w:pPr>
              <w:jc w:val="center"/>
              <w:rPr>
                <w:rFonts w:ascii="Arial" w:hAnsi="Arial" w:cs="Arial"/>
                <w:szCs w:val="24"/>
              </w:rPr>
            </w:pPr>
            <w:r>
              <w:rPr>
                <w:rFonts w:ascii="Arial" w:hAnsi="Arial" w:cs="Arial"/>
                <w:szCs w:val="24"/>
              </w:rPr>
              <w:t>3.88</w:t>
            </w:r>
          </w:p>
        </w:tc>
        <w:tc>
          <w:tcPr>
            <w:tcW w:w="1701" w:type="dxa"/>
            <w:tcBorders>
              <w:bottom w:val="single" w:sz="4" w:space="0" w:color="auto"/>
              <w:right w:val="single" w:sz="4" w:space="0" w:color="auto"/>
            </w:tcBorders>
            <w:vAlign w:val="center"/>
          </w:tcPr>
          <w:p w14:paraId="25AAC2CF" w14:textId="77777777" w:rsidR="0091734C" w:rsidRDefault="0091734C" w:rsidP="0091734C">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bottom w:val="single" w:sz="4" w:space="0" w:color="auto"/>
            </w:tcBorders>
            <w:vAlign w:val="center"/>
          </w:tcPr>
          <w:p w14:paraId="230049FB" w14:textId="77777777" w:rsidR="0091734C" w:rsidRDefault="0091734C" w:rsidP="0091734C">
            <w:pPr>
              <w:jc w:val="center"/>
              <w:rPr>
                <w:rFonts w:ascii="Arial" w:hAnsi="Arial" w:cs="Arial"/>
                <w:szCs w:val="24"/>
              </w:rPr>
            </w:pPr>
            <w:r>
              <w:rPr>
                <w:rFonts w:ascii="Arial" w:hAnsi="Arial" w:cs="Arial"/>
                <w:szCs w:val="24"/>
              </w:rPr>
              <w:t>3.68</w:t>
            </w:r>
          </w:p>
        </w:tc>
        <w:tc>
          <w:tcPr>
            <w:tcW w:w="1559" w:type="dxa"/>
            <w:tcBorders>
              <w:bottom w:val="single" w:sz="4" w:space="0" w:color="auto"/>
              <w:right w:val="single" w:sz="4" w:space="0" w:color="auto"/>
            </w:tcBorders>
            <w:vAlign w:val="center"/>
          </w:tcPr>
          <w:p w14:paraId="5D22F74D" w14:textId="77777777" w:rsidR="0091734C" w:rsidRDefault="0091734C" w:rsidP="0091734C">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bottom w:val="single" w:sz="4" w:space="0" w:color="auto"/>
            </w:tcBorders>
            <w:vAlign w:val="center"/>
          </w:tcPr>
          <w:p w14:paraId="21762C00" w14:textId="77777777" w:rsidR="0091734C" w:rsidRDefault="0091734C" w:rsidP="0091734C">
            <w:pPr>
              <w:jc w:val="center"/>
              <w:rPr>
                <w:rFonts w:ascii="Arial" w:hAnsi="Arial" w:cs="Arial"/>
                <w:szCs w:val="24"/>
              </w:rPr>
            </w:pPr>
            <w:r>
              <w:rPr>
                <w:rFonts w:ascii="Arial" w:hAnsi="Arial" w:cs="Arial"/>
                <w:szCs w:val="24"/>
              </w:rPr>
              <w:t>3.53</w:t>
            </w:r>
          </w:p>
        </w:tc>
        <w:tc>
          <w:tcPr>
            <w:tcW w:w="1451" w:type="dxa"/>
            <w:tcBorders>
              <w:bottom w:val="single" w:sz="4" w:space="0" w:color="auto"/>
            </w:tcBorders>
            <w:vAlign w:val="center"/>
          </w:tcPr>
          <w:p w14:paraId="4D82CC79" w14:textId="77777777" w:rsidR="0091734C" w:rsidRDefault="0091734C" w:rsidP="0091734C">
            <w:pPr>
              <w:jc w:val="center"/>
              <w:rPr>
                <w:rFonts w:ascii="Arial" w:hAnsi="Arial" w:cs="Arial"/>
                <w:szCs w:val="24"/>
              </w:rPr>
            </w:pPr>
            <w:r w:rsidRPr="000613AF">
              <w:rPr>
                <w:rFonts w:ascii="Arial" w:hAnsi="Arial" w:cs="Arial"/>
                <w:szCs w:val="24"/>
              </w:rPr>
              <w:t>Highly aware</w:t>
            </w:r>
          </w:p>
        </w:tc>
      </w:tr>
      <w:tr w:rsidR="000822FA" w14:paraId="24228F3B" w14:textId="77777777" w:rsidTr="0091734C">
        <w:trPr>
          <w:trHeight w:val="417"/>
        </w:trPr>
        <w:tc>
          <w:tcPr>
            <w:tcW w:w="1668" w:type="dxa"/>
            <w:tcBorders>
              <w:top w:val="single" w:sz="4" w:space="0" w:color="auto"/>
              <w:left w:val="nil"/>
              <w:bottom w:val="single" w:sz="4" w:space="0" w:color="auto"/>
              <w:right w:val="single" w:sz="4" w:space="0" w:color="auto"/>
            </w:tcBorders>
            <w:noWrap/>
            <w:vAlign w:val="center"/>
          </w:tcPr>
          <w:p w14:paraId="2F75795A" w14:textId="77777777" w:rsidR="000822FA" w:rsidRPr="003F3101" w:rsidRDefault="000822FA" w:rsidP="000104B1">
            <w:pPr>
              <w:jc w:val="right"/>
              <w:rPr>
                <w:rFonts w:ascii="Arial" w:hAnsi="Arial" w:cs="Arial"/>
                <w:b/>
                <w:bCs/>
                <w:szCs w:val="24"/>
              </w:rPr>
            </w:pPr>
            <w:r>
              <w:rPr>
                <w:rFonts w:ascii="Arial" w:hAnsi="Arial" w:cs="Arial"/>
                <w:b/>
                <w:bCs/>
                <w:szCs w:val="24"/>
              </w:rPr>
              <w:t>Overall Mean</w:t>
            </w:r>
          </w:p>
        </w:tc>
        <w:tc>
          <w:tcPr>
            <w:tcW w:w="850" w:type="dxa"/>
            <w:tcBorders>
              <w:top w:val="single" w:sz="4" w:space="0" w:color="auto"/>
              <w:left w:val="single" w:sz="4" w:space="0" w:color="auto"/>
              <w:bottom w:val="single" w:sz="4" w:space="0" w:color="auto"/>
            </w:tcBorders>
            <w:noWrap/>
            <w:vAlign w:val="center"/>
          </w:tcPr>
          <w:p w14:paraId="48BD3774" w14:textId="77777777" w:rsidR="000822FA" w:rsidRPr="003F3101" w:rsidRDefault="000822FA" w:rsidP="000104B1">
            <w:pPr>
              <w:jc w:val="center"/>
              <w:rPr>
                <w:rFonts w:ascii="Arial" w:hAnsi="Arial" w:cs="Arial"/>
                <w:b/>
                <w:bCs/>
                <w:szCs w:val="24"/>
              </w:rPr>
            </w:pPr>
            <w:r>
              <w:rPr>
                <w:rFonts w:ascii="Arial" w:hAnsi="Arial" w:cs="Arial"/>
                <w:b/>
                <w:bCs/>
                <w:szCs w:val="24"/>
              </w:rPr>
              <w:t>3.92</w:t>
            </w:r>
          </w:p>
        </w:tc>
        <w:tc>
          <w:tcPr>
            <w:tcW w:w="1701" w:type="dxa"/>
            <w:tcBorders>
              <w:top w:val="single" w:sz="4" w:space="0" w:color="auto"/>
              <w:bottom w:val="single" w:sz="4" w:space="0" w:color="auto"/>
              <w:right w:val="single" w:sz="4" w:space="0" w:color="auto"/>
            </w:tcBorders>
            <w:vAlign w:val="center"/>
          </w:tcPr>
          <w:p w14:paraId="1E053B1A" w14:textId="77777777" w:rsidR="000822FA" w:rsidRPr="003F3101" w:rsidRDefault="000822FA" w:rsidP="000104B1">
            <w:pPr>
              <w:jc w:val="center"/>
              <w:rPr>
                <w:rFonts w:ascii="Arial" w:hAnsi="Arial" w:cs="Arial"/>
                <w:b/>
                <w:bCs/>
                <w:szCs w:val="24"/>
              </w:rPr>
            </w:pPr>
            <w:r>
              <w:rPr>
                <w:rFonts w:ascii="Arial" w:hAnsi="Arial" w:cs="Arial"/>
                <w:b/>
                <w:bCs/>
                <w:szCs w:val="24"/>
              </w:rPr>
              <w:t>Highly aware</w:t>
            </w:r>
          </w:p>
        </w:tc>
        <w:tc>
          <w:tcPr>
            <w:tcW w:w="709" w:type="dxa"/>
            <w:tcBorders>
              <w:top w:val="single" w:sz="4" w:space="0" w:color="auto"/>
              <w:left w:val="single" w:sz="4" w:space="0" w:color="auto"/>
              <w:bottom w:val="single" w:sz="4" w:space="0" w:color="auto"/>
            </w:tcBorders>
            <w:vAlign w:val="center"/>
          </w:tcPr>
          <w:p w14:paraId="49B925BE" w14:textId="77777777" w:rsidR="000822FA" w:rsidRPr="003F3101" w:rsidRDefault="000822FA" w:rsidP="000104B1">
            <w:pPr>
              <w:jc w:val="center"/>
              <w:rPr>
                <w:rFonts w:ascii="Arial" w:hAnsi="Arial" w:cs="Arial"/>
                <w:b/>
                <w:bCs/>
                <w:szCs w:val="24"/>
              </w:rPr>
            </w:pPr>
            <w:r>
              <w:rPr>
                <w:rFonts w:ascii="Arial" w:hAnsi="Arial" w:cs="Arial"/>
                <w:b/>
                <w:bCs/>
                <w:szCs w:val="24"/>
              </w:rPr>
              <w:t>3.67</w:t>
            </w:r>
          </w:p>
        </w:tc>
        <w:tc>
          <w:tcPr>
            <w:tcW w:w="1559" w:type="dxa"/>
            <w:tcBorders>
              <w:top w:val="single" w:sz="4" w:space="0" w:color="auto"/>
              <w:bottom w:val="single" w:sz="4" w:space="0" w:color="auto"/>
              <w:right w:val="single" w:sz="4" w:space="0" w:color="auto"/>
            </w:tcBorders>
            <w:vAlign w:val="center"/>
          </w:tcPr>
          <w:p w14:paraId="5EE9C6EF" w14:textId="77777777" w:rsidR="000822FA" w:rsidRPr="0052413D" w:rsidRDefault="000822FA" w:rsidP="000104B1">
            <w:pPr>
              <w:jc w:val="center"/>
              <w:rPr>
                <w:rFonts w:ascii="Arial" w:hAnsi="Arial" w:cs="Arial"/>
                <w:b/>
                <w:bCs/>
                <w:szCs w:val="24"/>
              </w:rPr>
            </w:pPr>
            <w:r>
              <w:rPr>
                <w:rFonts w:ascii="Arial" w:hAnsi="Arial" w:cs="Arial"/>
                <w:b/>
                <w:bCs/>
                <w:szCs w:val="24"/>
              </w:rPr>
              <w:t>Highly aware</w:t>
            </w:r>
          </w:p>
        </w:tc>
        <w:tc>
          <w:tcPr>
            <w:tcW w:w="709" w:type="dxa"/>
            <w:tcBorders>
              <w:top w:val="single" w:sz="4" w:space="0" w:color="auto"/>
              <w:left w:val="single" w:sz="4" w:space="0" w:color="auto"/>
              <w:bottom w:val="single" w:sz="4" w:space="0" w:color="auto"/>
            </w:tcBorders>
            <w:vAlign w:val="center"/>
          </w:tcPr>
          <w:p w14:paraId="4981A1A8" w14:textId="77777777" w:rsidR="000822FA" w:rsidRPr="0052413D" w:rsidRDefault="000822FA" w:rsidP="000104B1">
            <w:pPr>
              <w:jc w:val="center"/>
              <w:rPr>
                <w:rFonts w:ascii="Arial" w:hAnsi="Arial" w:cs="Arial"/>
                <w:b/>
                <w:bCs/>
                <w:szCs w:val="24"/>
              </w:rPr>
            </w:pPr>
            <w:r w:rsidRPr="0052413D">
              <w:rPr>
                <w:rFonts w:ascii="Arial" w:hAnsi="Arial" w:cs="Arial"/>
                <w:b/>
                <w:bCs/>
                <w:szCs w:val="24"/>
              </w:rPr>
              <w:t>3.53</w:t>
            </w:r>
          </w:p>
        </w:tc>
        <w:tc>
          <w:tcPr>
            <w:tcW w:w="1451" w:type="dxa"/>
            <w:tcBorders>
              <w:top w:val="single" w:sz="4" w:space="0" w:color="auto"/>
              <w:bottom w:val="single" w:sz="4" w:space="0" w:color="auto"/>
            </w:tcBorders>
            <w:vAlign w:val="center"/>
          </w:tcPr>
          <w:p w14:paraId="0D2373EA" w14:textId="77777777" w:rsidR="000822FA" w:rsidRPr="0052413D" w:rsidRDefault="000822FA" w:rsidP="000104B1">
            <w:pPr>
              <w:jc w:val="center"/>
              <w:rPr>
                <w:rFonts w:ascii="Arial" w:hAnsi="Arial" w:cs="Arial"/>
                <w:b/>
                <w:bCs/>
                <w:szCs w:val="24"/>
              </w:rPr>
            </w:pPr>
            <w:r>
              <w:rPr>
                <w:rFonts w:ascii="Arial" w:hAnsi="Arial" w:cs="Arial"/>
                <w:b/>
                <w:bCs/>
                <w:szCs w:val="24"/>
              </w:rPr>
              <w:t>Highly aware</w:t>
            </w:r>
          </w:p>
        </w:tc>
      </w:tr>
    </w:tbl>
    <w:p w14:paraId="5CDD9F40" w14:textId="77777777" w:rsidR="000822FA" w:rsidRPr="00174A95" w:rsidRDefault="000822FA" w:rsidP="000822FA">
      <w:pPr>
        <w:jc w:val="both"/>
        <w:rPr>
          <w:rFonts w:ascii="Arial" w:hAnsi="Arial" w:cs="Arial"/>
          <w:bCs/>
          <w:iCs/>
          <w:sz w:val="22"/>
          <w:lang w:val="en-PH"/>
        </w:rPr>
      </w:pPr>
    </w:p>
    <w:p w14:paraId="3D334BC4" w14:textId="77777777" w:rsidR="000822FA" w:rsidRPr="000822FA" w:rsidRDefault="000822FA" w:rsidP="0091734C">
      <w:pPr>
        <w:ind w:firstLine="567"/>
        <w:jc w:val="both"/>
        <w:rPr>
          <w:rFonts w:ascii="Arial" w:hAnsi="Arial" w:cs="Arial"/>
          <w:bCs/>
          <w:iCs/>
          <w:szCs w:val="18"/>
          <w:lang w:val="en-PH"/>
        </w:rPr>
      </w:pPr>
      <w:r w:rsidRPr="005D413A">
        <w:rPr>
          <w:rFonts w:ascii="Arial" w:hAnsi="Arial" w:cs="Arial"/>
          <w:bCs/>
          <w:iCs/>
          <w:szCs w:val="18"/>
          <w:highlight w:val="yellow"/>
          <w:lang w:val="en-PH"/>
        </w:rPr>
        <w:t>Table</w:t>
      </w:r>
      <w:r w:rsidRPr="000822FA">
        <w:rPr>
          <w:rFonts w:ascii="Arial" w:hAnsi="Arial" w:cs="Arial"/>
          <w:bCs/>
          <w:iCs/>
          <w:szCs w:val="18"/>
          <w:lang w:val="en-PH"/>
        </w:rPr>
        <w:t xml:space="preserve"> 3 presents the level of awareness of various school stakeholders, namely Administration, Faculty &amp; Staff; Students; and Parents &amp; Alumni, across ten philosophical education domains. Overall, all three groups are classified as "Highly aware," with the Administration, Faculty &amp; Staff having the highest overall weighted mean (M= 3.92), followed by Students (M= 3.67), and Parents &amp; Alumni (M= 3.53). This indicates that those who work within the institution have a stronger and more consistent understanding of the school’s philosophy compared to students and external stakeholders like parents and alumni.</w:t>
      </w:r>
    </w:p>
    <w:p w14:paraId="73EE7F28" w14:textId="77777777" w:rsidR="000822FA" w:rsidRPr="000822FA" w:rsidRDefault="000822FA" w:rsidP="0091734C">
      <w:pPr>
        <w:ind w:firstLine="567"/>
        <w:jc w:val="both"/>
        <w:rPr>
          <w:rFonts w:ascii="Arial" w:hAnsi="Arial" w:cs="Arial"/>
          <w:bCs/>
          <w:iCs/>
          <w:szCs w:val="18"/>
          <w:lang w:val="en-PH"/>
        </w:rPr>
      </w:pPr>
    </w:p>
    <w:p w14:paraId="1F912362" w14:textId="77777777" w:rsidR="000822FA" w:rsidRPr="000822FA" w:rsidRDefault="000822FA" w:rsidP="0091734C">
      <w:pPr>
        <w:ind w:firstLine="567"/>
        <w:jc w:val="both"/>
        <w:rPr>
          <w:rFonts w:ascii="Arial" w:hAnsi="Arial" w:cs="Arial"/>
          <w:bCs/>
          <w:iCs/>
          <w:szCs w:val="18"/>
          <w:lang w:val="en-PH"/>
        </w:rPr>
      </w:pPr>
      <w:r w:rsidRPr="000822FA">
        <w:rPr>
          <w:rFonts w:ascii="Arial" w:hAnsi="Arial" w:cs="Arial"/>
          <w:bCs/>
          <w:iCs/>
          <w:szCs w:val="18"/>
          <w:lang w:val="en-PH"/>
        </w:rPr>
        <w:t xml:space="preserve">Among the ten domains, the Administration, Faculty &amp; Staff, and the parents and alumni showed the highest awareness in </w:t>
      </w:r>
      <w:r w:rsidRPr="000822FA">
        <w:rPr>
          <w:rFonts w:ascii="Arial" w:hAnsi="Arial" w:cs="Arial"/>
          <w:bCs/>
          <w:i/>
          <w:szCs w:val="18"/>
          <w:lang w:val="en-PH"/>
        </w:rPr>
        <w:t>“I understand that the Philosophy of Education emphasizes holistic growth in freedom and fullness of being”</w:t>
      </w:r>
      <w:r w:rsidRPr="000822FA">
        <w:rPr>
          <w:rFonts w:ascii="Arial" w:hAnsi="Arial" w:cs="Arial"/>
          <w:bCs/>
          <w:iCs/>
          <w:szCs w:val="18"/>
          <w:lang w:val="en-PH"/>
        </w:rPr>
        <w:t xml:space="preserve"> (M = 3.96, 3.60). This implies that these group of stakeholders have deeply internalized the school’s philosophical foundation through various initiatives and decisions that promote holistic development. On the other hand, students scored highest rating in </w:t>
      </w:r>
      <w:r w:rsidRPr="000822FA">
        <w:rPr>
          <w:rFonts w:ascii="Arial" w:hAnsi="Arial" w:cs="Arial"/>
          <w:bCs/>
          <w:i/>
          <w:szCs w:val="18"/>
          <w:lang w:val="en-PH"/>
        </w:rPr>
        <w:t>“I am familiar with the school’s Philosophy of Education and its significance”</w:t>
      </w:r>
      <w:r w:rsidRPr="000822FA">
        <w:rPr>
          <w:rFonts w:ascii="Arial" w:hAnsi="Arial" w:cs="Arial"/>
          <w:bCs/>
          <w:iCs/>
          <w:szCs w:val="18"/>
          <w:lang w:val="en-PH"/>
        </w:rPr>
        <w:t xml:space="preserve"> (M= 3.70), which indicates that students have the basic awareness on the school’s Philosophy.</w:t>
      </w:r>
    </w:p>
    <w:p w14:paraId="1E073833" w14:textId="77777777" w:rsidR="000822FA" w:rsidRPr="00322F70" w:rsidRDefault="000822FA" w:rsidP="000822FA">
      <w:pPr>
        <w:spacing w:line="276" w:lineRule="auto"/>
        <w:jc w:val="both"/>
        <w:rPr>
          <w:rFonts w:ascii="Arial" w:hAnsi="Arial" w:cs="Arial"/>
          <w:bCs/>
          <w:iCs/>
          <w:sz w:val="12"/>
          <w:szCs w:val="12"/>
          <w:lang w:val="en-PH"/>
        </w:rPr>
      </w:pPr>
    </w:p>
    <w:tbl>
      <w:tblPr>
        <w:tblW w:w="8647" w:type="dxa"/>
        <w:tblLayout w:type="fixed"/>
        <w:tblLook w:val="04A0" w:firstRow="1" w:lastRow="0" w:firstColumn="1" w:lastColumn="0" w:noHBand="0" w:noVBand="1"/>
      </w:tblPr>
      <w:tblGrid>
        <w:gridCol w:w="1668"/>
        <w:gridCol w:w="850"/>
        <w:gridCol w:w="1701"/>
        <w:gridCol w:w="709"/>
        <w:gridCol w:w="1559"/>
        <w:gridCol w:w="709"/>
        <w:gridCol w:w="1451"/>
      </w:tblGrid>
      <w:tr w:rsidR="000822FA" w14:paraId="2B2712A0" w14:textId="77777777" w:rsidTr="000104B1">
        <w:trPr>
          <w:trHeight w:val="258"/>
        </w:trPr>
        <w:tc>
          <w:tcPr>
            <w:tcW w:w="8647" w:type="dxa"/>
            <w:gridSpan w:val="7"/>
            <w:tcBorders>
              <w:top w:val="nil"/>
              <w:left w:val="nil"/>
              <w:bottom w:val="nil"/>
              <w:right w:val="nil"/>
            </w:tcBorders>
          </w:tcPr>
          <w:p w14:paraId="1603CEF4" w14:textId="77777777" w:rsidR="000822FA" w:rsidRPr="000822FA" w:rsidRDefault="000822FA" w:rsidP="000104B1">
            <w:pPr>
              <w:ind w:left="-105"/>
              <w:rPr>
                <w:rFonts w:ascii="Arial" w:hAnsi="Arial" w:cs="Arial"/>
                <w:b/>
                <w:bCs/>
                <w:szCs w:val="24"/>
              </w:rPr>
            </w:pPr>
            <w:r w:rsidRPr="005D413A">
              <w:rPr>
                <w:rFonts w:ascii="Arial" w:hAnsi="Arial" w:cs="Arial"/>
                <w:b/>
                <w:bCs/>
                <w:szCs w:val="24"/>
                <w:highlight w:val="yellow"/>
              </w:rPr>
              <w:t>Table</w:t>
            </w:r>
            <w:r w:rsidRPr="000822FA">
              <w:rPr>
                <w:rFonts w:ascii="Arial" w:hAnsi="Arial" w:cs="Arial"/>
                <w:b/>
                <w:bCs/>
                <w:szCs w:val="24"/>
              </w:rPr>
              <w:t xml:space="preserve"> 4. </w:t>
            </w:r>
            <w:r w:rsidRPr="000822FA">
              <w:rPr>
                <w:rFonts w:ascii="Arial" w:hAnsi="Arial" w:cs="Arial"/>
                <w:b/>
                <w:bCs/>
              </w:rPr>
              <w:t>Respondents’ Level of Awareness on School’s Vision</w:t>
            </w:r>
          </w:p>
        </w:tc>
      </w:tr>
      <w:tr w:rsidR="000822FA" w14:paraId="1E2F0823" w14:textId="77777777" w:rsidTr="0091734C">
        <w:trPr>
          <w:trHeight w:val="345"/>
        </w:trPr>
        <w:tc>
          <w:tcPr>
            <w:tcW w:w="1668" w:type="dxa"/>
            <w:vMerge w:val="restart"/>
            <w:tcBorders>
              <w:top w:val="single" w:sz="4" w:space="0" w:color="auto"/>
              <w:left w:val="nil"/>
              <w:right w:val="nil"/>
            </w:tcBorders>
            <w:noWrap/>
            <w:vAlign w:val="center"/>
          </w:tcPr>
          <w:p w14:paraId="15024F81" w14:textId="77777777" w:rsidR="000822FA" w:rsidRDefault="000822FA" w:rsidP="000104B1">
            <w:pPr>
              <w:jc w:val="center"/>
              <w:rPr>
                <w:rFonts w:ascii="Arial" w:hAnsi="Arial" w:cs="Arial"/>
                <w:szCs w:val="24"/>
              </w:rPr>
            </w:pPr>
            <w:r>
              <w:rPr>
                <w:rFonts w:ascii="Arial" w:hAnsi="Arial" w:cs="Arial"/>
                <w:szCs w:val="24"/>
              </w:rPr>
              <w:t>Domains</w:t>
            </w:r>
          </w:p>
        </w:tc>
        <w:tc>
          <w:tcPr>
            <w:tcW w:w="2551" w:type="dxa"/>
            <w:gridSpan w:val="2"/>
            <w:tcBorders>
              <w:top w:val="single" w:sz="4" w:space="0" w:color="auto"/>
              <w:left w:val="nil"/>
              <w:bottom w:val="single" w:sz="4" w:space="0" w:color="auto"/>
              <w:right w:val="single" w:sz="4" w:space="0" w:color="auto"/>
            </w:tcBorders>
            <w:noWrap/>
            <w:vAlign w:val="center"/>
          </w:tcPr>
          <w:p w14:paraId="14B0D75D" w14:textId="77777777" w:rsidR="000822FA" w:rsidRPr="0091734C" w:rsidRDefault="000822FA" w:rsidP="000104B1">
            <w:pPr>
              <w:jc w:val="center"/>
              <w:rPr>
                <w:rFonts w:ascii="Arial" w:hAnsi="Arial" w:cs="Arial"/>
                <w:b/>
                <w:bCs/>
                <w:szCs w:val="24"/>
              </w:rPr>
            </w:pPr>
            <w:r w:rsidRPr="0091734C">
              <w:rPr>
                <w:rFonts w:ascii="Arial" w:hAnsi="Arial" w:cs="Arial"/>
                <w:b/>
                <w:bCs/>
                <w:szCs w:val="24"/>
              </w:rPr>
              <w:t>Administration Faculty &amp; Staff</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F42D9E8" w14:textId="77777777" w:rsidR="000822FA" w:rsidRPr="0091734C" w:rsidRDefault="000822FA" w:rsidP="000104B1">
            <w:pPr>
              <w:jc w:val="center"/>
              <w:rPr>
                <w:rFonts w:ascii="Arial" w:hAnsi="Arial" w:cs="Arial"/>
                <w:b/>
                <w:bCs/>
                <w:szCs w:val="24"/>
              </w:rPr>
            </w:pPr>
            <w:r w:rsidRPr="0091734C">
              <w:rPr>
                <w:rFonts w:ascii="Arial" w:hAnsi="Arial" w:cs="Arial"/>
                <w:b/>
                <w:bCs/>
                <w:szCs w:val="24"/>
              </w:rPr>
              <w:t>Students</w:t>
            </w:r>
          </w:p>
        </w:tc>
        <w:tc>
          <w:tcPr>
            <w:tcW w:w="2160" w:type="dxa"/>
            <w:gridSpan w:val="2"/>
            <w:tcBorders>
              <w:top w:val="single" w:sz="4" w:space="0" w:color="auto"/>
              <w:left w:val="single" w:sz="4" w:space="0" w:color="auto"/>
              <w:bottom w:val="single" w:sz="4" w:space="0" w:color="auto"/>
              <w:right w:val="nil"/>
            </w:tcBorders>
            <w:vAlign w:val="center"/>
          </w:tcPr>
          <w:p w14:paraId="22AE924B" w14:textId="77777777" w:rsidR="000822FA" w:rsidRPr="0091734C" w:rsidRDefault="000822FA" w:rsidP="000104B1">
            <w:pPr>
              <w:jc w:val="center"/>
              <w:rPr>
                <w:rFonts w:ascii="Arial" w:hAnsi="Arial" w:cs="Arial"/>
                <w:b/>
                <w:bCs/>
                <w:szCs w:val="24"/>
              </w:rPr>
            </w:pPr>
            <w:r w:rsidRPr="0091734C">
              <w:rPr>
                <w:rFonts w:ascii="Arial" w:hAnsi="Arial" w:cs="Arial"/>
                <w:b/>
                <w:bCs/>
                <w:szCs w:val="24"/>
              </w:rPr>
              <w:t>Parents &amp; Alumni</w:t>
            </w:r>
          </w:p>
        </w:tc>
      </w:tr>
      <w:tr w:rsidR="000822FA" w14:paraId="7FA93D7C" w14:textId="77777777" w:rsidTr="0091734C">
        <w:trPr>
          <w:trHeight w:val="345"/>
        </w:trPr>
        <w:tc>
          <w:tcPr>
            <w:tcW w:w="1668" w:type="dxa"/>
            <w:vMerge/>
            <w:tcBorders>
              <w:left w:val="nil"/>
              <w:bottom w:val="single" w:sz="4" w:space="0" w:color="auto"/>
            </w:tcBorders>
            <w:noWrap/>
            <w:vAlign w:val="center"/>
          </w:tcPr>
          <w:p w14:paraId="0D57E5BC" w14:textId="77777777" w:rsidR="000822FA" w:rsidRDefault="000822FA" w:rsidP="000104B1">
            <w:pPr>
              <w:jc w:val="center"/>
              <w:rPr>
                <w:rFonts w:ascii="Arial" w:hAnsi="Arial" w:cs="Arial"/>
                <w:szCs w:val="24"/>
              </w:rPr>
            </w:pPr>
          </w:p>
        </w:tc>
        <w:tc>
          <w:tcPr>
            <w:tcW w:w="850" w:type="dxa"/>
            <w:tcBorders>
              <w:top w:val="single" w:sz="4" w:space="0" w:color="auto"/>
              <w:bottom w:val="single" w:sz="4" w:space="0" w:color="auto"/>
            </w:tcBorders>
            <w:noWrap/>
            <w:vAlign w:val="center"/>
          </w:tcPr>
          <w:p w14:paraId="00150790" w14:textId="77777777" w:rsidR="000822FA" w:rsidRDefault="000822FA" w:rsidP="000104B1">
            <w:pPr>
              <w:jc w:val="center"/>
              <w:rPr>
                <w:rFonts w:ascii="Arial" w:hAnsi="Arial" w:cs="Arial"/>
                <w:szCs w:val="24"/>
              </w:rPr>
            </w:pPr>
            <w:r>
              <w:rPr>
                <w:rFonts w:ascii="Arial" w:hAnsi="Arial" w:cs="Arial"/>
                <w:szCs w:val="24"/>
              </w:rPr>
              <w:t>WM</w:t>
            </w:r>
          </w:p>
        </w:tc>
        <w:tc>
          <w:tcPr>
            <w:tcW w:w="1701" w:type="dxa"/>
            <w:tcBorders>
              <w:top w:val="single" w:sz="4" w:space="0" w:color="auto"/>
              <w:bottom w:val="single" w:sz="4" w:space="0" w:color="auto"/>
              <w:right w:val="single" w:sz="4" w:space="0" w:color="auto"/>
            </w:tcBorders>
            <w:vAlign w:val="center"/>
          </w:tcPr>
          <w:p w14:paraId="41CFBD82" w14:textId="77777777" w:rsidR="000822FA" w:rsidRDefault="000822FA" w:rsidP="000104B1">
            <w:pPr>
              <w:jc w:val="center"/>
              <w:rPr>
                <w:rFonts w:ascii="Arial" w:hAnsi="Arial" w:cs="Arial"/>
                <w:szCs w:val="24"/>
              </w:rPr>
            </w:pPr>
            <w:r>
              <w:rPr>
                <w:rFonts w:ascii="Arial" w:hAnsi="Arial" w:cs="Arial"/>
                <w:szCs w:val="24"/>
              </w:rPr>
              <w:t>DI</w:t>
            </w:r>
          </w:p>
        </w:tc>
        <w:tc>
          <w:tcPr>
            <w:tcW w:w="709" w:type="dxa"/>
            <w:tcBorders>
              <w:top w:val="single" w:sz="4" w:space="0" w:color="auto"/>
              <w:left w:val="single" w:sz="4" w:space="0" w:color="auto"/>
              <w:bottom w:val="single" w:sz="4" w:space="0" w:color="auto"/>
            </w:tcBorders>
            <w:vAlign w:val="center"/>
          </w:tcPr>
          <w:p w14:paraId="59A605C9" w14:textId="77777777" w:rsidR="000822FA" w:rsidRDefault="000822FA" w:rsidP="000104B1">
            <w:pPr>
              <w:jc w:val="center"/>
              <w:rPr>
                <w:rFonts w:ascii="Arial" w:hAnsi="Arial" w:cs="Arial"/>
                <w:szCs w:val="24"/>
              </w:rPr>
            </w:pPr>
            <w:r>
              <w:rPr>
                <w:rFonts w:ascii="Arial" w:hAnsi="Arial" w:cs="Arial"/>
                <w:szCs w:val="24"/>
              </w:rPr>
              <w:t>WM</w:t>
            </w:r>
          </w:p>
        </w:tc>
        <w:tc>
          <w:tcPr>
            <w:tcW w:w="1559" w:type="dxa"/>
            <w:tcBorders>
              <w:top w:val="single" w:sz="4" w:space="0" w:color="auto"/>
              <w:bottom w:val="single" w:sz="4" w:space="0" w:color="auto"/>
              <w:right w:val="single" w:sz="4" w:space="0" w:color="auto"/>
            </w:tcBorders>
            <w:vAlign w:val="center"/>
          </w:tcPr>
          <w:p w14:paraId="5138C42A" w14:textId="77777777" w:rsidR="000822FA" w:rsidRDefault="000822FA" w:rsidP="000104B1">
            <w:pPr>
              <w:jc w:val="center"/>
              <w:rPr>
                <w:rFonts w:ascii="Arial" w:hAnsi="Arial" w:cs="Arial"/>
                <w:szCs w:val="24"/>
              </w:rPr>
            </w:pPr>
            <w:r>
              <w:rPr>
                <w:rFonts w:ascii="Arial" w:hAnsi="Arial" w:cs="Arial"/>
                <w:szCs w:val="24"/>
              </w:rPr>
              <w:t>DI</w:t>
            </w:r>
          </w:p>
        </w:tc>
        <w:tc>
          <w:tcPr>
            <w:tcW w:w="709" w:type="dxa"/>
            <w:tcBorders>
              <w:top w:val="single" w:sz="4" w:space="0" w:color="auto"/>
              <w:left w:val="single" w:sz="4" w:space="0" w:color="auto"/>
              <w:bottom w:val="single" w:sz="4" w:space="0" w:color="auto"/>
            </w:tcBorders>
            <w:vAlign w:val="center"/>
          </w:tcPr>
          <w:p w14:paraId="09CA586D" w14:textId="77777777" w:rsidR="000822FA" w:rsidRDefault="000822FA" w:rsidP="000104B1">
            <w:pPr>
              <w:jc w:val="center"/>
              <w:rPr>
                <w:rFonts w:ascii="Arial" w:hAnsi="Arial" w:cs="Arial"/>
                <w:szCs w:val="24"/>
              </w:rPr>
            </w:pPr>
            <w:r>
              <w:rPr>
                <w:rFonts w:ascii="Arial" w:hAnsi="Arial" w:cs="Arial"/>
                <w:szCs w:val="24"/>
              </w:rPr>
              <w:t>WM</w:t>
            </w:r>
          </w:p>
        </w:tc>
        <w:tc>
          <w:tcPr>
            <w:tcW w:w="1451" w:type="dxa"/>
            <w:tcBorders>
              <w:top w:val="single" w:sz="4" w:space="0" w:color="auto"/>
              <w:bottom w:val="single" w:sz="4" w:space="0" w:color="auto"/>
            </w:tcBorders>
            <w:vAlign w:val="center"/>
          </w:tcPr>
          <w:p w14:paraId="32AF06EB" w14:textId="77777777" w:rsidR="000822FA" w:rsidRDefault="000822FA" w:rsidP="000104B1">
            <w:pPr>
              <w:jc w:val="center"/>
              <w:rPr>
                <w:rFonts w:ascii="Arial" w:hAnsi="Arial" w:cs="Arial"/>
                <w:szCs w:val="24"/>
              </w:rPr>
            </w:pPr>
            <w:r>
              <w:rPr>
                <w:rFonts w:ascii="Arial" w:hAnsi="Arial" w:cs="Arial"/>
                <w:szCs w:val="24"/>
              </w:rPr>
              <w:t>DI</w:t>
            </w:r>
          </w:p>
        </w:tc>
      </w:tr>
      <w:tr w:rsidR="000822FA" w14:paraId="53533057" w14:textId="77777777" w:rsidTr="0091734C">
        <w:trPr>
          <w:trHeight w:val="339"/>
        </w:trPr>
        <w:tc>
          <w:tcPr>
            <w:tcW w:w="1668" w:type="dxa"/>
            <w:tcBorders>
              <w:top w:val="single" w:sz="4" w:space="0" w:color="auto"/>
              <w:left w:val="nil"/>
              <w:right w:val="single" w:sz="4" w:space="0" w:color="auto"/>
            </w:tcBorders>
            <w:noWrap/>
            <w:vAlign w:val="center"/>
          </w:tcPr>
          <w:p w14:paraId="1AA8AF44" w14:textId="77777777" w:rsidR="000822FA" w:rsidRDefault="000822FA" w:rsidP="000104B1">
            <w:pPr>
              <w:spacing w:line="264" w:lineRule="auto"/>
              <w:rPr>
                <w:rFonts w:ascii="Arial" w:hAnsi="Arial" w:cs="Arial"/>
                <w:szCs w:val="24"/>
              </w:rPr>
            </w:pPr>
            <w:r>
              <w:rPr>
                <w:rFonts w:ascii="Arial" w:hAnsi="Arial" w:cs="Arial"/>
                <w:szCs w:val="24"/>
              </w:rPr>
              <w:t>Vision 1</w:t>
            </w:r>
          </w:p>
        </w:tc>
        <w:tc>
          <w:tcPr>
            <w:tcW w:w="850" w:type="dxa"/>
            <w:tcBorders>
              <w:top w:val="single" w:sz="4" w:space="0" w:color="auto"/>
              <w:left w:val="single" w:sz="4" w:space="0" w:color="auto"/>
            </w:tcBorders>
            <w:noWrap/>
            <w:vAlign w:val="center"/>
          </w:tcPr>
          <w:p w14:paraId="545888DC" w14:textId="77777777" w:rsidR="000822FA" w:rsidRDefault="000822FA" w:rsidP="000104B1">
            <w:pPr>
              <w:spacing w:line="264" w:lineRule="auto"/>
              <w:jc w:val="center"/>
              <w:rPr>
                <w:rFonts w:ascii="Arial" w:hAnsi="Arial" w:cs="Arial"/>
                <w:szCs w:val="24"/>
              </w:rPr>
            </w:pPr>
            <w:r>
              <w:rPr>
                <w:rFonts w:ascii="Arial" w:hAnsi="Arial" w:cs="Arial"/>
                <w:szCs w:val="24"/>
              </w:rPr>
              <w:t>3.94</w:t>
            </w:r>
          </w:p>
        </w:tc>
        <w:tc>
          <w:tcPr>
            <w:tcW w:w="1701" w:type="dxa"/>
            <w:tcBorders>
              <w:top w:val="single" w:sz="4" w:space="0" w:color="auto"/>
              <w:right w:val="single" w:sz="4" w:space="0" w:color="auto"/>
            </w:tcBorders>
            <w:vAlign w:val="center"/>
          </w:tcPr>
          <w:p w14:paraId="638752DC"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c>
          <w:tcPr>
            <w:tcW w:w="709" w:type="dxa"/>
            <w:tcBorders>
              <w:top w:val="single" w:sz="4" w:space="0" w:color="auto"/>
              <w:left w:val="single" w:sz="4" w:space="0" w:color="auto"/>
            </w:tcBorders>
            <w:vAlign w:val="center"/>
          </w:tcPr>
          <w:p w14:paraId="5982B430" w14:textId="77777777" w:rsidR="000822FA" w:rsidRDefault="000822FA" w:rsidP="000104B1">
            <w:pPr>
              <w:spacing w:line="264" w:lineRule="auto"/>
              <w:jc w:val="center"/>
              <w:rPr>
                <w:rFonts w:ascii="Arial" w:hAnsi="Arial" w:cs="Arial"/>
                <w:szCs w:val="24"/>
              </w:rPr>
            </w:pPr>
            <w:r>
              <w:rPr>
                <w:rFonts w:ascii="Arial" w:hAnsi="Arial" w:cs="Arial"/>
                <w:szCs w:val="24"/>
              </w:rPr>
              <w:t>3.68</w:t>
            </w:r>
          </w:p>
        </w:tc>
        <w:tc>
          <w:tcPr>
            <w:tcW w:w="1559" w:type="dxa"/>
            <w:tcBorders>
              <w:top w:val="single" w:sz="4" w:space="0" w:color="auto"/>
              <w:right w:val="single" w:sz="4" w:space="0" w:color="auto"/>
            </w:tcBorders>
            <w:vAlign w:val="center"/>
          </w:tcPr>
          <w:p w14:paraId="06476F5B"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c>
          <w:tcPr>
            <w:tcW w:w="709" w:type="dxa"/>
            <w:tcBorders>
              <w:top w:val="single" w:sz="4" w:space="0" w:color="auto"/>
              <w:left w:val="single" w:sz="4" w:space="0" w:color="auto"/>
            </w:tcBorders>
            <w:vAlign w:val="center"/>
          </w:tcPr>
          <w:p w14:paraId="7D87A855" w14:textId="77777777" w:rsidR="000822FA" w:rsidRDefault="000822FA" w:rsidP="000104B1">
            <w:pPr>
              <w:spacing w:line="264" w:lineRule="auto"/>
              <w:jc w:val="center"/>
              <w:rPr>
                <w:rFonts w:ascii="Arial" w:hAnsi="Arial" w:cs="Arial"/>
                <w:szCs w:val="24"/>
              </w:rPr>
            </w:pPr>
            <w:r>
              <w:rPr>
                <w:rFonts w:ascii="Arial" w:hAnsi="Arial" w:cs="Arial"/>
                <w:szCs w:val="24"/>
              </w:rPr>
              <w:t>3.49</w:t>
            </w:r>
          </w:p>
        </w:tc>
        <w:tc>
          <w:tcPr>
            <w:tcW w:w="1451" w:type="dxa"/>
            <w:tcBorders>
              <w:top w:val="single" w:sz="4" w:space="0" w:color="auto"/>
            </w:tcBorders>
            <w:vAlign w:val="center"/>
          </w:tcPr>
          <w:p w14:paraId="5851C082"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r>
      <w:tr w:rsidR="000822FA" w14:paraId="75111A86" w14:textId="77777777" w:rsidTr="0091734C">
        <w:trPr>
          <w:trHeight w:val="410"/>
        </w:trPr>
        <w:tc>
          <w:tcPr>
            <w:tcW w:w="1668" w:type="dxa"/>
            <w:tcBorders>
              <w:right w:val="single" w:sz="4" w:space="0" w:color="auto"/>
            </w:tcBorders>
            <w:noWrap/>
            <w:vAlign w:val="center"/>
          </w:tcPr>
          <w:p w14:paraId="39724FC6" w14:textId="77777777" w:rsidR="000822FA" w:rsidRDefault="000822FA" w:rsidP="000104B1">
            <w:pPr>
              <w:spacing w:line="264" w:lineRule="auto"/>
              <w:rPr>
                <w:rFonts w:ascii="Arial" w:hAnsi="Arial" w:cs="Arial"/>
                <w:szCs w:val="24"/>
              </w:rPr>
            </w:pPr>
            <w:r>
              <w:rPr>
                <w:rFonts w:ascii="Arial" w:hAnsi="Arial" w:cs="Arial"/>
                <w:szCs w:val="24"/>
              </w:rPr>
              <w:t>Vision 2</w:t>
            </w:r>
          </w:p>
        </w:tc>
        <w:tc>
          <w:tcPr>
            <w:tcW w:w="850" w:type="dxa"/>
            <w:tcBorders>
              <w:left w:val="single" w:sz="4" w:space="0" w:color="auto"/>
            </w:tcBorders>
            <w:noWrap/>
            <w:vAlign w:val="center"/>
          </w:tcPr>
          <w:p w14:paraId="716B346C" w14:textId="77777777" w:rsidR="000822FA" w:rsidRDefault="000822FA" w:rsidP="000104B1">
            <w:pPr>
              <w:spacing w:line="264" w:lineRule="auto"/>
              <w:jc w:val="center"/>
              <w:rPr>
                <w:rFonts w:ascii="Arial" w:hAnsi="Arial" w:cs="Arial"/>
                <w:szCs w:val="24"/>
              </w:rPr>
            </w:pPr>
            <w:r>
              <w:rPr>
                <w:rFonts w:ascii="Arial" w:hAnsi="Arial" w:cs="Arial"/>
                <w:szCs w:val="24"/>
              </w:rPr>
              <w:t>3.96</w:t>
            </w:r>
          </w:p>
        </w:tc>
        <w:tc>
          <w:tcPr>
            <w:tcW w:w="1701" w:type="dxa"/>
            <w:tcBorders>
              <w:right w:val="single" w:sz="4" w:space="0" w:color="auto"/>
            </w:tcBorders>
            <w:vAlign w:val="center"/>
          </w:tcPr>
          <w:p w14:paraId="38C6F6BD"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43F492E4" w14:textId="77777777" w:rsidR="000822FA" w:rsidRDefault="000822FA" w:rsidP="000104B1">
            <w:pPr>
              <w:spacing w:line="264" w:lineRule="auto"/>
              <w:jc w:val="center"/>
              <w:rPr>
                <w:rFonts w:ascii="Arial" w:hAnsi="Arial" w:cs="Arial"/>
                <w:szCs w:val="24"/>
              </w:rPr>
            </w:pPr>
            <w:r>
              <w:rPr>
                <w:rFonts w:ascii="Arial" w:hAnsi="Arial" w:cs="Arial"/>
                <w:szCs w:val="24"/>
              </w:rPr>
              <w:t>3.66</w:t>
            </w:r>
          </w:p>
        </w:tc>
        <w:tc>
          <w:tcPr>
            <w:tcW w:w="1559" w:type="dxa"/>
            <w:tcBorders>
              <w:right w:val="single" w:sz="4" w:space="0" w:color="auto"/>
            </w:tcBorders>
            <w:vAlign w:val="center"/>
          </w:tcPr>
          <w:p w14:paraId="18B413B1"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4F641F21" w14:textId="77777777" w:rsidR="000822FA" w:rsidRDefault="000822FA" w:rsidP="000104B1">
            <w:pPr>
              <w:spacing w:line="264" w:lineRule="auto"/>
              <w:jc w:val="center"/>
              <w:rPr>
                <w:rFonts w:ascii="Arial" w:hAnsi="Arial" w:cs="Arial"/>
                <w:szCs w:val="24"/>
              </w:rPr>
            </w:pPr>
            <w:r>
              <w:rPr>
                <w:rFonts w:ascii="Arial" w:hAnsi="Arial" w:cs="Arial"/>
                <w:szCs w:val="24"/>
              </w:rPr>
              <w:t>3.55</w:t>
            </w:r>
          </w:p>
        </w:tc>
        <w:tc>
          <w:tcPr>
            <w:tcW w:w="1451" w:type="dxa"/>
            <w:vAlign w:val="center"/>
          </w:tcPr>
          <w:p w14:paraId="4F0B06CF"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r>
      <w:tr w:rsidR="000822FA" w14:paraId="4A05CBD5" w14:textId="77777777" w:rsidTr="0091734C">
        <w:trPr>
          <w:trHeight w:val="303"/>
        </w:trPr>
        <w:tc>
          <w:tcPr>
            <w:tcW w:w="1668" w:type="dxa"/>
            <w:tcBorders>
              <w:right w:val="single" w:sz="4" w:space="0" w:color="auto"/>
            </w:tcBorders>
            <w:noWrap/>
            <w:vAlign w:val="center"/>
          </w:tcPr>
          <w:p w14:paraId="2C337307" w14:textId="77777777" w:rsidR="000822FA" w:rsidRDefault="000822FA" w:rsidP="000104B1">
            <w:pPr>
              <w:spacing w:line="264" w:lineRule="auto"/>
              <w:rPr>
                <w:rFonts w:ascii="Arial" w:hAnsi="Arial" w:cs="Arial"/>
                <w:szCs w:val="24"/>
              </w:rPr>
            </w:pPr>
            <w:r>
              <w:rPr>
                <w:rFonts w:ascii="Arial" w:hAnsi="Arial" w:cs="Arial"/>
                <w:szCs w:val="24"/>
              </w:rPr>
              <w:t>Vision 3</w:t>
            </w:r>
          </w:p>
        </w:tc>
        <w:tc>
          <w:tcPr>
            <w:tcW w:w="850" w:type="dxa"/>
            <w:tcBorders>
              <w:left w:val="single" w:sz="4" w:space="0" w:color="auto"/>
            </w:tcBorders>
            <w:noWrap/>
            <w:vAlign w:val="center"/>
          </w:tcPr>
          <w:p w14:paraId="4CD0A032" w14:textId="77777777" w:rsidR="000822FA" w:rsidRDefault="000822FA" w:rsidP="000104B1">
            <w:pPr>
              <w:spacing w:line="264" w:lineRule="auto"/>
              <w:jc w:val="center"/>
              <w:rPr>
                <w:rFonts w:ascii="Arial" w:hAnsi="Arial" w:cs="Arial"/>
                <w:szCs w:val="24"/>
              </w:rPr>
            </w:pPr>
            <w:r>
              <w:rPr>
                <w:rFonts w:ascii="Arial" w:hAnsi="Arial" w:cs="Arial"/>
                <w:szCs w:val="24"/>
              </w:rPr>
              <w:t>3.88</w:t>
            </w:r>
          </w:p>
        </w:tc>
        <w:tc>
          <w:tcPr>
            <w:tcW w:w="1701" w:type="dxa"/>
            <w:tcBorders>
              <w:right w:val="single" w:sz="4" w:space="0" w:color="auto"/>
            </w:tcBorders>
            <w:vAlign w:val="center"/>
          </w:tcPr>
          <w:p w14:paraId="7A9E7108"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2B633C10" w14:textId="77777777" w:rsidR="000822FA" w:rsidRDefault="000822FA" w:rsidP="000104B1">
            <w:pPr>
              <w:jc w:val="center"/>
              <w:rPr>
                <w:rFonts w:ascii="Arial" w:hAnsi="Arial" w:cs="Arial"/>
                <w:szCs w:val="24"/>
              </w:rPr>
            </w:pPr>
            <w:r>
              <w:rPr>
                <w:rFonts w:ascii="Arial" w:hAnsi="Arial" w:cs="Arial"/>
                <w:szCs w:val="24"/>
              </w:rPr>
              <w:t>3.67</w:t>
            </w:r>
          </w:p>
        </w:tc>
        <w:tc>
          <w:tcPr>
            <w:tcW w:w="1559" w:type="dxa"/>
            <w:tcBorders>
              <w:right w:val="single" w:sz="4" w:space="0" w:color="auto"/>
            </w:tcBorders>
            <w:vAlign w:val="center"/>
          </w:tcPr>
          <w:p w14:paraId="19040AE8"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4B2318A2" w14:textId="77777777" w:rsidR="000822FA" w:rsidRDefault="000822FA" w:rsidP="000104B1">
            <w:pPr>
              <w:jc w:val="center"/>
              <w:rPr>
                <w:rFonts w:ascii="Arial" w:hAnsi="Arial" w:cs="Arial"/>
                <w:szCs w:val="24"/>
              </w:rPr>
            </w:pPr>
            <w:r>
              <w:rPr>
                <w:rFonts w:ascii="Arial" w:hAnsi="Arial" w:cs="Arial"/>
                <w:szCs w:val="24"/>
              </w:rPr>
              <w:t>3.53</w:t>
            </w:r>
          </w:p>
        </w:tc>
        <w:tc>
          <w:tcPr>
            <w:tcW w:w="1451" w:type="dxa"/>
            <w:vAlign w:val="center"/>
          </w:tcPr>
          <w:p w14:paraId="1C74DB17"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334AA1AF" w14:textId="77777777" w:rsidTr="0091734C">
        <w:trPr>
          <w:trHeight w:val="417"/>
        </w:trPr>
        <w:tc>
          <w:tcPr>
            <w:tcW w:w="1668" w:type="dxa"/>
            <w:tcBorders>
              <w:right w:val="single" w:sz="4" w:space="0" w:color="auto"/>
            </w:tcBorders>
            <w:noWrap/>
            <w:vAlign w:val="center"/>
          </w:tcPr>
          <w:p w14:paraId="5B699959" w14:textId="77777777" w:rsidR="000822FA" w:rsidRDefault="000822FA" w:rsidP="000104B1">
            <w:pPr>
              <w:spacing w:line="264" w:lineRule="auto"/>
              <w:jc w:val="both"/>
              <w:rPr>
                <w:rFonts w:ascii="Arial" w:hAnsi="Arial" w:cs="Arial"/>
                <w:szCs w:val="24"/>
              </w:rPr>
            </w:pPr>
            <w:r>
              <w:rPr>
                <w:rFonts w:ascii="Arial" w:hAnsi="Arial" w:cs="Arial"/>
                <w:szCs w:val="24"/>
              </w:rPr>
              <w:t>Vision 4</w:t>
            </w:r>
          </w:p>
        </w:tc>
        <w:tc>
          <w:tcPr>
            <w:tcW w:w="850" w:type="dxa"/>
            <w:tcBorders>
              <w:left w:val="single" w:sz="4" w:space="0" w:color="auto"/>
            </w:tcBorders>
            <w:noWrap/>
            <w:vAlign w:val="center"/>
          </w:tcPr>
          <w:p w14:paraId="7D2CC58B" w14:textId="77777777" w:rsidR="000822FA" w:rsidRDefault="000822FA" w:rsidP="000104B1">
            <w:pPr>
              <w:jc w:val="center"/>
              <w:rPr>
                <w:rFonts w:ascii="Arial" w:hAnsi="Arial" w:cs="Arial"/>
                <w:szCs w:val="24"/>
              </w:rPr>
            </w:pPr>
            <w:r>
              <w:rPr>
                <w:rFonts w:ascii="Arial" w:hAnsi="Arial" w:cs="Arial"/>
                <w:szCs w:val="24"/>
              </w:rPr>
              <w:t>3.88</w:t>
            </w:r>
          </w:p>
        </w:tc>
        <w:tc>
          <w:tcPr>
            <w:tcW w:w="1701" w:type="dxa"/>
            <w:tcBorders>
              <w:right w:val="single" w:sz="4" w:space="0" w:color="auto"/>
            </w:tcBorders>
            <w:vAlign w:val="center"/>
          </w:tcPr>
          <w:p w14:paraId="39A35A03"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4AC0E9F3" w14:textId="77777777" w:rsidR="000822FA" w:rsidRDefault="000822FA" w:rsidP="000104B1">
            <w:pPr>
              <w:jc w:val="center"/>
              <w:rPr>
                <w:rFonts w:ascii="Arial" w:hAnsi="Arial" w:cs="Arial"/>
                <w:szCs w:val="24"/>
              </w:rPr>
            </w:pPr>
            <w:r>
              <w:rPr>
                <w:rFonts w:ascii="Arial" w:hAnsi="Arial" w:cs="Arial"/>
                <w:szCs w:val="24"/>
              </w:rPr>
              <w:t>3.66</w:t>
            </w:r>
          </w:p>
        </w:tc>
        <w:tc>
          <w:tcPr>
            <w:tcW w:w="1559" w:type="dxa"/>
            <w:tcBorders>
              <w:right w:val="single" w:sz="4" w:space="0" w:color="auto"/>
            </w:tcBorders>
            <w:vAlign w:val="center"/>
          </w:tcPr>
          <w:p w14:paraId="65DBE658"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40209A5B" w14:textId="77777777" w:rsidR="000822FA" w:rsidRDefault="000822FA" w:rsidP="000104B1">
            <w:pPr>
              <w:jc w:val="center"/>
              <w:rPr>
                <w:rFonts w:ascii="Arial" w:hAnsi="Arial" w:cs="Arial"/>
                <w:szCs w:val="24"/>
              </w:rPr>
            </w:pPr>
            <w:r>
              <w:rPr>
                <w:rFonts w:ascii="Arial" w:hAnsi="Arial" w:cs="Arial"/>
                <w:szCs w:val="24"/>
              </w:rPr>
              <w:t>3.52</w:t>
            </w:r>
          </w:p>
        </w:tc>
        <w:tc>
          <w:tcPr>
            <w:tcW w:w="1451" w:type="dxa"/>
            <w:vAlign w:val="center"/>
          </w:tcPr>
          <w:p w14:paraId="3DCE6D79"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6AD4DDF2" w14:textId="77777777" w:rsidTr="0091734C">
        <w:trPr>
          <w:trHeight w:val="285"/>
        </w:trPr>
        <w:tc>
          <w:tcPr>
            <w:tcW w:w="1668" w:type="dxa"/>
            <w:tcBorders>
              <w:right w:val="single" w:sz="4" w:space="0" w:color="auto"/>
            </w:tcBorders>
            <w:noWrap/>
            <w:vAlign w:val="center"/>
          </w:tcPr>
          <w:p w14:paraId="51299189" w14:textId="77777777" w:rsidR="000822FA" w:rsidRDefault="000822FA" w:rsidP="000104B1">
            <w:pPr>
              <w:spacing w:line="264" w:lineRule="auto"/>
              <w:jc w:val="both"/>
              <w:rPr>
                <w:rFonts w:ascii="Arial" w:hAnsi="Arial" w:cs="Arial"/>
                <w:szCs w:val="24"/>
              </w:rPr>
            </w:pPr>
            <w:r>
              <w:rPr>
                <w:rFonts w:ascii="Arial" w:hAnsi="Arial" w:cs="Arial"/>
                <w:szCs w:val="24"/>
              </w:rPr>
              <w:t>Vision 5</w:t>
            </w:r>
          </w:p>
        </w:tc>
        <w:tc>
          <w:tcPr>
            <w:tcW w:w="850" w:type="dxa"/>
            <w:tcBorders>
              <w:left w:val="single" w:sz="4" w:space="0" w:color="auto"/>
            </w:tcBorders>
            <w:noWrap/>
            <w:vAlign w:val="center"/>
          </w:tcPr>
          <w:p w14:paraId="42C1223D" w14:textId="77777777" w:rsidR="000822FA" w:rsidRDefault="000822FA" w:rsidP="000104B1">
            <w:pPr>
              <w:jc w:val="center"/>
              <w:rPr>
                <w:rFonts w:ascii="Arial" w:hAnsi="Arial" w:cs="Arial"/>
                <w:szCs w:val="24"/>
              </w:rPr>
            </w:pPr>
            <w:r>
              <w:rPr>
                <w:rFonts w:ascii="Arial" w:hAnsi="Arial" w:cs="Arial"/>
                <w:szCs w:val="24"/>
              </w:rPr>
              <w:t>3.85</w:t>
            </w:r>
          </w:p>
        </w:tc>
        <w:tc>
          <w:tcPr>
            <w:tcW w:w="1701" w:type="dxa"/>
            <w:tcBorders>
              <w:right w:val="single" w:sz="4" w:space="0" w:color="auto"/>
            </w:tcBorders>
            <w:vAlign w:val="center"/>
          </w:tcPr>
          <w:p w14:paraId="064B6677"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15A690B7" w14:textId="77777777" w:rsidR="000822FA" w:rsidRDefault="000822FA" w:rsidP="000104B1">
            <w:pPr>
              <w:jc w:val="center"/>
              <w:rPr>
                <w:rFonts w:ascii="Arial" w:hAnsi="Arial" w:cs="Arial"/>
                <w:szCs w:val="24"/>
              </w:rPr>
            </w:pPr>
            <w:r>
              <w:rPr>
                <w:rFonts w:ascii="Arial" w:hAnsi="Arial" w:cs="Arial"/>
                <w:szCs w:val="24"/>
              </w:rPr>
              <w:t>3.67</w:t>
            </w:r>
          </w:p>
        </w:tc>
        <w:tc>
          <w:tcPr>
            <w:tcW w:w="1559" w:type="dxa"/>
            <w:tcBorders>
              <w:right w:val="single" w:sz="4" w:space="0" w:color="auto"/>
            </w:tcBorders>
            <w:vAlign w:val="center"/>
          </w:tcPr>
          <w:p w14:paraId="320A79C6"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56EE6ABC" w14:textId="77777777" w:rsidR="000822FA" w:rsidRDefault="000822FA" w:rsidP="000104B1">
            <w:pPr>
              <w:jc w:val="center"/>
              <w:rPr>
                <w:rFonts w:ascii="Arial" w:hAnsi="Arial" w:cs="Arial"/>
                <w:szCs w:val="24"/>
              </w:rPr>
            </w:pPr>
            <w:r>
              <w:rPr>
                <w:rFonts w:ascii="Arial" w:hAnsi="Arial" w:cs="Arial"/>
                <w:szCs w:val="24"/>
              </w:rPr>
              <w:t>3.56</w:t>
            </w:r>
          </w:p>
        </w:tc>
        <w:tc>
          <w:tcPr>
            <w:tcW w:w="1451" w:type="dxa"/>
            <w:vAlign w:val="center"/>
          </w:tcPr>
          <w:p w14:paraId="138184EB"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3F1403EA" w14:textId="77777777" w:rsidTr="0091734C">
        <w:trPr>
          <w:trHeight w:val="430"/>
        </w:trPr>
        <w:tc>
          <w:tcPr>
            <w:tcW w:w="1668" w:type="dxa"/>
            <w:tcBorders>
              <w:right w:val="single" w:sz="4" w:space="0" w:color="auto"/>
            </w:tcBorders>
            <w:noWrap/>
            <w:vAlign w:val="center"/>
          </w:tcPr>
          <w:p w14:paraId="03537E0F" w14:textId="77777777" w:rsidR="000822FA" w:rsidRDefault="000822FA" w:rsidP="000104B1">
            <w:pPr>
              <w:spacing w:line="264" w:lineRule="auto"/>
              <w:jc w:val="both"/>
              <w:rPr>
                <w:rFonts w:ascii="Arial" w:hAnsi="Arial" w:cs="Arial"/>
                <w:szCs w:val="24"/>
              </w:rPr>
            </w:pPr>
            <w:r>
              <w:rPr>
                <w:rFonts w:ascii="Arial" w:hAnsi="Arial" w:cs="Arial"/>
                <w:szCs w:val="24"/>
              </w:rPr>
              <w:t>Vision 6</w:t>
            </w:r>
          </w:p>
        </w:tc>
        <w:tc>
          <w:tcPr>
            <w:tcW w:w="850" w:type="dxa"/>
            <w:tcBorders>
              <w:left w:val="single" w:sz="4" w:space="0" w:color="auto"/>
            </w:tcBorders>
            <w:noWrap/>
            <w:vAlign w:val="center"/>
          </w:tcPr>
          <w:p w14:paraId="3517C3B7" w14:textId="77777777" w:rsidR="000822FA" w:rsidRDefault="000822FA" w:rsidP="000104B1">
            <w:pPr>
              <w:jc w:val="center"/>
              <w:rPr>
                <w:rFonts w:ascii="Arial" w:hAnsi="Arial" w:cs="Arial"/>
                <w:szCs w:val="24"/>
              </w:rPr>
            </w:pPr>
            <w:r>
              <w:rPr>
                <w:rFonts w:ascii="Arial" w:hAnsi="Arial" w:cs="Arial"/>
                <w:szCs w:val="24"/>
              </w:rPr>
              <w:t>3.92</w:t>
            </w:r>
          </w:p>
        </w:tc>
        <w:tc>
          <w:tcPr>
            <w:tcW w:w="1701" w:type="dxa"/>
            <w:tcBorders>
              <w:right w:val="single" w:sz="4" w:space="0" w:color="auto"/>
            </w:tcBorders>
            <w:vAlign w:val="center"/>
          </w:tcPr>
          <w:p w14:paraId="6BBC1B26"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2A6A5F37" w14:textId="77777777" w:rsidR="000822FA" w:rsidRDefault="000822FA" w:rsidP="000104B1">
            <w:pPr>
              <w:jc w:val="center"/>
              <w:rPr>
                <w:rFonts w:ascii="Arial" w:hAnsi="Arial" w:cs="Arial"/>
                <w:szCs w:val="24"/>
              </w:rPr>
            </w:pPr>
            <w:r>
              <w:rPr>
                <w:rFonts w:ascii="Arial" w:hAnsi="Arial" w:cs="Arial"/>
                <w:szCs w:val="24"/>
              </w:rPr>
              <w:t>3.66</w:t>
            </w:r>
          </w:p>
        </w:tc>
        <w:tc>
          <w:tcPr>
            <w:tcW w:w="1559" w:type="dxa"/>
            <w:tcBorders>
              <w:right w:val="single" w:sz="4" w:space="0" w:color="auto"/>
            </w:tcBorders>
            <w:vAlign w:val="center"/>
          </w:tcPr>
          <w:p w14:paraId="4DD395B9"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4923C4C1" w14:textId="77777777" w:rsidR="000822FA" w:rsidRDefault="000822FA" w:rsidP="000104B1">
            <w:pPr>
              <w:jc w:val="center"/>
              <w:rPr>
                <w:rFonts w:ascii="Arial" w:hAnsi="Arial" w:cs="Arial"/>
                <w:szCs w:val="24"/>
              </w:rPr>
            </w:pPr>
            <w:r>
              <w:rPr>
                <w:rFonts w:ascii="Arial" w:hAnsi="Arial" w:cs="Arial"/>
                <w:szCs w:val="24"/>
              </w:rPr>
              <w:t>3.59</w:t>
            </w:r>
          </w:p>
        </w:tc>
        <w:tc>
          <w:tcPr>
            <w:tcW w:w="1451" w:type="dxa"/>
            <w:vAlign w:val="center"/>
          </w:tcPr>
          <w:p w14:paraId="7C400530"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71D695F0" w14:textId="77777777" w:rsidTr="0091734C">
        <w:trPr>
          <w:trHeight w:val="280"/>
        </w:trPr>
        <w:tc>
          <w:tcPr>
            <w:tcW w:w="1668" w:type="dxa"/>
            <w:tcBorders>
              <w:right w:val="single" w:sz="4" w:space="0" w:color="auto"/>
            </w:tcBorders>
            <w:noWrap/>
            <w:vAlign w:val="center"/>
          </w:tcPr>
          <w:p w14:paraId="7DE6FD0C" w14:textId="77777777" w:rsidR="000822FA" w:rsidRDefault="000822FA" w:rsidP="000104B1">
            <w:pPr>
              <w:spacing w:line="264" w:lineRule="auto"/>
              <w:jc w:val="both"/>
              <w:rPr>
                <w:rFonts w:ascii="Arial" w:hAnsi="Arial" w:cs="Arial"/>
                <w:szCs w:val="24"/>
              </w:rPr>
            </w:pPr>
            <w:r>
              <w:rPr>
                <w:rFonts w:ascii="Arial" w:hAnsi="Arial" w:cs="Arial"/>
                <w:szCs w:val="24"/>
              </w:rPr>
              <w:t>Vision 7</w:t>
            </w:r>
          </w:p>
        </w:tc>
        <w:tc>
          <w:tcPr>
            <w:tcW w:w="850" w:type="dxa"/>
            <w:tcBorders>
              <w:left w:val="single" w:sz="4" w:space="0" w:color="auto"/>
            </w:tcBorders>
            <w:noWrap/>
            <w:vAlign w:val="center"/>
          </w:tcPr>
          <w:p w14:paraId="2186BBC8" w14:textId="77777777" w:rsidR="000822FA" w:rsidRDefault="000822FA" w:rsidP="000104B1">
            <w:pPr>
              <w:jc w:val="center"/>
              <w:rPr>
                <w:rFonts w:ascii="Arial" w:hAnsi="Arial" w:cs="Arial"/>
                <w:szCs w:val="24"/>
              </w:rPr>
            </w:pPr>
            <w:r>
              <w:rPr>
                <w:rFonts w:ascii="Arial" w:hAnsi="Arial" w:cs="Arial"/>
                <w:szCs w:val="24"/>
              </w:rPr>
              <w:t>3.85</w:t>
            </w:r>
          </w:p>
        </w:tc>
        <w:tc>
          <w:tcPr>
            <w:tcW w:w="1701" w:type="dxa"/>
            <w:tcBorders>
              <w:right w:val="single" w:sz="4" w:space="0" w:color="auto"/>
            </w:tcBorders>
            <w:vAlign w:val="center"/>
          </w:tcPr>
          <w:p w14:paraId="48DEBC66"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23EE7F9B" w14:textId="77777777" w:rsidR="000822FA" w:rsidRDefault="000822FA" w:rsidP="000104B1">
            <w:pPr>
              <w:jc w:val="center"/>
              <w:rPr>
                <w:rFonts w:ascii="Arial" w:hAnsi="Arial" w:cs="Arial"/>
                <w:szCs w:val="24"/>
              </w:rPr>
            </w:pPr>
            <w:r>
              <w:rPr>
                <w:rFonts w:ascii="Arial" w:hAnsi="Arial" w:cs="Arial"/>
                <w:szCs w:val="24"/>
              </w:rPr>
              <w:t>3.63</w:t>
            </w:r>
          </w:p>
        </w:tc>
        <w:tc>
          <w:tcPr>
            <w:tcW w:w="1559" w:type="dxa"/>
            <w:tcBorders>
              <w:right w:val="single" w:sz="4" w:space="0" w:color="auto"/>
            </w:tcBorders>
            <w:vAlign w:val="center"/>
          </w:tcPr>
          <w:p w14:paraId="0FA21C07"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5919ED4B" w14:textId="77777777" w:rsidR="000822FA" w:rsidRDefault="000822FA" w:rsidP="000104B1">
            <w:pPr>
              <w:jc w:val="center"/>
              <w:rPr>
                <w:rFonts w:ascii="Arial" w:hAnsi="Arial" w:cs="Arial"/>
                <w:szCs w:val="24"/>
              </w:rPr>
            </w:pPr>
            <w:r>
              <w:rPr>
                <w:rFonts w:ascii="Arial" w:hAnsi="Arial" w:cs="Arial"/>
                <w:szCs w:val="24"/>
              </w:rPr>
              <w:t>3.55</w:t>
            </w:r>
          </w:p>
        </w:tc>
        <w:tc>
          <w:tcPr>
            <w:tcW w:w="1451" w:type="dxa"/>
            <w:vAlign w:val="center"/>
          </w:tcPr>
          <w:p w14:paraId="52B12B4A"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4EC66104" w14:textId="77777777" w:rsidTr="0091734C">
        <w:trPr>
          <w:trHeight w:val="431"/>
        </w:trPr>
        <w:tc>
          <w:tcPr>
            <w:tcW w:w="1668" w:type="dxa"/>
            <w:tcBorders>
              <w:right w:val="single" w:sz="4" w:space="0" w:color="auto"/>
            </w:tcBorders>
            <w:noWrap/>
            <w:vAlign w:val="center"/>
          </w:tcPr>
          <w:p w14:paraId="50431325" w14:textId="77777777" w:rsidR="000822FA" w:rsidRDefault="000822FA" w:rsidP="000104B1">
            <w:pPr>
              <w:spacing w:line="264" w:lineRule="auto"/>
              <w:jc w:val="both"/>
              <w:rPr>
                <w:rFonts w:ascii="Arial" w:hAnsi="Arial" w:cs="Arial"/>
                <w:szCs w:val="24"/>
              </w:rPr>
            </w:pPr>
            <w:r>
              <w:rPr>
                <w:rFonts w:ascii="Arial" w:hAnsi="Arial" w:cs="Arial"/>
                <w:szCs w:val="24"/>
              </w:rPr>
              <w:t>Vision 8</w:t>
            </w:r>
          </w:p>
        </w:tc>
        <w:tc>
          <w:tcPr>
            <w:tcW w:w="850" w:type="dxa"/>
            <w:tcBorders>
              <w:left w:val="single" w:sz="4" w:space="0" w:color="auto"/>
            </w:tcBorders>
            <w:noWrap/>
            <w:vAlign w:val="center"/>
          </w:tcPr>
          <w:p w14:paraId="38424F21" w14:textId="77777777" w:rsidR="000822FA" w:rsidRDefault="000822FA" w:rsidP="000104B1">
            <w:pPr>
              <w:jc w:val="center"/>
              <w:rPr>
                <w:rFonts w:ascii="Arial" w:hAnsi="Arial" w:cs="Arial"/>
                <w:szCs w:val="24"/>
              </w:rPr>
            </w:pPr>
            <w:r>
              <w:rPr>
                <w:rFonts w:ascii="Arial" w:hAnsi="Arial" w:cs="Arial"/>
                <w:szCs w:val="24"/>
              </w:rPr>
              <w:t>3.94</w:t>
            </w:r>
          </w:p>
        </w:tc>
        <w:tc>
          <w:tcPr>
            <w:tcW w:w="1701" w:type="dxa"/>
            <w:tcBorders>
              <w:right w:val="single" w:sz="4" w:space="0" w:color="auto"/>
            </w:tcBorders>
            <w:vAlign w:val="center"/>
          </w:tcPr>
          <w:p w14:paraId="62E272E9"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245F5141" w14:textId="77777777" w:rsidR="000822FA" w:rsidRDefault="000822FA" w:rsidP="000104B1">
            <w:pPr>
              <w:jc w:val="center"/>
              <w:rPr>
                <w:rFonts w:ascii="Arial" w:hAnsi="Arial" w:cs="Arial"/>
                <w:szCs w:val="24"/>
              </w:rPr>
            </w:pPr>
            <w:r>
              <w:rPr>
                <w:rFonts w:ascii="Arial" w:hAnsi="Arial" w:cs="Arial"/>
                <w:szCs w:val="24"/>
              </w:rPr>
              <w:t>3.69</w:t>
            </w:r>
          </w:p>
        </w:tc>
        <w:tc>
          <w:tcPr>
            <w:tcW w:w="1559" w:type="dxa"/>
            <w:tcBorders>
              <w:right w:val="single" w:sz="4" w:space="0" w:color="auto"/>
            </w:tcBorders>
            <w:vAlign w:val="center"/>
          </w:tcPr>
          <w:p w14:paraId="77BCE0B5"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24058581" w14:textId="77777777" w:rsidR="000822FA" w:rsidRDefault="000822FA" w:rsidP="000104B1">
            <w:pPr>
              <w:jc w:val="center"/>
              <w:rPr>
                <w:rFonts w:ascii="Arial" w:hAnsi="Arial" w:cs="Arial"/>
                <w:szCs w:val="24"/>
              </w:rPr>
            </w:pPr>
            <w:r>
              <w:rPr>
                <w:rFonts w:ascii="Arial" w:hAnsi="Arial" w:cs="Arial"/>
                <w:szCs w:val="24"/>
              </w:rPr>
              <w:t>3.55</w:t>
            </w:r>
          </w:p>
        </w:tc>
        <w:tc>
          <w:tcPr>
            <w:tcW w:w="1451" w:type="dxa"/>
            <w:vAlign w:val="center"/>
          </w:tcPr>
          <w:p w14:paraId="02DF622F"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66F51F74" w14:textId="77777777" w:rsidTr="0091734C">
        <w:trPr>
          <w:trHeight w:val="277"/>
        </w:trPr>
        <w:tc>
          <w:tcPr>
            <w:tcW w:w="1668" w:type="dxa"/>
            <w:tcBorders>
              <w:right w:val="single" w:sz="4" w:space="0" w:color="auto"/>
            </w:tcBorders>
            <w:noWrap/>
            <w:vAlign w:val="center"/>
          </w:tcPr>
          <w:p w14:paraId="2B84BC49" w14:textId="77777777" w:rsidR="000822FA" w:rsidRDefault="000822FA" w:rsidP="000104B1">
            <w:pPr>
              <w:spacing w:line="264" w:lineRule="auto"/>
              <w:jc w:val="both"/>
              <w:rPr>
                <w:rFonts w:ascii="Arial" w:hAnsi="Arial" w:cs="Arial"/>
                <w:szCs w:val="24"/>
              </w:rPr>
            </w:pPr>
            <w:r>
              <w:rPr>
                <w:rFonts w:ascii="Arial" w:hAnsi="Arial" w:cs="Arial"/>
                <w:szCs w:val="24"/>
              </w:rPr>
              <w:t>Vision 9</w:t>
            </w:r>
          </w:p>
        </w:tc>
        <w:tc>
          <w:tcPr>
            <w:tcW w:w="850" w:type="dxa"/>
            <w:tcBorders>
              <w:left w:val="single" w:sz="4" w:space="0" w:color="auto"/>
            </w:tcBorders>
            <w:noWrap/>
            <w:vAlign w:val="center"/>
          </w:tcPr>
          <w:p w14:paraId="1E38013B" w14:textId="77777777" w:rsidR="000822FA" w:rsidRDefault="000822FA" w:rsidP="000104B1">
            <w:pPr>
              <w:jc w:val="center"/>
              <w:rPr>
                <w:rFonts w:ascii="Arial" w:hAnsi="Arial" w:cs="Arial"/>
                <w:szCs w:val="24"/>
              </w:rPr>
            </w:pPr>
            <w:r>
              <w:rPr>
                <w:rFonts w:ascii="Arial" w:hAnsi="Arial" w:cs="Arial"/>
                <w:szCs w:val="24"/>
              </w:rPr>
              <w:t>3.94</w:t>
            </w:r>
          </w:p>
        </w:tc>
        <w:tc>
          <w:tcPr>
            <w:tcW w:w="1701" w:type="dxa"/>
            <w:tcBorders>
              <w:right w:val="single" w:sz="4" w:space="0" w:color="auto"/>
            </w:tcBorders>
            <w:vAlign w:val="center"/>
          </w:tcPr>
          <w:p w14:paraId="6593FD90"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797361F0" w14:textId="77777777" w:rsidR="000822FA" w:rsidRDefault="000822FA" w:rsidP="000104B1">
            <w:pPr>
              <w:jc w:val="center"/>
              <w:rPr>
                <w:rFonts w:ascii="Arial" w:hAnsi="Arial" w:cs="Arial"/>
                <w:szCs w:val="24"/>
              </w:rPr>
            </w:pPr>
            <w:r>
              <w:rPr>
                <w:rFonts w:ascii="Arial" w:hAnsi="Arial" w:cs="Arial"/>
                <w:szCs w:val="24"/>
              </w:rPr>
              <w:t>3.68</w:t>
            </w:r>
          </w:p>
        </w:tc>
        <w:tc>
          <w:tcPr>
            <w:tcW w:w="1559" w:type="dxa"/>
            <w:tcBorders>
              <w:right w:val="single" w:sz="4" w:space="0" w:color="auto"/>
            </w:tcBorders>
            <w:vAlign w:val="center"/>
          </w:tcPr>
          <w:p w14:paraId="5A813237"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297055E7" w14:textId="77777777" w:rsidR="000822FA" w:rsidRDefault="000822FA" w:rsidP="000104B1">
            <w:pPr>
              <w:jc w:val="center"/>
              <w:rPr>
                <w:rFonts w:ascii="Arial" w:hAnsi="Arial" w:cs="Arial"/>
                <w:szCs w:val="24"/>
              </w:rPr>
            </w:pPr>
            <w:r>
              <w:rPr>
                <w:rFonts w:ascii="Arial" w:hAnsi="Arial" w:cs="Arial"/>
                <w:szCs w:val="24"/>
              </w:rPr>
              <w:t>3.62</w:t>
            </w:r>
          </w:p>
        </w:tc>
        <w:tc>
          <w:tcPr>
            <w:tcW w:w="1451" w:type="dxa"/>
            <w:vAlign w:val="center"/>
          </w:tcPr>
          <w:p w14:paraId="559C444D"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2699CD9E" w14:textId="77777777" w:rsidTr="0091734C">
        <w:trPr>
          <w:trHeight w:val="417"/>
        </w:trPr>
        <w:tc>
          <w:tcPr>
            <w:tcW w:w="1668" w:type="dxa"/>
            <w:tcBorders>
              <w:left w:val="nil"/>
              <w:bottom w:val="single" w:sz="4" w:space="0" w:color="auto"/>
              <w:right w:val="single" w:sz="4" w:space="0" w:color="auto"/>
            </w:tcBorders>
            <w:noWrap/>
            <w:vAlign w:val="center"/>
          </w:tcPr>
          <w:p w14:paraId="64C48B0B" w14:textId="77777777" w:rsidR="000822FA" w:rsidRDefault="000822FA" w:rsidP="000104B1">
            <w:pPr>
              <w:spacing w:line="264" w:lineRule="auto"/>
              <w:jc w:val="both"/>
              <w:rPr>
                <w:rFonts w:ascii="Arial" w:hAnsi="Arial" w:cs="Arial"/>
                <w:szCs w:val="24"/>
              </w:rPr>
            </w:pPr>
            <w:r>
              <w:rPr>
                <w:rFonts w:ascii="Arial" w:hAnsi="Arial" w:cs="Arial"/>
                <w:szCs w:val="24"/>
              </w:rPr>
              <w:t>Vision 10</w:t>
            </w:r>
          </w:p>
        </w:tc>
        <w:tc>
          <w:tcPr>
            <w:tcW w:w="850" w:type="dxa"/>
            <w:tcBorders>
              <w:left w:val="single" w:sz="4" w:space="0" w:color="auto"/>
              <w:bottom w:val="single" w:sz="4" w:space="0" w:color="auto"/>
            </w:tcBorders>
            <w:noWrap/>
            <w:vAlign w:val="center"/>
          </w:tcPr>
          <w:p w14:paraId="63170008" w14:textId="77777777" w:rsidR="000822FA" w:rsidRDefault="000822FA" w:rsidP="000104B1">
            <w:pPr>
              <w:jc w:val="center"/>
              <w:rPr>
                <w:rFonts w:ascii="Arial" w:hAnsi="Arial" w:cs="Arial"/>
                <w:szCs w:val="24"/>
              </w:rPr>
            </w:pPr>
            <w:r>
              <w:rPr>
                <w:rFonts w:ascii="Arial" w:hAnsi="Arial" w:cs="Arial"/>
                <w:szCs w:val="24"/>
              </w:rPr>
              <w:t>3.94</w:t>
            </w:r>
          </w:p>
        </w:tc>
        <w:tc>
          <w:tcPr>
            <w:tcW w:w="1701" w:type="dxa"/>
            <w:tcBorders>
              <w:bottom w:val="single" w:sz="4" w:space="0" w:color="auto"/>
              <w:right w:val="single" w:sz="4" w:space="0" w:color="auto"/>
            </w:tcBorders>
            <w:vAlign w:val="center"/>
          </w:tcPr>
          <w:p w14:paraId="04692759"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bottom w:val="single" w:sz="4" w:space="0" w:color="auto"/>
            </w:tcBorders>
            <w:vAlign w:val="center"/>
          </w:tcPr>
          <w:p w14:paraId="51173F26" w14:textId="77777777" w:rsidR="000822FA" w:rsidRDefault="000822FA" w:rsidP="000104B1">
            <w:pPr>
              <w:jc w:val="center"/>
              <w:rPr>
                <w:rFonts w:ascii="Arial" w:hAnsi="Arial" w:cs="Arial"/>
                <w:szCs w:val="24"/>
              </w:rPr>
            </w:pPr>
            <w:r>
              <w:rPr>
                <w:rFonts w:ascii="Arial" w:hAnsi="Arial" w:cs="Arial"/>
                <w:szCs w:val="24"/>
              </w:rPr>
              <w:t>3.70</w:t>
            </w:r>
          </w:p>
        </w:tc>
        <w:tc>
          <w:tcPr>
            <w:tcW w:w="1559" w:type="dxa"/>
            <w:tcBorders>
              <w:bottom w:val="single" w:sz="4" w:space="0" w:color="auto"/>
              <w:right w:val="single" w:sz="4" w:space="0" w:color="auto"/>
            </w:tcBorders>
            <w:vAlign w:val="center"/>
          </w:tcPr>
          <w:p w14:paraId="03DE6907"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bottom w:val="single" w:sz="4" w:space="0" w:color="auto"/>
            </w:tcBorders>
            <w:vAlign w:val="center"/>
          </w:tcPr>
          <w:p w14:paraId="066FEB51" w14:textId="77777777" w:rsidR="000822FA" w:rsidRDefault="000822FA" w:rsidP="000104B1">
            <w:pPr>
              <w:jc w:val="center"/>
              <w:rPr>
                <w:rFonts w:ascii="Arial" w:hAnsi="Arial" w:cs="Arial"/>
                <w:szCs w:val="24"/>
              </w:rPr>
            </w:pPr>
            <w:r>
              <w:rPr>
                <w:rFonts w:ascii="Arial" w:hAnsi="Arial" w:cs="Arial"/>
                <w:szCs w:val="24"/>
              </w:rPr>
              <w:t>3.64</w:t>
            </w:r>
          </w:p>
        </w:tc>
        <w:tc>
          <w:tcPr>
            <w:tcW w:w="1451" w:type="dxa"/>
            <w:tcBorders>
              <w:bottom w:val="single" w:sz="4" w:space="0" w:color="auto"/>
            </w:tcBorders>
            <w:vAlign w:val="center"/>
          </w:tcPr>
          <w:p w14:paraId="0EA337A1"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6A23704F" w14:textId="77777777" w:rsidTr="0091734C">
        <w:trPr>
          <w:trHeight w:val="417"/>
        </w:trPr>
        <w:tc>
          <w:tcPr>
            <w:tcW w:w="1668" w:type="dxa"/>
            <w:tcBorders>
              <w:top w:val="single" w:sz="4" w:space="0" w:color="auto"/>
              <w:left w:val="nil"/>
              <w:bottom w:val="single" w:sz="4" w:space="0" w:color="auto"/>
              <w:right w:val="single" w:sz="4" w:space="0" w:color="auto"/>
            </w:tcBorders>
            <w:noWrap/>
            <w:vAlign w:val="center"/>
          </w:tcPr>
          <w:p w14:paraId="7571EDBA" w14:textId="77777777" w:rsidR="000822FA" w:rsidRPr="003F3101" w:rsidRDefault="000822FA" w:rsidP="000104B1">
            <w:pPr>
              <w:jc w:val="right"/>
              <w:rPr>
                <w:rFonts w:ascii="Arial" w:hAnsi="Arial" w:cs="Arial"/>
                <w:b/>
                <w:bCs/>
                <w:szCs w:val="24"/>
              </w:rPr>
            </w:pPr>
            <w:r>
              <w:rPr>
                <w:rFonts w:ascii="Arial" w:hAnsi="Arial" w:cs="Arial"/>
                <w:b/>
                <w:bCs/>
                <w:szCs w:val="24"/>
              </w:rPr>
              <w:t>Overall Mean</w:t>
            </w:r>
          </w:p>
        </w:tc>
        <w:tc>
          <w:tcPr>
            <w:tcW w:w="850" w:type="dxa"/>
            <w:tcBorders>
              <w:top w:val="single" w:sz="4" w:space="0" w:color="auto"/>
              <w:left w:val="single" w:sz="4" w:space="0" w:color="auto"/>
              <w:bottom w:val="single" w:sz="4" w:space="0" w:color="auto"/>
            </w:tcBorders>
            <w:noWrap/>
            <w:vAlign w:val="center"/>
          </w:tcPr>
          <w:p w14:paraId="2EB9F5C7" w14:textId="77777777" w:rsidR="000822FA" w:rsidRPr="003F3101" w:rsidRDefault="000822FA" w:rsidP="000104B1">
            <w:pPr>
              <w:jc w:val="center"/>
              <w:rPr>
                <w:rFonts w:ascii="Arial" w:hAnsi="Arial" w:cs="Arial"/>
                <w:b/>
                <w:bCs/>
                <w:szCs w:val="24"/>
              </w:rPr>
            </w:pPr>
            <w:r>
              <w:rPr>
                <w:rFonts w:ascii="Arial" w:hAnsi="Arial" w:cs="Arial"/>
                <w:b/>
                <w:bCs/>
                <w:szCs w:val="24"/>
              </w:rPr>
              <w:t>3.91</w:t>
            </w:r>
          </w:p>
        </w:tc>
        <w:tc>
          <w:tcPr>
            <w:tcW w:w="1701" w:type="dxa"/>
            <w:tcBorders>
              <w:top w:val="single" w:sz="4" w:space="0" w:color="auto"/>
              <w:bottom w:val="single" w:sz="4" w:space="0" w:color="auto"/>
              <w:right w:val="single" w:sz="4" w:space="0" w:color="auto"/>
            </w:tcBorders>
            <w:vAlign w:val="center"/>
          </w:tcPr>
          <w:p w14:paraId="2F169ADA" w14:textId="77777777" w:rsidR="000822FA" w:rsidRPr="003F3101" w:rsidRDefault="000822FA" w:rsidP="000104B1">
            <w:pPr>
              <w:jc w:val="center"/>
              <w:rPr>
                <w:rFonts w:ascii="Arial" w:hAnsi="Arial" w:cs="Arial"/>
                <w:b/>
                <w:bCs/>
                <w:szCs w:val="24"/>
              </w:rPr>
            </w:pPr>
            <w:r>
              <w:rPr>
                <w:rFonts w:ascii="Arial" w:hAnsi="Arial" w:cs="Arial"/>
                <w:b/>
                <w:bCs/>
                <w:szCs w:val="24"/>
              </w:rPr>
              <w:t>Highly aware</w:t>
            </w:r>
          </w:p>
        </w:tc>
        <w:tc>
          <w:tcPr>
            <w:tcW w:w="709" w:type="dxa"/>
            <w:tcBorders>
              <w:top w:val="single" w:sz="4" w:space="0" w:color="auto"/>
              <w:left w:val="single" w:sz="4" w:space="0" w:color="auto"/>
              <w:bottom w:val="single" w:sz="4" w:space="0" w:color="auto"/>
            </w:tcBorders>
            <w:vAlign w:val="center"/>
          </w:tcPr>
          <w:p w14:paraId="113F6295" w14:textId="77777777" w:rsidR="000822FA" w:rsidRPr="003F3101" w:rsidRDefault="000822FA" w:rsidP="000104B1">
            <w:pPr>
              <w:jc w:val="center"/>
              <w:rPr>
                <w:rFonts w:ascii="Arial" w:hAnsi="Arial" w:cs="Arial"/>
                <w:b/>
                <w:bCs/>
                <w:szCs w:val="24"/>
              </w:rPr>
            </w:pPr>
            <w:r>
              <w:rPr>
                <w:rFonts w:ascii="Arial" w:hAnsi="Arial" w:cs="Arial"/>
                <w:b/>
                <w:bCs/>
                <w:szCs w:val="24"/>
              </w:rPr>
              <w:t>3.67</w:t>
            </w:r>
          </w:p>
        </w:tc>
        <w:tc>
          <w:tcPr>
            <w:tcW w:w="1559" w:type="dxa"/>
            <w:tcBorders>
              <w:top w:val="single" w:sz="4" w:space="0" w:color="auto"/>
              <w:bottom w:val="single" w:sz="4" w:space="0" w:color="auto"/>
              <w:right w:val="single" w:sz="4" w:space="0" w:color="auto"/>
            </w:tcBorders>
            <w:vAlign w:val="center"/>
          </w:tcPr>
          <w:p w14:paraId="47B5A93F" w14:textId="77777777" w:rsidR="000822FA" w:rsidRPr="0052413D" w:rsidRDefault="000822FA" w:rsidP="000104B1">
            <w:pPr>
              <w:jc w:val="center"/>
              <w:rPr>
                <w:rFonts w:ascii="Arial" w:hAnsi="Arial" w:cs="Arial"/>
                <w:b/>
                <w:bCs/>
                <w:szCs w:val="24"/>
              </w:rPr>
            </w:pPr>
            <w:r>
              <w:rPr>
                <w:rFonts w:ascii="Arial" w:hAnsi="Arial" w:cs="Arial"/>
                <w:b/>
                <w:bCs/>
                <w:szCs w:val="24"/>
              </w:rPr>
              <w:t>Highly aware</w:t>
            </w:r>
          </w:p>
        </w:tc>
        <w:tc>
          <w:tcPr>
            <w:tcW w:w="709" w:type="dxa"/>
            <w:tcBorders>
              <w:top w:val="single" w:sz="4" w:space="0" w:color="auto"/>
              <w:left w:val="single" w:sz="4" w:space="0" w:color="auto"/>
              <w:bottom w:val="single" w:sz="4" w:space="0" w:color="auto"/>
            </w:tcBorders>
            <w:vAlign w:val="center"/>
          </w:tcPr>
          <w:p w14:paraId="1F2ABBCB" w14:textId="77777777" w:rsidR="000822FA" w:rsidRPr="0052413D" w:rsidRDefault="000822FA" w:rsidP="000104B1">
            <w:pPr>
              <w:jc w:val="center"/>
              <w:rPr>
                <w:rFonts w:ascii="Arial" w:hAnsi="Arial" w:cs="Arial"/>
                <w:b/>
                <w:bCs/>
                <w:szCs w:val="24"/>
              </w:rPr>
            </w:pPr>
            <w:r>
              <w:rPr>
                <w:rFonts w:ascii="Arial" w:hAnsi="Arial" w:cs="Arial"/>
                <w:b/>
                <w:bCs/>
                <w:szCs w:val="24"/>
              </w:rPr>
              <w:t>3.56</w:t>
            </w:r>
          </w:p>
        </w:tc>
        <w:tc>
          <w:tcPr>
            <w:tcW w:w="1451" w:type="dxa"/>
            <w:tcBorders>
              <w:top w:val="single" w:sz="4" w:space="0" w:color="auto"/>
              <w:bottom w:val="single" w:sz="4" w:space="0" w:color="auto"/>
            </w:tcBorders>
            <w:vAlign w:val="center"/>
          </w:tcPr>
          <w:p w14:paraId="45730F6C" w14:textId="77777777" w:rsidR="000822FA" w:rsidRPr="0052413D" w:rsidRDefault="000822FA" w:rsidP="000104B1">
            <w:pPr>
              <w:jc w:val="center"/>
              <w:rPr>
                <w:rFonts w:ascii="Arial" w:hAnsi="Arial" w:cs="Arial"/>
                <w:b/>
                <w:bCs/>
                <w:szCs w:val="24"/>
              </w:rPr>
            </w:pPr>
            <w:r>
              <w:rPr>
                <w:rFonts w:ascii="Arial" w:hAnsi="Arial" w:cs="Arial"/>
                <w:b/>
                <w:bCs/>
                <w:szCs w:val="24"/>
              </w:rPr>
              <w:t>Highly aware</w:t>
            </w:r>
          </w:p>
        </w:tc>
      </w:tr>
    </w:tbl>
    <w:p w14:paraId="6C986AE0" w14:textId="77777777" w:rsidR="000822FA" w:rsidRDefault="000822FA" w:rsidP="000822FA">
      <w:pPr>
        <w:spacing w:line="276" w:lineRule="auto"/>
        <w:jc w:val="both"/>
        <w:rPr>
          <w:rFonts w:ascii="Arial" w:hAnsi="Arial" w:cs="Arial"/>
          <w:bCs/>
          <w:iCs/>
          <w:sz w:val="22"/>
          <w:lang w:val="en-PH"/>
        </w:rPr>
      </w:pPr>
    </w:p>
    <w:p w14:paraId="2E490DF6" w14:textId="77777777" w:rsidR="000822FA" w:rsidRDefault="000822FA" w:rsidP="0091734C">
      <w:pPr>
        <w:ind w:firstLine="567"/>
        <w:jc w:val="both"/>
        <w:rPr>
          <w:rFonts w:ascii="Arial" w:hAnsi="Arial" w:cs="Arial"/>
          <w:bCs/>
          <w:iCs/>
          <w:szCs w:val="18"/>
          <w:lang w:val="en-PH"/>
        </w:rPr>
      </w:pPr>
      <w:r w:rsidRPr="005D413A">
        <w:rPr>
          <w:rFonts w:ascii="Arial" w:hAnsi="Arial" w:cs="Arial"/>
          <w:bCs/>
          <w:iCs/>
          <w:szCs w:val="18"/>
          <w:highlight w:val="yellow"/>
          <w:lang w:val="en-PH"/>
        </w:rPr>
        <w:t>Table</w:t>
      </w:r>
      <w:r w:rsidRPr="000822FA">
        <w:rPr>
          <w:rFonts w:ascii="Arial" w:hAnsi="Arial" w:cs="Arial"/>
          <w:bCs/>
          <w:iCs/>
          <w:szCs w:val="18"/>
          <w:lang w:val="en-PH"/>
        </w:rPr>
        <w:t xml:space="preserve"> 4 shows the level of awareness on the school’s vision across three key stakeholders: Administration, Faculty &amp; Staff, Students, and Parents &amp; Alumni. Among the three, the Administration, Faculty &amp; Staff group registered the highest overall weighted mean of 3.91, indicating they are highly aware of the school’s vision. This is followed by the students (M= 3.67), and lastly the parents &amp; alumni (M= 3.56), both also interpreted as highly aware.</w:t>
      </w:r>
    </w:p>
    <w:p w14:paraId="70023E0B" w14:textId="77777777" w:rsidR="0091734C" w:rsidRPr="000822FA" w:rsidRDefault="0091734C" w:rsidP="0091734C">
      <w:pPr>
        <w:ind w:firstLine="567"/>
        <w:jc w:val="both"/>
        <w:rPr>
          <w:rFonts w:ascii="Arial" w:hAnsi="Arial" w:cs="Arial"/>
          <w:bCs/>
          <w:iCs/>
          <w:szCs w:val="18"/>
          <w:lang w:val="en-PH"/>
        </w:rPr>
      </w:pPr>
      <w:r w:rsidRPr="000822FA">
        <w:rPr>
          <w:rFonts w:ascii="Arial" w:hAnsi="Arial" w:cs="Arial"/>
          <w:bCs/>
          <w:iCs/>
          <w:szCs w:val="18"/>
          <w:lang w:val="en-PH"/>
        </w:rPr>
        <w:lastRenderedPageBreak/>
        <w:t xml:space="preserve">In relation to the school’s Vision statement, the Administration, Faculty &amp; Staff had the highest overall mean in </w:t>
      </w:r>
      <w:r w:rsidRPr="000822FA">
        <w:rPr>
          <w:rFonts w:ascii="Arial" w:hAnsi="Arial" w:cs="Arial"/>
          <w:bCs/>
          <w:i/>
          <w:szCs w:val="18"/>
          <w:lang w:val="en-PH"/>
        </w:rPr>
        <w:t>“I am aware that the school’s Vision emphasizes a community living in freedom and fullness of being”</w:t>
      </w:r>
      <w:r w:rsidRPr="000822FA">
        <w:rPr>
          <w:rFonts w:ascii="Arial" w:hAnsi="Arial" w:cs="Arial"/>
          <w:bCs/>
          <w:iCs/>
          <w:szCs w:val="18"/>
          <w:lang w:val="en-PH"/>
        </w:rPr>
        <w:t xml:space="preserve"> (M = 3.96). This demonstrates a strong alignment between the institutional leadership and the school’s aspirational goals, which may ensure that administrative decisions remain consistent with the vision’s ideals.</w:t>
      </w:r>
    </w:p>
    <w:p w14:paraId="7F875C3E" w14:textId="77777777" w:rsidR="0091734C" w:rsidRDefault="0091734C" w:rsidP="0091734C">
      <w:pPr>
        <w:ind w:firstLine="567"/>
        <w:jc w:val="both"/>
        <w:rPr>
          <w:rFonts w:ascii="Arial" w:hAnsi="Arial" w:cs="Arial"/>
          <w:bCs/>
          <w:iCs/>
          <w:szCs w:val="18"/>
          <w:lang w:val="en-PH"/>
        </w:rPr>
      </w:pPr>
    </w:p>
    <w:p w14:paraId="211330EC" w14:textId="46BDEF05" w:rsidR="0091734C" w:rsidRPr="00410198" w:rsidRDefault="0091734C" w:rsidP="0091734C">
      <w:pPr>
        <w:ind w:firstLine="567"/>
        <w:jc w:val="both"/>
        <w:rPr>
          <w:rFonts w:ascii="Arial" w:hAnsi="Arial" w:cs="Arial"/>
          <w:bCs/>
          <w:iCs/>
          <w:sz w:val="22"/>
          <w:lang w:val="en-PH"/>
        </w:rPr>
      </w:pPr>
      <w:r w:rsidRPr="000822FA">
        <w:rPr>
          <w:rFonts w:ascii="Arial" w:hAnsi="Arial" w:cs="Arial"/>
          <w:bCs/>
          <w:iCs/>
          <w:szCs w:val="18"/>
          <w:lang w:val="en-PH"/>
        </w:rPr>
        <w:t>Meanwhile, students and parents &amp; alumni showed greater awareness of the Vision statement that emphasizes creating a reconciled, peaceful, and compassionate society (M = 3.70; 3.64). This indicates that these groups resonate more with the communal and relational aspects of the Vision.</w:t>
      </w:r>
    </w:p>
    <w:p w14:paraId="38080B8F" w14:textId="77777777" w:rsidR="000822FA" w:rsidRPr="0091734C" w:rsidRDefault="000822FA" w:rsidP="000822FA">
      <w:pPr>
        <w:spacing w:line="276" w:lineRule="auto"/>
        <w:ind w:firstLine="567"/>
        <w:jc w:val="both"/>
        <w:rPr>
          <w:rFonts w:ascii="Arial" w:hAnsi="Arial" w:cs="Arial"/>
          <w:bCs/>
          <w:iCs/>
          <w:sz w:val="24"/>
          <w:szCs w:val="24"/>
          <w:lang w:val="en-PH"/>
        </w:rPr>
      </w:pPr>
    </w:p>
    <w:tbl>
      <w:tblPr>
        <w:tblW w:w="8647" w:type="dxa"/>
        <w:tblLayout w:type="fixed"/>
        <w:tblLook w:val="04A0" w:firstRow="1" w:lastRow="0" w:firstColumn="1" w:lastColumn="0" w:noHBand="0" w:noVBand="1"/>
      </w:tblPr>
      <w:tblGrid>
        <w:gridCol w:w="1668"/>
        <w:gridCol w:w="708"/>
        <w:gridCol w:w="1843"/>
        <w:gridCol w:w="709"/>
        <w:gridCol w:w="1559"/>
        <w:gridCol w:w="709"/>
        <w:gridCol w:w="1451"/>
      </w:tblGrid>
      <w:tr w:rsidR="000822FA" w14:paraId="2CA79273" w14:textId="77777777" w:rsidTr="000104B1">
        <w:trPr>
          <w:trHeight w:val="258"/>
        </w:trPr>
        <w:tc>
          <w:tcPr>
            <w:tcW w:w="8647" w:type="dxa"/>
            <w:gridSpan w:val="7"/>
            <w:tcBorders>
              <w:top w:val="nil"/>
              <w:left w:val="nil"/>
              <w:bottom w:val="nil"/>
              <w:right w:val="nil"/>
            </w:tcBorders>
          </w:tcPr>
          <w:p w14:paraId="27B02C7D" w14:textId="77777777" w:rsidR="000822FA" w:rsidRPr="0091734C" w:rsidRDefault="000822FA" w:rsidP="000104B1">
            <w:pPr>
              <w:ind w:left="-105"/>
              <w:rPr>
                <w:rFonts w:ascii="Arial" w:hAnsi="Arial" w:cs="Arial"/>
                <w:b/>
                <w:bCs/>
                <w:szCs w:val="24"/>
              </w:rPr>
            </w:pPr>
            <w:r w:rsidRPr="005D413A">
              <w:rPr>
                <w:rFonts w:ascii="Arial" w:hAnsi="Arial" w:cs="Arial"/>
                <w:b/>
                <w:bCs/>
                <w:szCs w:val="24"/>
                <w:highlight w:val="yellow"/>
              </w:rPr>
              <w:t>Table</w:t>
            </w:r>
            <w:r w:rsidRPr="0091734C">
              <w:rPr>
                <w:rFonts w:ascii="Arial" w:hAnsi="Arial" w:cs="Arial"/>
                <w:b/>
                <w:bCs/>
                <w:szCs w:val="24"/>
              </w:rPr>
              <w:t xml:space="preserve"> 5. </w:t>
            </w:r>
            <w:r w:rsidRPr="0091734C">
              <w:rPr>
                <w:rFonts w:ascii="Arial" w:hAnsi="Arial" w:cs="Arial"/>
                <w:b/>
                <w:bCs/>
              </w:rPr>
              <w:t>Respondents’ Level of Awareness on School’s Mission</w:t>
            </w:r>
          </w:p>
        </w:tc>
      </w:tr>
      <w:tr w:rsidR="000822FA" w14:paraId="430C9BC2" w14:textId="77777777" w:rsidTr="0091734C">
        <w:trPr>
          <w:trHeight w:val="345"/>
        </w:trPr>
        <w:tc>
          <w:tcPr>
            <w:tcW w:w="1668" w:type="dxa"/>
            <w:vMerge w:val="restart"/>
            <w:tcBorders>
              <w:top w:val="single" w:sz="4" w:space="0" w:color="auto"/>
              <w:left w:val="nil"/>
              <w:right w:val="nil"/>
            </w:tcBorders>
            <w:noWrap/>
            <w:vAlign w:val="center"/>
          </w:tcPr>
          <w:p w14:paraId="33AA13DB" w14:textId="77777777" w:rsidR="000822FA" w:rsidRDefault="000822FA" w:rsidP="000104B1">
            <w:pPr>
              <w:jc w:val="center"/>
              <w:rPr>
                <w:rFonts w:ascii="Arial" w:hAnsi="Arial" w:cs="Arial"/>
                <w:szCs w:val="24"/>
              </w:rPr>
            </w:pPr>
            <w:r>
              <w:rPr>
                <w:rFonts w:ascii="Arial" w:hAnsi="Arial" w:cs="Arial"/>
                <w:szCs w:val="24"/>
              </w:rPr>
              <w:t>Domains</w:t>
            </w:r>
          </w:p>
        </w:tc>
        <w:tc>
          <w:tcPr>
            <w:tcW w:w="2551" w:type="dxa"/>
            <w:gridSpan w:val="2"/>
            <w:tcBorders>
              <w:top w:val="single" w:sz="4" w:space="0" w:color="auto"/>
              <w:left w:val="nil"/>
              <w:bottom w:val="single" w:sz="4" w:space="0" w:color="auto"/>
              <w:right w:val="single" w:sz="4" w:space="0" w:color="auto"/>
            </w:tcBorders>
            <w:noWrap/>
            <w:vAlign w:val="center"/>
          </w:tcPr>
          <w:p w14:paraId="1EC87660" w14:textId="77777777" w:rsidR="000822FA" w:rsidRPr="0091734C" w:rsidRDefault="000822FA" w:rsidP="000104B1">
            <w:pPr>
              <w:jc w:val="center"/>
              <w:rPr>
                <w:rFonts w:ascii="Arial" w:hAnsi="Arial" w:cs="Arial"/>
                <w:b/>
                <w:bCs/>
                <w:szCs w:val="24"/>
              </w:rPr>
            </w:pPr>
            <w:r w:rsidRPr="0091734C">
              <w:rPr>
                <w:rFonts w:ascii="Arial" w:hAnsi="Arial" w:cs="Arial"/>
                <w:b/>
                <w:bCs/>
                <w:szCs w:val="24"/>
              </w:rPr>
              <w:t>Administration Faculty &amp; Staff</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B721519" w14:textId="77777777" w:rsidR="000822FA" w:rsidRPr="0091734C" w:rsidRDefault="000822FA" w:rsidP="000104B1">
            <w:pPr>
              <w:jc w:val="center"/>
              <w:rPr>
                <w:rFonts w:ascii="Arial" w:hAnsi="Arial" w:cs="Arial"/>
                <w:b/>
                <w:bCs/>
                <w:szCs w:val="24"/>
              </w:rPr>
            </w:pPr>
            <w:r w:rsidRPr="0091734C">
              <w:rPr>
                <w:rFonts w:ascii="Arial" w:hAnsi="Arial" w:cs="Arial"/>
                <w:b/>
                <w:bCs/>
                <w:szCs w:val="24"/>
              </w:rPr>
              <w:t>Students</w:t>
            </w:r>
          </w:p>
        </w:tc>
        <w:tc>
          <w:tcPr>
            <w:tcW w:w="2160" w:type="dxa"/>
            <w:gridSpan w:val="2"/>
            <w:tcBorders>
              <w:top w:val="single" w:sz="4" w:space="0" w:color="auto"/>
              <w:left w:val="single" w:sz="4" w:space="0" w:color="auto"/>
              <w:bottom w:val="single" w:sz="4" w:space="0" w:color="auto"/>
              <w:right w:val="nil"/>
            </w:tcBorders>
            <w:vAlign w:val="center"/>
          </w:tcPr>
          <w:p w14:paraId="32A019DA" w14:textId="77777777" w:rsidR="000822FA" w:rsidRPr="0091734C" w:rsidRDefault="000822FA" w:rsidP="000104B1">
            <w:pPr>
              <w:jc w:val="center"/>
              <w:rPr>
                <w:rFonts w:ascii="Arial" w:hAnsi="Arial" w:cs="Arial"/>
                <w:b/>
                <w:bCs/>
                <w:szCs w:val="24"/>
              </w:rPr>
            </w:pPr>
            <w:r w:rsidRPr="0091734C">
              <w:rPr>
                <w:rFonts w:ascii="Arial" w:hAnsi="Arial" w:cs="Arial"/>
                <w:b/>
                <w:bCs/>
                <w:szCs w:val="24"/>
              </w:rPr>
              <w:t>Parents &amp; Alumni</w:t>
            </w:r>
          </w:p>
        </w:tc>
      </w:tr>
      <w:tr w:rsidR="000822FA" w14:paraId="0F68E170" w14:textId="77777777" w:rsidTr="003A120B">
        <w:trPr>
          <w:trHeight w:val="345"/>
        </w:trPr>
        <w:tc>
          <w:tcPr>
            <w:tcW w:w="1668" w:type="dxa"/>
            <w:vMerge/>
            <w:tcBorders>
              <w:left w:val="nil"/>
              <w:bottom w:val="single" w:sz="4" w:space="0" w:color="auto"/>
            </w:tcBorders>
            <w:noWrap/>
            <w:vAlign w:val="center"/>
          </w:tcPr>
          <w:p w14:paraId="55C039F7" w14:textId="77777777" w:rsidR="000822FA" w:rsidRDefault="000822FA" w:rsidP="000104B1">
            <w:pPr>
              <w:jc w:val="center"/>
              <w:rPr>
                <w:rFonts w:ascii="Arial" w:hAnsi="Arial" w:cs="Arial"/>
                <w:szCs w:val="24"/>
              </w:rPr>
            </w:pPr>
          </w:p>
        </w:tc>
        <w:tc>
          <w:tcPr>
            <w:tcW w:w="708" w:type="dxa"/>
            <w:tcBorders>
              <w:top w:val="single" w:sz="4" w:space="0" w:color="auto"/>
              <w:bottom w:val="single" w:sz="4" w:space="0" w:color="auto"/>
            </w:tcBorders>
            <w:noWrap/>
            <w:vAlign w:val="center"/>
          </w:tcPr>
          <w:p w14:paraId="4A7CA66D" w14:textId="77777777" w:rsidR="000822FA" w:rsidRDefault="000822FA" w:rsidP="000104B1">
            <w:pPr>
              <w:jc w:val="center"/>
              <w:rPr>
                <w:rFonts w:ascii="Arial" w:hAnsi="Arial" w:cs="Arial"/>
                <w:szCs w:val="24"/>
              </w:rPr>
            </w:pPr>
            <w:r>
              <w:rPr>
                <w:rFonts w:ascii="Arial" w:hAnsi="Arial" w:cs="Arial"/>
                <w:szCs w:val="24"/>
              </w:rPr>
              <w:t>WM</w:t>
            </w:r>
          </w:p>
        </w:tc>
        <w:tc>
          <w:tcPr>
            <w:tcW w:w="1843" w:type="dxa"/>
            <w:tcBorders>
              <w:top w:val="single" w:sz="4" w:space="0" w:color="auto"/>
              <w:bottom w:val="single" w:sz="4" w:space="0" w:color="auto"/>
              <w:right w:val="single" w:sz="4" w:space="0" w:color="auto"/>
            </w:tcBorders>
            <w:vAlign w:val="center"/>
          </w:tcPr>
          <w:p w14:paraId="2B097A71" w14:textId="77777777" w:rsidR="000822FA" w:rsidRDefault="000822FA" w:rsidP="000104B1">
            <w:pPr>
              <w:jc w:val="center"/>
              <w:rPr>
                <w:rFonts w:ascii="Arial" w:hAnsi="Arial" w:cs="Arial"/>
                <w:szCs w:val="24"/>
              </w:rPr>
            </w:pPr>
            <w:r>
              <w:rPr>
                <w:rFonts w:ascii="Arial" w:hAnsi="Arial" w:cs="Arial"/>
                <w:szCs w:val="24"/>
              </w:rPr>
              <w:t>DI</w:t>
            </w:r>
          </w:p>
        </w:tc>
        <w:tc>
          <w:tcPr>
            <w:tcW w:w="709" w:type="dxa"/>
            <w:tcBorders>
              <w:top w:val="single" w:sz="4" w:space="0" w:color="auto"/>
              <w:left w:val="single" w:sz="4" w:space="0" w:color="auto"/>
              <w:bottom w:val="single" w:sz="4" w:space="0" w:color="auto"/>
            </w:tcBorders>
            <w:vAlign w:val="center"/>
          </w:tcPr>
          <w:p w14:paraId="25AB0889" w14:textId="77777777" w:rsidR="000822FA" w:rsidRDefault="000822FA" w:rsidP="000104B1">
            <w:pPr>
              <w:jc w:val="center"/>
              <w:rPr>
                <w:rFonts w:ascii="Arial" w:hAnsi="Arial" w:cs="Arial"/>
                <w:szCs w:val="24"/>
              </w:rPr>
            </w:pPr>
            <w:r>
              <w:rPr>
                <w:rFonts w:ascii="Arial" w:hAnsi="Arial" w:cs="Arial"/>
                <w:szCs w:val="24"/>
              </w:rPr>
              <w:t>WM</w:t>
            </w:r>
          </w:p>
        </w:tc>
        <w:tc>
          <w:tcPr>
            <w:tcW w:w="1559" w:type="dxa"/>
            <w:tcBorders>
              <w:top w:val="single" w:sz="4" w:space="0" w:color="auto"/>
              <w:bottom w:val="single" w:sz="4" w:space="0" w:color="auto"/>
              <w:right w:val="single" w:sz="4" w:space="0" w:color="auto"/>
            </w:tcBorders>
            <w:vAlign w:val="center"/>
          </w:tcPr>
          <w:p w14:paraId="2D732E30" w14:textId="77777777" w:rsidR="000822FA" w:rsidRDefault="000822FA" w:rsidP="000104B1">
            <w:pPr>
              <w:jc w:val="center"/>
              <w:rPr>
                <w:rFonts w:ascii="Arial" w:hAnsi="Arial" w:cs="Arial"/>
                <w:szCs w:val="24"/>
              </w:rPr>
            </w:pPr>
            <w:r>
              <w:rPr>
                <w:rFonts w:ascii="Arial" w:hAnsi="Arial" w:cs="Arial"/>
                <w:szCs w:val="24"/>
              </w:rPr>
              <w:t>DI</w:t>
            </w:r>
          </w:p>
        </w:tc>
        <w:tc>
          <w:tcPr>
            <w:tcW w:w="709" w:type="dxa"/>
            <w:tcBorders>
              <w:top w:val="single" w:sz="4" w:space="0" w:color="auto"/>
              <w:left w:val="single" w:sz="4" w:space="0" w:color="auto"/>
              <w:bottom w:val="single" w:sz="4" w:space="0" w:color="auto"/>
            </w:tcBorders>
            <w:vAlign w:val="center"/>
          </w:tcPr>
          <w:p w14:paraId="36BFA6AE" w14:textId="77777777" w:rsidR="000822FA" w:rsidRDefault="000822FA" w:rsidP="000104B1">
            <w:pPr>
              <w:jc w:val="center"/>
              <w:rPr>
                <w:rFonts w:ascii="Arial" w:hAnsi="Arial" w:cs="Arial"/>
                <w:szCs w:val="24"/>
              </w:rPr>
            </w:pPr>
            <w:r>
              <w:rPr>
                <w:rFonts w:ascii="Arial" w:hAnsi="Arial" w:cs="Arial"/>
                <w:szCs w:val="24"/>
              </w:rPr>
              <w:t>WM</w:t>
            </w:r>
          </w:p>
        </w:tc>
        <w:tc>
          <w:tcPr>
            <w:tcW w:w="1451" w:type="dxa"/>
            <w:tcBorders>
              <w:top w:val="single" w:sz="4" w:space="0" w:color="auto"/>
              <w:bottom w:val="single" w:sz="4" w:space="0" w:color="auto"/>
            </w:tcBorders>
            <w:vAlign w:val="center"/>
          </w:tcPr>
          <w:p w14:paraId="716A205F" w14:textId="77777777" w:rsidR="000822FA" w:rsidRDefault="000822FA" w:rsidP="000104B1">
            <w:pPr>
              <w:jc w:val="center"/>
              <w:rPr>
                <w:rFonts w:ascii="Arial" w:hAnsi="Arial" w:cs="Arial"/>
                <w:szCs w:val="24"/>
              </w:rPr>
            </w:pPr>
            <w:r>
              <w:rPr>
                <w:rFonts w:ascii="Arial" w:hAnsi="Arial" w:cs="Arial"/>
                <w:szCs w:val="24"/>
              </w:rPr>
              <w:t>DI</w:t>
            </w:r>
          </w:p>
        </w:tc>
      </w:tr>
      <w:tr w:rsidR="000822FA" w14:paraId="12D8A25E" w14:textId="77777777" w:rsidTr="003A120B">
        <w:trPr>
          <w:trHeight w:val="268"/>
        </w:trPr>
        <w:tc>
          <w:tcPr>
            <w:tcW w:w="1668" w:type="dxa"/>
            <w:tcBorders>
              <w:top w:val="single" w:sz="4" w:space="0" w:color="auto"/>
              <w:left w:val="nil"/>
              <w:right w:val="single" w:sz="4" w:space="0" w:color="auto"/>
            </w:tcBorders>
            <w:noWrap/>
            <w:vAlign w:val="center"/>
          </w:tcPr>
          <w:p w14:paraId="459D4228" w14:textId="77777777" w:rsidR="000822FA" w:rsidRDefault="000822FA" w:rsidP="000104B1">
            <w:pPr>
              <w:spacing w:line="264" w:lineRule="auto"/>
              <w:ind w:right="-113"/>
              <w:rPr>
                <w:rFonts w:ascii="Arial" w:hAnsi="Arial" w:cs="Arial"/>
                <w:szCs w:val="24"/>
              </w:rPr>
            </w:pPr>
            <w:r>
              <w:rPr>
                <w:rFonts w:ascii="Arial" w:hAnsi="Arial" w:cs="Arial"/>
                <w:szCs w:val="24"/>
              </w:rPr>
              <w:t>Mission 1</w:t>
            </w:r>
          </w:p>
        </w:tc>
        <w:tc>
          <w:tcPr>
            <w:tcW w:w="708" w:type="dxa"/>
            <w:tcBorders>
              <w:top w:val="single" w:sz="4" w:space="0" w:color="auto"/>
              <w:left w:val="single" w:sz="4" w:space="0" w:color="auto"/>
            </w:tcBorders>
            <w:noWrap/>
            <w:vAlign w:val="center"/>
          </w:tcPr>
          <w:p w14:paraId="3CFFC269" w14:textId="77777777" w:rsidR="000822FA" w:rsidRDefault="000822FA" w:rsidP="000104B1">
            <w:pPr>
              <w:spacing w:line="264" w:lineRule="auto"/>
              <w:jc w:val="center"/>
              <w:rPr>
                <w:rFonts w:ascii="Arial" w:hAnsi="Arial" w:cs="Arial"/>
                <w:szCs w:val="24"/>
              </w:rPr>
            </w:pPr>
            <w:r>
              <w:rPr>
                <w:rFonts w:ascii="Arial" w:hAnsi="Arial" w:cs="Arial"/>
                <w:szCs w:val="24"/>
              </w:rPr>
              <w:t>3.93</w:t>
            </w:r>
          </w:p>
        </w:tc>
        <w:tc>
          <w:tcPr>
            <w:tcW w:w="1843" w:type="dxa"/>
            <w:tcBorders>
              <w:top w:val="single" w:sz="4" w:space="0" w:color="auto"/>
              <w:right w:val="single" w:sz="4" w:space="0" w:color="auto"/>
            </w:tcBorders>
            <w:vAlign w:val="center"/>
          </w:tcPr>
          <w:p w14:paraId="3AD213BB"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c>
          <w:tcPr>
            <w:tcW w:w="709" w:type="dxa"/>
            <w:tcBorders>
              <w:top w:val="single" w:sz="4" w:space="0" w:color="auto"/>
              <w:left w:val="single" w:sz="4" w:space="0" w:color="auto"/>
            </w:tcBorders>
            <w:vAlign w:val="center"/>
          </w:tcPr>
          <w:p w14:paraId="284BC1C1" w14:textId="77777777" w:rsidR="000822FA" w:rsidRDefault="000822FA" w:rsidP="000104B1">
            <w:pPr>
              <w:spacing w:line="264" w:lineRule="auto"/>
              <w:jc w:val="center"/>
              <w:rPr>
                <w:rFonts w:ascii="Arial" w:hAnsi="Arial" w:cs="Arial"/>
                <w:szCs w:val="24"/>
              </w:rPr>
            </w:pPr>
            <w:r>
              <w:rPr>
                <w:rFonts w:ascii="Arial" w:hAnsi="Arial" w:cs="Arial"/>
                <w:szCs w:val="24"/>
              </w:rPr>
              <w:t>3.66</w:t>
            </w:r>
          </w:p>
        </w:tc>
        <w:tc>
          <w:tcPr>
            <w:tcW w:w="1559" w:type="dxa"/>
            <w:tcBorders>
              <w:top w:val="single" w:sz="4" w:space="0" w:color="auto"/>
              <w:right w:val="single" w:sz="4" w:space="0" w:color="auto"/>
            </w:tcBorders>
            <w:vAlign w:val="center"/>
          </w:tcPr>
          <w:p w14:paraId="7D54D443"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c>
          <w:tcPr>
            <w:tcW w:w="709" w:type="dxa"/>
            <w:tcBorders>
              <w:top w:val="single" w:sz="4" w:space="0" w:color="auto"/>
              <w:left w:val="single" w:sz="4" w:space="0" w:color="auto"/>
            </w:tcBorders>
            <w:vAlign w:val="center"/>
          </w:tcPr>
          <w:p w14:paraId="3A6015A9" w14:textId="77777777" w:rsidR="000822FA" w:rsidRDefault="000822FA" w:rsidP="000104B1">
            <w:pPr>
              <w:spacing w:line="264" w:lineRule="auto"/>
              <w:jc w:val="center"/>
              <w:rPr>
                <w:rFonts w:ascii="Arial" w:hAnsi="Arial" w:cs="Arial"/>
                <w:szCs w:val="24"/>
              </w:rPr>
            </w:pPr>
            <w:r>
              <w:rPr>
                <w:rFonts w:ascii="Arial" w:hAnsi="Arial" w:cs="Arial"/>
                <w:szCs w:val="24"/>
              </w:rPr>
              <w:t>3.52</w:t>
            </w:r>
          </w:p>
        </w:tc>
        <w:tc>
          <w:tcPr>
            <w:tcW w:w="1451" w:type="dxa"/>
            <w:tcBorders>
              <w:top w:val="single" w:sz="4" w:space="0" w:color="auto"/>
            </w:tcBorders>
            <w:vAlign w:val="center"/>
          </w:tcPr>
          <w:p w14:paraId="132BD009"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r>
      <w:tr w:rsidR="000822FA" w14:paraId="3D6B3D46" w14:textId="77777777" w:rsidTr="003A120B">
        <w:trPr>
          <w:trHeight w:val="410"/>
        </w:trPr>
        <w:tc>
          <w:tcPr>
            <w:tcW w:w="1668" w:type="dxa"/>
            <w:tcBorders>
              <w:right w:val="single" w:sz="4" w:space="0" w:color="auto"/>
            </w:tcBorders>
            <w:noWrap/>
            <w:vAlign w:val="center"/>
          </w:tcPr>
          <w:p w14:paraId="1BD9B35D" w14:textId="77777777" w:rsidR="000822FA" w:rsidRDefault="000822FA" w:rsidP="000104B1">
            <w:pPr>
              <w:spacing w:line="264" w:lineRule="auto"/>
              <w:ind w:right="-113"/>
              <w:rPr>
                <w:rFonts w:ascii="Arial" w:hAnsi="Arial" w:cs="Arial"/>
                <w:szCs w:val="24"/>
              </w:rPr>
            </w:pPr>
            <w:r>
              <w:rPr>
                <w:rFonts w:ascii="Arial" w:hAnsi="Arial" w:cs="Arial"/>
                <w:szCs w:val="24"/>
              </w:rPr>
              <w:t>Mission 2</w:t>
            </w:r>
          </w:p>
        </w:tc>
        <w:tc>
          <w:tcPr>
            <w:tcW w:w="708" w:type="dxa"/>
            <w:tcBorders>
              <w:left w:val="single" w:sz="4" w:space="0" w:color="auto"/>
            </w:tcBorders>
            <w:noWrap/>
            <w:vAlign w:val="center"/>
          </w:tcPr>
          <w:p w14:paraId="09C2A7A4" w14:textId="77777777" w:rsidR="000822FA" w:rsidRDefault="000822FA" w:rsidP="000104B1">
            <w:pPr>
              <w:spacing w:line="264" w:lineRule="auto"/>
              <w:jc w:val="center"/>
              <w:rPr>
                <w:rFonts w:ascii="Arial" w:hAnsi="Arial" w:cs="Arial"/>
                <w:szCs w:val="24"/>
              </w:rPr>
            </w:pPr>
            <w:r>
              <w:rPr>
                <w:rFonts w:ascii="Arial" w:hAnsi="Arial" w:cs="Arial"/>
                <w:szCs w:val="24"/>
              </w:rPr>
              <w:t>3.90</w:t>
            </w:r>
          </w:p>
        </w:tc>
        <w:tc>
          <w:tcPr>
            <w:tcW w:w="1843" w:type="dxa"/>
            <w:tcBorders>
              <w:right w:val="single" w:sz="4" w:space="0" w:color="auto"/>
            </w:tcBorders>
            <w:vAlign w:val="center"/>
          </w:tcPr>
          <w:p w14:paraId="0BA6028B"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7ABC384E" w14:textId="77777777" w:rsidR="000822FA" w:rsidRDefault="000822FA" w:rsidP="000104B1">
            <w:pPr>
              <w:spacing w:line="264" w:lineRule="auto"/>
              <w:jc w:val="center"/>
              <w:rPr>
                <w:rFonts w:ascii="Arial" w:hAnsi="Arial" w:cs="Arial"/>
                <w:szCs w:val="24"/>
              </w:rPr>
            </w:pPr>
            <w:r>
              <w:rPr>
                <w:rFonts w:ascii="Arial" w:hAnsi="Arial" w:cs="Arial"/>
                <w:szCs w:val="24"/>
              </w:rPr>
              <w:t>3.67</w:t>
            </w:r>
          </w:p>
        </w:tc>
        <w:tc>
          <w:tcPr>
            <w:tcW w:w="1559" w:type="dxa"/>
            <w:tcBorders>
              <w:right w:val="single" w:sz="4" w:space="0" w:color="auto"/>
            </w:tcBorders>
            <w:vAlign w:val="center"/>
          </w:tcPr>
          <w:p w14:paraId="21C8EFD0"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34A4D28F" w14:textId="77777777" w:rsidR="000822FA" w:rsidRDefault="000822FA" w:rsidP="000104B1">
            <w:pPr>
              <w:spacing w:line="264" w:lineRule="auto"/>
              <w:jc w:val="center"/>
              <w:rPr>
                <w:rFonts w:ascii="Arial" w:hAnsi="Arial" w:cs="Arial"/>
                <w:szCs w:val="24"/>
              </w:rPr>
            </w:pPr>
            <w:r>
              <w:rPr>
                <w:rFonts w:ascii="Arial" w:hAnsi="Arial" w:cs="Arial"/>
                <w:szCs w:val="24"/>
              </w:rPr>
              <w:t>3.54</w:t>
            </w:r>
          </w:p>
        </w:tc>
        <w:tc>
          <w:tcPr>
            <w:tcW w:w="1451" w:type="dxa"/>
            <w:vAlign w:val="center"/>
          </w:tcPr>
          <w:p w14:paraId="322E832E"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r>
      <w:tr w:rsidR="000822FA" w14:paraId="1A2CB39B" w14:textId="77777777" w:rsidTr="003A120B">
        <w:trPr>
          <w:trHeight w:val="289"/>
        </w:trPr>
        <w:tc>
          <w:tcPr>
            <w:tcW w:w="1668" w:type="dxa"/>
            <w:tcBorders>
              <w:right w:val="single" w:sz="4" w:space="0" w:color="auto"/>
            </w:tcBorders>
            <w:noWrap/>
            <w:vAlign w:val="center"/>
          </w:tcPr>
          <w:p w14:paraId="561A7DCC" w14:textId="77777777" w:rsidR="000822FA" w:rsidRDefault="000822FA" w:rsidP="000104B1">
            <w:pPr>
              <w:spacing w:line="264" w:lineRule="auto"/>
              <w:ind w:right="-113"/>
              <w:rPr>
                <w:rFonts w:ascii="Arial" w:hAnsi="Arial" w:cs="Arial"/>
                <w:szCs w:val="24"/>
              </w:rPr>
            </w:pPr>
            <w:r>
              <w:rPr>
                <w:rFonts w:ascii="Arial" w:hAnsi="Arial" w:cs="Arial"/>
                <w:szCs w:val="24"/>
              </w:rPr>
              <w:t>Mission 3</w:t>
            </w:r>
          </w:p>
        </w:tc>
        <w:tc>
          <w:tcPr>
            <w:tcW w:w="708" w:type="dxa"/>
            <w:tcBorders>
              <w:left w:val="single" w:sz="4" w:space="0" w:color="auto"/>
            </w:tcBorders>
            <w:noWrap/>
            <w:vAlign w:val="center"/>
          </w:tcPr>
          <w:p w14:paraId="5158CD01" w14:textId="77777777" w:rsidR="000822FA" w:rsidRDefault="000822FA" w:rsidP="000104B1">
            <w:pPr>
              <w:spacing w:line="264" w:lineRule="auto"/>
              <w:jc w:val="center"/>
              <w:rPr>
                <w:rFonts w:ascii="Arial" w:hAnsi="Arial" w:cs="Arial"/>
                <w:szCs w:val="24"/>
              </w:rPr>
            </w:pPr>
            <w:r>
              <w:rPr>
                <w:rFonts w:ascii="Arial" w:hAnsi="Arial" w:cs="Arial"/>
                <w:szCs w:val="24"/>
              </w:rPr>
              <w:t>3.90</w:t>
            </w:r>
          </w:p>
        </w:tc>
        <w:tc>
          <w:tcPr>
            <w:tcW w:w="1843" w:type="dxa"/>
            <w:tcBorders>
              <w:right w:val="single" w:sz="4" w:space="0" w:color="auto"/>
            </w:tcBorders>
            <w:vAlign w:val="center"/>
          </w:tcPr>
          <w:p w14:paraId="56BD8DA8"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40F04E42" w14:textId="77777777" w:rsidR="000822FA" w:rsidRDefault="000822FA" w:rsidP="000104B1">
            <w:pPr>
              <w:jc w:val="center"/>
              <w:rPr>
                <w:rFonts w:ascii="Arial" w:hAnsi="Arial" w:cs="Arial"/>
                <w:szCs w:val="24"/>
              </w:rPr>
            </w:pPr>
            <w:r>
              <w:rPr>
                <w:rFonts w:ascii="Arial" w:hAnsi="Arial" w:cs="Arial"/>
                <w:szCs w:val="24"/>
              </w:rPr>
              <w:t>3.66</w:t>
            </w:r>
          </w:p>
        </w:tc>
        <w:tc>
          <w:tcPr>
            <w:tcW w:w="1559" w:type="dxa"/>
            <w:tcBorders>
              <w:right w:val="single" w:sz="4" w:space="0" w:color="auto"/>
            </w:tcBorders>
            <w:vAlign w:val="center"/>
          </w:tcPr>
          <w:p w14:paraId="5DF706DA"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68CEC0F8" w14:textId="77777777" w:rsidR="000822FA" w:rsidRDefault="000822FA" w:rsidP="000104B1">
            <w:pPr>
              <w:jc w:val="center"/>
              <w:rPr>
                <w:rFonts w:ascii="Arial" w:hAnsi="Arial" w:cs="Arial"/>
                <w:szCs w:val="24"/>
              </w:rPr>
            </w:pPr>
            <w:r>
              <w:rPr>
                <w:rFonts w:ascii="Arial" w:hAnsi="Arial" w:cs="Arial"/>
                <w:szCs w:val="24"/>
              </w:rPr>
              <w:t>3.52</w:t>
            </w:r>
          </w:p>
        </w:tc>
        <w:tc>
          <w:tcPr>
            <w:tcW w:w="1451" w:type="dxa"/>
            <w:vAlign w:val="center"/>
          </w:tcPr>
          <w:p w14:paraId="5ECDD9E3"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218FC374" w14:textId="77777777" w:rsidTr="003A120B">
        <w:trPr>
          <w:trHeight w:val="417"/>
        </w:trPr>
        <w:tc>
          <w:tcPr>
            <w:tcW w:w="1668" w:type="dxa"/>
            <w:tcBorders>
              <w:right w:val="single" w:sz="4" w:space="0" w:color="auto"/>
            </w:tcBorders>
            <w:noWrap/>
            <w:vAlign w:val="center"/>
          </w:tcPr>
          <w:p w14:paraId="3FF3087E" w14:textId="77777777" w:rsidR="000822FA" w:rsidRDefault="000822FA" w:rsidP="000104B1">
            <w:pPr>
              <w:spacing w:line="264" w:lineRule="auto"/>
              <w:ind w:right="-113"/>
              <w:jc w:val="both"/>
              <w:rPr>
                <w:rFonts w:ascii="Arial" w:hAnsi="Arial" w:cs="Arial"/>
                <w:szCs w:val="24"/>
              </w:rPr>
            </w:pPr>
            <w:r>
              <w:rPr>
                <w:rFonts w:ascii="Arial" w:hAnsi="Arial" w:cs="Arial"/>
                <w:szCs w:val="24"/>
              </w:rPr>
              <w:t>Mission 4</w:t>
            </w:r>
          </w:p>
        </w:tc>
        <w:tc>
          <w:tcPr>
            <w:tcW w:w="708" w:type="dxa"/>
            <w:tcBorders>
              <w:left w:val="single" w:sz="4" w:space="0" w:color="auto"/>
            </w:tcBorders>
            <w:noWrap/>
            <w:vAlign w:val="center"/>
          </w:tcPr>
          <w:p w14:paraId="699992AD" w14:textId="77777777" w:rsidR="000822FA" w:rsidRDefault="000822FA" w:rsidP="000104B1">
            <w:pPr>
              <w:jc w:val="center"/>
              <w:rPr>
                <w:rFonts w:ascii="Arial" w:hAnsi="Arial" w:cs="Arial"/>
                <w:szCs w:val="24"/>
              </w:rPr>
            </w:pPr>
            <w:r>
              <w:rPr>
                <w:rFonts w:ascii="Arial" w:hAnsi="Arial" w:cs="Arial"/>
                <w:szCs w:val="24"/>
              </w:rPr>
              <w:t>3.88</w:t>
            </w:r>
          </w:p>
        </w:tc>
        <w:tc>
          <w:tcPr>
            <w:tcW w:w="1843" w:type="dxa"/>
            <w:tcBorders>
              <w:right w:val="single" w:sz="4" w:space="0" w:color="auto"/>
            </w:tcBorders>
            <w:vAlign w:val="center"/>
          </w:tcPr>
          <w:p w14:paraId="439CECEF"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763A70DA" w14:textId="77777777" w:rsidR="000822FA" w:rsidRDefault="000822FA" w:rsidP="000104B1">
            <w:pPr>
              <w:jc w:val="center"/>
              <w:rPr>
                <w:rFonts w:ascii="Arial" w:hAnsi="Arial" w:cs="Arial"/>
                <w:szCs w:val="24"/>
              </w:rPr>
            </w:pPr>
            <w:r>
              <w:rPr>
                <w:rFonts w:ascii="Arial" w:hAnsi="Arial" w:cs="Arial"/>
                <w:szCs w:val="24"/>
              </w:rPr>
              <w:t>3.64</w:t>
            </w:r>
          </w:p>
        </w:tc>
        <w:tc>
          <w:tcPr>
            <w:tcW w:w="1559" w:type="dxa"/>
            <w:tcBorders>
              <w:right w:val="single" w:sz="4" w:space="0" w:color="auto"/>
            </w:tcBorders>
            <w:vAlign w:val="center"/>
          </w:tcPr>
          <w:p w14:paraId="3B0847D8"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47B8EBA1" w14:textId="77777777" w:rsidR="000822FA" w:rsidRDefault="000822FA" w:rsidP="000104B1">
            <w:pPr>
              <w:jc w:val="center"/>
              <w:rPr>
                <w:rFonts w:ascii="Arial" w:hAnsi="Arial" w:cs="Arial"/>
                <w:szCs w:val="24"/>
              </w:rPr>
            </w:pPr>
            <w:r>
              <w:rPr>
                <w:rFonts w:ascii="Arial" w:hAnsi="Arial" w:cs="Arial"/>
                <w:szCs w:val="24"/>
              </w:rPr>
              <w:t>3.44</w:t>
            </w:r>
          </w:p>
        </w:tc>
        <w:tc>
          <w:tcPr>
            <w:tcW w:w="1451" w:type="dxa"/>
            <w:vAlign w:val="center"/>
          </w:tcPr>
          <w:p w14:paraId="1C34683E"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7232A52B" w14:textId="77777777" w:rsidTr="003A120B">
        <w:trPr>
          <w:trHeight w:val="285"/>
        </w:trPr>
        <w:tc>
          <w:tcPr>
            <w:tcW w:w="1668" w:type="dxa"/>
            <w:tcBorders>
              <w:right w:val="single" w:sz="4" w:space="0" w:color="auto"/>
            </w:tcBorders>
            <w:noWrap/>
            <w:vAlign w:val="center"/>
          </w:tcPr>
          <w:p w14:paraId="234A0412" w14:textId="77777777" w:rsidR="000822FA" w:rsidRDefault="000822FA" w:rsidP="000104B1">
            <w:pPr>
              <w:spacing w:line="264" w:lineRule="auto"/>
              <w:ind w:right="-113"/>
              <w:jc w:val="both"/>
              <w:rPr>
                <w:rFonts w:ascii="Arial" w:hAnsi="Arial" w:cs="Arial"/>
                <w:szCs w:val="24"/>
              </w:rPr>
            </w:pPr>
            <w:r>
              <w:rPr>
                <w:rFonts w:ascii="Arial" w:hAnsi="Arial" w:cs="Arial"/>
                <w:szCs w:val="24"/>
              </w:rPr>
              <w:t>Mission 5</w:t>
            </w:r>
          </w:p>
        </w:tc>
        <w:tc>
          <w:tcPr>
            <w:tcW w:w="708" w:type="dxa"/>
            <w:tcBorders>
              <w:left w:val="single" w:sz="4" w:space="0" w:color="auto"/>
            </w:tcBorders>
            <w:noWrap/>
            <w:vAlign w:val="center"/>
          </w:tcPr>
          <w:p w14:paraId="698AF297" w14:textId="77777777" w:rsidR="000822FA" w:rsidRDefault="000822FA" w:rsidP="000104B1">
            <w:pPr>
              <w:jc w:val="center"/>
              <w:rPr>
                <w:rFonts w:ascii="Arial" w:hAnsi="Arial" w:cs="Arial"/>
                <w:szCs w:val="24"/>
              </w:rPr>
            </w:pPr>
            <w:r>
              <w:rPr>
                <w:rFonts w:ascii="Arial" w:hAnsi="Arial" w:cs="Arial"/>
                <w:szCs w:val="24"/>
              </w:rPr>
              <w:t>3.85</w:t>
            </w:r>
          </w:p>
        </w:tc>
        <w:tc>
          <w:tcPr>
            <w:tcW w:w="1843" w:type="dxa"/>
            <w:tcBorders>
              <w:right w:val="single" w:sz="4" w:space="0" w:color="auto"/>
            </w:tcBorders>
            <w:vAlign w:val="center"/>
          </w:tcPr>
          <w:p w14:paraId="128972B6"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3E025A27" w14:textId="77777777" w:rsidR="000822FA" w:rsidRDefault="000822FA" w:rsidP="000104B1">
            <w:pPr>
              <w:jc w:val="center"/>
              <w:rPr>
                <w:rFonts w:ascii="Arial" w:hAnsi="Arial" w:cs="Arial"/>
                <w:szCs w:val="24"/>
              </w:rPr>
            </w:pPr>
            <w:r>
              <w:rPr>
                <w:rFonts w:ascii="Arial" w:hAnsi="Arial" w:cs="Arial"/>
                <w:szCs w:val="24"/>
              </w:rPr>
              <w:t>3.63</w:t>
            </w:r>
          </w:p>
        </w:tc>
        <w:tc>
          <w:tcPr>
            <w:tcW w:w="1559" w:type="dxa"/>
            <w:tcBorders>
              <w:right w:val="single" w:sz="4" w:space="0" w:color="auto"/>
            </w:tcBorders>
            <w:vAlign w:val="center"/>
          </w:tcPr>
          <w:p w14:paraId="7B49602F"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48FBD8FE" w14:textId="77777777" w:rsidR="000822FA" w:rsidRDefault="000822FA" w:rsidP="000104B1">
            <w:pPr>
              <w:jc w:val="center"/>
              <w:rPr>
                <w:rFonts w:ascii="Arial" w:hAnsi="Arial" w:cs="Arial"/>
                <w:szCs w:val="24"/>
              </w:rPr>
            </w:pPr>
            <w:r>
              <w:rPr>
                <w:rFonts w:ascii="Arial" w:hAnsi="Arial" w:cs="Arial"/>
                <w:szCs w:val="24"/>
              </w:rPr>
              <w:t>3.51</w:t>
            </w:r>
          </w:p>
        </w:tc>
        <w:tc>
          <w:tcPr>
            <w:tcW w:w="1451" w:type="dxa"/>
            <w:vAlign w:val="center"/>
          </w:tcPr>
          <w:p w14:paraId="00C07419"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39302D9D" w14:textId="77777777" w:rsidTr="003A120B">
        <w:trPr>
          <w:trHeight w:val="430"/>
        </w:trPr>
        <w:tc>
          <w:tcPr>
            <w:tcW w:w="1668" w:type="dxa"/>
            <w:tcBorders>
              <w:right w:val="single" w:sz="4" w:space="0" w:color="auto"/>
            </w:tcBorders>
            <w:noWrap/>
            <w:vAlign w:val="center"/>
          </w:tcPr>
          <w:p w14:paraId="1BF74468" w14:textId="77777777" w:rsidR="000822FA" w:rsidRDefault="000822FA" w:rsidP="000104B1">
            <w:pPr>
              <w:spacing w:line="264" w:lineRule="auto"/>
              <w:ind w:right="-113"/>
              <w:jc w:val="both"/>
              <w:rPr>
                <w:rFonts w:ascii="Arial" w:hAnsi="Arial" w:cs="Arial"/>
                <w:szCs w:val="24"/>
              </w:rPr>
            </w:pPr>
            <w:r>
              <w:rPr>
                <w:rFonts w:ascii="Arial" w:hAnsi="Arial" w:cs="Arial"/>
                <w:szCs w:val="24"/>
              </w:rPr>
              <w:t>Mission 6</w:t>
            </w:r>
          </w:p>
        </w:tc>
        <w:tc>
          <w:tcPr>
            <w:tcW w:w="708" w:type="dxa"/>
            <w:tcBorders>
              <w:left w:val="single" w:sz="4" w:space="0" w:color="auto"/>
            </w:tcBorders>
            <w:noWrap/>
            <w:vAlign w:val="center"/>
          </w:tcPr>
          <w:p w14:paraId="78080A71" w14:textId="77777777" w:rsidR="000822FA" w:rsidRDefault="000822FA" w:rsidP="000104B1">
            <w:pPr>
              <w:jc w:val="center"/>
              <w:rPr>
                <w:rFonts w:ascii="Arial" w:hAnsi="Arial" w:cs="Arial"/>
                <w:szCs w:val="24"/>
              </w:rPr>
            </w:pPr>
            <w:r>
              <w:rPr>
                <w:rFonts w:ascii="Arial" w:hAnsi="Arial" w:cs="Arial"/>
                <w:szCs w:val="24"/>
              </w:rPr>
              <w:t>3.90</w:t>
            </w:r>
          </w:p>
        </w:tc>
        <w:tc>
          <w:tcPr>
            <w:tcW w:w="1843" w:type="dxa"/>
            <w:tcBorders>
              <w:right w:val="single" w:sz="4" w:space="0" w:color="auto"/>
            </w:tcBorders>
            <w:vAlign w:val="center"/>
          </w:tcPr>
          <w:p w14:paraId="678587E3"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08BAEC9B" w14:textId="77777777" w:rsidR="000822FA" w:rsidRDefault="000822FA" w:rsidP="000104B1">
            <w:pPr>
              <w:jc w:val="center"/>
              <w:rPr>
                <w:rFonts w:ascii="Arial" w:hAnsi="Arial" w:cs="Arial"/>
                <w:szCs w:val="24"/>
              </w:rPr>
            </w:pPr>
            <w:r>
              <w:rPr>
                <w:rFonts w:ascii="Arial" w:hAnsi="Arial" w:cs="Arial"/>
                <w:szCs w:val="24"/>
              </w:rPr>
              <w:t>3.66</w:t>
            </w:r>
          </w:p>
        </w:tc>
        <w:tc>
          <w:tcPr>
            <w:tcW w:w="1559" w:type="dxa"/>
            <w:tcBorders>
              <w:right w:val="single" w:sz="4" w:space="0" w:color="auto"/>
            </w:tcBorders>
            <w:vAlign w:val="center"/>
          </w:tcPr>
          <w:p w14:paraId="0613A152"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3A20844E" w14:textId="77777777" w:rsidR="000822FA" w:rsidRDefault="000822FA" w:rsidP="000104B1">
            <w:pPr>
              <w:jc w:val="center"/>
              <w:rPr>
                <w:rFonts w:ascii="Arial" w:hAnsi="Arial" w:cs="Arial"/>
                <w:szCs w:val="24"/>
              </w:rPr>
            </w:pPr>
            <w:r>
              <w:rPr>
                <w:rFonts w:ascii="Arial" w:hAnsi="Arial" w:cs="Arial"/>
                <w:szCs w:val="24"/>
              </w:rPr>
              <w:t>3.50</w:t>
            </w:r>
          </w:p>
        </w:tc>
        <w:tc>
          <w:tcPr>
            <w:tcW w:w="1451" w:type="dxa"/>
            <w:vAlign w:val="center"/>
          </w:tcPr>
          <w:p w14:paraId="0C80830C"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4147736C" w14:textId="77777777" w:rsidTr="003A120B">
        <w:trPr>
          <w:trHeight w:val="281"/>
        </w:trPr>
        <w:tc>
          <w:tcPr>
            <w:tcW w:w="1668" w:type="dxa"/>
            <w:tcBorders>
              <w:right w:val="single" w:sz="4" w:space="0" w:color="auto"/>
            </w:tcBorders>
            <w:noWrap/>
            <w:vAlign w:val="center"/>
          </w:tcPr>
          <w:p w14:paraId="0852BA1A" w14:textId="77777777" w:rsidR="000822FA" w:rsidRDefault="000822FA" w:rsidP="000104B1">
            <w:pPr>
              <w:spacing w:line="264" w:lineRule="auto"/>
              <w:ind w:right="-113"/>
              <w:jc w:val="both"/>
              <w:rPr>
                <w:rFonts w:ascii="Arial" w:hAnsi="Arial" w:cs="Arial"/>
                <w:szCs w:val="24"/>
              </w:rPr>
            </w:pPr>
            <w:r>
              <w:rPr>
                <w:rFonts w:ascii="Arial" w:hAnsi="Arial" w:cs="Arial"/>
                <w:szCs w:val="24"/>
              </w:rPr>
              <w:t>Mission 7</w:t>
            </w:r>
          </w:p>
        </w:tc>
        <w:tc>
          <w:tcPr>
            <w:tcW w:w="708" w:type="dxa"/>
            <w:tcBorders>
              <w:left w:val="single" w:sz="4" w:space="0" w:color="auto"/>
            </w:tcBorders>
            <w:noWrap/>
            <w:vAlign w:val="center"/>
          </w:tcPr>
          <w:p w14:paraId="68BA37A8" w14:textId="77777777" w:rsidR="000822FA" w:rsidRDefault="000822FA" w:rsidP="000104B1">
            <w:pPr>
              <w:jc w:val="center"/>
              <w:rPr>
                <w:rFonts w:ascii="Arial" w:hAnsi="Arial" w:cs="Arial"/>
                <w:szCs w:val="24"/>
              </w:rPr>
            </w:pPr>
            <w:r>
              <w:rPr>
                <w:rFonts w:ascii="Arial" w:hAnsi="Arial" w:cs="Arial"/>
                <w:szCs w:val="24"/>
              </w:rPr>
              <w:t>3.83</w:t>
            </w:r>
          </w:p>
        </w:tc>
        <w:tc>
          <w:tcPr>
            <w:tcW w:w="1843" w:type="dxa"/>
            <w:tcBorders>
              <w:right w:val="single" w:sz="4" w:space="0" w:color="auto"/>
            </w:tcBorders>
            <w:vAlign w:val="center"/>
          </w:tcPr>
          <w:p w14:paraId="4AF61B6C"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5E86CD95" w14:textId="77777777" w:rsidR="000822FA" w:rsidRDefault="000822FA" w:rsidP="000104B1">
            <w:pPr>
              <w:jc w:val="center"/>
              <w:rPr>
                <w:rFonts w:ascii="Arial" w:hAnsi="Arial" w:cs="Arial"/>
                <w:szCs w:val="24"/>
              </w:rPr>
            </w:pPr>
            <w:r>
              <w:rPr>
                <w:rFonts w:ascii="Arial" w:hAnsi="Arial" w:cs="Arial"/>
                <w:szCs w:val="24"/>
              </w:rPr>
              <w:t>3.67</w:t>
            </w:r>
          </w:p>
        </w:tc>
        <w:tc>
          <w:tcPr>
            <w:tcW w:w="1559" w:type="dxa"/>
            <w:tcBorders>
              <w:right w:val="single" w:sz="4" w:space="0" w:color="auto"/>
            </w:tcBorders>
            <w:vAlign w:val="center"/>
          </w:tcPr>
          <w:p w14:paraId="7489B4AD"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61E55219" w14:textId="77777777" w:rsidR="000822FA" w:rsidRDefault="000822FA" w:rsidP="000104B1">
            <w:pPr>
              <w:jc w:val="center"/>
              <w:rPr>
                <w:rFonts w:ascii="Arial" w:hAnsi="Arial" w:cs="Arial"/>
                <w:szCs w:val="24"/>
              </w:rPr>
            </w:pPr>
            <w:r>
              <w:rPr>
                <w:rFonts w:ascii="Arial" w:hAnsi="Arial" w:cs="Arial"/>
                <w:szCs w:val="24"/>
              </w:rPr>
              <w:t>3.52</w:t>
            </w:r>
          </w:p>
        </w:tc>
        <w:tc>
          <w:tcPr>
            <w:tcW w:w="1451" w:type="dxa"/>
            <w:vAlign w:val="center"/>
          </w:tcPr>
          <w:p w14:paraId="358B6FA9"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73D0108A" w14:textId="77777777" w:rsidTr="003A120B">
        <w:trPr>
          <w:trHeight w:val="431"/>
        </w:trPr>
        <w:tc>
          <w:tcPr>
            <w:tcW w:w="1668" w:type="dxa"/>
            <w:tcBorders>
              <w:right w:val="single" w:sz="4" w:space="0" w:color="auto"/>
            </w:tcBorders>
            <w:noWrap/>
            <w:vAlign w:val="center"/>
          </w:tcPr>
          <w:p w14:paraId="6D23C595" w14:textId="77777777" w:rsidR="000822FA" w:rsidRDefault="000822FA" w:rsidP="000104B1">
            <w:pPr>
              <w:spacing w:line="264" w:lineRule="auto"/>
              <w:ind w:right="-113"/>
              <w:jc w:val="both"/>
              <w:rPr>
                <w:rFonts w:ascii="Arial" w:hAnsi="Arial" w:cs="Arial"/>
                <w:szCs w:val="24"/>
              </w:rPr>
            </w:pPr>
            <w:r>
              <w:rPr>
                <w:rFonts w:ascii="Arial" w:hAnsi="Arial" w:cs="Arial"/>
                <w:szCs w:val="24"/>
              </w:rPr>
              <w:t>Mission 8</w:t>
            </w:r>
          </w:p>
        </w:tc>
        <w:tc>
          <w:tcPr>
            <w:tcW w:w="708" w:type="dxa"/>
            <w:tcBorders>
              <w:left w:val="single" w:sz="4" w:space="0" w:color="auto"/>
            </w:tcBorders>
            <w:noWrap/>
            <w:vAlign w:val="center"/>
          </w:tcPr>
          <w:p w14:paraId="105FCCAF" w14:textId="77777777" w:rsidR="000822FA" w:rsidRDefault="000822FA" w:rsidP="000104B1">
            <w:pPr>
              <w:jc w:val="center"/>
              <w:rPr>
                <w:rFonts w:ascii="Arial" w:hAnsi="Arial" w:cs="Arial"/>
                <w:szCs w:val="24"/>
              </w:rPr>
            </w:pPr>
            <w:r>
              <w:rPr>
                <w:rFonts w:ascii="Arial" w:hAnsi="Arial" w:cs="Arial"/>
                <w:szCs w:val="24"/>
              </w:rPr>
              <w:t>3.94</w:t>
            </w:r>
          </w:p>
        </w:tc>
        <w:tc>
          <w:tcPr>
            <w:tcW w:w="1843" w:type="dxa"/>
            <w:tcBorders>
              <w:right w:val="single" w:sz="4" w:space="0" w:color="auto"/>
            </w:tcBorders>
            <w:vAlign w:val="center"/>
          </w:tcPr>
          <w:p w14:paraId="463C0A40"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08620754" w14:textId="77777777" w:rsidR="000822FA" w:rsidRDefault="000822FA" w:rsidP="000104B1">
            <w:pPr>
              <w:jc w:val="center"/>
              <w:rPr>
                <w:rFonts w:ascii="Arial" w:hAnsi="Arial" w:cs="Arial"/>
                <w:szCs w:val="24"/>
              </w:rPr>
            </w:pPr>
            <w:r>
              <w:rPr>
                <w:rFonts w:ascii="Arial" w:hAnsi="Arial" w:cs="Arial"/>
                <w:szCs w:val="24"/>
              </w:rPr>
              <w:t>3.62</w:t>
            </w:r>
          </w:p>
        </w:tc>
        <w:tc>
          <w:tcPr>
            <w:tcW w:w="1559" w:type="dxa"/>
            <w:tcBorders>
              <w:right w:val="single" w:sz="4" w:space="0" w:color="auto"/>
            </w:tcBorders>
            <w:vAlign w:val="center"/>
          </w:tcPr>
          <w:p w14:paraId="33BFDF55"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62E79419" w14:textId="77777777" w:rsidR="000822FA" w:rsidRDefault="000822FA" w:rsidP="000104B1">
            <w:pPr>
              <w:jc w:val="center"/>
              <w:rPr>
                <w:rFonts w:ascii="Arial" w:hAnsi="Arial" w:cs="Arial"/>
                <w:szCs w:val="24"/>
              </w:rPr>
            </w:pPr>
            <w:r>
              <w:rPr>
                <w:rFonts w:ascii="Arial" w:hAnsi="Arial" w:cs="Arial"/>
                <w:szCs w:val="24"/>
              </w:rPr>
              <w:t>3.52</w:t>
            </w:r>
          </w:p>
        </w:tc>
        <w:tc>
          <w:tcPr>
            <w:tcW w:w="1451" w:type="dxa"/>
            <w:vAlign w:val="center"/>
          </w:tcPr>
          <w:p w14:paraId="69296336"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1420FC34" w14:textId="77777777" w:rsidTr="003A120B">
        <w:trPr>
          <w:trHeight w:val="276"/>
        </w:trPr>
        <w:tc>
          <w:tcPr>
            <w:tcW w:w="1668" w:type="dxa"/>
            <w:tcBorders>
              <w:right w:val="single" w:sz="4" w:space="0" w:color="auto"/>
            </w:tcBorders>
            <w:noWrap/>
            <w:vAlign w:val="center"/>
          </w:tcPr>
          <w:p w14:paraId="10177CFD" w14:textId="77777777" w:rsidR="000822FA" w:rsidRDefault="000822FA" w:rsidP="000104B1">
            <w:pPr>
              <w:spacing w:line="264" w:lineRule="auto"/>
              <w:ind w:right="-113"/>
              <w:jc w:val="both"/>
              <w:rPr>
                <w:rFonts w:ascii="Arial" w:hAnsi="Arial" w:cs="Arial"/>
                <w:szCs w:val="24"/>
              </w:rPr>
            </w:pPr>
            <w:r>
              <w:rPr>
                <w:rFonts w:ascii="Arial" w:hAnsi="Arial" w:cs="Arial"/>
                <w:szCs w:val="24"/>
              </w:rPr>
              <w:t>Mission 9</w:t>
            </w:r>
          </w:p>
        </w:tc>
        <w:tc>
          <w:tcPr>
            <w:tcW w:w="708" w:type="dxa"/>
            <w:tcBorders>
              <w:left w:val="single" w:sz="4" w:space="0" w:color="auto"/>
            </w:tcBorders>
            <w:noWrap/>
            <w:vAlign w:val="center"/>
          </w:tcPr>
          <w:p w14:paraId="7022BD50" w14:textId="77777777" w:rsidR="000822FA" w:rsidRDefault="000822FA" w:rsidP="000104B1">
            <w:pPr>
              <w:jc w:val="center"/>
              <w:rPr>
                <w:rFonts w:ascii="Arial" w:hAnsi="Arial" w:cs="Arial"/>
                <w:szCs w:val="24"/>
              </w:rPr>
            </w:pPr>
            <w:r>
              <w:rPr>
                <w:rFonts w:ascii="Arial" w:hAnsi="Arial" w:cs="Arial"/>
                <w:szCs w:val="24"/>
              </w:rPr>
              <w:t>3.95</w:t>
            </w:r>
          </w:p>
        </w:tc>
        <w:tc>
          <w:tcPr>
            <w:tcW w:w="1843" w:type="dxa"/>
            <w:tcBorders>
              <w:right w:val="single" w:sz="4" w:space="0" w:color="auto"/>
            </w:tcBorders>
            <w:vAlign w:val="center"/>
          </w:tcPr>
          <w:p w14:paraId="7FC5AA3C"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5D20A985" w14:textId="77777777" w:rsidR="000822FA" w:rsidRDefault="000822FA" w:rsidP="000104B1">
            <w:pPr>
              <w:jc w:val="center"/>
              <w:rPr>
                <w:rFonts w:ascii="Arial" w:hAnsi="Arial" w:cs="Arial"/>
                <w:szCs w:val="24"/>
              </w:rPr>
            </w:pPr>
            <w:r>
              <w:rPr>
                <w:rFonts w:ascii="Arial" w:hAnsi="Arial" w:cs="Arial"/>
                <w:szCs w:val="24"/>
              </w:rPr>
              <w:t>3.68</w:t>
            </w:r>
          </w:p>
        </w:tc>
        <w:tc>
          <w:tcPr>
            <w:tcW w:w="1559" w:type="dxa"/>
            <w:tcBorders>
              <w:right w:val="single" w:sz="4" w:space="0" w:color="auto"/>
            </w:tcBorders>
            <w:vAlign w:val="center"/>
          </w:tcPr>
          <w:p w14:paraId="4914388B"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27CA158C" w14:textId="77777777" w:rsidR="000822FA" w:rsidRDefault="000822FA" w:rsidP="000104B1">
            <w:pPr>
              <w:jc w:val="center"/>
              <w:rPr>
                <w:rFonts w:ascii="Arial" w:hAnsi="Arial" w:cs="Arial"/>
                <w:szCs w:val="24"/>
              </w:rPr>
            </w:pPr>
            <w:r>
              <w:rPr>
                <w:rFonts w:ascii="Arial" w:hAnsi="Arial" w:cs="Arial"/>
                <w:szCs w:val="24"/>
              </w:rPr>
              <w:t>3.56</w:t>
            </w:r>
          </w:p>
        </w:tc>
        <w:tc>
          <w:tcPr>
            <w:tcW w:w="1451" w:type="dxa"/>
            <w:vAlign w:val="center"/>
          </w:tcPr>
          <w:p w14:paraId="0EA968AA"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4550DA19" w14:textId="77777777" w:rsidTr="003A120B">
        <w:trPr>
          <w:trHeight w:val="417"/>
        </w:trPr>
        <w:tc>
          <w:tcPr>
            <w:tcW w:w="1668" w:type="dxa"/>
            <w:tcBorders>
              <w:left w:val="nil"/>
              <w:bottom w:val="single" w:sz="4" w:space="0" w:color="auto"/>
              <w:right w:val="single" w:sz="4" w:space="0" w:color="auto"/>
            </w:tcBorders>
            <w:noWrap/>
            <w:vAlign w:val="center"/>
          </w:tcPr>
          <w:p w14:paraId="50782471" w14:textId="77777777" w:rsidR="000822FA" w:rsidRDefault="000822FA" w:rsidP="000104B1">
            <w:pPr>
              <w:spacing w:line="264" w:lineRule="auto"/>
              <w:ind w:right="-113"/>
              <w:jc w:val="both"/>
              <w:rPr>
                <w:rFonts w:ascii="Arial" w:hAnsi="Arial" w:cs="Arial"/>
                <w:szCs w:val="24"/>
              </w:rPr>
            </w:pPr>
            <w:r>
              <w:rPr>
                <w:rFonts w:ascii="Arial" w:hAnsi="Arial" w:cs="Arial"/>
                <w:szCs w:val="24"/>
              </w:rPr>
              <w:t>Mission 10</w:t>
            </w:r>
          </w:p>
        </w:tc>
        <w:tc>
          <w:tcPr>
            <w:tcW w:w="708" w:type="dxa"/>
            <w:tcBorders>
              <w:left w:val="single" w:sz="4" w:space="0" w:color="auto"/>
              <w:bottom w:val="single" w:sz="4" w:space="0" w:color="auto"/>
            </w:tcBorders>
            <w:noWrap/>
            <w:vAlign w:val="center"/>
          </w:tcPr>
          <w:p w14:paraId="2C1ADCD1" w14:textId="77777777" w:rsidR="000822FA" w:rsidRDefault="000822FA" w:rsidP="000104B1">
            <w:pPr>
              <w:jc w:val="center"/>
              <w:rPr>
                <w:rFonts w:ascii="Arial" w:hAnsi="Arial" w:cs="Arial"/>
                <w:szCs w:val="24"/>
              </w:rPr>
            </w:pPr>
            <w:r>
              <w:rPr>
                <w:rFonts w:ascii="Arial" w:hAnsi="Arial" w:cs="Arial"/>
                <w:szCs w:val="24"/>
              </w:rPr>
              <w:t>3.92</w:t>
            </w:r>
          </w:p>
        </w:tc>
        <w:tc>
          <w:tcPr>
            <w:tcW w:w="1843" w:type="dxa"/>
            <w:tcBorders>
              <w:bottom w:val="single" w:sz="4" w:space="0" w:color="auto"/>
              <w:right w:val="single" w:sz="4" w:space="0" w:color="auto"/>
            </w:tcBorders>
            <w:vAlign w:val="center"/>
          </w:tcPr>
          <w:p w14:paraId="1D9608A2"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bottom w:val="single" w:sz="4" w:space="0" w:color="auto"/>
            </w:tcBorders>
            <w:vAlign w:val="center"/>
          </w:tcPr>
          <w:p w14:paraId="1FD5E600" w14:textId="77777777" w:rsidR="000822FA" w:rsidRDefault="000822FA" w:rsidP="000104B1">
            <w:pPr>
              <w:jc w:val="center"/>
              <w:rPr>
                <w:rFonts w:ascii="Arial" w:hAnsi="Arial" w:cs="Arial"/>
                <w:szCs w:val="24"/>
              </w:rPr>
            </w:pPr>
            <w:r>
              <w:rPr>
                <w:rFonts w:ascii="Arial" w:hAnsi="Arial" w:cs="Arial"/>
                <w:szCs w:val="24"/>
              </w:rPr>
              <w:t>3.64</w:t>
            </w:r>
          </w:p>
        </w:tc>
        <w:tc>
          <w:tcPr>
            <w:tcW w:w="1559" w:type="dxa"/>
            <w:tcBorders>
              <w:bottom w:val="single" w:sz="4" w:space="0" w:color="auto"/>
              <w:right w:val="single" w:sz="4" w:space="0" w:color="auto"/>
            </w:tcBorders>
            <w:vAlign w:val="center"/>
          </w:tcPr>
          <w:p w14:paraId="6BE55BD9"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bottom w:val="single" w:sz="4" w:space="0" w:color="auto"/>
            </w:tcBorders>
            <w:vAlign w:val="center"/>
          </w:tcPr>
          <w:p w14:paraId="59018978" w14:textId="77777777" w:rsidR="000822FA" w:rsidRDefault="000822FA" w:rsidP="000104B1">
            <w:pPr>
              <w:jc w:val="center"/>
              <w:rPr>
                <w:rFonts w:ascii="Arial" w:hAnsi="Arial" w:cs="Arial"/>
                <w:szCs w:val="24"/>
              </w:rPr>
            </w:pPr>
            <w:r>
              <w:rPr>
                <w:rFonts w:ascii="Arial" w:hAnsi="Arial" w:cs="Arial"/>
                <w:szCs w:val="24"/>
              </w:rPr>
              <w:t>3.55</w:t>
            </w:r>
          </w:p>
        </w:tc>
        <w:tc>
          <w:tcPr>
            <w:tcW w:w="1451" w:type="dxa"/>
            <w:tcBorders>
              <w:bottom w:val="single" w:sz="4" w:space="0" w:color="auto"/>
            </w:tcBorders>
            <w:vAlign w:val="center"/>
          </w:tcPr>
          <w:p w14:paraId="2B03A154"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7EC9D1B3" w14:textId="77777777" w:rsidTr="003A120B">
        <w:trPr>
          <w:trHeight w:val="417"/>
        </w:trPr>
        <w:tc>
          <w:tcPr>
            <w:tcW w:w="1668" w:type="dxa"/>
            <w:tcBorders>
              <w:top w:val="single" w:sz="4" w:space="0" w:color="auto"/>
              <w:left w:val="nil"/>
              <w:bottom w:val="single" w:sz="4" w:space="0" w:color="auto"/>
              <w:right w:val="single" w:sz="4" w:space="0" w:color="auto"/>
            </w:tcBorders>
            <w:noWrap/>
            <w:vAlign w:val="center"/>
          </w:tcPr>
          <w:p w14:paraId="49CBCEF8" w14:textId="77777777" w:rsidR="000822FA" w:rsidRPr="003F3101" w:rsidRDefault="000822FA" w:rsidP="000104B1">
            <w:pPr>
              <w:jc w:val="right"/>
              <w:rPr>
                <w:rFonts w:ascii="Arial" w:hAnsi="Arial" w:cs="Arial"/>
                <w:b/>
                <w:bCs/>
                <w:szCs w:val="24"/>
              </w:rPr>
            </w:pPr>
            <w:r>
              <w:rPr>
                <w:rFonts w:ascii="Arial" w:hAnsi="Arial" w:cs="Arial"/>
                <w:b/>
                <w:bCs/>
                <w:szCs w:val="24"/>
              </w:rPr>
              <w:t>Overall Mean</w:t>
            </w:r>
          </w:p>
        </w:tc>
        <w:tc>
          <w:tcPr>
            <w:tcW w:w="708" w:type="dxa"/>
            <w:tcBorders>
              <w:top w:val="single" w:sz="4" w:space="0" w:color="auto"/>
              <w:left w:val="single" w:sz="4" w:space="0" w:color="auto"/>
              <w:bottom w:val="single" w:sz="4" w:space="0" w:color="auto"/>
            </w:tcBorders>
            <w:noWrap/>
            <w:vAlign w:val="center"/>
          </w:tcPr>
          <w:p w14:paraId="2ACFCA6D" w14:textId="77777777" w:rsidR="000822FA" w:rsidRPr="003F3101" w:rsidRDefault="000822FA" w:rsidP="000104B1">
            <w:pPr>
              <w:jc w:val="center"/>
              <w:rPr>
                <w:rFonts w:ascii="Arial" w:hAnsi="Arial" w:cs="Arial"/>
                <w:b/>
                <w:bCs/>
                <w:szCs w:val="24"/>
              </w:rPr>
            </w:pPr>
            <w:r>
              <w:rPr>
                <w:rFonts w:ascii="Arial" w:hAnsi="Arial" w:cs="Arial"/>
                <w:b/>
                <w:bCs/>
                <w:szCs w:val="24"/>
              </w:rPr>
              <w:t>3.90</w:t>
            </w:r>
          </w:p>
        </w:tc>
        <w:tc>
          <w:tcPr>
            <w:tcW w:w="1843" w:type="dxa"/>
            <w:tcBorders>
              <w:top w:val="single" w:sz="4" w:space="0" w:color="auto"/>
              <w:bottom w:val="single" w:sz="4" w:space="0" w:color="auto"/>
              <w:right w:val="single" w:sz="4" w:space="0" w:color="auto"/>
            </w:tcBorders>
            <w:vAlign w:val="center"/>
          </w:tcPr>
          <w:p w14:paraId="00957245" w14:textId="77777777" w:rsidR="000822FA" w:rsidRPr="003F3101" w:rsidRDefault="000822FA" w:rsidP="000104B1">
            <w:pPr>
              <w:jc w:val="center"/>
              <w:rPr>
                <w:rFonts w:ascii="Arial" w:hAnsi="Arial" w:cs="Arial"/>
                <w:b/>
                <w:bCs/>
                <w:szCs w:val="24"/>
              </w:rPr>
            </w:pPr>
            <w:r>
              <w:rPr>
                <w:rFonts w:ascii="Arial" w:hAnsi="Arial" w:cs="Arial"/>
                <w:b/>
                <w:bCs/>
                <w:szCs w:val="24"/>
              </w:rPr>
              <w:t>Highly aware</w:t>
            </w:r>
          </w:p>
        </w:tc>
        <w:tc>
          <w:tcPr>
            <w:tcW w:w="709" w:type="dxa"/>
            <w:tcBorders>
              <w:top w:val="single" w:sz="4" w:space="0" w:color="auto"/>
              <w:left w:val="single" w:sz="4" w:space="0" w:color="auto"/>
              <w:bottom w:val="single" w:sz="4" w:space="0" w:color="auto"/>
            </w:tcBorders>
            <w:vAlign w:val="center"/>
          </w:tcPr>
          <w:p w14:paraId="004D7D2A" w14:textId="77777777" w:rsidR="000822FA" w:rsidRPr="003F3101" w:rsidRDefault="000822FA" w:rsidP="000104B1">
            <w:pPr>
              <w:jc w:val="center"/>
              <w:rPr>
                <w:rFonts w:ascii="Arial" w:hAnsi="Arial" w:cs="Arial"/>
                <w:b/>
                <w:bCs/>
                <w:szCs w:val="24"/>
              </w:rPr>
            </w:pPr>
            <w:r>
              <w:rPr>
                <w:rFonts w:ascii="Arial" w:hAnsi="Arial" w:cs="Arial"/>
                <w:b/>
                <w:bCs/>
                <w:szCs w:val="24"/>
              </w:rPr>
              <w:t>3.66</w:t>
            </w:r>
          </w:p>
        </w:tc>
        <w:tc>
          <w:tcPr>
            <w:tcW w:w="1559" w:type="dxa"/>
            <w:tcBorders>
              <w:top w:val="single" w:sz="4" w:space="0" w:color="auto"/>
              <w:bottom w:val="single" w:sz="4" w:space="0" w:color="auto"/>
              <w:right w:val="single" w:sz="4" w:space="0" w:color="auto"/>
            </w:tcBorders>
            <w:vAlign w:val="center"/>
          </w:tcPr>
          <w:p w14:paraId="37C75B4C" w14:textId="77777777" w:rsidR="000822FA" w:rsidRPr="0052413D" w:rsidRDefault="000822FA" w:rsidP="000104B1">
            <w:pPr>
              <w:jc w:val="center"/>
              <w:rPr>
                <w:rFonts w:ascii="Arial" w:hAnsi="Arial" w:cs="Arial"/>
                <w:b/>
                <w:bCs/>
                <w:szCs w:val="24"/>
              </w:rPr>
            </w:pPr>
            <w:r>
              <w:rPr>
                <w:rFonts w:ascii="Arial" w:hAnsi="Arial" w:cs="Arial"/>
                <w:b/>
                <w:bCs/>
                <w:szCs w:val="24"/>
              </w:rPr>
              <w:t>Highly aware</w:t>
            </w:r>
          </w:p>
        </w:tc>
        <w:tc>
          <w:tcPr>
            <w:tcW w:w="709" w:type="dxa"/>
            <w:tcBorders>
              <w:top w:val="single" w:sz="4" w:space="0" w:color="auto"/>
              <w:left w:val="single" w:sz="4" w:space="0" w:color="auto"/>
              <w:bottom w:val="single" w:sz="4" w:space="0" w:color="auto"/>
            </w:tcBorders>
            <w:vAlign w:val="center"/>
          </w:tcPr>
          <w:p w14:paraId="760649EF" w14:textId="77777777" w:rsidR="000822FA" w:rsidRPr="0052413D" w:rsidRDefault="000822FA" w:rsidP="000104B1">
            <w:pPr>
              <w:jc w:val="center"/>
              <w:rPr>
                <w:rFonts w:ascii="Arial" w:hAnsi="Arial" w:cs="Arial"/>
                <w:b/>
                <w:bCs/>
                <w:szCs w:val="24"/>
              </w:rPr>
            </w:pPr>
            <w:r>
              <w:rPr>
                <w:rFonts w:ascii="Arial" w:hAnsi="Arial" w:cs="Arial"/>
                <w:b/>
                <w:bCs/>
                <w:szCs w:val="24"/>
              </w:rPr>
              <w:t>3.52</w:t>
            </w:r>
          </w:p>
        </w:tc>
        <w:tc>
          <w:tcPr>
            <w:tcW w:w="1451" w:type="dxa"/>
            <w:tcBorders>
              <w:top w:val="single" w:sz="4" w:space="0" w:color="auto"/>
              <w:bottom w:val="single" w:sz="4" w:space="0" w:color="auto"/>
            </w:tcBorders>
            <w:vAlign w:val="center"/>
          </w:tcPr>
          <w:p w14:paraId="6A4F49A9" w14:textId="77777777" w:rsidR="000822FA" w:rsidRPr="0052413D" w:rsidRDefault="000822FA" w:rsidP="000104B1">
            <w:pPr>
              <w:jc w:val="center"/>
              <w:rPr>
                <w:rFonts w:ascii="Arial" w:hAnsi="Arial" w:cs="Arial"/>
                <w:b/>
                <w:bCs/>
                <w:szCs w:val="24"/>
              </w:rPr>
            </w:pPr>
            <w:r>
              <w:rPr>
                <w:rFonts w:ascii="Arial" w:hAnsi="Arial" w:cs="Arial"/>
                <w:b/>
                <w:bCs/>
                <w:szCs w:val="24"/>
              </w:rPr>
              <w:t>Highly aware</w:t>
            </w:r>
          </w:p>
        </w:tc>
      </w:tr>
    </w:tbl>
    <w:p w14:paraId="1F7EC327" w14:textId="77777777" w:rsidR="000822FA" w:rsidRPr="00322F70" w:rsidRDefault="000822FA" w:rsidP="000822FA">
      <w:pPr>
        <w:spacing w:line="276" w:lineRule="auto"/>
        <w:jc w:val="both"/>
        <w:rPr>
          <w:rFonts w:ascii="Arial" w:hAnsi="Arial" w:cs="Arial"/>
          <w:bCs/>
          <w:iCs/>
          <w:szCs w:val="24"/>
          <w:lang w:val="en-PH"/>
        </w:rPr>
      </w:pPr>
    </w:p>
    <w:p w14:paraId="5D118436" w14:textId="77777777" w:rsidR="000822FA" w:rsidRPr="000822FA" w:rsidRDefault="000822FA" w:rsidP="000822FA">
      <w:pPr>
        <w:spacing w:line="276" w:lineRule="auto"/>
        <w:ind w:firstLine="567"/>
        <w:jc w:val="both"/>
        <w:rPr>
          <w:rFonts w:ascii="Arial" w:hAnsi="Arial" w:cs="Arial"/>
          <w:bCs/>
          <w:iCs/>
          <w:szCs w:val="18"/>
          <w:lang w:val="en-PH"/>
        </w:rPr>
      </w:pPr>
      <w:r w:rsidRPr="000822FA">
        <w:rPr>
          <w:rFonts w:ascii="Arial" w:hAnsi="Arial" w:cs="Arial"/>
          <w:bCs/>
          <w:iCs/>
          <w:szCs w:val="18"/>
          <w:lang w:val="en-PH"/>
        </w:rPr>
        <w:t xml:space="preserve">As gleaned from </w:t>
      </w:r>
      <w:r w:rsidRPr="005D413A">
        <w:rPr>
          <w:rFonts w:ascii="Arial" w:hAnsi="Arial" w:cs="Arial"/>
          <w:bCs/>
          <w:iCs/>
          <w:szCs w:val="18"/>
          <w:highlight w:val="yellow"/>
          <w:lang w:val="en-PH"/>
        </w:rPr>
        <w:t>Table</w:t>
      </w:r>
      <w:r w:rsidRPr="000822FA">
        <w:rPr>
          <w:rFonts w:ascii="Arial" w:hAnsi="Arial" w:cs="Arial"/>
          <w:bCs/>
          <w:iCs/>
          <w:szCs w:val="18"/>
          <w:lang w:val="en-PH"/>
        </w:rPr>
        <w:t xml:space="preserve"> 5, all respondent groups reported being “Highly aware” of the school’s mission. The Administration, Faculty &amp; Staff group recorded the highest overall weighted mean of 3.90, followed by the students at 3.66, and the parents &amp; alumni at 3.52.</w:t>
      </w:r>
    </w:p>
    <w:p w14:paraId="0409EBAE" w14:textId="77777777" w:rsidR="000822FA" w:rsidRPr="000822FA" w:rsidRDefault="000822FA" w:rsidP="000822FA">
      <w:pPr>
        <w:spacing w:line="276" w:lineRule="auto"/>
        <w:ind w:firstLine="567"/>
        <w:jc w:val="both"/>
        <w:rPr>
          <w:rFonts w:ascii="Arial" w:hAnsi="Arial" w:cs="Arial"/>
          <w:bCs/>
          <w:iCs/>
          <w:szCs w:val="18"/>
          <w:lang w:val="en-PH"/>
        </w:rPr>
      </w:pPr>
    </w:p>
    <w:p w14:paraId="0BA32072" w14:textId="77777777" w:rsidR="000822FA" w:rsidRDefault="000822FA" w:rsidP="000822FA">
      <w:pPr>
        <w:spacing w:line="276" w:lineRule="auto"/>
        <w:ind w:firstLine="567"/>
        <w:jc w:val="both"/>
        <w:rPr>
          <w:rFonts w:ascii="Arial" w:hAnsi="Arial" w:cs="Arial"/>
          <w:bCs/>
          <w:iCs/>
          <w:szCs w:val="18"/>
          <w:lang w:val="en-PH"/>
        </w:rPr>
      </w:pPr>
      <w:r w:rsidRPr="000822FA">
        <w:rPr>
          <w:rFonts w:ascii="Arial" w:hAnsi="Arial" w:cs="Arial"/>
          <w:bCs/>
          <w:iCs/>
          <w:szCs w:val="18"/>
          <w:lang w:val="en-PH"/>
        </w:rPr>
        <w:t>All stakeholder groups consistently showed the highest ratings in the statement, “</w:t>
      </w:r>
      <w:r w:rsidRPr="000822FA">
        <w:rPr>
          <w:rFonts w:ascii="Arial" w:hAnsi="Arial" w:cs="Arial"/>
          <w:bCs/>
          <w:i/>
          <w:szCs w:val="18"/>
          <w:lang w:val="en-PH"/>
        </w:rPr>
        <w:t>I understand that the Mission prioritizes nurturing faith and a Christ-centered way of life”</w:t>
      </w:r>
      <w:r w:rsidRPr="000822FA">
        <w:rPr>
          <w:rFonts w:ascii="Arial" w:hAnsi="Arial" w:cs="Arial"/>
          <w:bCs/>
          <w:iCs/>
          <w:szCs w:val="18"/>
          <w:lang w:val="en-PH"/>
        </w:rPr>
        <w:t xml:space="preserve"> (M = 3.95; 3.68; 3.56). This suggests a strong and shared commitment among the school stakeholders in prioritizing spiritual formation and promoting the importance of school’s faith-based mission as a core element of the school’s identity and educational approach in providing Catholic education.</w:t>
      </w:r>
    </w:p>
    <w:p w14:paraId="29CE9357" w14:textId="70FF1A53" w:rsidR="003A120B" w:rsidRDefault="003A120B">
      <w:pPr>
        <w:rPr>
          <w:rFonts w:ascii="Arial" w:hAnsi="Arial" w:cs="Arial"/>
          <w:bCs/>
          <w:iCs/>
          <w:szCs w:val="18"/>
          <w:lang w:val="en-PH"/>
        </w:rPr>
      </w:pPr>
      <w:r>
        <w:rPr>
          <w:rFonts w:ascii="Arial" w:hAnsi="Arial" w:cs="Arial"/>
          <w:bCs/>
          <w:iCs/>
          <w:szCs w:val="18"/>
          <w:lang w:val="en-PH"/>
        </w:rPr>
        <w:br w:type="page"/>
      </w:r>
    </w:p>
    <w:tbl>
      <w:tblPr>
        <w:tblW w:w="8647" w:type="dxa"/>
        <w:tblLayout w:type="fixed"/>
        <w:tblLook w:val="04A0" w:firstRow="1" w:lastRow="0" w:firstColumn="1" w:lastColumn="0" w:noHBand="0" w:noVBand="1"/>
      </w:tblPr>
      <w:tblGrid>
        <w:gridCol w:w="1668"/>
        <w:gridCol w:w="850"/>
        <w:gridCol w:w="1701"/>
        <w:gridCol w:w="709"/>
        <w:gridCol w:w="1559"/>
        <w:gridCol w:w="709"/>
        <w:gridCol w:w="1451"/>
      </w:tblGrid>
      <w:tr w:rsidR="000822FA" w14:paraId="6F0089D7" w14:textId="77777777" w:rsidTr="000104B1">
        <w:trPr>
          <w:trHeight w:val="258"/>
        </w:trPr>
        <w:tc>
          <w:tcPr>
            <w:tcW w:w="8647" w:type="dxa"/>
            <w:gridSpan w:val="7"/>
            <w:tcBorders>
              <w:top w:val="nil"/>
              <w:left w:val="nil"/>
              <w:bottom w:val="nil"/>
              <w:right w:val="nil"/>
            </w:tcBorders>
          </w:tcPr>
          <w:p w14:paraId="52CF1FB7" w14:textId="29CD8841" w:rsidR="000822FA" w:rsidRPr="000822FA" w:rsidRDefault="000822FA" w:rsidP="000104B1">
            <w:pPr>
              <w:spacing w:before="80"/>
              <w:ind w:left="-105"/>
              <w:rPr>
                <w:rFonts w:ascii="Arial" w:hAnsi="Arial" w:cs="Arial"/>
                <w:b/>
                <w:bCs/>
                <w:szCs w:val="24"/>
              </w:rPr>
            </w:pPr>
            <w:r w:rsidRPr="005D413A">
              <w:rPr>
                <w:rFonts w:ascii="Arial" w:hAnsi="Arial" w:cs="Arial"/>
                <w:b/>
                <w:bCs/>
                <w:szCs w:val="24"/>
                <w:highlight w:val="yellow"/>
              </w:rPr>
              <w:lastRenderedPageBreak/>
              <w:t>Table</w:t>
            </w:r>
            <w:r w:rsidRPr="000822FA">
              <w:rPr>
                <w:rFonts w:ascii="Arial" w:hAnsi="Arial" w:cs="Arial"/>
                <w:b/>
                <w:bCs/>
                <w:szCs w:val="24"/>
              </w:rPr>
              <w:t xml:space="preserve"> 6</w:t>
            </w:r>
            <w:r w:rsidR="005D413A">
              <w:rPr>
                <w:rFonts w:ascii="Arial" w:hAnsi="Arial" w:cs="Arial"/>
                <w:b/>
                <w:bCs/>
                <w:szCs w:val="24"/>
              </w:rPr>
              <w:t>a</w:t>
            </w:r>
            <w:r w:rsidRPr="000822FA">
              <w:rPr>
                <w:rFonts w:ascii="Arial" w:hAnsi="Arial" w:cs="Arial"/>
                <w:b/>
                <w:bCs/>
                <w:szCs w:val="24"/>
              </w:rPr>
              <w:t xml:space="preserve">. </w:t>
            </w:r>
            <w:r w:rsidRPr="000822FA">
              <w:rPr>
                <w:rFonts w:ascii="Arial" w:hAnsi="Arial" w:cs="Arial"/>
                <w:b/>
                <w:bCs/>
              </w:rPr>
              <w:t>Respondents’ Level of Awareness on School’s Religious Goals</w:t>
            </w:r>
          </w:p>
        </w:tc>
      </w:tr>
      <w:tr w:rsidR="000822FA" w14:paraId="2EFCCAA3" w14:textId="77777777" w:rsidTr="005153B4">
        <w:trPr>
          <w:trHeight w:val="251"/>
        </w:trPr>
        <w:tc>
          <w:tcPr>
            <w:tcW w:w="1668" w:type="dxa"/>
            <w:vMerge w:val="restart"/>
            <w:tcBorders>
              <w:top w:val="single" w:sz="4" w:space="0" w:color="auto"/>
              <w:left w:val="nil"/>
              <w:right w:val="nil"/>
            </w:tcBorders>
            <w:noWrap/>
            <w:vAlign w:val="center"/>
          </w:tcPr>
          <w:p w14:paraId="02B4FF8F" w14:textId="77777777" w:rsidR="000822FA" w:rsidRDefault="000822FA" w:rsidP="000104B1">
            <w:pPr>
              <w:jc w:val="center"/>
              <w:rPr>
                <w:rFonts w:ascii="Arial" w:hAnsi="Arial" w:cs="Arial"/>
                <w:szCs w:val="24"/>
              </w:rPr>
            </w:pPr>
            <w:r>
              <w:rPr>
                <w:rFonts w:ascii="Arial" w:hAnsi="Arial" w:cs="Arial"/>
                <w:szCs w:val="24"/>
              </w:rPr>
              <w:t>Domains</w:t>
            </w:r>
          </w:p>
        </w:tc>
        <w:tc>
          <w:tcPr>
            <w:tcW w:w="2551" w:type="dxa"/>
            <w:gridSpan w:val="2"/>
            <w:tcBorders>
              <w:top w:val="single" w:sz="4" w:space="0" w:color="auto"/>
              <w:left w:val="nil"/>
              <w:bottom w:val="single" w:sz="4" w:space="0" w:color="auto"/>
              <w:right w:val="single" w:sz="4" w:space="0" w:color="auto"/>
            </w:tcBorders>
            <w:noWrap/>
            <w:vAlign w:val="center"/>
          </w:tcPr>
          <w:p w14:paraId="74BCCD90" w14:textId="77777777" w:rsidR="000822FA" w:rsidRPr="003A120B" w:rsidRDefault="000822FA" w:rsidP="000104B1">
            <w:pPr>
              <w:jc w:val="center"/>
              <w:rPr>
                <w:rFonts w:ascii="Arial" w:hAnsi="Arial" w:cs="Arial"/>
                <w:b/>
                <w:bCs/>
                <w:szCs w:val="24"/>
              </w:rPr>
            </w:pPr>
            <w:r w:rsidRPr="003A120B">
              <w:rPr>
                <w:rFonts w:ascii="Arial" w:hAnsi="Arial" w:cs="Arial"/>
                <w:b/>
                <w:bCs/>
                <w:szCs w:val="24"/>
              </w:rPr>
              <w:t>Administration Faculty &amp; Staff</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A270B7F" w14:textId="77777777" w:rsidR="000822FA" w:rsidRPr="003A120B" w:rsidRDefault="000822FA" w:rsidP="000104B1">
            <w:pPr>
              <w:jc w:val="center"/>
              <w:rPr>
                <w:rFonts w:ascii="Arial" w:hAnsi="Arial" w:cs="Arial"/>
                <w:b/>
                <w:bCs/>
                <w:szCs w:val="24"/>
              </w:rPr>
            </w:pPr>
            <w:r w:rsidRPr="003A120B">
              <w:rPr>
                <w:rFonts w:ascii="Arial" w:hAnsi="Arial" w:cs="Arial"/>
                <w:b/>
                <w:bCs/>
                <w:szCs w:val="24"/>
              </w:rPr>
              <w:t>Students</w:t>
            </w:r>
          </w:p>
        </w:tc>
        <w:tc>
          <w:tcPr>
            <w:tcW w:w="2160" w:type="dxa"/>
            <w:gridSpan w:val="2"/>
            <w:tcBorders>
              <w:top w:val="single" w:sz="4" w:space="0" w:color="auto"/>
              <w:left w:val="single" w:sz="4" w:space="0" w:color="auto"/>
              <w:bottom w:val="single" w:sz="4" w:space="0" w:color="auto"/>
              <w:right w:val="nil"/>
            </w:tcBorders>
            <w:vAlign w:val="center"/>
          </w:tcPr>
          <w:p w14:paraId="16F0CD33" w14:textId="77777777" w:rsidR="000822FA" w:rsidRPr="003A120B" w:rsidRDefault="000822FA" w:rsidP="000104B1">
            <w:pPr>
              <w:jc w:val="center"/>
              <w:rPr>
                <w:rFonts w:ascii="Arial" w:hAnsi="Arial" w:cs="Arial"/>
                <w:b/>
                <w:bCs/>
                <w:szCs w:val="24"/>
              </w:rPr>
            </w:pPr>
            <w:r w:rsidRPr="003A120B">
              <w:rPr>
                <w:rFonts w:ascii="Arial" w:hAnsi="Arial" w:cs="Arial"/>
                <w:b/>
                <w:bCs/>
                <w:szCs w:val="24"/>
              </w:rPr>
              <w:t>Parents &amp; Alumni</w:t>
            </w:r>
          </w:p>
        </w:tc>
      </w:tr>
      <w:tr w:rsidR="000822FA" w14:paraId="037C61A6" w14:textId="77777777" w:rsidTr="005153B4">
        <w:trPr>
          <w:trHeight w:val="345"/>
        </w:trPr>
        <w:tc>
          <w:tcPr>
            <w:tcW w:w="1668" w:type="dxa"/>
            <w:vMerge/>
            <w:tcBorders>
              <w:left w:val="nil"/>
              <w:bottom w:val="single" w:sz="4" w:space="0" w:color="auto"/>
            </w:tcBorders>
            <w:noWrap/>
            <w:vAlign w:val="center"/>
          </w:tcPr>
          <w:p w14:paraId="32F69007" w14:textId="77777777" w:rsidR="000822FA" w:rsidRDefault="000822FA" w:rsidP="000104B1">
            <w:pPr>
              <w:jc w:val="center"/>
              <w:rPr>
                <w:rFonts w:ascii="Arial" w:hAnsi="Arial" w:cs="Arial"/>
                <w:szCs w:val="24"/>
              </w:rPr>
            </w:pPr>
          </w:p>
        </w:tc>
        <w:tc>
          <w:tcPr>
            <w:tcW w:w="850" w:type="dxa"/>
            <w:tcBorders>
              <w:top w:val="single" w:sz="4" w:space="0" w:color="auto"/>
              <w:bottom w:val="single" w:sz="4" w:space="0" w:color="auto"/>
            </w:tcBorders>
            <w:noWrap/>
            <w:vAlign w:val="center"/>
          </w:tcPr>
          <w:p w14:paraId="38003AF4" w14:textId="77777777" w:rsidR="000822FA" w:rsidRDefault="000822FA" w:rsidP="000104B1">
            <w:pPr>
              <w:jc w:val="center"/>
              <w:rPr>
                <w:rFonts w:ascii="Arial" w:hAnsi="Arial" w:cs="Arial"/>
                <w:szCs w:val="24"/>
              </w:rPr>
            </w:pPr>
            <w:r>
              <w:rPr>
                <w:rFonts w:ascii="Arial" w:hAnsi="Arial" w:cs="Arial"/>
                <w:szCs w:val="24"/>
              </w:rPr>
              <w:t>WM</w:t>
            </w:r>
          </w:p>
        </w:tc>
        <w:tc>
          <w:tcPr>
            <w:tcW w:w="1701" w:type="dxa"/>
            <w:tcBorders>
              <w:top w:val="single" w:sz="4" w:space="0" w:color="auto"/>
              <w:bottom w:val="single" w:sz="4" w:space="0" w:color="auto"/>
              <w:right w:val="single" w:sz="4" w:space="0" w:color="auto"/>
            </w:tcBorders>
            <w:vAlign w:val="center"/>
          </w:tcPr>
          <w:p w14:paraId="7BE27762" w14:textId="77777777" w:rsidR="000822FA" w:rsidRDefault="000822FA" w:rsidP="000104B1">
            <w:pPr>
              <w:jc w:val="center"/>
              <w:rPr>
                <w:rFonts w:ascii="Arial" w:hAnsi="Arial" w:cs="Arial"/>
                <w:szCs w:val="24"/>
              </w:rPr>
            </w:pPr>
            <w:r>
              <w:rPr>
                <w:rFonts w:ascii="Arial" w:hAnsi="Arial" w:cs="Arial"/>
                <w:szCs w:val="24"/>
              </w:rPr>
              <w:t>DI</w:t>
            </w:r>
          </w:p>
        </w:tc>
        <w:tc>
          <w:tcPr>
            <w:tcW w:w="709" w:type="dxa"/>
            <w:tcBorders>
              <w:top w:val="single" w:sz="4" w:space="0" w:color="auto"/>
              <w:left w:val="single" w:sz="4" w:space="0" w:color="auto"/>
              <w:bottom w:val="single" w:sz="4" w:space="0" w:color="auto"/>
            </w:tcBorders>
            <w:vAlign w:val="center"/>
          </w:tcPr>
          <w:p w14:paraId="3A0AD526" w14:textId="77777777" w:rsidR="000822FA" w:rsidRDefault="000822FA" w:rsidP="000104B1">
            <w:pPr>
              <w:jc w:val="center"/>
              <w:rPr>
                <w:rFonts w:ascii="Arial" w:hAnsi="Arial" w:cs="Arial"/>
                <w:szCs w:val="24"/>
              </w:rPr>
            </w:pPr>
            <w:r>
              <w:rPr>
                <w:rFonts w:ascii="Arial" w:hAnsi="Arial" w:cs="Arial"/>
                <w:szCs w:val="24"/>
              </w:rPr>
              <w:t>WM</w:t>
            </w:r>
          </w:p>
        </w:tc>
        <w:tc>
          <w:tcPr>
            <w:tcW w:w="1559" w:type="dxa"/>
            <w:tcBorders>
              <w:top w:val="single" w:sz="4" w:space="0" w:color="auto"/>
              <w:bottom w:val="single" w:sz="4" w:space="0" w:color="auto"/>
              <w:right w:val="single" w:sz="4" w:space="0" w:color="auto"/>
            </w:tcBorders>
            <w:vAlign w:val="center"/>
          </w:tcPr>
          <w:p w14:paraId="4C9FF808" w14:textId="77777777" w:rsidR="000822FA" w:rsidRDefault="000822FA" w:rsidP="000104B1">
            <w:pPr>
              <w:jc w:val="center"/>
              <w:rPr>
                <w:rFonts w:ascii="Arial" w:hAnsi="Arial" w:cs="Arial"/>
                <w:szCs w:val="24"/>
              </w:rPr>
            </w:pPr>
            <w:r>
              <w:rPr>
                <w:rFonts w:ascii="Arial" w:hAnsi="Arial" w:cs="Arial"/>
                <w:szCs w:val="24"/>
              </w:rPr>
              <w:t>DI</w:t>
            </w:r>
          </w:p>
        </w:tc>
        <w:tc>
          <w:tcPr>
            <w:tcW w:w="709" w:type="dxa"/>
            <w:tcBorders>
              <w:top w:val="single" w:sz="4" w:space="0" w:color="auto"/>
              <w:left w:val="single" w:sz="4" w:space="0" w:color="auto"/>
              <w:bottom w:val="single" w:sz="4" w:space="0" w:color="auto"/>
            </w:tcBorders>
            <w:vAlign w:val="center"/>
          </w:tcPr>
          <w:p w14:paraId="2FFB33F5" w14:textId="77777777" w:rsidR="000822FA" w:rsidRDefault="000822FA" w:rsidP="000104B1">
            <w:pPr>
              <w:jc w:val="center"/>
              <w:rPr>
                <w:rFonts w:ascii="Arial" w:hAnsi="Arial" w:cs="Arial"/>
                <w:szCs w:val="24"/>
              </w:rPr>
            </w:pPr>
            <w:r>
              <w:rPr>
                <w:rFonts w:ascii="Arial" w:hAnsi="Arial" w:cs="Arial"/>
                <w:szCs w:val="24"/>
              </w:rPr>
              <w:t>WM</w:t>
            </w:r>
          </w:p>
        </w:tc>
        <w:tc>
          <w:tcPr>
            <w:tcW w:w="1451" w:type="dxa"/>
            <w:tcBorders>
              <w:top w:val="single" w:sz="4" w:space="0" w:color="auto"/>
              <w:bottom w:val="single" w:sz="4" w:space="0" w:color="auto"/>
            </w:tcBorders>
            <w:vAlign w:val="center"/>
          </w:tcPr>
          <w:p w14:paraId="53050ACE" w14:textId="77777777" w:rsidR="000822FA" w:rsidRDefault="000822FA" w:rsidP="000104B1">
            <w:pPr>
              <w:jc w:val="center"/>
              <w:rPr>
                <w:rFonts w:ascii="Arial" w:hAnsi="Arial" w:cs="Arial"/>
                <w:szCs w:val="24"/>
              </w:rPr>
            </w:pPr>
            <w:r>
              <w:rPr>
                <w:rFonts w:ascii="Arial" w:hAnsi="Arial" w:cs="Arial"/>
                <w:szCs w:val="24"/>
              </w:rPr>
              <w:t>DI</w:t>
            </w:r>
          </w:p>
        </w:tc>
      </w:tr>
      <w:tr w:rsidR="000822FA" w14:paraId="654715CA" w14:textId="77777777" w:rsidTr="005153B4">
        <w:trPr>
          <w:trHeight w:val="276"/>
        </w:trPr>
        <w:tc>
          <w:tcPr>
            <w:tcW w:w="1668" w:type="dxa"/>
            <w:tcBorders>
              <w:top w:val="single" w:sz="4" w:space="0" w:color="auto"/>
              <w:left w:val="nil"/>
              <w:right w:val="single" w:sz="4" w:space="0" w:color="auto"/>
            </w:tcBorders>
            <w:noWrap/>
            <w:vAlign w:val="center"/>
          </w:tcPr>
          <w:p w14:paraId="55BAC47E" w14:textId="77777777" w:rsidR="000822FA" w:rsidRDefault="000822FA" w:rsidP="000104B1">
            <w:pPr>
              <w:spacing w:line="264" w:lineRule="auto"/>
              <w:rPr>
                <w:rFonts w:ascii="Arial" w:hAnsi="Arial" w:cs="Arial"/>
                <w:szCs w:val="24"/>
              </w:rPr>
            </w:pPr>
            <w:r>
              <w:rPr>
                <w:rFonts w:ascii="Arial" w:hAnsi="Arial" w:cs="Arial"/>
                <w:szCs w:val="24"/>
              </w:rPr>
              <w:t>RG 1</w:t>
            </w:r>
          </w:p>
        </w:tc>
        <w:tc>
          <w:tcPr>
            <w:tcW w:w="850" w:type="dxa"/>
            <w:tcBorders>
              <w:top w:val="single" w:sz="4" w:space="0" w:color="auto"/>
              <w:left w:val="single" w:sz="4" w:space="0" w:color="auto"/>
            </w:tcBorders>
            <w:noWrap/>
            <w:vAlign w:val="center"/>
          </w:tcPr>
          <w:p w14:paraId="7910EF89" w14:textId="77777777" w:rsidR="000822FA" w:rsidRDefault="000822FA" w:rsidP="000104B1">
            <w:pPr>
              <w:spacing w:line="264" w:lineRule="auto"/>
              <w:jc w:val="center"/>
              <w:rPr>
                <w:rFonts w:ascii="Arial" w:hAnsi="Arial" w:cs="Arial"/>
                <w:szCs w:val="24"/>
              </w:rPr>
            </w:pPr>
            <w:r>
              <w:rPr>
                <w:rFonts w:ascii="Arial" w:hAnsi="Arial" w:cs="Arial"/>
                <w:szCs w:val="24"/>
              </w:rPr>
              <w:t>3.85</w:t>
            </w:r>
          </w:p>
        </w:tc>
        <w:tc>
          <w:tcPr>
            <w:tcW w:w="1701" w:type="dxa"/>
            <w:tcBorders>
              <w:top w:val="single" w:sz="4" w:space="0" w:color="auto"/>
              <w:right w:val="single" w:sz="4" w:space="0" w:color="auto"/>
            </w:tcBorders>
            <w:vAlign w:val="center"/>
          </w:tcPr>
          <w:p w14:paraId="19C24BD7"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c>
          <w:tcPr>
            <w:tcW w:w="709" w:type="dxa"/>
            <w:tcBorders>
              <w:top w:val="single" w:sz="4" w:space="0" w:color="auto"/>
              <w:left w:val="single" w:sz="4" w:space="0" w:color="auto"/>
            </w:tcBorders>
            <w:vAlign w:val="center"/>
          </w:tcPr>
          <w:p w14:paraId="4DE42E54" w14:textId="77777777" w:rsidR="000822FA" w:rsidRDefault="000822FA" w:rsidP="000104B1">
            <w:pPr>
              <w:spacing w:line="264" w:lineRule="auto"/>
              <w:jc w:val="center"/>
              <w:rPr>
                <w:rFonts w:ascii="Arial" w:hAnsi="Arial" w:cs="Arial"/>
                <w:szCs w:val="24"/>
              </w:rPr>
            </w:pPr>
            <w:r>
              <w:rPr>
                <w:rFonts w:ascii="Arial" w:hAnsi="Arial" w:cs="Arial"/>
                <w:szCs w:val="24"/>
              </w:rPr>
              <w:t>3.75</w:t>
            </w:r>
          </w:p>
        </w:tc>
        <w:tc>
          <w:tcPr>
            <w:tcW w:w="1559" w:type="dxa"/>
            <w:tcBorders>
              <w:top w:val="single" w:sz="4" w:space="0" w:color="auto"/>
              <w:right w:val="single" w:sz="4" w:space="0" w:color="auto"/>
            </w:tcBorders>
            <w:vAlign w:val="center"/>
          </w:tcPr>
          <w:p w14:paraId="45D22156"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c>
          <w:tcPr>
            <w:tcW w:w="709" w:type="dxa"/>
            <w:tcBorders>
              <w:top w:val="single" w:sz="4" w:space="0" w:color="auto"/>
              <w:left w:val="single" w:sz="4" w:space="0" w:color="auto"/>
            </w:tcBorders>
            <w:vAlign w:val="center"/>
          </w:tcPr>
          <w:p w14:paraId="2955AB66" w14:textId="77777777" w:rsidR="000822FA" w:rsidRDefault="000822FA" w:rsidP="000104B1">
            <w:pPr>
              <w:spacing w:line="264" w:lineRule="auto"/>
              <w:jc w:val="center"/>
              <w:rPr>
                <w:rFonts w:ascii="Arial" w:hAnsi="Arial" w:cs="Arial"/>
                <w:szCs w:val="24"/>
              </w:rPr>
            </w:pPr>
            <w:r>
              <w:rPr>
                <w:rFonts w:ascii="Arial" w:hAnsi="Arial" w:cs="Arial"/>
                <w:szCs w:val="24"/>
              </w:rPr>
              <w:t>3.64</w:t>
            </w:r>
          </w:p>
        </w:tc>
        <w:tc>
          <w:tcPr>
            <w:tcW w:w="1451" w:type="dxa"/>
            <w:tcBorders>
              <w:top w:val="single" w:sz="4" w:space="0" w:color="auto"/>
            </w:tcBorders>
            <w:vAlign w:val="center"/>
          </w:tcPr>
          <w:p w14:paraId="569D22A6"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r>
      <w:tr w:rsidR="000822FA" w14:paraId="7B954A8E" w14:textId="77777777" w:rsidTr="005153B4">
        <w:trPr>
          <w:trHeight w:val="410"/>
        </w:trPr>
        <w:tc>
          <w:tcPr>
            <w:tcW w:w="1668" w:type="dxa"/>
            <w:tcBorders>
              <w:right w:val="single" w:sz="4" w:space="0" w:color="auto"/>
            </w:tcBorders>
            <w:noWrap/>
            <w:vAlign w:val="center"/>
          </w:tcPr>
          <w:p w14:paraId="731BDE44" w14:textId="77777777" w:rsidR="000822FA" w:rsidRDefault="000822FA" w:rsidP="000104B1">
            <w:pPr>
              <w:spacing w:line="264" w:lineRule="auto"/>
              <w:rPr>
                <w:rFonts w:ascii="Arial" w:hAnsi="Arial" w:cs="Arial"/>
                <w:szCs w:val="24"/>
              </w:rPr>
            </w:pPr>
            <w:r>
              <w:rPr>
                <w:rFonts w:ascii="Arial" w:hAnsi="Arial" w:cs="Arial"/>
                <w:szCs w:val="24"/>
              </w:rPr>
              <w:t>RG 2</w:t>
            </w:r>
          </w:p>
        </w:tc>
        <w:tc>
          <w:tcPr>
            <w:tcW w:w="850" w:type="dxa"/>
            <w:tcBorders>
              <w:left w:val="single" w:sz="4" w:space="0" w:color="auto"/>
            </w:tcBorders>
            <w:noWrap/>
            <w:vAlign w:val="center"/>
          </w:tcPr>
          <w:p w14:paraId="0F2AC886" w14:textId="77777777" w:rsidR="000822FA" w:rsidRDefault="000822FA" w:rsidP="000104B1">
            <w:pPr>
              <w:spacing w:line="264" w:lineRule="auto"/>
              <w:jc w:val="center"/>
              <w:rPr>
                <w:rFonts w:ascii="Arial" w:hAnsi="Arial" w:cs="Arial"/>
                <w:szCs w:val="24"/>
              </w:rPr>
            </w:pPr>
            <w:r>
              <w:rPr>
                <w:rFonts w:ascii="Arial" w:hAnsi="Arial" w:cs="Arial"/>
                <w:szCs w:val="24"/>
              </w:rPr>
              <w:t>3.85</w:t>
            </w:r>
          </w:p>
        </w:tc>
        <w:tc>
          <w:tcPr>
            <w:tcW w:w="1701" w:type="dxa"/>
            <w:tcBorders>
              <w:right w:val="single" w:sz="4" w:space="0" w:color="auto"/>
            </w:tcBorders>
            <w:vAlign w:val="center"/>
          </w:tcPr>
          <w:p w14:paraId="775B6CDB"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096C05E6" w14:textId="77777777" w:rsidR="000822FA" w:rsidRDefault="000822FA" w:rsidP="000104B1">
            <w:pPr>
              <w:spacing w:line="264" w:lineRule="auto"/>
              <w:jc w:val="center"/>
              <w:rPr>
                <w:rFonts w:ascii="Arial" w:hAnsi="Arial" w:cs="Arial"/>
                <w:szCs w:val="24"/>
              </w:rPr>
            </w:pPr>
            <w:r>
              <w:rPr>
                <w:rFonts w:ascii="Arial" w:hAnsi="Arial" w:cs="Arial"/>
                <w:szCs w:val="24"/>
              </w:rPr>
              <w:t>3.71</w:t>
            </w:r>
          </w:p>
        </w:tc>
        <w:tc>
          <w:tcPr>
            <w:tcW w:w="1559" w:type="dxa"/>
            <w:tcBorders>
              <w:right w:val="single" w:sz="4" w:space="0" w:color="auto"/>
            </w:tcBorders>
            <w:vAlign w:val="center"/>
          </w:tcPr>
          <w:p w14:paraId="102AF13E"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5A75A333" w14:textId="77777777" w:rsidR="000822FA" w:rsidRDefault="000822FA" w:rsidP="000104B1">
            <w:pPr>
              <w:spacing w:line="264" w:lineRule="auto"/>
              <w:jc w:val="center"/>
              <w:rPr>
                <w:rFonts w:ascii="Arial" w:hAnsi="Arial" w:cs="Arial"/>
                <w:szCs w:val="24"/>
              </w:rPr>
            </w:pPr>
            <w:r>
              <w:rPr>
                <w:rFonts w:ascii="Arial" w:hAnsi="Arial" w:cs="Arial"/>
                <w:szCs w:val="24"/>
              </w:rPr>
              <w:t>3.58</w:t>
            </w:r>
          </w:p>
        </w:tc>
        <w:tc>
          <w:tcPr>
            <w:tcW w:w="1451" w:type="dxa"/>
            <w:vAlign w:val="center"/>
          </w:tcPr>
          <w:p w14:paraId="6E02C6E6"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r>
      <w:tr w:rsidR="000822FA" w14:paraId="6572F31D" w14:textId="77777777" w:rsidTr="005153B4">
        <w:trPr>
          <w:trHeight w:val="295"/>
        </w:trPr>
        <w:tc>
          <w:tcPr>
            <w:tcW w:w="1668" w:type="dxa"/>
            <w:tcBorders>
              <w:right w:val="single" w:sz="4" w:space="0" w:color="auto"/>
            </w:tcBorders>
            <w:noWrap/>
            <w:vAlign w:val="center"/>
          </w:tcPr>
          <w:p w14:paraId="295A2418" w14:textId="77777777" w:rsidR="000822FA" w:rsidRDefault="000822FA" w:rsidP="000104B1">
            <w:pPr>
              <w:spacing w:line="264" w:lineRule="auto"/>
              <w:rPr>
                <w:rFonts w:ascii="Arial" w:hAnsi="Arial" w:cs="Arial"/>
                <w:szCs w:val="24"/>
              </w:rPr>
            </w:pPr>
            <w:r>
              <w:rPr>
                <w:rFonts w:ascii="Arial" w:hAnsi="Arial" w:cs="Arial"/>
                <w:szCs w:val="24"/>
              </w:rPr>
              <w:t>RG 3</w:t>
            </w:r>
          </w:p>
        </w:tc>
        <w:tc>
          <w:tcPr>
            <w:tcW w:w="850" w:type="dxa"/>
            <w:tcBorders>
              <w:left w:val="single" w:sz="4" w:space="0" w:color="auto"/>
            </w:tcBorders>
            <w:noWrap/>
            <w:vAlign w:val="center"/>
          </w:tcPr>
          <w:p w14:paraId="022785F6" w14:textId="77777777" w:rsidR="000822FA" w:rsidRDefault="000822FA" w:rsidP="000104B1">
            <w:pPr>
              <w:spacing w:line="264" w:lineRule="auto"/>
              <w:jc w:val="center"/>
              <w:rPr>
                <w:rFonts w:ascii="Arial" w:hAnsi="Arial" w:cs="Arial"/>
                <w:szCs w:val="24"/>
              </w:rPr>
            </w:pPr>
            <w:r>
              <w:rPr>
                <w:rFonts w:ascii="Arial" w:hAnsi="Arial" w:cs="Arial"/>
                <w:szCs w:val="24"/>
              </w:rPr>
              <w:t>3.90</w:t>
            </w:r>
          </w:p>
        </w:tc>
        <w:tc>
          <w:tcPr>
            <w:tcW w:w="1701" w:type="dxa"/>
            <w:tcBorders>
              <w:right w:val="single" w:sz="4" w:space="0" w:color="auto"/>
            </w:tcBorders>
            <w:vAlign w:val="center"/>
          </w:tcPr>
          <w:p w14:paraId="414AEEA8"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72B27707" w14:textId="77777777" w:rsidR="000822FA" w:rsidRDefault="000822FA" w:rsidP="000104B1">
            <w:pPr>
              <w:jc w:val="center"/>
              <w:rPr>
                <w:rFonts w:ascii="Arial" w:hAnsi="Arial" w:cs="Arial"/>
                <w:szCs w:val="24"/>
              </w:rPr>
            </w:pPr>
            <w:r>
              <w:rPr>
                <w:rFonts w:ascii="Arial" w:hAnsi="Arial" w:cs="Arial"/>
                <w:szCs w:val="24"/>
              </w:rPr>
              <w:t>3.73</w:t>
            </w:r>
          </w:p>
        </w:tc>
        <w:tc>
          <w:tcPr>
            <w:tcW w:w="1559" w:type="dxa"/>
            <w:tcBorders>
              <w:right w:val="single" w:sz="4" w:space="0" w:color="auto"/>
            </w:tcBorders>
            <w:vAlign w:val="center"/>
          </w:tcPr>
          <w:p w14:paraId="438D29C6"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19886FDE" w14:textId="77777777" w:rsidR="000822FA" w:rsidRDefault="000822FA" w:rsidP="000104B1">
            <w:pPr>
              <w:jc w:val="center"/>
              <w:rPr>
                <w:rFonts w:ascii="Arial" w:hAnsi="Arial" w:cs="Arial"/>
                <w:szCs w:val="24"/>
              </w:rPr>
            </w:pPr>
            <w:r>
              <w:rPr>
                <w:rFonts w:ascii="Arial" w:hAnsi="Arial" w:cs="Arial"/>
                <w:szCs w:val="24"/>
              </w:rPr>
              <w:t>3.60</w:t>
            </w:r>
          </w:p>
        </w:tc>
        <w:tc>
          <w:tcPr>
            <w:tcW w:w="1451" w:type="dxa"/>
            <w:vAlign w:val="center"/>
          </w:tcPr>
          <w:p w14:paraId="22385072"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13C5A736" w14:textId="77777777" w:rsidTr="005153B4">
        <w:trPr>
          <w:trHeight w:val="417"/>
        </w:trPr>
        <w:tc>
          <w:tcPr>
            <w:tcW w:w="1668" w:type="dxa"/>
            <w:tcBorders>
              <w:right w:val="single" w:sz="4" w:space="0" w:color="auto"/>
            </w:tcBorders>
            <w:noWrap/>
            <w:vAlign w:val="center"/>
          </w:tcPr>
          <w:p w14:paraId="05E5873D" w14:textId="77777777" w:rsidR="000822FA" w:rsidRDefault="000822FA" w:rsidP="000104B1">
            <w:pPr>
              <w:spacing w:line="264" w:lineRule="auto"/>
              <w:jc w:val="both"/>
              <w:rPr>
                <w:rFonts w:ascii="Arial" w:hAnsi="Arial" w:cs="Arial"/>
                <w:szCs w:val="24"/>
              </w:rPr>
            </w:pPr>
            <w:r>
              <w:rPr>
                <w:rFonts w:ascii="Arial" w:hAnsi="Arial" w:cs="Arial"/>
                <w:szCs w:val="24"/>
              </w:rPr>
              <w:t>RG 4</w:t>
            </w:r>
          </w:p>
        </w:tc>
        <w:tc>
          <w:tcPr>
            <w:tcW w:w="850" w:type="dxa"/>
            <w:tcBorders>
              <w:left w:val="single" w:sz="4" w:space="0" w:color="auto"/>
            </w:tcBorders>
            <w:noWrap/>
            <w:vAlign w:val="center"/>
          </w:tcPr>
          <w:p w14:paraId="5181F19F" w14:textId="77777777" w:rsidR="000822FA" w:rsidRDefault="000822FA" w:rsidP="000104B1">
            <w:pPr>
              <w:jc w:val="center"/>
              <w:rPr>
                <w:rFonts w:ascii="Arial" w:hAnsi="Arial" w:cs="Arial"/>
                <w:szCs w:val="24"/>
              </w:rPr>
            </w:pPr>
            <w:r>
              <w:rPr>
                <w:rFonts w:ascii="Arial" w:hAnsi="Arial" w:cs="Arial"/>
                <w:szCs w:val="24"/>
              </w:rPr>
              <w:t>3.92</w:t>
            </w:r>
          </w:p>
        </w:tc>
        <w:tc>
          <w:tcPr>
            <w:tcW w:w="1701" w:type="dxa"/>
            <w:tcBorders>
              <w:right w:val="single" w:sz="4" w:space="0" w:color="auto"/>
            </w:tcBorders>
            <w:vAlign w:val="center"/>
          </w:tcPr>
          <w:p w14:paraId="011F3F07"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26C18FFD" w14:textId="77777777" w:rsidR="000822FA" w:rsidRDefault="000822FA" w:rsidP="000104B1">
            <w:pPr>
              <w:jc w:val="center"/>
              <w:rPr>
                <w:rFonts w:ascii="Arial" w:hAnsi="Arial" w:cs="Arial"/>
                <w:szCs w:val="24"/>
              </w:rPr>
            </w:pPr>
            <w:r>
              <w:rPr>
                <w:rFonts w:ascii="Arial" w:hAnsi="Arial" w:cs="Arial"/>
                <w:szCs w:val="24"/>
              </w:rPr>
              <w:t>3.72</w:t>
            </w:r>
          </w:p>
        </w:tc>
        <w:tc>
          <w:tcPr>
            <w:tcW w:w="1559" w:type="dxa"/>
            <w:tcBorders>
              <w:right w:val="single" w:sz="4" w:space="0" w:color="auto"/>
            </w:tcBorders>
            <w:vAlign w:val="center"/>
          </w:tcPr>
          <w:p w14:paraId="6ABDA956"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09163814" w14:textId="77777777" w:rsidR="000822FA" w:rsidRDefault="000822FA" w:rsidP="000104B1">
            <w:pPr>
              <w:jc w:val="center"/>
              <w:rPr>
                <w:rFonts w:ascii="Arial" w:hAnsi="Arial" w:cs="Arial"/>
                <w:szCs w:val="24"/>
              </w:rPr>
            </w:pPr>
            <w:r>
              <w:rPr>
                <w:rFonts w:ascii="Arial" w:hAnsi="Arial" w:cs="Arial"/>
                <w:szCs w:val="24"/>
              </w:rPr>
              <w:t>3.62</w:t>
            </w:r>
          </w:p>
        </w:tc>
        <w:tc>
          <w:tcPr>
            <w:tcW w:w="1451" w:type="dxa"/>
            <w:vAlign w:val="center"/>
          </w:tcPr>
          <w:p w14:paraId="3471FB62"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1BD5A5FE" w14:textId="77777777" w:rsidTr="005153B4">
        <w:trPr>
          <w:trHeight w:val="291"/>
        </w:trPr>
        <w:tc>
          <w:tcPr>
            <w:tcW w:w="1668" w:type="dxa"/>
            <w:tcBorders>
              <w:left w:val="nil"/>
              <w:bottom w:val="single" w:sz="4" w:space="0" w:color="auto"/>
              <w:right w:val="single" w:sz="4" w:space="0" w:color="auto"/>
            </w:tcBorders>
            <w:noWrap/>
            <w:vAlign w:val="center"/>
          </w:tcPr>
          <w:p w14:paraId="20AC7678" w14:textId="77777777" w:rsidR="000822FA" w:rsidRDefault="000822FA" w:rsidP="000104B1">
            <w:pPr>
              <w:spacing w:line="264" w:lineRule="auto"/>
              <w:jc w:val="both"/>
              <w:rPr>
                <w:rFonts w:ascii="Arial" w:hAnsi="Arial" w:cs="Arial"/>
                <w:szCs w:val="24"/>
              </w:rPr>
            </w:pPr>
            <w:r>
              <w:rPr>
                <w:rFonts w:ascii="Arial" w:hAnsi="Arial" w:cs="Arial"/>
                <w:szCs w:val="24"/>
              </w:rPr>
              <w:t>RG 5</w:t>
            </w:r>
          </w:p>
        </w:tc>
        <w:tc>
          <w:tcPr>
            <w:tcW w:w="850" w:type="dxa"/>
            <w:tcBorders>
              <w:left w:val="single" w:sz="4" w:space="0" w:color="auto"/>
              <w:bottom w:val="single" w:sz="4" w:space="0" w:color="auto"/>
            </w:tcBorders>
            <w:noWrap/>
            <w:vAlign w:val="center"/>
          </w:tcPr>
          <w:p w14:paraId="1349A7BF" w14:textId="77777777" w:rsidR="000822FA" w:rsidRDefault="000822FA" w:rsidP="000104B1">
            <w:pPr>
              <w:jc w:val="center"/>
              <w:rPr>
                <w:rFonts w:ascii="Arial" w:hAnsi="Arial" w:cs="Arial"/>
                <w:szCs w:val="24"/>
              </w:rPr>
            </w:pPr>
            <w:r>
              <w:rPr>
                <w:rFonts w:ascii="Arial" w:hAnsi="Arial" w:cs="Arial"/>
                <w:szCs w:val="24"/>
              </w:rPr>
              <w:t>3.85</w:t>
            </w:r>
          </w:p>
        </w:tc>
        <w:tc>
          <w:tcPr>
            <w:tcW w:w="1701" w:type="dxa"/>
            <w:tcBorders>
              <w:bottom w:val="single" w:sz="4" w:space="0" w:color="auto"/>
              <w:right w:val="single" w:sz="4" w:space="0" w:color="auto"/>
            </w:tcBorders>
            <w:vAlign w:val="center"/>
          </w:tcPr>
          <w:p w14:paraId="0BB50F2D"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bottom w:val="single" w:sz="4" w:space="0" w:color="auto"/>
            </w:tcBorders>
            <w:vAlign w:val="center"/>
          </w:tcPr>
          <w:p w14:paraId="3C13DB15" w14:textId="77777777" w:rsidR="000822FA" w:rsidRDefault="000822FA" w:rsidP="000104B1">
            <w:pPr>
              <w:jc w:val="center"/>
              <w:rPr>
                <w:rFonts w:ascii="Arial" w:hAnsi="Arial" w:cs="Arial"/>
                <w:szCs w:val="24"/>
              </w:rPr>
            </w:pPr>
            <w:r>
              <w:rPr>
                <w:rFonts w:ascii="Arial" w:hAnsi="Arial" w:cs="Arial"/>
                <w:szCs w:val="24"/>
              </w:rPr>
              <w:t>3.68</w:t>
            </w:r>
          </w:p>
        </w:tc>
        <w:tc>
          <w:tcPr>
            <w:tcW w:w="1559" w:type="dxa"/>
            <w:tcBorders>
              <w:bottom w:val="single" w:sz="4" w:space="0" w:color="auto"/>
              <w:right w:val="single" w:sz="4" w:space="0" w:color="auto"/>
            </w:tcBorders>
            <w:vAlign w:val="center"/>
          </w:tcPr>
          <w:p w14:paraId="60C89523"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bottom w:val="single" w:sz="4" w:space="0" w:color="auto"/>
            </w:tcBorders>
            <w:vAlign w:val="center"/>
          </w:tcPr>
          <w:p w14:paraId="0A0E37C2" w14:textId="77777777" w:rsidR="000822FA" w:rsidRDefault="000822FA" w:rsidP="000104B1">
            <w:pPr>
              <w:jc w:val="center"/>
              <w:rPr>
                <w:rFonts w:ascii="Arial" w:hAnsi="Arial" w:cs="Arial"/>
                <w:szCs w:val="24"/>
              </w:rPr>
            </w:pPr>
            <w:r>
              <w:rPr>
                <w:rFonts w:ascii="Arial" w:hAnsi="Arial" w:cs="Arial"/>
                <w:szCs w:val="24"/>
              </w:rPr>
              <w:t>3.60</w:t>
            </w:r>
          </w:p>
        </w:tc>
        <w:tc>
          <w:tcPr>
            <w:tcW w:w="1451" w:type="dxa"/>
            <w:tcBorders>
              <w:bottom w:val="single" w:sz="4" w:space="0" w:color="auto"/>
            </w:tcBorders>
            <w:vAlign w:val="center"/>
          </w:tcPr>
          <w:p w14:paraId="5E7DD15C"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05747725" w14:textId="77777777" w:rsidTr="005153B4">
        <w:trPr>
          <w:trHeight w:val="417"/>
        </w:trPr>
        <w:tc>
          <w:tcPr>
            <w:tcW w:w="1668" w:type="dxa"/>
            <w:tcBorders>
              <w:top w:val="single" w:sz="4" w:space="0" w:color="auto"/>
              <w:left w:val="nil"/>
              <w:bottom w:val="single" w:sz="4" w:space="0" w:color="auto"/>
              <w:right w:val="single" w:sz="4" w:space="0" w:color="auto"/>
            </w:tcBorders>
            <w:noWrap/>
            <w:vAlign w:val="center"/>
          </w:tcPr>
          <w:p w14:paraId="6E4DC681" w14:textId="77777777" w:rsidR="000822FA" w:rsidRPr="003F3101" w:rsidRDefault="000822FA" w:rsidP="000104B1">
            <w:pPr>
              <w:jc w:val="right"/>
              <w:rPr>
                <w:rFonts w:ascii="Arial" w:hAnsi="Arial" w:cs="Arial"/>
                <w:b/>
                <w:bCs/>
                <w:szCs w:val="24"/>
              </w:rPr>
            </w:pPr>
            <w:r>
              <w:rPr>
                <w:rFonts w:ascii="Arial" w:hAnsi="Arial" w:cs="Arial"/>
                <w:b/>
                <w:bCs/>
                <w:szCs w:val="24"/>
              </w:rPr>
              <w:t>Overall Mean</w:t>
            </w:r>
          </w:p>
        </w:tc>
        <w:tc>
          <w:tcPr>
            <w:tcW w:w="850" w:type="dxa"/>
            <w:tcBorders>
              <w:top w:val="single" w:sz="4" w:space="0" w:color="auto"/>
              <w:left w:val="single" w:sz="4" w:space="0" w:color="auto"/>
              <w:bottom w:val="single" w:sz="4" w:space="0" w:color="auto"/>
            </w:tcBorders>
            <w:noWrap/>
            <w:vAlign w:val="center"/>
          </w:tcPr>
          <w:p w14:paraId="38C53CC6" w14:textId="77777777" w:rsidR="000822FA" w:rsidRPr="003F3101" w:rsidRDefault="000822FA" w:rsidP="000104B1">
            <w:pPr>
              <w:jc w:val="center"/>
              <w:rPr>
                <w:rFonts w:ascii="Arial" w:hAnsi="Arial" w:cs="Arial"/>
                <w:b/>
                <w:bCs/>
                <w:szCs w:val="24"/>
              </w:rPr>
            </w:pPr>
            <w:r>
              <w:rPr>
                <w:rFonts w:ascii="Arial" w:hAnsi="Arial" w:cs="Arial"/>
                <w:b/>
                <w:bCs/>
                <w:szCs w:val="24"/>
              </w:rPr>
              <w:t>3.87</w:t>
            </w:r>
          </w:p>
        </w:tc>
        <w:tc>
          <w:tcPr>
            <w:tcW w:w="1701" w:type="dxa"/>
            <w:tcBorders>
              <w:top w:val="single" w:sz="4" w:space="0" w:color="auto"/>
              <w:bottom w:val="single" w:sz="4" w:space="0" w:color="auto"/>
              <w:right w:val="single" w:sz="4" w:space="0" w:color="auto"/>
            </w:tcBorders>
            <w:vAlign w:val="center"/>
          </w:tcPr>
          <w:p w14:paraId="01B93FCA" w14:textId="77777777" w:rsidR="000822FA" w:rsidRPr="003F3101" w:rsidRDefault="000822FA" w:rsidP="000104B1">
            <w:pPr>
              <w:jc w:val="center"/>
              <w:rPr>
                <w:rFonts w:ascii="Arial" w:hAnsi="Arial" w:cs="Arial"/>
                <w:b/>
                <w:bCs/>
                <w:szCs w:val="24"/>
              </w:rPr>
            </w:pPr>
            <w:r>
              <w:rPr>
                <w:rFonts w:ascii="Arial" w:hAnsi="Arial" w:cs="Arial"/>
                <w:b/>
                <w:bCs/>
                <w:szCs w:val="24"/>
              </w:rPr>
              <w:t>Highly aware</w:t>
            </w:r>
          </w:p>
        </w:tc>
        <w:tc>
          <w:tcPr>
            <w:tcW w:w="709" w:type="dxa"/>
            <w:tcBorders>
              <w:top w:val="single" w:sz="4" w:space="0" w:color="auto"/>
              <w:left w:val="single" w:sz="4" w:space="0" w:color="auto"/>
              <w:bottom w:val="single" w:sz="4" w:space="0" w:color="auto"/>
            </w:tcBorders>
            <w:vAlign w:val="center"/>
          </w:tcPr>
          <w:p w14:paraId="3AD0E347" w14:textId="77777777" w:rsidR="000822FA" w:rsidRPr="003F3101" w:rsidRDefault="000822FA" w:rsidP="000104B1">
            <w:pPr>
              <w:jc w:val="center"/>
              <w:rPr>
                <w:rFonts w:ascii="Arial" w:hAnsi="Arial" w:cs="Arial"/>
                <w:b/>
                <w:bCs/>
                <w:szCs w:val="24"/>
              </w:rPr>
            </w:pPr>
            <w:r>
              <w:rPr>
                <w:rFonts w:ascii="Arial" w:hAnsi="Arial" w:cs="Arial"/>
                <w:b/>
                <w:bCs/>
                <w:szCs w:val="24"/>
              </w:rPr>
              <w:t>3.72</w:t>
            </w:r>
          </w:p>
        </w:tc>
        <w:tc>
          <w:tcPr>
            <w:tcW w:w="1559" w:type="dxa"/>
            <w:tcBorders>
              <w:top w:val="single" w:sz="4" w:space="0" w:color="auto"/>
              <w:bottom w:val="single" w:sz="4" w:space="0" w:color="auto"/>
              <w:right w:val="single" w:sz="4" w:space="0" w:color="auto"/>
            </w:tcBorders>
            <w:vAlign w:val="center"/>
          </w:tcPr>
          <w:p w14:paraId="7AABEBCA" w14:textId="77777777" w:rsidR="000822FA" w:rsidRPr="0052413D" w:rsidRDefault="000822FA" w:rsidP="000104B1">
            <w:pPr>
              <w:jc w:val="center"/>
              <w:rPr>
                <w:rFonts w:ascii="Arial" w:hAnsi="Arial" w:cs="Arial"/>
                <w:b/>
                <w:bCs/>
                <w:szCs w:val="24"/>
              </w:rPr>
            </w:pPr>
            <w:r>
              <w:rPr>
                <w:rFonts w:ascii="Arial" w:hAnsi="Arial" w:cs="Arial"/>
                <w:b/>
                <w:bCs/>
                <w:szCs w:val="24"/>
              </w:rPr>
              <w:t>Highly aware</w:t>
            </w:r>
          </w:p>
        </w:tc>
        <w:tc>
          <w:tcPr>
            <w:tcW w:w="709" w:type="dxa"/>
            <w:tcBorders>
              <w:top w:val="single" w:sz="4" w:space="0" w:color="auto"/>
              <w:left w:val="single" w:sz="4" w:space="0" w:color="auto"/>
              <w:bottom w:val="single" w:sz="4" w:space="0" w:color="auto"/>
            </w:tcBorders>
            <w:vAlign w:val="center"/>
          </w:tcPr>
          <w:p w14:paraId="3081A2CA" w14:textId="77777777" w:rsidR="000822FA" w:rsidRPr="0052413D" w:rsidRDefault="000822FA" w:rsidP="000104B1">
            <w:pPr>
              <w:jc w:val="center"/>
              <w:rPr>
                <w:rFonts w:ascii="Arial" w:hAnsi="Arial" w:cs="Arial"/>
                <w:b/>
                <w:bCs/>
                <w:szCs w:val="24"/>
              </w:rPr>
            </w:pPr>
            <w:r>
              <w:rPr>
                <w:rFonts w:ascii="Arial" w:hAnsi="Arial" w:cs="Arial"/>
                <w:b/>
                <w:bCs/>
                <w:szCs w:val="24"/>
              </w:rPr>
              <w:t>3.61</w:t>
            </w:r>
          </w:p>
        </w:tc>
        <w:tc>
          <w:tcPr>
            <w:tcW w:w="1451" w:type="dxa"/>
            <w:tcBorders>
              <w:top w:val="single" w:sz="4" w:space="0" w:color="auto"/>
              <w:bottom w:val="single" w:sz="4" w:space="0" w:color="auto"/>
            </w:tcBorders>
            <w:vAlign w:val="center"/>
          </w:tcPr>
          <w:p w14:paraId="784EE357" w14:textId="77777777" w:rsidR="000822FA" w:rsidRPr="0052413D" w:rsidRDefault="000822FA" w:rsidP="000104B1">
            <w:pPr>
              <w:jc w:val="center"/>
              <w:rPr>
                <w:rFonts w:ascii="Arial" w:hAnsi="Arial" w:cs="Arial"/>
                <w:b/>
                <w:bCs/>
                <w:szCs w:val="24"/>
              </w:rPr>
            </w:pPr>
            <w:r>
              <w:rPr>
                <w:rFonts w:ascii="Arial" w:hAnsi="Arial" w:cs="Arial"/>
                <w:b/>
                <w:bCs/>
                <w:szCs w:val="24"/>
              </w:rPr>
              <w:t>Highly aware</w:t>
            </w:r>
          </w:p>
        </w:tc>
      </w:tr>
    </w:tbl>
    <w:p w14:paraId="600B87B4" w14:textId="77777777" w:rsidR="000822FA" w:rsidRPr="00D47F4C" w:rsidRDefault="000822FA" w:rsidP="000822FA">
      <w:pPr>
        <w:spacing w:line="276" w:lineRule="auto"/>
        <w:jc w:val="both"/>
        <w:rPr>
          <w:rFonts w:ascii="Arial" w:hAnsi="Arial" w:cs="Arial"/>
          <w:bCs/>
          <w:iCs/>
          <w:lang w:val="en-PH"/>
        </w:rPr>
      </w:pPr>
    </w:p>
    <w:p w14:paraId="3561E63F" w14:textId="582B1AEB" w:rsidR="000822FA" w:rsidRPr="000822FA" w:rsidRDefault="000822FA" w:rsidP="000822FA">
      <w:pPr>
        <w:spacing w:line="276" w:lineRule="auto"/>
        <w:ind w:firstLine="567"/>
        <w:jc w:val="both"/>
        <w:rPr>
          <w:rFonts w:ascii="Arial" w:hAnsi="Arial" w:cs="Arial"/>
          <w:bCs/>
          <w:iCs/>
          <w:szCs w:val="18"/>
          <w:lang w:val="en-PH"/>
        </w:rPr>
      </w:pPr>
      <w:r w:rsidRPr="005D413A">
        <w:rPr>
          <w:rFonts w:ascii="Arial" w:hAnsi="Arial" w:cs="Arial"/>
          <w:bCs/>
          <w:iCs/>
          <w:szCs w:val="18"/>
          <w:highlight w:val="yellow"/>
          <w:lang w:val="en-PH"/>
        </w:rPr>
        <w:t>Table</w:t>
      </w:r>
      <w:r w:rsidRPr="000822FA">
        <w:rPr>
          <w:rFonts w:ascii="Arial" w:hAnsi="Arial" w:cs="Arial"/>
          <w:bCs/>
          <w:iCs/>
          <w:szCs w:val="18"/>
          <w:lang w:val="en-PH"/>
        </w:rPr>
        <w:t xml:space="preserve"> 6</w:t>
      </w:r>
      <w:r w:rsidR="005D413A">
        <w:rPr>
          <w:rFonts w:ascii="Arial" w:hAnsi="Arial" w:cs="Arial"/>
          <w:bCs/>
          <w:iCs/>
          <w:szCs w:val="18"/>
          <w:lang w:val="en-PH"/>
        </w:rPr>
        <w:t>a</w:t>
      </w:r>
      <w:r w:rsidRPr="000822FA">
        <w:rPr>
          <w:rFonts w:ascii="Arial" w:hAnsi="Arial" w:cs="Arial"/>
          <w:bCs/>
          <w:iCs/>
          <w:szCs w:val="18"/>
          <w:lang w:val="en-PH"/>
        </w:rPr>
        <w:t xml:space="preserve"> shows the level of awareness of the school’s religious goals among Administration/Faculty &amp; Staff, Students, and Parents &amp; Alumni. All three groups were found to be highly aware, with the Administration/Faculty &amp; Staff having the highest overall mean (3.87), followed by Students (3.72) and Parents &amp; Alumni (3.61).</w:t>
      </w:r>
    </w:p>
    <w:p w14:paraId="07CAE145" w14:textId="77777777" w:rsidR="000822FA" w:rsidRPr="000822FA" w:rsidRDefault="000822FA" w:rsidP="000822FA">
      <w:pPr>
        <w:spacing w:line="276" w:lineRule="auto"/>
        <w:ind w:firstLine="567"/>
        <w:jc w:val="both"/>
        <w:rPr>
          <w:rFonts w:ascii="Arial" w:hAnsi="Arial" w:cs="Arial"/>
          <w:bCs/>
          <w:iCs/>
          <w:szCs w:val="18"/>
          <w:lang w:val="en-PH"/>
        </w:rPr>
      </w:pPr>
    </w:p>
    <w:p w14:paraId="0D30DA81" w14:textId="77777777" w:rsidR="000822FA" w:rsidRPr="002F00CF" w:rsidRDefault="000822FA" w:rsidP="000822FA">
      <w:pPr>
        <w:spacing w:line="276" w:lineRule="auto"/>
        <w:ind w:firstLine="567"/>
        <w:jc w:val="both"/>
        <w:rPr>
          <w:rFonts w:ascii="Arial" w:hAnsi="Arial" w:cs="Arial"/>
          <w:bCs/>
          <w:iCs/>
          <w:sz w:val="22"/>
          <w:lang w:val="en-PH"/>
        </w:rPr>
      </w:pPr>
      <w:r w:rsidRPr="000822FA">
        <w:rPr>
          <w:rFonts w:ascii="Arial" w:hAnsi="Arial" w:cs="Arial"/>
          <w:bCs/>
          <w:iCs/>
          <w:szCs w:val="18"/>
          <w:lang w:val="en-PH"/>
        </w:rPr>
        <w:t>Among the specific goals, the Administration, Faculty &amp; Staff gave the highest rating to the statement, “</w:t>
      </w:r>
      <w:r w:rsidRPr="000822FA">
        <w:rPr>
          <w:rFonts w:ascii="Arial" w:hAnsi="Arial" w:cs="Arial"/>
          <w:bCs/>
          <w:i/>
          <w:szCs w:val="18"/>
          <w:lang w:val="en-PH"/>
        </w:rPr>
        <w:t>I understand that the goal of religious education is to help students fully commit to their faith</w:t>
      </w:r>
      <w:r w:rsidRPr="000822FA">
        <w:rPr>
          <w:rFonts w:ascii="Arial" w:hAnsi="Arial" w:cs="Arial"/>
          <w:bCs/>
          <w:iCs/>
          <w:szCs w:val="18"/>
          <w:lang w:val="en-PH"/>
        </w:rPr>
        <w:t xml:space="preserve">” (M = 3.92). In contrast, both students (M = 3.75) and parents and alumni (M = 3.64) rated highest in the goal, </w:t>
      </w:r>
      <w:r w:rsidRPr="000822FA">
        <w:rPr>
          <w:rFonts w:ascii="Arial" w:hAnsi="Arial" w:cs="Arial"/>
          <w:bCs/>
          <w:i/>
          <w:szCs w:val="18"/>
          <w:lang w:val="en-PH"/>
        </w:rPr>
        <w:t>“I understand that the school integrates Gospel teachings into daily learning and activities.”</w:t>
      </w:r>
      <w:r w:rsidRPr="000822FA">
        <w:rPr>
          <w:rFonts w:ascii="Arial" w:hAnsi="Arial" w:cs="Arial"/>
          <w:bCs/>
          <w:iCs/>
          <w:szCs w:val="18"/>
          <w:lang w:val="en-PH"/>
        </w:rPr>
        <w:t xml:space="preserve"> This suggests that while the administration and faculty emphasize the commitment aspect of religious education, students and parents perceive the integration of faith in everyday school life as more prominent.</w:t>
      </w:r>
    </w:p>
    <w:p w14:paraId="263B3073" w14:textId="77777777" w:rsidR="000822FA" w:rsidRDefault="000822FA" w:rsidP="000822FA">
      <w:pPr>
        <w:spacing w:line="276" w:lineRule="auto"/>
        <w:ind w:firstLine="567"/>
        <w:jc w:val="both"/>
        <w:rPr>
          <w:rFonts w:ascii="Arial" w:hAnsi="Arial" w:cs="Arial"/>
          <w:bCs/>
          <w:iCs/>
          <w:sz w:val="22"/>
          <w:lang w:val="en-PH"/>
        </w:rPr>
      </w:pPr>
    </w:p>
    <w:tbl>
      <w:tblPr>
        <w:tblW w:w="8647" w:type="dxa"/>
        <w:tblLayout w:type="fixed"/>
        <w:tblLook w:val="04A0" w:firstRow="1" w:lastRow="0" w:firstColumn="1" w:lastColumn="0" w:noHBand="0" w:noVBand="1"/>
      </w:tblPr>
      <w:tblGrid>
        <w:gridCol w:w="1668"/>
        <w:gridCol w:w="850"/>
        <w:gridCol w:w="1701"/>
        <w:gridCol w:w="709"/>
        <w:gridCol w:w="1559"/>
        <w:gridCol w:w="709"/>
        <w:gridCol w:w="1451"/>
      </w:tblGrid>
      <w:tr w:rsidR="000822FA" w14:paraId="5144FC89" w14:textId="77777777" w:rsidTr="000104B1">
        <w:trPr>
          <w:trHeight w:val="258"/>
        </w:trPr>
        <w:tc>
          <w:tcPr>
            <w:tcW w:w="8647" w:type="dxa"/>
            <w:gridSpan w:val="7"/>
            <w:tcBorders>
              <w:top w:val="nil"/>
              <w:left w:val="nil"/>
              <w:bottom w:val="nil"/>
              <w:right w:val="nil"/>
            </w:tcBorders>
          </w:tcPr>
          <w:p w14:paraId="7201FC9D" w14:textId="646A1122" w:rsidR="000822FA" w:rsidRPr="000822FA" w:rsidRDefault="000822FA" w:rsidP="000104B1">
            <w:pPr>
              <w:ind w:left="-105"/>
              <w:rPr>
                <w:rFonts w:ascii="Arial" w:hAnsi="Arial" w:cs="Arial"/>
                <w:b/>
                <w:bCs/>
                <w:szCs w:val="24"/>
              </w:rPr>
            </w:pPr>
            <w:r w:rsidRPr="005D413A">
              <w:rPr>
                <w:rFonts w:ascii="Arial" w:hAnsi="Arial" w:cs="Arial"/>
                <w:b/>
                <w:bCs/>
                <w:szCs w:val="24"/>
                <w:highlight w:val="yellow"/>
              </w:rPr>
              <w:t>Table</w:t>
            </w:r>
            <w:r w:rsidRPr="000822FA">
              <w:rPr>
                <w:rFonts w:ascii="Arial" w:hAnsi="Arial" w:cs="Arial"/>
                <w:b/>
                <w:bCs/>
                <w:szCs w:val="24"/>
              </w:rPr>
              <w:t xml:space="preserve"> 6</w:t>
            </w:r>
            <w:r w:rsidR="005D413A">
              <w:rPr>
                <w:rFonts w:ascii="Arial" w:hAnsi="Arial" w:cs="Arial"/>
                <w:b/>
                <w:bCs/>
                <w:szCs w:val="24"/>
              </w:rPr>
              <w:t>b</w:t>
            </w:r>
            <w:r w:rsidRPr="000822FA">
              <w:rPr>
                <w:rFonts w:ascii="Arial" w:hAnsi="Arial" w:cs="Arial"/>
                <w:b/>
                <w:bCs/>
                <w:szCs w:val="24"/>
              </w:rPr>
              <w:t xml:space="preserve">. </w:t>
            </w:r>
            <w:r w:rsidRPr="000822FA">
              <w:rPr>
                <w:rFonts w:ascii="Arial" w:hAnsi="Arial" w:cs="Arial"/>
                <w:b/>
                <w:bCs/>
              </w:rPr>
              <w:t>Respondents’ Level of Awareness on School’s Intellectual Goals</w:t>
            </w:r>
          </w:p>
        </w:tc>
      </w:tr>
      <w:tr w:rsidR="000822FA" w14:paraId="33DC5FD4" w14:textId="77777777" w:rsidTr="005153B4">
        <w:trPr>
          <w:trHeight w:val="345"/>
        </w:trPr>
        <w:tc>
          <w:tcPr>
            <w:tcW w:w="1668" w:type="dxa"/>
            <w:vMerge w:val="restart"/>
            <w:tcBorders>
              <w:top w:val="single" w:sz="4" w:space="0" w:color="auto"/>
              <w:left w:val="nil"/>
              <w:right w:val="nil"/>
            </w:tcBorders>
            <w:noWrap/>
            <w:vAlign w:val="center"/>
          </w:tcPr>
          <w:p w14:paraId="5E98E404" w14:textId="77777777" w:rsidR="000822FA" w:rsidRDefault="000822FA" w:rsidP="000104B1">
            <w:pPr>
              <w:jc w:val="center"/>
              <w:rPr>
                <w:rFonts w:ascii="Arial" w:hAnsi="Arial" w:cs="Arial"/>
                <w:szCs w:val="24"/>
              </w:rPr>
            </w:pPr>
            <w:r>
              <w:rPr>
                <w:rFonts w:ascii="Arial" w:hAnsi="Arial" w:cs="Arial"/>
                <w:szCs w:val="24"/>
              </w:rPr>
              <w:t>Domains</w:t>
            </w:r>
          </w:p>
        </w:tc>
        <w:tc>
          <w:tcPr>
            <w:tcW w:w="2551" w:type="dxa"/>
            <w:gridSpan w:val="2"/>
            <w:tcBorders>
              <w:top w:val="single" w:sz="4" w:space="0" w:color="auto"/>
              <w:left w:val="nil"/>
              <w:bottom w:val="single" w:sz="4" w:space="0" w:color="auto"/>
              <w:right w:val="single" w:sz="4" w:space="0" w:color="auto"/>
            </w:tcBorders>
            <w:noWrap/>
            <w:vAlign w:val="center"/>
          </w:tcPr>
          <w:p w14:paraId="2A705BE6" w14:textId="77777777" w:rsidR="000822FA" w:rsidRPr="000B0F96" w:rsidRDefault="000822FA" w:rsidP="000104B1">
            <w:pPr>
              <w:jc w:val="center"/>
              <w:rPr>
                <w:rFonts w:ascii="Arial" w:hAnsi="Arial" w:cs="Arial"/>
                <w:b/>
                <w:bCs/>
                <w:szCs w:val="24"/>
              </w:rPr>
            </w:pPr>
            <w:r w:rsidRPr="000B0F96">
              <w:rPr>
                <w:rFonts w:ascii="Arial" w:hAnsi="Arial" w:cs="Arial"/>
                <w:b/>
                <w:bCs/>
                <w:szCs w:val="24"/>
              </w:rPr>
              <w:t>Administration Faculty &amp; Staff</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382565B" w14:textId="77777777" w:rsidR="000822FA" w:rsidRPr="000B0F96" w:rsidRDefault="000822FA" w:rsidP="000104B1">
            <w:pPr>
              <w:jc w:val="center"/>
              <w:rPr>
                <w:rFonts w:ascii="Arial" w:hAnsi="Arial" w:cs="Arial"/>
                <w:b/>
                <w:bCs/>
                <w:szCs w:val="24"/>
              </w:rPr>
            </w:pPr>
            <w:r w:rsidRPr="000B0F96">
              <w:rPr>
                <w:rFonts w:ascii="Arial" w:hAnsi="Arial" w:cs="Arial"/>
                <w:b/>
                <w:bCs/>
                <w:szCs w:val="24"/>
              </w:rPr>
              <w:t>Students</w:t>
            </w:r>
          </w:p>
        </w:tc>
        <w:tc>
          <w:tcPr>
            <w:tcW w:w="2160" w:type="dxa"/>
            <w:gridSpan w:val="2"/>
            <w:tcBorders>
              <w:top w:val="single" w:sz="4" w:space="0" w:color="auto"/>
              <w:left w:val="single" w:sz="4" w:space="0" w:color="auto"/>
              <w:bottom w:val="single" w:sz="4" w:space="0" w:color="auto"/>
              <w:right w:val="nil"/>
            </w:tcBorders>
            <w:vAlign w:val="center"/>
          </w:tcPr>
          <w:p w14:paraId="2A37A5B2" w14:textId="77777777" w:rsidR="000822FA" w:rsidRPr="000B0F96" w:rsidRDefault="000822FA" w:rsidP="000104B1">
            <w:pPr>
              <w:jc w:val="center"/>
              <w:rPr>
                <w:rFonts w:ascii="Arial" w:hAnsi="Arial" w:cs="Arial"/>
                <w:b/>
                <w:bCs/>
                <w:szCs w:val="24"/>
              </w:rPr>
            </w:pPr>
            <w:r w:rsidRPr="000B0F96">
              <w:rPr>
                <w:rFonts w:ascii="Arial" w:hAnsi="Arial" w:cs="Arial"/>
                <w:b/>
                <w:bCs/>
                <w:szCs w:val="24"/>
              </w:rPr>
              <w:t>Parents &amp; Alumni</w:t>
            </w:r>
          </w:p>
        </w:tc>
      </w:tr>
      <w:tr w:rsidR="000822FA" w14:paraId="28B41C71" w14:textId="77777777" w:rsidTr="005153B4">
        <w:trPr>
          <w:trHeight w:val="345"/>
        </w:trPr>
        <w:tc>
          <w:tcPr>
            <w:tcW w:w="1668" w:type="dxa"/>
            <w:vMerge/>
            <w:tcBorders>
              <w:left w:val="nil"/>
              <w:bottom w:val="single" w:sz="4" w:space="0" w:color="auto"/>
            </w:tcBorders>
            <w:noWrap/>
            <w:vAlign w:val="center"/>
          </w:tcPr>
          <w:p w14:paraId="28550A67" w14:textId="77777777" w:rsidR="000822FA" w:rsidRDefault="000822FA" w:rsidP="000104B1">
            <w:pPr>
              <w:jc w:val="center"/>
              <w:rPr>
                <w:rFonts w:ascii="Arial" w:hAnsi="Arial" w:cs="Arial"/>
                <w:szCs w:val="24"/>
              </w:rPr>
            </w:pPr>
          </w:p>
        </w:tc>
        <w:tc>
          <w:tcPr>
            <w:tcW w:w="850" w:type="dxa"/>
            <w:tcBorders>
              <w:top w:val="single" w:sz="4" w:space="0" w:color="auto"/>
              <w:bottom w:val="single" w:sz="4" w:space="0" w:color="auto"/>
            </w:tcBorders>
            <w:noWrap/>
            <w:vAlign w:val="center"/>
          </w:tcPr>
          <w:p w14:paraId="617CE8B5" w14:textId="77777777" w:rsidR="000822FA" w:rsidRDefault="000822FA" w:rsidP="000104B1">
            <w:pPr>
              <w:jc w:val="center"/>
              <w:rPr>
                <w:rFonts w:ascii="Arial" w:hAnsi="Arial" w:cs="Arial"/>
                <w:szCs w:val="24"/>
              </w:rPr>
            </w:pPr>
            <w:r>
              <w:rPr>
                <w:rFonts w:ascii="Arial" w:hAnsi="Arial" w:cs="Arial"/>
                <w:szCs w:val="24"/>
              </w:rPr>
              <w:t>WM</w:t>
            </w:r>
          </w:p>
        </w:tc>
        <w:tc>
          <w:tcPr>
            <w:tcW w:w="1701" w:type="dxa"/>
            <w:tcBorders>
              <w:top w:val="single" w:sz="4" w:space="0" w:color="auto"/>
              <w:bottom w:val="single" w:sz="4" w:space="0" w:color="auto"/>
              <w:right w:val="single" w:sz="4" w:space="0" w:color="auto"/>
            </w:tcBorders>
            <w:vAlign w:val="center"/>
          </w:tcPr>
          <w:p w14:paraId="0FF8590C" w14:textId="77777777" w:rsidR="000822FA" w:rsidRDefault="000822FA" w:rsidP="000104B1">
            <w:pPr>
              <w:jc w:val="center"/>
              <w:rPr>
                <w:rFonts w:ascii="Arial" w:hAnsi="Arial" w:cs="Arial"/>
                <w:szCs w:val="24"/>
              </w:rPr>
            </w:pPr>
            <w:r>
              <w:rPr>
                <w:rFonts w:ascii="Arial" w:hAnsi="Arial" w:cs="Arial"/>
                <w:szCs w:val="24"/>
              </w:rPr>
              <w:t>DI</w:t>
            </w:r>
          </w:p>
        </w:tc>
        <w:tc>
          <w:tcPr>
            <w:tcW w:w="709" w:type="dxa"/>
            <w:tcBorders>
              <w:top w:val="single" w:sz="4" w:space="0" w:color="auto"/>
              <w:left w:val="single" w:sz="4" w:space="0" w:color="auto"/>
              <w:bottom w:val="single" w:sz="4" w:space="0" w:color="auto"/>
            </w:tcBorders>
            <w:vAlign w:val="center"/>
          </w:tcPr>
          <w:p w14:paraId="457CED69" w14:textId="77777777" w:rsidR="000822FA" w:rsidRDefault="000822FA" w:rsidP="000104B1">
            <w:pPr>
              <w:jc w:val="center"/>
              <w:rPr>
                <w:rFonts w:ascii="Arial" w:hAnsi="Arial" w:cs="Arial"/>
                <w:szCs w:val="24"/>
              </w:rPr>
            </w:pPr>
            <w:r>
              <w:rPr>
                <w:rFonts w:ascii="Arial" w:hAnsi="Arial" w:cs="Arial"/>
                <w:szCs w:val="24"/>
              </w:rPr>
              <w:t>WM</w:t>
            </w:r>
          </w:p>
        </w:tc>
        <w:tc>
          <w:tcPr>
            <w:tcW w:w="1559" w:type="dxa"/>
            <w:tcBorders>
              <w:top w:val="single" w:sz="4" w:space="0" w:color="auto"/>
              <w:bottom w:val="single" w:sz="4" w:space="0" w:color="auto"/>
              <w:right w:val="single" w:sz="4" w:space="0" w:color="auto"/>
            </w:tcBorders>
            <w:vAlign w:val="center"/>
          </w:tcPr>
          <w:p w14:paraId="64ACBCFE" w14:textId="77777777" w:rsidR="000822FA" w:rsidRDefault="000822FA" w:rsidP="000104B1">
            <w:pPr>
              <w:jc w:val="center"/>
              <w:rPr>
                <w:rFonts w:ascii="Arial" w:hAnsi="Arial" w:cs="Arial"/>
                <w:szCs w:val="24"/>
              </w:rPr>
            </w:pPr>
            <w:r>
              <w:rPr>
                <w:rFonts w:ascii="Arial" w:hAnsi="Arial" w:cs="Arial"/>
                <w:szCs w:val="24"/>
              </w:rPr>
              <w:t>DI</w:t>
            </w:r>
          </w:p>
        </w:tc>
        <w:tc>
          <w:tcPr>
            <w:tcW w:w="709" w:type="dxa"/>
            <w:tcBorders>
              <w:top w:val="single" w:sz="4" w:space="0" w:color="auto"/>
              <w:left w:val="single" w:sz="4" w:space="0" w:color="auto"/>
              <w:bottom w:val="single" w:sz="4" w:space="0" w:color="auto"/>
            </w:tcBorders>
            <w:vAlign w:val="center"/>
          </w:tcPr>
          <w:p w14:paraId="51DB5309" w14:textId="77777777" w:rsidR="000822FA" w:rsidRDefault="000822FA" w:rsidP="000104B1">
            <w:pPr>
              <w:jc w:val="center"/>
              <w:rPr>
                <w:rFonts w:ascii="Arial" w:hAnsi="Arial" w:cs="Arial"/>
                <w:szCs w:val="24"/>
              </w:rPr>
            </w:pPr>
            <w:r>
              <w:rPr>
                <w:rFonts w:ascii="Arial" w:hAnsi="Arial" w:cs="Arial"/>
                <w:szCs w:val="24"/>
              </w:rPr>
              <w:t>WM</w:t>
            </w:r>
          </w:p>
        </w:tc>
        <w:tc>
          <w:tcPr>
            <w:tcW w:w="1451" w:type="dxa"/>
            <w:tcBorders>
              <w:top w:val="single" w:sz="4" w:space="0" w:color="auto"/>
              <w:bottom w:val="single" w:sz="4" w:space="0" w:color="auto"/>
            </w:tcBorders>
            <w:vAlign w:val="center"/>
          </w:tcPr>
          <w:p w14:paraId="660D5649" w14:textId="77777777" w:rsidR="000822FA" w:rsidRDefault="000822FA" w:rsidP="000104B1">
            <w:pPr>
              <w:jc w:val="center"/>
              <w:rPr>
                <w:rFonts w:ascii="Arial" w:hAnsi="Arial" w:cs="Arial"/>
                <w:szCs w:val="24"/>
              </w:rPr>
            </w:pPr>
            <w:r>
              <w:rPr>
                <w:rFonts w:ascii="Arial" w:hAnsi="Arial" w:cs="Arial"/>
                <w:szCs w:val="24"/>
              </w:rPr>
              <w:t>DI</w:t>
            </w:r>
          </w:p>
        </w:tc>
      </w:tr>
      <w:tr w:rsidR="000822FA" w14:paraId="7EDA8860" w14:textId="77777777" w:rsidTr="005153B4">
        <w:trPr>
          <w:trHeight w:val="275"/>
        </w:trPr>
        <w:tc>
          <w:tcPr>
            <w:tcW w:w="1668" w:type="dxa"/>
            <w:tcBorders>
              <w:top w:val="single" w:sz="4" w:space="0" w:color="auto"/>
              <w:left w:val="nil"/>
              <w:right w:val="single" w:sz="4" w:space="0" w:color="auto"/>
            </w:tcBorders>
            <w:noWrap/>
            <w:vAlign w:val="center"/>
          </w:tcPr>
          <w:p w14:paraId="20B3E070" w14:textId="77777777" w:rsidR="000822FA" w:rsidRDefault="000822FA" w:rsidP="000104B1">
            <w:pPr>
              <w:spacing w:line="264" w:lineRule="auto"/>
              <w:rPr>
                <w:rFonts w:ascii="Arial" w:hAnsi="Arial" w:cs="Arial"/>
                <w:szCs w:val="24"/>
              </w:rPr>
            </w:pPr>
            <w:r>
              <w:rPr>
                <w:rFonts w:ascii="Arial" w:hAnsi="Arial" w:cs="Arial"/>
                <w:szCs w:val="24"/>
              </w:rPr>
              <w:t>IG 1</w:t>
            </w:r>
          </w:p>
        </w:tc>
        <w:tc>
          <w:tcPr>
            <w:tcW w:w="850" w:type="dxa"/>
            <w:tcBorders>
              <w:top w:val="single" w:sz="4" w:space="0" w:color="auto"/>
              <w:left w:val="single" w:sz="4" w:space="0" w:color="auto"/>
            </w:tcBorders>
            <w:noWrap/>
            <w:vAlign w:val="center"/>
          </w:tcPr>
          <w:p w14:paraId="2FB5E3CF" w14:textId="77777777" w:rsidR="000822FA" w:rsidRDefault="000822FA" w:rsidP="000104B1">
            <w:pPr>
              <w:spacing w:line="264" w:lineRule="auto"/>
              <w:jc w:val="center"/>
              <w:rPr>
                <w:rFonts w:ascii="Arial" w:hAnsi="Arial" w:cs="Arial"/>
                <w:szCs w:val="24"/>
              </w:rPr>
            </w:pPr>
            <w:r>
              <w:rPr>
                <w:rFonts w:ascii="Arial" w:hAnsi="Arial" w:cs="Arial"/>
                <w:szCs w:val="24"/>
              </w:rPr>
              <w:t>3.85</w:t>
            </w:r>
          </w:p>
        </w:tc>
        <w:tc>
          <w:tcPr>
            <w:tcW w:w="1701" w:type="dxa"/>
            <w:tcBorders>
              <w:top w:val="single" w:sz="4" w:space="0" w:color="auto"/>
              <w:right w:val="single" w:sz="4" w:space="0" w:color="auto"/>
            </w:tcBorders>
            <w:vAlign w:val="center"/>
          </w:tcPr>
          <w:p w14:paraId="6FF13BBC"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c>
          <w:tcPr>
            <w:tcW w:w="709" w:type="dxa"/>
            <w:tcBorders>
              <w:top w:val="single" w:sz="4" w:space="0" w:color="auto"/>
              <w:left w:val="single" w:sz="4" w:space="0" w:color="auto"/>
            </w:tcBorders>
            <w:vAlign w:val="center"/>
          </w:tcPr>
          <w:p w14:paraId="148D9CB3" w14:textId="77777777" w:rsidR="000822FA" w:rsidRDefault="000822FA" w:rsidP="000104B1">
            <w:pPr>
              <w:spacing w:line="264" w:lineRule="auto"/>
              <w:jc w:val="center"/>
              <w:rPr>
                <w:rFonts w:ascii="Arial" w:hAnsi="Arial" w:cs="Arial"/>
                <w:szCs w:val="24"/>
              </w:rPr>
            </w:pPr>
            <w:r>
              <w:rPr>
                <w:rFonts w:ascii="Arial" w:hAnsi="Arial" w:cs="Arial"/>
                <w:szCs w:val="24"/>
              </w:rPr>
              <w:t>3.68</w:t>
            </w:r>
          </w:p>
        </w:tc>
        <w:tc>
          <w:tcPr>
            <w:tcW w:w="1559" w:type="dxa"/>
            <w:tcBorders>
              <w:top w:val="single" w:sz="4" w:space="0" w:color="auto"/>
              <w:right w:val="single" w:sz="4" w:space="0" w:color="auto"/>
            </w:tcBorders>
            <w:vAlign w:val="center"/>
          </w:tcPr>
          <w:p w14:paraId="17C14D2E"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c>
          <w:tcPr>
            <w:tcW w:w="709" w:type="dxa"/>
            <w:tcBorders>
              <w:top w:val="single" w:sz="4" w:space="0" w:color="auto"/>
              <w:left w:val="single" w:sz="4" w:space="0" w:color="auto"/>
            </w:tcBorders>
            <w:vAlign w:val="center"/>
          </w:tcPr>
          <w:p w14:paraId="6DBAA27E" w14:textId="77777777" w:rsidR="000822FA" w:rsidRDefault="000822FA" w:rsidP="000104B1">
            <w:pPr>
              <w:spacing w:line="264" w:lineRule="auto"/>
              <w:jc w:val="center"/>
              <w:rPr>
                <w:rFonts w:ascii="Arial" w:hAnsi="Arial" w:cs="Arial"/>
                <w:szCs w:val="24"/>
              </w:rPr>
            </w:pPr>
            <w:r>
              <w:rPr>
                <w:rFonts w:ascii="Arial" w:hAnsi="Arial" w:cs="Arial"/>
                <w:szCs w:val="24"/>
              </w:rPr>
              <w:t>3.60</w:t>
            </w:r>
          </w:p>
        </w:tc>
        <w:tc>
          <w:tcPr>
            <w:tcW w:w="1451" w:type="dxa"/>
            <w:tcBorders>
              <w:top w:val="single" w:sz="4" w:space="0" w:color="auto"/>
            </w:tcBorders>
            <w:vAlign w:val="center"/>
          </w:tcPr>
          <w:p w14:paraId="2BF8B23D"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r>
      <w:tr w:rsidR="000822FA" w14:paraId="7F6D4C7A" w14:textId="77777777" w:rsidTr="005153B4">
        <w:trPr>
          <w:trHeight w:val="410"/>
        </w:trPr>
        <w:tc>
          <w:tcPr>
            <w:tcW w:w="1668" w:type="dxa"/>
            <w:tcBorders>
              <w:right w:val="single" w:sz="4" w:space="0" w:color="auto"/>
            </w:tcBorders>
            <w:noWrap/>
            <w:vAlign w:val="center"/>
          </w:tcPr>
          <w:p w14:paraId="20AED040" w14:textId="77777777" w:rsidR="000822FA" w:rsidRDefault="000822FA" w:rsidP="000104B1">
            <w:pPr>
              <w:spacing w:line="264" w:lineRule="auto"/>
              <w:rPr>
                <w:rFonts w:ascii="Arial" w:hAnsi="Arial" w:cs="Arial"/>
                <w:szCs w:val="24"/>
              </w:rPr>
            </w:pPr>
            <w:r>
              <w:rPr>
                <w:rFonts w:ascii="Arial" w:hAnsi="Arial" w:cs="Arial"/>
                <w:szCs w:val="24"/>
              </w:rPr>
              <w:t>IG 2</w:t>
            </w:r>
          </w:p>
        </w:tc>
        <w:tc>
          <w:tcPr>
            <w:tcW w:w="850" w:type="dxa"/>
            <w:tcBorders>
              <w:left w:val="single" w:sz="4" w:space="0" w:color="auto"/>
            </w:tcBorders>
            <w:noWrap/>
            <w:vAlign w:val="center"/>
          </w:tcPr>
          <w:p w14:paraId="6D77E703" w14:textId="77777777" w:rsidR="000822FA" w:rsidRDefault="000822FA" w:rsidP="000104B1">
            <w:pPr>
              <w:spacing w:line="264" w:lineRule="auto"/>
              <w:jc w:val="center"/>
              <w:rPr>
                <w:rFonts w:ascii="Arial" w:hAnsi="Arial" w:cs="Arial"/>
                <w:szCs w:val="24"/>
              </w:rPr>
            </w:pPr>
            <w:r>
              <w:rPr>
                <w:rFonts w:ascii="Arial" w:hAnsi="Arial" w:cs="Arial"/>
                <w:szCs w:val="24"/>
              </w:rPr>
              <w:t>3.90</w:t>
            </w:r>
          </w:p>
        </w:tc>
        <w:tc>
          <w:tcPr>
            <w:tcW w:w="1701" w:type="dxa"/>
            <w:tcBorders>
              <w:right w:val="single" w:sz="4" w:space="0" w:color="auto"/>
            </w:tcBorders>
            <w:vAlign w:val="center"/>
          </w:tcPr>
          <w:p w14:paraId="2BE64E09"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3D4C7122" w14:textId="77777777" w:rsidR="000822FA" w:rsidRDefault="000822FA" w:rsidP="000104B1">
            <w:pPr>
              <w:spacing w:line="264" w:lineRule="auto"/>
              <w:jc w:val="center"/>
              <w:rPr>
                <w:rFonts w:ascii="Arial" w:hAnsi="Arial" w:cs="Arial"/>
                <w:szCs w:val="24"/>
              </w:rPr>
            </w:pPr>
            <w:r>
              <w:rPr>
                <w:rFonts w:ascii="Arial" w:hAnsi="Arial" w:cs="Arial"/>
                <w:szCs w:val="24"/>
              </w:rPr>
              <w:t>3.67</w:t>
            </w:r>
          </w:p>
        </w:tc>
        <w:tc>
          <w:tcPr>
            <w:tcW w:w="1559" w:type="dxa"/>
            <w:tcBorders>
              <w:right w:val="single" w:sz="4" w:space="0" w:color="auto"/>
            </w:tcBorders>
            <w:vAlign w:val="center"/>
          </w:tcPr>
          <w:p w14:paraId="389CF23B"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780582D8" w14:textId="77777777" w:rsidR="000822FA" w:rsidRDefault="000822FA" w:rsidP="000104B1">
            <w:pPr>
              <w:spacing w:line="264" w:lineRule="auto"/>
              <w:jc w:val="center"/>
              <w:rPr>
                <w:rFonts w:ascii="Arial" w:hAnsi="Arial" w:cs="Arial"/>
                <w:szCs w:val="24"/>
              </w:rPr>
            </w:pPr>
            <w:r>
              <w:rPr>
                <w:rFonts w:ascii="Arial" w:hAnsi="Arial" w:cs="Arial"/>
                <w:szCs w:val="24"/>
              </w:rPr>
              <w:t>3.60</w:t>
            </w:r>
          </w:p>
        </w:tc>
        <w:tc>
          <w:tcPr>
            <w:tcW w:w="1451" w:type="dxa"/>
            <w:vAlign w:val="center"/>
          </w:tcPr>
          <w:p w14:paraId="06798844"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r>
      <w:tr w:rsidR="000822FA" w14:paraId="2FA994DB" w14:textId="77777777" w:rsidTr="005153B4">
        <w:trPr>
          <w:trHeight w:val="295"/>
        </w:trPr>
        <w:tc>
          <w:tcPr>
            <w:tcW w:w="1668" w:type="dxa"/>
            <w:tcBorders>
              <w:right w:val="single" w:sz="4" w:space="0" w:color="auto"/>
            </w:tcBorders>
            <w:noWrap/>
            <w:vAlign w:val="center"/>
          </w:tcPr>
          <w:p w14:paraId="1F1BD1DE" w14:textId="77777777" w:rsidR="000822FA" w:rsidRDefault="000822FA" w:rsidP="000104B1">
            <w:pPr>
              <w:spacing w:line="264" w:lineRule="auto"/>
              <w:rPr>
                <w:rFonts w:ascii="Arial" w:hAnsi="Arial" w:cs="Arial"/>
                <w:szCs w:val="24"/>
              </w:rPr>
            </w:pPr>
            <w:r>
              <w:rPr>
                <w:rFonts w:ascii="Arial" w:hAnsi="Arial" w:cs="Arial"/>
                <w:szCs w:val="24"/>
              </w:rPr>
              <w:t>IG 3</w:t>
            </w:r>
          </w:p>
        </w:tc>
        <w:tc>
          <w:tcPr>
            <w:tcW w:w="850" w:type="dxa"/>
            <w:tcBorders>
              <w:left w:val="single" w:sz="4" w:space="0" w:color="auto"/>
            </w:tcBorders>
            <w:noWrap/>
            <w:vAlign w:val="center"/>
          </w:tcPr>
          <w:p w14:paraId="094EFAB5" w14:textId="77777777" w:rsidR="000822FA" w:rsidRDefault="000822FA" w:rsidP="000104B1">
            <w:pPr>
              <w:spacing w:line="264" w:lineRule="auto"/>
              <w:jc w:val="center"/>
              <w:rPr>
                <w:rFonts w:ascii="Arial" w:hAnsi="Arial" w:cs="Arial"/>
                <w:szCs w:val="24"/>
              </w:rPr>
            </w:pPr>
            <w:r>
              <w:rPr>
                <w:rFonts w:ascii="Arial" w:hAnsi="Arial" w:cs="Arial"/>
                <w:szCs w:val="24"/>
              </w:rPr>
              <w:t>3.90</w:t>
            </w:r>
          </w:p>
        </w:tc>
        <w:tc>
          <w:tcPr>
            <w:tcW w:w="1701" w:type="dxa"/>
            <w:tcBorders>
              <w:right w:val="single" w:sz="4" w:space="0" w:color="auto"/>
            </w:tcBorders>
            <w:vAlign w:val="center"/>
          </w:tcPr>
          <w:p w14:paraId="35F4A90D"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06063384" w14:textId="77777777" w:rsidR="000822FA" w:rsidRDefault="000822FA" w:rsidP="000104B1">
            <w:pPr>
              <w:jc w:val="center"/>
              <w:rPr>
                <w:rFonts w:ascii="Arial" w:hAnsi="Arial" w:cs="Arial"/>
                <w:szCs w:val="24"/>
              </w:rPr>
            </w:pPr>
            <w:r>
              <w:rPr>
                <w:rFonts w:ascii="Arial" w:hAnsi="Arial" w:cs="Arial"/>
                <w:szCs w:val="24"/>
              </w:rPr>
              <w:t>3.64</w:t>
            </w:r>
          </w:p>
        </w:tc>
        <w:tc>
          <w:tcPr>
            <w:tcW w:w="1559" w:type="dxa"/>
            <w:tcBorders>
              <w:right w:val="single" w:sz="4" w:space="0" w:color="auto"/>
            </w:tcBorders>
            <w:vAlign w:val="center"/>
          </w:tcPr>
          <w:p w14:paraId="36F2EF9F"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20DF8819" w14:textId="77777777" w:rsidR="000822FA" w:rsidRDefault="000822FA" w:rsidP="000104B1">
            <w:pPr>
              <w:jc w:val="center"/>
              <w:rPr>
                <w:rFonts w:ascii="Arial" w:hAnsi="Arial" w:cs="Arial"/>
                <w:szCs w:val="24"/>
              </w:rPr>
            </w:pPr>
            <w:r>
              <w:rPr>
                <w:rFonts w:ascii="Arial" w:hAnsi="Arial" w:cs="Arial"/>
                <w:szCs w:val="24"/>
              </w:rPr>
              <w:t>3.60</w:t>
            </w:r>
          </w:p>
        </w:tc>
        <w:tc>
          <w:tcPr>
            <w:tcW w:w="1451" w:type="dxa"/>
            <w:vAlign w:val="center"/>
          </w:tcPr>
          <w:p w14:paraId="3A74D8AF"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40DFFC9D" w14:textId="77777777" w:rsidTr="005153B4">
        <w:trPr>
          <w:trHeight w:val="417"/>
        </w:trPr>
        <w:tc>
          <w:tcPr>
            <w:tcW w:w="1668" w:type="dxa"/>
            <w:tcBorders>
              <w:right w:val="single" w:sz="4" w:space="0" w:color="auto"/>
            </w:tcBorders>
            <w:noWrap/>
            <w:vAlign w:val="center"/>
          </w:tcPr>
          <w:p w14:paraId="17C062E3" w14:textId="77777777" w:rsidR="000822FA" w:rsidRDefault="000822FA" w:rsidP="000104B1">
            <w:pPr>
              <w:spacing w:line="264" w:lineRule="auto"/>
              <w:jc w:val="both"/>
              <w:rPr>
                <w:rFonts w:ascii="Arial" w:hAnsi="Arial" w:cs="Arial"/>
                <w:szCs w:val="24"/>
              </w:rPr>
            </w:pPr>
            <w:r>
              <w:rPr>
                <w:rFonts w:ascii="Arial" w:hAnsi="Arial" w:cs="Arial"/>
                <w:szCs w:val="24"/>
              </w:rPr>
              <w:t>IG 4</w:t>
            </w:r>
          </w:p>
        </w:tc>
        <w:tc>
          <w:tcPr>
            <w:tcW w:w="850" w:type="dxa"/>
            <w:tcBorders>
              <w:left w:val="single" w:sz="4" w:space="0" w:color="auto"/>
            </w:tcBorders>
            <w:noWrap/>
            <w:vAlign w:val="center"/>
          </w:tcPr>
          <w:p w14:paraId="4A9E6353" w14:textId="77777777" w:rsidR="000822FA" w:rsidRDefault="000822FA" w:rsidP="000104B1">
            <w:pPr>
              <w:jc w:val="center"/>
              <w:rPr>
                <w:rFonts w:ascii="Arial" w:hAnsi="Arial" w:cs="Arial"/>
                <w:szCs w:val="24"/>
              </w:rPr>
            </w:pPr>
            <w:r>
              <w:rPr>
                <w:rFonts w:ascii="Arial" w:hAnsi="Arial" w:cs="Arial"/>
                <w:szCs w:val="24"/>
              </w:rPr>
              <w:t>3.92</w:t>
            </w:r>
          </w:p>
        </w:tc>
        <w:tc>
          <w:tcPr>
            <w:tcW w:w="1701" w:type="dxa"/>
            <w:tcBorders>
              <w:right w:val="single" w:sz="4" w:space="0" w:color="auto"/>
            </w:tcBorders>
            <w:vAlign w:val="center"/>
          </w:tcPr>
          <w:p w14:paraId="39553E38"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1640C6BC" w14:textId="77777777" w:rsidR="000822FA" w:rsidRDefault="000822FA" w:rsidP="000104B1">
            <w:pPr>
              <w:jc w:val="center"/>
              <w:rPr>
                <w:rFonts w:ascii="Arial" w:hAnsi="Arial" w:cs="Arial"/>
                <w:szCs w:val="24"/>
              </w:rPr>
            </w:pPr>
            <w:r>
              <w:rPr>
                <w:rFonts w:ascii="Arial" w:hAnsi="Arial" w:cs="Arial"/>
                <w:szCs w:val="24"/>
              </w:rPr>
              <w:t>3.69</w:t>
            </w:r>
          </w:p>
        </w:tc>
        <w:tc>
          <w:tcPr>
            <w:tcW w:w="1559" w:type="dxa"/>
            <w:tcBorders>
              <w:right w:val="single" w:sz="4" w:space="0" w:color="auto"/>
            </w:tcBorders>
            <w:vAlign w:val="center"/>
          </w:tcPr>
          <w:p w14:paraId="4E14CC59"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0EF05910" w14:textId="77777777" w:rsidR="000822FA" w:rsidRDefault="000822FA" w:rsidP="000104B1">
            <w:pPr>
              <w:jc w:val="center"/>
              <w:rPr>
                <w:rFonts w:ascii="Arial" w:hAnsi="Arial" w:cs="Arial"/>
                <w:szCs w:val="24"/>
              </w:rPr>
            </w:pPr>
            <w:r>
              <w:rPr>
                <w:rFonts w:ascii="Arial" w:hAnsi="Arial" w:cs="Arial"/>
                <w:szCs w:val="24"/>
              </w:rPr>
              <w:t>3.63</w:t>
            </w:r>
          </w:p>
        </w:tc>
        <w:tc>
          <w:tcPr>
            <w:tcW w:w="1451" w:type="dxa"/>
            <w:vAlign w:val="center"/>
          </w:tcPr>
          <w:p w14:paraId="35956F6A"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62865CD8" w14:textId="77777777" w:rsidTr="005153B4">
        <w:trPr>
          <w:trHeight w:val="291"/>
        </w:trPr>
        <w:tc>
          <w:tcPr>
            <w:tcW w:w="1668" w:type="dxa"/>
            <w:tcBorders>
              <w:left w:val="nil"/>
              <w:bottom w:val="single" w:sz="4" w:space="0" w:color="auto"/>
              <w:right w:val="single" w:sz="4" w:space="0" w:color="auto"/>
            </w:tcBorders>
            <w:noWrap/>
            <w:vAlign w:val="center"/>
          </w:tcPr>
          <w:p w14:paraId="6BEAFB55" w14:textId="77777777" w:rsidR="000822FA" w:rsidRDefault="000822FA" w:rsidP="000104B1">
            <w:pPr>
              <w:spacing w:line="264" w:lineRule="auto"/>
              <w:jc w:val="both"/>
              <w:rPr>
                <w:rFonts w:ascii="Arial" w:hAnsi="Arial" w:cs="Arial"/>
                <w:szCs w:val="24"/>
              </w:rPr>
            </w:pPr>
            <w:r>
              <w:rPr>
                <w:rFonts w:ascii="Arial" w:hAnsi="Arial" w:cs="Arial"/>
                <w:szCs w:val="24"/>
              </w:rPr>
              <w:t>IG 5</w:t>
            </w:r>
          </w:p>
        </w:tc>
        <w:tc>
          <w:tcPr>
            <w:tcW w:w="850" w:type="dxa"/>
            <w:tcBorders>
              <w:left w:val="single" w:sz="4" w:space="0" w:color="auto"/>
              <w:bottom w:val="single" w:sz="4" w:space="0" w:color="auto"/>
            </w:tcBorders>
            <w:noWrap/>
            <w:vAlign w:val="center"/>
          </w:tcPr>
          <w:p w14:paraId="30B8E617" w14:textId="77777777" w:rsidR="000822FA" w:rsidRDefault="000822FA" w:rsidP="000104B1">
            <w:pPr>
              <w:jc w:val="center"/>
              <w:rPr>
                <w:rFonts w:ascii="Arial" w:hAnsi="Arial" w:cs="Arial"/>
                <w:szCs w:val="24"/>
              </w:rPr>
            </w:pPr>
            <w:r>
              <w:rPr>
                <w:rFonts w:ascii="Arial" w:hAnsi="Arial" w:cs="Arial"/>
                <w:szCs w:val="24"/>
              </w:rPr>
              <w:t>3.85</w:t>
            </w:r>
          </w:p>
        </w:tc>
        <w:tc>
          <w:tcPr>
            <w:tcW w:w="1701" w:type="dxa"/>
            <w:tcBorders>
              <w:bottom w:val="single" w:sz="4" w:space="0" w:color="auto"/>
              <w:right w:val="single" w:sz="4" w:space="0" w:color="auto"/>
            </w:tcBorders>
            <w:vAlign w:val="center"/>
          </w:tcPr>
          <w:p w14:paraId="405FBDB9"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bottom w:val="single" w:sz="4" w:space="0" w:color="auto"/>
            </w:tcBorders>
            <w:vAlign w:val="center"/>
          </w:tcPr>
          <w:p w14:paraId="33FE32FB" w14:textId="77777777" w:rsidR="000822FA" w:rsidRDefault="000822FA" w:rsidP="000104B1">
            <w:pPr>
              <w:jc w:val="center"/>
              <w:rPr>
                <w:rFonts w:ascii="Arial" w:hAnsi="Arial" w:cs="Arial"/>
                <w:szCs w:val="24"/>
              </w:rPr>
            </w:pPr>
            <w:r>
              <w:rPr>
                <w:rFonts w:ascii="Arial" w:hAnsi="Arial" w:cs="Arial"/>
                <w:szCs w:val="24"/>
              </w:rPr>
              <w:t>3.67</w:t>
            </w:r>
          </w:p>
        </w:tc>
        <w:tc>
          <w:tcPr>
            <w:tcW w:w="1559" w:type="dxa"/>
            <w:tcBorders>
              <w:bottom w:val="single" w:sz="4" w:space="0" w:color="auto"/>
              <w:right w:val="single" w:sz="4" w:space="0" w:color="auto"/>
            </w:tcBorders>
            <w:vAlign w:val="center"/>
          </w:tcPr>
          <w:p w14:paraId="39F699AE"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bottom w:val="single" w:sz="4" w:space="0" w:color="auto"/>
            </w:tcBorders>
            <w:vAlign w:val="center"/>
          </w:tcPr>
          <w:p w14:paraId="44728187" w14:textId="77777777" w:rsidR="000822FA" w:rsidRDefault="000822FA" w:rsidP="000104B1">
            <w:pPr>
              <w:jc w:val="center"/>
              <w:rPr>
                <w:rFonts w:ascii="Arial" w:hAnsi="Arial" w:cs="Arial"/>
                <w:szCs w:val="24"/>
              </w:rPr>
            </w:pPr>
            <w:r>
              <w:rPr>
                <w:rFonts w:ascii="Arial" w:hAnsi="Arial" w:cs="Arial"/>
                <w:szCs w:val="24"/>
              </w:rPr>
              <w:t>3.62</w:t>
            </w:r>
          </w:p>
        </w:tc>
        <w:tc>
          <w:tcPr>
            <w:tcW w:w="1451" w:type="dxa"/>
            <w:tcBorders>
              <w:bottom w:val="single" w:sz="4" w:space="0" w:color="auto"/>
            </w:tcBorders>
            <w:vAlign w:val="center"/>
          </w:tcPr>
          <w:p w14:paraId="77DFDF4C"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15C34DDE" w14:textId="77777777" w:rsidTr="005153B4">
        <w:trPr>
          <w:trHeight w:val="417"/>
        </w:trPr>
        <w:tc>
          <w:tcPr>
            <w:tcW w:w="1668" w:type="dxa"/>
            <w:tcBorders>
              <w:top w:val="single" w:sz="4" w:space="0" w:color="auto"/>
              <w:left w:val="nil"/>
              <w:bottom w:val="single" w:sz="4" w:space="0" w:color="auto"/>
              <w:right w:val="single" w:sz="4" w:space="0" w:color="auto"/>
            </w:tcBorders>
            <w:noWrap/>
            <w:vAlign w:val="center"/>
          </w:tcPr>
          <w:p w14:paraId="57A4BC95" w14:textId="77777777" w:rsidR="000822FA" w:rsidRPr="003F3101" w:rsidRDefault="000822FA" w:rsidP="000104B1">
            <w:pPr>
              <w:jc w:val="right"/>
              <w:rPr>
                <w:rFonts w:ascii="Arial" w:hAnsi="Arial" w:cs="Arial"/>
                <w:b/>
                <w:bCs/>
                <w:szCs w:val="24"/>
              </w:rPr>
            </w:pPr>
            <w:r>
              <w:rPr>
                <w:rFonts w:ascii="Arial" w:hAnsi="Arial" w:cs="Arial"/>
                <w:b/>
                <w:bCs/>
                <w:szCs w:val="24"/>
              </w:rPr>
              <w:t>Overall Mean</w:t>
            </w:r>
          </w:p>
        </w:tc>
        <w:tc>
          <w:tcPr>
            <w:tcW w:w="850" w:type="dxa"/>
            <w:tcBorders>
              <w:top w:val="single" w:sz="4" w:space="0" w:color="auto"/>
              <w:left w:val="single" w:sz="4" w:space="0" w:color="auto"/>
              <w:bottom w:val="single" w:sz="4" w:space="0" w:color="auto"/>
            </w:tcBorders>
            <w:noWrap/>
            <w:vAlign w:val="center"/>
          </w:tcPr>
          <w:p w14:paraId="65E39278" w14:textId="77777777" w:rsidR="000822FA" w:rsidRPr="003F3101" w:rsidRDefault="000822FA" w:rsidP="000104B1">
            <w:pPr>
              <w:jc w:val="center"/>
              <w:rPr>
                <w:rFonts w:ascii="Arial" w:hAnsi="Arial" w:cs="Arial"/>
                <w:b/>
                <w:bCs/>
                <w:szCs w:val="24"/>
              </w:rPr>
            </w:pPr>
            <w:r>
              <w:rPr>
                <w:rFonts w:ascii="Arial" w:hAnsi="Arial" w:cs="Arial"/>
                <w:b/>
                <w:bCs/>
                <w:szCs w:val="24"/>
              </w:rPr>
              <w:t>3.88</w:t>
            </w:r>
          </w:p>
        </w:tc>
        <w:tc>
          <w:tcPr>
            <w:tcW w:w="1701" w:type="dxa"/>
            <w:tcBorders>
              <w:top w:val="single" w:sz="4" w:space="0" w:color="auto"/>
              <w:bottom w:val="single" w:sz="4" w:space="0" w:color="auto"/>
              <w:right w:val="single" w:sz="4" w:space="0" w:color="auto"/>
            </w:tcBorders>
            <w:vAlign w:val="center"/>
          </w:tcPr>
          <w:p w14:paraId="6676E679" w14:textId="77777777" w:rsidR="000822FA" w:rsidRPr="003F3101" w:rsidRDefault="000822FA" w:rsidP="000104B1">
            <w:pPr>
              <w:jc w:val="center"/>
              <w:rPr>
                <w:rFonts w:ascii="Arial" w:hAnsi="Arial" w:cs="Arial"/>
                <w:b/>
                <w:bCs/>
                <w:szCs w:val="24"/>
              </w:rPr>
            </w:pPr>
            <w:r>
              <w:rPr>
                <w:rFonts w:ascii="Arial" w:hAnsi="Arial" w:cs="Arial"/>
                <w:b/>
                <w:bCs/>
                <w:szCs w:val="24"/>
              </w:rPr>
              <w:t>Highly aware</w:t>
            </w:r>
          </w:p>
        </w:tc>
        <w:tc>
          <w:tcPr>
            <w:tcW w:w="709" w:type="dxa"/>
            <w:tcBorders>
              <w:top w:val="single" w:sz="4" w:space="0" w:color="auto"/>
              <w:left w:val="single" w:sz="4" w:space="0" w:color="auto"/>
              <w:bottom w:val="single" w:sz="4" w:space="0" w:color="auto"/>
            </w:tcBorders>
            <w:vAlign w:val="center"/>
          </w:tcPr>
          <w:p w14:paraId="7A74AAD6" w14:textId="77777777" w:rsidR="000822FA" w:rsidRPr="003F3101" w:rsidRDefault="000822FA" w:rsidP="000104B1">
            <w:pPr>
              <w:jc w:val="center"/>
              <w:rPr>
                <w:rFonts w:ascii="Arial" w:hAnsi="Arial" w:cs="Arial"/>
                <w:b/>
                <w:bCs/>
                <w:szCs w:val="24"/>
              </w:rPr>
            </w:pPr>
            <w:r>
              <w:rPr>
                <w:rFonts w:ascii="Arial" w:hAnsi="Arial" w:cs="Arial"/>
                <w:b/>
                <w:bCs/>
                <w:szCs w:val="24"/>
              </w:rPr>
              <w:t>3.67</w:t>
            </w:r>
          </w:p>
        </w:tc>
        <w:tc>
          <w:tcPr>
            <w:tcW w:w="1559" w:type="dxa"/>
            <w:tcBorders>
              <w:top w:val="single" w:sz="4" w:space="0" w:color="auto"/>
              <w:bottom w:val="single" w:sz="4" w:space="0" w:color="auto"/>
              <w:right w:val="single" w:sz="4" w:space="0" w:color="auto"/>
            </w:tcBorders>
            <w:vAlign w:val="center"/>
          </w:tcPr>
          <w:p w14:paraId="68CACFBF" w14:textId="77777777" w:rsidR="000822FA" w:rsidRPr="0052413D" w:rsidRDefault="000822FA" w:rsidP="000104B1">
            <w:pPr>
              <w:jc w:val="center"/>
              <w:rPr>
                <w:rFonts w:ascii="Arial" w:hAnsi="Arial" w:cs="Arial"/>
                <w:b/>
                <w:bCs/>
                <w:szCs w:val="24"/>
              </w:rPr>
            </w:pPr>
            <w:r>
              <w:rPr>
                <w:rFonts w:ascii="Arial" w:hAnsi="Arial" w:cs="Arial"/>
                <w:b/>
                <w:bCs/>
                <w:szCs w:val="24"/>
              </w:rPr>
              <w:t>Highly aware</w:t>
            </w:r>
          </w:p>
        </w:tc>
        <w:tc>
          <w:tcPr>
            <w:tcW w:w="709" w:type="dxa"/>
            <w:tcBorders>
              <w:top w:val="single" w:sz="4" w:space="0" w:color="auto"/>
              <w:left w:val="single" w:sz="4" w:space="0" w:color="auto"/>
              <w:bottom w:val="single" w:sz="4" w:space="0" w:color="auto"/>
            </w:tcBorders>
            <w:vAlign w:val="center"/>
          </w:tcPr>
          <w:p w14:paraId="4790C3E7" w14:textId="77777777" w:rsidR="000822FA" w:rsidRPr="0052413D" w:rsidRDefault="000822FA" w:rsidP="000104B1">
            <w:pPr>
              <w:jc w:val="center"/>
              <w:rPr>
                <w:rFonts w:ascii="Arial" w:hAnsi="Arial" w:cs="Arial"/>
                <w:b/>
                <w:bCs/>
                <w:szCs w:val="24"/>
              </w:rPr>
            </w:pPr>
            <w:r>
              <w:rPr>
                <w:rFonts w:ascii="Arial" w:hAnsi="Arial" w:cs="Arial"/>
                <w:b/>
                <w:bCs/>
                <w:szCs w:val="24"/>
              </w:rPr>
              <w:t>3.61</w:t>
            </w:r>
          </w:p>
        </w:tc>
        <w:tc>
          <w:tcPr>
            <w:tcW w:w="1451" w:type="dxa"/>
            <w:tcBorders>
              <w:top w:val="single" w:sz="4" w:space="0" w:color="auto"/>
              <w:bottom w:val="single" w:sz="4" w:space="0" w:color="auto"/>
            </w:tcBorders>
            <w:vAlign w:val="center"/>
          </w:tcPr>
          <w:p w14:paraId="17B855E1" w14:textId="77777777" w:rsidR="000822FA" w:rsidRPr="0052413D" w:rsidRDefault="000822FA" w:rsidP="000104B1">
            <w:pPr>
              <w:jc w:val="center"/>
              <w:rPr>
                <w:rFonts w:ascii="Arial" w:hAnsi="Arial" w:cs="Arial"/>
                <w:b/>
                <w:bCs/>
                <w:szCs w:val="24"/>
              </w:rPr>
            </w:pPr>
            <w:r>
              <w:rPr>
                <w:rFonts w:ascii="Arial" w:hAnsi="Arial" w:cs="Arial"/>
                <w:b/>
                <w:bCs/>
                <w:szCs w:val="24"/>
              </w:rPr>
              <w:t>Highly aware</w:t>
            </w:r>
          </w:p>
        </w:tc>
      </w:tr>
    </w:tbl>
    <w:p w14:paraId="008EE8D0" w14:textId="77777777" w:rsidR="000822FA" w:rsidRPr="000822FA" w:rsidRDefault="000822FA" w:rsidP="000822FA">
      <w:pPr>
        <w:jc w:val="both"/>
        <w:rPr>
          <w:rFonts w:ascii="Arial" w:hAnsi="Arial" w:cs="Arial"/>
          <w:bCs/>
          <w:iCs/>
          <w:lang w:val="en-PH"/>
        </w:rPr>
      </w:pPr>
    </w:p>
    <w:p w14:paraId="058618A8" w14:textId="0A98511C" w:rsidR="000822FA" w:rsidRPr="000822FA" w:rsidRDefault="000822FA" w:rsidP="005153B4">
      <w:pPr>
        <w:ind w:firstLine="567"/>
        <w:jc w:val="both"/>
        <w:rPr>
          <w:rFonts w:ascii="Arial" w:hAnsi="Arial" w:cs="Arial"/>
          <w:bCs/>
          <w:iCs/>
          <w:lang w:val="en-PH"/>
        </w:rPr>
      </w:pPr>
      <w:r w:rsidRPr="005D413A">
        <w:rPr>
          <w:rFonts w:ascii="Arial" w:hAnsi="Arial" w:cs="Arial"/>
          <w:bCs/>
          <w:iCs/>
          <w:highlight w:val="yellow"/>
          <w:lang w:val="en-PH"/>
        </w:rPr>
        <w:t>Table</w:t>
      </w:r>
      <w:r w:rsidRPr="000822FA">
        <w:rPr>
          <w:rFonts w:ascii="Arial" w:hAnsi="Arial" w:cs="Arial"/>
          <w:bCs/>
          <w:iCs/>
          <w:lang w:val="en-PH"/>
        </w:rPr>
        <w:t xml:space="preserve"> 6</w:t>
      </w:r>
      <w:r w:rsidR="005D413A">
        <w:rPr>
          <w:rFonts w:ascii="Arial" w:hAnsi="Arial" w:cs="Arial"/>
          <w:bCs/>
          <w:iCs/>
          <w:lang w:val="en-PH"/>
        </w:rPr>
        <w:t>b</w:t>
      </w:r>
      <w:r w:rsidRPr="000822FA">
        <w:rPr>
          <w:rFonts w:ascii="Arial" w:hAnsi="Arial" w:cs="Arial"/>
          <w:bCs/>
          <w:iCs/>
          <w:lang w:val="en-PH"/>
        </w:rPr>
        <w:t xml:space="preserve"> illustrates the level of awareness of the school’s intellectual goals among school stakeholders. All stakeholder groups were found to be highly aware, with the Administration/Faculty &amp; Staff showing the highest overall weighted mean (3.88), followed by Students (3.67) and Parents &amp; Alumni (3.61).</w:t>
      </w:r>
    </w:p>
    <w:p w14:paraId="046C9524" w14:textId="77777777" w:rsidR="000822FA" w:rsidRPr="000822FA" w:rsidRDefault="000822FA" w:rsidP="005153B4">
      <w:pPr>
        <w:ind w:firstLine="567"/>
        <w:jc w:val="both"/>
        <w:rPr>
          <w:rFonts w:ascii="Arial" w:hAnsi="Arial" w:cs="Arial"/>
          <w:bCs/>
          <w:iCs/>
          <w:lang w:val="en-PH"/>
        </w:rPr>
      </w:pPr>
    </w:p>
    <w:p w14:paraId="54A23637" w14:textId="77777777" w:rsidR="000822FA" w:rsidRPr="000822FA" w:rsidRDefault="000822FA" w:rsidP="005153B4">
      <w:pPr>
        <w:ind w:firstLine="567"/>
        <w:jc w:val="both"/>
        <w:rPr>
          <w:rFonts w:ascii="Arial" w:hAnsi="Arial" w:cs="Arial"/>
          <w:bCs/>
          <w:iCs/>
          <w:lang w:val="en-PH"/>
        </w:rPr>
      </w:pPr>
      <w:r w:rsidRPr="000822FA">
        <w:rPr>
          <w:rFonts w:ascii="Arial" w:hAnsi="Arial" w:cs="Arial"/>
          <w:bCs/>
          <w:iCs/>
          <w:lang w:val="en-PH"/>
        </w:rPr>
        <w:t>Among the intellectual goals, the statement “</w:t>
      </w:r>
      <w:r w:rsidRPr="000822FA">
        <w:rPr>
          <w:rFonts w:ascii="Arial" w:hAnsi="Arial" w:cs="Arial"/>
          <w:bCs/>
          <w:i/>
          <w:lang w:val="en-PH"/>
        </w:rPr>
        <w:t>I understand that education is a tool for personal and social development”</w:t>
      </w:r>
      <w:r w:rsidRPr="000822FA">
        <w:rPr>
          <w:rFonts w:ascii="Arial" w:hAnsi="Arial" w:cs="Arial"/>
          <w:bCs/>
          <w:iCs/>
          <w:lang w:val="en-PH"/>
        </w:rPr>
        <w:t xml:space="preserve"> received the highest rating from all school stakeholders (M= 3.92; 3.69; 3.63.) This consistent recognition across groups implies a collective </w:t>
      </w:r>
      <w:r w:rsidRPr="000822FA">
        <w:rPr>
          <w:rFonts w:ascii="Arial" w:hAnsi="Arial" w:cs="Arial"/>
          <w:bCs/>
          <w:iCs/>
          <w:lang w:val="en-PH"/>
        </w:rPr>
        <w:lastRenderedPageBreak/>
        <w:t>agreement on the importance of education beyond academic learning, and its role in shaping both individual capabilities and social responsibility.</w:t>
      </w:r>
    </w:p>
    <w:p w14:paraId="6E06B605" w14:textId="77777777" w:rsidR="000822FA" w:rsidRPr="000822FA" w:rsidRDefault="000822FA" w:rsidP="000822FA">
      <w:pPr>
        <w:spacing w:line="276" w:lineRule="auto"/>
        <w:jc w:val="both"/>
        <w:rPr>
          <w:rFonts w:ascii="Arial" w:hAnsi="Arial" w:cs="Arial"/>
          <w:bCs/>
          <w:iCs/>
          <w:lang w:val="en-PH"/>
        </w:rPr>
      </w:pPr>
    </w:p>
    <w:tbl>
      <w:tblPr>
        <w:tblW w:w="8647" w:type="dxa"/>
        <w:tblLayout w:type="fixed"/>
        <w:tblLook w:val="04A0" w:firstRow="1" w:lastRow="0" w:firstColumn="1" w:lastColumn="0" w:noHBand="0" w:noVBand="1"/>
      </w:tblPr>
      <w:tblGrid>
        <w:gridCol w:w="1668"/>
        <w:gridCol w:w="992"/>
        <w:gridCol w:w="1559"/>
        <w:gridCol w:w="709"/>
        <w:gridCol w:w="1559"/>
        <w:gridCol w:w="709"/>
        <w:gridCol w:w="1451"/>
      </w:tblGrid>
      <w:tr w:rsidR="000822FA" w14:paraId="1760C355" w14:textId="77777777" w:rsidTr="000104B1">
        <w:trPr>
          <w:trHeight w:val="258"/>
        </w:trPr>
        <w:tc>
          <w:tcPr>
            <w:tcW w:w="8647" w:type="dxa"/>
            <w:gridSpan w:val="7"/>
            <w:tcBorders>
              <w:top w:val="nil"/>
              <w:left w:val="nil"/>
              <w:bottom w:val="nil"/>
              <w:right w:val="nil"/>
            </w:tcBorders>
          </w:tcPr>
          <w:p w14:paraId="1281C49F" w14:textId="63516BD4" w:rsidR="000822FA" w:rsidRPr="000822FA" w:rsidRDefault="000822FA" w:rsidP="000104B1">
            <w:pPr>
              <w:ind w:left="-105"/>
              <w:rPr>
                <w:rFonts w:ascii="Arial" w:hAnsi="Arial" w:cs="Arial"/>
                <w:b/>
                <w:bCs/>
                <w:szCs w:val="24"/>
              </w:rPr>
            </w:pPr>
            <w:r w:rsidRPr="005D413A">
              <w:rPr>
                <w:rFonts w:ascii="Arial" w:hAnsi="Arial" w:cs="Arial"/>
                <w:b/>
                <w:bCs/>
                <w:szCs w:val="24"/>
                <w:highlight w:val="yellow"/>
              </w:rPr>
              <w:t>Table</w:t>
            </w:r>
            <w:r w:rsidRPr="000822FA">
              <w:rPr>
                <w:rFonts w:ascii="Arial" w:hAnsi="Arial" w:cs="Arial"/>
                <w:b/>
                <w:bCs/>
                <w:szCs w:val="24"/>
              </w:rPr>
              <w:t xml:space="preserve"> 6</w:t>
            </w:r>
            <w:r w:rsidR="005D413A">
              <w:rPr>
                <w:rFonts w:ascii="Arial" w:hAnsi="Arial" w:cs="Arial"/>
                <w:b/>
                <w:bCs/>
                <w:szCs w:val="24"/>
              </w:rPr>
              <w:t>c</w:t>
            </w:r>
            <w:r w:rsidRPr="000822FA">
              <w:rPr>
                <w:rFonts w:ascii="Arial" w:hAnsi="Arial" w:cs="Arial"/>
                <w:b/>
                <w:bCs/>
                <w:szCs w:val="24"/>
              </w:rPr>
              <w:t xml:space="preserve">. </w:t>
            </w:r>
            <w:r w:rsidRPr="000822FA">
              <w:rPr>
                <w:rFonts w:ascii="Arial" w:hAnsi="Arial" w:cs="Arial"/>
                <w:b/>
                <w:bCs/>
              </w:rPr>
              <w:t>Respondents’ Level of Awareness on School’s Social Goals</w:t>
            </w:r>
          </w:p>
        </w:tc>
      </w:tr>
      <w:tr w:rsidR="000822FA" w14:paraId="454ABC43" w14:textId="77777777" w:rsidTr="005153B4">
        <w:trPr>
          <w:trHeight w:val="345"/>
        </w:trPr>
        <w:tc>
          <w:tcPr>
            <w:tcW w:w="1668" w:type="dxa"/>
            <w:vMerge w:val="restart"/>
            <w:tcBorders>
              <w:top w:val="single" w:sz="4" w:space="0" w:color="auto"/>
              <w:left w:val="nil"/>
              <w:right w:val="nil"/>
            </w:tcBorders>
            <w:noWrap/>
            <w:vAlign w:val="center"/>
          </w:tcPr>
          <w:p w14:paraId="763256DD" w14:textId="77777777" w:rsidR="000822FA" w:rsidRDefault="000822FA" w:rsidP="000104B1">
            <w:pPr>
              <w:jc w:val="center"/>
              <w:rPr>
                <w:rFonts w:ascii="Arial" w:hAnsi="Arial" w:cs="Arial"/>
                <w:szCs w:val="24"/>
              </w:rPr>
            </w:pPr>
            <w:r>
              <w:rPr>
                <w:rFonts w:ascii="Arial" w:hAnsi="Arial" w:cs="Arial"/>
                <w:szCs w:val="24"/>
              </w:rPr>
              <w:t>Domains</w:t>
            </w:r>
          </w:p>
        </w:tc>
        <w:tc>
          <w:tcPr>
            <w:tcW w:w="2551" w:type="dxa"/>
            <w:gridSpan w:val="2"/>
            <w:tcBorders>
              <w:top w:val="single" w:sz="4" w:space="0" w:color="auto"/>
              <w:left w:val="nil"/>
              <w:bottom w:val="single" w:sz="4" w:space="0" w:color="auto"/>
              <w:right w:val="single" w:sz="4" w:space="0" w:color="auto"/>
            </w:tcBorders>
            <w:noWrap/>
            <w:vAlign w:val="center"/>
          </w:tcPr>
          <w:p w14:paraId="043B44F7" w14:textId="77777777" w:rsidR="000822FA" w:rsidRPr="005153B4" w:rsidRDefault="000822FA" w:rsidP="000104B1">
            <w:pPr>
              <w:jc w:val="center"/>
              <w:rPr>
                <w:rFonts w:ascii="Arial" w:hAnsi="Arial" w:cs="Arial"/>
                <w:b/>
                <w:bCs/>
                <w:szCs w:val="24"/>
              </w:rPr>
            </w:pPr>
            <w:r w:rsidRPr="005153B4">
              <w:rPr>
                <w:rFonts w:ascii="Arial" w:hAnsi="Arial" w:cs="Arial"/>
                <w:b/>
                <w:bCs/>
                <w:szCs w:val="24"/>
              </w:rPr>
              <w:t>Administration Faculty &amp; Staff</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0D161C3" w14:textId="77777777" w:rsidR="000822FA" w:rsidRPr="005153B4" w:rsidRDefault="000822FA" w:rsidP="000104B1">
            <w:pPr>
              <w:jc w:val="center"/>
              <w:rPr>
                <w:rFonts w:ascii="Arial" w:hAnsi="Arial" w:cs="Arial"/>
                <w:b/>
                <w:bCs/>
                <w:szCs w:val="24"/>
              </w:rPr>
            </w:pPr>
            <w:r w:rsidRPr="005153B4">
              <w:rPr>
                <w:rFonts w:ascii="Arial" w:hAnsi="Arial" w:cs="Arial"/>
                <w:b/>
                <w:bCs/>
                <w:szCs w:val="24"/>
              </w:rPr>
              <w:t>Students</w:t>
            </w:r>
          </w:p>
        </w:tc>
        <w:tc>
          <w:tcPr>
            <w:tcW w:w="2160" w:type="dxa"/>
            <w:gridSpan w:val="2"/>
            <w:tcBorders>
              <w:top w:val="single" w:sz="4" w:space="0" w:color="auto"/>
              <w:left w:val="single" w:sz="4" w:space="0" w:color="auto"/>
              <w:bottom w:val="single" w:sz="4" w:space="0" w:color="auto"/>
              <w:right w:val="nil"/>
            </w:tcBorders>
            <w:vAlign w:val="center"/>
          </w:tcPr>
          <w:p w14:paraId="2BA07239" w14:textId="77777777" w:rsidR="000822FA" w:rsidRPr="005153B4" w:rsidRDefault="000822FA" w:rsidP="000104B1">
            <w:pPr>
              <w:jc w:val="center"/>
              <w:rPr>
                <w:rFonts w:ascii="Arial" w:hAnsi="Arial" w:cs="Arial"/>
                <w:b/>
                <w:bCs/>
                <w:szCs w:val="24"/>
              </w:rPr>
            </w:pPr>
            <w:r w:rsidRPr="005153B4">
              <w:rPr>
                <w:rFonts w:ascii="Arial" w:hAnsi="Arial" w:cs="Arial"/>
                <w:b/>
                <w:bCs/>
                <w:szCs w:val="24"/>
              </w:rPr>
              <w:t>Parents &amp; Alumni</w:t>
            </w:r>
          </w:p>
        </w:tc>
      </w:tr>
      <w:tr w:rsidR="000822FA" w14:paraId="2A7DC3CD" w14:textId="77777777" w:rsidTr="005153B4">
        <w:trPr>
          <w:trHeight w:val="345"/>
        </w:trPr>
        <w:tc>
          <w:tcPr>
            <w:tcW w:w="1668" w:type="dxa"/>
            <w:vMerge/>
            <w:tcBorders>
              <w:left w:val="nil"/>
              <w:bottom w:val="single" w:sz="4" w:space="0" w:color="auto"/>
            </w:tcBorders>
            <w:noWrap/>
            <w:vAlign w:val="center"/>
          </w:tcPr>
          <w:p w14:paraId="5F254216" w14:textId="77777777" w:rsidR="000822FA" w:rsidRDefault="000822FA" w:rsidP="000104B1">
            <w:pPr>
              <w:jc w:val="center"/>
              <w:rPr>
                <w:rFonts w:ascii="Arial" w:hAnsi="Arial" w:cs="Arial"/>
                <w:szCs w:val="24"/>
              </w:rPr>
            </w:pPr>
          </w:p>
        </w:tc>
        <w:tc>
          <w:tcPr>
            <w:tcW w:w="992" w:type="dxa"/>
            <w:tcBorders>
              <w:top w:val="single" w:sz="4" w:space="0" w:color="auto"/>
              <w:bottom w:val="single" w:sz="4" w:space="0" w:color="auto"/>
            </w:tcBorders>
            <w:noWrap/>
            <w:vAlign w:val="center"/>
          </w:tcPr>
          <w:p w14:paraId="3365277A" w14:textId="77777777" w:rsidR="000822FA" w:rsidRDefault="000822FA" w:rsidP="000104B1">
            <w:pPr>
              <w:jc w:val="center"/>
              <w:rPr>
                <w:rFonts w:ascii="Arial" w:hAnsi="Arial" w:cs="Arial"/>
                <w:szCs w:val="24"/>
              </w:rPr>
            </w:pPr>
            <w:r>
              <w:rPr>
                <w:rFonts w:ascii="Arial" w:hAnsi="Arial" w:cs="Arial"/>
                <w:szCs w:val="24"/>
              </w:rPr>
              <w:t>WM</w:t>
            </w:r>
          </w:p>
        </w:tc>
        <w:tc>
          <w:tcPr>
            <w:tcW w:w="1559" w:type="dxa"/>
            <w:tcBorders>
              <w:top w:val="single" w:sz="4" w:space="0" w:color="auto"/>
              <w:bottom w:val="single" w:sz="4" w:space="0" w:color="auto"/>
              <w:right w:val="single" w:sz="4" w:space="0" w:color="auto"/>
            </w:tcBorders>
            <w:vAlign w:val="center"/>
          </w:tcPr>
          <w:p w14:paraId="4AA832DC" w14:textId="77777777" w:rsidR="000822FA" w:rsidRDefault="000822FA" w:rsidP="000104B1">
            <w:pPr>
              <w:jc w:val="center"/>
              <w:rPr>
                <w:rFonts w:ascii="Arial" w:hAnsi="Arial" w:cs="Arial"/>
                <w:szCs w:val="24"/>
              </w:rPr>
            </w:pPr>
            <w:r>
              <w:rPr>
                <w:rFonts w:ascii="Arial" w:hAnsi="Arial" w:cs="Arial"/>
                <w:szCs w:val="24"/>
              </w:rPr>
              <w:t>DI</w:t>
            </w:r>
          </w:p>
        </w:tc>
        <w:tc>
          <w:tcPr>
            <w:tcW w:w="709" w:type="dxa"/>
            <w:tcBorders>
              <w:top w:val="single" w:sz="4" w:space="0" w:color="auto"/>
              <w:left w:val="single" w:sz="4" w:space="0" w:color="auto"/>
              <w:bottom w:val="single" w:sz="4" w:space="0" w:color="auto"/>
            </w:tcBorders>
            <w:vAlign w:val="center"/>
          </w:tcPr>
          <w:p w14:paraId="31B3FCF6" w14:textId="77777777" w:rsidR="000822FA" w:rsidRDefault="000822FA" w:rsidP="000104B1">
            <w:pPr>
              <w:jc w:val="center"/>
              <w:rPr>
                <w:rFonts w:ascii="Arial" w:hAnsi="Arial" w:cs="Arial"/>
                <w:szCs w:val="24"/>
              </w:rPr>
            </w:pPr>
            <w:r>
              <w:rPr>
                <w:rFonts w:ascii="Arial" w:hAnsi="Arial" w:cs="Arial"/>
                <w:szCs w:val="24"/>
              </w:rPr>
              <w:t>WM</w:t>
            </w:r>
          </w:p>
        </w:tc>
        <w:tc>
          <w:tcPr>
            <w:tcW w:w="1559" w:type="dxa"/>
            <w:tcBorders>
              <w:top w:val="single" w:sz="4" w:space="0" w:color="auto"/>
              <w:bottom w:val="single" w:sz="4" w:space="0" w:color="auto"/>
              <w:right w:val="single" w:sz="4" w:space="0" w:color="auto"/>
            </w:tcBorders>
            <w:vAlign w:val="center"/>
          </w:tcPr>
          <w:p w14:paraId="60FC3771" w14:textId="77777777" w:rsidR="000822FA" w:rsidRDefault="000822FA" w:rsidP="000104B1">
            <w:pPr>
              <w:jc w:val="center"/>
              <w:rPr>
                <w:rFonts w:ascii="Arial" w:hAnsi="Arial" w:cs="Arial"/>
                <w:szCs w:val="24"/>
              </w:rPr>
            </w:pPr>
            <w:r>
              <w:rPr>
                <w:rFonts w:ascii="Arial" w:hAnsi="Arial" w:cs="Arial"/>
                <w:szCs w:val="24"/>
              </w:rPr>
              <w:t>DI</w:t>
            </w:r>
          </w:p>
        </w:tc>
        <w:tc>
          <w:tcPr>
            <w:tcW w:w="709" w:type="dxa"/>
            <w:tcBorders>
              <w:top w:val="single" w:sz="4" w:space="0" w:color="auto"/>
              <w:left w:val="single" w:sz="4" w:space="0" w:color="auto"/>
              <w:bottom w:val="single" w:sz="4" w:space="0" w:color="auto"/>
            </w:tcBorders>
            <w:vAlign w:val="center"/>
          </w:tcPr>
          <w:p w14:paraId="46E7CE3B" w14:textId="77777777" w:rsidR="000822FA" w:rsidRDefault="000822FA" w:rsidP="000104B1">
            <w:pPr>
              <w:jc w:val="center"/>
              <w:rPr>
                <w:rFonts w:ascii="Arial" w:hAnsi="Arial" w:cs="Arial"/>
                <w:szCs w:val="24"/>
              </w:rPr>
            </w:pPr>
            <w:r>
              <w:rPr>
                <w:rFonts w:ascii="Arial" w:hAnsi="Arial" w:cs="Arial"/>
                <w:szCs w:val="24"/>
              </w:rPr>
              <w:t>WM</w:t>
            </w:r>
          </w:p>
        </w:tc>
        <w:tc>
          <w:tcPr>
            <w:tcW w:w="1451" w:type="dxa"/>
            <w:tcBorders>
              <w:top w:val="single" w:sz="4" w:space="0" w:color="auto"/>
              <w:bottom w:val="single" w:sz="4" w:space="0" w:color="auto"/>
            </w:tcBorders>
            <w:vAlign w:val="center"/>
          </w:tcPr>
          <w:p w14:paraId="45DF81A7" w14:textId="77777777" w:rsidR="000822FA" w:rsidRDefault="000822FA" w:rsidP="000104B1">
            <w:pPr>
              <w:jc w:val="center"/>
              <w:rPr>
                <w:rFonts w:ascii="Arial" w:hAnsi="Arial" w:cs="Arial"/>
                <w:szCs w:val="24"/>
              </w:rPr>
            </w:pPr>
            <w:r>
              <w:rPr>
                <w:rFonts w:ascii="Arial" w:hAnsi="Arial" w:cs="Arial"/>
                <w:szCs w:val="24"/>
              </w:rPr>
              <w:t>DI</w:t>
            </w:r>
          </w:p>
        </w:tc>
      </w:tr>
      <w:tr w:rsidR="000822FA" w14:paraId="5DB20A33" w14:textId="77777777" w:rsidTr="005153B4">
        <w:trPr>
          <w:trHeight w:val="313"/>
        </w:trPr>
        <w:tc>
          <w:tcPr>
            <w:tcW w:w="1668" w:type="dxa"/>
            <w:tcBorders>
              <w:top w:val="single" w:sz="4" w:space="0" w:color="auto"/>
              <w:left w:val="nil"/>
              <w:right w:val="single" w:sz="4" w:space="0" w:color="auto"/>
            </w:tcBorders>
            <w:noWrap/>
            <w:vAlign w:val="center"/>
          </w:tcPr>
          <w:p w14:paraId="35CD6B09" w14:textId="77777777" w:rsidR="000822FA" w:rsidRDefault="000822FA" w:rsidP="000104B1">
            <w:pPr>
              <w:spacing w:line="264" w:lineRule="auto"/>
              <w:rPr>
                <w:rFonts w:ascii="Arial" w:hAnsi="Arial" w:cs="Arial"/>
                <w:szCs w:val="24"/>
              </w:rPr>
            </w:pPr>
            <w:r>
              <w:rPr>
                <w:rFonts w:ascii="Arial" w:hAnsi="Arial" w:cs="Arial"/>
                <w:szCs w:val="24"/>
              </w:rPr>
              <w:t>SG 1</w:t>
            </w:r>
          </w:p>
        </w:tc>
        <w:tc>
          <w:tcPr>
            <w:tcW w:w="992" w:type="dxa"/>
            <w:tcBorders>
              <w:top w:val="single" w:sz="4" w:space="0" w:color="auto"/>
              <w:left w:val="single" w:sz="4" w:space="0" w:color="auto"/>
            </w:tcBorders>
            <w:noWrap/>
            <w:vAlign w:val="center"/>
          </w:tcPr>
          <w:p w14:paraId="249010C3" w14:textId="77777777" w:rsidR="000822FA" w:rsidRDefault="000822FA" w:rsidP="000104B1">
            <w:pPr>
              <w:spacing w:line="264" w:lineRule="auto"/>
              <w:jc w:val="center"/>
              <w:rPr>
                <w:rFonts w:ascii="Arial" w:hAnsi="Arial" w:cs="Arial"/>
                <w:szCs w:val="24"/>
              </w:rPr>
            </w:pPr>
            <w:r>
              <w:rPr>
                <w:rFonts w:ascii="Arial" w:hAnsi="Arial" w:cs="Arial"/>
                <w:szCs w:val="24"/>
              </w:rPr>
              <w:t>3.90</w:t>
            </w:r>
          </w:p>
        </w:tc>
        <w:tc>
          <w:tcPr>
            <w:tcW w:w="1559" w:type="dxa"/>
            <w:tcBorders>
              <w:top w:val="single" w:sz="4" w:space="0" w:color="auto"/>
              <w:right w:val="single" w:sz="4" w:space="0" w:color="auto"/>
            </w:tcBorders>
            <w:vAlign w:val="center"/>
          </w:tcPr>
          <w:p w14:paraId="45DFD02C"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c>
          <w:tcPr>
            <w:tcW w:w="709" w:type="dxa"/>
            <w:tcBorders>
              <w:top w:val="single" w:sz="4" w:space="0" w:color="auto"/>
              <w:left w:val="single" w:sz="4" w:space="0" w:color="auto"/>
            </w:tcBorders>
            <w:vAlign w:val="center"/>
          </w:tcPr>
          <w:p w14:paraId="3641FED4" w14:textId="77777777" w:rsidR="000822FA" w:rsidRDefault="000822FA" w:rsidP="000104B1">
            <w:pPr>
              <w:spacing w:line="264" w:lineRule="auto"/>
              <w:jc w:val="center"/>
              <w:rPr>
                <w:rFonts w:ascii="Arial" w:hAnsi="Arial" w:cs="Arial"/>
                <w:szCs w:val="24"/>
              </w:rPr>
            </w:pPr>
            <w:r>
              <w:rPr>
                <w:rFonts w:ascii="Arial" w:hAnsi="Arial" w:cs="Arial"/>
                <w:szCs w:val="24"/>
              </w:rPr>
              <w:t>3.71</w:t>
            </w:r>
          </w:p>
        </w:tc>
        <w:tc>
          <w:tcPr>
            <w:tcW w:w="1559" w:type="dxa"/>
            <w:tcBorders>
              <w:top w:val="single" w:sz="4" w:space="0" w:color="auto"/>
              <w:right w:val="single" w:sz="4" w:space="0" w:color="auto"/>
            </w:tcBorders>
            <w:vAlign w:val="center"/>
          </w:tcPr>
          <w:p w14:paraId="1CD9D280"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c>
          <w:tcPr>
            <w:tcW w:w="709" w:type="dxa"/>
            <w:tcBorders>
              <w:top w:val="single" w:sz="4" w:space="0" w:color="auto"/>
              <w:left w:val="single" w:sz="4" w:space="0" w:color="auto"/>
            </w:tcBorders>
            <w:vAlign w:val="center"/>
          </w:tcPr>
          <w:p w14:paraId="6B6D36EA" w14:textId="77777777" w:rsidR="000822FA" w:rsidRDefault="000822FA" w:rsidP="000104B1">
            <w:pPr>
              <w:spacing w:line="264" w:lineRule="auto"/>
              <w:jc w:val="center"/>
              <w:rPr>
                <w:rFonts w:ascii="Arial" w:hAnsi="Arial" w:cs="Arial"/>
                <w:szCs w:val="24"/>
              </w:rPr>
            </w:pPr>
            <w:r>
              <w:rPr>
                <w:rFonts w:ascii="Arial" w:hAnsi="Arial" w:cs="Arial"/>
                <w:szCs w:val="24"/>
              </w:rPr>
              <w:t>3.59</w:t>
            </w:r>
          </w:p>
        </w:tc>
        <w:tc>
          <w:tcPr>
            <w:tcW w:w="1451" w:type="dxa"/>
            <w:tcBorders>
              <w:top w:val="single" w:sz="4" w:space="0" w:color="auto"/>
            </w:tcBorders>
            <w:vAlign w:val="center"/>
          </w:tcPr>
          <w:p w14:paraId="57E0949C"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r>
      <w:tr w:rsidR="000822FA" w14:paraId="3AE16546" w14:textId="77777777" w:rsidTr="005153B4">
        <w:trPr>
          <w:trHeight w:val="410"/>
        </w:trPr>
        <w:tc>
          <w:tcPr>
            <w:tcW w:w="1668" w:type="dxa"/>
            <w:tcBorders>
              <w:right w:val="single" w:sz="4" w:space="0" w:color="auto"/>
            </w:tcBorders>
            <w:noWrap/>
            <w:vAlign w:val="center"/>
          </w:tcPr>
          <w:p w14:paraId="123E2517" w14:textId="77777777" w:rsidR="000822FA" w:rsidRDefault="000822FA" w:rsidP="000104B1">
            <w:pPr>
              <w:spacing w:line="264" w:lineRule="auto"/>
              <w:rPr>
                <w:rFonts w:ascii="Arial" w:hAnsi="Arial" w:cs="Arial"/>
                <w:szCs w:val="24"/>
              </w:rPr>
            </w:pPr>
            <w:r>
              <w:rPr>
                <w:rFonts w:ascii="Arial" w:hAnsi="Arial" w:cs="Arial"/>
                <w:szCs w:val="24"/>
              </w:rPr>
              <w:t>SG 2</w:t>
            </w:r>
          </w:p>
        </w:tc>
        <w:tc>
          <w:tcPr>
            <w:tcW w:w="992" w:type="dxa"/>
            <w:tcBorders>
              <w:left w:val="single" w:sz="4" w:space="0" w:color="auto"/>
            </w:tcBorders>
            <w:noWrap/>
            <w:vAlign w:val="center"/>
          </w:tcPr>
          <w:p w14:paraId="75219FAB" w14:textId="77777777" w:rsidR="000822FA" w:rsidRDefault="000822FA" w:rsidP="000104B1">
            <w:pPr>
              <w:spacing w:line="264" w:lineRule="auto"/>
              <w:jc w:val="center"/>
              <w:rPr>
                <w:rFonts w:ascii="Arial" w:hAnsi="Arial" w:cs="Arial"/>
                <w:szCs w:val="24"/>
              </w:rPr>
            </w:pPr>
            <w:r>
              <w:rPr>
                <w:rFonts w:ascii="Arial" w:hAnsi="Arial" w:cs="Arial"/>
                <w:szCs w:val="24"/>
              </w:rPr>
              <w:t>3.93</w:t>
            </w:r>
          </w:p>
        </w:tc>
        <w:tc>
          <w:tcPr>
            <w:tcW w:w="1559" w:type="dxa"/>
            <w:tcBorders>
              <w:right w:val="single" w:sz="4" w:space="0" w:color="auto"/>
            </w:tcBorders>
            <w:vAlign w:val="center"/>
          </w:tcPr>
          <w:p w14:paraId="25F76BCB"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1FEF0A36" w14:textId="77777777" w:rsidR="000822FA" w:rsidRDefault="000822FA" w:rsidP="000104B1">
            <w:pPr>
              <w:spacing w:line="264" w:lineRule="auto"/>
              <w:jc w:val="center"/>
              <w:rPr>
                <w:rFonts w:ascii="Arial" w:hAnsi="Arial" w:cs="Arial"/>
                <w:szCs w:val="24"/>
              </w:rPr>
            </w:pPr>
            <w:r>
              <w:rPr>
                <w:rFonts w:ascii="Arial" w:hAnsi="Arial" w:cs="Arial"/>
                <w:szCs w:val="24"/>
              </w:rPr>
              <w:t>3.64</w:t>
            </w:r>
          </w:p>
        </w:tc>
        <w:tc>
          <w:tcPr>
            <w:tcW w:w="1559" w:type="dxa"/>
            <w:tcBorders>
              <w:right w:val="single" w:sz="4" w:space="0" w:color="auto"/>
            </w:tcBorders>
            <w:vAlign w:val="center"/>
          </w:tcPr>
          <w:p w14:paraId="30678DB0"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0FB36B23" w14:textId="77777777" w:rsidR="000822FA" w:rsidRDefault="000822FA" w:rsidP="000104B1">
            <w:pPr>
              <w:spacing w:line="264" w:lineRule="auto"/>
              <w:jc w:val="center"/>
              <w:rPr>
                <w:rFonts w:ascii="Arial" w:hAnsi="Arial" w:cs="Arial"/>
                <w:szCs w:val="24"/>
              </w:rPr>
            </w:pPr>
            <w:r>
              <w:rPr>
                <w:rFonts w:ascii="Arial" w:hAnsi="Arial" w:cs="Arial"/>
                <w:szCs w:val="24"/>
              </w:rPr>
              <w:t>3.57</w:t>
            </w:r>
          </w:p>
        </w:tc>
        <w:tc>
          <w:tcPr>
            <w:tcW w:w="1451" w:type="dxa"/>
            <w:vAlign w:val="center"/>
          </w:tcPr>
          <w:p w14:paraId="7121DB27"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r>
      <w:tr w:rsidR="000822FA" w14:paraId="47BEFF91" w14:textId="77777777" w:rsidTr="005153B4">
        <w:trPr>
          <w:trHeight w:val="163"/>
        </w:trPr>
        <w:tc>
          <w:tcPr>
            <w:tcW w:w="1668" w:type="dxa"/>
            <w:tcBorders>
              <w:right w:val="single" w:sz="4" w:space="0" w:color="auto"/>
            </w:tcBorders>
            <w:noWrap/>
            <w:vAlign w:val="center"/>
          </w:tcPr>
          <w:p w14:paraId="73F6FCE0" w14:textId="77777777" w:rsidR="000822FA" w:rsidRDefault="000822FA" w:rsidP="000104B1">
            <w:pPr>
              <w:spacing w:line="264" w:lineRule="auto"/>
              <w:rPr>
                <w:rFonts w:ascii="Arial" w:hAnsi="Arial" w:cs="Arial"/>
                <w:szCs w:val="24"/>
              </w:rPr>
            </w:pPr>
            <w:r>
              <w:rPr>
                <w:rFonts w:ascii="Arial" w:hAnsi="Arial" w:cs="Arial"/>
                <w:szCs w:val="24"/>
              </w:rPr>
              <w:t>SG 3</w:t>
            </w:r>
          </w:p>
        </w:tc>
        <w:tc>
          <w:tcPr>
            <w:tcW w:w="992" w:type="dxa"/>
            <w:tcBorders>
              <w:left w:val="single" w:sz="4" w:space="0" w:color="auto"/>
            </w:tcBorders>
            <w:noWrap/>
            <w:vAlign w:val="center"/>
          </w:tcPr>
          <w:p w14:paraId="65502465" w14:textId="77777777" w:rsidR="000822FA" w:rsidRDefault="000822FA" w:rsidP="000104B1">
            <w:pPr>
              <w:spacing w:line="264" w:lineRule="auto"/>
              <w:jc w:val="center"/>
              <w:rPr>
                <w:rFonts w:ascii="Arial" w:hAnsi="Arial" w:cs="Arial"/>
                <w:szCs w:val="24"/>
              </w:rPr>
            </w:pPr>
            <w:r>
              <w:rPr>
                <w:rFonts w:ascii="Arial" w:hAnsi="Arial" w:cs="Arial"/>
                <w:szCs w:val="24"/>
              </w:rPr>
              <w:t>3.81</w:t>
            </w:r>
          </w:p>
        </w:tc>
        <w:tc>
          <w:tcPr>
            <w:tcW w:w="1559" w:type="dxa"/>
            <w:tcBorders>
              <w:right w:val="single" w:sz="4" w:space="0" w:color="auto"/>
            </w:tcBorders>
            <w:vAlign w:val="center"/>
          </w:tcPr>
          <w:p w14:paraId="4E911CD1"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300B6DDF" w14:textId="77777777" w:rsidR="000822FA" w:rsidRDefault="000822FA" w:rsidP="000104B1">
            <w:pPr>
              <w:jc w:val="center"/>
              <w:rPr>
                <w:rFonts w:ascii="Arial" w:hAnsi="Arial" w:cs="Arial"/>
                <w:szCs w:val="24"/>
              </w:rPr>
            </w:pPr>
            <w:r>
              <w:rPr>
                <w:rFonts w:ascii="Arial" w:hAnsi="Arial" w:cs="Arial"/>
                <w:szCs w:val="24"/>
              </w:rPr>
              <w:t>3.69</w:t>
            </w:r>
          </w:p>
        </w:tc>
        <w:tc>
          <w:tcPr>
            <w:tcW w:w="1559" w:type="dxa"/>
            <w:tcBorders>
              <w:right w:val="single" w:sz="4" w:space="0" w:color="auto"/>
            </w:tcBorders>
            <w:vAlign w:val="center"/>
          </w:tcPr>
          <w:p w14:paraId="4182C5B9"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50E82F82" w14:textId="77777777" w:rsidR="000822FA" w:rsidRDefault="000822FA" w:rsidP="000104B1">
            <w:pPr>
              <w:jc w:val="center"/>
              <w:rPr>
                <w:rFonts w:ascii="Arial" w:hAnsi="Arial" w:cs="Arial"/>
                <w:szCs w:val="24"/>
              </w:rPr>
            </w:pPr>
            <w:r>
              <w:rPr>
                <w:rFonts w:ascii="Arial" w:hAnsi="Arial" w:cs="Arial"/>
                <w:szCs w:val="24"/>
              </w:rPr>
              <w:t>3.58</w:t>
            </w:r>
          </w:p>
        </w:tc>
        <w:tc>
          <w:tcPr>
            <w:tcW w:w="1451" w:type="dxa"/>
            <w:vAlign w:val="center"/>
          </w:tcPr>
          <w:p w14:paraId="76737E3E"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6506C349" w14:textId="77777777" w:rsidTr="005153B4">
        <w:trPr>
          <w:trHeight w:val="417"/>
        </w:trPr>
        <w:tc>
          <w:tcPr>
            <w:tcW w:w="1668" w:type="dxa"/>
            <w:tcBorders>
              <w:right w:val="single" w:sz="4" w:space="0" w:color="auto"/>
            </w:tcBorders>
            <w:noWrap/>
            <w:vAlign w:val="center"/>
          </w:tcPr>
          <w:p w14:paraId="055F3F03" w14:textId="77777777" w:rsidR="000822FA" w:rsidRDefault="000822FA" w:rsidP="000104B1">
            <w:pPr>
              <w:spacing w:line="264" w:lineRule="auto"/>
              <w:jc w:val="both"/>
              <w:rPr>
                <w:rFonts w:ascii="Arial" w:hAnsi="Arial" w:cs="Arial"/>
                <w:szCs w:val="24"/>
              </w:rPr>
            </w:pPr>
            <w:r>
              <w:rPr>
                <w:rFonts w:ascii="Arial" w:hAnsi="Arial" w:cs="Arial"/>
                <w:szCs w:val="24"/>
              </w:rPr>
              <w:t>SG 4</w:t>
            </w:r>
          </w:p>
        </w:tc>
        <w:tc>
          <w:tcPr>
            <w:tcW w:w="992" w:type="dxa"/>
            <w:tcBorders>
              <w:left w:val="single" w:sz="4" w:space="0" w:color="auto"/>
            </w:tcBorders>
            <w:noWrap/>
            <w:vAlign w:val="center"/>
          </w:tcPr>
          <w:p w14:paraId="320107B2" w14:textId="77777777" w:rsidR="000822FA" w:rsidRDefault="000822FA" w:rsidP="000104B1">
            <w:pPr>
              <w:jc w:val="center"/>
              <w:rPr>
                <w:rFonts w:ascii="Arial" w:hAnsi="Arial" w:cs="Arial"/>
                <w:szCs w:val="24"/>
              </w:rPr>
            </w:pPr>
            <w:r>
              <w:rPr>
                <w:rFonts w:ascii="Arial" w:hAnsi="Arial" w:cs="Arial"/>
                <w:szCs w:val="24"/>
              </w:rPr>
              <w:t>3.92</w:t>
            </w:r>
          </w:p>
        </w:tc>
        <w:tc>
          <w:tcPr>
            <w:tcW w:w="1559" w:type="dxa"/>
            <w:tcBorders>
              <w:right w:val="single" w:sz="4" w:space="0" w:color="auto"/>
            </w:tcBorders>
            <w:vAlign w:val="center"/>
          </w:tcPr>
          <w:p w14:paraId="6C90F494"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1003C575" w14:textId="77777777" w:rsidR="000822FA" w:rsidRDefault="000822FA" w:rsidP="000104B1">
            <w:pPr>
              <w:jc w:val="center"/>
              <w:rPr>
                <w:rFonts w:ascii="Arial" w:hAnsi="Arial" w:cs="Arial"/>
                <w:szCs w:val="24"/>
              </w:rPr>
            </w:pPr>
            <w:r>
              <w:rPr>
                <w:rFonts w:ascii="Arial" w:hAnsi="Arial" w:cs="Arial"/>
                <w:szCs w:val="24"/>
              </w:rPr>
              <w:t>3.69</w:t>
            </w:r>
          </w:p>
        </w:tc>
        <w:tc>
          <w:tcPr>
            <w:tcW w:w="1559" w:type="dxa"/>
            <w:tcBorders>
              <w:right w:val="single" w:sz="4" w:space="0" w:color="auto"/>
            </w:tcBorders>
            <w:vAlign w:val="center"/>
          </w:tcPr>
          <w:p w14:paraId="7BBADE5C"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4AF16CDA" w14:textId="77777777" w:rsidR="000822FA" w:rsidRDefault="000822FA" w:rsidP="000104B1">
            <w:pPr>
              <w:jc w:val="center"/>
              <w:rPr>
                <w:rFonts w:ascii="Arial" w:hAnsi="Arial" w:cs="Arial"/>
                <w:szCs w:val="24"/>
              </w:rPr>
            </w:pPr>
            <w:r>
              <w:rPr>
                <w:rFonts w:ascii="Arial" w:hAnsi="Arial" w:cs="Arial"/>
                <w:szCs w:val="24"/>
              </w:rPr>
              <w:t>3.59</w:t>
            </w:r>
          </w:p>
        </w:tc>
        <w:tc>
          <w:tcPr>
            <w:tcW w:w="1451" w:type="dxa"/>
            <w:vAlign w:val="center"/>
          </w:tcPr>
          <w:p w14:paraId="2AE9C3BC"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79311913" w14:textId="77777777" w:rsidTr="005153B4">
        <w:trPr>
          <w:trHeight w:val="201"/>
        </w:trPr>
        <w:tc>
          <w:tcPr>
            <w:tcW w:w="1668" w:type="dxa"/>
            <w:tcBorders>
              <w:left w:val="nil"/>
              <w:bottom w:val="single" w:sz="4" w:space="0" w:color="auto"/>
              <w:right w:val="single" w:sz="4" w:space="0" w:color="auto"/>
            </w:tcBorders>
            <w:noWrap/>
            <w:vAlign w:val="center"/>
          </w:tcPr>
          <w:p w14:paraId="4F7EA601" w14:textId="77777777" w:rsidR="000822FA" w:rsidRDefault="000822FA" w:rsidP="000104B1">
            <w:pPr>
              <w:spacing w:line="264" w:lineRule="auto"/>
              <w:jc w:val="both"/>
              <w:rPr>
                <w:rFonts w:ascii="Arial" w:hAnsi="Arial" w:cs="Arial"/>
                <w:szCs w:val="24"/>
              </w:rPr>
            </w:pPr>
            <w:r>
              <w:rPr>
                <w:rFonts w:ascii="Arial" w:hAnsi="Arial" w:cs="Arial"/>
                <w:szCs w:val="24"/>
              </w:rPr>
              <w:t>SG 5</w:t>
            </w:r>
          </w:p>
        </w:tc>
        <w:tc>
          <w:tcPr>
            <w:tcW w:w="992" w:type="dxa"/>
            <w:tcBorders>
              <w:left w:val="single" w:sz="4" w:space="0" w:color="auto"/>
              <w:bottom w:val="single" w:sz="4" w:space="0" w:color="auto"/>
            </w:tcBorders>
            <w:noWrap/>
            <w:vAlign w:val="center"/>
          </w:tcPr>
          <w:p w14:paraId="48B35013" w14:textId="77777777" w:rsidR="000822FA" w:rsidRDefault="000822FA" w:rsidP="000104B1">
            <w:pPr>
              <w:jc w:val="center"/>
              <w:rPr>
                <w:rFonts w:ascii="Arial" w:hAnsi="Arial" w:cs="Arial"/>
                <w:szCs w:val="24"/>
              </w:rPr>
            </w:pPr>
            <w:r>
              <w:rPr>
                <w:rFonts w:ascii="Arial" w:hAnsi="Arial" w:cs="Arial"/>
                <w:szCs w:val="24"/>
              </w:rPr>
              <w:t>3.88</w:t>
            </w:r>
          </w:p>
        </w:tc>
        <w:tc>
          <w:tcPr>
            <w:tcW w:w="1559" w:type="dxa"/>
            <w:tcBorders>
              <w:bottom w:val="single" w:sz="4" w:space="0" w:color="auto"/>
              <w:right w:val="single" w:sz="4" w:space="0" w:color="auto"/>
            </w:tcBorders>
            <w:vAlign w:val="center"/>
          </w:tcPr>
          <w:p w14:paraId="2213CF55"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bottom w:val="single" w:sz="4" w:space="0" w:color="auto"/>
            </w:tcBorders>
            <w:vAlign w:val="center"/>
          </w:tcPr>
          <w:p w14:paraId="6D05AEF7" w14:textId="77777777" w:rsidR="000822FA" w:rsidRDefault="000822FA" w:rsidP="000104B1">
            <w:pPr>
              <w:jc w:val="center"/>
              <w:rPr>
                <w:rFonts w:ascii="Arial" w:hAnsi="Arial" w:cs="Arial"/>
                <w:szCs w:val="24"/>
              </w:rPr>
            </w:pPr>
            <w:r>
              <w:rPr>
                <w:rFonts w:ascii="Arial" w:hAnsi="Arial" w:cs="Arial"/>
                <w:szCs w:val="24"/>
              </w:rPr>
              <w:t>3.68</w:t>
            </w:r>
          </w:p>
        </w:tc>
        <w:tc>
          <w:tcPr>
            <w:tcW w:w="1559" w:type="dxa"/>
            <w:tcBorders>
              <w:bottom w:val="single" w:sz="4" w:space="0" w:color="auto"/>
              <w:right w:val="single" w:sz="4" w:space="0" w:color="auto"/>
            </w:tcBorders>
            <w:vAlign w:val="center"/>
          </w:tcPr>
          <w:p w14:paraId="0E1637B0"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bottom w:val="single" w:sz="4" w:space="0" w:color="auto"/>
            </w:tcBorders>
            <w:vAlign w:val="center"/>
          </w:tcPr>
          <w:p w14:paraId="05631B74" w14:textId="77777777" w:rsidR="000822FA" w:rsidRDefault="000822FA" w:rsidP="000104B1">
            <w:pPr>
              <w:jc w:val="center"/>
              <w:rPr>
                <w:rFonts w:ascii="Arial" w:hAnsi="Arial" w:cs="Arial"/>
                <w:szCs w:val="24"/>
              </w:rPr>
            </w:pPr>
            <w:r>
              <w:rPr>
                <w:rFonts w:ascii="Arial" w:hAnsi="Arial" w:cs="Arial"/>
                <w:szCs w:val="24"/>
              </w:rPr>
              <w:t>3.60</w:t>
            </w:r>
          </w:p>
        </w:tc>
        <w:tc>
          <w:tcPr>
            <w:tcW w:w="1451" w:type="dxa"/>
            <w:tcBorders>
              <w:bottom w:val="single" w:sz="4" w:space="0" w:color="auto"/>
            </w:tcBorders>
            <w:vAlign w:val="center"/>
          </w:tcPr>
          <w:p w14:paraId="4620F3AD"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51591499" w14:textId="77777777" w:rsidTr="005153B4">
        <w:trPr>
          <w:trHeight w:val="417"/>
        </w:trPr>
        <w:tc>
          <w:tcPr>
            <w:tcW w:w="1668" w:type="dxa"/>
            <w:tcBorders>
              <w:top w:val="single" w:sz="4" w:space="0" w:color="auto"/>
              <w:left w:val="nil"/>
              <w:bottom w:val="single" w:sz="4" w:space="0" w:color="auto"/>
              <w:right w:val="single" w:sz="4" w:space="0" w:color="auto"/>
            </w:tcBorders>
            <w:noWrap/>
            <w:vAlign w:val="center"/>
          </w:tcPr>
          <w:p w14:paraId="6B9BD6F3" w14:textId="77777777" w:rsidR="000822FA" w:rsidRPr="003F3101" w:rsidRDefault="000822FA" w:rsidP="000104B1">
            <w:pPr>
              <w:jc w:val="right"/>
              <w:rPr>
                <w:rFonts w:ascii="Arial" w:hAnsi="Arial" w:cs="Arial"/>
                <w:b/>
                <w:bCs/>
                <w:szCs w:val="24"/>
              </w:rPr>
            </w:pPr>
            <w:r>
              <w:rPr>
                <w:rFonts w:ascii="Arial" w:hAnsi="Arial" w:cs="Arial"/>
                <w:b/>
                <w:bCs/>
                <w:szCs w:val="24"/>
              </w:rPr>
              <w:t>Overall Mean</w:t>
            </w:r>
          </w:p>
        </w:tc>
        <w:tc>
          <w:tcPr>
            <w:tcW w:w="992" w:type="dxa"/>
            <w:tcBorders>
              <w:top w:val="single" w:sz="4" w:space="0" w:color="auto"/>
              <w:left w:val="single" w:sz="4" w:space="0" w:color="auto"/>
              <w:bottom w:val="single" w:sz="4" w:space="0" w:color="auto"/>
            </w:tcBorders>
            <w:noWrap/>
            <w:vAlign w:val="center"/>
          </w:tcPr>
          <w:p w14:paraId="54921B97" w14:textId="77777777" w:rsidR="000822FA" w:rsidRPr="003F3101" w:rsidRDefault="000822FA" w:rsidP="000104B1">
            <w:pPr>
              <w:jc w:val="center"/>
              <w:rPr>
                <w:rFonts w:ascii="Arial" w:hAnsi="Arial" w:cs="Arial"/>
                <w:b/>
                <w:bCs/>
                <w:szCs w:val="24"/>
              </w:rPr>
            </w:pPr>
            <w:r>
              <w:rPr>
                <w:rFonts w:ascii="Arial" w:hAnsi="Arial" w:cs="Arial"/>
                <w:b/>
                <w:bCs/>
                <w:szCs w:val="24"/>
              </w:rPr>
              <w:t>3.88</w:t>
            </w:r>
          </w:p>
        </w:tc>
        <w:tc>
          <w:tcPr>
            <w:tcW w:w="1559" w:type="dxa"/>
            <w:tcBorders>
              <w:top w:val="single" w:sz="4" w:space="0" w:color="auto"/>
              <w:bottom w:val="single" w:sz="4" w:space="0" w:color="auto"/>
              <w:right w:val="single" w:sz="4" w:space="0" w:color="auto"/>
            </w:tcBorders>
            <w:vAlign w:val="center"/>
          </w:tcPr>
          <w:p w14:paraId="04395EAE" w14:textId="77777777" w:rsidR="000822FA" w:rsidRPr="003F3101" w:rsidRDefault="000822FA" w:rsidP="000104B1">
            <w:pPr>
              <w:jc w:val="center"/>
              <w:rPr>
                <w:rFonts w:ascii="Arial" w:hAnsi="Arial" w:cs="Arial"/>
                <w:b/>
                <w:bCs/>
                <w:szCs w:val="24"/>
              </w:rPr>
            </w:pPr>
            <w:r>
              <w:rPr>
                <w:rFonts w:ascii="Arial" w:hAnsi="Arial" w:cs="Arial"/>
                <w:b/>
                <w:bCs/>
                <w:szCs w:val="24"/>
              </w:rPr>
              <w:t>Highly aware</w:t>
            </w:r>
          </w:p>
        </w:tc>
        <w:tc>
          <w:tcPr>
            <w:tcW w:w="709" w:type="dxa"/>
            <w:tcBorders>
              <w:top w:val="single" w:sz="4" w:space="0" w:color="auto"/>
              <w:left w:val="single" w:sz="4" w:space="0" w:color="auto"/>
              <w:bottom w:val="single" w:sz="4" w:space="0" w:color="auto"/>
            </w:tcBorders>
            <w:vAlign w:val="center"/>
          </w:tcPr>
          <w:p w14:paraId="27F1DF20" w14:textId="77777777" w:rsidR="000822FA" w:rsidRPr="003F3101" w:rsidRDefault="000822FA" w:rsidP="000104B1">
            <w:pPr>
              <w:jc w:val="center"/>
              <w:rPr>
                <w:rFonts w:ascii="Arial" w:hAnsi="Arial" w:cs="Arial"/>
                <w:b/>
                <w:bCs/>
                <w:szCs w:val="24"/>
              </w:rPr>
            </w:pPr>
            <w:r>
              <w:rPr>
                <w:rFonts w:ascii="Arial" w:hAnsi="Arial" w:cs="Arial"/>
                <w:b/>
                <w:bCs/>
                <w:szCs w:val="24"/>
              </w:rPr>
              <w:t>3.69</w:t>
            </w:r>
          </w:p>
        </w:tc>
        <w:tc>
          <w:tcPr>
            <w:tcW w:w="1559" w:type="dxa"/>
            <w:tcBorders>
              <w:top w:val="single" w:sz="4" w:space="0" w:color="auto"/>
              <w:bottom w:val="single" w:sz="4" w:space="0" w:color="auto"/>
              <w:right w:val="single" w:sz="4" w:space="0" w:color="auto"/>
            </w:tcBorders>
            <w:vAlign w:val="center"/>
          </w:tcPr>
          <w:p w14:paraId="0509A505" w14:textId="77777777" w:rsidR="000822FA" w:rsidRPr="0052413D" w:rsidRDefault="000822FA" w:rsidP="000104B1">
            <w:pPr>
              <w:jc w:val="center"/>
              <w:rPr>
                <w:rFonts w:ascii="Arial" w:hAnsi="Arial" w:cs="Arial"/>
                <w:b/>
                <w:bCs/>
                <w:szCs w:val="24"/>
              </w:rPr>
            </w:pPr>
            <w:r>
              <w:rPr>
                <w:rFonts w:ascii="Arial" w:hAnsi="Arial" w:cs="Arial"/>
                <w:b/>
                <w:bCs/>
                <w:szCs w:val="24"/>
              </w:rPr>
              <w:t>Highly aware</w:t>
            </w:r>
          </w:p>
        </w:tc>
        <w:tc>
          <w:tcPr>
            <w:tcW w:w="709" w:type="dxa"/>
            <w:tcBorders>
              <w:top w:val="single" w:sz="4" w:space="0" w:color="auto"/>
              <w:left w:val="single" w:sz="4" w:space="0" w:color="auto"/>
              <w:bottom w:val="single" w:sz="4" w:space="0" w:color="auto"/>
            </w:tcBorders>
            <w:vAlign w:val="center"/>
          </w:tcPr>
          <w:p w14:paraId="5E0C74DA" w14:textId="77777777" w:rsidR="000822FA" w:rsidRPr="0052413D" w:rsidRDefault="000822FA" w:rsidP="000104B1">
            <w:pPr>
              <w:jc w:val="center"/>
              <w:rPr>
                <w:rFonts w:ascii="Arial" w:hAnsi="Arial" w:cs="Arial"/>
                <w:b/>
                <w:bCs/>
                <w:szCs w:val="24"/>
              </w:rPr>
            </w:pPr>
            <w:r>
              <w:rPr>
                <w:rFonts w:ascii="Arial" w:hAnsi="Arial" w:cs="Arial"/>
                <w:b/>
                <w:bCs/>
                <w:szCs w:val="24"/>
              </w:rPr>
              <w:t>3.59</w:t>
            </w:r>
          </w:p>
        </w:tc>
        <w:tc>
          <w:tcPr>
            <w:tcW w:w="1451" w:type="dxa"/>
            <w:tcBorders>
              <w:top w:val="single" w:sz="4" w:space="0" w:color="auto"/>
              <w:bottom w:val="single" w:sz="4" w:space="0" w:color="auto"/>
            </w:tcBorders>
            <w:vAlign w:val="center"/>
          </w:tcPr>
          <w:p w14:paraId="1EEBA657" w14:textId="77777777" w:rsidR="000822FA" w:rsidRPr="0052413D" w:rsidRDefault="000822FA" w:rsidP="000104B1">
            <w:pPr>
              <w:jc w:val="center"/>
              <w:rPr>
                <w:rFonts w:ascii="Arial" w:hAnsi="Arial" w:cs="Arial"/>
                <w:b/>
                <w:bCs/>
                <w:szCs w:val="24"/>
              </w:rPr>
            </w:pPr>
            <w:r>
              <w:rPr>
                <w:rFonts w:ascii="Arial" w:hAnsi="Arial" w:cs="Arial"/>
                <w:b/>
                <w:bCs/>
                <w:szCs w:val="24"/>
              </w:rPr>
              <w:t>Highly aware</w:t>
            </w:r>
          </w:p>
        </w:tc>
      </w:tr>
    </w:tbl>
    <w:p w14:paraId="0D639ED7" w14:textId="77777777" w:rsidR="000B3A9D" w:rsidRDefault="000B3A9D" w:rsidP="000822FA">
      <w:pPr>
        <w:spacing w:line="276" w:lineRule="auto"/>
        <w:ind w:firstLine="567"/>
        <w:jc w:val="both"/>
        <w:rPr>
          <w:rFonts w:ascii="Arial" w:hAnsi="Arial" w:cs="Arial"/>
          <w:bCs/>
          <w:iCs/>
          <w:szCs w:val="18"/>
          <w:lang w:val="en-PH"/>
        </w:rPr>
      </w:pPr>
    </w:p>
    <w:p w14:paraId="5486497A" w14:textId="67196C68" w:rsidR="000822FA" w:rsidRPr="000822FA" w:rsidRDefault="000822FA" w:rsidP="005153B4">
      <w:pPr>
        <w:ind w:firstLine="567"/>
        <w:jc w:val="both"/>
        <w:rPr>
          <w:rFonts w:ascii="Arial" w:hAnsi="Arial" w:cs="Arial"/>
          <w:bCs/>
          <w:iCs/>
          <w:szCs w:val="18"/>
          <w:lang w:val="en-PH"/>
        </w:rPr>
      </w:pPr>
      <w:r w:rsidRPr="005D413A">
        <w:rPr>
          <w:rFonts w:ascii="Arial" w:hAnsi="Arial" w:cs="Arial"/>
          <w:bCs/>
          <w:iCs/>
          <w:szCs w:val="18"/>
          <w:highlight w:val="yellow"/>
          <w:lang w:val="en-PH"/>
        </w:rPr>
        <w:t>Table</w:t>
      </w:r>
      <w:r w:rsidRPr="000822FA">
        <w:rPr>
          <w:rFonts w:ascii="Arial" w:hAnsi="Arial" w:cs="Arial"/>
          <w:bCs/>
          <w:iCs/>
          <w:szCs w:val="18"/>
          <w:lang w:val="en-PH"/>
        </w:rPr>
        <w:t xml:space="preserve"> 6</w:t>
      </w:r>
      <w:r w:rsidR="005D413A">
        <w:rPr>
          <w:rFonts w:ascii="Arial" w:hAnsi="Arial" w:cs="Arial"/>
          <w:bCs/>
          <w:iCs/>
          <w:szCs w:val="18"/>
          <w:lang w:val="en-PH"/>
        </w:rPr>
        <w:t>c</w:t>
      </w:r>
      <w:r w:rsidRPr="000822FA">
        <w:rPr>
          <w:rFonts w:ascii="Arial" w:hAnsi="Arial" w:cs="Arial"/>
          <w:bCs/>
          <w:iCs/>
          <w:szCs w:val="18"/>
          <w:lang w:val="en-PH"/>
        </w:rPr>
        <w:t xml:space="preserve"> explains that all stakeholder groups are highly aware of the school’s social goals. The internal stakeholders recorded the highest overall awareness at 3.88, followed by Students at 3.69, and Parents &amp; Alumni at 3.59.</w:t>
      </w:r>
    </w:p>
    <w:p w14:paraId="3EBDA4C3" w14:textId="77777777" w:rsidR="000822FA" w:rsidRPr="000822FA" w:rsidRDefault="000822FA" w:rsidP="005153B4">
      <w:pPr>
        <w:ind w:firstLine="567"/>
        <w:jc w:val="both"/>
        <w:rPr>
          <w:rFonts w:ascii="Arial" w:hAnsi="Arial" w:cs="Arial"/>
          <w:bCs/>
          <w:iCs/>
          <w:szCs w:val="18"/>
          <w:lang w:val="en-PH"/>
        </w:rPr>
      </w:pPr>
    </w:p>
    <w:p w14:paraId="0C66A5B5" w14:textId="77777777" w:rsidR="000822FA" w:rsidRDefault="000822FA" w:rsidP="005153B4">
      <w:pPr>
        <w:ind w:firstLine="567"/>
        <w:jc w:val="both"/>
        <w:rPr>
          <w:rFonts w:ascii="Arial" w:hAnsi="Arial" w:cs="Arial"/>
          <w:bCs/>
          <w:iCs/>
          <w:sz w:val="22"/>
          <w:lang w:val="en-PH"/>
        </w:rPr>
      </w:pPr>
      <w:r w:rsidRPr="000822FA">
        <w:rPr>
          <w:rFonts w:ascii="Arial" w:hAnsi="Arial" w:cs="Arial"/>
          <w:bCs/>
          <w:iCs/>
          <w:szCs w:val="18"/>
          <w:lang w:val="en-PH"/>
        </w:rPr>
        <w:t xml:space="preserve">For the internal stakeholders, the statement </w:t>
      </w:r>
      <w:r w:rsidRPr="000822FA">
        <w:rPr>
          <w:rFonts w:ascii="Arial" w:hAnsi="Arial" w:cs="Arial"/>
          <w:bCs/>
          <w:i/>
          <w:szCs w:val="18"/>
          <w:lang w:val="en-PH"/>
        </w:rPr>
        <w:t>“I recognize that students are encouraged to engage in activities that promote community service and social responsibility”</w:t>
      </w:r>
      <w:r w:rsidRPr="000822FA">
        <w:rPr>
          <w:rFonts w:ascii="Arial" w:hAnsi="Arial" w:cs="Arial"/>
          <w:bCs/>
          <w:iCs/>
          <w:szCs w:val="18"/>
          <w:lang w:val="en-PH"/>
        </w:rPr>
        <w:t xml:space="preserve"> received the highest recognition among the social goals (M = 3.93). Among students, the highest rating was given to </w:t>
      </w:r>
      <w:r w:rsidRPr="000822FA">
        <w:rPr>
          <w:rFonts w:ascii="Arial" w:hAnsi="Arial" w:cs="Arial"/>
          <w:bCs/>
          <w:i/>
          <w:szCs w:val="18"/>
          <w:lang w:val="en-PH"/>
        </w:rPr>
        <w:t>“I understand that the school fosters social values rooted in Christian teachings”</w:t>
      </w:r>
      <w:r w:rsidRPr="000822FA">
        <w:rPr>
          <w:rFonts w:ascii="Arial" w:hAnsi="Arial" w:cs="Arial"/>
          <w:bCs/>
          <w:iCs/>
          <w:szCs w:val="18"/>
          <w:lang w:val="en-PH"/>
        </w:rPr>
        <w:t xml:space="preserve"> (M = 3.71), while parents and alumni showed the greatest awareness of </w:t>
      </w:r>
      <w:r w:rsidRPr="000822FA">
        <w:rPr>
          <w:rFonts w:ascii="Arial" w:hAnsi="Arial" w:cs="Arial"/>
          <w:bCs/>
          <w:i/>
          <w:szCs w:val="18"/>
          <w:lang w:val="en-PH"/>
        </w:rPr>
        <w:t>“I recognize that the school encourages collaboration among students, faculty, and parents to build a strong learning community”</w:t>
      </w:r>
      <w:r w:rsidRPr="000822FA">
        <w:rPr>
          <w:rFonts w:ascii="Arial" w:hAnsi="Arial" w:cs="Arial"/>
          <w:bCs/>
          <w:iCs/>
          <w:szCs w:val="18"/>
          <w:lang w:val="en-PH"/>
        </w:rPr>
        <w:t xml:space="preserve"> (M = 3.60). These results indicate that while each stakeholder group highlights different aspects of the school’s social goals, there is a shared appreciation for the school’s commitment to promoting community involvement, values formation, and collaboration. </w:t>
      </w:r>
    </w:p>
    <w:p w14:paraId="499EED3B" w14:textId="77777777" w:rsidR="000822FA" w:rsidRDefault="000822FA" w:rsidP="000822FA">
      <w:pPr>
        <w:spacing w:line="276" w:lineRule="auto"/>
        <w:ind w:firstLine="567"/>
        <w:jc w:val="both"/>
        <w:rPr>
          <w:rFonts w:ascii="Arial" w:hAnsi="Arial" w:cs="Arial"/>
          <w:bCs/>
          <w:iCs/>
          <w:sz w:val="22"/>
          <w:lang w:val="en-PH"/>
        </w:rPr>
      </w:pPr>
    </w:p>
    <w:tbl>
      <w:tblPr>
        <w:tblW w:w="8647" w:type="dxa"/>
        <w:tblLayout w:type="fixed"/>
        <w:tblLook w:val="04A0" w:firstRow="1" w:lastRow="0" w:firstColumn="1" w:lastColumn="0" w:noHBand="0" w:noVBand="1"/>
      </w:tblPr>
      <w:tblGrid>
        <w:gridCol w:w="1276"/>
        <w:gridCol w:w="851"/>
        <w:gridCol w:w="1701"/>
        <w:gridCol w:w="708"/>
        <w:gridCol w:w="1701"/>
        <w:gridCol w:w="709"/>
        <w:gridCol w:w="1701"/>
      </w:tblGrid>
      <w:tr w:rsidR="000822FA" w14:paraId="1F02BC7C" w14:textId="77777777" w:rsidTr="000104B1">
        <w:trPr>
          <w:trHeight w:val="258"/>
        </w:trPr>
        <w:tc>
          <w:tcPr>
            <w:tcW w:w="8647" w:type="dxa"/>
            <w:gridSpan w:val="7"/>
            <w:tcBorders>
              <w:top w:val="nil"/>
              <w:left w:val="nil"/>
              <w:bottom w:val="nil"/>
              <w:right w:val="nil"/>
            </w:tcBorders>
          </w:tcPr>
          <w:p w14:paraId="70FFC3AD" w14:textId="38E5C090" w:rsidR="000822FA" w:rsidRPr="000822FA" w:rsidRDefault="000822FA" w:rsidP="000104B1">
            <w:pPr>
              <w:ind w:left="-105"/>
              <w:jc w:val="both"/>
              <w:rPr>
                <w:rFonts w:ascii="Arial" w:hAnsi="Arial" w:cs="Arial"/>
                <w:b/>
                <w:bCs/>
                <w:szCs w:val="24"/>
              </w:rPr>
            </w:pPr>
            <w:r w:rsidRPr="005D413A">
              <w:rPr>
                <w:rFonts w:ascii="Arial" w:hAnsi="Arial" w:cs="Arial"/>
                <w:b/>
                <w:bCs/>
                <w:szCs w:val="24"/>
                <w:highlight w:val="yellow"/>
              </w:rPr>
              <w:t>Table</w:t>
            </w:r>
            <w:r w:rsidRPr="000822FA">
              <w:rPr>
                <w:rFonts w:ascii="Arial" w:hAnsi="Arial" w:cs="Arial"/>
                <w:b/>
                <w:bCs/>
                <w:szCs w:val="24"/>
              </w:rPr>
              <w:t xml:space="preserve"> 6</w:t>
            </w:r>
            <w:r w:rsidR="005D413A">
              <w:rPr>
                <w:rFonts w:ascii="Arial" w:hAnsi="Arial" w:cs="Arial"/>
                <w:b/>
                <w:bCs/>
                <w:szCs w:val="24"/>
              </w:rPr>
              <w:t>d</w:t>
            </w:r>
            <w:r w:rsidRPr="000822FA">
              <w:rPr>
                <w:rFonts w:ascii="Arial" w:hAnsi="Arial" w:cs="Arial"/>
                <w:b/>
                <w:bCs/>
                <w:szCs w:val="24"/>
              </w:rPr>
              <w:t xml:space="preserve">. </w:t>
            </w:r>
            <w:r w:rsidRPr="000822FA">
              <w:rPr>
                <w:rFonts w:ascii="Arial" w:hAnsi="Arial" w:cs="Arial"/>
                <w:b/>
                <w:bCs/>
              </w:rPr>
              <w:t xml:space="preserve">Respondents’ Level of Awareness on School’s </w:t>
            </w:r>
            <w:proofErr w:type="spellStart"/>
            <w:r w:rsidRPr="000822FA">
              <w:rPr>
                <w:rFonts w:ascii="Arial" w:hAnsi="Arial" w:cs="Arial"/>
                <w:b/>
                <w:bCs/>
              </w:rPr>
              <w:t>Phy</w:t>
            </w:r>
            <w:proofErr w:type="spellEnd"/>
            <w:r w:rsidRPr="000822FA">
              <w:rPr>
                <w:rFonts w:ascii="Arial" w:hAnsi="Arial" w:cs="Arial"/>
                <w:b/>
                <w:bCs/>
              </w:rPr>
              <w:t>. &amp; Psych. Goals</w:t>
            </w:r>
          </w:p>
        </w:tc>
      </w:tr>
      <w:tr w:rsidR="000822FA" w14:paraId="25A44A3B" w14:textId="77777777" w:rsidTr="000104B1">
        <w:trPr>
          <w:trHeight w:val="345"/>
        </w:trPr>
        <w:tc>
          <w:tcPr>
            <w:tcW w:w="1276" w:type="dxa"/>
            <w:vMerge w:val="restart"/>
            <w:tcBorders>
              <w:top w:val="single" w:sz="4" w:space="0" w:color="auto"/>
              <w:left w:val="nil"/>
              <w:right w:val="nil"/>
            </w:tcBorders>
            <w:noWrap/>
            <w:vAlign w:val="center"/>
          </w:tcPr>
          <w:p w14:paraId="4705A59B" w14:textId="77777777" w:rsidR="000822FA" w:rsidRDefault="000822FA" w:rsidP="000104B1">
            <w:pPr>
              <w:jc w:val="center"/>
              <w:rPr>
                <w:rFonts w:ascii="Arial" w:hAnsi="Arial" w:cs="Arial"/>
                <w:szCs w:val="24"/>
              </w:rPr>
            </w:pPr>
            <w:r>
              <w:rPr>
                <w:rFonts w:ascii="Arial" w:hAnsi="Arial" w:cs="Arial"/>
                <w:szCs w:val="24"/>
              </w:rPr>
              <w:t>Domains</w:t>
            </w:r>
          </w:p>
        </w:tc>
        <w:tc>
          <w:tcPr>
            <w:tcW w:w="2552" w:type="dxa"/>
            <w:gridSpan w:val="2"/>
            <w:tcBorders>
              <w:top w:val="single" w:sz="4" w:space="0" w:color="auto"/>
              <w:left w:val="nil"/>
              <w:bottom w:val="single" w:sz="4" w:space="0" w:color="auto"/>
              <w:right w:val="single" w:sz="4" w:space="0" w:color="auto"/>
            </w:tcBorders>
            <w:noWrap/>
            <w:vAlign w:val="center"/>
          </w:tcPr>
          <w:p w14:paraId="3EAF0CDE" w14:textId="77777777" w:rsidR="000822FA" w:rsidRPr="005153B4" w:rsidRDefault="000822FA" w:rsidP="000104B1">
            <w:pPr>
              <w:jc w:val="center"/>
              <w:rPr>
                <w:rFonts w:ascii="Arial" w:hAnsi="Arial" w:cs="Arial"/>
                <w:b/>
                <w:bCs/>
                <w:szCs w:val="24"/>
              </w:rPr>
            </w:pPr>
            <w:r w:rsidRPr="005153B4">
              <w:rPr>
                <w:rFonts w:ascii="Arial" w:hAnsi="Arial" w:cs="Arial"/>
                <w:b/>
                <w:bCs/>
                <w:szCs w:val="24"/>
              </w:rPr>
              <w:t>Administration Faculty &amp; Staff</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5C8D6728" w14:textId="77777777" w:rsidR="000822FA" w:rsidRPr="005153B4" w:rsidRDefault="000822FA" w:rsidP="000104B1">
            <w:pPr>
              <w:jc w:val="center"/>
              <w:rPr>
                <w:rFonts w:ascii="Arial" w:hAnsi="Arial" w:cs="Arial"/>
                <w:b/>
                <w:bCs/>
                <w:szCs w:val="24"/>
              </w:rPr>
            </w:pPr>
            <w:r w:rsidRPr="005153B4">
              <w:rPr>
                <w:rFonts w:ascii="Arial" w:hAnsi="Arial" w:cs="Arial"/>
                <w:b/>
                <w:bCs/>
                <w:szCs w:val="24"/>
              </w:rPr>
              <w:t>Students</w:t>
            </w:r>
          </w:p>
        </w:tc>
        <w:tc>
          <w:tcPr>
            <w:tcW w:w="2410" w:type="dxa"/>
            <w:gridSpan w:val="2"/>
            <w:tcBorders>
              <w:top w:val="single" w:sz="4" w:space="0" w:color="auto"/>
              <w:left w:val="single" w:sz="4" w:space="0" w:color="auto"/>
              <w:bottom w:val="single" w:sz="4" w:space="0" w:color="auto"/>
              <w:right w:val="nil"/>
            </w:tcBorders>
            <w:vAlign w:val="center"/>
          </w:tcPr>
          <w:p w14:paraId="37BB4073" w14:textId="77777777" w:rsidR="000822FA" w:rsidRPr="005153B4" w:rsidRDefault="000822FA" w:rsidP="000104B1">
            <w:pPr>
              <w:jc w:val="center"/>
              <w:rPr>
                <w:rFonts w:ascii="Arial" w:hAnsi="Arial" w:cs="Arial"/>
                <w:b/>
                <w:bCs/>
                <w:szCs w:val="24"/>
              </w:rPr>
            </w:pPr>
            <w:r w:rsidRPr="005153B4">
              <w:rPr>
                <w:rFonts w:ascii="Arial" w:hAnsi="Arial" w:cs="Arial"/>
                <w:b/>
                <w:bCs/>
                <w:szCs w:val="24"/>
              </w:rPr>
              <w:t>Parents &amp; Alumni</w:t>
            </w:r>
          </w:p>
        </w:tc>
      </w:tr>
      <w:tr w:rsidR="000822FA" w14:paraId="34B3CBBA" w14:textId="77777777" w:rsidTr="000104B1">
        <w:trPr>
          <w:trHeight w:val="345"/>
        </w:trPr>
        <w:tc>
          <w:tcPr>
            <w:tcW w:w="1276" w:type="dxa"/>
            <w:vMerge/>
            <w:tcBorders>
              <w:left w:val="nil"/>
              <w:bottom w:val="single" w:sz="4" w:space="0" w:color="auto"/>
            </w:tcBorders>
            <w:noWrap/>
            <w:vAlign w:val="center"/>
          </w:tcPr>
          <w:p w14:paraId="2AC073BB" w14:textId="77777777" w:rsidR="000822FA" w:rsidRDefault="000822FA" w:rsidP="000104B1">
            <w:pPr>
              <w:jc w:val="center"/>
              <w:rPr>
                <w:rFonts w:ascii="Arial" w:hAnsi="Arial" w:cs="Arial"/>
                <w:szCs w:val="24"/>
              </w:rPr>
            </w:pPr>
          </w:p>
        </w:tc>
        <w:tc>
          <w:tcPr>
            <w:tcW w:w="851" w:type="dxa"/>
            <w:tcBorders>
              <w:top w:val="single" w:sz="4" w:space="0" w:color="auto"/>
              <w:bottom w:val="single" w:sz="4" w:space="0" w:color="auto"/>
            </w:tcBorders>
            <w:noWrap/>
            <w:vAlign w:val="center"/>
          </w:tcPr>
          <w:p w14:paraId="34248C8C" w14:textId="77777777" w:rsidR="000822FA" w:rsidRDefault="000822FA" w:rsidP="000104B1">
            <w:pPr>
              <w:jc w:val="center"/>
              <w:rPr>
                <w:rFonts w:ascii="Arial" w:hAnsi="Arial" w:cs="Arial"/>
                <w:szCs w:val="24"/>
              </w:rPr>
            </w:pPr>
            <w:r>
              <w:rPr>
                <w:rFonts w:ascii="Arial" w:hAnsi="Arial" w:cs="Arial"/>
                <w:szCs w:val="24"/>
              </w:rPr>
              <w:t>WM</w:t>
            </w:r>
          </w:p>
        </w:tc>
        <w:tc>
          <w:tcPr>
            <w:tcW w:w="1701" w:type="dxa"/>
            <w:tcBorders>
              <w:top w:val="single" w:sz="4" w:space="0" w:color="auto"/>
              <w:bottom w:val="single" w:sz="4" w:space="0" w:color="auto"/>
              <w:right w:val="single" w:sz="4" w:space="0" w:color="auto"/>
            </w:tcBorders>
            <w:vAlign w:val="center"/>
          </w:tcPr>
          <w:p w14:paraId="7930B8DD" w14:textId="77777777" w:rsidR="000822FA" w:rsidRDefault="000822FA" w:rsidP="000104B1">
            <w:pPr>
              <w:jc w:val="center"/>
              <w:rPr>
                <w:rFonts w:ascii="Arial" w:hAnsi="Arial" w:cs="Arial"/>
                <w:szCs w:val="24"/>
              </w:rPr>
            </w:pPr>
            <w:r>
              <w:rPr>
                <w:rFonts w:ascii="Arial" w:hAnsi="Arial" w:cs="Arial"/>
                <w:szCs w:val="24"/>
              </w:rPr>
              <w:t>DI</w:t>
            </w:r>
          </w:p>
        </w:tc>
        <w:tc>
          <w:tcPr>
            <w:tcW w:w="708" w:type="dxa"/>
            <w:tcBorders>
              <w:top w:val="single" w:sz="4" w:space="0" w:color="auto"/>
              <w:left w:val="single" w:sz="4" w:space="0" w:color="auto"/>
              <w:bottom w:val="single" w:sz="4" w:space="0" w:color="auto"/>
            </w:tcBorders>
            <w:vAlign w:val="center"/>
          </w:tcPr>
          <w:p w14:paraId="5D30E69A" w14:textId="77777777" w:rsidR="000822FA" w:rsidRDefault="000822FA" w:rsidP="000104B1">
            <w:pPr>
              <w:jc w:val="center"/>
              <w:rPr>
                <w:rFonts w:ascii="Arial" w:hAnsi="Arial" w:cs="Arial"/>
                <w:szCs w:val="24"/>
              </w:rPr>
            </w:pPr>
            <w:r>
              <w:rPr>
                <w:rFonts w:ascii="Arial" w:hAnsi="Arial" w:cs="Arial"/>
                <w:szCs w:val="24"/>
              </w:rPr>
              <w:t>WM</w:t>
            </w:r>
          </w:p>
        </w:tc>
        <w:tc>
          <w:tcPr>
            <w:tcW w:w="1701" w:type="dxa"/>
            <w:tcBorders>
              <w:top w:val="single" w:sz="4" w:space="0" w:color="auto"/>
              <w:bottom w:val="single" w:sz="4" w:space="0" w:color="auto"/>
              <w:right w:val="single" w:sz="4" w:space="0" w:color="auto"/>
            </w:tcBorders>
            <w:vAlign w:val="center"/>
          </w:tcPr>
          <w:p w14:paraId="380B8693" w14:textId="77777777" w:rsidR="000822FA" w:rsidRDefault="000822FA" w:rsidP="000104B1">
            <w:pPr>
              <w:jc w:val="center"/>
              <w:rPr>
                <w:rFonts w:ascii="Arial" w:hAnsi="Arial" w:cs="Arial"/>
                <w:szCs w:val="24"/>
              </w:rPr>
            </w:pPr>
            <w:r>
              <w:rPr>
                <w:rFonts w:ascii="Arial" w:hAnsi="Arial" w:cs="Arial"/>
                <w:szCs w:val="24"/>
              </w:rPr>
              <w:t>DI</w:t>
            </w:r>
          </w:p>
        </w:tc>
        <w:tc>
          <w:tcPr>
            <w:tcW w:w="709" w:type="dxa"/>
            <w:tcBorders>
              <w:top w:val="single" w:sz="4" w:space="0" w:color="auto"/>
              <w:left w:val="single" w:sz="4" w:space="0" w:color="auto"/>
              <w:bottom w:val="single" w:sz="4" w:space="0" w:color="auto"/>
            </w:tcBorders>
            <w:vAlign w:val="center"/>
          </w:tcPr>
          <w:p w14:paraId="2D368D12" w14:textId="77777777" w:rsidR="000822FA" w:rsidRDefault="000822FA" w:rsidP="000104B1">
            <w:pPr>
              <w:jc w:val="center"/>
              <w:rPr>
                <w:rFonts w:ascii="Arial" w:hAnsi="Arial" w:cs="Arial"/>
                <w:szCs w:val="24"/>
              </w:rPr>
            </w:pPr>
            <w:r>
              <w:rPr>
                <w:rFonts w:ascii="Arial" w:hAnsi="Arial" w:cs="Arial"/>
                <w:szCs w:val="24"/>
              </w:rPr>
              <w:t>WM</w:t>
            </w:r>
          </w:p>
        </w:tc>
        <w:tc>
          <w:tcPr>
            <w:tcW w:w="1701" w:type="dxa"/>
            <w:tcBorders>
              <w:top w:val="single" w:sz="4" w:space="0" w:color="auto"/>
              <w:bottom w:val="single" w:sz="4" w:space="0" w:color="auto"/>
            </w:tcBorders>
            <w:vAlign w:val="center"/>
          </w:tcPr>
          <w:p w14:paraId="20CEB2F3" w14:textId="77777777" w:rsidR="000822FA" w:rsidRDefault="000822FA" w:rsidP="000104B1">
            <w:pPr>
              <w:jc w:val="center"/>
              <w:rPr>
                <w:rFonts w:ascii="Arial" w:hAnsi="Arial" w:cs="Arial"/>
                <w:szCs w:val="24"/>
              </w:rPr>
            </w:pPr>
            <w:r>
              <w:rPr>
                <w:rFonts w:ascii="Arial" w:hAnsi="Arial" w:cs="Arial"/>
                <w:szCs w:val="24"/>
              </w:rPr>
              <w:t>DI</w:t>
            </w:r>
          </w:p>
        </w:tc>
      </w:tr>
      <w:tr w:rsidR="000822FA" w14:paraId="30C755FA" w14:textId="77777777" w:rsidTr="005153B4">
        <w:trPr>
          <w:trHeight w:val="298"/>
        </w:trPr>
        <w:tc>
          <w:tcPr>
            <w:tcW w:w="1276" w:type="dxa"/>
            <w:tcBorders>
              <w:top w:val="single" w:sz="4" w:space="0" w:color="auto"/>
              <w:left w:val="nil"/>
              <w:right w:val="single" w:sz="4" w:space="0" w:color="auto"/>
            </w:tcBorders>
            <w:noWrap/>
            <w:vAlign w:val="center"/>
          </w:tcPr>
          <w:p w14:paraId="709B61EE" w14:textId="77777777" w:rsidR="000822FA" w:rsidRDefault="000822FA" w:rsidP="000104B1">
            <w:pPr>
              <w:spacing w:line="264" w:lineRule="auto"/>
              <w:rPr>
                <w:rFonts w:ascii="Arial" w:hAnsi="Arial" w:cs="Arial"/>
                <w:szCs w:val="24"/>
              </w:rPr>
            </w:pPr>
            <w:r>
              <w:rPr>
                <w:rFonts w:ascii="Arial" w:hAnsi="Arial" w:cs="Arial"/>
                <w:szCs w:val="24"/>
              </w:rPr>
              <w:t>PPG 1</w:t>
            </w:r>
          </w:p>
        </w:tc>
        <w:tc>
          <w:tcPr>
            <w:tcW w:w="851" w:type="dxa"/>
            <w:tcBorders>
              <w:top w:val="single" w:sz="4" w:space="0" w:color="auto"/>
              <w:left w:val="single" w:sz="4" w:space="0" w:color="auto"/>
            </w:tcBorders>
            <w:noWrap/>
            <w:vAlign w:val="center"/>
          </w:tcPr>
          <w:p w14:paraId="1408CC9E" w14:textId="77777777" w:rsidR="000822FA" w:rsidRDefault="000822FA" w:rsidP="000104B1">
            <w:pPr>
              <w:spacing w:line="264" w:lineRule="auto"/>
              <w:jc w:val="center"/>
              <w:rPr>
                <w:rFonts w:ascii="Arial" w:hAnsi="Arial" w:cs="Arial"/>
                <w:szCs w:val="24"/>
              </w:rPr>
            </w:pPr>
            <w:r>
              <w:rPr>
                <w:rFonts w:ascii="Arial" w:hAnsi="Arial" w:cs="Arial"/>
                <w:szCs w:val="24"/>
              </w:rPr>
              <w:t>3.79</w:t>
            </w:r>
          </w:p>
        </w:tc>
        <w:tc>
          <w:tcPr>
            <w:tcW w:w="1701" w:type="dxa"/>
            <w:tcBorders>
              <w:top w:val="single" w:sz="4" w:space="0" w:color="auto"/>
              <w:right w:val="single" w:sz="4" w:space="0" w:color="auto"/>
            </w:tcBorders>
            <w:vAlign w:val="center"/>
          </w:tcPr>
          <w:p w14:paraId="309E8544"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c>
          <w:tcPr>
            <w:tcW w:w="708" w:type="dxa"/>
            <w:tcBorders>
              <w:top w:val="single" w:sz="4" w:space="0" w:color="auto"/>
              <w:left w:val="single" w:sz="4" w:space="0" w:color="auto"/>
            </w:tcBorders>
            <w:vAlign w:val="center"/>
          </w:tcPr>
          <w:p w14:paraId="4C6B6090" w14:textId="77777777" w:rsidR="000822FA" w:rsidRDefault="000822FA" w:rsidP="000104B1">
            <w:pPr>
              <w:spacing w:line="264" w:lineRule="auto"/>
              <w:jc w:val="center"/>
              <w:rPr>
                <w:rFonts w:ascii="Arial" w:hAnsi="Arial" w:cs="Arial"/>
                <w:szCs w:val="24"/>
              </w:rPr>
            </w:pPr>
            <w:r>
              <w:rPr>
                <w:rFonts w:ascii="Arial" w:hAnsi="Arial" w:cs="Arial"/>
                <w:szCs w:val="24"/>
              </w:rPr>
              <w:t>3.72</w:t>
            </w:r>
          </w:p>
        </w:tc>
        <w:tc>
          <w:tcPr>
            <w:tcW w:w="1701" w:type="dxa"/>
            <w:tcBorders>
              <w:top w:val="single" w:sz="4" w:space="0" w:color="auto"/>
              <w:right w:val="single" w:sz="4" w:space="0" w:color="auto"/>
            </w:tcBorders>
            <w:vAlign w:val="center"/>
          </w:tcPr>
          <w:p w14:paraId="4E644C81"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c>
          <w:tcPr>
            <w:tcW w:w="709" w:type="dxa"/>
            <w:tcBorders>
              <w:top w:val="single" w:sz="4" w:space="0" w:color="auto"/>
              <w:left w:val="single" w:sz="4" w:space="0" w:color="auto"/>
            </w:tcBorders>
            <w:vAlign w:val="center"/>
          </w:tcPr>
          <w:p w14:paraId="78D7C2AF" w14:textId="77777777" w:rsidR="000822FA" w:rsidRDefault="000822FA" w:rsidP="000104B1">
            <w:pPr>
              <w:spacing w:line="264" w:lineRule="auto"/>
              <w:jc w:val="center"/>
              <w:rPr>
                <w:rFonts w:ascii="Arial" w:hAnsi="Arial" w:cs="Arial"/>
                <w:szCs w:val="24"/>
              </w:rPr>
            </w:pPr>
            <w:r>
              <w:rPr>
                <w:rFonts w:ascii="Arial" w:hAnsi="Arial" w:cs="Arial"/>
                <w:szCs w:val="24"/>
              </w:rPr>
              <w:t>3.60</w:t>
            </w:r>
          </w:p>
        </w:tc>
        <w:tc>
          <w:tcPr>
            <w:tcW w:w="1701" w:type="dxa"/>
            <w:tcBorders>
              <w:top w:val="single" w:sz="4" w:space="0" w:color="auto"/>
            </w:tcBorders>
            <w:vAlign w:val="center"/>
          </w:tcPr>
          <w:p w14:paraId="08549AE7"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r>
      <w:tr w:rsidR="000822FA" w14:paraId="02A70CC1" w14:textId="77777777" w:rsidTr="000104B1">
        <w:trPr>
          <w:trHeight w:val="410"/>
        </w:trPr>
        <w:tc>
          <w:tcPr>
            <w:tcW w:w="1276" w:type="dxa"/>
            <w:tcBorders>
              <w:right w:val="single" w:sz="4" w:space="0" w:color="auto"/>
            </w:tcBorders>
            <w:noWrap/>
            <w:vAlign w:val="center"/>
          </w:tcPr>
          <w:p w14:paraId="6A3A2B4A" w14:textId="77777777" w:rsidR="000822FA" w:rsidRDefault="000822FA" w:rsidP="000104B1">
            <w:pPr>
              <w:spacing w:line="264" w:lineRule="auto"/>
              <w:rPr>
                <w:rFonts w:ascii="Arial" w:hAnsi="Arial" w:cs="Arial"/>
                <w:szCs w:val="24"/>
              </w:rPr>
            </w:pPr>
            <w:r>
              <w:rPr>
                <w:rFonts w:ascii="Arial" w:hAnsi="Arial" w:cs="Arial"/>
                <w:szCs w:val="24"/>
              </w:rPr>
              <w:t>PPG 2</w:t>
            </w:r>
          </w:p>
        </w:tc>
        <w:tc>
          <w:tcPr>
            <w:tcW w:w="851" w:type="dxa"/>
            <w:tcBorders>
              <w:left w:val="single" w:sz="4" w:space="0" w:color="auto"/>
            </w:tcBorders>
            <w:noWrap/>
            <w:vAlign w:val="center"/>
          </w:tcPr>
          <w:p w14:paraId="549B9D0F" w14:textId="77777777" w:rsidR="000822FA" w:rsidRDefault="000822FA" w:rsidP="000104B1">
            <w:pPr>
              <w:spacing w:line="264" w:lineRule="auto"/>
              <w:jc w:val="center"/>
              <w:rPr>
                <w:rFonts w:ascii="Arial" w:hAnsi="Arial" w:cs="Arial"/>
                <w:szCs w:val="24"/>
              </w:rPr>
            </w:pPr>
            <w:r>
              <w:rPr>
                <w:rFonts w:ascii="Arial" w:hAnsi="Arial" w:cs="Arial"/>
                <w:szCs w:val="24"/>
              </w:rPr>
              <w:t>3.90</w:t>
            </w:r>
          </w:p>
        </w:tc>
        <w:tc>
          <w:tcPr>
            <w:tcW w:w="1701" w:type="dxa"/>
            <w:tcBorders>
              <w:right w:val="single" w:sz="4" w:space="0" w:color="auto"/>
            </w:tcBorders>
            <w:vAlign w:val="center"/>
          </w:tcPr>
          <w:p w14:paraId="70E526DB"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8" w:type="dxa"/>
            <w:tcBorders>
              <w:left w:val="single" w:sz="4" w:space="0" w:color="auto"/>
            </w:tcBorders>
            <w:vAlign w:val="center"/>
          </w:tcPr>
          <w:p w14:paraId="22109AAB" w14:textId="77777777" w:rsidR="000822FA" w:rsidRDefault="000822FA" w:rsidP="000104B1">
            <w:pPr>
              <w:spacing w:line="264" w:lineRule="auto"/>
              <w:jc w:val="center"/>
              <w:rPr>
                <w:rFonts w:ascii="Arial" w:hAnsi="Arial" w:cs="Arial"/>
                <w:szCs w:val="24"/>
              </w:rPr>
            </w:pPr>
            <w:r>
              <w:rPr>
                <w:rFonts w:ascii="Arial" w:hAnsi="Arial" w:cs="Arial"/>
                <w:szCs w:val="24"/>
              </w:rPr>
              <w:t>3.68</w:t>
            </w:r>
          </w:p>
        </w:tc>
        <w:tc>
          <w:tcPr>
            <w:tcW w:w="1701" w:type="dxa"/>
            <w:tcBorders>
              <w:right w:val="single" w:sz="4" w:space="0" w:color="auto"/>
            </w:tcBorders>
            <w:vAlign w:val="center"/>
          </w:tcPr>
          <w:p w14:paraId="720A5661"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11A0B34A" w14:textId="77777777" w:rsidR="000822FA" w:rsidRDefault="000822FA" w:rsidP="000104B1">
            <w:pPr>
              <w:spacing w:line="264" w:lineRule="auto"/>
              <w:jc w:val="center"/>
              <w:rPr>
                <w:rFonts w:ascii="Arial" w:hAnsi="Arial" w:cs="Arial"/>
                <w:szCs w:val="24"/>
              </w:rPr>
            </w:pPr>
            <w:r>
              <w:rPr>
                <w:rFonts w:ascii="Arial" w:hAnsi="Arial" w:cs="Arial"/>
                <w:szCs w:val="24"/>
              </w:rPr>
              <w:t>3.58</w:t>
            </w:r>
          </w:p>
        </w:tc>
        <w:tc>
          <w:tcPr>
            <w:tcW w:w="1701" w:type="dxa"/>
            <w:vAlign w:val="center"/>
          </w:tcPr>
          <w:p w14:paraId="5D0ACEA9"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r>
      <w:tr w:rsidR="000822FA" w14:paraId="332D41E7" w14:textId="77777777" w:rsidTr="005153B4">
        <w:trPr>
          <w:trHeight w:val="163"/>
        </w:trPr>
        <w:tc>
          <w:tcPr>
            <w:tcW w:w="1276" w:type="dxa"/>
            <w:tcBorders>
              <w:right w:val="single" w:sz="4" w:space="0" w:color="auto"/>
            </w:tcBorders>
            <w:noWrap/>
            <w:vAlign w:val="center"/>
          </w:tcPr>
          <w:p w14:paraId="5DA0F60B" w14:textId="77777777" w:rsidR="000822FA" w:rsidRDefault="000822FA" w:rsidP="000104B1">
            <w:pPr>
              <w:spacing w:line="264" w:lineRule="auto"/>
              <w:rPr>
                <w:rFonts w:ascii="Arial" w:hAnsi="Arial" w:cs="Arial"/>
                <w:szCs w:val="24"/>
              </w:rPr>
            </w:pPr>
            <w:r>
              <w:rPr>
                <w:rFonts w:ascii="Arial" w:hAnsi="Arial" w:cs="Arial"/>
                <w:szCs w:val="24"/>
              </w:rPr>
              <w:t>PPG 3</w:t>
            </w:r>
          </w:p>
        </w:tc>
        <w:tc>
          <w:tcPr>
            <w:tcW w:w="851" w:type="dxa"/>
            <w:tcBorders>
              <w:left w:val="single" w:sz="4" w:space="0" w:color="auto"/>
            </w:tcBorders>
            <w:noWrap/>
            <w:vAlign w:val="center"/>
          </w:tcPr>
          <w:p w14:paraId="030BEB1B" w14:textId="77777777" w:rsidR="000822FA" w:rsidRDefault="000822FA" w:rsidP="000104B1">
            <w:pPr>
              <w:spacing w:line="264" w:lineRule="auto"/>
              <w:jc w:val="center"/>
              <w:rPr>
                <w:rFonts w:ascii="Arial" w:hAnsi="Arial" w:cs="Arial"/>
                <w:szCs w:val="24"/>
              </w:rPr>
            </w:pPr>
            <w:r>
              <w:rPr>
                <w:rFonts w:ascii="Arial" w:hAnsi="Arial" w:cs="Arial"/>
                <w:szCs w:val="24"/>
              </w:rPr>
              <w:t>3.88</w:t>
            </w:r>
          </w:p>
        </w:tc>
        <w:tc>
          <w:tcPr>
            <w:tcW w:w="1701" w:type="dxa"/>
            <w:tcBorders>
              <w:right w:val="single" w:sz="4" w:space="0" w:color="auto"/>
            </w:tcBorders>
            <w:vAlign w:val="center"/>
          </w:tcPr>
          <w:p w14:paraId="7B470C86"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8" w:type="dxa"/>
            <w:tcBorders>
              <w:left w:val="single" w:sz="4" w:space="0" w:color="auto"/>
            </w:tcBorders>
            <w:vAlign w:val="center"/>
          </w:tcPr>
          <w:p w14:paraId="6FB866D7" w14:textId="77777777" w:rsidR="000822FA" w:rsidRDefault="000822FA" w:rsidP="000104B1">
            <w:pPr>
              <w:jc w:val="center"/>
              <w:rPr>
                <w:rFonts w:ascii="Arial" w:hAnsi="Arial" w:cs="Arial"/>
                <w:szCs w:val="24"/>
              </w:rPr>
            </w:pPr>
            <w:r>
              <w:rPr>
                <w:rFonts w:ascii="Arial" w:hAnsi="Arial" w:cs="Arial"/>
                <w:szCs w:val="24"/>
              </w:rPr>
              <w:t>3.66</w:t>
            </w:r>
          </w:p>
        </w:tc>
        <w:tc>
          <w:tcPr>
            <w:tcW w:w="1701" w:type="dxa"/>
            <w:tcBorders>
              <w:right w:val="single" w:sz="4" w:space="0" w:color="auto"/>
            </w:tcBorders>
            <w:vAlign w:val="center"/>
          </w:tcPr>
          <w:p w14:paraId="104E481C"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26311358" w14:textId="77777777" w:rsidR="000822FA" w:rsidRDefault="000822FA" w:rsidP="000104B1">
            <w:pPr>
              <w:jc w:val="center"/>
              <w:rPr>
                <w:rFonts w:ascii="Arial" w:hAnsi="Arial" w:cs="Arial"/>
                <w:szCs w:val="24"/>
              </w:rPr>
            </w:pPr>
            <w:r>
              <w:rPr>
                <w:rFonts w:ascii="Arial" w:hAnsi="Arial" w:cs="Arial"/>
                <w:szCs w:val="24"/>
              </w:rPr>
              <w:t>3.57</w:t>
            </w:r>
          </w:p>
        </w:tc>
        <w:tc>
          <w:tcPr>
            <w:tcW w:w="1701" w:type="dxa"/>
            <w:vAlign w:val="center"/>
          </w:tcPr>
          <w:p w14:paraId="43BFE126"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7E84E263" w14:textId="77777777" w:rsidTr="000104B1">
        <w:trPr>
          <w:trHeight w:val="417"/>
        </w:trPr>
        <w:tc>
          <w:tcPr>
            <w:tcW w:w="1276" w:type="dxa"/>
            <w:tcBorders>
              <w:right w:val="single" w:sz="4" w:space="0" w:color="auto"/>
            </w:tcBorders>
            <w:noWrap/>
            <w:vAlign w:val="center"/>
          </w:tcPr>
          <w:p w14:paraId="6A45FF40" w14:textId="77777777" w:rsidR="000822FA" w:rsidRDefault="000822FA" w:rsidP="000104B1">
            <w:pPr>
              <w:spacing w:line="264" w:lineRule="auto"/>
              <w:jc w:val="both"/>
              <w:rPr>
                <w:rFonts w:ascii="Arial" w:hAnsi="Arial" w:cs="Arial"/>
                <w:szCs w:val="24"/>
              </w:rPr>
            </w:pPr>
            <w:r>
              <w:rPr>
                <w:rFonts w:ascii="Arial" w:hAnsi="Arial" w:cs="Arial"/>
                <w:szCs w:val="24"/>
              </w:rPr>
              <w:t>PPG 4</w:t>
            </w:r>
          </w:p>
        </w:tc>
        <w:tc>
          <w:tcPr>
            <w:tcW w:w="851" w:type="dxa"/>
            <w:tcBorders>
              <w:left w:val="single" w:sz="4" w:space="0" w:color="auto"/>
            </w:tcBorders>
            <w:noWrap/>
            <w:vAlign w:val="center"/>
          </w:tcPr>
          <w:p w14:paraId="1A5E2D44" w14:textId="77777777" w:rsidR="000822FA" w:rsidRDefault="000822FA" w:rsidP="000104B1">
            <w:pPr>
              <w:jc w:val="center"/>
              <w:rPr>
                <w:rFonts w:ascii="Arial" w:hAnsi="Arial" w:cs="Arial"/>
                <w:szCs w:val="24"/>
              </w:rPr>
            </w:pPr>
            <w:r>
              <w:rPr>
                <w:rFonts w:ascii="Arial" w:hAnsi="Arial" w:cs="Arial"/>
                <w:szCs w:val="24"/>
              </w:rPr>
              <w:t>3.92</w:t>
            </w:r>
          </w:p>
        </w:tc>
        <w:tc>
          <w:tcPr>
            <w:tcW w:w="1701" w:type="dxa"/>
            <w:tcBorders>
              <w:right w:val="single" w:sz="4" w:space="0" w:color="auto"/>
            </w:tcBorders>
            <w:vAlign w:val="center"/>
          </w:tcPr>
          <w:p w14:paraId="29FB5C93"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8" w:type="dxa"/>
            <w:tcBorders>
              <w:left w:val="single" w:sz="4" w:space="0" w:color="auto"/>
            </w:tcBorders>
            <w:vAlign w:val="center"/>
          </w:tcPr>
          <w:p w14:paraId="2B1B4932" w14:textId="77777777" w:rsidR="000822FA" w:rsidRDefault="000822FA" w:rsidP="000104B1">
            <w:pPr>
              <w:jc w:val="center"/>
              <w:rPr>
                <w:rFonts w:ascii="Arial" w:hAnsi="Arial" w:cs="Arial"/>
                <w:szCs w:val="24"/>
              </w:rPr>
            </w:pPr>
            <w:r>
              <w:rPr>
                <w:rFonts w:ascii="Arial" w:hAnsi="Arial" w:cs="Arial"/>
                <w:szCs w:val="24"/>
              </w:rPr>
              <w:t>3.67</w:t>
            </w:r>
          </w:p>
        </w:tc>
        <w:tc>
          <w:tcPr>
            <w:tcW w:w="1701" w:type="dxa"/>
            <w:tcBorders>
              <w:right w:val="single" w:sz="4" w:space="0" w:color="auto"/>
            </w:tcBorders>
            <w:vAlign w:val="center"/>
          </w:tcPr>
          <w:p w14:paraId="50D3DC2E"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6AB2A275" w14:textId="77777777" w:rsidR="000822FA" w:rsidRDefault="000822FA" w:rsidP="000104B1">
            <w:pPr>
              <w:jc w:val="center"/>
              <w:rPr>
                <w:rFonts w:ascii="Arial" w:hAnsi="Arial" w:cs="Arial"/>
                <w:szCs w:val="24"/>
              </w:rPr>
            </w:pPr>
            <w:r>
              <w:rPr>
                <w:rFonts w:ascii="Arial" w:hAnsi="Arial" w:cs="Arial"/>
                <w:szCs w:val="24"/>
              </w:rPr>
              <w:t>3.57</w:t>
            </w:r>
          </w:p>
        </w:tc>
        <w:tc>
          <w:tcPr>
            <w:tcW w:w="1701" w:type="dxa"/>
            <w:vAlign w:val="center"/>
          </w:tcPr>
          <w:p w14:paraId="620F42DC"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3CE068E0" w14:textId="77777777" w:rsidTr="005153B4">
        <w:trPr>
          <w:trHeight w:val="201"/>
        </w:trPr>
        <w:tc>
          <w:tcPr>
            <w:tcW w:w="1276" w:type="dxa"/>
            <w:tcBorders>
              <w:left w:val="nil"/>
              <w:bottom w:val="single" w:sz="4" w:space="0" w:color="auto"/>
              <w:right w:val="single" w:sz="4" w:space="0" w:color="auto"/>
            </w:tcBorders>
            <w:noWrap/>
            <w:vAlign w:val="center"/>
          </w:tcPr>
          <w:p w14:paraId="4AEDE274" w14:textId="77777777" w:rsidR="000822FA" w:rsidRDefault="000822FA" w:rsidP="000104B1">
            <w:pPr>
              <w:spacing w:line="264" w:lineRule="auto"/>
              <w:jc w:val="both"/>
              <w:rPr>
                <w:rFonts w:ascii="Arial" w:hAnsi="Arial" w:cs="Arial"/>
                <w:szCs w:val="24"/>
              </w:rPr>
            </w:pPr>
            <w:r>
              <w:rPr>
                <w:rFonts w:ascii="Arial" w:hAnsi="Arial" w:cs="Arial"/>
                <w:szCs w:val="24"/>
              </w:rPr>
              <w:t>PPG 5</w:t>
            </w:r>
          </w:p>
        </w:tc>
        <w:tc>
          <w:tcPr>
            <w:tcW w:w="851" w:type="dxa"/>
            <w:tcBorders>
              <w:left w:val="single" w:sz="4" w:space="0" w:color="auto"/>
              <w:bottom w:val="single" w:sz="4" w:space="0" w:color="auto"/>
            </w:tcBorders>
            <w:noWrap/>
            <w:vAlign w:val="center"/>
          </w:tcPr>
          <w:p w14:paraId="23156AF6" w14:textId="77777777" w:rsidR="000822FA" w:rsidRDefault="000822FA" w:rsidP="000104B1">
            <w:pPr>
              <w:jc w:val="center"/>
              <w:rPr>
                <w:rFonts w:ascii="Arial" w:hAnsi="Arial" w:cs="Arial"/>
                <w:szCs w:val="24"/>
              </w:rPr>
            </w:pPr>
            <w:r>
              <w:rPr>
                <w:rFonts w:ascii="Arial" w:hAnsi="Arial" w:cs="Arial"/>
                <w:szCs w:val="24"/>
              </w:rPr>
              <w:t>3.85</w:t>
            </w:r>
          </w:p>
        </w:tc>
        <w:tc>
          <w:tcPr>
            <w:tcW w:w="1701" w:type="dxa"/>
            <w:tcBorders>
              <w:bottom w:val="single" w:sz="4" w:space="0" w:color="auto"/>
              <w:right w:val="single" w:sz="4" w:space="0" w:color="auto"/>
            </w:tcBorders>
            <w:vAlign w:val="center"/>
          </w:tcPr>
          <w:p w14:paraId="07B52BA6"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8" w:type="dxa"/>
            <w:tcBorders>
              <w:left w:val="single" w:sz="4" w:space="0" w:color="auto"/>
              <w:bottom w:val="single" w:sz="4" w:space="0" w:color="auto"/>
            </w:tcBorders>
            <w:vAlign w:val="center"/>
          </w:tcPr>
          <w:p w14:paraId="4C582F55" w14:textId="77777777" w:rsidR="000822FA" w:rsidRDefault="000822FA" w:rsidP="000104B1">
            <w:pPr>
              <w:jc w:val="center"/>
              <w:rPr>
                <w:rFonts w:ascii="Arial" w:hAnsi="Arial" w:cs="Arial"/>
                <w:szCs w:val="24"/>
              </w:rPr>
            </w:pPr>
            <w:r>
              <w:rPr>
                <w:rFonts w:ascii="Arial" w:hAnsi="Arial" w:cs="Arial"/>
                <w:szCs w:val="24"/>
              </w:rPr>
              <w:t>3.71</w:t>
            </w:r>
          </w:p>
        </w:tc>
        <w:tc>
          <w:tcPr>
            <w:tcW w:w="1701" w:type="dxa"/>
            <w:tcBorders>
              <w:bottom w:val="single" w:sz="4" w:space="0" w:color="auto"/>
              <w:right w:val="single" w:sz="4" w:space="0" w:color="auto"/>
            </w:tcBorders>
            <w:vAlign w:val="center"/>
          </w:tcPr>
          <w:p w14:paraId="6E1CBA46"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bottom w:val="single" w:sz="4" w:space="0" w:color="auto"/>
            </w:tcBorders>
            <w:vAlign w:val="center"/>
          </w:tcPr>
          <w:p w14:paraId="5F230CEF" w14:textId="77777777" w:rsidR="000822FA" w:rsidRDefault="000822FA" w:rsidP="000104B1">
            <w:pPr>
              <w:jc w:val="center"/>
              <w:rPr>
                <w:rFonts w:ascii="Arial" w:hAnsi="Arial" w:cs="Arial"/>
                <w:szCs w:val="24"/>
              </w:rPr>
            </w:pPr>
            <w:r>
              <w:rPr>
                <w:rFonts w:ascii="Arial" w:hAnsi="Arial" w:cs="Arial"/>
                <w:szCs w:val="24"/>
              </w:rPr>
              <w:t>3.58</w:t>
            </w:r>
          </w:p>
        </w:tc>
        <w:tc>
          <w:tcPr>
            <w:tcW w:w="1701" w:type="dxa"/>
            <w:tcBorders>
              <w:bottom w:val="single" w:sz="4" w:space="0" w:color="auto"/>
            </w:tcBorders>
            <w:vAlign w:val="center"/>
          </w:tcPr>
          <w:p w14:paraId="5EB41041"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674F99E7" w14:textId="77777777" w:rsidTr="000104B1">
        <w:trPr>
          <w:trHeight w:val="417"/>
        </w:trPr>
        <w:tc>
          <w:tcPr>
            <w:tcW w:w="1276" w:type="dxa"/>
            <w:tcBorders>
              <w:top w:val="single" w:sz="4" w:space="0" w:color="auto"/>
              <w:left w:val="nil"/>
              <w:bottom w:val="single" w:sz="4" w:space="0" w:color="auto"/>
              <w:right w:val="single" w:sz="4" w:space="0" w:color="auto"/>
            </w:tcBorders>
            <w:noWrap/>
            <w:vAlign w:val="center"/>
          </w:tcPr>
          <w:p w14:paraId="08243C5C" w14:textId="77777777" w:rsidR="000822FA" w:rsidRPr="003F3101" w:rsidRDefault="000822FA" w:rsidP="000104B1">
            <w:pPr>
              <w:jc w:val="right"/>
              <w:rPr>
                <w:rFonts w:ascii="Arial" w:hAnsi="Arial" w:cs="Arial"/>
                <w:b/>
                <w:bCs/>
                <w:szCs w:val="24"/>
              </w:rPr>
            </w:pPr>
            <w:r>
              <w:rPr>
                <w:rFonts w:ascii="Arial" w:hAnsi="Arial" w:cs="Arial"/>
                <w:b/>
                <w:bCs/>
                <w:szCs w:val="24"/>
              </w:rPr>
              <w:t>Overall Mean</w:t>
            </w:r>
          </w:p>
        </w:tc>
        <w:tc>
          <w:tcPr>
            <w:tcW w:w="851" w:type="dxa"/>
            <w:tcBorders>
              <w:top w:val="single" w:sz="4" w:space="0" w:color="auto"/>
              <w:left w:val="single" w:sz="4" w:space="0" w:color="auto"/>
              <w:bottom w:val="single" w:sz="4" w:space="0" w:color="auto"/>
            </w:tcBorders>
            <w:noWrap/>
            <w:vAlign w:val="center"/>
          </w:tcPr>
          <w:p w14:paraId="712C46DF" w14:textId="77777777" w:rsidR="000822FA" w:rsidRPr="003F3101" w:rsidRDefault="000822FA" w:rsidP="000104B1">
            <w:pPr>
              <w:jc w:val="center"/>
              <w:rPr>
                <w:rFonts w:ascii="Arial" w:hAnsi="Arial" w:cs="Arial"/>
                <w:b/>
                <w:bCs/>
                <w:szCs w:val="24"/>
              </w:rPr>
            </w:pPr>
            <w:r>
              <w:rPr>
                <w:rFonts w:ascii="Arial" w:hAnsi="Arial" w:cs="Arial"/>
                <w:b/>
                <w:bCs/>
                <w:szCs w:val="24"/>
              </w:rPr>
              <w:t>3.87</w:t>
            </w:r>
          </w:p>
        </w:tc>
        <w:tc>
          <w:tcPr>
            <w:tcW w:w="1701" w:type="dxa"/>
            <w:tcBorders>
              <w:top w:val="single" w:sz="4" w:space="0" w:color="auto"/>
              <w:bottom w:val="single" w:sz="4" w:space="0" w:color="auto"/>
              <w:right w:val="single" w:sz="4" w:space="0" w:color="auto"/>
            </w:tcBorders>
            <w:vAlign w:val="center"/>
          </w:tcPr>
          <w:p w14:paraId="4AA7D4B8" w14:textId="77777777" w:rsidR="000822FA" w:rsidRPr="003F3101" w:rsidRDefault="000822FA" w:rsidP="000104B1">
            <w:pPr>
              <w:jc w:val="center"/>
              <w:rPr>
                <w:rFonts w:ascii="Arial" w:hAnsi="Arial" w:cs="Arial"/>
                <w:b/>
                <w:bCs/>
                <w:szCs w:val="24"/>
              </w:rPr>
            </w:pPr>
            <w:r>
              <w:rPr>
                <w:rFonts w:ascii="Arial" w:hAnsi="Arial" w:cs="Arial"/>
                <w:b/>
                <w:bCs/>
                <w:szCs w:val="24"/>
              </w:rPr>
              <w:t>Highly aware</w:t>
            </w:r>
          </w:p>
        </w:tc>
        <w:tc>
          <w:tcPr>
            <w:tcW w:w="708" w:type="dxa"/>
            <w:tcBorders>
              <w:top w:val="single" w:sz="4" w:space="0" w:color="auto"/>
              <w:left w:val="single" w:sz="4" w:space="0" w:color="auto"/>
              <w:bottom w:val="single" w:sz="4" w:space="0" w:color="auto"/>
            </w:tcBorders>
            <w:vAlign w:val="center"/>
          </w:tcPr>
          <w:p w14:paraId="23986C7D" w14:textId="77777777" w:rsidR="000822FA" w:rsidRPr="003F3101" w:rsidRDefault="000822FA" w:rsidP="000104B1">
            <w:pPr>
              <w:jc w:val="center"/>
              <w:rPr>
                <w:rFonts w:ascii="Arial" w:hAnsi="Arial" w:cs="Arial"/>
                <w:b/>
                <w:bCs/>
                <w:szCs w:val="24"/>
              </w:rPr>
            </w:pPr>
            <w:r>
              <w:rPr>
                <w:rFonts w:ascii="Arial" w:hAnsi="Arial" w:cs="Arial"/>
                <w:b/>
                <w:bCs/>
                <w:szCs w:val="24"/>
              </w:rPr>
              <w:t>3.69</w:t>
            </w:r>
          </w:p>
        </w:tc>
        <w:tc>
          <w:tcPr>
            <w:tcW w:w="1701" w:type="dxa"/>
            <w:tcBorders>
              <w:top w:val="single" w:sz="4" w:space="0" w:color="auto"/>
              <w:bottom w:val="single" w:sz="4" w:space="0" w:color="auto"/>
              <w:right w:val="single" w:sz="4" w:space="0" w:color="auto"/>
            </w:tcBorders>
            <w:vAlign w:val="center"/>
          </w:tcPr>
          <w:p w14:paraId="2986C27D" w14:textId="77777777" w:rsidR="000822FA" w:rsidRPr="0052413D" w:rsidRDefault="000822FA" w:rsidP="000104B1">
            <w:pPr>
              <w:jc w:val="center"/>
              <w:rPr>
                <w:rFonts w:ascii="Arial" w:hAnsi="Arial" w:cs="Arial"/>
                <w:b/>
                <w:bCs/>
                <w:szCs w:val="24"/>
              </w:rPr>
            </w:pPr>
            <w:r>
              <w:rPr>
                <w:rFonts w:ascii="Arial" w:hAnsi="Arial" w:cs="Arial"/>
                <w:b/>
                <w:bCs/>
                <w:szCs w:val="24"/>
              </w:rPr>
              <w:t>Highly aware</w:t>
            </w:r>
          </w:p>
        </w:tc>
        <w:tc>
          <w:tcPr>
            <w:tcW w:w="709" w:type="dxa"/>
            <w:tcBorders>
              <w:top w:val="single" w:sz="4" w:space="0" w:color="auto"/>
              <w:left w:val="single" w:sz="4" w:space="0" w:color="auto"/>
              <w:bottom w:val="single" w:sz="4" w:space="0" w:color="auto"/>
            </w:tcBorders>
            <w:vAlign w:val="center"/>
          </w:tcPr>
          <w:p w14:paraId="31E00F66" w14:textId="77777777" w:rsidR="000822FA" w:rsidRPr="0052413D" w:rsidRDefault="000822FA" w:rsidP="000104B1">
            <w:pPr>
              <w:jc w:val="center"/>
              <w:rPr>
                <w:rFonts w:ascii="Arial" w:hAnsi="Arial" w:cs="Arial"/>
                <w:b/>
                <w:bCs/>
                <w:szCs w:val="24"/>
              </w:rPr>
            </w:pPr>
            <w:r>
              <w:rPr>
                <w:rFonts w:ascii="Arial" w:hAnsi="Arial" w:cs="Arial"/>
                <w:b/>
                <w:bCs/>
                <w:szCs w:val="24"/>
              </w:rPr>
              <w:t>3.58</w:t>
            </w:r>
          </w:p>
        </w:tc>
        <w:tc>
          <w:tcPr>
            <w:tcW w:w="1701" w:type="dxa"/>
            <w:tcBorders>
              <w:top w:val="single" w:sz="4" w:space="0" w:color="auto"/>
              <w:bottom w:val="single" w:sz="4" w:space="0" w:color="auto"/>
            </w:tcBorders>
            <w:vAlign w:val="center"/>
          </w:tcPr>
          <w:p w14:paraId="7BBB9BA9" w14:textId="77777777" w:rsidR="000822FA" w:rsidRPr="0052413D" w:rsidRDefault="000822FA" w:rsidP="000104B1">
            <w:pPr>
              <w:jc w:val="center"/>
              <w:rPr>
                <w:rFonts w:ascii="Arial" w:hAnsi="Arial" w:cs="Arial"/>
                <w:b/>
                <w:bCs/>
                <w:szCs w:val="24"/>
              </w:rPr>
            </w:pPr>
            <w:r>
              <w:rPr>
                <w:rFonts w:ascii="Arial" w:hAnsi="Arial" w:cs="Arial"/>
                <w:b/>
                <w:bCs/>
                <w:szCs w:val="24"/>
              </w:rPr>
              <w:t>Highly aware</w:t>
            </w:r>
          </w:p>
        </w:tc>
      </w:tr>
    </w:tbl>
    <w:p w14:paraId="73D02854" w14:textId="77777777" w:rsidR="000822FA" w:rsidRDefault="000822FA" w:rsidP="000822FA">
      <w:pPr>
        <w:jc w:val="both"/>
        <w:rPr>
          <w:rFonts w:ascii="Arial" w:hAnsi="Arial" w:cs="Arial"/>
          <w:bCs/>
          <w:iCs/>
          <w:sz w:val="22"/>
          <w:lang w:val="en-PH"/>
        </w:rPr>
      </w:pPr>
    </w:p>
    <w:p w14:paraId="13A8108F" w14:textId="27E09B0E" w:rsidR="000822FA" w:rsidRPr="000822FA" w:rsidRDefault="000822FA" w:rsidP="005153B4">
      <w:pPr>
        <w:ind w:firstLine="567"/>
        <w:jc w:val="both"/>
        <w:rPr>
          <w:rFonts w:ascii="Arial" w:hAnsi="Arial" w:cs="Arial"/>
          <w:bCs/>
          <w:iCs/>
          <w:szCs w:val="18"/>
          <w:lang w:val="en-PH"/>
        </w:rPr>
      </w:pPr>
      <w:r w:rsidRPr="005D413A">
        <w:rPr>
          <w:rFonts w:ascii="Arial" w:hAnsi="Arial" w:cs="Arial"/>
          <w:bCs/>
          <w:iCs/>
          <w:szCs w:val="18"/>
          <w:highlight w:val="yellow"/>
          <w:lang w:val="en-PH"/>
        </w:rPr>
        <w:t>Table</w:t>
      </w:r>
      <w:r w:rsidRPr="000822FA">
        <w:rPr>
          <w:rFonts w:ascii="Arial" w:hAnsi="Arial" w:cs="Arial"/>
          <w:bCs/>
          <w:iCs/>
          <w:szCs w:val="18"/>
          <w:lang w:val="en-PH"/>
        </w:rPr>
        <w:t xml:space="preserve"> 6</w:t>
      </w:r>
      <w:r w:rsidR="005D413A">
        <w:rPr>
          <w:rFonts w:ascii="Arial" w:hAnsi="Arial" w:cs="Arial"/>
          <w:bCs/>
          <w:iCs/>
          <w:szCs w:val="18"/>
          <w:lang w:val="en-PH"/>
        </w:rPr>
        <w:t>d</w:t>
      </w:r>
      <w:r w:rsidRPr="000822FA">
        <w:rPr>
          <w:rFonts w:ascii="Arial" w:hAnsi="Arial" w:cs="Arial"/>
          <w:bCs/>
          <w:iCs/>
          <w:szCs w:val="18"/>
          <w:lang w:val="en-PH"/>
        </w:rPr>
        <w:t xml:space="preserve"> reveals the awareness levels of the school’s physical and psychological objectives among school stakeholders. All groups exhibited a high degree of awareness, with the Administration/Faculty &amp; Staff scoring the highest overall weighted mean (M= 3.87), followed by Students (M= 3.69), and then Parents &amp; Alumni (M= 3.58).</w:t>
      </w:r>
    </w:p>
    <w:p w14:paraId="3190031C" w14:textId="77777777" w:rsidR="000822FA" w:rsidRPr="000822FA" w:rsidRDefault="000822FA" w:rsidP="005153B4">
      <w:pPr>
        <w:ind w:firstLine="567"/>
        <w:jc w:val="both"/>
        <w:rPr>
          <w:rFonts w:ascii="Arial" w:hAnsi="Arial" w:cs="Arial"/>
          <w:bCs/>
          <w:iCs/>
          <w:szCs w:val="18"/>
          <w:lang w:val="en-PH"/>
        </w:rPr>
      </w:pPr>
    </w:p>
    <w:p w14:paraId="7CD415BF" w14:textId="216CDB3F" w:rsidR="000822FA" w:rsidRDefault="000822FA" w:rsidP="005153B4">
      <w:pPr>
        <w:ind w:firstLine="567"/>
        <w:jc w:val="both"/>
        <w:rPr>
          <w:rFonts w:ascii="Arial" w:hAnsi="Arial" w:cs="Arial"/>
          <w:bCs/>
          <w:iCs/>
          <w:sz w:val="22"/>
          <w:lang w:val="en-PH"/>
        </w:rPr>
      </w:pPr>
      <w:r w:rsidRPr="000822FA">
        <w:rPr>
          <w:rFonts w:ascii="Arial" w:hAnsi="Arial" w:cs="Arial"/>
          <w:bCs/>
          <w:iCs/>
          <w:szCs w:val="18"/>
          <w:lang w:val="en-PH"/>
        </w:rPr>
        <w:lastRenderedPageBreak/>
        <w:t xml:space="preserve">Within the internal school stakeholders, the highest-rated domain was </w:t>
      </w:r>
      <w:r w:rsidRPr="000822FA">
        <w:rPr>
          <w:rFonts w:ascii="Arial" w:hAnsi="Arial" w:cs="Arial"/>
          <w:bCs/>
          <w:i/>
          <w:szCs w:val="18"/>
          <w:lang w:val="en-PH"/>
        </w:rPr>
        <w:t xml:space="preserve">“I understand that personal growth includes both physical and psychological well-being” </w:t>
      </w:r>
      <w:r w:rsidRPr="000822FA">
        <w:rPr>
          <w:rFonts w:ascii="Arial" w:hAnsi="Arial" w:cs="Arial"/>
          <w:bCs/>
          <w:iCs/>
          <w:szCs w:val="18"/>
          <w:lang w:val="en-PH"/>
        </w:rPr>
        <w:t xml:space="preserve">(M= 3.92), while students, as well as parents and alumni, gave their highest ratings to </w:t>
      </w:r>
      <w:r w:rsidRPr="000822FA">
        <w:rPr>
          <w:rFonts w:ascii="Arial" w:hAnsi="Arial" w:cs="Arial"/>
          <w:bCs/>
          <w:i/>
          <w:szCs w:val="18"/>
          <w:lang w:val="en-PH"/>
        </w:rPr>
        <w:t>“I understand that the school promotes healthy living habits for physical and moral well-being”</w:t>
      </w:r>
      <w:r w:rsidRPr="000822FA">
        <w:rPr>
          <w:rFonts w:ascii="Arial" w:hAnsi="Arial" w:cs="Arial"/>
          <w:bCs/>
          <w:iCs/>
          <w:szCs w:val="18"/>
          <w:lang w:val="en-PH"/>
        </w:rPr>
        <w:t xml:space="preserve"> (M= 3.72; 3.60). This shows that the internal school stakeholders </w:t>
      </w:r>
      <w:r w:rsidR="005153B4" w:rsidRPr="000822FA">
        <w:rPr>
          <w:rFonts w:ascii="Arial" w:hAnsi="Arial" w:cs="Arial"/>
          <w:bCs/>
          <w:iCs/>
          <w:szCs w:val="18"/>
          <w:lang w:val="en-PH"/>
        </w:rPr>
        <w:t>see</w:t>
      </w:r>
      <w:r w:rsidRPr="000822FA">
        <w:rPr>
          <w:rFonts w:ascii="Arial" w:hAnsi="Arial" w:cs="Arial"/>
          <w:bCs/>
          <w:iCs/>
          <w:szCs w:val="18"/>
          <w:lang w:val="en-PH"/>
        </w:rPr>
        <w:t xml:space="preserve"> personal growth as more holistic, covering both the mind and body, while external groups tend to notice the school’s efforts more in terms of promoting healthy habits and values. </w:t>
      </w:r>
    </w:p>
    <w:p w14:paraId="6F5332A6" w14:textId="77777777" w:rsidR="000822FA" w:rsidRDefault="000822FA" w:rsidP="000822FA">
      <w:pPr>
        <w:spacing w:line="276" w:lineRule="auto"/>
        <w:jc w:val="both"/>
        <w:rPr>
          <w:rFonts w:ascii="Arial" w:hAnsi="Arial" w:cs="Arial"/>
          <w:bCs/>
          <w:iCs/>
          <w:sz w:val="22"/>
          <w:lang w:val="en-PH"/>
        </w:rPr>
      </w:pPr>
    </w:p>
    <w:tbl>
      <w:tblPr>
        <w:tblW w:w="8647" w:type="dxa"/>
        <w:tblLayout w:type="fixed"/>
        <w:tblLook w:val="04A0" w:firstRow="1" w:lastRow="0" w:firstColumn="1" w:lastColumn="0" w:noHBand="0" w:noVBand="1"/>
      </w:tblPr>
      <w:tblGrid>
        <w:gridCol w:w="1276"/>
        <w:gridCol w:w="851"/>
        <w:gridCol w:w="1701"/>
        <w:gridCol w:w="708"/>
        <w:gridCol w:w="1701"/>
        <w:gridCol w:w="709"/>
        <w:gridCol w:w="1701"/>
      </w:tblGrid>
      <w:tr w:rsidR="000822FA" w14:paraId="3964AEB7" w14:textId="77777777" w:rsidTr="000104B1">
        <w:trPr>
          <w:trHeight w:val="258"/>
        </w:trPr>
        <w:tc>
          <w:tcPr>
            <w:tcW w:w="8647" w:type="dxa"/>
            <w:gridSpan w:val="7"/>
            <w:tcBorders>
              <w:top w:val="nil"/>
              <w:left w:val="nil"/>
              <w:bottom w:val="nil"/>
              <w:right w:val="nil"/>
            </w:tcBorders>
          </w:tcPr>
          <w:p w14:paraId="65CB0AA8" w14:textId="77777777" w:rsidR="000822FA" w:rsidRPr="000822FA" w:rsidRDefault="000822FA" w:rsidP="000104B1">
            <w:pPr>
              <w:ind w:left="-105"/>
              <w:jc w:val="both"/>
              <w:rPr>
                <w:rFonts w:ascii="Arial" w:hAnsi="Arial" w:cs="Arial"/>
                <w:b/>
                <w:bCs/>
                <w:szCs w:val="24"/>
              </w:rPr>
            </w:pPr>
            <w:r w:rsidRPr="005D413A">
              <w:rPr>
                <w:rFonts w:ascii="Arial" w:hAnsi="Arial" w:cs="Arial"/>
                <w:b/>
                <w:bCs/>
                <w:szCs w:val="24"/>
                <w:highlight w:val="yellow"/>
              </w:rPr>
              <w:t>Table</w:t>
            </w:r>
            <w:r w:rsidRPr="000822FA">
              <w:rPr>
                <w:rFonts w:ascii="Arial" w:hAnsi="Arial" w:cs="Arial"/>
                <w:b/>
                <w:bCs/>
                <w:szCs w:val="24"/>
              </w:rPr>
              <w:t xml:space="preserve"> 7. </w:t>
            </w:r>
            <w:r w:rsidRPr="000822FA">
              <w:rPr>
                <w:rFonts w:ascii="Arial" w:hAnsi="Arial" w:cs="Arial"/>
                <w:b/>
                <w:bCs/>
              </w:rPr>
              <w:t>Respondents’ Level of Awareness on School’s Objectives</w:t>
            </w:r>
          </w:p>
        </w:tc>
      </w:tr>
      <w:tr w:rsidR="000822FA" w14:paraId="614A7228" w14:textId="77777777" w:rsidTr="000104B1">
        <w:trPr>
          <w:trHeight w:val="345"/>
        </w:trPr>
        <w:tc>
          <w:tcPr>
            <w:tcW w:w="1276" w:type="dxa"/>
            <w:vMerge w:val="restart"/>
            <w:tcBorders>
              <w:top w:val="single" w:sz="4" w:space="0" w:color="auto"/>
              <w:left w:val="nil"/>
              <w:right w:val="nil"/>
            </w:tcBorders>
            <w:noWrap/>
            <w:vAlign w:val="center"/>
          </w:tcPr>
          <w:p w14:paraId="668F7A98" w14:textId="77777777" w:rsidR="000822FA" w:rsidRDefault="000822FA" w:rsidP="000104B1">
            <w:pPr>
              <w:jc w:val="center"/>
              <w:rPr>
                <w:rFonts w:ascii="Arial" w:hAnsi="Arial" w:cs="Arial"/>
                <w:szCs w:val="24"/>
              </w:rPr>
            </w:pPr>
            <w:r>
              <w:rPr>
                <w:rFonts w:ascii="Arial" w:hAnsi="Arial" w:cs="Arial"/>
                <w:szCs w:val="24"/>
              </w:rPr>
              <w:t>Domains</w:t>
            </w:r>
          </w:p>
        </w:tc>
        <w:tc>
          <w:tcPr>
            <w:tcW w:w="2552" w:type="dxa"/>
            <w:gridSpan w:val="2"/>
            <w:tcBorders>
              <w:top w:val="single" w:sz="4" w:space="0" w:color="auto"/>
              <w:left w:val="nil"/>
              <w:bottom w:val="single" w:sz="4" w:space="0" w:color="auto"/>
              <w:right w:val="single" w:sz="4" w:space="0" w:color="auto"/>
            </w:tcBorders>
            <w:noWrap/>
            <w:vAlign w:val="center"/>
          </w:tcPr>
          <w:p w14:paraId="295F0A70" w14:textId="77777777" w:rsidR="000822FA" w:rsidRPr="005153B4" w:rsidRDefault="000822FA" w:rsidP="000104B1">
            <w:pPr>
              <w:jc w:val="center"/>
              <w:rPr>
                <w:rFonts w:ascii="Arial" w:hAnsi="Arial" w:cs="Arial"/>
                <w:b/>
                <w:bCs/>
                <w:szCs w:val="24"/>
              </w:rPr>
            </w:pPr>
            <w:r w:rsidRPr="005153B4">
              <w:rPr>
                <w:rFonts w:ascii="Arial" w:hAnsi="Arial" w:cs="Arial"/>
                <w:b/>
                <w:bCs/>
                <w:szCs w:val="24"/>
              </w:rPr>
              <w:t>Administration Faculty &amp; Staff</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3E202FC6" w14:textId="77777777" w:rsidR="000822FA" w:rsidRPr="005153B4" w:rsidRDefault="000822FA" w:rsidP="000104B1">
            <w:pPr>
              <w:jc w:val="center"/>
              <w:rPr>
                <w:rFonts w:ascii="Arial" w:hAnsi="Arial" w:cs="Arial"/>
                <w:b/>
                <w:bCs/>
                <w:szCs w:val="24"/>
              </w:rPr>
            </w:pPr>
            <w:r w:rsidRPr="005153B4">
              <w:rPr>
                <w:rFonts w:ascii="Arial" w:hAnsi="Arial" w:cs="Arial"/>
                <w:b/>
                <w:bCs/>
                <w:szCs w:val="24"/>
              </w:rPr>
              <w:t>Students</w:t>
            </w:r>
          </w:p>
        </w:tc>
        <w:tc>
          <w:tcPr>
            <w:tcW w:w="2410" w:type="dxa"/>
            <w:gridSpan w:val="2"/>
            <w:tcBorders>
              <w:top w:val="single" w:sz="4" w:space="0" w:color="auto"/>
              <w:left w:val="single" w:sz="4" w:space="0" w:color="auto"/>
              <w:bottom w:val="single" w:sz="4" w:space="0" w:color="auto"/>
              <w:right w:val="nil"/>
            </w:tcBorders>
            <w:vAlign w:val="center"/>
          </w:tcPr>
          <w:p w14:paraId="73D58489" w14:textId="77777777" w:rsidR="000822FA" w:rsidRPr="005153B4" w:rsidRDefault="000822FA" w:rsidP="000104B1">
            <w:pPr>
              <w:jc w:val="center"/>
              <w:rPr>
                <w:rFonts w:ascii="Arial" w:hAnsi="Arial" w:cs="Arial"/>
                <w:b/>
                <w:bCs/>
                <w:szCs w:val="24"/>
              </w:rPr>
            </w:pPr>
            <w:r w:rsidRPr="005153B4">
              <w:rPr>
                <w:rFonts w:ascii="Arial" w:hAnsi="Arial" w:cs="Arial"/>
                <w:b/>
                <w:bCs/>
                <w:szCs w:val="24"/>
              </w:rPr>
              <w:t>Parents &amp; Alumni</w:t>
            </w:r>
          </w:p>
        </w:tc>
      </w:tr>
      <w:tr w:rsidR="000822FA" w14:paraId="6423C38D" w14:textId="77777777" w:rsidTr="000104B1">
        <w:trPr>
          <w:trHeight w:val="345"/>
        </w:trPr>
        <w:tc>
          <w:tcPr>
            <w:tcW w:w="1276" w:type="dxa"/>
            <w:vMerge/>
            <w:tcBorders>
              <w:left w:val="nil"/>
              <w:bottom w:val="single" w:sz="4" w:space="0" w:color="auto"/>
            </w:tcBorders>
            <w:noWrap/>
            <w:vAlign w:val="center"/>
          </w:tcPr>
          <w:p w14:paraId="000A4213" w14:textId="77777777" w:rsidR="000822FA" w:rsidRDefault="000822FA" w:rsidP="000104B1">
            <w:pPr>
              <w:jc w:val="center"/>
              <w:rPr>
                <w:rFonts w:ascii="Arial" w:hAnsi="Arial" w:cs="Arial"/>
                <w:szCs w:val="24"/>
              </w:rPr>
            </w:pPr>
          </w:p>
        </w:tc>
        <w:tc>
          <w:tcPr>
            <w:tcW w:w="851" w:type="dxa"/>
            <w:tcBorders>
              <w:top w:val="single" w:sz="4" w:space="0" w:color="auto"/>
              <w:bottom w:val="single" w:sz="4" w:space="0" w:color="auto"/>
            </w:tcBorders>
            <w:noWrap/>
            <w:vAlign w:val="center"/>
          </w:tcPr>
          <w:p w14:paraId="249588B4" w14:textId="77777777" w:rsidR="000822FA" w:rsidRDefault="000822FA" w:rsidP="000104B1">
            <w:pPr>
              <w:jc w:val="center"/>
              <w:rPr>
                <w:rFonts w:ascii="Arial" w:hAnsi="Arial" w:cs="Arial"/>
                <w:szCs w:val="24"/>
              </w:rPr>
            </w:pPr>
            <w:r>
              <w:rPr>
                <w:rFonts w:ascii="Arial" w:hAnsi="Arial" w:cs="Arial"/>
                <w:szCs w:val="24"/>
              </w:rPr>
              <w:t>WM</w:t>
            </w:r>
          </w:p>
        </w:tc>
        <w:tc>
          <w:tcPr>
            <w:tcW w:w="1701" w:type="dxa"/>
            <w:tcBorders>
              <w:top w:val="single" w:sz="4" w:space="0" w:color="auto"/>
              <w:bottom w:val="single" w:sz="4" w:space="0" w:color="auto"/>
              <w:right w:val="single" w:sz="4" w:space="0" w:color="auto"/>
            </w:tcBorders>
            <w:vAlign w:val="center"/>
          </w:tcPr>
          <w:p w14:paraId="17AA24E8" w14:textId="77777777" w:rsidR="000822FA" w:rsidRDefault="000822FA" w:rsidP="000104B1">
            <w:pPr>
              <w:jc w:val="center"/>
              <w:rPr>
                <w:rFonts w:ascii="Arial" w:hAnsi="Arial" w:cs="Arial"/>
                <w:szCs w:val="24"/>
              </w:rPr>
            </w:pPr>
            <w:r>
              <w:rPr>
                <w:rFonts w:ascii="Arial" w:hAnsi="Arial" w:cs="Arial"/>
                <w:szCs w:val="24"/>
              </w:rPr>
              <w:t>DI</w:t>
            </w:r>
          </w:p>
        </w:tc>
        <w:tc>
          <w:tcPr>
            <w:tcW w:w="708" w:type="dxa"/>
            <w:tcBorders>
              <w:top w:val="single" w:sz="4" w:space="0" w:color="auto"/>
              <w:left w:val="single" w:sz="4" w:space="0" w:color="auto"/>
              <w:bottom w:val="single" w:sz="4" w:space="0" w:color="auto"/>
            </w:tcBorders>
            <w:vAlign w:val="center"/>
          </w:tcPr>
          <w:p w14:paraId="75568C47" w14:textId="77777777" w:rsidR="000822FA" w:rsidRDefault="000822FA" w:rsidP="000104B1">
            <w:pPr>
              <w:jc w:val="center"/>
              <w:rPr>
                <w:rFonts w:ascii="Arial" w:hAnsi="Arial" w:cs="Arial"/>
                <w:szCs w:val="24"/>
              </w:rPr>
            </w:pPr>
            <w:r>
              <w:rPr>
                <w:rFonts w:ascii="Arial" w:hAnsi="Arial" w:cs="Arial"/>
                <w:szCs w:val="24"/>
              </w:rPr>
              <w:t>WM</w:t>
            </w:r>
          </w:p>
        </w:tc>
        <w:tc>
          <w:tcPr>
            <w:tcW w:w="1701" w:type="dxa"/>
            <w:tcBorders>
              <w:top w:val="single" w:sz="4" w:space="0" w:color="auto"/>
              <w:bottom w:val="single" w:sz="4" w:space="0" w:color="auto"/>
              <w:right w:val="single" w:sz="4" w:space="0" w:color="auto"/>
            </w:tcBorders>
            <w:vAlign w:val="center"/>
          </w:tcPr>
          <w:p w14:paraId="1450823F" w14:textId="77777777" w:rsidR="000822FA" w:rsidRDefault="000822FA" w:rsidP="000104B1">
            <w:pPr>
              <w:jc w:val="center"/>
              <w:rPr>
                <w:rFonts w:ascii="Arial" w:hAnsi="Arial" w:cs="Arial"/>
                <w:szCs w:val="24"/>
              </w:rPr>
            </w:pPr>
            <w:r>
              <w:rPr>
                <w:rFonts w:ascii="Arial" w:hAnsi="Arial" w:cs="Arial"/>
                <w:szCs w:val="24"/>
              </w:rPr>
              <w:t>DI</w:t>
            </w:r>
          </w:p>
        </w:tc>
        <w:tc>
          <w:tcPr>
            <w:tcW w:w="709" w:type="dxa"/>
            <w:tcBorders>
              <w:top w:val="single" w:sz="4" w:space="0" w:color="auto"/>
              <w:left w:val="single" w:sz="4" w:space="0" w:color="auto"/>
              <w:bottom w:val="single" w:sz="4" w:space="0" w:color="auto"/>
            </w:tcBorders>
            <w:vAlign w:val="center"/>
          </w:tcPr>
          <w:p w14:paraId="6FA16780" w14:textId="77777777" w:rsidR="000822FA" w:rsidRDefault="000822FA" w:rsidP="000104B1">
            <w:pPr>
              <w:jc w:val="center"/>
              <w:rPr>
                <w:rFonts w:ascii="Arial" w:hAnsi="Arial" w:cs="Arial"/>
                <w:szCs w:val="24"/>
              </w:rPr>
            </w:pPr>
            <w:r>
              <w:rPr>
                <w:rFonts w:ascii="Arial" w:hAnsi="Arial" w:cs="Arial"/>
                <w:szCs w:val="24"/>
              </w:rPr>
              <w:t>WM</w:t>
            </w:r>
          </w:p>
        </w:tc>
        <w:tc>
          <w:tcPr>
            <w:tcW w:w="1701" w:type="dxa"/>
            <w:tcBorders>
              <w:top w:val="single" w:sz="4" w:space="0" w:color="auto"/>
              <w:bottom w:val="single" w:sz="4" w:space="0" w:color="auto"/>
            </w:tcBorders>
            <w:vAlign w:val="center"/>
          </w:tcPr>
          <w:p w14:paraId="1E0C97AE" w14:textId="77777777" w:rsidR="000822FA" w:rsidRDefault="000822FA" w:rsidP="000104B1">
            <w:pPr>
              <w:jc w:val="center"/>
              <w:rPr>
                <w:rFonts w:ascii="Arial" w:hAnsi="Arial" w:cs="Arial"/>
                <w:szCs w:val="24"/>
              </w:rPr>
            </w:pPr>
            <w:r>
              <w:rPr>
                <w:rFonts w:ascii="Arial" w:hAnsi="Arial" w:cs="Arial"/>
                <w:szCs w:val="24"/>
              </w:rPr>
              <w:t>DI</w:t>
            </w:r>
          </w:p>
        </w:tc>
      </w:tr>
      <w:tr w:rsidR="000822FA" w14:paraId="74A86AF9" w14:textId="77777777" w:rsidTr="005153B4">
        <w:trPr>
          <w:trHeight w:val="259"/>
        </w:trPr>
        <w:tc>
          <w:tcPr>
            <w:tcW w:w="1276" w:type="dxa"/>
            <w:tcBorders>
              <w:top w:val="single" w:sz="4" w:space="0" w:color="auto"/>
              <w:left w:val="nil"/>
              <w:right w:val="single" w:sz="4" w:space="0" w:color="auto"/>
            </w:tcBorders>
            <w:noWrap/>
            <w:vAlign w:val="center"/>
          </w:tcPr>
          <w:p w14:paraId="4B11F427" w14:textId="77777777" w:rsidR="000822FA" w:rsidRDefault="000822FA" w:rsidP="000104B1">
            <w:pPr>
              <w:spacing w:line="264" w:lineRule="auto"/>
              <w:rPr>
                <w:rFonts w:ascii="Arial" w:hAnsi="Arial" w:cs="Arial"/>
                <w:szCs w:val="24"/>
              </w:rPr>
            </w:pPr>
            <w:r>
              <w:rPr>
                <w:rFonts w:ascii="Arial" w:hAnsi="Arial" w:cs="Arial"/>
                <w:szCs w:val="24"/>
              </w:rPr>
              <w:t>OBJ 1</w:t>
            </w:r>
          </w:p>
        </w:tc>
        <w:tc>
          <w:tcPr>
            <w:tcW w:w="851" w:type="dxa"/>
            <w:tcBorders>
              <w:top w:val="single" w:sz="4" w:space="0" w:color="auto"/>
              <w:left w:val="single" w:sz="4" w:space="0" w:color="auto"/>
            </w:tcBorders>
            <w:noWrap/>
            <w:vAlign w:val="center"/>
          </w:tcPr>
          <w:p w14:paraId="0AD066A5" w14:textId="77777777" w:rsidR="000822FA" w:rsidRDefault="000822FA" w:rsidP="000104B1">
            <w:pPr>
              <w:spacing w:line="264" w:lineRule="auto"/>
              <w:jc w:val="center"/>
              <w:rPr>
                <w:rFonts w:ascii="Arial" w:hAnsi="Arial" w:cs="Arial"/>
                <w:szCs w:val="24"/>
              </w:rPr>
            </w:pPr>
            <w:r>
              <w:rPr>
                <w:rFonts w:ascii="Arial" w:hAnsi="Arial" w:cs="Arial"/>
                <w:szCs w:val="24"/>
              </w:rPr>
              <w:t>3.90</w:t>
            </w:r>
          </w:p>
        </w:tc>
        <w:tc>
          <w:tcPr>
            <w:tcW w:w="1701" w:type="dxa"/>
            <w:tcBorders>
              <w:top w:val="single" w:sz="4" w:space="0" w:color="auto"/>
              <w:right w:val="single" w:sz="4" w:space="0" w:color="auto"/>
            </w:tcBorders>
            <w:vAlign w:val="center"/>
          </w:tcPr>
          <w:p w14:paraId="77FE7FAF"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c>
          <w:tcPr>
            <w:tcW w:w="708" w:type="dxa"/>
            <w:tcBorders>
              <w:top w:val="single" w:sz="4" w:space="0" w:color="auto"/>
              <w:left w:val="single" w:sz="4" w:space="0" w:color="auto"/>
            </w:tcBorders>
            <w:vAlign w:val="center"/>
          </w:tcPr>
          <w:p w14:paraId="7975622B" w14:textId="77777777" w:rsidR="000822FA" w:rsidRDefault="000822FA" w:rsidP="000104B1">
            <w:pPr>
              <w:spacing w:line="264" w:lineRule="auto"/>
              <w:jc w:val="center"/>
              <w:rPr>
                <w:rFonts w:ascii="Arial" w:hAnsi="Arial" w:cs="Arial"/>
                <w:szCs w:val="24"/>
              </w:rPr>
            </w:pPr>
            <w:r>
              <w:rPr>
                <w:rFonts w:ascii="Arial" w:hAnsi="Arial" w:cs="Arial"/>
                <w:szCs w:val="24"/>
              </w:rPr>
              <w:t>3.72</w:t>
            </w:r>
          </w:p>
        </w:tc>
        <w:tc>
          <w:tcPr>
            <w:tcW w:w="1701" w:type="dxa"/>
            <w:tcBorders>
              <w:top w:val="single" w:sz="4" w:space="0" w:color="auto"/>
              <w:right w:val="single" w:sz="4" w:space="0" w:color="auto"/>
            </w:tcBorders>
            <w:vAlign w:val="center"/>
          </w:tcPr>
          <w:p w14:paraId="274406BB"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c>
          <w:tcPr>
            <w:tcW w:w="709" w:type="dxa"/>
            <w:tcBorders>
              <w:top w:val="single" w:sz="4" w:space="0" w:color="auto"/>
              <w:left w:val="single" w:sz="4" w:space="0" w:color="auto"/>
            </w:tcBorders>
            <w:vAlign w:val="center"/>
          </w:tcPr>
          <w:p w14:paraId="77C2F831" w14:textId="77777777" w:rsidR="000822FA" w:rsidRDefault="000822FA" w:rsidP="000104B1">
            <w:pPr>
              <w:spacing w:line="264" w:lineRule="auto"/>
              <w:jc w:val="center"/>
              <w:rPr>
                <w:rFonts w:ascii="Arial" w:hAnsi="Arial" w:cs="Arial"/>
                <w:szCs w:val="24"/>
              </w:rPr>
            </w:pPr>
            <w:r>
              <w:rPr>
                <w:rFonts w:ascii="Arial" w:hAnsi="Arial" w:cs="Arial"/>
                <w:szCs w:val="24"/>
              </w:rPr>
              <w:t>3.62</w:t>
            </w:r>
          </w:p>
        </w:tc>
        <w:tc>
          <w:tcPr>
            <w:tcW w:w="1701" w:type="dxa"/>
            <w:tcBorders>
              <w:top w:val="single" w:sz="4" w:space="0" w:color="auto"/>
            </w:tcBorders>
            <w:vAlign w:val="center"/>
          </w:tcPr>
          <w:p w14:paraId="0DB85BDA"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r>
      <w:tr w:rsidR="000822FA" w14:paraId="356D2776" w14:textId="77777777" w:rsidTr="000104B1">
        <w:trPr>
          <w:trHeight w:val="410"/>
        </w:trPr>
        <w:tc>
          <w:tcPr>
            <w:tcW w:w="1276" w:type="dxa"/>
            <w:tcBorders>
              <w:right w:val="single" w:sz="4" w:space="0" w:color="auto"/>
            </w:tcBorders>
            <w:noWrap/>
            <w:vAlign w:val="center"/>
          </w:tcPr>
          <w:p w14:paraId="7C1CB5CF" w14:textId="77777777" w:rsidR="000822FA" w:rsidRDefault="000822FA" w:rsidP="000104B1">
            <w:pPr>
              <w:spacing w:line="264" w:lineRule="auto"/>
              <w:rPr>
                <w:rFonts w:ascii="Arial" w:hAnsi="Arial" w:cs="Arial"/>
                <w:szCs w:val="24"/>
              </w:rPr>
            </w:pPr>
            <w:r>
              <w:rPr>
                <w:rFonts w:ascii="Arial" w:hAnsi="Arial" w:cs="Arial"/>
                <w:szCs w:val="24"/>
              </w:rPr>
              <w:t>OBJ 2</w:t>
            </w:r>
          </w:p>
        </w:tc>
        <w:tc>
          <w:tcPr>
            <w:tcW w:w="851" w:type="dxa"/>
            <w:tcBorders>
              <w:left w:val="single" w:sz="4" w:space="0" w:color="auto"/>
            </w:tcBorders>
            <w:noWrap/>
            <w:vAlign w:val="center"/>
          </w:tcPr>
          <w:p w14:paraId="7477C101" w14:textId="77777777" w:rsidR="000822FA" w:rsidRDefault="000822FA" w:rsidP="000104B1">
            <w:pPr>
              <w:spacing w:line="264" w:lineRule="auto"/>
              <w:jc w:val="center"/>
              <w:rPr>
                <w:rFonts w:ascii="Arial" w:hAnsi="Arial" w:cs="Arial"/>
                <w:szCs w:val="24"/>
              </w:rPr>
            </w:pPr>
            <w:r>
              <w:rPr>
                <w:rFonts w:ascii="Arial" w:hAnsi="Arial" w:cs="Arial"/>
                <w:szCs w:val="24"/>
              </w:rPr>
              <w:t>3.85</w:t>
            </w:r>
          </w:p>
        </w:tc>
        <w:tc>
          <w:tcPr>
            <w:tcW w:w="1701" w:type="dxa"/>
            <w:tcBorders>
              <w:right w:val="single" w:sz="4" w:space="0" w:color="auto"/>
            </w:tcBorders>
            <w:vAlign w:val="center"/>
          </w:tcPr>
          <w:p w14:paraId="3134387A"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8" w:type="dxa"/>
            <w:tcBorders>
              <w:left w:val="single" w:sz="4" w:space="0" w:color="auto"/>
            </w:tcBorders>
            <w:vAlign w:val="center"/>
          </w:tcPr>
          <w:p w14:paraId="3B677690" w14:textId="77777777" w:rsidR="000822FA" w:rsidRDefault="000822FA" w:rsidP="000104B1">
            <w:pPr>
              <w:spacing w:line="264" w:lineRule="auto"/>
              <w:jc w:val="center"/>
              <w:rPr>
                <w:rFonts w:ascii="Arial" w:hAnsi="Arial" w:cs="Arial"/>
                <w:szCs w:val="24"/>
              </w:rPr>
            </w:pPr>
            <w:r>
              <w:rPr>
                <w:rFonts w:ascii="Arial" w:hAnsi="Arial" w:cs="Arial"/>
                <w:szCs w:val="24"/>
              </w:rPr>
              <w:t>3.69</w:t>
            </w:r>
          </w:p>
        </w:tc>
        <w:tc>
          <w:tcPr>
            <w:tcW w:w="1701" w:type="dxa"/>
            <w:tcBorders>
              <w:right w:val="single" w:sz="4" w:space="0" w:color="auto"/>
            </w:tcBorders>
            <w:vAlign w:val="center"/>
          </w:tcPr>
          <w:p w14:paraId="0B3C4EC7"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23A6E151" w14:textId="77777777" w:rsidR="000822FA" w:rsidRDefault="000822FA" w:rsidP="000104B1">
            <w:pPr>
              <w:spacing w:line="264" w:lineRule="auto"/>
              <w:jc w:val="center"/>
              <w:rPr>
                <w:rFonts w:ascii="Arial" w:hAnsi="Arial" w:cs="Arial"/>
                <w:szCs w:val="24"/>
              </w:rPr>
            </w:pPr>
            <w:r>
              <w:rPr>
                <w:rFonts w:ascii="Arial" w:hAnsi="Arial" w:cs="Arial"/>
                <w:szCs w:val="24"/>
              </w:rPr>
              <w:t>3.63</w:t>
            </w:r>
          </w:p>
        </w:tc>
        <w:tc>
          <w:tcPr>
            <w:tcW w:w="1701" w:type="dxa"/>
            <w:vAlign w:val="center"/>
          </w:tcPr>
          <w:p w14:paraId="541E9CAB"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r>
      <w:tr w:rsidR="000822FA" w14:paraId="600BFC05" w14:textId="77777777" w:rsidTr="005153B4">
        <w:trPr>
          <w:trHeight w:val="165"/>
        </w:trPr>
        <w:tc>
          <w:tcPr>
            <w:tcW w:w="1276" w:type="dxa"/>
            <w:tcBorders>
              <w:right w:val="single" w:sz="4" w:space="0" w:color="auto"/>
            </w:tcBorders>
            <w:noWrap/>
            <w:vAlign w:val="center"/>
          </w:tcPr>
          <w:p w14:paraId="378F9D74" w14:textId="77777777" w:rsidR="000822FA" w:rsidRDefault="000822FA" w:rsidP="000104B1">
            <w:pPr>
              <w:spacing w:line="264" w:lineRule="auto"/>
              <w:rPr>
                <w:rFonts w:ascii="Arial" w:hAnsi="Arial" w:cs="Arial"/>
                <w:szCs w:val="24"/>
              </w:rPr>
            </w:pPr>
            <w:r>
              <w:rPr>
                <w:rFonts w:ascii="Arial" w:hAnsi="Arial" w:cs="Arial"/>
                <w:szCs w:val="24"/>
              </w:rPr>
              <w:t>OBJ 3</w:t>
            </w:r>
          </w:p>
        </w:tc>
        <w:tc>
          <w:tcPr>
            <w:tcW w:w="851" w:type="dxa"/>
            <w:tcBorders>
              <w:left w:val="single" w:sz="4" w:space="0" w:color="auto"/>
            </w:tcBorders>
            <w:noWrap/>
            <w:vAlign w:val="center"/>
          </w:tcPr>
          <w:p w14:paraId="1B983ED7" w14:textId="77777777" w:rsidR="000822FA" w:rsidRDefault="000822FA" w:rsidP="000104B1">
            <w:pPr>
              <w:spacing w:line="264" w:lineRule="auto"/>
              <w:jc w:val="center"/>
              <w:rPr>
                <w:rFonts w:ascii="Arial" w:hAnsi="Arial" w:cs="Arial"/>
                <w:szCs w:val="24"/>
              </w:rPr>
            </w:pPr>
            <w:r>
              <w:rPr>
                <w:rFonts w:ascii="Arial" w:hAnsi="Arial" w:cs="Arial"/>
                <w:szCs w:val="24"/>
              </w:rPr>
              <w:t>3.85</w:t>
            </w:r>
          </w:p>
        </w:tc>
        <w:tc>
          <w:tcPr>
            <w:tcW w:w="1701" w:type="dxa"/>
            <w:tcBorders>
              <w:right w:val="single" w:sz="4" w:space="0" w:color="auto"/>
            </w:tcBorders>
            <w:vAlign w:val="center"/>
          </w:tcPr>
          <w:p w14:paraId="3AAF6D76"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8" w:type="dxa"/>
            <w:tcBorders>
              <w:left w:val="single" w:sz="4" w:space="0" w:color="auto"/>
            </w:tcBorders>
            <w:vAlign w:val="center"/>
          </w:tcPr>
          <w:p w14:paraId="770719E9" w14:textId="77777777" w:rsidR="000822FA" w:rsidRDefault="000822FA" w:rsidP="000104B1">
            <w:pPr>
              <w:jc w:val="center"/>
              <w:rPr>
                <w:rFonts w:ascii="Arial" w:hAnsi="Arial" w:cs="Arial"/>
                <w:szCs w:val="24"/>
              </w:rPr>
            </w:pPr>
            <w:r>
              <w:rPr>
                <w:rFonts w:ascii="Arial" w:hAnsi="Arial" w:cs="Arial"/>
                <w:szCs w:val="24"/>
              </w:rPr>
              <w:t>3.69</w:t>
            </w:r>
          </w:p>
        </w:tc>
        <w:tc>
          <w:tcPr>
            <w:tcW w:w="1701" w:type="dxa"/>
            <w:tcBorders>
              <w:right w:val="single" w:sz="4" w:space="0" w:color="auto"/>
            </w:tcBorders>
            <w:vAlign w:val="center"/>
          </w:tcPr>
          <w:p w14:paraId="6679FBE0"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70C0A081" w14:textId="77777777" w:rsidR="000822FA" w:rsidRDefault="000822FA" w:rsidP="000104B1">
            <w:pPr>
              <w:jc w:val="center"/>
              <w:rPr>
                <w:rFonts w:ascii="Arial" w:hAnsi="Arial" w:cs="Arial"/>
                <w:szCs w:val="24"/>
              </w:rPr>
            </w:pPr>
            <w:r>
              <w:rPr>
                <w:rFonts w:ascii="Arial" w:hAnsi="Arial" w:cs="Arial"/>
                <w:szCs w:val="24"/>
              </w:rPr>
              <w:t>3.59</w:t>
            </w:r>
          </w:p>
        </w:tc>
        <w:tc>
          <w:tcPr>
            <w:tcW w:w="1701" w:type="dxa"/>
            <w:vAlign w:val="center"/>
          </w:tcPr>
          <w:p w14:paraId="28DA76CA"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5D3FC081" w14:textId="77777777" w:rsidTr="000104B1">
        <w:trPr>
          <w:trHeight w:val="417"/>
        </w:trPr>
        <w:tc>
          <w:tcPr>
            <w:tcW w:w="1276" w:type="dxa"/>
            <w:tcBorders>
              <w:right w:val="single" w:sz="4" w:space="0" w:color="auto"/>
            </w:tcBorders>
            <w:noWrap/>
            <w:vAlign w:val="center"/>
          </w:tcPr>
          <w:p w14:paraId="46D04773" w14:textId="77777777" w:rsidR="000822FA" w:rsidRDefault="000822FA" w:rsidP="000104B1">
            <w:pPr>
              <w:spacing w:line="264" w:lineRule="auto"/>
              <w:jc w:val="both"/>
              <w:rPr>
                <w:rFonts w:ascii="Arial" w:hAnsi="Arial" w:cs="Arial"/>
                <w:szCs w:val="24"/>
              </w:rPr>
            </w:pPr>
            <w:r>
              <w:rPr>
                <w:rFonts w:ascii="Arial" w:hAnsi="Arial" w:cs="Arial"/>
                <w:szCs w:val="24"/>
              </w:rPr>
              <w:t>OBJ 4</w:t>
            </w:r>
          </w:p>
        </w:tc>
        <w:tc>
          <w:tcPr>
            <w:tcW w:w="851" w:type="dxa"/>
            <w:tcBorders>
              <w:left w:val="single" w:sz="4" w:space="0" w:color="auto"/>
            </w:tcBorders>
            <w:noWrap/>
            <w:vAlign w:val="center"/>
          </w:tcPr>
          <w:p w14:paraId="3F51D561" w14:textId="77777777" w:rsidR="000822FA" w:rsidRDefault="000822FA" w:rsidP="000104B1">
            <w:pPr>
              <w:jc w:val="center"/>
              <w:rPr>
                <w:rFonts w:ascii="Arial" w:hAnsi="Arial" w:cs="Arial"/>
                <w:szCs w:val="24"/>
              </w:rPr>
            </w:pPr>
            <w:r>
              <w:rPr>
                <w:rFonts w:ascii="Arial" w:hAnsi="Arial" w:cs="Arial"/>
                <w:szCs w:val="24"/>
              </w:rPr>
              <w:t>3.89</w:t>
            </w:r>
          </w:p>
        </w:tc>
        <w:tc>
          <w:tcPr>
            <w:tcW w:w="1701" w:type="dxa"/>
            <w:tcBorders>
              <w:right w:val="single" w:sz="4" w:space="0" w:color="auto"/>
            </w:tcBorders>
            <w:vAlign w:val="center"/>
          </w:tcPr>
          <w:p w14:paraId="4173B278"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8" w:type="dxa"/>
            <w:tcBorders>
              <w:left w:val="single" w:sz="4" w:space="0" w:color="auto"/>
            </w:tcBorders>
            <w:vAlign w:val="center"/>
          </w:tcPr>
          <w:p w14:paraId="0E928355" w14:textId="77777777" w:rsidR="000822FA" w:rsidRDefault="000822FA" w:rsidP="000104B1">
            <w:pPr>
              <w:jc w:val="center"/>
              <w:rPr>
                <w:rFonts w:ascii="Arial" w:hAnsi="Arial" w:cs="Arial"/>
                <w:szCs w:val="24"/>
              </w:rPr>
            </w:pPr>
            <w:r>
              <w:rPr>
                <w:rFonts w:ascii="Arial" w:hAnsi="Arial" w:cs="Arial"/>
                <w:szCs w:val="24"/>
              </w:rPr>
              <w:t>3.70</w:t>
            </w:r>
          </w:p>
        </w:tc>
        <w:tc>
          <w:tcPr>
            <w:tcW w:w="1701" w:type="dxa"/>
            <w:tcBorders>
              <w:right w:val="single" w:sz="4" w:space="0" w:color="auto"/>
            </w:tcBorders>
            <w:vAlign w:val="center"/>
          </w:tcPr>
          <w:p w14:paraId="25C51046"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140E1058" w14:textId="77777777" w:rsidR="000822FA" w:rsidRDefault="000822FA" w:rsidP="000104B1">
            <w:pPr>
              <w:jc w:val="center"/>
              <w:rPr>
                <w:rFonts w:ascii="Arial" w:hAnsi="Arial" w:cs="Arial"/>
                <w:szCs w:val="24"/>
              </w:rPr>
            </w:pPr>
            <w:r>
              <w:rPr>
                <w:rFonts w:ascii="Arial" w:hAnsi="Arial" w:cs="Arial"/>
                <w:szCs w:val="24"/>
              </w:rPr>
              <w:t>3.60</w:t>
            </w:r>
          </w:p>
        </w:tc>
        <w:tc>
          <w:tcPr>
            <w:tcW w:w="1701" w:type="dxa"/>
            <w:vAlign w:val="center"/>
          </w:tcPr>
          <w:p w14:paraId="7A95BB4F"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30C45467" w14:textId="77777777" w:rsidTr="005153B4">
        <w:trPr>
          <w:trHeight w:val="189"/>
        </w:trPr>
        <w:tc>
          <w:tcPr>
            <w:tcW w:w="1276" w:type="dxa"/>
            <w:tcBorders>
              <w:left w:val="nil"/>
              <w:bottom w:val="single" w:sz="4" w:space="0" w:color="auto"/>
              <w:right w:val="single" w:sz="4" w:space="0" w:color="auto"/>
            </w:tcBorders>
            <w:noWrap/>
            <w:vAlign w:val="center"/>
          </w:tcPr>
          <w:p w14:paraId="71C909F9" w14:textId="77777777" w:rsidR="000822FA" w:rsidRDefault="000822FA" w:rsidP="000104B1">
            <w:pPr>
              <w:spacing w:line="264" w:lineRule="auto"/>
              <w:jc w:val="both"/>
              <w:rPr>
                <w:rFonts w:ascii="Arial" w:hAnsi="Arial" w:cs="Arial"/>
                <w:szCs w:val="24"/>
              </w:rPr>
            </w:pPr>
            <w:r>
              <w:rPr>
                <w:rFonts w:ascii="Arial" w:hAnsi="Arial" w:cs="Arial"/>
                <w:szCs w:val="24"/>
              </w:rPr>
              <w:t>OBJ 5</w:t>
            </w:r>
          </w:p>
        </w:tc>
        <w:tc>
          <w:tcPr>
            <w:tcW w:w="851" w:type="dxa"/>
            <w:tcBorders>
              <w:left w:val="single" w:sz="4" w:space="0" w:color="auto"/>
              <w:bottom w:val="single" w:sz="4" w:space="0" w:color="auto"/>
            </w:tcBorders>
            <w:noWrap/>
            <w:vAlign w:val="center"/>
          </w:tcPr>
          <w:p w14:paraId="489091FD" w14:textId="77777777" w:rsidR="000822FA" w:rsidRDefault="000822FA" w:rsidP="000104B1">
            <w:pPr>
              <w:jc w:val="center"/>
              <w:rPr>
                <w:rFonts w:ascii="Arial" w:hAnsi="Arial" w:cs="Arial"/>
                <w:szCs w:val="24"/>
              </w:rPr>
            </w:pPr>
            <w:r>
              <w:rPr>
                <w:rFonts w:ascii="Arial" w:hAnsi="Arial" w:cs="Arial"/>
                <w:szCs w:val="24"/>
              </w:rPr>
              <w:t>3.83</w:t>
            </w:r>
          </w:p>
        </w:tc>
        <w:tc>
          <w:tcPr>
            <w:tcW w:w="1701" w:type="dxa"/>
            <w:tcBorders>
              <w:bottom w:val="single" w:sz="4" w:space="0" w:color="auto"/>
              <w:right w:val="single" w:sz="4" w:space="0" w:color="auto"/>
            </w:tcBorders>
            <w:vAlign w:val="center"/>
          </w:tcPr>
          <w:p w14:paraId="6D3D6C8D"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8" w:type="dxa"/>
            <w:tcBorders>
              <w:left w:val="single" w:sz="4" w:space="0" w:color="auto"/>
              <w:bottom w:val="single" w:sz="4" w:space="0" w:color="auto"/>
            </w:tcBorders>
            <w:vAlign w:val="center"/>
          </w:tcPr>
          <w:p w14:paraId="687A4EA9" w14:textId="77777777" w:rsidR="000822FA" w:rsidRDefault="000822FA" w:rsidP="000104B1">
            <w:pPr>
              <w:jc w:val="center"/>
              <w:rPr>
                <w:rFonts w:ascii="Arial" w:hAnsi="Arial" w:cs="Arial"/>
                <w:szCs w:val="24"/>
              </w:rPr>
            </w:pPr>
            <w:r>
              <w:rPr>
                <w:rFonts w:ascii="Arial" w:hAnsi="Arial" w:cs="Arial"/>
                <w:szCs w:val="24"/>
              </w:rPr>
              <w:t>3.69</w:t>
            </w:r>
          </w:p>
        </w:tc>
        <w:tc>
          <w:tcPr>
            <w:tcW w:w="1701" w:type="dxa"/>
            <w:tcBorders>
              <w:bottom w:val="single" w:sz="4" w:space="0" w:color="auto"/>
              <w:right w:val="single" w:sz="4" w:space="0" w:color="auto"/>
            </w:tcBorders>
            <w:vAlign w:val="center"/>
          </w:tcPr>
          <w:p w14:paraId="3728A9E6"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bottom w:val="single" w:sz="4" w:space="0" w:color="auto"/>
            </w:tcBorders>
            <w:vAlign w:val="center"/>
          </w:tcPr>
          <w:p w14:paraId="2E0AA3BD" w14:textId="77777777" w:rsidR="000822FA" w:rsidRDefault="000822FA" w:rsidP="000104B1">
            <w:pPr>
              <w:jc w:val="center"/>
              <w:rPr>
                <w:rFonts w:ascii="Arial" w:hAnsi="Arial" w:cs="Arial"/>
                <w:szCs w:val="24"/>
              </w:rPr>
            </w:pPr>
            <w:r>
              <w:rPr>
                <w:rFonts w:ascii="Arial" w:hAnsi="Arial" w:cs="Arial"/>
                <w:szCs w:val="24"/>
              </w:rPr>
              <w:t>3.66</w:t>
            </w:r>
          </w:p>
        </w:tc>
        <w:tc>
          <w:tcPr>
            <w:tcW w:w="1701" w:type="dxa"/>
            <w:tcBorders>
              <w:bottom w:val="single" w:sz="4" w:space="0" w:color="auto"/>
            </w:tcBorders>
            <w:vAlign w:val="center"/>
          </w:tcPr>
          <w:p w14:paraId="69385290"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58FCEC8B" w14:textId="77777777" w:rsidTr="000104B1">
        <w:trPr>
          <w:trHeight w:val="417"/>
        </w:trPr>
        <w:tc>
          <w:tcPr>
            <w:tcW w:w="1276" w:type="dxa"/>
            <w:tcBorders>
              <w:top w:val="single" w:sz="4" w:space="0" w:color="auto"/>
              <w:left w:val="nil"/>
              <w:bottom w:val="single" w:sz="4" w:space="0" w:color="auto"/>
              <w:right w:val="single" w:sz="4" w:space="0" w:color="auto"/>
            </w:tcBorders>
            <w:noWrap/>
            <w:vAlign w:val="center"/>
          </w:tcPr>
          <w:p w14:paraId="76E6B115" w14:textId="77777777" w:rsidR="000822FA" w:rsidRPr="003F3101" w:rsidRDefault="000822FA" w:rsidP="000104B1">
            <w:pPr>
              <w:jc w:val="right"/>
              <w:rPr>
                <w:rFonts w:ascii="Arial" w:hAnsi="Arial" w:cs="Arial"/>
                <w:b/>
                <w:bCs/>
                <w:szCs w:val="24"/>
              </w:rPr>
            </w:pPr>
            <w:r>
              <w:rPr>
                <w:rFonts w:ascii="Arial" w:hAnsi="Arial" w:cs="Arial"/>
                <w:b/>
                <w:bCs/>
                <w:szCs w:val="24"/>
              </w:rPr>
              <w:t xml:space="preserve">Overall Mean </w:t>
            </w:r>
          </w:p>
        </w:tc>
        <w:tc>
          <w:tcPr>
            <w:tcW w:w="851" w:type="dxa"/>
            <w:tcBorders>
              <w:top w:val="single" w:sz="4" w:space="0" w:color="auto"/>
              <w:left w:val="single" w:sz="4" w:space="0" w:color="auto"/>
              <w:bottom w:val="single" w:sz="4" w:space="0" w:color="auto"/>
            </w:tcBorders>
            <w:noWrap/>
            <w:vAlign w:val="center"/>
          </w:tcPr>
          <w:p w14:paraId="0B245F47" w14:textId="77777777" w:rsidR="000822FA" w:rsidRPr="003F3101" w:rsidRDefault="000822FA" w:rsidP="000104B1">
            <w:pPr>
              <w:jc w:val="center"/>
              <w:rPr>
                <w:rFonts w:ascii="Arial" w:hAnsi="Arial" w:cs="Arial"/>
                <w:b/>
                <w:bCs/>
                <w:szCs w:val="24"/>
              </w:rPr>
            </w:pPr>
            <w:r>
              <w:rPr>
                <w:rFonts w:ascii="Arial" w:hAnsi="Arial" w:cs="Arial"/>
                <w:b/>
                <w:bCs/>
                <w:szCs w:val="24"/>
              </w:rPr>
              <w:t>3.87</w:t>
            </w:r>
          </w:p>
        </w:tc>
        <w:tc>
          <w:tcPr>
            <w:tcW w:w="1701" w:type="dxa"/>
            <w:tcBorders>
              <w:top w:val="single" w:sz="4" w:space="0" w:color="auto"/>
              <w:bottom w:val="single" w:sz="4" w:space="0" w:color="auto"/>
              <w:right w:val="single" w:sz="4" w:space="0" w:color="auto"/>
            </w:tcBorders>
            <w:vAlign w:val="center"/>
          </w:tcPr>
          <w:p w14:paraId="0D67E8F5" w14:textId="77777777" w:rsidR="000822FA" w:rsidRPr="003F3101" w:rsidRDefault="000822FA" w:rsidP="000104B1">
            <w:pPr>
              <w:jc w:val="center"/>
              <w:rPr>
                <w:rFonts w:ascii="Arial" w:hAnsi="Arial" w:cs="Arial"/>
                <w:b/>
                <w:bCs/>
                <w:szCs w:val="24"/>
              </w:rPr>
            </w:pPr>
            <w:r>
              <w:rPr>
                <w:rFonts w:ascii="Arial" w:hAnsi="Arial" w:cs="Arial"/>
                <w:b/>
                <w:bCs/>
                <w:szCs w:val="24"/>
              </w:rPr>
              <w:t>Highly aware</w:t>
            </w:r>
          </w:p>
        </w:tc>
        <w:tc>
          <w:tcPr>
            <w:tcW w:w="708" w:type="dxa"/>
            <w:tcBorders>
              <w:top w:val="single" w:sz="4" w:space="0" w:color="auto"/>
              <w:left w:val="single" w:sz="4" w:space="0" w:color="auto"/>
              <w:bottom w:val="single" w:sz="4" w:space="0" w:color="auto"/>
            </w:tcBorders>
            <w:vAlign w:val="center"/>
          </w:tcPr>
          <w:p w14:paraId="6660C163" w14:textId="77777777" w:rsidR="000822FA" w:rsidRPr="003F3101" w:rsidRDefault="000822FA" w:rsidP="000104B1">
            <w:pPr>
              <w:jc w:val="center"/>
              <w:rPr>
                <w:rFonts w:ascii="Arial" w:hAnsi="Arial" w:cs="Arial"/>
                <w:b/>
                <w:bCs/>
                <w:szCs w:val="24"/>
              </w:rPr>
            </w:pPr>
            <w:r>
              <w:rPr>
                <w:rFonts w:ascii="Arial" w:hAnsi="Arial" w:cs="Arial"/>
                <w:b/>
                <w:bCs/>
                <w:szCs w:val="24"/>
              </w:rPr>
              <w:t>3.70</w:t>
            </w:r>
          </w:p>
        </w:tc>
        <w:tc>
          <w:tcPr>
            <w:tcW w:w="1701" w:type="dxa"/>
            <w:tcBorders>
              <w:top w:val="single" w:sz="4" w:space="0" w:color="auto"/>
              <w:bottom w:val="single" w:sz="4" w:space="0" w:color="auto"/>
              <w:right w:val="single" w:sz="4" w:space="0" w:color="auto"/>
            </w:tcBorders>
            <w:vAlign w:val="center"/>
          </w:tcPr>
          <w:p w14:paraId="28E7F09F" w14:textId="77777777" w:rsidR="000822FA" w:rsidRPr="0052413D" w:rsidRDefault="000822FA" w:rsidP="000104B1">
            <w:pPr>
              <w:jc w:val="center"/>
              <w:rPr>
                <w:rFonts w:ascii="Arial" w:hAnsi="Arial" w:cs="Arial"/>
                <w:b/>
                <w:bCs/>
                <w:szCs w:val="24"/>
              </w:rPr>
            </w:pPr>
            <w:r>
              <w:rPr>
                <w:rFonts w:ascii="Arial" w:hAnsi="Arial" w:cs="Arial"/>
                <w:b/>
                <w:bCs/>
                <w:szCs w:val="24"/>
              </w:rPr>
              <w:t>Highly aware</w:t>
            </w:r>
          </w:p>
        </w:tc>
        <w:tc>
          <w:tcPr>
            <w:tcW w:w="709" w:type="dxa"/>
            <w:tcBorders>
              <w:top w:val="single" w:sz="4" w:space="0" w:color="auto"/>
              <w:left w:val="single" w:sz="4" w:space="0" w:color="auto"/>
              <w:bottom w:val="single" w:sz="4" w:space="0" w:color="auto"/>
            </w:tcBorders>
            <w:vAlign w:val="center"/>
          </w:tcPr>
          <w:p w14:paraId="6506CEB0" w14:textId="77777777" w:rsidR="000822FA" w:rsidRPr="0052413D" w:rsidRDefault="000822FA" w:rsidP="000104B1">
            <w:pPr>
              <w:jc w:val="center"/>
              <w:rPr>
                <w:rFonts w:ascii="Arial" w:hAnsi="Arial" w:cs="Arial"/>
                <w:b/>
                <w:bCs/>
                <w:szCs w:val="24"/>
              </w:rPr>
            </w:pPr>
            <w:r>
              <w:rPr>
                <w:rFonts w:ascii="Arial" w:hAnsi="Arial" w:cs="Arial"/>
                <w:b/>
                <w:bCs/>
                <w:szCs w:val="24"/>
              </w:rPr>
              <w:t>3.62</w:t>
            </w:r>
          </w:p>
        </w:tc>
        <w:tc>
          <w:tcPr>
            <w:tcW w:w="1701" w:type="dxa"/>
            <w:tcBorders>
              <w:top w:val="single" w:sz="4" w:space="0" w:color="auto"/>
              <w:bottom w:val="single" w:sz="4" w:space="0" w:color="auto"/>
            </w:tcBorders>
            <w:vAlign w:val="center"/>
          </w:tcPr>
          <w:p w14:paraId="5134285A" w14:textId="77777777" w:rsidR="000822FA" w:rsidRPr="0052413D" w:rsidRDefault="000822FA" w:rsidP="000104B1">
            <w:pPr>
              <w:jc w:val="center"/>
              <w:rPr>
                <w:rFonts w:ascii="Arial" w:hAnsi="Arial" w:cs="Arial"/>
                <w:b/>
                <w:bCs/>
                <w:szCs w:val="24"/>
              </w:rPr>
            </w:pPr>
            <w:r>
              <w:rPr>
                <w:rFonts w:ascii="Arial" w:hAnsi="Arial" w:cs="Arial"/>
                <w:b/>
                <w:bCs/>
                <w:szCs w:val="24"/>
              </w:rPr>
              <w:t>Highly aware</w:t>
            </w:r>
          </w:p>
        </w:tc>
      </w:tr>
    </w:tbl>
    <w:p w14:paraId="7A0B8741" w14:textId="77777777" w:rsidR="000822FA" w:rsidRDefault="000822FA" w:rsidP="000822FA">
      <w:pPr>
        <w:jc w:val="both"/>
        <w:rPr>
          <w:rFonts w:ascii="Arial" w:hAnsi="Arial" w:cs="Arial"/>
          <w:bCs/>
          <w:iCs/>
          <w:sz w:val="22"/>
          <w:lang w:val="en-PH"/>
        </w:rPr>
      </w:pPr>
    </w:p>
    <w:p w14:paraId="2750C4FF" w14:textId="77777777" w:rsidR="000822FA" w:rsidRPr="000822FA" w:rsidRDefault="000822FA" w:rsidP="005153B4">
      <w:pPr>
        <w:ind w:firstLine="567"/>
        <w:jc w:val="both"/>
        <w:rPr>
          <w:rFonts w:ascii="Arial" w:hAnsi="Arial" w:cs="Arial"/>
          <w:bCs/>
          <w:iCs/>
          <w:szCs w:val="18"/>
          <w:lang w:val="en-PH"/>
        </w:rPr>
      </w:pPr>
      <w:r w:rsidRPr="005D413A">
        <w:rPr>
          <w:rFonts w:ascii="Arial" w:hAnsi="Arial" w:cs="Arial"/>
          <w:bCs/>
          <w:iCs/>
          <w:szCs w:val="18"/>
          <w:highlight w:val="yellow"/>
          <w:lang w:val="en-PH"/>
        </w:rPr>
        <w:t>Table</w:t>
      </w:r>
      <w:r w:rsidRPr="000822FA">
        <w:rPr>
          <w:rFonts w:ascii="Arial" w:hAnsi="Arial" w:cs="Arial"/>
          <w:bCs/>
          <w:iCs/>
          <w:szCs w:val="18"/>
          <w:lang w:val="en-PH"/>
        </w:rPr>
        <w:t xml:space="preserve"> 7 highlights the level of awareness regarding the school’s institutional objectives among school stakeholders. All three stakeholder groups reported a consistently high level of awareness across all five objective domains, with Administration, Faculty &amp; Staff group recorded an overall mean of 3.87, followed by Students at 3.70, and Parents &amp; Alumni at 3.62. Overall, these results point to effective dissemination of the school’s objectives and a shared understanding among both internal and external members of the academic community.</w:t>
      </w:r>
    </w:p>
    <w:p w14:paraId="60A23231" w14:textId="77777777" w:rsidR="000822FA" w:rsidRPr="000822FA" w:rsidRDefault="000822FA" w:rsidP="005153B4">
      <w:pPr>
        <w:ind w:firstLine="567"/>
        <w:jc w:val="both"/>
        <w:rPr>
          <w:rFonts w:ascii="Arial" w:hAnsi="Arial" w:cs="Arial"/>
          <w:bCs/>
          <w:iCs/>
          <w:szCs w:val="18"/>
          <w:lang w:val="en-PH"/>
        </w:rPr>
      </w:pPr>
    </w:p>
    <w:p w14:paraId="496C6D8C" w14:textId="77777777" w:rsidR="000822FA" w:rsidRDefault="000822FA" w:rsidP="005153B4">
      <w:pPr>
        <w:ind w:firstLine="567"/>
        <w:jc w:val="both"/>
        <w:rPr>
          <w:rFonts w:ascii="Arial" w:hAnsi="Arial" w:cs="Arial"/>
          <w:bCs/>
          <w:iCs/>
          <w:sz w:val="22"/>
          <w:lang w:val="en-PH"/>
        </w:rPr>
      </w:pPr>
      <w:r w:rsidRPr="000822FA">
        <w:rPr>
          <w:rFonts w:ascii="Arial" w:hAnsi="Arial" w:cs="Arial"/>
          <w:bCs/>
          <w:iCs/>
          <w:szCs w:val="18"/>
          <w:lang w:val="en-PH"/>
        </w:rPr>
        <w:t xml:space="preserve">Among the domains, the Administration, Faculty &amp; Staff, and Students gave the highest ratings to </w:t>
      </w:r>
      <w:r w:rsidRPr="000822FA">
        <w:rPr>
          <w:rFonts w:ascii="Arial" w:hAnsi="Arial" w:cs="Arial"/>
          <w:bCs/>
          <w:i/>
          <w:szCs w:val="18"/>
          <w:lang w:val="en-PH"/>
        </w:rPr>
        <w:t>“I understand that the school encourages students to develop a deep knowledge of the Catholic Christian faith through prayer and active participation in religious activities,”</w:t>
      </w:r>
      <w:r w:rsidRPr="000822FA">
        <w:rPr>
          <w:rFonts w:ascii="Arial" w:hAnsi="Arial" w:cs="Arial"/>
          <w:bCs/>
          <w:iCs/>
          <w:szCs w:val="18"/>
          <w:lang w:val="en-PH"/>
        </w:rPr>
        <w:t xml:space="preserve"> with a mean rating of 3.90 and 3.72, respectively. Meanwhile, Parents &amp; Alumni gave their highest rating to </w:t>
      </w:r>
      <w:r w:rsidRPr="000822FA">
        <w:rPr>
          <w:rFonts w:ascii="Arial" w:hAnsi="Arial" w:cs="Arial"/>
          <w:bCs/>
          <w:i/>
          <w:szCs w:val="18"/>
          <w:lang w:val="en-PH"/>
        </w:rPr>
        <w:t>“I recognize that the school provides a strong academic foundation to prepare students for higher education”</w:t>
      </w:r>
      <w:r w:rsidRPr="000822FA">
        <w:rPr>
          <w:rFonts w:ascii="Arial" w:hAnsi="Arial" w:cs="Arial"/>
          <w:bCs/>
          <w:iCs/>
          <w:szCs w:val="18"/>
          <w:lang w:val="en-PH"/>
        </w:rPr>
        <w:t xml:space="preserve"> (M= 3.66). This shows that while those within the school community are more aware of and connected to the school’s religious and spiritual formation efforts, Parents and Alumni tend to focus more on trusting the school that its academic strengths is one way to help their children in preparation to higher form of learning and education.</w:t>
      </w:r>
    </w:p>
    <w:p w14:paraId="5FB37557" w14:textId="77777777" w:rsidR="000822FA" w:rsidRDefault="000822FA" w:rsidP="000822FA">
      <w:pPr>
        <w:spacing w:line="276" w:lineRule="auto"/>
        <w:jc w:val="both"/>
        <w:rPr>
          <w:rFonts w:ascii="Arial" w:hAnsi="Arial" w:cs="Arial"/>
          <w:bCs/>
          <w:iCs/>
          <w:sz w:val="22"/>
          <w:lang w:val="en-PH"/>
        </w:rPr>
      </w:pPr>
    </w:p>
    <w:tbl>
      <w:tblPr>
        <w:tblW w:w="8647" w:type="dxa"/>
        <w:tblLayout w:type="fixed"/>
        <w:tblLook w:val="04A0" w:firstRow="1" w:lastRow="0" w:firstColumn="1" w:lastColumn="0" w:noHBand="0" w:noVBand="1"/>
      </w:tblPr>
      <w:tblGrid>
        <w:gridCol w:w="1276"/>
        <w:gridCol w:w="851"/>
        <w:gridCol w:w="1701"/>
        <w:gridCol w:w="708"/>
        <w:gridCol w:w="1701"/>
        <w:gridCol w:w="709"/>
        <w:gridCol w:w="1701"/>
      </w:tblGrid>
      <w:tr w:rsidR="000822FA" w14:paraId="394E0644" w14:textId="77777777" w:rsidTr="000104B1">
        <w:trPr>
          <w:trHeight w:val="258"/>
        </w:trPr>
        <w:tc>
          <w:tcPr>
            <w:tcW w:w="8647" w:type="dxa"/>
            <w:gridSpan w:val="7"/>
            <w:tcBorders>
              <w:top w:val="nil"/>
              <w:left w:val="nil"/>
              <w:bottom w:val="nil"/>
              <w:right w:val="nil"/>
            </w:tcBorders>
          </w:tcPr>
          <w:p w14:paraId="02A97083" w14:textId="77777777" w:rsidR="000822FA" w:rsidRPr="000822FA" w:rsidRDefault="000822FA" w:rsidP="000104B1">
            <w:pPr>
              <w:ind w:left="-105"/>
              <w:rPr>
                <w:rFonts w:ascii="Arial" w:hAnsi="Arial" w:cs="Arial"/>
                <w:b/>
                <w:bCs/>
                <w:szCs w:val="24"/>
              </w:rPr>
            </w:pPr>
            <w:r w:rsidRPr="005D413A">
              <w:rPr>
                <w:rFonts w:ascii="Arial" w:hAnsi="Arial" w:cs="Arial"/>
                <w:b/>
                <w:bCs/>
                <w:szCs w:val="24"/>
                <w:highlight w:val="yellow"/>
              </w:rPr>
              <w:t>Table</w:t>
            </w:r>
            <w:r w:rsidRPr="000822FA">
              <w:rPr>
                <w:rFonts w:ascii="Arial" w:hAnsi="Arial" w:cs="Arial"/>
                <w:b/>
                <w:bCs/>
                <w:szCs w:val="24"/>
              </w:rPr>
              <w:t xml:space="preserve"> 8. </w:t>
            </w:r>
            <w:r w:rsidRPr="000822FA">
              <w:rPr>
                <w:rFonts w:ascii="Arial" w:hAnsi="Arial" w:cs="Arial"/>
                <w:b/>
                <w:bCs/>
              </w:rPr>
              <w:t>Respondents’ Level of Acceptability of School’s PVMGO</w:t>
            </w:r>
          </w:p>
        </w:tc>
      </w:tr>
      <w:tr w:rsidR="000822FA" w14:paraId="75830A72" w14:textId="77777777" w:rsidTr="000104B1">
        <w:trPr>
          <w:trHeight w:val="345"/>
        </w:trPr>
        <w:tc>
          <w:tcPr>
            <w:tcW w:w="1276" w:type="dxa"/>
            <w:vMerge w:val="restart"/>
            <w:tcBorders>
              <w:top w:val="single" w:sz="4" w:space="0" w:color="auto"/>
              <w:left w:val="nil"/>
              <w:right w:val="nil"/>
            </w:tcBorders>
            <w:noWrap/>
            <w:vAlign w:val="center"/>
          </w:tcPr>
          <w:p w14:paraId="01532CC9" w14:textId="77777777" w:rsidR="000822FA" w:rsidRDefault="000822FA" w:rsidP="000104B1">
            <w:pPr>
              <w:jc w:val="center"/>
              <w:rPr>
                <w:rFonts w:ascii="Arial" w:hAnsi="Arial" w:cs="Arial"/>
                <w:szCs w:val="24"/>
              </w:rPr>
            </w:pPr>
            <w:r>
              <w:rPr>
                <w:rFonts w:ascii="Arial" w:hAnsi="Arial" w:cs="Arial"/>
                <w:szCs w:val="24"/>
              </w:rPr>
              <w:t>Domains</w:t>
            </w:r>
          </w:p>
        </w:tc>
        <w:tc>
          <w:tcPr>
            <w:tcW w:w="2552" w:type="dxa"/>
            <w:gridSpan w:val="2"/>
            <w:tcBorders>
              <w:top w:val="single" w:sz="4" w:space="0" w:color="auto"/>
              <w:left w:val="nil"/>
              <w:bottom w:val="single" w:sz="4" w:space="0" w:color="auto"/>
              <w:right w:val="single" w:sz="4" w:space="0" w:color="auto"/>
            </w:tcBorders>
            <w:noWrap/>
            <w:vAlign w:val="center"/>
          </w:tcPr>
          <w:p w14:paraId="6EE9C979" w14:textId="77777777" w:rsidR="000822FA" w:rsidRPr="005153B4" w:rsidRDefault="000822FA" w:rsidP="000104B1">
            <w:pPr>
              <w:jc w:val="center"/>
              <w:rPr>
                <w:rFonts w:ascii="Arial" w:hAnsi="Arial" w:cs="Arial"/>
                <w:b/>
                <w:bCs/>
                <w:szCs w:val="24"/>
              </w:rPr>
            </w:pPr>
            <w:r w:rsidRPr="005153B4">
              <w:rPr>
                <w:rFonts w:ascii="Arial" w:hAnsi="Arial" w:cs="Arial"/>
                <w:b/>
                <w:bCs/>
                <w:szCs w:val="24"/>
              </w:rPr>
              <w:t>Administration Faculty &amp; Staff</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19E3187A" w14:textId="77777777" w:rsidR="000822FA" w:rsidRPr="005153B4" w:rsidRDefault="000822FA" w:rsidP="000104B1">
            <w:pPr>
              <w:jc w:val="center"/>
              <w:rPr>
                <w:rFonts w:ascii="Arial" w:hAnsi="Arial" w:cs="Arial"/>
                <w:b/>
                <w:bCs/>
                <w:szCs w:val="24"/>
              </w:rPr>
            </w:pPr>
            <w:r w:rsidRPr="005153B4">
              <w:rPr>
                <w:rFonts w:ascii="Arial" w:hAnsi="Arial" w:cs="Arial"/>
                <w:b/>
                <w:bCs/>
                <w:szCs w:val="24"/>
              </w:rPr>
              <w:t>Students</w:t>
            </w:r>
          </w:p>
        </w:tc>
        <w:tc>
          <w:tcPr>
            <w:tcW w:w="2410" w:type="dxa"/>
            <w:gridSpan w:val="2"/>
            <w:tcBorders>
              <w:top w:val="single" w:sz="4" w:space="0" w:color="auto"/>
              <w:left w:val="single" w:sz="4" w:space="0" w:color="auto"/>
              <w:bottom w:val="single" w:sz="4" w:space="0" w:color="auto"/>
              <w:right w:val="nil"/>
            </w:tcBorders>
            <w:vAlign w:val="center"/>
          </w:tcPr>
          <w:p w14:paraId="382EC687" w14:textId="77777777" w:rsidR="000822FA" w:rsidRPr="005153B4" w:rsidRDefault="000822FA" w:rsidP="000104B1">
            <w:pPr>
              <w:jc w:val="center"/>
              <w:rPr>
                <w:rFonts w:ascii="Arial" w:hAnsi="Arial" w:cs="Arial"/>
                <w:b/>
                <w:bCs/>
                <w:szCs w:val="24"/>
              </w:rPr>
            </w:pPr>
            <w:r w:rsidRPr="005153B4">
              <w:rPr>
                <w:rFonts w:ascii="Arial" w:hAnsi="Arial" w:cs="Arial"/>
                <w:b/>
                <w:bCs/>
                <w:szCs w:val="24"/>
              </w:rPr>
              <w:t>Parents &amp; Alumni</w:t>
            </w:r>
          </w:p>
        </w:tc>
      </w:tr>
      <w:tr w:rsidR="000822FA" w14:paraId="562BAE4B" w14:textId="77777777" w:rsidTr="000104B1">
        <w:trPr>
          <w:trHeight w:val="345"/>
        </w:trPr>
        <w:tc>
          <w:tcPr>
            <w:tcW w:w="1276" w:type="dxa"/>
            <w:vMerge/>
            <w:tcBorders>
              <w:left w:val="nil"/>
              <w:bottom w:val="single" w:sz="4" w:space="0" w:color="auto"/>
            </w:tcBorders>
            <w:noWrap/>
            <w:vAlign w:val="center"/>
          </w:tcPr>
          <w:p w14:paraId="3F34BCB6" w14:textId="77777777" w:rsidR="000822FA" w:rsidRDefault="000822FA" w:rsidP="000104B1">
            <w:pPr>
              <w:jc w:val="center"/>
              <w:rPr>
                <w:rFonts w:ascii="Arial" w:hAnsi="Arial" w:cs="Arial"/>
                <w:szCs w:val="24"/>
              </w:rPr>
            </w:pPr>
          </w:p>
        </w:tc>
        <w:tc>
          <w:tcPr>
            <w:tcW w:w="851" w:type="dxa"/>
            <w:tcBorders>
              <w:top w:val="single" w:sz="4" w:space="0" w:color="auto"/>
              <w:bottom w:val="single" w:sz="4" w:space="0" w:color="auto"/>
            </w:tcBorders>
            <w:noWrap/>
            <w:vAlign w:val="center"/>
          </w:tcPr>
          <w:p w14:paraId="65387159" w14:textId="77777777" w:rsidR="000822FA" w:rsidRDefault="000822FA" w:rsidP="000104B1">
            <w:pPr>
              <w:jc w:val="center"/>
              <w:rPr>
                <w:rFonts w:ascii="Arial" w:hAnsi="Arial" w:cs="Arial"/>
                <w:szCs w:val="24"/>
              </w:rPr>
            </w:pPr>
            <w:r>
              <w:rPr>
                <w:rFonts w:ascii="Arial" w:hAnsi="Arial" w:cs="Arial"/>
                <w:szCs w:val="24"/>
              </w:rPr>
              <w:t>WM</w:t>
            </w:r>
          </w:p>
        </w:tc>
        <w:tc>
          <w:tcPr>
            <w:tcW w:w="1701" w:type="dxa"/>
            <w:tcBorders>
              <w:top w:val="single" w:sz="4" w:space="0" w:color="auto"/>
              <w:bottom w:val="single" w:sz="4" w:space="0" w:color="auto"/>
              <w:right w:val="single" w:sz="4" w:space="0" w:color="auto"/>
            </w:tcBorders>
            <w:vAlign w:val="center"/>
          </w:tcPr>
          <w:p w14:paraId="41615E5D" w14:textId="77777777" w:rsidR="000822FA" w:rsidRDefault="000822FA" w:rsidP="000104B1">
            <w:pPr>
              <w:jc w:val="center"/>
              <w:rPr>
                <w:rFonts w:ascii="Arial" w:hAnsi="Arial" w:cs="Arial"/>
                <w:szCs w:val="24"/>
              </w:rPr>
            </w:pPr>
            <w:r>
              <w:rPr>
                <w:rFonts w:ascii="Arial" w:hAnsi="Arial" w:cs="Arial"/>
                <w:szCs w:val="24"/>
              </w:rPr>
              <w:t>DI</w:t>
            </w:r>
          </w:p>
        </w:tc>
        <w:tc>
          <w:tcPr>
            <w:tcW w:w="708" w:type="dxa"/>
            <w:tcBorders>
              <w:top w:val="single" w:sz="4" w:space="0" w:color="auto"/>
              <w:left w:val="single" w:sz="4" w:space="0" w:color="auto"/>
              <w:bottom w:val="single" w:sz="4" w:space="0" w:color="auto"/>
            </w:tcBorders>
            <w:vAlign w:val="center"/>
          </w:tcPr>
          <w:p w14:paraId="4F6DF95D" w14:textId="77777777" w:rsidR="000822FA" w:rsidRDefault="000822FA" w:rsidP="000104B1">
            <w:pPr>
              <w:jc w:val="center"/>
              <w:rPr>
                <w:rFonts w:ascii="Arial" w:hAnsi="Arial" w:cs="Arial"/>
                <w:szCs w:val="24"/>
              </w:rPr>
            </w:pPr>
            <w:r>
              <w:rPr>
                <w:rFonts w:ascii="Arial" w:hAnsi="Arial" w:cs="Arial"/>
                <w:szCs w:val="24"/>
              </w:rPr>
              <w:t>WM</w:t>
            </w:r>
          </w:p>
        </w:tc>
        <w:tc>
          <w:tcPr>
            <w:tcW w:w="1701" w:type="dxa"/>
            <w:tcBorders>
              <w:top w:val="single" w:sz="4" w:space="0" w:color="auto"/>
              <w:bottom w:val="single" w:sz="4" w:space="0" w:color="auto"/>
              <w:right w:val="single" w:sz="4" w:space="0" w:color="auto"/>
            </w:tcBorders>
            <w:vAlign w:val="center"/>
          </w:tcPr>
          <w:p w14:paraId="49044DFC" w14:textId="77777777" w:rsidR="000822FA" w:rsidRDefault="000822FA" w:rsidP="000104B1">
            <w:pPr>
              <w:jc w:val="center"/>
              <w:rPr>
                <w:rFonts w:ascii="Arial" w:hAnsi="Arial" w:cs="Arial"/>
                <w:szCs w:val="24"/>
              </w:rPr>
            </w:pPr>
            <w:r>
              <w:rPr>
                <w:rFonts w:ascii="Arial" w:hAnsi="Arial" w:cs="Arial"/>
                <w:szCs w:val="24"/>
              </w:rPr>
              <w:t>DI</w:t>
            </w:r>
          </w:p>
        </w:tc>
        <w:tc>
          <w:tcPr>
            <w:tcW w:w="709" w:type="dxa"/>
            <w:tcBorders>
              <w:top w:val="single" w:sz="4" w:space="0" w:color="auto"/>
              <w:left w:val="single" w:sz="4" w:space="0" w:color="auto"/>
              <w:bottom w:val="single" w:sz="4" w:space="0" w:color="auto"/>
            </w:tcBorders>
            <w:vAlign w:val="center"/>
          </w:tcPr>
          <w:p w14:paraId="45309749" w14:textId="77777777" w:rsidR="000822FA" w:rsidRDefault="000822FA" w:rsidP="000104B1">
            <w:pPr>
              <w:jc w:val="center"/>
              <w:rPr>
                <w:rFonts w:ascii="Arial" w:hAnsi="Arial" w:cs="Arial"/>
                <w:szCs w:val="24"/>
              </w:rPr>
            </w:pPr>
            <w:r>
              <w:rPr>
                <w:rFonts w:ascii="Arial" w:hAnsi="Arial" w:cs="Arial"/>
                <w:szCs w:val="24"/>
              </w:rPr>
              <w:t>WM</w:t>
            </w:r>
          </w:p>
        </w:tc>
        <w:tc>
          <w:tcPr>
            <w:tcW w:w="1701" w:type="dxa"/>
            <w:tcBorders>
              <w:top w:val="single" w:sz="4" w:space="0" w:color="auto"/>
              <w:bottom w:val="single" w:sz="4" w:space="0" w:color="auto"/>
            </w:tcBorders>
            <w:vAlign w:val="center"/>
          </w:tcPr>
          <w:p w14:paraId="7428A415" w14:textId="77777777" w:rsidR="000822FA" w:rsidRDefault="000822FA" w:rsidP="000104B1">
            <w:pPr>
              <w:jc w:val="center"/>
              <w:rPr>
                <w:rFonts w:ascii="Arial" w:hAnsi="Arial" w:cs="Arial"/>
                <w:szCs w:val="24"/>
              </w:rPr>
            </w:pPr>
            <w:r>
              <w:rPr>
                <w:rFonts w:ascii="Arial" w:hAnsi="Arial" w:cs="Arial"/>
                <w:szCs w:val="24"/>
              </w:rPr>
              <w:t>DI</w:t>
            </w:r>
          </w:p>
        </w:tc>
      </w:tr>
      <w:tr w:rsidR="000B0F96" w14:paraId="0D90CB71" w14:textId="77777777" w:rsidTr="000B0F96">
        <w:trPr>
          <w:trHeight w:val="417"/>
        </w:trPr>
        <w:tc>
          <w:tcPr>
            <w:tcW w:w="1276" w:type="dxa"/>
            <w:tcBorders>
              <w:right w:val="single" w:sz="4" w:space="0" w:color="auto"/>
            </w:tcBorders>
            <w:noWrap/>
            <w:vAlign w:val="center"/>
          </w:tcPr>
          <w:p w14:paraId="64CA460A" w14:textId="5D5AF7EA" w:rsidR="000B0F96" w:rsidRDefault="000B0F96" w:rsidP="000B0F96">
            <w:pPr>
              <w:spacing w:line="264" w:lineRule="auto"/>
              <w:jc w:val="both"/>
              <w:rPr>
                <w:rFonts w:ascii="Arial" w:hAnsi="Arial" w:cs="Arial"/>
                <w:szCs w:val="24"/>
              </w:rPr>
            </w:pPr>
            <w:r>
              <w:rPr>
                <w:rFonts w:ascii="Arial" w:hAnsi="Arial" w:cs="Arial"/>
                <w:szCs w:val="24"/>
              </w:rPr>
              <w:t>ACC 1</w:t>
            </w:r>
          </w:p>
        </w:tc>
        <w:tc>
          <w:tcPr>
            <w:tcW w:w="851" w:type="dxa"/>
            <w:tcBorders>
              <w:left w:val="single" w:sz="4" w:space="0" w:color="auto"/>
            </w:tcBorders>
            <w:noWrap/>
            <w:vAlign w:val="center"/>
          </w:tcPr>
          <w:p w14:paraId="3EEDE2D2" w14:textId="6112E221" w:rsidR="000B0F96" w:rsidRDefault="000B0F96" w:rsidP="000B0F96">
            <w:pPr>
              <w:jc w:val="center"/>
              <w:rPr>
                <w:rFonts w:ascii="Arial" w:hAnsi="Arial" w:cs="Arial"/>
                <w:szCs w:val="24"/>
              </w:rPr>
            </w:pPr>
            <w:r>
              <w:rPr>
                <w:rFonts w:ascii="Arial" w:hAnsi="Arial" w:cs="Arial"/>
                <w:szCs w:val="24"/>
              </w:rPr>
              <w:t>3.89</w:t>
            </w:r>
          </w:p>
        </w:tc>
        <w:tc>
          <w:tcPr>
            <w:tcW w:w="1701" w:type="dxa"/>
            <w:tcBorders>
              <w:right w:val="single" w:sz="4" w:space="0" w:color="auto"/>
            </w:tcBorders>
            <w:vAlign w:val="center"/>
          </w:tcPr>
          <w:p w14:paraId="47236F6D" w14:textId="77777777" w:rsidR="000B0F96" w:rsidRDefault="000B0F96" w:rsidP="000B0F96">
            <w:pPr>
              <w:jc w:val="center"/>
              <w:rPr>
                <w:rFonts w:ascii="Arial" w:hAnsi="Arial" w:cs="Arial"/>
                <w:szCs w:val="24"/>
              </w:rPr>
            </w:pPr>
            <w:r w:rsidRPr="000613AF">
              <w:rPr>
                <w:rFonts w:ascii="Arial" w:hAnsi="Arial" w:cs="Arial"/>
                <w:szCs w:val="24"/>
              </w:rPr>
              <w:t>Highly aware</w:t>
            </w:r>
          </w:p>
        </w:tc>
        <w:tc>
          <w:tcPr>
            <w:tcW w:w="708" w:type="dxa"/>
            <w:tcBorders>
              <w:left w:val="single" w:sz="4" w:space="0" w:color="auto"/>
            </w:tcBorders>
            <w:vAlign w:val="center"/>
          </w:tcPr>
          <w:p w14:paraId="357679F9" w14:textId="120BD629" w:rsidR="000B0F96" w:rsidRDefault="000B0F96" w:rsidP="000B0F96">
            <w:pPr>
              <w:jc w:val="center"/>
              <w:rPr>
                <w:rFonts w:ascii="Arial" w:hAnsi="Arial" w:cs="Arial"/>
                <w:szCs w:val="24"/>
              </w:rPr>
            </w:pPr>
            <w:r>
              <w:rPr>
                <w:rFonts w:ascii="Arial" w:hAnsi="Arial" w:cs="Arial"/>
                <w:szCs w:val="24"/>
              </w:rPr>
              <w:t>3.69</w:t>
            </w:r>
          </w:p>
        </w:tc>
        <w:tc>
          <w:tcPr>
            <w:tcW w:w="1701" w:type="dxa"/>
            <w:tcBorders>
              <w:right w:val="single" w:sz="4" w:space="0" w:color="auto"/>
            </w:tcBorders>
            <w:vAlign w:val="center"/>
          </w:tcPr>
          <w:p w14:paraId="1D3202FA" w14:textId="3E2D15EA" w:rsidR="000B0F96" w:rsidRDefault="000B0F96" w:rsidP="000B0F96">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22A8E92B" w14:textId="08F6E7EF" w:rsidR="000B0F96" w:rsidRDefault="000B0F96" w:rsidP="000B0F96">
            <w:pPr>
              <w:jc w:val="center"/>
              <w:rPr>
                <w:rFonts w:ascii="Arial" w:hAnsi="Arial" w:cs="Arial"/>
                <w:szCs w:val="24"/>
              </w:rPr>
            </w:pPr>
            <w:r>
              <w:rPr>
                <w:rFonts w:ascii="Arial" w:hAnsi="Arial" w:cs="Arial"/>
                <w:szCs w:val="24"/>
              </w:rPr>
              <w:t>3.57</w:t>
            </w:r>
          </w:p>
        </w:tc>
        <w:tc>
          <w:tcPr>
            <w:tcW w:w="1701" w:type="dxa"/>
            <w:vAlign w:val="center"/>
          </w:tcPr>
          <w:p w14:paraId="4505E0E0" w14:textId="36E492CF" w:rsidR="000B0F96" w:rsidRDefault="000B0F96" w:rsidP="000B0F96">
            <w:pPr>
              <w:jc w:val="center"/>
              <w:rPr>
                <w:rFonts w:ascii="Arial" w:hAnsi="Arial" w:cs="Arial"/>
                <w:szCs w:val="24"/>
              </w:rPr>
            </w:pPr>
            <w:r w:rsidRPr="000613AF">
              <w:rPr>
                <w:rFonts w:ascii="Arial" w:hAnsi="Arial" w:cs="Arial"/>
                <w:szCs w:val="24"/>
              </w:rPr>
              <w:t>Highly aware</w:t>
            </w:r>
          </w:p>
        </w:tc>
      </w:tr>
      <w:tr w:rsidR="000B0F96" w14:paraId="3DD2D190" w14:textId="77777777" w:rsidTr="000B0F96">
        <w:trPr>
          <w:trHeight w:val="231"/>
        </w:trPr>
        <w:tc>
          <w:tcPr>
            <w:tcW w:w="1276" w:type="dxa"/>
            <w:tcBorders>
              <w:right w:val="single" w:sz="4" w:space="0" w:color="auto"/>
            </w:tcBorders>
            <w:noWrap/>
            <w:vAlign w:val="center"/>
          </w:tcPr>
          <w:p w14:paraId="0C96D086" w14:textId="43136300" w:rsidR="000B0F96" w:rsidRDefault="000B0F96" w:rsidP="000B0F96">
            <w:pPr>
              <w:spacing w:line="264" w:lineRule="auto"/>
              <w:jc w:val="both"/>
              <w:rPr>
                <w:rFonts w:ascii="Arial" w:hAnsi="Arial" w:cs="Arial"/>
                <w:szCs w:val="24"/>
              </w:rPr>
            </w:pPr>
            <w:r>
              <w:rPr>
                <w:rFonts w:ascii="Arial" w:hAnsi="Arial" w:cs="Arial"/>
                <w:szCs w:val="24"/>
              </w:rPr>
              <w:t>ACC 2</w:t>
            </w:r>
          </w:p>
        </w:tc>
        <w:tc>
          <w:tcPr>
            <w:tcW w:w="851" w:type="dxa"/>
            <w:tcBorders>
              <w:left w:val="single" w:sz="4" w:space="0" w:color="auto"/>
            </w:tcBorders>
            <w:noWrap/>
            <w:vAlign w:val="center"/>
          </w:tcPr>
          <w:p w14:paraId="10CA6E30" w14:textId="56F8C731" w:rsidR="000B0F96" w:rsidRDefault="000B0F96" w:rsidP="000B0F96">
            <w:pPr>
              <w:jc w:val="center"/>
              <w:rPr>
                <w:rFonts w:ascii="Arial" w:hAnsi="Arial" w:cs="Arial"/>
                <w:szCs w:val="24"/>
              </w:rPr>
            </w:pPr>
            <w:r>
              <w:rPr>
                <w:rFonts w:ascii="Arial" w:hAnsi="Arial" w:cs="Arial"/>
                <w:szCs w:val="24"/>
              </w:rPr>
              <w:t>3.85</w:t>
            </w:r>
          </w:p>
        </w:tc>
        <w:tc>
          <w:tcPr>
            <w:tcW w:w="1701" w:type="dxa"/>
            <w:tcBorders>
              <w:right w:val="single" w:sz="4" w:space="0" w:color="auto"/>
            </w:tcBorders>
            <w:vAlign w:val="center"/>
          </w:tcPr>
          <w:p w14:paraId="40F1E22E" w14:textId="377D5359" w:rsidR="000B0F96" w:rsidRPr="000613AF" w:rsidRDefault="000B0F96" w:rsidP="000B0F96">
            <w:pPr>
              <w:jc w:val="center"/>
              <w:rPr>
                <w:rFonts w:ascii="Arial" w:hAnsi="Arial" w:cs="Arial"/>
                <w:szCs w:val="24"/>
              </w:rPr>
            </w:pPr>
            <w:r w:rsidRPr="0029299F">
              <w:rPr>
                <w:rFonts w:ascii="Arial" w:hAnsi="Arial" w:cs="Arial"/>
                <w:szCs w:val="24"/>
              </w:rPr>
              <w:t>Highly aware</w:t>
            </w:r>
          </w:p>
        </w:tc>
        <w:tc>
          <w:tcPr>
            <w:tcW w:w="708" w:type="dxa"/>
            <w:tcBorders>
              <w:left w:val="single" w:sz="4" w:space="0" w:color="auto"/>
            </w:tcBorders>
            <w:vAlign w:val="center"/>
          </w:tcPr>
          <w:p w14:paraId="1A7EE823" w14:textId="378970DF" w:rsidR="000B0F96" w:rsidRDefault="000B0F96" w:rsidP="000B0F96">
            <w:pPr>
              <w:jc w:val="center"/>
              <w:rPr>
                <w:rFonts w:ascii="Arial" w:hAnsi="Arial" w:cs="Arial"/>
                <w:szCs w:val="24"/>
              </w:rPr>
            </w:pPr>
            <w:r>
              <w:rPr>
                <w:rFonts w:ascii="Arial" w:hAnsi="Arial" w:cs="Arial"/>
                <w:szCs w:val="24"/>
              </w:rPr>
              <w:t>3.65</w:t>
            </w:r>
          </w:p>
        </w:tc>
        <w:tc>
          <w:tcPr>
            <w:tcW w:w="1701" w:type="dxa"/>
            <w:tcBorders>
              <w:right w:val="single" w:sz="4" w:space="0" w:color="auto"/>
            </w:tcBorders>
            <w:vAlign w:val="center"/>
          </w:tcPr>
          <w:p w14:paraId="119C4FFF" w14:textId="62AE8EC4" w:rsidR="000B0F96" w:rsidRPr="000613AF" w:rsidRDefault="000B0F96" w:rsidP="000B0F96">
            <w:pPr>
              <w:jc w:val="center"/>
              <w:rPr>
                <w:rFonts w:ascii="Arial" w:hAnsi="Arial" w:cs="Arial"/>
                <w:szCs w:val="24"/>
              </w:rPr>
            </w:pPr>
            <w:r w:rsidRPr="0029299F">
              <w:rPr>
                <w:rFonts w:ascii="Arial" w:hAnsi="Arial" w:cs="Arial"/>
                <w:szCs w:val="24"/>
              </w:rPr>
              <w:t>Highly aware</w:t>
            </w:r>
          </w:p>
        </w:tc>
        <w:tc>
          <w:tcPr>
            <w:tcW w:w="709" w:type="dxa"/>
            <w:tcBorders>
              <w:left w:val="single" w:sz="4" w:space="0" w:color="auto"/>
            </w:tcBorders>
            <w:vAlign w:val="center"/>
          </w:tcPr>
          <w:p w14:paraId="34B5B5D7" w14:textId="55C5D803" w:rsidR="000B0F96" w:rsidRDefault="000B0F96" w:rsidP="000B0F96">
            <w:pPr>
              <w:jc w:val="center"/>
              <w:rPr>
                <w:rFonts w:ascii="Arial" w:hAnsi="Arial" w:cs="Arial"/>
                <w:szCs w:val="24"/>
              </w:rPr>
            </w:pPr>
            <w:r>
              <w:rPr>
                <w:rFonts w:ascii="Arial" w:hAnsi="Arial" w:cs="Arial"/>
                <w:szCs w:val="24"/>
              </w:rPr>
              <w:t>3.53</w:t>
            </w:r>
          </w:p>
        </w:tc>
        <w:tc>
          <w:tcPr>
            <w:tcW w:w="1701" w:type="dxa"/>
            <w:vAlign w:val="center"/>
          </w:tcPr>
          <w:p w14:paraId="3A0DC888" w14:textId="79E0D16F" w:rsidR="000B0F96" w:rsidRPr="000613AF" w:rsidRDefault="000B0F96" w:rsidP="000B0F96">
            <w:pPr>
              <w:jc w:val="center"/>
              <w:rPr>
                <w:rFonts w:ascii="Arial" w:hAnsi="Arial" w:cs="Arial"/>
                <w:szCs w:val="24"/>
              </w:rPr>
            </w:pPr>
            <w:r w:rsidRPr="0029299F">
              <w:rPr>
                <w:rFonts w:ascii="Arial" w:hAnsi="Arial" w:cs="Arial"/>
                <w:szCs w:val="24"/>
              </w:rPr>
              <w:t>Highly aware</w:t>
            </w:r>
          </w:p>
        </w:tc>
      </w:tr>
      <w:tr w:rsidR="000B0F96" w14:paraId="5A79BD28" w14:textId="77777777" w:rsidTr="000B0F96">
        <w:trPr>
          <w:trHeight w:val="417"/>
        </w:trPr>
        <w:tc>
          <w:tcPr>
            <w:tcW w:w="1276" w:type="dxa"/>
            <w:tcBorders>
              <w:right w:val="single" w:sz="4" w:space="0" w:color="auto"/>
            </w:tcBorders>
            <w:noWrap/>
            <w:vAlign w:val="center"/>
          </w:tcPr>
          <w:p w14:paraId="60C58C20" w14:textId="2D49A632" w:rsidR="000B0F96" w:rsidRDefault="000B0F96" w:rsidP="000B0F96">
            <w:pPr>
              <w:spacing w:line="264" w:lineRule="auto"/>
              <w:jc w:val="both"/>
              <w:rPr>
                <w:rFonts w:ascii="Arial" w:hAnsi="Arial" w:cs="Arial"/>
                <w:szCs w:val="24"/>
              </w:rPr>
            </w:pPr>
            <w:r>
              <w:rPr>
                <w:rFonts w:ascii="Arial" w:hAnsi="Arial" w:cs="Arial"/>
                <w:szCs w:val="24"/>
              </w:rPr>
              <w:t>ACC 3</w:t>
            </w:r>
          </w:p>
        </w:tc>
        <w:tc>
          <w:tcPr>
            <w:tcW w:w="851" w:type="dxa"/>
            <w:tcBorders>
              <w:left w:val="single" w:sz="4" w:space="0" w:color="auto"/>
            </w:tcBorders>
            <w:noWrap/>
            <w:vAlign w:val="center"/>
          </w:tcPr>
          <w:p w14:paraId="159D8B35" w14:textId="27A93909" w:rsidR="000B0F96" w:rsidRDefault="000B0F96" w:rsidP="000B0F96">
            <w:pPr>
              <w:jc w:val="center"/>
              <w:rPr>
                <w:rFonts w:ascii="Arial" w:hAnsi="Arial" w:cs="Arial"/>
                <w:szCs w:val="24"/>
              </w:rPr>
            </w:pPr>
            <w:r>
              <w:rPr>
                <w:rFonts w:ascii="Arial" w:hAnsi="Arial" w:cs="Arial"/>
                <w:szCs w:val="24"/>
              </w:rPr>
              <w:t>3.88</w:t>
            </w:r>
          </w:p>
        </w:tc>
        <w:tc>
          <w:tcPr>
            <w:tcW w:w="1701" w:type="dxa"/>
            <w:tcBorders>
              <w:right w:val="single" w:sz="4" w:space="0" w:color="auto"/>
            </w:tcBorders>
            <w:vAlign w:val="center"/>
          </w:tcPr>
          <w:p w14:paraId="57F23317" w14:textId="5DF35526" w:rsidR="000B0F96" w:rsidRPr="000613AF" w:rsidRDefault="000B0F96" w:rsidP="000B0F96">
            <w:pPr>
              <w:jc w:val="center"/>
              <w:rPr>
                <w:rFonts w:ascii="Arial" w:hAnsi="Arial" w:cs="Arial"/>
                <w:szCs w:val="24"/>
              </w:rPr>
            </w:pPr>
            <w:r w:rsidRPr="0029299F">
              <w:rPr>
                <w:rFonts w:ascii="Arial" w:hAnsi="Arial" w:cs="Arial"/>
                <w:szCs w:val="24"/>
              </w:rPr>
              <w:t>Highly aware</w:t>
            </w:r>
          </w:p>
        </w:tc>
        <w:tc>
          <w:tcPr>
            <w:tcW w:w="708" w:type="dxa"/>
            <w:tcBorders>
              <w:left w:val="single" w:sz="4" w:space="0" w:color="auto"/>
            </w:tcBorders>
            <w:vAlign w:val="center"/>
          </w:tcPr>
          <w:p w14:paraId="019ED419" w14:textId="40C31F45" w:rsidR="000B0F96" w:rsidRDefault="000B0F96" w:rsidP="000B0F96">
            <w:pPr>
              <w:jc w:val="center"/>
              <w:rPr>
                <w:rFonts w:ascii="Arial" w:hAnsi="Arial" w:cs="Arial"/>
                <w:szCs w:val="24"/>
              </w:rPr>
            </w:pPr>
            <w:r>
              <w:rPr>
                <w:rFonts w:ascii="Arial" w:hAnsi="Arial" w:cs="Arial"/>
                <w:szCs w:val="24"/>
              </w:rPr>
              <w:t>3.68</w:t>
            </w:r>
          </w:p>
        </w:tc>
        <w:tc>
          <w:tcPr>
            <w:tcW w:w="1701" w:type="dxa"/>
            <w:tcBorders>
              <w:right w:val="single" w:sz="4" w:space="0" w:color="auto"/>
            </w:tcBorders>
            <w:vAlign w:val="center"/>
          </w:tcPr>
          <w:p w14:paraId="453B7549" w14:textId="5DA7F075" w:rsidR="000B0F96" w:rsidRPr="000613AF" w:rsidRDefault="000B0F96" w:rsidP="000B0F96">
            <w:pPr>
              <w:jc w:val="center"/>
              <w:rPr>
                <w:rFonts w:ascii="Arial" w:hAnsi="Arial" w:cs="Arial"/>
                <w:szCs w:val="24"/>
              </w:rPr>
            </w:pPr>
            <w:r w:rsidRPr="0029299F">
              <w:rPr>
                <w:rFonts w:ascii="Arial" w:hAnsi="Arial" w:cs="Arial"/>
                <w:szCs w:val="24"/>
              </w:rPr>
              <w:t>Highly aware</w:t>
            </w:r>
          </w:p>
        </w:tc>
        <w:tc>
          <w:tcPr>
            <w:tcW w:w="709" w:type="dxa"/>
            <w:tcBorders>
              <w:left w:val="single" w:sz="4" w:space="0" w:color="auto"/>
            </w:tcBorders>
            <w:vAlign w:val="center"/>
          </w:tcPr>
          <w:p w14:paraId="150F3FD3" w14:textId="352C7F88" w:rsidR="000B0F96" w:rsidRDefault="000B0F96" w:rsidP="000B0F96">
            <w:pPr>
              <w:jc w:val="center"/>
              <w:rPr>
                <w:rFonts w:ascii="Arial" w:hAnsi="Arial" w:cs="Arial"/>
                <w:szCs w:val="24"/>
              </w:rPr>
            </w:pPr>
            <w:r>
              <w:rPr>
                <w:rFonts w:ascii="Arial" w:hAnsi="Arial" w:cs="Arial"/>
                <w:szCs w:val="24"/>
              </w:rPr>
              <w:t>3.58</w:t>
            </w:r>
          </w:p>
        </w:tc>
        <w:tc>
          <w:tcPr>
            <w:tcW w:w="1701" w:type="dxa"/>
            <w:vAlign w:val="center"/>
          </w:tcPr>
          <w:p w14:paraId="0510397A" w14:textId="40CF7F0B" w:rsidR="000B0F96" w:rsidRPr="000613AF" w:rsidRDefault="000B0F96" w:rsidP="000B0F96">
            <w:pPr>
              <w:jc w:val="center"/>
              <w:rPr>
                <w:rFonts w:ascii="Arial" w:hAnsi="Arial" w:cs="Arial"/>
                <w:szCs w:val="24"/>
              </w:rPr>
            </w:pPr>
            <w:r w:rsidRPr="0029299F">
              <w:rPr>
                <w:rFonts w:ascii="Arial" w:hAnsi="Arial" w:cs="Arial"/>
                <w:szCs w:val="24"/>
              </w:rPr>
              <w:t>Highly aware</w:t>
            </w:r>
          </w:p>
        </w:tc>
      </w:tr>
      <w:tr w:rsidR="000B0F96" w14:paraId="7BF6F709" w14:textId="77777777" w:rsidTr="000B0F96">
        <w:trPr>
          <w:trHeight w:val="255"/>
        </w:trPr>
        <w:tc>
          <w:tcPr>
            <w:tcW w:w="1276" w:type="dxa"/>
            <w:tcBorders>
              <w:right w:val="single" w:sz="4" w:space="0" w:color="auto"/>
            </w:tcBorders>
            <w:noWrap/>
            <w:vAlign w:val="center"/>
          </w:tcPr>
          <w:p w14:paraId="2C6F1F60" w14:textId="167C9B94" w:rsidR="000B0F96" w:rsidRDefault="000B0F96" w:rsidP="000B0F96">
            <w:pPr>
              <w:spacing w:line="264" w:lineRule="auto"/>
              <w:jc w:val="both"/>
              <w:rPr>
                <w:rFonts w:ascii="Arial" w:hAnsi="Arial" w:cs="Arial"/>
                <w:szCs w:val="24"/>
              </w:rPr>
            </w:pPr>
            <w:r>
              <w:rPr>
                <w:rFonts w:ascii="Arial" w:hAnsi="Arial" w:cs="Arial"/>
                <w:szCs w:val="24"/>
              </w:rPr>
              <w:t>ACC 4</w:t>
            </w:r>
          </w:p>
        </w:tc>
        <w:tc>
          <w:tcPr>
            <w:tcW w:w="851" w:type="dxa"/>
            <w:tcBorders>
              <w:left w:val="single" w:sz="4" w:space="0" w:color="auto"/>
            </w:tcBorders>
            <w:noWrap/>
            <w:vAlign w:val="center"/>
          </w:tcPr>
          <w:p w14:paraId="3E137320" w14:textId="0D84FEB9" w:rsidR="000B0F96" w:rsidRDefault="000B0F96" w:rsidP="000B0F96">
            <w:pPr>
              <w:jc w:val="center"/>
              <w:rPr>
                <w:rFonts w:ascii="Arial" w:hAnsi="Arial" w:cs="Arial"/>
                <w:szCs w:val="24"/>
              </w:rPr>
            </w:pPr>
            <w:r>
              <w:rPr>
                <w:rFonts w:ascii="Arial" w:hAnsi="Arial" w:cs="Arial"/>
                <w:szCs w:val="24"/>
              </w:rPr>
              <w:t>3.91</w:t>
            </w:r>
          </w:p>
        </w:tc>
        <w:tc>
          <w:tcPr>
            <w:tcW w:w="1701" w:type="dxa"/>
            <w:tcBorders>
              <w:right w:val="single" w:sz="4" w:space="0" w:color="auto"/>
            </w:tcBorders>
            <w:vAlign w:val="center"/>
          </w:tcPr>
          <w:p w14:paraId="0B3476E2" w14:textId="05A64F60" w:rsidR="000B0F96" w:rsidRPr="000613AF" w:rsidRDefault="000B0F96" w:rsidP="000B0F96">
            <w:pPr>
              <w:jc w:val="center"/>
              <w:rPr>
                <w:rFonts w:ascii="Arial" w:hAnsi="Arial" w:cs="Arial"/>
                <w:szCs w:val="24"/>
              </w:rPr>
            </w:pPr>
            <w:r w:rsidRPr="0029299F">
              <w:rPr>
                <w:rFonts w:ascii="Arial" w:hAnsi="Arial" w:cs="Arial"/>
                <w:szCs w:val="24"/>
              </w:rPr>
              <w:t>Highly aware</w:t>
            </w:r>
          </w:p>
        </w:tc>
        <w:tc>
          <w:tcPr>
            <w:tcW w:w="708" w:type="dxa"/>
            <w:tcBorders>
              <w:left w:val="single" w:sz="4" w:space="0" w:color="auto"/>
            </w:tcBorders>
            <w:vAlign w:val="center"/>
          </w:tcPr>
          <w:p w14:paraId="76C170EC" w14:textId="535E4993" w:rsidR="000B0F96" w:rsidRDefault="000B0F96" w:rsidP="000B0F96">
            <w:pPr>
              <w:jc w:val="center"/>
              <w:rPr>
                <w:rFonts w:ascii="Arial" w:hAnsi="Arial" w:cs="Arial"/>
                <w:szCs w:val="24"/>
              </w:rPr>
            </w:pPr>
            <w:r>
              <w:rPr>
                <w:rFonts w:ascii="Arial" w:hAnsi="Arial" w:cs="Arial"/>
                <w:szCs w:val="24"/>
              </w:rPr>
              <w:t>3.70</w:t>
            </w:r>
          </w:p>
        </w:tc>
        <w:tc>
          <w:tcPr>
            <w:tcW w:w="1701" w:type="dxa"/>
            <w:tcBorders>
              <w:right w:val="single" w:sz="4" w:space="0" w:color="auto"/>
            </w:tcBorders>
            <w:vAlign w:val="center"/>
          </w:tcPr>
          <w:p w14:paraId="7616101B" w14:textId="1152B6C0" w:rsidR="000B0F96" w:rsidRPr="000613AF" w:rsidRDefault="000B0F96" w:rsidP="000B0F96">
            <w:pPr>
              <w:jc w:val="center"/>
              <w:rPr>
                <w:rFonts w:ascii="Arial" w:hAnsi="Arial" w:cs="Arial"/>
                <w:szCs w:val="24"/>
              </w:rPr>
            </w:pPr>
            <w:r w:rsidRPr="0029299F">
              <w:rPr>
                <w:rFonts w:ascii="Arial" w:hAnsi="Arial" w:cs="Arial"/>
                <w:szCs w:val="24"/>
              </w:rPr>
              <w:t>Highly aware</w:t>
            </w:r>
          </w:p>
        </w:tc>
        <w:tc>
          <w:tcPr>
            <w:tcW w:w="709" w:type="dxa"/>
            <w:tcBorders>
              <w:left w:val="single" w:sz="4" w:space="0" w:color="auto"/>
            </w:tcBorders>
            <w:vAlign w:val="center"/>
          </w:tcPr>
          <w:p w14:paraId="4774DE1C" w14:textId="69855026" w:rsidR="000B0F96" w:rsidRDefault="000B0F96" w:rsidP="000B0F96">
            <w:pPr>
              <w:jc w:val="center"/>
              <w:rPr>
                <w:rFonts w:ascii="Arial" w:hAnsi="Arial" w:cs="Arial"/>
                <w:szCs w:val="24"/>
              </w:rPr>
            </w:pPr>
            <w:r>
              <w:rPr>
                <w:rFonts w:ascii="Arial" w:hAnsi="Arial" w:cs="Arial"/>
                <w:szCs w:val="24"/>
              </w:rPr>
              <w:t>3.58</w:t>
            </w:r>
          </w:p>
        </w:tc>
        <w:tc>
          <w:tcPr>
            <w:tcW w:w="1701" w:type="dxa"/>
            <w:vAlign w:val="center"/>
          </w:tcPr>
          <w:p w14:paraId="6979AD37" w14:textId="69FBC8CB" w:rsidR="000B0F96" w:rsidRPr="000613AF" w:rsidRDefault="000B0F96" w:rsidP="000B0F96">
            <w:pPr>
              <w:jc w:val="center"/>
              <w:rPr>
                <w:rFonts w:ascii="Arial" w:hAnsi="Arial" w:cs="Arial"/>
                <w:szCs w:val="24"/>
              </w:rPr>
            </w:pPr>
            <w:r w:rsidRPr="0029299F">
              <w:rPr>
                <w:rFonts w:ascii="Arial" w:hAnsi="Arial" w:cs="Arial"/>
                <w:szCs w:val="24"/>
              </w:rPr>
              <w:t>Highly aware</w:t>
            </w:r>
          </w:p>
        </w:tc>
      </w:tr>
      <w:tr w:rsidR="000B0F96" w14:paraId="3E4CC24D" w14:textId="77777777" w:rsidTr="000B0F96">
        <w:trPr>
          <w:trHeight w:val="142"/>
        </w:trPr>
        <w:tc>
          <w:tcPr>
            <w:tcW w:w="1276" w:type="dxa"/>
            <w:tcBorders>
              <w:right w:val="single" w:sz="4" w:space="0" w:color="auto"/>
            </w:tcBorders>
            <w:noWrap/>
            <w:vAlign w:val="center"/>
          </w:tcPr>
          <w:p w14:paraId="5EE6ECF1" w14:textId="18DBC95B" w:rsidR="000B0F96" w:rsidRDefault="000B0F96" w:rsidP="000B0F96">
            <w:pPr>
              <w:spacing w:line="264" w:lineRule="auto"/>
              <w:jc w:val="both"/>
              <w:rPr>
                <w:rFonts w:ascii="Arial" w:hAnsi="Arial" w:cs="Arial"/>
                <w:szCs w:val="24"/>
              </w:rPr>
            </w:pPr>
            <w:r>
              <w:rPr>
                <w:rFonts w:ascii="Arial" w:hAnsi="Arial" w:cs="Arial"/>
                <w:szCs w:val="24"/>
              </w:rPr>
              <w:lastRenderedPageBreak/>
              <w:t>ACC 5</w:t>
            </w:r>
          </w:p>
        </w:tc>
        <w:tc>
          <w:tcPr>
            <w:tcW w:w="851" w:type="dxa"/>
            <w:tcBorders>
              <w:left w:val="single" w:sz="4" w:space="0" w:color="auto"/>
            </w:tcBorders>
            <w:noWrap/>
            <w:vAlign w:val="center"/>
          </w:tcPr>
          <w:p w14:paraId="5C1CCD3D" w14:textId="4AE49576" w:rsidR="000B0F96" w:rsidRDefault="000B0F96" w:rsidP="000B0F96">
            <w:pPr>
              <w:jc w:val="center"/>
              <w:rPr>
                <w:rFonts w:ascii="Arial" w:hAnsi="Arial" w:cs="Arial"/>
                <w:szCs w:val="24"/>
              </w:rPr>
            </w:pPr>
            <w:r>
              <w:rPr>
                <w:rFonts w:ascii="Arial" w:hAnsi="Arial" w:cs="Arial"/>
                <w:szCs w:val="24"/>
              </w:rPr>
              <w:t>3.93</w:t>
            </w:r>
          </w:p>
        </w:tc>
        <w:tc>
          <w:tcPr>
            <w:tcW w:w="1701" w:type="dxa"/>
            <w:tcBorders>
              <w:right w:val="single" w:sz="4" w:space="0" w:color="auto"/>
            </w:tcBorders>
            <w:vAlign w:val="center"/>
          </w:tcPr>
          <w:p w14:paraId="57FA8862" w14:textId="583FD9FC" w:rsidR="000B0F96" w:rsidRPr="000613AF" w:rsidRDefault="000B0F96" w:rsidP="000B0F96">
            <w:pPr>
              <w:jc w:val="center"/>
              <w:rPr>
                <w:rFonts w:ascii="Arial" w:hAnsi="Arial" w:cs="Arial"/>
                <w:szCs w:val="24"/>
              </w:rPr>
            </w:pPr>
            <w:r w:rsidRPr="0029299F">
              <w:rPr>
                <w:rFonts w:ascii="Arial" w:hAnsi="Arial" w:cs="Arial"/>
                <w:szCs w:val="24"/>
              </w:rPr>
              <w:t>Highly aware</w:t>
            </w:r>
          </w:p>
        </w:tc>
        <w:tc>
          <w:tcPr>
            <w:tcW w:w="708" w:type="dxa"/>
            <w:tcBorders>
              <w:left w:val="single" w:sz="4" w:space="0" w:color="auto"/>
            </w:tcBorders>
            <w:vAlign w:val="center"/>
          </w:tcPr>
          <w:p w14:paraId="414EEEAB" w14:textId="49BE2C3F" w:rsidR="000B0F96" w:rsidRDefault="000B0F96" w:rsidP="000B0F96">
            <w:pPr>
              <w:jc w:val="center"/>
              <w:rPr>
                <w:rFonts w:ascii="Arial" w:hAnsi="Arial" w:cs="Arial"/>
                <w:szCs w:val="24"/>
              </w:rPr>
            </w:pPr>
            <w:r>
              <w:rPr>
                <w:rFonts w:ascii="Arial" w:hAnsi="Arial" w:cs="Arial"/>
                <w:szCs w:val="24"/>
              </w:rPr>
              <w:t>3.67</w:t>
            </w:r>
          </w:p>
        </w:tc>
        <w:tc>
          <w:tcPr>
            <w:tcW w:w="1701" w:type="dxa"/>
            <w:tcBorders>
              <w:right w:val="single" w:sz="4" w:space="0" w:color="auto"/>
            </w:tcBorders>
            <w:vAlign w:val="center"/>
          </w:tcPr>
          <w:p w14:paraId="0C26F283" w14:textId="2D399940" w:rsidR="000B0F96" w:rsidRPr="000613AF" w:rsidRDefault="000B0F96" w:rsidP="000B0F96">
            <w:pPr>
              <w:jc w:val="center"/>
              <w:rPr>
                <w:rFonts w:ascii="Arial" w:hAnsi="Arial" w:cs="Arial"/>
                <w:szCs w:val="24"/>
              </w:rPr>
            </w:pPr>
            <w:r w:rsidRPr="0029299F">
              <w:rPr>
                <w:rFonts w:ascii="Arial" w:hAnsi="Arial" w:cs="Arial"/>
                <w:szCs w:val="24"/>
              </w:rPr>
              <w:t>Highly aware</w:t>
            </w:r>
          </w:p>
        </w:tc>
        <w:tc>
          <w:tcPr>
            <w:tcW w:w="709" w:type="dxa"/>
            <w:tcBorders>
              <w:left w:val="single" w:sz="4" w:space="0" w:color="auto"/>
            </w:tcBorders>
            <w:vAlign w:val="center"/>
          </w:tcPr>
          <w:p w14:paraId="4D323DA4" w14:textId="235D07CC" w:rsidR="000B0F96" w:rsidRDefault="000B0F96" w:rsidP="000B0F96">
            <w:pPr>
              <w:jc w:val="center"/>
              <w:rPr>
                <w:rFonts w:ascii="Arial" w:hAnsi="Arial" w:cs="Arial"/>
                <w:szCs w:val="24"/>
              </w:rPr>
            </w:pPr>
            <w:r>
              <w:rPr>
                <w:rFonts w:ascii="Arial" w:hAnsi="Arial" w:cs="Arial"/>
                <w:szCs w:val="24"/>
              </w:rPr>
              <w:t>3.58</w:t>
            </w:r>
          </w:p>
        </w:tc>
        <w:tc>
          <w:tcPr>
            <w:tcW w:w="1701" w:type="dxa"/>
            <w:vAlign w:val="center"/>
          </w:tcPr>
          <w:p w14:paraId="1B73A34F" w14:textId="7B52FEAA" w:rsidR="000B0F96" w:rsidRPr="000613AF" w:rsidRDefault="000B0F96" w:rsidP="000B0F96">
            <w:pPr>
              <w:jc w:val="center"/>
              <w:rPr>
                <w:rFonts w:ascii="Arial" w:hAnsi="Arial" w:cs="Arial"/>
                <w:szCs w:val="24"/>
              </w:rPr>
            </w:pPr>
            <w:r w:rsidRPr="0029299F">
              <w:rPr>
                <w:rFonts w:ascii="Arial" w:hAnsi="Arial" w:cs="Arial"/>
                <w:szCs w:val="24"/>
              </w:rPr>
              <w:t>Highly aware</w:t>
            </w:r>
          </w:p>
        </w:tc>
      </w:tr>
      <w:tr w:rsidR="000B0F96" w14:paraId="66A67126" w14:textId="77777777" w:rsidTr="000B0F96">
        <w:trPr>
          <w:trHeight w:val="417"/>
        </w:trPr>
        <w:tc>
          <w:tcPr>
            <w:tcW w:w="1276" w:type="dxa"/>
            <w:tcBorders>
              <w:right w:val="single" w:sz="4" w:space="0" w:color="auto"/>
            </w:tcBorders>
            <w:noWrap/>
            <w:vAlign w:val="center"/>
          </w:tcPr>
          <w:p w14:paraId="296A57FC" w14:textId="66E23644" w:rsidR="000B0F96" w:rsidRDefault="000B0F96" w:rsidP="000B0F96">
            <w:pPr>
              <w:spacing w:line="264" w:lineRule="auto"/>
              <w:jc w:val="both"/>
              <w:rPr>
                <w:rFonts w:ascii="Arial" w:hAnsi="Arial" w:cs="Arial"/>
                <w:szCs w:val="24"/>
              </w:rPr>
            </w:pPr>
            <w:r>
              <w:rPr>
                <w:rFonts w:ascii="Arial" w:hAnsi="Arial" w:cs="Arial"/>
                <w:szCs w:val="24"/>
              </w:rPr>
              <w:t>ACC 6</w:t>
            </w:r>
          </w:p>
        </w:tc>
        <w:tc>
          <w:tcPr>
            <w:tcW w:w="851" w:type="dxa"/>
            <w:tcBorders>
              <w:left w:val="single" w:sz="4" w:space="0" w:color="auto"/>
            </w:tcBorders>
            <w:noWrap/>
            <w:vAlign w:val="center"/>
          </w:tcPr>
          <w:p w14:paraId="6FBE3862" w14:textId="5872B4B2" w:rsidR="000B0F96" w:rsidRDefault="000B0F96" w:rsidP="000B0F96">
            <w:pPr>
              <w:jc w:val="center"/>
              <w:rPr>
                <w:rFonts w:ascii="Arial" w:hAnsi="Arial" w:cs="Arial"/>
                <w:szCs w:val="24"/>
              </w:rPr>
            </w:pPr>
            <w:r>
              <w:rPr>
                <w:rFonts w:ascii="Arial" w:hAnsi="Arial" w:cs="Arial"/>
                <w:szCs w:val="24"/>
              </w:rPr>
              <w:t>3.77</w:t>
            </w:r>
          </w:p>
        </w:tc>
        <w:tc>
          <w:tcPr>
            <w:tcW w:w="1701" w:type="dxa"/>
            <w:tcBorders>
              <w:right w:val="single" w:sz="4" w:space="0" w:color="auto"/>
            </w:tcBorders>
            <w:vAlign w:val="center"/>
          </w:tcPr>
          <w:p w14:paraId="6F85FFA2" w14:textId="249A76A9" w:rsidR="000B0F96" w:rsidRPr="000613AF" w:rsidRDefault="000B0F96" w:rsidP="000B0F96">
            <w:pPr>
              <w:jc w:val="center"/>
              <w:rPr>
                <w:rFonts w:ascii="Arial" w:hAnsi="Arial" w:cs="Arial"/>
                <w:szCs w:val="24"/>
              </w:rPr>
            </w:pPr>
            <w:r w:rsidRPr="0029299F">
              <w:rPr>
                <w:rFonts w:ascii="Arial" w:hAnsi="Arial" w:cs="Arial"/>
                <w:szCs w:val="24"/>
              </w:rPr>
              <w:t>Highly aware</w:t>
            </w:r>
          </w:p>
        </w:tc>
        <w:tc>
          <w:tcPr>
            <w:tcW w:w="708" w:type="dxa"/>
            <w:tcBorders>
              <w:left w:val="single" w:sz="4" w:space="0" w:color="auto"/>
            </w:tcBorders>
            <w:vAlign w:val="center"/>
          </w:tcPr>
          <w:p w14:paraId="02ACE9C2" w14:textId="3BED0B43" w:rsidR="000B0F96" w:rsidRDefault="000B0F96" w:rsidP="000B0F96">
            <w:pPr>
              <w:jc w:val="center"/>
              <w:rPr>
                <w:rFonts w:ascii="Arial" w:hAnsi="Arial" w:cs="Arial"/>
                <w:szCs w:val="24"/>
              </w:rPr>
            </w:pPr>
            <w:r>
              <w:rPr>
                <w:rFonts w:ascii="Arial" w:hAnsi="Arial" w:cs="Arial"/>
                <w:szCs w:val="24"/>
              </w:rPr>
              <w:t>3.66</w:t>
            </w:r>
          </w:p>
        </w:tc>
        <w:tc>
          <w:tcPr>
            <w:tcW w:w="1701" w:type="dxa"/>
            <w:tcBorders>
              <w:right w:val="single" w:sz="4" w:space="0" w:color="auto"/>
            </w:tcBorders>
            <w:vAlign w:val="center"/>
          </w:tcPr>
          <w:p w14:paraId="3E906D5A" w14:textId="15B8FA41" w:rsidR="000B0F96" w:rsidRPr="000613AF" w:rsidRDefault="000B0F96" w:rsidP="000B0F96">
            <w:pPr>
              <w:jc w:val="center"/>
              <w:rPr>
                <w:rFonts w:ascii="Arial" w:hAnsi="Arial" w:cs="Arial"/>
                <w:szCs w:val="24"/>
              </w:rPr>
            </w:pPr>
            <w:r w:rsidRPr="0029299F">
              <w:rPr>
                <w:rFonts w:ascii="Arial" w:hAnsi="Arial" w:cs="Arial"/>
                <w:szCs w:val="24"/>
              </w:rPr>
              <w:t>Highly aware</w:t>
            </w:r>
          </w:p>
        </w:tc>
        <w:tc>
          <w:tcPr>
            <w:tcW w:w="709" w:type="dxa"/>
            <w:tcBorders>
              <w:left w:val="single" w:sz="4" w:space="0" w:color="auto"/>
            </w:tcBorders>
            <w:vAlign w:val="center"/>
          </w:tcPr>
          <w:p w14:paraId="45BFE02D" w14:textId="36E8AEBB" w:rsidR="000B0F96" w:rsidRDefault="000B0F96" w:rsidP="000B0F96">
            <w:pPr>
              <w:jc w:val="center"/>
              <w:rPr>
                <w:rFonts w:ascii="Arial" w:hAnsi="Arial" w:cs="Arial"/>
                <w:szCs w:val="24"/>
              </w:rPr>
            </w:pPr>
            <w:r>
              <w:rPr>
                <w:rFonts w:ascii="Arial" w:hAnsi="Arial" w:cs="Arial"/>
                <w:szCs w:val="24"/>
              </w:rPr>
              <w:t>3.55</w:t>
            </w:r>
          </w:p>
        </w:tc>
        <w:tc>
          <w:tcPr>
            <w:tcW w:w="1701" w:type="dxa"/>
            <w:vAlign w:val="center"/>
          </w:tcPr>
          <w:p w14:paraId="6D07FDF4" w14:textId="3A00C7AE" w:rsidR="000B0F96" w:rsidRPr="000613AF" w:rsidRDefault="000B0F96" w:rsidP="000B0F96">
            <w:pPr>
              <w:jc w:val="center"/>
              <w:rPr>
                <w:rFonts w:ascii="Arial" w:hAnsi="Arial" w:cs="Arial"/>
                <w:szCs w:val="24"/>
              </w:rPr>
            </w:pPr>
            <w:r w:rsidRPr="0029299F">
              <w:rPr>
                <w:rFonts w:ascii="Arial" w:hAnsi="Arial" w:cs="Arial"/>
                <w:szCs w:val="24"/>
              </w:rPr>
              <w:t>Highly aware</w:t>
            </w:r>
          </w:p>
        </w:tc>
      </w:tr>
      <w:tr w:rsidR="000B0F96" w14:paraId="553EC974" w14:textId="77777777" w:rsidTr="000B0F96">
        <w:trPr>
          <w:trHeight w:val="180"/>
        </w:trPr>
        <w:tc>
          <w:tcPr>
            <w:tcW w:w="1276" w:type="dxa"/>
            <w:tcBorders>
              <w:right w:val="single" w:sz="4" w:space="0" w:color="auto"/>
            </w:tcBorders>
            <w:noWrap/>
            <w:vAlign w:val="center"/>
          </w:tcPr>
          <w:p w14:paraId="567A282E" w14:textId="09D173B9" w:rsidR="000B0F96" w:rsidRDefault="000B0F96" w:rsidP="000B0F96">
            <w:pPr>
              <w:spacing w:line="264" w:lineRule="auto"/>
              <w:jc w:val="both"/>
              <w:rPr>
                <w:rFonts w:ascii="Arial" w:hAnsi="Arial" w:cs="Arial"/>
                <w:szCs w:val="24"/>
              </w:rPr>
            </w:pPr>
            <w:r>
              <w:rPr>
                <w:rFonts w:ascii="Arial" w:hAnsi="Arial" w:cs="Arial"/>
                <w:szCs w:val="24"/>
              </w:rPr>
              <w:t>ACC 7</w:t>
            </w:r>
          </w:p>
        </w:tc>
        <w:tc>
          <w:tcPr>
            <w:tcW w:w="851" w:type="dxa"/>
            <w:tcBorders>
              <w:left w:val="single" w:sz="4" w:space="0" w:color="auto"/>
            </w:tcBorders>
            <w:noWrap/>
            <w:vAlign w:val="center"/>
          </w:tcPr>
          <w:p w14:paraId="27644D12" w14:textId="3C109AF0" w:rsidR="000B0F96" w:rsidRDefault="000B0F96" w:rsidP="000B0F96">
            <w:pPr>
              <w:jc w:val="center"/>
              <w:rPr>
                <w:rFonts w:ascii="Arial" w:hAnsi="Arial" w:cs="Arial"/>
                <w:szCs w:val="24"/>
              </w:rPr>
            </w:pPr>
            <w:r>
              <w:rPr>
                <w:rFonts w:ascii="Arial" w:hAnsi="Arial" w:cs="Arial"/>
                <w:szCs w:val="24"/>
              </w:rPr>
              <w:t>3.69</w:t>
            </w:r>
          </w:p>
        </w:tc>
        <w:tc>
          <w:tcPr>
            <w:tcW w:w="1701" w:type="dxa"/>
            <w:tcBorders>
              <w:right w:val="single" w:sz="4" w:space="0" w:color="auto"/>
            </w:tcBorders>
            <w:vAlign w:val="center"/>
          </w:tcPr>
          <w:p w14:paraId="4DED75A5" w14:textId="54C6EA44" w:rsidR="000B0F96" w:rsidRPr="000613AF" w:rsidRDefault="000B0F96" w:rsidP="000B0F96">
            <w:pPr>
              <w:jc w:val="center"/>
              <w:rPr>
                <w:rFonts w:ascii="Arial" w:hAnsi="Arial" w:cs="Arial"/>
                <w:szCs w:val="24"/>
              </w:rPr>
            </w:pPr>
            <w:r w:rsidRPr="0029299F">
              <w:rPr>
                <w:rFonts w:ascii="Arial" w:hAnsi="Arial" w:cs="Arial"/>
                <w:szCs w:val="24"/>
              </w:rPr>
              <w:t>Highly aware</w:t>
            </w:r>
          </w:p>
        </w:tc>
        <w:tc>
          <w:tcPr>
            <w:tcW w:w="708" w:type="dxa"/>
            <w:tcBorders>
              <w:left w:val="single" w:sz="4" w:space="0" w:color="auto"/>
            </w:tcBorders>
            <w:vAlign w:val="center"/>
          </w:tcPr>
          <w:p w14:paraId="29C70712" w14:textId="5CF462CE" w:rsidR="000B0F96" w:rsidRDefault="000B0F96" w:rsidP="000B0F96">
            <w:pPr>
              <w:jc w:val="center"/>
              <w:rPr>
                <w:rFonts w:ascii="Arial" w:hAnsi="Arial" w:cs="Arial"/>
                <w:szCs w:val="24"/>
              </w:rPr>
            </w:pPr>
            <w:r>
              <w:rPr>
                <w:rFonts w:ascii="Arial" w:hAnsi="Arial" w:cs="Arial"/>
                <w:szCs w:val="24"/>
              </w:rPr>
              <w:t>3.63</w:t>
            </w:r>
          </w:p>
        </w:tc>
        <w:tc>
          <w:tcPr>
            <w:tcW w:w="1701" w:type="dxa"/>
            <w:tcBorders>
              <w:right w:val="single" w:sz="4" w:space="0" w:color="auto"/>
            </w:tcBorders>
            <w:vAlign w:val="center"/>
          </w:tcPr>
          <w:p w14:paraId="536705FE" w14:textId="74654675" w:rsidR="000B0F96" w:rsidRPr="000613AF" w:rsidRDefault="000B0F96" w:rsidP="000B0F96">
            <w:pPr>
              <w:jc w:val="center"/>
              <w:rPr>
                <w:rFonts w:ascii="Arial" w:hAnsi="Arial" w:cs="Arial"/>
                <w:szCs w:val="24"/>
              </w:rPr>
            </w:pPr>
            <w:r w:rsidRPr="0029299F">
              <w:rPr>
                <w:rFonts w:ascii="Arial" w:hAnsi="Arial" w:cs="Arial"/>
                <w:szCs w:val="24"/>
              </w:rPr>
              <w:t>Highly aware</w:t>
            </w:r>
          </w:p>
        </w:tc>
        <w:tc>
          <w:tcPr>
            <w:tcW w:w="709" w:type="dxa"/>
            <w:tcBorders>
              <w:left w:val="single" w:sz="4" w:space="0" w:color="auto"/>
            </w:tcBorders>
            <w:vAlign w:val="center"/>
          </w:tcPr>
          <w:p w14:paraId="325DD3EA" w14:textId="4911391D" w:rsidR="000B0F96" w:rsidRDefault="000B0F96" w:rsidP="000B0F96">
            <w:pPr>
              <w:jc w:val="center"/>
              <w:rPr>
                <w:rFonts w:ascii="Arial" w:hAnsi="Arial" w:cs="Arial"/>
                <w:szCs w:val="24"/>
              </w:rPr>
            </w:pPr>
            <w:r>
              <w:rPr>
                <w:rFonts w:ascii="Arial" w:hAnsi="Arial" w:cs="Arial"/>
                <w:szCs w:val="24"/>
              </w:rPr>
              <w:t>3.51</w:t>
            </w:r>
          </w:p>
        </w:tc>
        <w:tc>
          <w:tcPr>
            <w:tcW w:w="1701" w:type="dxa"/>
            <w:vAlign w:val="center"/>
          </w:tcPr>
          <w:p w14:paraId="54978E66" w14:textId="4AF924DE" w:rsidR="000B0F96" w:rsidRPr="000613AF" w:rsidRDefault="000B0F96" w:rsidP="000B0F96">
            <w:pPr>
              <w:jc w:val="center"/>
              <w:rPr>
                <w:rFonts w:ascii="Arial" w:hAnsi="Arial" w:cs="Arial"/>
                <w:szCs w:val="24"/>
              </w:rPr>
            </w:pPr>
            <w:r w:rsidRPr="0029299F">
              <w:rPr>
                <w:rFonts w:ascii="Arial" w:hAnsi="Arial" w:cs="Arial"/>
                <w:szCs w:val="24"/>
              </w:rPr>
              <w:t>Highly aware</w:t>
            </w:r>
          </w:p>
        </w:tc>
      </w:tr>
      <w:tr w:rsidR="000B0F96" w14:paraId="2C07DA09" w14:textId="77777777" w:rsidTr="000B0F96">
        <w:trPr>
          <w:trHeight w:val="417"/>
        </w:trPr>
        <w:tc>
          <w:tcPr>
            <w:tcW w:w="1276" w:type="dxa"/>
            <w:tcBorders>
              <w:right w:val="single" w:sz="4" w:space="0" w:color="auto"/>
            </w:tcBorders>
            <w:noWrap/>
            <w:vAlign w:val="center"/>
          </w:tcPr>
          <w:p w14:paraId="11B3ED91" w14:textId="64AB9111" w:rsidR="000B0F96" w:rsidRDefault="000B0F96" w:rsidP="000B0F96">
            <w:pPr>
              <w:spacing w:line="264" w:lineRule="auto"/>
              <w:jc w:val="both"/>
              <w:rPr>
                <w:rFonts w:ascii="Arial" w:hAnsi="Arial" w:cs="Arial"/>
                <w:szCs w:val="24"/>
              </w:rPr>
            </w:pPr>
            <w:r>
              <w:rPr>
                <w:rFonts w:ascii="Arial" w:hAnsi="Arial" w:cs="Arial"/>
                <w:szCs w:val="24"/>
              </w:rPr>
              <w:t>ACC 8</w:t>
            </w:r>
          </w:p>
        </w:tc>
        <w:tc>
          <w:tcPr>
            <w:tcW w:w="851" w:type="dxa"/>
            <w:tcBorders>
              <w:left w:val="single" w:sz="4" w:space="0" w:color="auto"/>
            </w:tcBorders>
            <w:noWrap/>
            <w:vAlign w:val="center"/>
          </w:tcPr>
          <w:p w14:paraId="3EAD7EFC" w14:textId="283AA855" w:rsidR="000B0F96" w:rsidRDefault="000B0F96" w:rsidP="000B0F96">
            <w:pPr>
              <w:jc w:val="center"/>
              <w:rPr>
                <w:rFonts w:ascii="Arial" w:hAnsi="Arial" w:cs="Arial"/>
                <w:szCs w:val="24"/>
              </w:rPr>
            </w:pPr>
            <w:r>
              <w:rPr>
                <w:rFonts w:ascii="Arial" w:hAnsi="Arial" w:cs="Arial"/>
                <w:szCs w:val="24"/>
              </w:rPr>
              <w:t>3.81</w:t>
            </w:r>
          </w:p>
        </w:tc>
        <w:tc>
          <w:tcPr>
            <w:tcW w:w="1701" w:type="dxa"/>
            <w:tcBorders>
              <w:right w:val="single" w:sz="4" w:space="0" w:color="auto"/>
            </w:tcBorders>
            <w:vAlign w:val="center"/>
          </w:tcPr>
          <w:p w14:paraId="20ED62F0" w14:textId="6E16075F" w:rsidR="000B0F96" w:rsidRPr="000613AF" w:rsidRDefault="000B0F96" w:rsidP="000B0F96">
            <w:pPr>
              <w:jc w:val="center"/>
              <w:rPr>
                <w:rFonts w:ascii="Arial" w:hAnsi="Arial" w:cs="Arial"/>
                <w:szCs w:val="24"/>
              </w:rPr>
            </w:pPr>
            <w:r w:rsidRPr="0029299F">
              <w:rPr>
                <w:rFonts w:ascii="Arial" w:hAnsi="Arial" w:cs="Arial"/>
                <w:szCs w:val="24"/>
              </w:rPr>
              <w:t>Highly aware</w:t>
            </w:r>
          </w:p>
        </w:tc>
        <w:tc>
          <w:tcPr>
            <w:tcW w:w="708" w:type="dxa"/>
            <w:tcBorders>
              <w:left w:val="single" w:sz="4" w:space="0" w:color="auto"/>
            </w:tcBorders>
            <w:vAlign w:val="center"/>
          </w:tcPr>
          <w:p w14:paraId="4DF95F6A" w14:textId="08F1B4DF" w:rsidR="000B0F96" w:rsidRDefault="000B0F96" w:rsidP="000B0F96">
            <w:pPr>
              <w:jc w:val="center"/>
              <w:rPr>
                <w:rFonts w:ascii="Arial" w:hAnsi="Arial" w:cs="Arial"/>
                <w:szCs w:val="24"/>
              </w:rPr>
            </w:pPr>
            <w:r>
              <w:rPr>
                <w:rFonts w:ascii="Arial" w:hAnsi="Arial" w:cs="Arial"/>
                <w:szCs w:val="24"/>
              </w:rPr>
              <w:t>3.67</w:t>
            </w:r>
          </w:p>
        </w:tc>
        <w:tc>
          <w:tcPr>
            <w:tcW w:w="1701" w:type="dxa"/>
            <w:tcBorders>
              <w:right w:val="single" w:sz="4" w:space="0" w:color="auto"/>
            </w:tcBorders>
            <w:vAlign w:val="center"/>
          </w:tcPr>
          <w:p w14:paraId="72CE3142" w14:textId="6C4CF535" w:rsidR="000B0F96" w:rsidRPr="000613AF" w:rsidRDefault="000B0F96" w:rsidP="000B0F96">
            <w:pPr>
              <w:jc w:val="center"/>
              <w:rPr>
                <w:rFonts w:ascii="Arial" w:hAnsi="Arial" w:cs="Arial"/>
                <w:szCs w:val="24"/>
              </w:rPr>
            </w:pPr>
            <w:r w:rsidRPr="0029299F">
              <w:rPr>
                <w:rFonts w:ascii="Arial" w:hAnsi="Arial" w:cs="Arial"/>
                <w:szCs w:val="24"/>
              </w:rPr>
              <w:t>Highly aware</w:t>
            </w:r>
          </w:p>
        </w:tc>
        <w:tc>
          <w:tcPr>
            <w:tcW w:w="709" w:type="dxa"/>
            <w:tcBorders>
              <w:left w:val="single" w:sz="4" w:space="0" w:color="auto"/>
            </w:tcBorders>
            <w:vAlign w:val="center"/>
          </w:tcPr>
          <w:p w14:paraId="6B44A351" w14:textId="2E0EE33A" w:rsidR="000B0F96" w:rsidRDefault="000B0F96" w:rsidP="000B0F96">
            <w:pPr>
              <w:jc w:val="center"/>
              <w:rPr>
                <w:rFonts w:ascii="Arial" w:hAnsi="Arial" w:cs="Arial"/>
                <w:szCs w:val="24"/>
              </w:rPr>
            </w:pPr>
            <w:r>
              <w:rPr>
                <w:rFonts w:ascii="Arial" w:hAnsi="Arial" w:cs="Arial"/>
                <w:szCs w:val="24"/>
              </w:rPr>
              <w:t>3.55</w:t>
            </w:r>
          </w:p>
        </w:tc>
        <w:tc>
          <w:tcPr>
            <w:tcW w:w="1701" w:type="dxa"/>
            <w:vAlign w:val="center"/>
          </w:tcPr>
          <w:p w14:paraId="433A3B75" w14:textId="53083D80" w:rsidR="000B0F96" w:rsidRPr="000613AF" w:rsidRDefault="000B0F96" w:rsidP="000B0F96">
            <w:pPr>
              <w:jc w:val="center"/>
              <w:rPr>
                <w:rFonts w:ascii="Arial" w:hAnsi="Arial" w:cs="Arial"/>
                <w:szCs w:val="24"/>
              </w:rPr>
            </w:pPr>
            <w:r w:rsidRPr="0029299F">
              <w:rPr>
                <w:rFonts w:ascii="Arial" w:hAnsi="Arial" w:cs="Arial"/>
                <w:szCs w:val="24"/>
              </w:rPr>
              <w:t>Highly aware</w:t>
            </w:r>
          </w:p>
        </w:tc>
      </w:tr>
      <w:tr w:rsidR="000B0F96" w14:paraId="39C6AB7C" w14:textId="77777777" w:rsidTr="000B0F96">
        <w:trPr>
          <w:trHeight w:val="218"/>
        </w:trPr>
        <w:tc>
          <w:tcPr>
            <w:tcW w:w="1276" w:type="dxa"/>
            <w:tcBorders>
              <w:right w:val="single" w:sz="4" w:space="0" w:color="auto"/>
            </w:tcBorders>
            <w:noWrap/>
            <w:vAlign w:val="center"/>
          </w:tcPr>
          <w:p w14:paraId="06D96E45" w14:textId="77777777" w:rsidR="000B0F96" w:rsidRDefault="000B0F96" w:rsidP="000B0F96">
            <w:pPr>
              <w:spacing w:line="264" w:lineRule="auto"/>
              <w:jc w:val="both"/>
              <w:rPr>
                <w:rFonts w:ascii="Arial" w:hAnsi="Arial" w:cs="Arial"/>
                <w:szCs w:val="24"/>
              </w:rPr>
            </w:pPr>
            <w:r>
              <w:rPr>
                <w:rFonts w:ascii="Arial" w:hAnsi="Arial" w:cs="Arial"/>
                <w:szCs w:val="24"/>
              </w:rPr>
              <w:t>ACC 9</w:t>
            </w:r>
          </w:p>
        </w:tc>
        <w:tc>
          <w:tcPr>
            <w:tcW w:w="851" w:type="dxa"/>
            <w:tcBorders>
              <w:left w:val="single" w:sz="4" w:space="0" w:color="auto"/>
            </w:tcBorders>
            <w:noWrap/>
            <w:vAlign w:val="center"/>
          </w:tcPr>
          <w:p w14:paraId="5E67F3BA" w14:textId="7FF32849" w:rsidR="000B0F96" w:rsidRDefault="000B0F96" w:rsidP="000B0F96">
            <w:pPr>
              <w:jc w:val="center"/>
              <w:rPr>
                <w:rFonts w:ascii="Arial" w:hAnsi="Arial" w:cs="Arial"/>
                <w:szCs w:val="24"/>
              </w:rPr>
            </w:pPr>
            <w:r>
              <w:rPr>
                <w:rFonts w:ascii="Arial" w:hAnsi="Arial" w:cs="Arial"/>
                <w:szCs w:val="24"/>
              </w:rPr>
              <w:t>3.81</w:t>
            </w:r>
          </w:p>
        </w:tc>
        <w:tc>
          <w:tcPr>
            <w:tcW w:w="1701" w:type="dxa"/>
            <w:tcBorders>
              <w:right w:val="single" w:sz="4" w:space="0" w:color="auto"/>
            </w:tcBorders>
            <w:vAlign w:val="center"/>
          </w:tcPr>
          <w:p w14:paraId="54FE1C48" w14:textId="77777777" w:rsidR="000B0F96" w:rsidRDefault="000B0F96" w:rsidP="000B0F96">
            <w:pPr>
              <w:jc w:val="center"/>
              <w:rPr>
                <w:rFonts w:ascii="Arial" w:hAnsi="Arial" w:cs="Arial"/>
                <w:szCs w:val="24"/>
              </w:rPr>
            </w:pPr>
            <w:r w:rsidRPr="000613AF">
              <w:rPr>
                <w:rFonts w:ascii="Arial" w:hAnsi="Arial" w:cs="Arial"/>
                <w:szCs w:val="24"/>
              </w:rPr>
              <w:t>Highly aware</w:t>
            </w:r>
          </w:p>
        </w:tc>
        <w:tc>
          <w:tcPr>
            <w:tcW w:w="708" w:type="dxa"/>
            <w:tcBorders>
              <w:left w:val="single" w:sz="4" w:space="0" w:color="auto"/>
            </w:tcBorders>
            <w:vAlign w:val="center"/>
          </w:tcPr>
          <w:p w14:paraId="338FDDB5" w14:textId="0DDB98DF" w:rsidR="000B0F96" w:rsidRDefault="000B0F96" w:rsidP="000B0F96">
            <w:pPr>
              <w:jc w:val="center"/>
              <w:rPr>
                <w:rFonts w:ascii="Arial" w:hAnsi="Arial" w:cs="Arial"/>
                <w:szCs w:val="24"/>
              </w:rPr>
            </w:pPr>
            <w:r>
              <w:rPr>
                <w:rFonts w:ascii="Arial" w:hAnsi="Arial" w:cs="Arial"/>
                <w:szCs w:val="24"/>
              </w:rPr>
              <w:t>3.69</w:t>
            </w:r>
          </w:p>
        </w:tc>
        <w:tc>
          <w:tcPr>
            <w:tcW w:w="1701" w:type="dxa"/>
            <w:tcBorders>
              <w:right w:val="single" w:sz="4" w:space="0" w:color="auto"/>
            </w:tcBorders>
            <w:vAlign w:val="center"/>
          </w:tcPr>
          <w:p w14:paraId="313943A5" w14:textId="2CF37C1F" w:rsidR="000B0F96" w:rsidRDefault="000B0F96" w:rsidP="000B0F96">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7CE4D114" w14:textId="6CAEA150" w:rsidR="000B0F96" w:rsidRDefault="000B0F96" w:rsidP="000B0F96">
            <w:pPr>
              <w:jc w:val="center"/>
              <w:rPr>
                <w:rFonts w:ascii="Arial" w:hAnsi="Arial" w:cs="Arial"/>
                <w:szCs w:val="24"/>
              </w:rPr>
            </w:pPr>
            <w:r>
              <w:rPr>
                <w:rFonts w:ascii="Arial" w:hAnsi="Arial" w:cs="Arial"/>
                <w:szCs w:val="24"/>
              </w:rPr>
              <w:t>3.59</w:t>
            </w:r>
          </w:p>
        </w:tc>
        <w:tc>
          <w:tcPr>
            <w:tcW w:w="1701" w:type="dxa"/>
            <w:vAlign w:val="center"/>
          </w:tcPr>
          <w:p w14:paraId="7135D8AF" w14:textId="033C47F3" w:rsidR="000B0F96" w:rsidRDefault="000B0F96" w:rsidP="000B0F96">
            <w:pPr>
              <w:jc w:val="center"/>
              <w:rPr>
                <w:rFonts w:ascii="Arial" w:hAnsi="Arial" w:cs="Arial"/>
                <w:szCs w:val="24"/>
              </w:rPr>
            </w:pPr>
            <w:r w:rsidRPr="000613AF">
              <w:rPr>
                <w:rFonts w:ascii="Arial" w:hAnsi="Arial" w:cs="Arial"/>
                <w:szCs w:val="24"/>
              </w:rPr>
              <w:t>Highly aware</w:t>
            </w:r>
          </w:p>
        </w:tc>
      </w:tr>
      <w:tr w:rsidR="000B0F96" w14:paraId="76C8C42E" w14:textId="77777777" w:rsidTr="000B0F96">
        <w:trPr>
          <w:trHeight w:val="423"/>
        </w:trPr>
        <w:tc>
          <w:tcPr>
            <w:tcW w:w="1276" w:type="dxa"/>
            <w:tcBorders>
              <w:right w:val="single" w:sz="4" w:space="0" w:color="auto"/>
            </w:tcBorders>
            <w:noWrap/>
            <w:vAlign w:val="center"/>
          </w:tcPr>
          <w:p w14:paraId="31203F23" w14:textId="1790B89E" w:rsidR="000B0F96" w:rsidRDefault="000B0F96" w:rsidP="000B0F96">
            <w:pPr>
              <w:spacing w:line="264" w:lineRule="auto"/>
              <w:rPr>
                <w:rFonts w:ascii="Arial" w:hAnsi="Arial" w:cs="Arial"/>
                <w:szCs w:val="24"/>
              </w:rPr>
            </w:pPr>
            <w:r w:rsidRPr="006D2488">
              <w:rPr>
                <w:rFonts w:ascii="Arial" w:hAnsi="Arial" w:cs="Arial"/>
                <w:szCs w:val="24"/>
              </w:rPr>
              <w:t>ACC 1</w:t>
            </w:r>
            <w:r>
              <w:rPr>
                <w:rFonts w:ascii="Arial" w:hAnsi="Arial" w:cs="Arial"/>
                <w:szCs w:val="24"/>
              </w:rPr>
              <w:t>0</w:t>
            </w:r>
          </w:p>
        </w:tc>
        <w:tc>
          <w:tcPr>
            <w:tcW w:w="851" w:type="dxa"/>
            <w:tcBorders>
              <w:left w:val="single" w:sz="4" w:space="0" w:color="auto"/>
            </w:tcBorders>
            <w:noWrap/>
            <w:vAlign w:val="center"/>
          </w:tcPr>
          <w:p w14:paraId="3D22E201" w14:textId="0AB38E25" w:rsidR="000B0F96" w:rsidRDefault="000B0F96" w:rsidP="000B0F96">
            <w:pPr>
              <w:jc w:val="center"/>
              <w:rPr>
                <w:rFonts w:ascii="Arial" w:hAnsi="Arial" w:cs="Arial"/>
                <w:szCs w:val="24"/>
              </w:rPr>
            </w:pPr>
            <w:r>
              <w:rPr>
                <w:rFonts w:ascii="Arial" w:hAnsi="Arial" w:cs="Arial"/>
                <w:szCs w:val="24"/>
              </w:rPr>
              <w:t>3.90</w:t>
            </w:r>
          </w:p>
        </w:tc>
        <w:tc>
          <w:tcPr>
            <w:tcW w:w="1701" w:type="dxa"/>
            <w:tcBorders>
              <w:right w:val="single" w:sz="4" w:space="0" w:color="auto"/>
            </w:tcBorders>
            <w:vAlign w:val="center"/>
          </w:tcPr>
          <w:p w14:paraId="7E45145B" w14:textId="0C259F36"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8" w:type="dxa"/>
            <w:tcBorders>
              <w:left w:val="single" w:sz="4" w:space="0" w:color="auto"/>
            </w:tcBorders>
            <w:vAlign w:val="center"/>
          </w:tcPr>
          <w:p w14:paraId="3B2AD8A7" w14:textId="32B83D6D" w:rsidR="000B0F96" w:rsidRDefault="000B0F96" w:rsidP="000B0F96">
            <w:pPr>
              <w:jc w:val="center"/>
              <w:rPr>
                <w:rFonts w:ascii="Arial" w:hAnsi="Arial" w:cs="Arial"/>
                <w:szCs w:val="24"/>
              </w:rPr>
            </w:pPr>
            <w:r>
              <w:rPr>
                <w:rFonts w:ascii="Arial" w:hAnsi="Arial" w:cs="Arial"/>
                <w:szCs w:val="24"/>
              </w:rPr>
              <w:t>3.67</w:t>
            </w:r>
          </w:p>
        </w:tc>
        <w:tc>
          <w:tcPr>
            <w:tcW w:w="1701" w:type="dxa"/>
            <w:tcBorders>
              <w:right w:val="single" w:sz="4" w:space="0" w:color="auto"/>
            </w:tcBorders>
            <w:vAlign w:val="center"/>
          </w:tcPr>
          <w:p w14:paraId="75C6403A" w14:textId="13ED7AD8"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9" w:type="dxa"/>
            <w:tcBorders>
              <w:left w:val="single" w:sz="4" w:space="0" w:color="auto"/>
            </w:tcBorders>
            <w:vAlign w:val="center"/>
          </w:tcPr>
          <w:p w14:paraId="519AEECD" w14:textId="6EE6F288" w:rsidR="000B0F96" w:rsidRDefault="000B0F96" w:rsidP="000B0F96">
            <w:pPr>
              <w:jc w:val="center"/>
              <w:rPr>
                <w:rFonts w:ascii="Arial" w:hAnsi="Arial" w:cs="Arial"/>
                <w:szCs w:val="24"/>
              </w:rPr>
            </w:pPr>
            <w:r>
              <w:rPr>
                <w:rFonts w:ascii="Arial" w:hAnsi="Arial" w:cs="Arial"/>
                <w:szCs w:val="24"/>
              </w:rPr>
              <w:t>3.58</w:t>
            </w:r>
          </w:p>
        </w:tc>
        <w:tc>
          <w:tcPr>
            <w:tcW w:w="1701" w:type="dxa"/>
            <w:vAlign w:val="center"/>
          </w:tcPr>
          <w:p w14:paraId="3FC80085" w14:textId="3AA0EDD9" w:rsidR="000B0F96" w:rsidRPr="000613AF" w:rsidRDefault="000B0F96" w:rsidP="000B0F96">
            <w:pPr>
              <w:jc w:val="center"/>
              <w:rPr>
                <w:rFonts w:ascii="Arial" w:hAnsi="Arial" w:cs="Arial"/>
                <w:szCs w:val="24"/>
              </w:rPr>
            </w:pPr>
            <w:r w:rsidRPr="00D60452">
              <w:rPr>
                <w:rFonts w:ascii="Arial" w:hAnsi="Arial" w:cs="Arial"/>
                <w:szCs w:val="24"/>
              </w:rPr>
              <w:t>Highly aware</w:t>
            </w:r>
          </w:p>
        </w:tc>
      </w:tr>
      <w:tr w:rsidR="000B0F96" w14:paraId="1C103913" w14:textId="77777777" w:rsidTr="000B0F96">
        <w:trPr>
          <w:trHeight w:val="256"/>
        </w:trPr>
        <w:tc>
          <w:tcPr>
            <w:tcW w:w="1276" w:type="dxa"/>
            <w:tcBorders>
              <w:right w:val="single" w:sz="4" w:space="0" w:color="auto"/>
            </w:tcBorders>
            <w:noWrap/>
            <w:vAlign w:val="center"/>
          </w:tcPr>
          <w:p w14:paraId="7F028C6D" w14:textId="260747DD" w:rsidR="000B0F96" w:rsidRDefault="000B0F96" w:rsidP="000B0F96">
            <w:pPr>
              <w:spacing w:line="264" w:lineRule="auto"/>
              <w:rPr>
                <w:rFonts w:ascii="Arial" w:hAnsi="Arial" w:cs="Arial"/>
                <w:szCs w:val="24"/>
              </w:rPr>
            </w:pPr>
            <w:r w:rsidRPr="006D2488">
              <w:rPr>
                <w:rFonts w:ascii="Arial" w:hAnsi="Arial" w:cs="Arial"/>
                <w:szCs w:val="24"/>
              </w:rPr>
              <w:t>ACC 1</w:t>
            </w:r>
            <w:r>
              <w:rPr>
                <w:rFonts w:ascii="Arial" w:hAnsi="Arial" w:cs="Arial"/>
                <w:szCs w:val="24"/>
              </w:rPr>
              <w:t>1</w:t>
            </w:r>
          </w:p>
        </w:tc>
        <w:tc>
          <w:tcPr>
            <w:tcW w:w="851" w:type="dxa"/>
            <w:tcBorders>
              <w:left w:val="single" w:sz="4" w:space="0" w:color="auto"/>
            </w:tcBorders>
            <w:noWrap/>
            <w:vAlign w:val="center"/>
          </w:tcPr>
          <w:p w14:paraId="1FD230D4" w14:textId="2098224B" w:rsidR="000B0F96" w:rsidRDefault="000B0F96" w:rsidP="000B0F96">
            <w:pPr>
              <w:jc w:val="center"/>
              <w:rPr>
                <w:rFonts w:ascii="Arial" w:hAnsi="Arial" w:cs="Arial"/>
                <w:szCs w:val="24"/>
              </w:rPr>
            </w:pPr>
            <w:r>
              <w:rPr>
                <w:rFonts w:ascii="Arial" w:hAnsi="Arial" w:cs="Arial"/>
                <w:szCs w:val="24"/>
              </w:rPr>
              <w:t>3.77</w:t>
            </w:r>
          </w:p>
        </w:tc>
        <w:tc>
          <w:tcPr>
            <w:tcW w:w="1701" w:type="dxa"/>
            <w:tcBorders>
              <w:right w:val="single" w:sz="4" w:space="0" w:color="auto"/>
            </w:tcBorders>
            <w:vAlign w:val="center"/>
          </w:tcPr>
          <w:p w14:paraId="5DA7F8F9" w14:textId="1A599C68"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8" w:type="dxa"/>
            <w:tcBorders>
              <w:left w:val="single" w:sz="4" w:space="0" w:color="auto"/>
            </w:tcBorders>
            <w:vAlign w:val="center"/>
          </w:tcPr>
          <w:p w14:paraId="10075EFF" w14:textId="2BE8A56C" w:rsidR="000B0F96" w:rsidRDefault="000B0F96" w:rsidP="000B0F96">
            <w:pPr>
              <w:jc w:val="center"/>
              <w:rPr>
                <w:rFonts w:ascii="Arial" w:hAnsi="Arial" w:cs="Arial"/>
                <w:szCs w:val="24"/>
              </w:rPr>
            </w:pPr>
            <w:r>
              <w:rPr>
                <w:rFonts w:ascii="Arial" w:hAnsi="Arial" w:cs="Arial"/>
                <w:szCs w:val="24"/>
              </w:rPr>
              <w:t>3.61</w:t>
            </w:r>
          </w:p>
        </w:tc>
        <w:tc>
          <w:tcPr>
            <w:tcW w:w="1701" w:type="dxa"/>
            <w:tcBorders>
              <w:right w:val="single" w:sz="4" w:space="0" w:color="auto"/>
            </w:tcBorders>
            <w:vAlign w:val="center"/>
          </w:tcPr>
          <w:p w14:paraId="05D41DC1" w14:textId="188E722F"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9" w:type="dxa"/>
            <w:tcBorders>
              <w:left w:val="single" w:sz="4" w:space="0" w:color="auto"/>
            </w:tcBorders>
            <w:vAlign w:val="center"/>
          </w:tcPr>
          <w:p w14:paraId="358622AC" w14:textId="2E84EDA9" w:rsidR="000B0F96" w:rsidRDefault="000B0F96" w:rsidP="000B0F96">
            <w:pPr>
              <w:jc w:val="center"/>
              <w:rPr>
                <w:rFonts w:ascii="Arial" w:hAnsi="Arial" w:cs="Arial"/>
                <w:szCs w:val="24"/>
              </w:rPr>
            </w:pPr>
            <w:r>
              <w:rPr>
                <w:rFonts w:ascii="Arial" w:hAnsi="Arial" w:cs="Arial"/>
                <w:szCs w:val="24"/>
              </w:rPr>
              <w:t>3.53</w:t>
            </w:r>
          </w:p>
        </w:tc>
        <w:tc>
          <w:tcPr>
            <w:tcW w:w="1701" w:type="dxa"/>
            <w:vAlign w:val="center"/>
          </w:tcPr>
          <w:p w14:paraId="75ECE4BE" w14:textId="4AD17CFE" w:rsidR="000B0F96" w:rsidRPr="000613AF" w:rsidRDefault="000B0F96" w:rsidP="000B0F96">
            <w:pPr>
              <w:jc w:val="center"/>
              <w:rPr>
                <w:rFonts w:ascii="Arial" w:hAnsi="Arial" w:cs="Arial"/>
                <w:szCs w:val="24"/>
              </w:rPr>
            </w:pPr>
            <w:r w:rsidRPr="00D60452">
              <w:rPr>
                <w:rFonts w:ascii="Arial" w:hAnsi="Arial" w:cs="Arial"/>
                <w:szCs w:val="24"/>
              </w:rPr>
              <w:t>Highly aware</w:t>
            </w:r>
          </w:p>
        </w:tc>
      </w:tr>
      <w:tr w:rsidR="000B0F96" w14:paraId="1ABCBFC1" w14:textId="77777777" w:rsidTr="000B0F96">
        <w:trPr>
          <w:trHeight w:val="423"/>
        </w:trPr>
        <w:tc>
          <w:tcPr>
            <w:tcW w:w="1276" w:type="dxa"/>
            <w:tcBorders>
              <w:right w:val="single" w:sz="4" w:space="0" w:color="auto"/>
            </w:tcBorders>
            <w:noWrap/>
            <w:vAlign w:val="center"/>
          </w:tcPr>
          <w:p w14:paraId="2C70FBB7" w14:textId="005CA130" w:rsidR="000B0F96" w:rsidRDefault="000B0F96" w:rsidP="000B0F96">
            <w:pPr>
              <w:spacing w:line="264" w:lineRule="auto"/>
              <w:rPr>
                <w:rFonts w:ascii="Arial" w:hAnsi="Arial" w:cs="Arial"/>
                <w:szCs w:val="24"/>
              </w:rPr>
            </w:pPr>
            <w:r w:rsidRPr="006D2488">
              <w:rPr>
                <w:rFonts w:ascii="Arial" w:hAnsi="Arial" w:cs="Arial"/>
                <w:szCs w:val="24"/>
              </w:rPr>
              <w:t>ACC 1</w:t>
            </w:r>
            <w:r>
              <w:rPr>
                <w:rFonts w:ascii="Arial" w:hAnsi="Arial" w:cs="Arial"/>
                <w:szCs w:val="24"/>
              </w:rPr>
              <w:t>2</w:t>
            </w:r>
          </w:p>
        </w:tc>
        <w:tc>
          <w:tcPr>
            <w:tcW w:w="851" w:type="dxa"/>
            <w:tcBorders>
              <w:left w:val="single" w:sz="4" w:space="0" w:color="auto"/>
            </w:tcBorders>
            <w:noWrap/>
            <w:vAlign w:val="center"/>
          </w:tcPr>
          <w:p w14:paraId="05756703" w14:textId="2BB6A505" w:rsidR="000B0F96" w:rsidRDefault="000B0F96" w:rsidP="000B0F96">
            <w:pPr>
              <w:jc w:val="center"/>
              <w:rPr>
                <w:rFonts w:ascii="Arial" w:hAnsi="Arial" w:cs="Arial"/>
                <w:szCs w:val="24"/>
              </w:rPr>
            </w:pPr>
            <w:r>
              <w:rPr>
                <w:rFonts w:ascii="Arial" w:hAnsi="Arial" w:cs="Arial"/>
                <w:szCs w:val="24"/>
              </w:rPr>
              <w:t>3.75</w:t>
            </w:r>
          </w:p>
        </w:tc>
        <w:tc>
          <w:tcPr>
            <w:tcW w:w="1701" w:type="dxa"/>
            <w:tcBorders>
              <w:right w:val="single" w:sz="4" w:space="0" w:color="auto"/>
            </w:tcBorders>
            <w:vAlign w:val="center"/>
          </w:tcPr>
          <w:p w14:paraId="03FD952B" w14:textId="7AD207B0"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8" w:type="dxa"/>
            <w:tcBorders>
              <w:left w:val="single" w:sz="4" w:space="0" w:color="auto"/>
            </w:tcBorders>
            <w:vAlign w:val="center"/>
          </w:tcPr>
          <w:p w14:paraId="32503324" w14:textId="71740C4E" w:rsidR="000B0F96" w:rsidRDefault="000B0F96" w:rsidP="000B0F96">
            <w:pPr>
              <w:jc w:val="center"/>
              <w:rPr>
                <w:rFonts w:ascii="Arial" w:hAnsi="Arial" w:cs="Arial"/>
                <w:szCs w:val="24"/>
              </w:rPr>
            </w:pPr>
            <w:r>
              <w:rPr>
                <w:rFonts w:ascii="Arial" w:hAnsi="Arial" w:cs="Arial"/>
                <w:szCs w:val="24"/>
              </w:rPr>
              <w:t>3.59</w:t>
            </w:r>
          </w:p>
        </w:tc>
        <w:tc>
          <w:tcPr>
            <w:tcW w:w="1701" w:type="dxa"/>
            <w:tcBorders>
              <w:right w:val="single" w:sz="4" w:space="0" w:color="auto"/>
            </w:tcBorders>
            <w:vAlign w:val="center"/>
          </w:tcPr>
          <w:p w14:paraId="49C6BF79" w14:textId="2BBF3404"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9" w:type="dxa"/>
            <w:tcBorders>
              <w:left w:val="single" w:sz="4" w:space="0" w:color="auto"/>
            </w:tcBorders>
            <w:vAlign w:val="center"/>
          </w:tcPr>
          <w:p w14:paraId="68AC652A" w14:textId="758A2027" w:rsidR="000B0F96" w:rsidRDefault="000B0F96" w:rsidP="000B0F96">
            <w:pPr>
              <w:jc w:val="center"/>
              <w:rPr>
                <w:rFonts w:ascii="Arial" w:hAnsi="Arial" w:cs="Arial"/>
                <w:szCs w:val="24"/>
              </w:rPr>
            </w:pPr>
            <w:r>
              <w:rPr>
                <w:rFonts w:ascii="Arial" w:hAnsi="Arial" w:cs="Arial"/>
                <w:szCs w:val="24"/>
              </w:rPr>
              <w:t>3.55</w:t>
            </w:r>
          </w:p>
        </w:tc>
        <w:tc>
          <w:tcPr>
            <w:tcW w:w="1701" w:type="dxa"/>
            <w:vAlign w:val="center"/>
          </w:tcPr>
          <w:p w14:paraId="38B1DECA" w14:textId="61B500FA" w:rsidR="000B0F96" w:rsidRPr="000613AF" w:rsidRDefault="000B0F96" w:rsidP="000B0F96">
            <w:pPr>
              <w:jc w:val="center"/>
              <w:rPr>
                <w:rFonts w:ascii="Arial" w:hAnsi="Arial" w:cs="Arial"/>
                <w:szCs w:val="24"/>
              </w:rPr>
            </w:pPr>
            <w:r w:rsidRPr="00D60452">
              <w:rPr>
                <w:rFonts w:ascii="Arial" w:hAnsi="Arial" w:cs="Arial"/>
                <w:szCs w:val="24"/>
              </w:rPr>
              <w:t>Highly aware</w:t>
            </w:r>
          </w:p>
        </w:tc>
      </w:tr>
      <w:tr w:rsidR="000B0F96" w14:paraId="14D2A472" w14:textId="77777777" w:rsidTr="000B0F96">
        <w:trPr>
          <w:trHeight w:val="279"/>
        </w:trPr>
        <w:tc>
          <w:tcPr>
            <w:tcW w:w="1276" w:type="dxa"/>
            <w:tcBorders>
              <w:right w:val="single" w:sz="4" w:space="0" w:color="auto"/>
            </w:tcBorders>
            <w:noWrap/>
            <w:vAlign w:val="center"/>
          </w:tcPr>
          <w:p w14:paraId="3D7B4E6F" w14:textId="7CA04EE1" w:rsidR="000B0F96" w:rsidRDefault="000B0F96" w:rsidP="000B0F96">
            <w:pPr>
              <w:spacing w:line="264" w:lineRule="auto"/>
              <w:rPr>
                <w:rFonts w:ascii="Arial" w:hAnsi="Arial" w:cs="Arial"/>
                <w:szCs w:val="24"/>
              </w:rPr>
            </w:pPr>
            <w:r w:rsidRPr="006D2488">
              <w:rPr>
                <w:rFonts w:ascii="Arial" w:hAnsi="Arial" w:cs="Arial"/>
                <w:szCs w:val="24"/>
              </w:rPr>
              <w:t>ACC 1</w:t>
            </w:r>
            <w:r>
              <w:rPr>
                <w:rFonts w:ascii="Arial" w:hAnsi="Arial" w:cs="Arial"/>
                <w:szCs w:val="24"/>
              </w:rPr>
              <w:t>3</w:t>
            </w:r>
          </w:p>
        </w:tc>
        <w:tc>
          <w:tcPr>
            <w:tcW w:w="851" w:type="dxa"/>
            <w:tcBorders>
              <w:left w:val="single" w:sz="4" w:space="0" w:color="auto"/>
            </w:tcBorders>
            <w:noWrap/>
            <w:vAlign w:val="center"/>
          </w:tcPr>
          <w:p w14:paraId="3E7CC786" w14:textId="7C0AF784" w:rsidR="000B0F96" w:rsidRDefault="000B0F96" w:rsidP="000B0F96">
            <w:pPr>
              <w:jc w:val="center"/>
              <w:rPr>
                <w:rFonts w:ascii="Arial" w:hAnsi="Arial" w:cs="Arial"/>
                <w:szCs w:val="24"/>
              </w:rPr>
            </w:pPr>
            <w:r>
              <w:rPr>
                <w:rFonts w:ascii="Arial" w:hAnsi="Arial" w:cs="Arial"/>
                <w:szCs w:val="24"/>
              </w:rPr>
              <w:t>3.81</w:t>
            </w:r>
          </w:p>
        </w:tc>
        <w:tc>
          <w:tcPr>
            <w:tcW w:w="1701" w:type="dxa"/>
            <w:tcBorders>
              <w:right w:val="single" w:sz="4" w:space="0" w:color="auto"/>
            </w:tcBorders>
            <w:vAlign w:val="center"/>
          </w:tcPr>
          <w:p w14:paraId="53FF394B" w14:textId="667DD6D5"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8" w:type="dxa"/>
            <w:tcBorders>
              <w:left w:val="single" w:sz="4" w:space="0" w:color="auto"/>
            </w:tcBorders>
            <w:vAlign w:val="center"/>
          </w:tcPr>
          <w:p w14:paraId="0145D561" w14:textId="2A99B316" w:rsidR="000B0F96" w:rsidRDefault="000B0F96" w:rsidP="000B0F96">
            <w:pPr>
              <w:jc w:val="center"/>
              <w:rPr>
                <w:rFonts w:ascii="Arial" w:hAnsi="Arial" w:cs="Arial"/>
                <w:szCs w:val="24"/>
              </w:rPr>
            </w:pPr>
            <w:r>
              <w:rPr>
                <w:rFonts w:ascii="Arial" w:hAnsi="Arial" w:cs="Arial"/>
                <w:szCs w:val="24"/>
              </w:rPr>
              <w:t>3.68</w:t>
            </w:r>
          </w:p>
        </w:tc>
        <w:tc>
          <w:tcPr>
            <w:tcW w:w="1701" w:type="dxa"/>
            <w:tcBorders>
              <w:right w:val="single" w:sz="4" w:space="0" w:color="auto"/>
            </w:tcBorders>
            <w:vAlign w:val="center"/>
          </w:tcPr>
          <w:p w14:paraId="6F17A9A0" w14:textId="613B471B"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9" w:type="dxa"/>
            <w:tcBorders>
              <w:left w:val="single" w:sz="4" w:space="0" w:color="auto"/>
            </w:tcBorders>
            <w:vAlign w:val="center"/>
          </w:tcPr>
          <w:p w14:paraId="79D35296" w14:textId="71AF451D" w:rsidR="000B0F96" w:rsidRDefault="000B0F96" w:rsidP="000B0F96">
            <w:pPr>
              <w:jc w:val="center"/>
              <w:rPr>
                <w:rFonts w:ascii="Arial" w:hAnsi="Arial" w:cs="Arial"/>
                <w:szCs w:val="24"/>
              </w:rPr>
            </w:pPr>
            <w:r>
              <w:rPr>
                <w:rFonts w:ascii="Arial" w:hAnsi="Arial" w:cs="Arial"/>
                <w:szCs w:val="24"/>
              </w:rPr>
              <w:t>3.56</w:t>
            </w:r>
          </w:p>
        </w:tc>
        <w:tc>
          <w:tcPr>
            <w:tcW w:w="1701" w:type="dxa"/>
            <w:vAlign w:val="center"/>
          </w:tcPr>
          <w:p w14:paraId="3B144CCA" w14:textId="77F35574" w:rsidR="000B0F96" w:rsidRPr="000613AF" w:rsidRDefault="000B0F96" w:rsidP="000B0F96">
            <w:pPr>
              <w:jc w:val="center"/>
              <w:rPr>
                <w:rFonts w:ascii="Arial" w:hAnsi="Arial" w:cs="Arial"/>
                <w:szCs w:val="24"/>
              </w:rPr>
            </w:pPr>
            <w:r w:rsidRPr="00D60452">
              <w:rPr>
                <w:rFonts w:ascii="Arial" w:hAnsi="Arial" w:cs="Arial"/>
                <w:szCs w:val="24"/>
              </w:rPr>
              <w:t>Highly aware</w:t>
            </w:r>
          </w:p>
        </w:tc>
      </w:tr>
      <w:tr w:rsidR="000B0F96" w14:paraId="0FB6FC0F" w14:textId="77777777" w:rsidTr="000B0F96">
        <w:trPr>
          <w:trHeight w:val="423"/>
        </w:trPr>
        <w:tc>
          <w:tcPr>
            <w:tcW w:w="1276" w:type="dxa"/>
            <w:tcBorders>
              <w:right w:val="single" w:sz="4" w:space="0" w:color="auto"/>
            </w:tcBorders>
            <w:noWrap/>
            <w:vAlign w:val="center"/>
          </w:tcPr>
          <w:p w14:paraId="45924C63" w14:textId="2CFF0088" w:rsidR="000B0F96" w:rsidRDefault="000B0F96" w:rsidP="000B0F96">
            <w:pPr>
              <w:spacing w:line="264" w:lineRule="auto"/>
              <w:rPr>
                <w:rFonts w:ascii="Arial" w:hAnsi="Arial" w:cs="Arial"/>
                <w:szCs w:val="24"/>
              </w:rPr>
            </w:pPr>
            <w:r w:rsidRPr="006D2488">
              <w:rPr>
                <w:rFonts w:ascii="Arial" w:hAnsi="Arial" w:cs="Arial"/>
                <w:szCs w:val="24"/>
              </w:rPr>
              <w:t>ACC 1</w:t>
            </w:r>
            <w:r>
              <w:rPr>
                <w:rFonts w:ascii="Arial" w:hAnsi="Arial" w:cs="Arial"/>
                <w:szCs w:val="24"/>
              </w:rPr>
              <w:t>4</w:t>
            </w:r>
          </w:p>
        </w:tc>
        <w:tc>
          <w:tcPr>
            <w:tcW w:w="851" w:type="dxa"/>
            <w:tcBorders>
              <w:left w:val="single" w:sz="4" w:space="0" w:color="auto"/>
            </w:tcBorders>
            <w:noWrap/>
            <w:vAlign w:val="center"/>
          </w:tcPr>
          <w:p w14:paraId="18894271" w14:textId="29FD7192" w:rsidR="000B0F96" w:rsidRDefault="000B0F96" w:rsidP="000B0F96">
            <w:pPr>
              <w:jc w:val="center"/>
              <w:rPr>
                <w:rFonts w:ascii="Arial" w:hAnsi="Arial" w:cs="Arial"/>
                <w:szCs w:val="24"/>
              </w:rPr>
            </w:pPr>
            <w:r>
              <w:rPr>
                <w:rFonts w:ascii="Arial" w:hAnsi="Arial" w:cs="Arial"/>
                <w:szCs w:val="24"/>
              </w:rPr>
              <w:t>3.90</w:t>
            </w:r>
          </w:p>
        </w:tc>
        <w:tc>
          <w:tcPr>
            <w:tcW w:w="1701" w:type="dxa"/>
            <w:tcBorders>
              <w:right w:val="single" w:sz="4" w:space="0" w:color="auto"/>
            </w:tcBorders>
            <w:vAlign w:val="center"/>
          </w:tcPr>
          <w:p w14:paraId="64C69FAC" w14:textId="04A798CD"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8" w:type="dxa"/>
            <w:tcBorders>
              <w:left w:val="single" w:sz="4" w:space="0" w:color="auto"/>
            </w:tcBorders>
            <w:vAlign w:val="center"/>
          </w:tcPr>
          <w:p w14:paraId="32E87349" w14:textId="0A7C126F" w:rsidR="000B0F96" w:rsidRDefault="000B0F96" w:rsidP="000B0F96">
            <w:pPr>
              <w:jc w:val="center"/>
              <w:rPr>
                <w:rFonts w:ascii="Arial" w:hAnsi="Arial" w:cs="Arial"/>
                <w:szCs w:val="24"/>
              </w:rPr>
            </w:pPr>
            <w:r>
              <w:rPr>
                <w:rFonts w:ascii="Arial" w:hAnsi="Arial" w:cs="Arial"/>
                <w:szCs w:val="24"/>
              </w:rPr>
              <w:t>3.60</w:t>
            </w:r>
          </w:p>
        </w:tc>
        <w:tc>
          <w:tcPr>
            <w:tcW w:w="1701" w:type="dxa"/>
            <w:tcBorders>
              <w:right w:val="single" w:sz="4" w:space="0" w:color="auto"/>
            </w:tcBorders>
            <w:vAlign w:val="center"/>
          </w:tcPr>
          <w:p w14:paraId="1A9B7D48" w14:textId="3A23C5DA"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9" w:type="dxa"/>
            <w:tcBorders>
              <w:left w:val="single" w:sz="4" w:space="0" w:color="auto"/>
            </w:tcBorders>
            <w:vAlign w:val="center"/>
          </w:tcPr>
          <w:p w14:paraId="5A21EAC0" w14:textId="6B2EB3CE" w:rsidR="000B0F96" w:rsidRDefault="000B0F96" w:rsidP="000B0F96">
            <w:pPr>
              <w:jc w:val="center"/>
              <w:rPr>
                <w:rFonts w:ascii="Arial" w:hAnsi="Arial" w:cs="Arial"/>
                <w:szCs w:val="24"/>
              </w:rPr>
            </w:pPr>
            <w:r>
              <w:rPr>
                <w:rFonts w:ascii="Arial" w:hAnsi="Arial" w:cs="Arial"/>
                <w:szCs w:val="24"/>
              </w:rPr>
              <w:t>3.55</w:t>
            </w:r>
          </w:p>
        </w:tc>
        <w:tc>
          <w:tcPr>
            <w:tcW w:w="1701" w:type="dxa"/>
            <w:vAlign w:val="center"/>
          </w:tcPr>
          <w:p w14:paraId="6237BF69" w14:textId="4D222CCA" w:rsidR="000B0F96" w:rsidRPr="000613AF" w:rsidRDefault="000B0F96" w:rsidP="000B0F96">
            <w:pPr>
              <w:jc w:val="center"/>
              <w:rPr>
                <w:rFonts w:ascii="Arial" w:hAnsi="Arial" w:cs="Arial"/>
                <w:szCs w:val="24"/>
              </w:rPr>
            </w:pPr>
            <w:r w:rsidRPr="00D60452">
              <w:rPr>
                <w:rFonts w:ascii="Arial" w:hAnsi="Arial" w:cs="Arial"/>
                <w:szCs w:val="24"/>
              </w:rPr>
              <w:t>Highly aware</w:t>
            </w:r>
          </w:p>
        </w:tc>
      </w:tr>
      <w:tr w:rsidR="000B0F96" w14:paraId="3A1E6FD0" w14:textId="77777777" w:rsidTr="000B0F96">
        <w:trPr>
          <w:trHeight w:val="147"/>
        </w:trPr>
        <w:tc>
          <w:tcPr>
            <w:tcW w:w="1276" w:type="dxa"/>
            <w:tcBorders>
              <w:right w:val="single" w:sz="4" w:space="0" w:color="auto"/>
            </w:tcBorders>
            <w:noWrap/>
            <w:vAlign w:val="center"/>
          </w:tcPr>
          <w:p w14:paraId="12EBABCC" w14:textId="4DC42DC2" w:rsidR="000B0F96" w:rsidRDefault="000B0F96" w:rsidP="000B0F96">
            <w:pPr>
              <w:spacing w:line="264" w:lineRule="auto"/>
              <w:rPr>
                <w:rFonts w:ascii="Arial" w:hAnsi="Arial" w:cs="Arial"/>
                <w:szCs w:val="24"/>
              </w:rPr>
            </w:pPr>
            <w:r w:rsidRPr="006D2488">
              <w:rPr>
                <w:rFonts w:ascii="Arial" w:hAnsi="Arial" w:cs="Arial"/>
                <w:szCs w:val="24"/>
              </w:rPr>
              <w:t>ACC 1</w:t>
            </w:r>
            <w:r>
              <w:rPr>
                <w:rFonts w:ascii="Arial" w:hAnsi="Arial" w:cs="Arial"/>
                <w:szCs w:val="24"/>
              </w:rPr>
              <w:t>5</w:t>
            </w:r>
          </w:p>
        </w:tc>
        <w:tc>
          <w:tcPr>
            <w:tcW w:w="851" w:type="dxa"/>
            <w:tcBorders>
              <w:left w:val="single" w:sz="4" w:space="0" w:color="auto"/>
            </w:tcBorders>
            <w:noWrap/>
            <w:vAlign w:val="center"/>
          </w:tcPr>
          <w:p w14:paraId="762A6794" w14:textId="5859E0DA" w:rsidR="000B0F96" w:rsidRDefault="000B0F96" w:rsidP="000B0F96">
            <w:pPr>
              <w:jc w:val="center"/>
              <w:rPr>
                <w:rFonts w:ascii="Arial" w:hAnsi="Arial" w:cs="Arial"/>
                <w:szCs w:val="24"/>
              </w:rPr>
            </w:pPr>
            <w:r>
              <w:rPr>
                <w:rFonts w:ascii="Arial" w:hAnsi="Arial" w:cs="Arial"/>
                <w:szCs w:val="24"/>
              </w:rPr>
              <w:t>3.77</w:t>
            </w:r>
          </w:p>
        </w:tc>
        <w:tc>
          <w:tcPr>
            <w:tcW w:w="1701" w:type="dxa"/>
            <w:tcBorders>
              <w:right w:val="single" w:sz="4" w:space="0" w:color="auto"/>
            </w:tcBorders>
            <w:vAlign w:val="center"/>
          </w:tcPr>
          <w:p w14:paraId="53D49AFD" w14:textId="2C9DA7C5"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8" w:type="dxa"/>
            <w:tcBorders>
              <w:left w:val="single" w:sz="4" w:space="0" w:color="auto"/>
            </w:tcBorders>
            <w:vAlign w:val="center"/>
          </w:tcPr>
          <w:p w14:paraId="1E4AD06D" w14:textId="5C9FF331" w:rsidR="000B0F96" w:rsidRDefault="000B0F96" w:rsidP="000B0F96">
            <w:pPr>
              <w:jc w:val="center"/>
              <w:rPr>
                <w:rFonts w:ascii="Arial" w:hAnsi="Arial" w:cs="Arial"/>
                <w:szCs w:val="24"/>
              </w:rPr>
            </w:pPr>
            <w:r>
              <w:rPr>
                <w:rFonts w:ascii="Arial" w:hAnsi="Arial" w:cs="Arial"/>
                <w:szCs w:val="24"/>
              </w:rPr>
              <w:t>3.68</w:t>
            </w:r>
          </w:p>
        </w:tc>
        <w:tc>
          <w:tcPr>
            <w:tcW w:w="1701" w:type="dxa"/>
            <w:tcBorders>
              <w:right w:val="single" w:sz="4" w:space="0" w:color="auto"/>
            </w:tcBorders>
            <w:vAlign w:val="center"/>
          </w:tcPr>
          <w:p w14:paraId="372AAA62" w14:textId="096A1D62"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9" w:type="dxa"/>
            <w:tcBorders>
              <w:left w:val="single" w:sz="4" w:space="0" w:color="auto"/>
            </w:tcBorders>
            <w:vAlign w:val="center"/>
          </w:tcPr>
          <w:p w14:paraId="7AD741B2" w14:textId="4FC26892" w:rsidR="000B0F96" w:rsidRDefault="000B0F96" w:rsidP="000B0F96">
            <w:pPr>
              <w:jc w:val="center"/>
              <w:rPr>
                <w:rFonts w:ascii="Arial" w:hAnsi="Arial" w:cs="Arial"/>
                <w:szCs w:val="24"/>
              </w:rPr>
            </w:pPr>
            <w:r>
              <w:rPr>
                <w:rFonts w:ascii="Arial" w:hAnsi="Arial" w:cs="Arial"/>
                <w:szCs w:val="24"/>
              </w:rPr>
              <w:t>3.54</w:t>
            </w:r>
          </w:p>
        </w:tc>
        <w:tc>
          <w:tcPr>
            <w:tcW w:w="1701" w:type="dxa"/>
            <w:vAlign w:val="center"/>
          </w:tcPr>
          <w:p w14:paraId="2F005089" w14:textId="331D1FB8" w:rsidR="000B0F96" w:rsidRPr="000613AF" w:rsidRDefault="000B0F96" w:rsidP="000B0F96">
            <w:pPr>
              <w:jc w:val="center"/>
              <w:rPr>
                <w:rFonts w:ascii="Arial" w:hAnsi="Arial" w:cs="Arial"/>
                <w:szCs w:val="24"/>
              </w:rPr>
            </w:pPr>
            <w:r w:rsidRPr="00D60452">
              <w:rPr>
                <w:rFonts w:ascii="Arial" w:hAnsi="Arial" w:cs="Arial"/>
                <w:szCs w:val="24"/>
              </w:rPr>
              <w:t>Highly aware</w:t>
            </w:r>
          </w:p>
        </w:tc>
      </w:tr>
      <w:tr w:rsidR="000B0F96" w14:paraId="237FA01B" w14:textId="77777777" w:rsidTr="000B0F96">
        <w:trPr>
          <w:trHeight w:val="423"/>
        </w:trPr>
        <w:tc>
          <w:tcPr>
            <w:tcW w:w="1276" w:type="dxa"/>
            <w:tcBorders>
              <w:right w:val="single" w:sz="4" w:space="0" w:color="auto"/>
            </w:tcBorders>
            <w:noWrap/>
            <w:vAlign w:val="center"/>
          </w:tcPr>
          <w:p w14:paraId="0E8F50FA" w14:textId="7A1C48D6" w:rsidR="000B0F96" w:rsidRDefault="000B0F96" w:rsidP="000B0F96">
            <w:pPr>
              <w:spacing w:line="264" w:lineRule="auto"/>
              <w:rPr>
                <w:rFonts w:ascii="Arial" w:hAnsi="Arial" w:cs="Arial"/>
                <w:szCs w:val="24"/>
              </w:rPr>
            </w:pPr>
            <w:r w:rsidRPr="006D2488">
              <w:rPr>
                <w:rFonts w:ascii="Arial" w:hAnsi="Arial" w:cs="Arial"/>
                <w:szCs w:val="24"/>
              </w:rPr>
              <w:t>ACC 1</w:t>
            </w:r>
            <w:r>
              <w:rPr>
                <w:rFonts w:ascii="Arial" w:hAnsi="Arial" w:cs="Arial"/>
                <w:szCs w:val="24"/>
              </w:rPr>
              <w:t>6</w:t>
            </w:r>
          </w:p>
        </w:tc>
        <w:tc>
          <w:tcPr>
            <w:tcW w:w="851" w:type="dxa"/>
            <w:tcBorders>
              <w:left w:val="single" w:sz="4" w:space="0" w:color="auto"/>
            </w:tcBorders>
            <w:noWrap/>
            <w:vAlign w:val="center"/>
          </w:tcPr>
          <w:p w14:paraId="2B2232BB" w14:textId="2FF89A52" w:rsidR="000B0F96" w:rsidRDefault="000B0F96" w:rsidP="000B0F96">
            <w:pPr>
              <w:jc w:val="center"/>
              <w:rPr>
                <w:rFonts w:ascii="Arial" w:hAnsi="Arial" w:cs="Arial"/>
                <w:szCs w:val="24"/>
              </w:rPr>
            </w:pPr>
            <w:r>
              <w:rPr>
                <w:rFonts w:ascii="Arial" w:hAnsi="Arial" w:cs="Arial"/>
                <w:szCs w:val="24"/>
              </w:rPr>
              <w:t>3.88</w:t>
            </w:r>
          </w:p>
        </w:tc>
        <w:tc>
          <w:tcPr>
            <w:tcW w:w="1701" w:type="dxa"/>
            <w:tcBorders>
              <w:right w:val="single" w:sz="4" w:space="0" w:color="auto"/>
            </w:tcBorders>
            <w:vAlign w:val="center"/>
          </w:tcPr>
          <w:p w14:paraId="5A00FFD8" w14:textId="373A0C5B"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8" w:type="dxa"/>
            <w:tcBorders>
              <w:left w:val="single" w:sz="4" w:space="0" w:color="auto"/>
            </w:tcBorders>
            <w:vAlign w:val="center"/>
          </w:tcPr>
          <w:p w14:paraId="7363E3BC" w14:textId="5E0FE15F" w:rsidR="000B0F96" w:rsidRDefault="000B0F96" w:rsidP="000B0F96">
            <w:pPr>
              <w:jc w:val="center"/>
              <w:rPr>
                <w:rFonts w:ascii="Arial" w:hAnsi="Arial" w:cs="Arial"/>
                <w:szCs w:val="24"/>
              </w:rPr>
            </w:pPr>
            <w:r>
              <w:rPr>
                <w:rFonts w:ascii="Arial" w:hAnsi="Arial" w:cs="Arial"/>
                <w:szCs w:val="24"/>
              </w:rPr>
              <w:t>3.67</w:t>
            </w:r>
          </w:p>
        </w:tc>
        <w:tc>
          <w:tcPr>
            <w:tcW w:w="1701" w:type="dxa"/>
            <w:tcBorders>
              <w:right w:val="single" w:sz="4" w:space="0" w:color="auto"/>
            </w:tcBorders>
            <w:vAlign w:val="center"/>
          </w:tcPr>
          <w:p w14:paraId="5A2498C8" w14:textId="46F5DC44"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9" w:type="dxa"/>
            <w:tcBorders>
              <w:left w:val="single" w:sz="4" w:space="0" w:color="auto"/>
            </w:tcBorders>
            <w:vAlign w:val="center"/>
          </w:tcPr>
          <w:p w14:paraId="490629AA" w14:textId="68E251BC" w:rsidR="000B0F96" w:rsidRDefault="000B0F96" w:rsidP="000B0F96">
            <w:pPr>
              <w:jc w:val="center"/>
              <w:rPr>
                <w:rFonts w:ascii="Arial" w:hAnsi="Arial" w:cs="Arial"/>
                <w:szCs w:val="24"/>
              </w:rPr>
            </w:pPr>
            <w:r>
              <w:rPr>
                <w:rFonts w:ascii="Arial" w:hAnsi="Arial" w:cs="Arial"/>
                <w:szCs w:val="24"/>
              </w:rPr>
              <w:t>3.53</w:t>
            </w:r>
          </w:p>
        </w:tc>
        <w:tc>
          <w:tcPr>
            <w:tcW w:w="1701" w:type="dxa"/>
            <w:vAlign w:val="center"/>
          </w:tcPr>
          <w:p w14:paraId="0C794603" w14:textId="7F56A39E" w:rsidR="000B0F96" w:rsidRPr="000613AF" w:rsidRDefault="000B0F96" w:rsidP="000B0F96">
            <w:pPr>
              <w:jc w:val="center"/>
              <w:rPr>
                <w:rFonts w:ascii="Arial" w:hAnsi="Arial" w:cs="Arial"/>
                <w:szCs w:val="24"/>
              </w:rPr>
            </w:pPr>
            <w:r w:rsidRPr="00D60452">
              <w:rPr>
                <w:rFonts w:ascii="Arial" w:hAnsi="Arial" w:cs="Arial"/>
                <w:szCs w:val="24"/>
              </w:rPr>
              <w:t>Highly aware</w:t>
            </w:r>
          </w:p>
        </w:tc>
      </w:tr>
      <w:tr w:rsidR="000B0F96" w14:paraId="31593739" w14:textId="77777777" w:rsidTr="000B0F96">
        <w:trPr>
          <w:trHeight w:val="171"/>
        </w:trPr>
        <w:tc>
          <w:tcPr>
            <w:tcW w:w="1276" w:type="dxa"/>
            <w:tcBorders>
              <w:right w:val="single" w:sz="4" w:space="0" w:color="auto"/>
            </w:tcBorders>
            <w:noWrap/>
            <w:vAlign w:val="center"/>
          </w:tcPr>
          <w:p w14:paraId="0B0E5B08" w14:textId="2A232005" w:rsidR="000B0F96" w:rsidRDefault="000B0F96" w:rsidP="000B0F96">
            <w:pPr>
              <w:spacing w:line="264" w:lineRule="auto"/>
              <w:rPr>
                <w:rFonts w:ascii="Arial" w:hAnsi="Arial" w:cs="Arial"/>
                <w:szCs w:val="24"/>
              </w:rPr>
            </w:pPr>
            <w:r w:rsidRPr="006D2488">
              <w:rPr>
                <w:rFonts w:ascii="Arial" w:hAnsi="Arial" w:cs="Arial"/>
                <w:szCs w:val="24"/>
              </w:rPr>
              <w:t>ACC 1</w:t>
            </w:r>
            <w:r>
              <w:rPr>
                <w:rFonts w:ascii="Arial" w:hAnsi="Arial" w:cs="Arial"/>
                <w:szCs w:val="24"/>
              </w:rPr>
              <w:t>7</w:t>
            </w:r>
          </w:p>
        </w:tc>
        <w:tc>
          <w:tcPr>
            <w:tcW w:w="851" w:type="dxa"/>
            <w:tcBorders>
              <w:left w:val="single" w:sz="4" w:space="0" w:color="auto"/>
            </w:tcBorders>
            <w:noWrap/>
            <w:vAlign w:val="center"/>
          </w:tcPr>
          <w:p w14:paraId="40C70139" w14:textId="20FA565A" w:rsidR="000B0F96" w:rsidRDefault="000B0F96" w:rsidP="000B0F96">
            <w:pPr>
              <w:jc w:val="center"/>
              <w:rPr>
                <w:rFonts w:ascii="Arial" w:hAnsi="Arial" w:cs="Arial"/>
                <w:szCs w:val="24"/>
              </w:rPr>
            </w:pPr>
            <w:r>
              <w:rPr>
                <w:rFonts w:ascii="Arial" w:hAnsi="Arial" w:cs="Arial"/>
                <w:szCs w:val="24"/>
              </w:rPr>
              <w:t>3.85</w:t>
            </w:r>
          </w:p>
        </w:tc>
        <w:tc>
          <w:tcPr>
            <w:tcW w:w="1701" w:type="dxa"/>
            <w:tcBorders>
              <w:right w:val="single" w:sz="4" w:space="0" w:color="auto"/>
            </w:tcBorders>
            <w:vAlign w:val="center"/>
          </w:tcPr>
          <w:p w14:paraId="2D86ADD7" w14:textId="48F8C617"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8" w:type="dxa"/>
            <w:tcBorders>
              <w:left w:val="single" w:sz="4" w:space="0" w:color="auto"/>
            </w:tcBorders>
            <w:vAlign w:val="center"/>
          </w:tcPr>
          <w:p w14:paraId="22C7EB8C" w14:textId="043D782C" w:rsidR="000B0F96" w:rsidRDefault="000B0F96" w:rsidP="000B0F96">
            <w:pPr>
              <w:jc w:val="center"/>
              <w:rPr>
                <w:rFonts w:ascii="Arial" w:hAnsi="Arial" w:cs="Arial"/>
                <w:szCs w:val="24"/>
              </w:rPr>
            </w:pPr>
            <w:r>
              <w:rPr>
                <w:rFonts w:ascii="Arial" w:hAnsi="Arial" w:cs="Arial"/>
                <w:szCs w:val="24"/>
              </w:rPr>
              <w:t>3.66</w:t>
            </w:r>
          </w:p>
        </w:tc>
        <w:tc>
          <w:tcPr>
            <w:tcW w:w="1701" w:type="dxa"/>
            <w:tcBorders>
              <w:right w:val="single" w:sz="4" w:space="0" w:color="auto"/>
            </w:tcBorders>
            <w:vAlign w:val="center"/>
          </w:tcPr>
          <w:p w14:paraId="6AA4168D" w14:textId="61100839"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9" w:type="dxa"/>
            <w:tcBorders>
              <w:left w:val="single" w:sz="4" w:space="0" w:color="auto"/>
            </w:tcBorders>
            <w:vAlign w:val="center"/>
          </w:tcPr>
          <w:p w14:paraId="3401FE02" w14:textId="1C2563FA" w:rsidR="000B0F96" w:rsidRDefault="000B0F96" w:rsidP="000B0F96">
            <w:pPr>
              <w:jc w:val="center"/>
              <w:rPr>
                <w:rFonts w:ascii="Arial" w:hAnsi="Arial" w:cs="Arial"/>
                <w:szCs w:val="24"/>
              </w:rPr>
            </w:pPr>
            <w:r>
              <w:rPr>
                <w:rFonts w:ascii="Arial" w:hAnsi="Arial" w:cs="Arial"/>
                <w:szCs w:val="24"/>
              </w:rPr>
              <w:t>3.53</w:t>
            </w:r>
          </w:p>
        </w:tc>
        <w:tc>
          <w:tcPr>
            <w:tcW w:w="1701" w:type="dxa"/>
            <w:vAlign w:val="center"/>
          </w:tcPr>
          <w:p w14:paraId="4B7A63F3" w14:textId="39CFD311" w:rsidR="000B0F96" w:rsidRPr="000613AF" w:rsidRDefault="000B0F96" w:rsidP="000B0F96">
            <w:pPr>
              <w:jc w:val="center"/>
              <w:rPr>
                <w:rFonts w:ascii="Arial" w:hAnsi="Arial" w:cs="Arial"/>
                <w:szCs w:val="24"/>
              </w:rPr>
            </w:pPr>
            <w:r w:rsidRPr="00D60452">
              <w:rPr>
                <w:rFonts w:ascii="Arial" w:hAnsi="Arial" w:cs="Arial"/>
                <w:szCs w:val="24"/>
              </w:rPr>
              <w:t>Highly aware</w:t>
            </w:r>
          </w:p>
        </w:tc>
      </w:tr>
      <w:tr w:rsidR="000B0F96" w14:paraId="64C601E2" w14:textId="77777777" w:rsidTr="000B0F96">
        <w:trPr>
          <w:trHeight w:val="423"/>
        </w:trPr>
        <w:tc>
          <w:tcPr>
            <w:tcW w:w="1276" w:type="dxa"/>
            <w:tcBorders>
              <w:right w:val="single" w:sz="4" w:space="0" w:color="auto"/>
            </w:tcBorders>
            <w:noWrap/>
            <w:vAlign w:val="center"/>
          </w:tcPr>
          <w:p w14:paraId="3417D45F" w14:textId="6F959A51" w:rsidR="000B0F96" w:rsidRDefault="000B0F96" w:rsidP="000B0F96">
            <w:pPr>
              <w:spacing w:line="264" w:lineRule="auto"/>
              <w:rPr>
                <w:rFonts w:ascii="Arial" w:hAnsi="Arial" w:cs="Arial"/>
                <w:szCs w:val="24"/>
              </w:rPr>
            </w:pPr>
            <w:r w:rsidRPr="006D2488">
              <w:rPr>
                <w:rFonts w:ascii="Arial" w:hAnsi="Arial" w:cs="Arial"/>
                <w:szCs w:val="24"/>
              </w:rPr>
              <w:t>ACC 1</w:t>
            </w:r>
            <w:r>
              <w:rPr>
                <w:rFonts w:ascii="Arial" w:hAnsi="Arial" w:cs="Arial"/>
                <w:szCs w:val="24"/>
              </w:rPr>
              <w:t>8</w:t>
            </w:r>
          </w:p>
        </w:tc>
        <w:tc>
          <w:tcPr>
            <w:tcW w:w="851" w:type="dxa"/>
            <w:tcBorders>
              <w:left w:val="single" w:sz="4" w:space="0" w:color="auto"/>
            </w:tcBorders>
            <w:noWrap/>
            <w:vAlign w:val="center"/>
          </w:tcPr>
          <w:p w14:paraId="113AFEA1" w14:textId="11B36758" w:rsidR="000B0F96" w:rsidRDefault="000B0F96" w:rsidP="000B0F96">
            <w:pPr>
              <w:jc w:val="center"/>
              <w:rPr>
                <w:rFonts w:ascii="Arial" w:hAnsi="Arial" w:cs="Arial"/>
                <w:szCs w:val="24"/>
              </w:rPr>
            </w:pPr>
            <w:r>
              <w:rPr>
                <w:rFonts w:ascii="Arial" w:hAnsi="Arial" w:cs="Arial"/>
                <w:szCs w:val="24"/>
              </w:rPr>
              <w:t>3.81</w:t>
            </w:r>
          </w:p>
        </w:tc>
        <w:tc>
          <w:tcPr>
            <w:tcW w:w="1701" w:type="dxa"/>
            <w:tcBorders>
              <w:right w:val="single" w:sz="4" w:space="0" w:color="auto"/>
            </w:tcBorders>
            <w:vAlign w:val="center"/>
          </w:tcPr>
          <w:p w14:paraId="1F473038" w14:textId="0AD441B1"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8" w:type="dxa"/>
            <w:tcBorders>
              <w:left w:val="single" w:sz="4" w:space="0" w:color="auto"/>
            </w:tcBorders>
            <w:vAlign w:val="center"/>
          </w:tcPr>
          <w:p w14:paraId="0911A3FF" w14:textId="13FAB5E9" w:rsidR="000B0F96" w:rsidRDefault="000B0F96" w:rsidP="000B0F96">
            <w:pPr>
              <w:jc w:val="center"/>
              <w:rPr>
                <w:rFonts w:ascii="Arial" w:hAnsi="Arial" w:cs="Arial"/>
                <w:szCs w:val="24"/>
              </w:rPr>
            </w:pPr>
            <w:r>
              <w:rPr>
                <w:rFonts w:ascii="Arial" w:hAnsi="Arial" w:cs="Arial"/>
                <w:szCs w:val="24"/>
              </w:rPr>
              <w:t>3.63</w:t>
            </w:r>
          </w:p>
        </w:tc>
        <w:tc>
          <w:tcPr>
            <w:tcW w:w="1701" w:type="dxa"/>
            <w:tcBorders>
              <w:right w:val="single" w:sz="4" w:space="0" w:color="auto"/>
            </w:tcBorders>
            <w:vAlign w:val="center"/>
          </w:tcPr>
          <w:p w14:paraId="04CD2457" w14:textId="3F1865A6"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9" w:type="dxa"/>
            <w:tcBorders>
              <w:left w:val="single" w:sz="4" w:space="0" w:color="auto"/>
            </w:tcBorders>
            <w:vAlign w:val="center"/>
          </w:tcPr>
          <w:p w14:paraId="4CF7C1A5" w14:textId="36F2676F" w:rsidR="000B0F96" w:rsidRDefault="000B0F96" w:rsidP="000B0F96">
            <w:pPr>
              <w:jc w:val="center"/>
              <w:rPr>
                <w:rFonts w:ascii="Arial" w:hAnsi="Arial" w:cs="Arial"/>
                <w:szCs w:val="24"/>
              </w:rPr>
            </w:pPr>
            <w:r>
              <w:rPr>
                <w:rFonts w:ascii="Arial" w:hAnsi="Arial" w:cs="Arial"/>
                <w:szCs w:val="24"/>
              </w:rPr>
              <w:t>3.52</w:t>
            </w:r>
          </w:p>
        </w:tc>
        <w:tc>
          <w:tcPr>
            <w:tcW w:w="1701" w:type="dxa"/>
            <w:vAlign w:val="center"/>
          </w:tcPr>
          <w:p w14:paraId="57CCBEF1" w14:textId="74E117F4" w:rsidR="000B0F96" w:rsidRPr="000613AF" w:rsidRDefault="000B0F96" w:rsidP="000B0F96">
            <w:pPr>
              <w:jc w:val="center"/>
              <w:rPr>
                <w:rFonts w:ascii="Arial" w:hAnsi="Arial" w:cs="Arial"/>
                <w:szCs w:val="24"/>
              </w:rPr>
            </w:pPr>
            <w:r w:rsidRPr="00D60452">
              <w:rPr>
                <w:rFonts w:ascii="Arial" w:hAnsi="Arial" w:cs="Arial"/>
                <w:szCs w:val="24"/>
              </w:rPr>
              <w:t>Highly aware</w:t>
            </w:r>
          </w:p>
        </w:tc>
      </w:tr>
      <w:tr w:rsidR="000B0F96" w14:paraId="087221EA" w14:textId="77777777" w:rsidTr="000B0F96">
        <w:trPr>
          <w:trHeight w:val="209"/>
        </w:trPr>
        <w:tc>
          <w:tcPr>
            <w:tcW w:w="1276" w:type="dxa"/>
            <w:tcBorders>
              <w:right w:val="single" w:sz="4" w:space="0" w:color="auto"/>
            </w:tcBorders>
            <w:noWrap/>
            <w:vAlign w:val="center"/>
          </w:tcPr>
          <w:p w14:paraId="657A7359" w14:textId="26B96BC7" w:rsidR="000B0F96" w:rsidRDefault="000B0F96" w:rsidP="000B0F96">
            <w:pPr>
              <w:spacing w:line="264" w:lineRule="auto"/>
              <w:rPr>
                <w:rFonts w:ascii="Arial" w:hAnsi="Arial" w:cs="Arial"/>
                <w:szCs w:val="24"/>
              </w:rPr>
            </w:pPr>
            <w:r w:rsidRPr="006D2488">
              <w:rPr>
                <w:rFonts w:ascii="Arial" w:hAnsi="Arial" w:cs="Arial"/>
                <w:szCs w:val="24"/>
              </w:rPr>
              <w:t>ACC 1</w:t>
            </w:r>
            <w:r>
              <w:rPr>
                <w:rFonts w:ascii="Arial" w:hAnsi="Arial" w:cs="Arial"/>
                <w:szCs w:val="24"/>
              </w:rPr>
              <w:t>9</w:t>
            </w:r>
          </w:p>
        </w:tc>
        <w:tc>
          <w:tcPr>
            <w:tcW w:w="851" w:type="dxa"/>
            <w:tcBorders>
              <w:left w:val="single" w:sz="4" w:space="0" w:color="auto"/>
            </w:tcBorders>
            <w:noWrap/>
            <w:vAlign w:val="center"/>
          </w:tcPr>
          <w:p w14:paraId="25A8118C" w14:textId="396B8297" w:rsidR="000B0F96" w:rsidRDefault="000B0F96" w:rsidP="000B0F96">
            <w:pPr>
              <w:jc w:val="center"/>
              <w:rPr>
                <w:rFonts w:ascii="Arial" w:hAnsi="Arial" w:cs="Arial"/>
                <w:szCs w:val="24"/>
              </w:rPr>
            </w:pPr>
            <w:r>
              <w:rPr>
                <w:rFonts w:ascii="Arial" w:hAnsi="Arial" w:cs="Arial"/>
                <w:szCs w:val="24"/>
              </w:rPr>
              <w:t>3.90</w:t>
            </w:r>
          </w:p>
        </w:tc>
        <w:tc>
          <w:tcPr>
            <w:tcW w:w="1701" w:type="dxa"/>
            <w:tcBorders>
              <w:right w:val="single" w:sz="4" w:space="0" w:color="auto"/>
            </w:tcBorders>
            <w:vAlign w:val="center"/>
          </w:tcPr>
          <w:p w14:paraId="3BB5F722" w14:textId="0BE8D4E8"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8" w:type="dxa"/>
            <w:tcBorders>
              <w:left w:val="single" w:sz="4" w:space="0" w:color="auto"/>
            </w:tcBorders>
            <w:vAlign w:val="center"/>
          </w:tcPr>
          <w:p w14:paraId="4ED6B3EF" w14:textId="7EB1E44A" w:rsidR="000B0F96" w:rsidRDefault="000B0F96" w:rsidP="000B0F96">
            <w:pPr>
              <w:jc w:val="center"/>
              <w:rPr>
                <w:rFonts w:ascii="Arial" w:hAnsi="Arial" w:cs="Arial"/>
                <w:szCs w:val="24"/>
              </w:rPr>
            </w:pPr>
            <w:r>
              <w:rPr>
                <w:rFonts w:ascii="Arial" w:hAnsi="Arial" w:cs="Arial"/>
                <w:szCs w:val="24"/>
              </w:rPr>
              <w:t>3.66</w:t>
            </w:r>
          </w:p>
        </w:tc>
        <w:tc>
          <w:tcPr>
            <w:tcW w:w="1701" w:type="dxa"/>
            <w:tcBorders>
              <w:right w:val="single" w:sz="4" w:space="0" w:color="auto"/>
            </w:tcBorders>
            <w:vAlign w:val="center"/>
          </w:tcPr>
          <w:p w14:paraId="1DC1B6D6" w14:textId="26005D35"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9" w:type="dxa"/>
            <w:tcBorders>
              <w:left w:val="single" w:sz="4" w:space="0" w:color="auto"/>
            </w:tcBorders>
            <w:vAlign w:val="center"/>
          </w:tcPr>
          <w:p w14:paraId="2B8FEF82" w14:textId="7C32B189" w:rsidR="000B0F96" w:rsidRDefault="000B0F96" w:rsidP="000B0F96">
            <w:pPr>
              <w:jc w:val="center"/>
              <w:rPr>
                <w:rFonts w:ascii="Arial" w:hAnsi="Arial" w:cs="Arial"/>
                <w:szCs w:val="24"/>
              </w:rPr>
            </w:pPr>
            <w:r>
              <w:rPr>
                <w:rFonts w:ascii="Arial" w:hAnsi="Arial" w:cs="Arial"/>
                <w:szCs w:val="24"/>
              </w:rPr>
              <w:t>3.55</w:t>
            </w:r>
          </w:p>
        </w:tc>
        <w:tc>
          <w:tcPr>
            <w:tcW w:w="1701" w:type="dxa"/>
            <w:vAlign w:val="center"/>
          </w:tcPr>
          <w:p w14:paraId="4BE417CE" w14:textId="7A60D13D" w:rsidR="000B0F96" w:rsidRPr="000613AF" w:rsidRDefault="000B0F96" w:rsidP="000B0F96">
            <w:pPr>
              <w:jc w:val="center"/>
              <w:rPr>
                <w:rFonts w:ascii="Arial" w:hAnsi="Arial" w:cs="Arial"/>
                <w:szCs w:val="24"/>
              </w:rPr>
            </w:pPr>
            <w:r w:rsidRPr="00D60452">
              <w:rPr>
                <w:rFonts w:ascii="Arial" w:hAnsi="Arial" w:cs="Arial"/>
                <w:szCs w:val="24"/>
              </w:rPr>
              <w:t>Highly aware</w:t>
            </w:r>
          </w:p>
        </w:tc>
      </w:tr>
      <w:tr w:rsidR="000B0F96" w14:paraId="1DC3C07C" w14:textId="77777777" w:rsidTr="000B0F96">
        <w:trPr>
          <w:trHeight w:val="417"/>
        </w:trPr>
        <w:tc>
          <w:tcPr>
            <w:tcW w:w="1276" w:type="dxa"/>
            <w:tcBorders>
              <w:left w:val="nil"/>
              <w:bottom w:val="single" w:sz="4" w:space="0" w:color="auto"/>
              <w:right w:val="single" w:sz="4" w:space="0" w:color="auto"/>
            </w:tcBorders>
            <w:noWrap/>
            <w:vAlign w:val="center"/>
          </w:tcPr>
          <w:p w14:paraId="15AD7BE8" w14:textId="77777777" w:rsidR="000B0F96" w:rsidRDefault="000B0F96" w:rsidP="000B0F96">
            <w:pPr>
              <w:spacing w:line="264" w:lineRule="auto"/>
              <w:jc w:val="both"/>
              <w:rPr>
                <w:rFonts w:ascii="Arial" w:hAnsi="Arial" w:cs="Arial"/>
                <w:szCs w:val="24"/>
              </w:rPr>
            </w:pPr>
            <w:r>
              <w:rPr>
                <w:rFonts w:ascii="Arial" w:hAnsi="Arial" w:cs="Arial"/>
                <w:szCs w:val="24"/>
              </w:rPr>
              <w:t>ACC 20</w:t>
            </w:r>
          </w:p>
        </w:tc>
        <w:tc>
          <w:tcPr>
            <w:tcW w:w="851" w:type="dxa"/>
            <w:tcBorders>
              <w:left w:val="single" w:sz="4" w:space="0" w:color="auto"/>
              <w:bottom w:val="single" w:sz="4" w:space="0" w:color="auto"/>
            </w:tcBorders>
            <w:noWrap/>
            <w:vAlign w:val="center"/>
          </w:tcPr>
          <w:p w14:paraId="3B772E2D" w14:textId="77777777" w:rsidR="000B0F96" w:rsidRDefault="000B0F96" w:rsidP="000B0F96">
            <w:pPr>
              <w:jc w:val="center"/>
              <w:rPr>
                <w:rFonts w:ascii="Arial" w:hAnsi="Arial" w:cs="Arial"/>
                <w:szCs w:val="24"/>
              </w:rPr>
            </w:pPr>
            <w:r>
              <w:rPr>
                <w:rFonts w:ascii="Arial" w:hAnsi="Arial" w:cs="Arial"/>
                <w:szCs w:val="24"/>
              </w:rPr>
              <w:t>3.94</w:t>
            </w:r>
          </w:p>
        </w:tc>
        <w:tc>
          <w:tcPr>
            <w:tcW w:w="1701" w:type="dxa"/>
            <w:tcBorders>
              <w:bottom w:val="single" w:sz="4" w:space="0" w:color="auto"/>
              <w:right w:val="single" w:sz="4" w:space="0" w:color="auto"/>
            </w:tcBorders>
            <w:vAlign w:val="center"/>
          </w:tcPr>
          <w:p w14:paraId="66334558" w14:textId="77777777" w:rsidR="000B0F96" w:rsidRDefault="000B0F96" w:rsidP="000B0F96">
            <w:pPr>
              <w:jc w:val="center"/>
              <w:rPr>
                <w:rFonts w:ascii="Arial" w:hAnsi="Arial" w:cs="Arial"/>
                <w:szCs w:val="24"/>
              </w:rPr>
            </w:pPr>
            <w:r w:rsidRPr="000613AF">
              <w:rPr>
                <w:rFonts w:ascii="Arial" w:hAnsi="Arial" w:cs="Arial"/>
                <w:szCs w:val="24"/>
              </w:rPr>
              <w:t>Highly aware</w:t>
            </w:r>
          </w:p>
        </w:tc>
        <w:tc>
          <w:tcPr>
            <w:tcW w:w="708" w:type="dxa"/>
            <w:tcBorders>
              <w:left w:val="single" w:sz="4" w:space="0" w:color="auto"/>
              <w:bottom w:val="single" w:sz="4" w:space="0" w:color="auto"/>
            </w:tcBorders>
            <w:vAlign w:val="center"/>
          </w:tcPr>
          <w:p w14:paraId="57F8285E" w14:textId="2F9C3CCC" w:rsidR="000B0F96" w:rsidRDefault="000B0F96" w:rsidP="000B0F96">
            <w:pPr>
              <w:jc w:val="center"/>
              <w:rPr>
                <w:rFonts w:ascii="Arial" w:hAnsi="Arial" w:cs="Arial"/>
                <w:szCs w:val="24"/>
              </w:rPr>
            </w:pPr>
            <w:r>
              <w:rPr>
                <w:rFonts w:ascii="Arial" w:hAnsi="Arial" w:cs="Arial"/>
                <w:szCs w:val="24"/>
              </w:rPr>
              <w:t>3.60</w:t>
            </w:r>
          </w:p>
        </w:tc>
        <w:tc>
          <w:tcPr>
            <w:tcW w:w="1701" w:type="dxa"/>
            <w:tcBorders>
              <w:bottom w:val="single" w:sz="4" w:space="0" w:color="auto"/>
              <w:right w:val="single" w:sz="4" w:space="0" w:color="auto"/>
            </w:tcBorders>
            <w:vAlign w:val="center"/>
          </w:tcPr>
          <w:p w14:paraId="66319176" w14:textId="05B50E44" w:rsidR="000B0F96" w:rsidRDefault="000B0F96" w:rsidP="000B0F96">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bottom w:val="single" w:sz="4" w:space="0" w:color="auto"/>
            </w:tcBorders>
            <w:vAlign w:val="center"/>
          </w:tcPr>
          <w:p w14:paraId="16A64A9D" w14:textId="3402D8ED" w:rsidR="000B0F96" w:rsidRDefault="000B0F96" w:rsidP="000B0F96">
            <w:pPr>
              <w:jc w:val="center"/>
              <w:rPr>
                <w:rFonts w:ascii="Arial" w:hAnsi="Arial" w:cs="Arial"/>
                <w:szCs w:val="24"/>
              </w:rPr>
            </w:pPr>
            <w:r>
              <w:rPr>
                <w:rFonts w:ascii="Arial" w:hAnsi="Arial" w:cs="Arial"/>
                <w:szCs w:val="24"/>
              </w:rPr>
              <w:t>3.55</w:t>
            </w:r>
          </w:p>
        </w:tc>
        <w:tc>
          <w:tcPr>
            <w:tcW w:w="1701" w:type="dxa"/>
            <w:tcBorders>
              <w:bottom w:val="single" w:sz="4" w:space="0" w:color="auto"/>
            </w:tcBorders>
            <w:vAlign w:val="center"/>
          </w:tcPr>
          <w:p w14:paraId="04892E59" w14:textId="3C8F5A5C" w:rsidR="000B0F96" w:rsidRDefault="000B0F96" w:rsidP="000B0F96">
            <w:pPr>
              <w:jc w:val="center"/>
              <w:rPr>
                <w:rFonts w:ascii="Arial" w:hAnsi="Arial" w:cs="Arial"/>
                <w:szCs w:val="24"/>
              </w:rPr>
            </w:pPr>
            <w:r w:rsidRPr="000613AF">
              <w:rPr>
                <w:rFonts w:ascii="Arial" w:hAnsi="Arial" w:cs="Arial"/>
                <w:szCs w:val="24"/>
              </w:rPr>
              <w:t>Highly aware</w:t>
            </w:r>
          </w:p>
        </w:tc>
      </w:tr>
      <w:tr w:rsidR="000B0F96" w14:paraId="7C04BE9A" w14:textId="77777777" w:rsidTr="000104B1">
        <w:trPr>
          <w:trHeight w:val="417"/>
        </w:trPr>
        <w:tc>
          <w:tcPr>
            <w:tcW w:w="1276" w:type="dxa"/>
            <w:tcBorders>
              <w:top w:val="single" w:sz="4" w:space="0" w:color="auto"/>
              <w:left w:val="nil"/>
              <w:bottom w:val="single" w:sz="4" w:space="0" w:color="auto"/>
              <w:right w:val="single" w:sz="4" w:space="0" w:color="auto"/>
            </w:tcBorders>
            <w:noWrap/>
            <w:vAlign w:val="center"/>
          </w:tcPr>
          <w:p w14:paraId="79BC18B4" w14:textId="77777777" w:rsidR="000B0F96" w:rsidRPr="003F3101" w:rsidRDefault="000B0F96" w:rsidP="000B0F96">
            <w:pPr>
              <w:jc w:val="right"/>
              <w:rPr>
                <w:rFonts w:ascii="Arial" w:hAnsi="Arial" w:cs="Arial"/>
                <w:b/>
                <w:bCs/>
                <w:szCs w:val="24"/>
              </w:rPr>
            </w:pPr>
            <w:r>
              <w:rPr>
                <w:rFonts w:ascii="Arial" w:hAnsi="Arial" w:cs="Arial"/>
                <w:b/>
                <w:bCs/>
                <w:szCs w:val="24"/>
              </w:rPr>
              <w:t>Overall Score</w:t>
            </w:r>
          </w:p>
        </w:tc>
        <w:tc>
          <w:tcPr>
            <w:tcW w:w="851" w:type="dxa"/>
            <w:tcBorders>
              <w:top w:val="single" w:sz="4" w:space="0" w:color="auto"/>
              <w:left w:val="single" w:sz="4" w:space="0" w:color="auto"/>
              <w:bottom w:val="single" w:sz="4" w:space="0" w:color="auto"/>
            </w:tcBorders>
            <w:noWrap/>
            <w:vAlign w:val="center"/>
          </w:tcPr>
          <w:p w14:paraId="400CB26B" w14:textId="77777777" w:rsidR="000B0F96" w:rsidRPr="003F3101" w:rsidRDefault="000B0F96" w:rsidP="000B0F96">
            <w:pPr>
              <w:jc w:val="center"/>
              <w:rPr>
                <w:rFonts w:ascii="Arial" w:hAnsi="Arial" w:cs="Arial"/>
                <w:b/>
                <w:bCs/>
                <w:szCs w:val="24"/>
              </w:rPr>
            </w:pPr>
            <w:r>
              <w:rPr>
                <w:rFonts w:ascii="Arial" w:hAnsi="Arial" w:cs="Arial"/>
                <w:b/>
                <w:bCs/>
                <w:szCs w:val="24"/>
              </w:rPr>
              <w:t>3.84</w:t>
            </w:r>
          </w:p>
        </w:tc>
        <w:tc>
          <w:tcPr>
            <w:tcW w:w="1701" w:type="dxa"/>
            <w:tcBorders>
              <w:top w:val="single" w:sz="4" w:space="0" w:color="auto"/>
              <w:bottom w:val="single" w:sz="4" w:space="0" w:color="auto"/>
              <w:right w:val="single" w:sz="4" w:space="0" w:color="auto"/>
            </w:tcBorders>
            <w:vAlign w:val="center"/>
          </w:tcPr>
          <w:p w14:paraId="4225849E" w14:textId="77777777" w:rsidR="000B0F96" w:rsidRPr="003F3101" w:rsidRDefault="000B0F96" w:rsidP="000B0F96">
            <w:pPr>
              <w:jc w:val="center"/>
              <w:rPr>
                <w:rFonts w:ascii="Arial" w:hAnsi="Arial" w:cs="Arial"/>
                <w:b/>
                <w:bCs/>
                <w:szCs w:val="24"/>
              </w:rPr>
            </w:pPr>
            <w:r>
              <w:rPr>
                <w:rFonts w:ascii="Arial" w:hAnsi="Arial" w:cs="Arial"/>
                <w:b/>
                <w:bCs/>
                <w:szCs w:val="24"/>
              </w:rPr>
              <w:t>Highly aware</w:t>
            </w:r>
          </w:p>
        </w:tc>
        <w:tc>
          <w:tcPr>
            <w:tcW w:w="708" w:type="dxa"/>
            <w:tcBorders>
              <w:top w:val="single" w:sz="4" w:space="0" w:color="auto"/>
              <w:left w:val="single" w:sz="4" w:space="0" w:color="auto"/>
              <w:bottom w:val="single" w:sz="4" w:space="0" w:color="auto"/>
            </w:tcBorders>
            <w:vAlign w:val="center"/>
          </w:tcPr>
          <w:p w14:paraId="345D81C2" w14:textId="77777777" w:rsidR="000B0F96" w:rsidRPr="003F3101" w:rsidRDefault="000B0F96" w:rsidP="000B0F96">
            <w:pPr>
              <w:jc w:val="center"/>
              <w:rPr>
                <w:rFonts w:ascii="Arial" w:hAnsi="Arial" w:cs="Arial"/>
                <w:b/>
                <w:bCs/>
                <w:szCs w:val="24"/>
              </w:rPr>
            </w:pPr>
            <w:r>
              <w:rPr>
                <w:rFonts w:ascii="Arial" w:hAnsi="Arial" w:cs="Arial"/>
                <w:b/>
                <w:bCs/>
                <w:szCs w:val="24"/>
              </w:rPr>
              <w:t>3.66</w:t>
            </w:r>
          </w:p>
        </w:tc>
        <w:tc>
          <w:tcPr>
            <w:tcW w:w="1701" w:type="dxa"/>
            <w:tcBorders>
              <w:top w:val="single" w:sz="4" w:space="0" w:color="auto"/>
              <w:bottom w:val="single" w:sz="4" w:space="0" w:color="auto"/>
              <w:right w:val="single" w:sz="4" w:space="0" w:color="auto"/>
            </w:tcBorders>
            <w:vAlign w:val="center"/>
          </w:tcPr>
          <w:p w14:paraId="0247B996" w14:textId="77777777" w:rsidR="000B0F96" w:rsidRPr="0052413D" w:rsidRDefault="000B0F96" w:rsidP="000B0F96">
            <w:pPr>
              <w:jc w:val="center"/>
              <w:rPr>
                <w:rFonts w:ascii="Arial" w:hAnsi="Arial" w:cs="Arial"/>
                <w:b/>
                <w:bCs/>
                <w:szCs w:val="24"/>
              </w:rPr>
            </w:pPr>
            <w:r>
              <w:rPr>
                <w:rFonts w:ascii="Arial" w:hAnsi="Arial" w:cs="Arial"/>
                <w:b/>
                <w:bCs/>
                <w:szCs w:val="24"/>
              </w:rPr>
              <w:t>Highly aware</w:t>
            </w:r>
          </w:p>
        </w:tc>
        <w:tc>
          <w:tcPr>
            <w:tcW w:w="709" w:type="dxa"/>
            <w:tcBorders>
              <w:top w:val="single" w:sz="4" w:space="0" w:color="auto"/>
              <w:left w:val="single" w:sz="4" w:space="0" w:color="auto"/>
              <w:bottom w:val="single" w:sz="4" w:space="0" w:color="auto"/>
            </w:tcBorders>
            <w:vAlign w:val="center"/>
          </w:tcPr>
          <w:p w14:paraId="14A75542" w14:textId="77777777" w:rsidR="000B0F96" w:rsidRPr="0052413D" w:rsidRDefault="000B0F96" w:rsidP="000B0F96">
            <w:pPr>
              <w:jc w:val="center"/>
              <w:rPr>
                <w:rFonts w:ascii="Arial" w:hAnsi="Arial" w:cs="Arial"/>
                <w:b/>
                <w:bCs/>
                <w:szCs w:val="24"/>
              </w:rPr>
            </w:pPr>
            <w:r>
              <w:rPr>
                <w:rFonts w:ascii="Arial" w:hAnsi="Arial" w:cs="Arial"/>
                <w:b/>
                <w:bCs/>
                <w:szCs w:val="24"/>
              </w:rPr>
              <w:t>3.55</w:t>
            </w:r>
          </w:p>
        </w:tc>
        <w:tc>
          <w:tcPr>
            <w:tcW w:w="1701" w:type="dxa"/>
            <w:tcBorders>
              <w:top w:val="single" w:sz="4" w:space="0" w:color="auto"/>
              <w:bottom w:val="single" w:sz="4" w:space="0" w:color="auto"/>
            </w:tcBorders>
            <w:vAlign w:val="center"/>
          </w:tcPr>
          <w:p w14:paraId="727E8D6F" w14:textId="77777777" w:rsidR="000B0F96" w:rsidRPr="0052413D" w:rsidRDefault="000B0F96" w:rsidP="000B0F96">
            <w:pPr>
              <w:jc w:val="center"/>
              <w:rPr>
                <w:rFonts w:ascii="Arial" w:hAnsi="Arial" w:cs="Arial"/>
                <w:b/>
                <w:bCs/>
                <w:szCs w:val="24"/>
              </w:rPr>
            </w:pPr>
            <w:r>
              <w:rPr>
                <w:rFonts w:ascii="Arial" w:hAnsi="Arial" w:cs="Arial"/>
                <w:b/>
                <w:bCs/>
                <w:szCs w:val="24"/>
              </w:rPr>
              <w:t>Highly aware</w:t>
            </w:r>
          </w:p>
        </w:tc>
      </w:tr>
    </w:tbl>
    <w:p w14:paraId="5D110DB5" w14:textId="77777777" w:rsidR="000822FA" w:rsidRDefault="000822FA" w:rsidP="000822FA">
      <w:pPr>
        <w:spacing w:line="276" w:lineRule="auto"/>
        <w:jc w:val="both"/>
        <w:rPr>
          <w:rFonts w:ascii="Arial" w:hAnsi="Arial" w:cs="Arial"/>
          <w:bCs/>
          <w:iCs/>
          <w:sz w:val="22"/>
          <w:lang w:val="en-PH"/>
        </w:rPr>
      </w:pPr>
    </w:p>
    <w:p w14:paraId="7247CB04" w14:textId="77777777" w:rsidR="000822FA" w:rsidRPr="000822FA" w:rsidRDefault="000822FA" w:rsidP="005153B4">
      <w:pPr>
        <w:ind w:firstLine="567"/>
        <w:jc w:val="both"/>
        <w:rPr>
          <w:rFonts w:ascii="Arial" w:hAnsi="Arial" w:cs="Arial"/>
          <w:bCs/>
          <w:iCs/>
          <w:szCs w:val="18"/>
          <w:lang w:val="en-PH"/>
        </w:rPr>
      </w:pPr>
      <w:r w:rsidRPr="005D413A">
        <w:rPr>
          <w:rFonts w:ascii="Arial" w:hAnsi="Arial" w:cs="Arial"/>
          <w:bCs/>
          <w:iCs/>
          <w:szCs w:val="18"/>
          <w:highlight w:val="yellow"/>
          <w:lang w:val="en-PH"/>
        </w:rPr>
        <w:t>Table</w:t>
      </w:r>
      <w:r w:rsidRPr="000822FA">
        <w:rPr>
          <w:rFonts w:ascii="Arial" w:hAnsi="Arial" w:cs="Arial"/>
          <w:bCs/>
          <w:iCs/>
          <w:szCs w:val="18"/>
          <w:lang w:val="en-PH"/>
        </w:rPr>
        <w:t xml:space="preserve"> 8 outlines the level of acceptability of the school’s PVMGO as perceived by the Administration, Faculty &amp; Staff, Students, and Parents &amp; Alumni. All three groups demonstrated a high level of acceptability across the domains. The Administration, Faculty &amp; Staff group reported the highest overall mean (3.84), indicating a greater degree of alignment and acceptance of the school’s PVMGO. This was followed by Students (3.66) and Parents &amp; Alumni (3.55). Overall, the consistent "Highly aware" designation across all indicators affirms a strong institutional alignment with its guiding philosophy and objectives.</w:t>
      </w:r>
    </w:p>
    <w:p w14:paraId="474458BB" w14:textId="77777777" w:rsidR="000822FA" w:rsidRPr="000822FA" w:rsidRDefault="000822FA" w:rsidP="005153B4">
      <w:pPr>
        <w:ind w:firstLine="567"/>
        <w:jc w:val="both"/>
        <w:rPr>
          <w:rFonts w:ascii="Arial" w:hAnsi="Arial" w:cs="Arial"/>
          <w:bCs/>
          <w:iCs/>
          <w:szCs w:val="18"/>
          <w:lang w:val="en-PH"/>
        </w:rPr>
      </w:pPr>
    </w:p>
    <w:p w14:paraId="240CD693" w14:textId="77777777" w:rsidR="000822FA" w:rsidRPr="000822FA" w:rsidRDefault="000822FA" w:rsidP="005153B4">
      <w:pPr>
        <w:ind w:firstLine="567"/>
        <w:jc w:val="both"/>
        <w:rPr>
          <w:rFonts w:ascii="Arial" w:hAnsi="Arial" w:cs="Arial"/>
          <w:bCs/>
          <w:iCs/>
          <w:szCs w:val="18"/>
          <w:lang w:val="en-PH"/>
        </w:rPr>
      </w:pPr>
      <w:r w:rsidRPr="000822FA">
        <w:rPr>
          <w:rFonts w:ascii="Arial" w:hAnsi="Arial" w:cs="Arial"/>
          <w:bCs/>
          <w:iCs/>
          <w:szCs w:val="18"/>
          <w:lang w:val="en-PH"/>
        </w:rPr>
        <w:t>The internal school stakeholders gave the highest acceptability rating to the statement, “I take pride in being part of a school that upholds the PVMGO in daily life” (M = 3.94). This suggests that the Administration, Faculty, and Staff strongly identify with the school’s mission and values. Their consistent efforts to align school programs and classroom activities with the PVMGO, and to promote a sense of ownership among the community, likely contribute to this high level of pride and connection.</w:t>
      </w:r>
    </w:p>
    <w:p w14:paraId="1B909AAC" w14:textId="77777777" w:rsidR="000822FA" w:rsidRPr="000822FA" w:rsidRDefault="000822FA" w:rsidP="005153B4">
      <w:pPr>
        <w:ind w:firstLine="567"/>
        <w:jc w:val="both"/>
        <w:rPr>
          <w:rFonts w:ascii="Arial" w:hAnsi="Arial" w:cs="Arial"/>
          <w:bCs/>
          <w:iCs/>
          <w:szCs w:val="18"/>
          <w:lang w:val="en-PH"/>
        </w:rPr>
      </w:pPr>
    </w:p>
    <w:p w14:paraId="6911F65C" w14:textId="77777777" w:rsidR="000822FA" w:rsidRDefault="000822FA" w:rsidP="005153B4">
      <w:pPr>
        <w:ind w:firstLine="567"/>
        <w:jc w:val="both"/>
        <w:rPr>
          <w:rFonts w:ascii="Arial" w:hAnsi="Arial" w:cs="Arial"/>
          <w:b/>
          <w:bCs/>
          <w:sz w:val="22"/>
        </w:rPr>
      </w:pPr>
      <w:r w:rsidRPr="000822FA">
        <w:rPr>
          <w:rFonts w:ascii="Arial" w:hAnsi="Arial" w:cs="Arial"/>
          <w:bCs/>
          <w:iCs/>
          <w:szCs w:val="18"/>
          <w:lang w:val="en-PH"/>
        </w:rPr>
        <w:t xml:space="preserve">Moreover, students showed highest rating to the statement “I support the integration of Filipino cultural values and faith-based principles in the PVMGO” (M= 3.70). This indicates that they are receptive to how the school’s PVMGO reflects their cultural identity and faith. Meanwhile, Parents &amp; Alumni rated highest on “I observe how the PVMGO applies to my role as a student, teacher, staff member, or parent” (M= 3.59), which suggests that they appreciate seeing the PVMGO in action through roles they are familiar with. </w:t>
      </w:r>
    </w:p>
    <w:p w14:paraId="1E76E15C" w14:textId="77777777" w:rsidR="000822FA" w:rsidRDefault="000822FA" w:rsidP="000822FA">
      <w:pPr>
        <w:spacing w:line="276" w:lineRule="auto"/>
        <w:jc w:val="both"/>
        <w:rPr>
          <w:rFonts w:ascii="Arial" w:hAnsi="Arial" w:cs="Arial"/>
          <w:b/>
          <w:bCs/>
          <w:sz w:val="22"/>
        </w:rPr>
      </w:pPr>
    </w:p>
    <w:p w14:paraId="3B53AB71" w14:textId="54006543" w:rsidR="000822FA" w:rsidRPr="00B110F5" w:rsidRDefault="002D6CC4" w:rsidP="000822FA">
      <w:pPr>
        <w:spacing w:line="276" w:lineRule="auto"/>
        <w:jc w:val="both"/>
        <w:rPr>
          <w:rFonts w:ascii="Arial" w:hAnsi="Arial" w:cs="Arial"/>
          <w:b/>
          <w:bCs/>
          <w:sz w:val="22"/>
        </w:rPr>
      </w:pPr>
      <w:r>
        <w:rPr>
          <w:rFonts w:ascii="Arial" w:hAnsi="Arial" w:cs="Arial"/>
          <w:b/>
          <w:bCs/>
          <w:sz w:val="22"/>
        </w:rPr>
        <w:t xml:space="preserve">4. </w:t>
      </w:r>
      <w:r w:rsidR="000822FA" w:rsidRPr="00B110F5">
        <w:rPr>
          <w:rFonts w:ascii="Arial" w:hAnsi="Arial" w:cs="Arial"/>
          <w:b/>
          <w:bCs/>
          <w:sz w:val="22"/>
        </w:rPr>
        <w:t>DISCUSSION</w:t>
      </w:r>
    </w:p>
    <w:p w14:paraId="3AC6D1FB" w14:textId="77777777" w:rsidR="005F216A" w:rsidRPr="005F216A" w:rsidRDefault="005F216A" w:rsidP="005F216A">
      <w:pPr>
        <w:ind w:firstLine="567"/>
        <w:jc w:val="both"/>
        <w:rPr>
          <w:rFonts w:ascii="Arial" w:hAnsi="Arial" w:cs="Arial"/>
          <w:szCs w:val="18"/>
        </w:rPr>
      </w:pPr>
      <w:r w:rsidRPr="005F216A">
        <w:rPr>
          <w:rFonts w:ascii="Arial" w:hAnsi="Arial" w:cs="Arial"/>
          <w:szCs w:val="18"/>
        </w:rPr>
        <w:t xml:space="preserve">The school's Philosophy, Vision, Mission, Goals, and Objectives (PVMGO) form its core foundation and shape its identity, purpose, and direction. Further, it acts as a guide for creating policies and decisions, developing the curriculum, managing the school’s overall </w:t>
      </w:r>
      <w:r w:rsidRPr="005F216A">
        <w:rPr>
          <w:rFonts w:ascii="Arial" w:hAnsi="Arial" w:cs="Arial"/>
          <w:szCs w:val="18"/>
        </w:rPr>
        <w:lastRenderedPageBreak/>
        <w:t>operations, providing student activities, and involving stakeholders. When the PVMGO is clearly communicated and widely understood, it helps improve the school’s performance and encourages more substantial support and involvement from all stakeholders.</w:t>
      </w:r>
    </w:p>
    <w:p w14:paraId="78724C44" w14:textId="77777777" w:rsidR="005F216A" w:rsidRPr="005F216A" w:rsidRDefault="005F216A" w:rsidP="005F216A">
      <w:pPr>
        <w:ind w:firstLine="567"/>
        <w:jc w:val="both"/>
        <w:rPr>
          <w:rFonts w:ascii="Arial" w:hAnsi="Arial" w:cs="Arial"/>
          <w:szCs w:val="18"/>
        </w:rPr>
      </w:pPr>
    </w:p>
    <w:p w14:paraId="53E4D4D9" w14:textId="77777777" w:rsidR="005F216A" w:rsidRPr="005F216A" w:rsidRDefault="005F216A" w:rsidP="005F216A">
      <w:pPr>
        <w:ind w:firstLine="567"/>
        <w:jc w:val="both"/>
        <w:rPr>
          <w:rFonts w:ascii="Arial" w:hAnsi="Arial" w:cs="Arial"/>
          <w:szCs w:val="18"/>
        </w:rPr>
      </w:pPr>
      <w:r w:rsidRPr="005F216A">
        <w:rPr>
          <w:rFonts w:ascii="Arial" w:hAnsi="Arial" w:cs="Arial"/>
          <w:szCs w:val="18"/>
        </w:rPr>
        <w:t xml:space="preserve">This study assessed the level of awareness and acceptability of the school's PVMGO among school key stakeholders: administrators, faculty and staff, students, parents, and alumni. Findings from the responses of 504 respondents revealed consistently high levels of awareness and acceptability across all domains of the PVMGO, with internal stakeholders (administration, faculty, and staff) demonstrating slightly higher levels compared to external stakeholders (students, parents, and alumni) (Dagdag, 2024; Dalisay et al., 2019; Fernandez, 2015; Garcia, </w:t>
      </w:r>
      <w:proofErr w:type="spellStart"/>
      <w:r w:rsidRPr="005F216A">
        <w:rPr>
          <w:rFonts w:ascii="Arial" w:hAnsi="Arial" w:cs="Arial"/>
          <w:szCs w:val="18"/>
        </w:rPr>
        <w:t>Rogayan</w:t>
      </w:r>
      <w:proofErr w:type="spellEnd"/>
      <w:r w:rsidRPr="005F216A">
        <w:rPr>
          <w:rFonts w:ascii="Arial" w:hAnsi="Arial" w:cs="Arial"/>
          <w:szCs w:val="18"/>
        </w:rPr>
        <w:t xml:space="preserve">, &amp; </w:t>
      </w:r>
      <w:proofErr w:type="spellStart"/>
      <w:r w:rsidRPr="005F216A">
        <w:rPr>
          <w:rFonts w:ascii="Arial" w:hAnsi="Arial" w:cs="Arial"/>
          <w:szCs w:val="18"/>
        </w:rPr>
        <w:t>Gagasa</w:t>
      </w:r>
      <w:proofErr w:type="spellEnd"/>
      <w:r w:rsidRPr="005F216A">
        <w:rPr>
          <w:rFonts w:ascii="Arial" w:hAnsi="Arial" w:cs="Arial"/>
          <w:szCs w:val="18"/>
        </w:rPr>
        <w:t xml:space="preserve">, 2021; </w:t>
      </w:r>
      <w:proofErr w:type="spellStart"/>
      <w:r w:rsidRPr="005F216A">
        <w:rPr>
          <w:rFonts w:ascii="Arial" w:hAnsi="Arial" w:cs="Arial"/>
          <w:szCs w:val="18"/>
        </w:rPr>
        <w:t>Llobrera-Diamse</w:t>
      </w:r>
      <w:proofErr w:type="spellEnd"/>
      <w:r w:rsidRPr="005F216A">
        <w:rPr>
          <w:rFonts w:ascii="Arial" w:hAnsi="Arial" w:cs="Arial"/>
          <w:szCs w:val="18"/>
        </w:rPr>
        <w:t xml:space="preserve">, G., Visayas, A., &amp; Dela Cruz, M., 2022; Pelicano, A., &amp; </w:t>
      </w:r>
      <w:proofErr w:type="spellStart"/>
      <w:r w:rsidRPr="005F216A">
        <w:rPr>
          <w:rFonts w:ascii="Arial" w:hAnsi="Arial" w:cs="Arial"/>
          <w:szCs w:val="18"/>
        </w:rPr>
        <w:t>Lacaba</w:t>
      </w:r>
      <w:proofErr w:type="spellEnd"/>
      <w:r w:rsidRPr="005F216A">
        <w:rPr>
          <w:rFonts w:ascii="Arial" w:hAnsi="Arial" w:cs="Arial"/>
          <w:szCs w:val="18"/>
        </w:rPr>
        <w:t>, L., 2016). These results emphasize the important role of effective communication through both print and non-print materials, along with regular orientations, consistent implementation in school programs and services, and the internalization of institutional goals in strengthening the school’s identity and where its education is anchored.</w:t>
      </w:r>
    </w:p>
    <w:p w14:paraId="0CC66453" w14:textId="77777777" w:rsidR="005F216A" w:rsidRPr="005F216A" w:rsidRDefault="005F216A" w:rsidP="005F216A">
      <w:pPr>
        <w:ind w:firstLine="567"/>
        <w:jc w:val="both"/>
        <w:rPr>
          <w:rFonts w:ascii="Arial" w:hAnsi="Arial" w:cs="Arial"/>
          <w:szCs w:val="18"/>
        </w:rPr>
      </w:pPr>
    </w:p>
    <w:p w14:paraId="32036F50" w14:textId="77777777" w:rsidR="005F216A" w:rsidRPr="005F216A" w:rsidRDefault="005F216A" w:rsidP="005F216A">
      <w:pPr>
        <w:ind w:firstLine="567"/>
        <w:jc w:val="both"/>
        <w:rPr>
          <w:rFonts w:ascii="Arial" w:hAnsi="Arial" w:cs="Arial"/>
          <w:szCs w:val="18"/>
        </w:rPr>
      </w:pPr>
      <w:r w:rsidRPr="005F216A">
        <w:rPr>
          <w:rFonts w:ascii="Arial" w:hAnsi="Arial" w:cs="Arial"/>
          <w:szCs w:val="18"/>
        </w:rPr>
        <w:t>The findings of the study show that the school is successfully orienting and integrating the PVMGO into its culture through regular reinforcement and active involvement of school stakeholders, supporting earlier research showing the importance of the PVMGO in shaping a school’s identity and overall performance. The high levels of awareness and acceptance among all stakeholder groups align with the findings of previous studies (</w:t>
      </w:r>
      <w:proofErr w:type="spellStart"/>
      <w:r w:rsidRPr="005F216A">
        <w:rPr>
          <w:rFonts w:ascii="Arial" w:hAnsi="Arial" w:cs="Arial"/>
          <w:szCs w:val="18"/>
        </w:rPr>
        <w:t>Bentor</w:t>
      </w:r>
      <w:proofErr w:type="spellEnd"/>
      <w:r w:rsidRPr="005F216A">
        <w:rPr>
          <w:rFonts w:ascii="Arial" w:hAnsi="Arial" w:cs="Arial"/>
          <w:szCs w:val="18"/>
        </w:rPr>
        <w:t xml:space="preserve"> et al., 2017; Cunanan &amp; </w:t>
      </w:r>
      <w:proofErr w:type="spellStart"/>
      <w:r w:rsidRPr="005F216A">
        <w:rPr>
          <w:rFonts w:ascii="Arial" w:hAnsi="Arial" w:cs="Arial"/>
          <w:szCs w:val="18"/>
        </w:rPr>
        <w:t>Heretape</w:t>
      </w:r>
      <w:proofErr w:type="spellEnd"/>
      <w:r w:rsidRPr="005F216A">
        <w:rPr>
          <w:rFonts w:ascii="Arial" w:hAnsi="Arial" w:cs="Arial"/>
          <w:szCs w:val="18"/>
        </w:rPr>
        <w:t xml:space="preserve">, 2023; </w:t>
      </w:r>
      <w:proofErr w:type="spellStart"/>
      <w:r w:rsidRPr="005F216A">
        <w:rPr>
          <w:rFonts w:ascii="Arial" w:hAnsi="Arial" w:cs="Arial"/>
          <w:szCs w:val="18"/>
        </w:rPr>
        <w:t>Guiquing</w:t>
      </w:r>
      <w:proofErr w:type="spellEnd"/>
      <w:r w:rsidRPr="005F216A">
        <w:rPr>
          <w:rFonts w:ascii="Arial" w:hAnsi="Arial" w:cs="Arial"/>
          <w:szCs w:val="18"/>
        </w:rPr>
        <w:t xml:space="preserve">, 2021; </w:t>
      </w:r>
      <w:proofErr w:type="spellStart"/>
      <w:r w:rsidRPr="005F216A">
        <w:rPr>
          <w:rFonts w:ascii="Arial" w:hAnsi="Arial" w:cs="Arial"/>
          <w:szCs w:val="18"/>
        </w:rPr>
        <w:t>Laurente</w:t>
      </w:r>
      <w:proofErr w:type="spellEnd"/>
      <w:r w:rsidRPr="005F216A">
        <w:rPr>
          <w:rFonts w:ascii="Arial" w:hAnsi="Arial" w:cs="Arial"/>
          <w:szCs w:val="18"/>
        </w:rPr>
        <w:t xml:space="preserve">, 2019; </w:t>
      </w:r>
      <w:proofErr w:type="spellStart"/>
      <w:r w:rsidRPr="005F216A">
        <w:rPr>
          <w:rFonts w:ascii="Arial" w:hAnsi="Arial" w:cs="Arial"/>
          <w:szCs w:val="18"/>
        </w:rPr>
        <w:t>Rañeses</w:t>
      </w:r>
      <w:proofErr w:type="spellEnd"/>
      <w:r w:rsidRPr="005F216A">
        <w:rPr>
          <w:rFonts w:ascii="Arial" w:hAnsi="Arial" w:cs="Arial"/>
          <w:szCs w:val="18"/>
        </w:rPr>
        <w:t xml:space="preserve">, 2018; </w:t>
      </w:r>
      <w:proofErr w:type="spellStart"/>
      <w:r w:rsidRPr="005F216A">
        <w:rPr>
          <w:rFonts w:ascii="Arial" w:hAnsi="Arial" w:cs="Arial"/>
          <w:szCs w:val="18"/>
        </w:rPr>
        <w:t>Segismundo</w:t>
      </w:r>
      <w:proofErr w:type="spellEnd"/>
      <w:r w:rsidRPr="005F216A">
        <w:rPr>
          <w:rFonts w:ascii="Arial" w:hAnsi="Arial" w:cs="Arial"/>
          <w:szCs w:val="18"/>
        </w:rPr>
        <w:t xml:space="preserve">, 2017; </w:t>
      </w:r>
      <w:proofErr w:type="spellStart"/>
      <w:r w:rsidRPr="005F216A">
        <w:rPr>
          <w:rFonts w:ascii="Arial" w:hAnsi="Arial" w:cs="Arial"/>
          <w:szCs w:val="18"/>
        </w:rPr>
        <w:t>Simbulan</w:t>
      </w:r>
      <w:proofErr w:type="spellEnd"/>
      <w:r w:rsidRPr="005F216A">
        <w:rPr>
          <w:rFonts w:ascii="Arial" w:hAnsi="Arial" w:cs="Arial"/>
          <w:szCs w:val="18"/>
        </w:rPr>
        <w:t xml:space="preserve"> &amp; </w:t>
      </w:r>
      <w:proofErr w:type="spellStart"/>
      <w:r w:rsidRPr="005F216A">
        <w:rPr>
          <w:rFonts w:ascii="Arial" w:hAnsi="Arial" w:cs="Arial"/>
          <w:szCs w:val="18"/>
        </w:rPr>
        <w:t>Taja</w:t>
      </w:r>
      <w:proofErr w:type="spellEnd"/>
      <w:r w:rsidRPr="005F216A">
        <w:rPr>
          <w:rFonts w:ascii="Arial" w:hAnsi="Arial" w:cs="Arial"/>
          <w:szCs w:val="18"/>
        </w:rPr>
        <w:t xml:space="preserve">-on, 2021; </w:t>
      </w:r>
      <w:proofErr w:type="spellStart"/>
      <w:r w:rsidRPr="005F216A">
        <w:rPr>
          <w:rFonts w:ascii="Arial" w:hAnsi="Arial" w:cs="Arial"/>
          <w:szCs w:val="18"/>
        </w:rPr>
        <w:t>Tubang</w:t>
      </w:r>
      <w:proofErr w:type="spellEnd"/>
      <w:r w:rsidRPr="005F216A">
        <w:rPr>
          <w:rFonts w:ascii="Arial" w:hAnsi="Arial" w:cs="Arial"/>
          <w:szCs w:val="18"/>
        </w:rPr>
        <w:t>-Delgado &amp; Martinez-</w:t>
      </w:r>
      <w:proofErr w:type="spellStart"/>
      <w:r w:rsidRPr="005F216A">
        <w:rPr>
          <w:rFonts w:ascii="Arial" w:hAnsi="Arial" w:cs="Arial"/>
          <w:szCs w:val="18"/>
        </w:rPr>
        <w:t>Farren</w:t>
      </w:r>
      <w:proofErr w:type="spellEnd"/>
      <w:r w:rsidRPr="005F216A">
        <w:rPr>
          <w:rFonts w:ascii="Arial" w:hAnsi="Arial" w:cs="Arial"/>
          <w:szCs w:val="18"/>
        </w:rPr>
        <w:t xml:space="preserve">, 2022; </w:t>
      </w:r>
      <w:proofErr w:type="spellStart"/>
      <w:r w:rsidRPr="005F216A">
        <w:rPr>
          <w:rFonts w:ascii="Arial" w:hAnsi="Arial" w:cs="Arial"/>
          <w:szCs w:val="18"/>
        </w:rPr>
        <w:t>Villanca</w:t>
      </w:r>
      <w:proofErr w:type="spellEnd"/>
      <w:r w:rsidRPr="005F216A">
        <w:rPr>
          <w:rFonts w:ascii="Arial" w:hAnsi="Arial" w:cs="Arial"/>
          <w:szCs w:val="18"/>
        </w:rPr>
        <w:t xml:space="preserve"> et al., 2021), which stress that a clear understanding of institutional goals improves unity and effectiveness within the organization.</w:t>
      </w:r>
    </w:p>
    <w:p w14:paraId="48D21B84" w14:textId="77777777" w:rsidR="005F216A" w:rsidRPr="005F216A" w:rsidRDefault="005F216A" w:rsidP="005F216A">
      <w:pPr>
        <w:ind w:firstLine="567"/>
        <w:jc w:val="both"/>
        <w:rPr>
          <w:rFonts w:ascii="Arial" w:hAnsi="Arial" w:cs="Arial"/>
          <w:szCs w:val="18"/>
        </w:rPr>
      </w:pPr>
    </w:p>
    <w:p w14:paraId="3F766D6C" w14:textId="77777777" w:rsidR="005F216A" w:rsidRPr="005F216A" w:rsidRDefault="005F216A" w:rsidP="005F216A">
      <w:pPr>
        <w:ind w:firstLine="567"/>
        <w:jc w:val="both"/>
        <w:rPr>
          <w:rFonts w:ascii="Arial" w:hAnsi="Arial" w:cs="Arial"/>
          <w:szCs w:val="18"/>
        </w:rPr>
      </w:pPr>
      <w:r w:rsidRPr="005F216A">
        <w:rPr>
          <w:rFonts w:ascii="Arial" w:hAnsi="Arial" w:cs="Arial"/>
          <w:szCs w:val="18"/>
        </w:rPr>
        <w:t>This study also confirms the findings of Gomez and Basco (2022) and Arado et al. (2019), who noted that alignment of policies, programs, and activities to school PVMGO encourages more substantial support and commitment from stakeholders. Moreover, the consistently high awareness ratings support the study of Dela Cruz et al. (2022), which indicates that the use of other mechanisms, such as posters, brochures, and online platforms, helps increase stakeholder awareness. On the other hand, the slightly lower awareness and acceptance among parents and alumni highlight ongoing challenges, as mentioned by Fernandez (2015) and Dela Cruz et al. (2022), especially in keeping external stakeholders engaged when they are less involved in the school’s day-to-day activities.</w:t>
      </w:r>
    </w:p>
    <w:p w14:paraId="3D50933D" w14:textId="77777777" w:rsidR="005F216A" w:rsidRPr="005F216A" w:rsidRDefault="005F216A" w:rsidP="005F216A">
      <w:pPr>
        <w:ind w:firstLine="567"/>
        <w:jc w:val="both"/>
        <w:rPr>
          <w:rFonts w:ascii="Arial" w:hAnsi="Arial" w:cs="Arial"/>
          <w:szCs w:val="18"/>
        </w:rPr>
      </w:pPr>
    </w:p>
    <w:p w14:paraId="572D5E2E" w14:textId="77777777" w:rsidR="005F216A" w:rsidRPr="005F216A" w:rsidRDefault="005F216A" w:rsidP="005F216A">
      <w:pPr>
        <w:ind w:firstLine="567"/>
        <w:jc w:val="both"/>
        <w:rPr>
          <w:rFonts w:ascii="Arial" w:hAnsi="Arial" w:cs="Arial"/>
          <w:szCs w:val="18"/>
        </w:rPr>
      </w:pPr>
      <w:r w:rsidRPr="005F216A">
        <w:rPr>
          <w:rFonts w:ascii="Arial" w:hAnsi="Arial" w:cs="Arial"/>
          <w:szCs w:val="18"/>
        </w:rPr>
        <w:t>Furthermore, the alignment observed across specific PVMGO components, such as religious, intellectual, social, and physical/psychological goals. The current findings indicate that the school ensures that its core values are embedded in daily educational practices, which reinforces the school’s goals, objectives, and institutional identity.</w:t>
      </w:r>
    </w:p>
    <w:p w14:paraId="0282EE72" w14:textId="77777777" w:rsidR="005F216A" w:rsidRPr="005F216A" w:rsidRDefault="005F216A" w:rsidP="005F216A">
      <w:pPr>
        <w:ind w:firstLine="567"/>
        <w:jc w:val="both"/>
        <w:rPr>
          <w:rFonts w:ascii="Arial" w:hAnsi="Arial" w:cs="Arial"/>
          <w:szCs w:val="18"/>
        </w:rPr>
      </w:pPr>
    </w:p>
    <w:p w14:paraId="287FDC11" w14:textId="7585A6B7" w:rsidR="000822FA" w:rsidRPr="000822FA" w:rsidRDefault="005F216A" w:rsidP="005F216A">
      <w:pPr>
        <w:ind w:firstLine="567"/>
        <w:jc w:val="both"/>
        <w:rPr>
          <w:rFonts w:ascii="Arial" w:hAnsi="Arial" w:cs="Arial"/>
          <w:szCs w:val="18"/>
        </w:rPr>
      </w:pPr>
      <w:r w:rsidRPr="005F216A">
        <w:rPr>
          <w:rFonts w:ascii="Arial" w:hAnsi="Arial" w:cs="Arial"/>
          <w:szCs w:val="18"/>
        </w:rPr>
        <w:t>Therefore, the findings of this study affirm that the school's PVMGO remains relevant and timely even after the various changes happening in the educational landscape of basic education. It further confirms that clear and regular communication and active involvement of stakeholders are important in promoting awareness and acceptance of institutional goals to continuously align the school’s programs, activities, and decisions. While internal stakeholders demonstrate a strong understanding of the PVMGO</w:t>
      </w:r>
      <w:r>
        <w:rPr>
          <w:rFonts w:ascii="Arial" w:hAnsi="Arial" w:cs="Arial"/>
          <w:szCs w:val="18"/>
        </w:rPr>
        <w:t xml:space="preserve">, </w:t>
      </w:r>
      <w:r w:rsidRPr="005F216A">
        <w:rPr>
          <w:rFonts w:ascii="Arial" w:hAnsi="Arial" w:cs="Arial"/>
          <w:szCs w:val="18"/>
        </w:rPr>
        <w:t>leading to better alignment of academic programs and student activities</w:t>
      </w:r>
      <w:r>
        <w:rPr>
          <w:rFonts w:ascii="Arial" w:hAnsi="Arial" w:cs="Arial"/>
          <w:szCs w:val="18"/>
        </w:rPr>
        <w:t xml:space="preserve">, </w:t>
      </w:r>
      <w:r w:rsidRPr="005F216A">
        <w:rPr>
          <w:rFonts w:ascii="Arial" w:hAnsi="Arial" w:cs="Arial"/>
          <w:szCs w:val="18"/>
        </w:rPr>
        <w:t>the study also emphasizes the need for continued efforts to engage external stakeholders effectively.</w:t>
      </w:r>
    </w:p>
    <w:p w14:paraId="767D8444" w14:textId="77777777" w:rsidR="000822FA" w:rsidRDefault="000822FA" w:rsidP="000822FA">
      <w:pPr>
        <w:pStyle w:val="Body"/>
        <w:spacing w:after="0"/>
        <w:rPr>
          <w:rFonts w:ascii="Arial" w:hAnsi="Arial" w:cs="Arial"/>
        </w:rPr>
      </w:pPr>
    </w:p>
    <w:p w14:paraId="7B9FCD05" w14:textId="5E526B2D" w:rsidR="00B01FCD" w:rsidRDefault="002D6CC4" w:rsidP="00441B6F">
      <w:pPr>
        <w:pStyle w:val="ConcHead"/>
        <w:spacing w:after="0"/>
        <w:jc w:val="both"/>
        <w:rPr>
          <w:rFonts w:ascii="Arial" w:hAnsi="Arial" w:cs="Arial"/>
        </w:rPr>
      </w:pPr>
      <w:r>
        <w:rPr>
          <w:rFonts w:ascii="Arial" w:hAnsi="Arial" w:cs="Arial"/>
        </w:rPr>
        <w:lastRenderedPageBreak/>
        <w:t>5</w:t>
      </w:r>
      <w:r w:rsidR="00000F8F">
        <w:rPr>
          <w:rFonts w:ascii="Arial" w:hAnsi="Arial" w:cs="Arial"/>
        </w:rPr>
        <w:t xml:space="preserve">. </w:t>
      </w:r>
      <w:r w:rsidR="00B01FCD" w:rsidRPr="00FB3A86">
        <w:rPr>
          <w:rFonts w:ascii="Arial" w:hAnsi="Arial" w:cs="Arial"/>
        </w:rPr>
        <w:t>Conclusion</w:t>
      </w:r>
    </w:p>
    <w:p w14:paraId="297A253A" w14:textId="77777777" w:rsidR="002D6CC4" w:rsidRPr="002D6CC4" w:rsidRDefault="002D6CC4" w:rsidP="00AF1CC7">
      <w:pPr>
        <w:pStyle w:val="Body"/>
        <w:spacing w:after="0"/>
        <w:ind w:firstLine="709"/>
        <w:rPr>
          <w:rFonts w:ascii="Arial" w:hAnsi="Arial" w:cs="Arial"/>
        </w:rPr>
      </w:pPr>
      <w:r w:rsidRPr="002D6CC4">
        <w:rPr>
          <w:rFonts w:ascii="Arial" w:hAnsi="Arial" w:cs="Arial"/>
        </w:rPr>
        <w:t>This study established that school stakeholders, namely administrators, faculty and staff, students, and parents and alumni, demonstrate a high level of awareness and acceptability of the school’s PVMGO. Internal stakeholders, being more directly involved in the school’s operations, consistently showed higher levels of awareness and alignment with the PVMGO compared to external stakeholders. The results affirm the effectiveness of the school’s efforts in embedding the PVMGO within its academic and co-curricular programs.</w:t>
      </w:r>
    </w:p>
    <w:p w14:paraId="4D977C1D" w14:textId="77777777" w:rsidR="002D6CC4" w:rsidRDefault="002D6CC4" w:rsidP="00AF1CC7">
      <w:pPr>
        <w:pStyle w:val="Body"/>
        <w:spacing w:after="0"/>
        <w:ind w:firstLine="709"/>
        <w:rPr>
          <w:rFonts w:ascii="Arial" w:hAnsi="Arial" w:cs="Arial"/>
        </w:rPr>
      </w:pPr>
    </w:p>
    <w:p w14:paraId="048AB875" w14:textId="5E1B04E4" w:rsidR="002D6CC4" w:rsidRDefault="002D6CC4" w:rsidP="00AF1CC7">
      <w:pPr>
        <w:pStyle w:val="Body"/>
        <w:spacing w:after="0"/>
        <w:ind w:firstLine="709"/>
        <w:rPr>
          <w:rFonts w:ascii="Arial" w:hAnsi="Arial" w:cs="Arial"/>
        </w:rPr>
      </w:pPr>
      <w:r w:rsidRPr="002D6CC4">
        <w:rPr>
          <w:rFonts w:ascii="Arial" w:hAnsi="Arial" w:cs="Arial"/>
        </w:rPr>
        <w:t>Importantly, the findings of the study reaffirms that the PVMGO remains relevant and timely, continuing to resonate with the current educational needs. It continues to serve as a guiding framework for institutional decision-making and as a source identity and shared purpose among stakeholders as it demonstrates its lasting impact on both personal and organizational development.</w:t>
      </w:r>
    </w:p>
    <w:p w14:paraId="6EC29C9E" w14:textId="77777777" w:rsidR="002D6CC4" w:rsidRDefault="002D6CC4" w:rsidP="00AF1CC7">
      <w:pPr>
        <w:pStyle w:val="Body"/>
        <w:spacing w:after="0"/>
        <w:ind w:firstLine="709"/>
        <w:rPr>
          <w:rFonts w:ascii="Arial" w:hAnsi="Arial" w:cs="Arial"/>
        </w:rPr>
      </w:pPr>
    </w:p>
    <w:p w14:paraId="74BCA4D3" w14:textId="2EE3A877" w:rsidR="00B01FCD" w:rsidRDefault="002D6CC4" w:rsidP="00AF1CC7">
      <w:pPr>
        <w:pStyle w:val="Body"/>
        <w:spacing w:after="0"/>
        <w:ind w:firstLine="709"/>
        <w:rPr>
          <w:rFonts w:ascii="Arial" w:hAnsi="Arial" w:cs="Arial"/>
        </w:rPr>
      </w:pPr>
      <w:r w:rsidRPr="002D6CC4">
        <w:rPr>
          <w:rFonts w:ascii="Arial" w:hAnsi="Arial" w:cs="Arial"/>
        </w:rPr>
        <w:t>While all stakeholders demonstrated high levels of awareness and acceptability of the school’s PVMGO, internal stakeholders, such as administrators, faculty, staff, and students, reflected slightly higher scores compared to parents and alumni. This suggests an opportunity to further strengthen communication and involvement efforts with external stakeholders to ensure that the values and direction set by the PVMGO continue to resonate across the broader school community.</w:t>
      </w:r>
    </w:p>
    <w:p w14:paraId="321BD7CF" w14:textId="6EC86E5E" w:rsidR="002D6CC4" w:rsidRDefault="002D6CC4" w:rsidP="002D6CC4">
      <w:pPr>
        <w:pStyle w:val="Body"/>
        <w:spacing w:after="0"/>
        <w:rPr>
          <w:rFonts w:ascii="Arial" w:hAnsi="Arial" w:cs="Arial"/>
        </w:rPr>
      </w:pPr>
    </w:p>
    <w:p w14:paraId="2B334D85" w14:textId="0E6765B2" w:rsidR="002D6CC4" w:rsidRDefault="002D6CC4" w:rsidP="002D6CC4">
      <w:pPr>
        <w:pStyle w:val="Body"/>
        <w:spacing w:after="0"/>
        <w:rPr>
          <w:rFonts w:ascii="Arial" w:hAnsi="Arial" w:cs="Arial"/>
          <w:b/>
          <w:bCs/>
        </w:rPr>
      </w:pPr>
      <w:r w:rsidRPr="002D6CC4">
        <w:rPr>
          <w:rFonts w:ascii="Arial" w:hAnsi="Arial" w:cs="Arial"/>
          <w:b/>
          <w:bCs/>
          <w:sz w:val="22"/>
          <w:szCs w:val="22"/>
        </w:rPr>
        <w:t>Recommendations</w:t>
      </w:r>
    </w:p>
    <w:p w14:paraId="45F927CC" w14:textId="5A8D1622" w:rsidR="002D6CC4" w:rsidRPr="002D6CC4" w:rsidRDefault="002D6CC4" w:rsidP="002D6CC4">
      <w:pPr>
        <w:pStyle w:val="Body"/>
        <w:spacing w:after="0"/>
        <w:ind w:firstLine="709"/>
        <w:rPr>
          <w:rFonts w:ascii="Arial" w:hAnsi="Arial" w:cs="Arial"/>
        </w:rPr>
      </w:pPr>
      <w:r w:rsidRPr="002D6CC4">
        <w:rPr>
          <w:rFonts w:ascii="Arial" w:hAnsi="Arial" w:cs="Arial"/>
        </w:rPr>
        <w:t xml:space="preserve">One limitation of this study lies in its reliance on self-reported data, which may be subject to response bias or social desirability effects, particularly when assessing stakeholders perceived awareness and acceptability of institutional goals. Hence, future research can incorporate a mixed-method approach, which would enable researchers to gain richer insights into stakeholder perceptions and experiences, while also expanding the sample for broader comparative analysis. Additionally, the study was conducted in a single institution, which may limit the generalizability of the findings to other educational settings. </w:t>
      </w:r>
      <w:r w:rsidR="008E7193" w:rsidRPr="002D6CC4">
        <w:rPr>
          <w:rFonts w:ascii="Arial" w:hAnsi="Arial" w:cs="Arial"/>
        </w:rPr>
        <w:t>To address this, other La Salette Schools shall conduct similar studies to fit the findings on their practice, or other schools may create a research instrument that aligns with their own PVMGO, or adapting an instrument that assesses school’s PVMGO, in general.</w:t>
      </w:r>
      <w:r w:rsidR="008E7193">
        <w:rPr>
          <w:rFonts w:ascii="Arial" w:hAnsi="Arial" w:cs="Arial"/>
        </w:rPr>
        <w:t xml:space="preserve"> Finally</w:t>
      </w:r>
      <w:r w:rsidR="008E7193" w:rsidRPr="008E7193">
        <w:rPr>
          <w:rFonts w:ascii="Arial" w:hAnsi="Arial" w:cs="Arial"/>
        </w:rPr>
        <w:t xml:space="preserve">, partner institutions may also be included as respondents in future assessments to gain a broader perspective on how the PVMGO is understood and supported beyond the internal school community. </w:t>
      </w:r>
    </w:p>
    <w:p w14:paraId="040C1842" w14:textId="77777777" w:rsidR="00790ADA" w:rsidRDefault="00790ADA" w:rsidP="00441B6F">
      <w:pPr>
        <w:pStyle w:val="Body"/>
        <w:spacing w:after="0"/>
        <w:rPr>
          <w:rFonts w:ascii="Arial" w:hAnsi="Arial" w:cs="Arial"/>
        </w:rPr>
      </w:pPr>
    </w:p>
    <w:p w14:paraId="50B933A8" w14:textId="77777777" w:rsidR="00AF1CC7" w:rsidRPr="00FB3A86" w:rsidRDefault="00AF1CC7" w:rsidP="00441B6F">
      <w:pPr>
        <w:pStyle w:val="Body"/>
        <w:spacing w:after="0"/>
        <w:rPr>
          <w:rFonts w:ascii="Arial" w:hAnsi="Arial" w:cs="Arial"/>
        </w:rPr>
      </w:pPr>
    </w:p>
    <w:p w14:paraId="025B001C" w14:textId="77777777" w:rsidR="00AF1CC7" w:rsidRDefault="00AF1CC7" w:rsidP="00AF1CC7">
      <w:pPr>
        <w:jc w:val="both"/>
      </w:pPr>
    </w:p>
    <w:p w14:paraId="7202624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0825D6B" w14:textId="77777777" w:rsidR="00790ADA" w:rsidRPr="00FB3A86" w:rsidRDefault="00790ADA" w:rsidP="00441B6F">
      <w:pPr>
        <w:pStyle w:val="ReferHead"/>
        <w:spacing w:after="0"/>
        <w:jc w:val="both"/>
        <w:rPr>
          <w:rFonts w:ascii="Arial" w:hAnsi="Arial" w:cs="Arial"/>
        </w:rPr>
      </w:pPr>
    </w:p>
    <w:p w14:paraId="159B5E40" w14:textId="77777777" w:rsidR="002D6CC4" w:rsidRDefault="002D6CC4" w:rsidP="002D6CC4">
      <w:pPr>
        <w:pStyle w:val="Body"/>
        <w:spacing w:after="0"/>
        <w:rPr>
          <w:lang w:val="en-PH"/>
        </w:rPr>
      </w:pPr>
      <w:r w:rsidRPr="002D6CC4">
        <w:rPr>
          <w:lang w:val="en-PH"/>
        </w:rPr>
        <w:t xml:space="preserve">Arado, L. M., Mendoza, A. D., &amp; </w:t>
      </w:r>
      <w:proofErr w:type="spellStart"/>
      <w:r w:rsidRPr="002D6CC4">
        <w:rPr>
          <w:lang w:val="en-PH"/>
        </w:rPr>
        <w:t>Esmero</w:t>
      </w:r>
      <w:proofErr w:type="spellEnd"/>
      <w:r w:rsidRPr="002D6CC4">
        <w:rPr>
          <w:lang w:val="en-PH"/>
        </w:rPr>
        <w:t xml:space="preserve">, D. R. P. (2019). Awareness, understanding, acceptance, and congruency of the PIT vision and mission, college goal and program objectives. </w:t>
      </w:r>
      <w:r w:rsidRPr="002D6CC4">
        <w:rPr>
          <w:i/>
          <w:iCs/>
          <w:lang w:val="en-PH"/>
        </w:rPr>
        <w:t>International Journal of Science and Management Studies</w:t>
      </w:r>
      <w:r w:rsidRPr="002D6CC4">
        <w:rPr>
          <w:lang w:val="en-PH"/>
        </w:rPr>
        <w:t>, 2(2), 168–175.</w:t>
      </w:r>
    </w:p>
    <w:p w14:paraId="10391480" w14:textId="77777777" w:rsidR="002D6CC4" w:rsidRPr="002D6CC4" w:rsidRDefault="002D6CC4" w:rsidP="002D6CC4">
      <w:pPr>
        <w:pStyle w:val="Body"/>
        <w:spacing w:after="0"/>
        <w:rPr>
          <w:lang w:val="en-PH"/>
        </w:rPr>
      </w:pPr>
    </w:p>
    <w:p w14:paraId="047B8D81" w14:textId="77777777" w:rsidR="002D6CC4" w:rsidRPr="002D6CC4" w:rsidRDefault="002D6CC4" w:rsidP="002D6CC4">
      <w:pPr>
        <w:pStyle w:val="Body"/>
        <w:spacing w:after="0"/>
        <w:rPr>
          <w:lang w:val="en-PH"/>
        </w:rPr>
      </w:pPr>
      <w:proofErr w:type="spellStart"/>
      <w:r w:rsidRPr="002D6CC4">
        <w:rPr>
          <w:lang w:val="en-PH"/>
        </w:rPr>
        <w:t>Bentor</w:t>
      </w:r>
      <w:proofErr w:type="spellEnd"/>
      <w:r w:rsidRPr="002D6CC4">
        <w:rPr>
          <w:lang w:val="en-PH"/>
        </w:rPr>
        <w:t xml:space="preserve">, S. et. Al (2017) Awareness, acceptability, and relevance of the vision, mission, goals, and objectives of the programs of Naval State University Graduate School. </w:t>
      </w:r>
      <w:r w:rsidRPr="002D6CC4">
        <w:rPr>
          <w:i/>
          <w:iCs/>
          <w:lang w:val="en-PH"/>
        </w:rPr>
        <w:t>International Journal of Sciences: Basic and Applied Research</w:t>
      </w:r>
      <w:r w:rsidRPr="002D6CC4">
        <w:rPr>
          <w:lang w:val="en-PH"/>
        </w:rPr>
        <w:t>, 32(1), 181-206.</w:t>
      </w:r>
    </w:p>
    <w:p w14:paraId="6E5EFE22" w14:textId="77777777" w:rsidR="002D6CC4" w:rsidRDefault="002D6CC4" w:rsidP="002D6CC4">
      <w:pPr>
        <w:pStyle w:val="Body"/>
        <w:spacing w:after="0"/>
        <w:rPr>
          <w:lang w:val="en-PH"/>
        </w:rPr>
      </w:pPr>
    </w:p>
    <w:p w14:paraId="12F02F96" w14:textId="347457F4" w:rsidR="002D6CC4" w:rsidRPr="002D6CC4" w:rsidRDefault="002D6CC4" w:rsidP="002D6CC4">
      <w:pPr>
        <w:pStyle w:val="Body"/>
        <w:spacing w:after="0"/>
        <w:rPr>
          <w:lang w:val="en-PH"/>
        </w:rPr>
      </w:pPr>
      <w:r w:rsidRPr="002D6CC4">
        <w:rPr>
          <w:lang w:val="en-PH"/>
        </w:rPr>
        <w:t xml:space="preserve">Billones, M., Alferez, J. A., &amp; Bunao, C. (2024). Extent of dissemination, awareness, and acceptability of the revised CSU vision, mission, and graduate school objectives among students and faculty. </w:t>
      </w:r>
      <w:r w:rsidRPr="002D6CC4">
        <w:rPr>
          <w:i/>
          <w:iCs/>
          <w:lang w:val="en-PH"/>
        </w:rPr>
        <w:t xml:space="preserve">Global Scientific Journals, </w:t>
      </w:r>
      <w:r w:rsidRPr="002D6CC4">
        <w:rPr>
          <w:lang w:val="en-PH"/>
        </w:rPr>
        <w:t>12(10), 1609-1616.</w:t>
      </w:r>
    </w:p>
    <w:p w14:paraId="67D5C250" w14:textId="77777777" w:rsidR="002D6CC4" w:rsidRDefault="002D6CC4" w:rsidP="002D6CC4">
      <w:pPr>
        <w:pStyle w:val="Body"/>
        <w:spacing w:after="0"/>
      </w:pPr>
    </w:p>
    <w:p w14:paraId="235E36EE" w14:textId="256D294A" w:rsidR="002D6CC4" w:rsidRPr="002D6CC4" w:rsidRDefault="002D6CC4" w:rsidP="002D6CC4">
      <w:pPr>
        <w:pStyle w:val="Body"/>
        <w:spacing w:after="0"/>
      </w:pPr>
      <w:r w:rsidRPr="002D6CC4">
        <w:lastRenderedPageBreak/>
        <w:t xml:space="preserve">Clemente, B. &amp; Clemente, R. (2022). Awareness and acceptability of the CSU philosophy, vision, mission, goals, and objectives, and the graduate school philosophy, vision, mission, goals, and objectives. </w:t>
      </w:r>
      <w:r w:rsidRPr="002D6CC4">
        <w:rPr>
          <w:i/>
          <w:iCs/>
        </w:rPr>
        <w:t xml:space="preserve">Journal of Positive Psychology, </w:t>
      </w:r>
      <w:r w:rsidRPr="002D6CC4">
        <w:t xml:space="preserve">6(5), 5598-5617. </w:t>
      </w:r>
    </w:p>
    <w:p w14:paraId="1C285654" w14:textId="77777777" w:rsidR="002D6CC4" w:rsidRDefault="002D6CC4" w:rsidP="002D6CC4">
      <w:pPr>
        <w:pStyle w:val="Body"/>
        <w:spacing w:after="0"/>
      </w:pPr>
    </w:p>
    <w:p w14:paraId="706E0D18" w14:textId="230BF0F9" w:rsidR="002D6CC4" w:rsidRPr="002D6CC4" w:rsidRDefault="002D6CC4" w:rsidP="002D6CC4">
      <w:pPr>
        <w:pStyle w:val="Body"/>
        <w:spacing w:after="0"/>
        <w:rPr>
          <w:lang w:val="en-PH"/>
        </w:rPr>
      </w:pPr>
      <w:r w:rsidRPr="002D6CC4">
        <w:t xml:space="preserve">Cunanan, A. &amp; </w:t>
      </w:r>
      <w:proofErr w:type="spellStart"/>
      <w:r w:rsidRPr="002D6CC4">
        <w:t>Heretape</w:t>
      </w:r>
      <w:proofErr w:type="spellEnd"/>
      <w:r w:rsidRPr="002D6CC4">
        <w:t xml:space="preserve">, E. (2023). School of education stakeholders’ awareness, acceptance and implementation on vision, mission, goals, and objectives. </w:t>
      </w:r>
      <w:r w:rsidRPr="002D6CC4">
        <w:rPr>
          <w:i/>
          <w:iCs/>
        </w:rPr>
        <w:t>International Journal of Scientific and Management Research</w:t>
      </w:r>
      <w:r w:rsidRPr="002D6CC4">
        <w:t>, 6(8), 43-47.</w:t>
      </w:r>
    </w:p>
    <w:p w14:paraId="3095CC5D" w14:textId="77777777" w:rsidR="002D6CC4" w:rsidRDefault="002D6CC4" w:rsidP="002D6CC4">
      <w:pPr>
        <w:pStyle w:val="Body"/>
        <w:spacing w:after="0"/>
        <w:rPr>
          <w:lang w:val="en-PH"/>
        </w:rPr>
      </w:pPr>
    </w:p>
    <w:p w14:paraId="48F93A3E" w14:textId="72012282" w:rsidR="002D6CC4" w:rsidRPr="002D6CC4" w:rsidRDefault="002D6CC4" w:rsidP="002D6CC4">
      <w:pPr>
        <w:pStyle w:val="Body"/>
        <w:spacing w:after="0"/>
        <w:rPr>
          <w:lang w:val="en-PH"/>
        </w:rPr>
      </w:pPr>
      <w:r w:rsidRPr="002D6CC4">
        <w:rPr>
          <w:lang w:val="en-PH"/>
        </w:rPr>
        <w:t xml:space="preserve">Dagdag, J. D., </w:t>
      </w:r>
      <w:proofErr w:type="spellStart"/>
      <w:r w:rsidRPr="002D6CC4">
        <w:rPr>
          <w:lang w:val="en-PH"/>
        </w:rPr>
        <w:t>Palapuz</w:t>
      </w:r>
      <w:proofErr w:type="spellEnd"/>
      <w:r w:rsidRPr="002D6CC4">
        <w:rPr>
          <w:lang w:val="en-PH"/>
        </w:rPr>
        <w:t xml:space="preserve">, N. A., Caliboso, J. C., Peru, E. I., &amp; Mauro, R. P. (2024). Stakeholders’ awareness and acceptance of the vision, mission, goals, and outcomes statements of a teacher education college. </w:t>
      </w:r>
      <w:r w:rsidRPr="002D6CC4">
        <w:rPr>
          <w:i/>
          <w:iCs/>
          <w:lang w:val="en-PH"/>
        </w:rPr>
        <w:t>International Journal of Evaluation and Research in Education</w:t>
      </w:r>
      <w:r w:rsidRPr="002D6CC4">
        <w:rPr>
          <w:lang w:val="en-PH"/>
        </w:rPr>
        <w:t>, 13(1), 339–346.</w:t>
      </w:r>
    </w:p>
    <w:p w14:paraId="373E0AD7" w14:textId="77777777" w:rsidR="002D6CC4" w:rsidRDefault="002D6CC4" w:rsidP="002D6CC4">
      <w:pPr>
        <w:pStyle w:val="Body"/>
        <w:spacing w:after="0"/>
        <w:rPr>
          <w:lang w:val="en-PH"/>
        </w:rPr>
      </w:pPr>
    </w:p>
    <w:p w14:paraId="1C3C455A" w14:textId="521CD5AC" w:rsidR="002D6CC4" w:rsidRPr="002D6CC4" w:rsidRDefault="002D6CC4" w:rsidP="002D6CC4">
      <w:pPr>
        <w:pStyle w:val="Body"/>
        <w:spacing w:after="0"/>
        <w:rPr>
          <w:lang w:val="en-PH"/>
        </w:rPr>
      </w:pPr>
      <w:r w:rsidRPr="002D6CC4">
        <w:rPr>
          <w:lang w:val="en-PH"/>
        </w:rPr>
        <w:t xml:space="preserve">Dalisay, F. V., Tolentino, C. G., Perez, C. C. C., &amp; Tamayo, J. E. (2019). Awareness and acceptability of the vision, mission and institutional goals of Pangasinan State University and program objectives of bs information technology. </w:t>
      </w:r>
      <w:r w:rsidRPr="002D6CC4">
        <w:rPr>
          <w:i/>
          <w:iCs/>
          <w:lang w:val="en-PH"/>
        </w:rPr>
        <w:t>Asian Journal of Business and Technology Studies</w:t>
      </w:r>
      <w:r w:rsidRPr="002D6CC4">
        <w:rPr>
          <w:lang w:val="en-PH"/>
        </w:rPr>
        <w:t xml:space="preserve">, 2(1). </w:t>
      </w:r>
    </w:p>
    <w:p w14:paraId="6B5B2B19" w14:textId="77777777" w:rsidR="002D6CC4" w:rsidRDefault="002D6CC4" w:rsidP="002D6CC4">
      <w:pPr>
        <w:pStyle w:val="Body"/>
        <w:spacing w:after="0"/>
        <w:rPr>
          <w:lang w:val="en-PH"/>
        </w:rPr>
      </w:pPr>
    </w:p>
    <w:p w14:paraId="4F3D4597" w14:textId="2CFC6FD6" w:rsidR="002D6CC4" w:rsidRPr="002D6CC4" w:rsidRDefault="002D6CC4" w:rsidP="002D6CC4">
      <w:pPr>
        <w:pStyle w:val="Body"/>
        <w:spacing w:after="0"/>
        <w:rPr>
          <w:lang w:val="en-PH"/>
        </w:rPr>
      </w:pPr>
      <w:r w:rsidRPr="002D6CC4">
        <w:rPr>
          <w:lang w:val="en-PH"/>
        </w:rPr>
        <w:t xml:space="preserve">Dela Cruz, E. Razon, J., Dayao, J., Garcia, K. R., Manuel, M. A., Tiria, G. &amp; </w:t>
      </w:r>
      <w:proofErr w:type="spellStart"/>
      <w:r w:rsidRPr="002D6CC4">
        <w:rPr>
          <w:lang w:val="en-PH"/>
        </w:rPr>
        <w:t>Tangcuangco</w:t>
      </w:r>
      <w:proofErr w:type="spellEnd"/>
      <w:r w:rsidRPr="002D6CC4">
        <w:rPr>
          <w:lang w:val="en-PH"/>
        </w:rPr>
        <w:t xml:space="preserve">, A. (2022). Awareness and acceptability of the University’s vision, mission, goals, and objectives in bachelor of science in electrical engineering program. </w:t>
      </w:r>
      <w:r w:rsidRPr="002D6CC4">
        <w:rPr>
          <w:i/>
          <w:iCs/>
          <w:lang w:val="en-PH"/>
        </w:rPr>
        <w:t xml:space="preserve">ASEAN Journal of Science and Engineering Education, </w:t>
      </w:r>
      <w:r w:rsidRPr="002D6CC4">
        <w:rPr>
          <w:lang w:val="en-PH"/>
        </w:rPr>
        <w:t xml:space="preserve">2(3), 253-264. </w:t>
      </w:r>
    </w:p>
    <w:p w14:paraId="25B53F66" w14:textId="77777777" w:rsidR="002D6CC4" w:rsidRDefault="002D6CC4" w:rsidP="002D6CC4">
      <w:pPr>
        <w:pStyle w:val="Body"/>
        <w:spacing w:after="0"/>
        <w:rPr>
          <w:lang w:val="en-PH"/>
        </w:rPr>
      </w:pPr>
    </w:p>
    <w:p w14:paraId="7CA39F06" w14:textId="353AA413" w:rsidR="002D6CC4" w:rsidRPr="002D6CC4" w:rsidRDefault="002D6CC4" w:rsidP="002D6CC4">
      <w:pPr>
        <w:pStyle w:val="Body"/>
        <w:spacing w:after="0"/>
        <w:rPr>
          <w:lang w:val="en-PH"/>
        </w:rPr>
      </w:pPr>
      <w:r w:rsidRPr="002D6CC4">
        <w:rPr>
          <w:lang w:val="en-PH"/>
        </w:rPr>
        <w:t xml:space="preserve">Department of Education. (2015). </w:t>
      </w:r>
      <w:r w:rsidRPr="002D6CC4">
        <w:rPr>
          <w:i/>
          <w:iCs/>
          <w:lang w:val="en-PH"/>
        </w:rPr>
        <w:t>Guidelines on the Enhanced School Improvement Planning (SIP) Process and the School Report Card (SRC)</w:t>
      </w:r>
      <w:r w:rsidRPr="002D6CC4">
        <w:rPr>
          <w:lang w:val="en-PH"/>
        </w:rPr>
        <w:t xml:space="preserve"> (DepEd Order No. 44, s. 2015).</w:t>
      </w:r>
    </w:p>
    <w:p w14:paraId="57441502" w14:textId="77777777" w:rsidR="002D6CC4" w:rsidRDefault="002D6CC4" w:rsidP="002D6CC4">
      <w:pPr>
        <w:pStyle w:val="Body"/>
        <w:spacing w:after="0"/>
      </w:pPr>
    </w:p>
    <w:p w14:paraId="2C189BF9" w14:textId="4626BD97" w:rsidR="002D6CC4" w:rsidRPr="002D6CC4" w:rsidRDefault="002D6CC4" w:rsidP="002D6CC4">
      <w:pPr>
        <w:pStyle w:val="Body"/>
        <w:spacing w:after="0"/>
      </w:pPr>
      <w:r w:rsidRPr="002D6CC4">
        <w:t xml:space="preserve">Estrada, J. (2018). Awareness and acceptability of the vision, mission and institutional goals of Pangasinan State University and AB Economics program objectives. </w:t>
      </w:r>
      <w:r w:rsidRPr="002D6CC4">
        <w:rPr>
          <w:i/>
          <w:iCs/>
        </w:rPr>
        <w:t>Southeast Asian Journal of Science and Technology</w:t>
      </w:r>
      <w:r w:rsidRPr="002D6CC4">
        <w:t>, 3(1), 21-35.</w:t>
      </w:r>
    </w:p>
    <w:p w14:paraId="2D1471FE" w14:textId="77777777" w:rsidR="002D6CC4" w:rsidRDefault="002D6CC4" w:rsidP="002D6CC4">
      <w:pPr>
        <w:pStyle w:val="Body"/>
        <w:spacing w:after="0"/>
        <w:rPr>
          <w:lang w:val="en-PH"/>
        </w:rPr>
      </w:pPr>
    </w:p>
    <w:p w14:paraId="47245D6C" w14:textId="15DBD203" w:rsidR="002D6CC4" w:rsidRPr="002D6CC4" w:rsidRDefault="002D6CC4" w:rsidP="002D6CC4">
      <w:pPr>
        <w:pStyle w:val="Body"/>
        <w:spacing w:after="0"/>
        <w:rPr>
          <w:lang w:val="en-PH"/>
        </w:rPr>
      </w:pPr>
      <w:r w:rsidRPr="002D6CC4">
        <w:rPr>
          <w:lang w:val="en-PH"/>
        </w:rPr>
        <w:t xml:space="preserve">Fernandez, M. W. (2015). Awareness, acceptability, relevance and congruence of the PNU-Negros Occidental vision, mission, and goals and objectives of the teacher education program. </w:t>
      </w:r>
      <w:r w:rsidRPr="002D6CC4">
        <w:rPr>
          <w:i/>
          <w:iCs/>
          <w:lang w:val="en-PH"/>
        </w:rPr>
        <w:t>Asia Pacific Higher Education Research Journal</w:t>
      </w:r>
      <w:r w:rsidRPr="002D6CC4">
        <w:rPr>
          <w:lang w:val="en-PH"/>
        </w:rPr>
        <w:t xml:space="preserve">, 6(1). </w:t>
      </w:r>
    </w:p>
    <w:p w14:paraId="70454682" w14:textId="77777777" w:rsidR="002D6CC4" w:rsidRDefault="002D6CC4" w:rsidP="002D6CC4">
      <w:pPr>
        <w:pStyle w:val="Body"/>
        <w:spacing w:after="0"/>
      </w:pPr>
    </w:p>
    <w:p w14:paraId="5920DA64" w14:textId="013884A4" w:rsidR="002D6CC4" w:rsidRPr="002D6CC4" w:rsidRDefault="002D6CC4" w:rsidP="002D6CC4">
      <w:pPr>
        <w:pStyle w:val="Body"/>
        <w:spacing w:after="0"/>
        <w:rPr>
          <w:lang w:val="en-PH"/>
        </w:rPr>
      </w:pPr>
      <w:r w:rsidRPr="002D6CC4">
        <w:t xml:space="preserve">Freeman, R. E. (1984). </w:t>
      </w:r>
      <w:r w:rsidRPr="002D6CC4">
        <w:rPr>
          <w:i/>
          <w:iCs/>
        </w:rPr>
        <w:t>Strategic management: A stakeholder approach</w:t>
      </w:r>
      <w:r w:rsidRPr="002D6CC4">
        <w:t>. Boston: Pitman.</w:t>
      </w:r>
    </w:p>
    <w:p w14:paraId="5C670638" w14:textId="77777777" w:rsidR="002D6CC4" w:rsidRPr="002D6CC4" w:rsidRDefault="002D6CC4" w:rsidP="002D6CC4">
      <w:pPr>
        <w:pStyle w:val="Body"/>
        <w:spacing w:after="0"/>
      </w:pPr>
      <w:r w:rsidRPr="002D6CC4">
        <w:t xml:space="preserve">Garcia, S., </w:t>
      </w:r>
      <w:proofErr w:type="spellStart"/>
      <w:r w:rsidRPr="002D6CC4">
        <w:t>Rogayan</w:t>
      </w:r>
      <w:proofErr w:type="spellEnd"/>
      <w:r w:rsidRPr="002D6CC4">
        <w:t xml:space="preserve">, D., &amp; </w:t>
      </w:r>
      <w:proofErr w:type="spellStart"/>
      <w:r w:rsidRPr="002D6CC4">
        <w:t>Gagasa</w:t>
      </w:r>
      <w:proofErr w:type="spellEnd"/>
      <w:r w:rsidRPr="002D6CC4">
        <w:t xml:space="preserve">, K. L. (2021). Stakeholders’ awareness and acceptability of university’s vision and mission, and teacher education program goals and objectives in a state institution in Central Luzon, Philippines. </w:t>
      </w:r>
      <w:r w:rsidRPr="002D6CC4">
        <w:rPr>
          <w:i/>
          <w:iCs/>
        </w:rPr>
        <w:t>International Journal of Multidisciplinary: Applied Business and Education Research</w:t>
      </w:r>
      <w:r w:rsidRPr="002D6CC4">
        <w:t>, 2(1), 17-23.</w:t>
      </w:r>
    </w:p>
    <w:p w14:paraId="51740057" w14:textId="77777777" w:rsidR="002D6CC4" w:rsidRDefault="002D6CC4" w:rsidP="002D6CC4">
      <w:pPr>
        <w:pStyle w:val="Body"/>
        <w:spacing w:after="0"/>
        <w:rPr>
          <w:lang w:val="en-PH"/>
        </w:rPr>
      </w:pPr>
    </w:p>
    <w:p w14:paraId="77666EA7" w14:textId="2FEDD0E7" w:rsidR="002D6CC4" w:rsidRPr="002D6CC4" w:rsidRDefault="002D6CC4" w:rsidP="002D6CC4">
      <w:pPr>
        <w:pStyle w:val="Body"/>
        <w:spacing w:after="0"/>
        <w:rPr>
          <w:lang w:val="en-PH"/>
        </w:rPr>
      </w:pPr>
      <w:r w:rsidRPr="002D6CC4">
        <w:rPr>
          <w:lang w:val="en-PH"/>
        </w:rPr>
        <w:t xml:space="preserve">Gomez, A. C., &amp; Basco, M. C. M. (2022). Awareness, acceptability, and perception of stakeholders on the vision and mission of Cavite State University, Teacher Education Department goals, and education program objectives. </w:t>
      </w:r>
      <w:r w:rsidRPr="002D6CC4">
        <w:rPr>
          <w:i/>
          <w:iCs/>
          <w:lang w:val="en-PH"/>
        </w:rPr>
        <w:t>International Journal of Multidisciplinary: Applied Business and Education Research</w:t>
      </w:r>
      <w:r w:rsidRPr="002D6CC4">
        <w:rPr>
          <w:lang w:val="en-PH"/>
        </w:rPr>
        <w:t xml:space="preserve">, 3(1), 63–72. </w:t>
      </w:r>
    </w:p>
    <w:p w14:paraId="790B2405" w14:textId="77777777" w:rsidR="002D6CC4" w:rsidRDefault="002D6CC4" w:rsidP="002D6CC4">
      <w:pPr>
        <w:pStyle w:val="Body"/>
        <w:spacing w:after="0"/>
        <w:rPr>
          <w:lang w:val="en-PH"/>
        </w:rPr>
      </w:pPr>
    </w:p>
    <w:p w14:paraId="2FAFF47B" w14:textId="32AB849C" w:rsidR="002D6CC4" w:rsidRPr="002D6CC4" w:rsidRDefault="002D6CC4" w:rsidP="002D6CC4">
      <w:pPr>
        <w:pStyle w:val="Body"/>
        <w:spacing w:after="0"/>
        <w:rPr>
          <w:lang w:val="en-PH"/>
        </w:rPr>
      </w:pPr>
      <w:proofErr w:type="spellStart"/>
      <w:r w:rsidRPr="002D6CC4">
        <w:rPr>
          <w:lang w:val="en-PH"/>
        </w:rPr>
        <w:t>Guiquing</w:t>
      </w:r>
      <w:proofErr w:type="spellEnd"/>
      <w:r w:rsidRPr="002D6CC4">
        <w:rPr>
          <w:lang w:val="en-PH"/>
        </w:rPr>
        <w:t xml:space="preserve">, F. L. (2021). Advertency and suitability of the CSU vision - mission and college of allied health sciences goals and objectives. </w:t>
      </w:r>
      <w:r w:rsidRPr="002D6CC4">
        <w:rPr>
          <w:i/>
          <w:iCs/>
          <w:lang w:val="en-PH"/>
        </w:rPr>
        <w:t>EBSCOhost</w:t>
      </w:r>
      <w:r w:rsidRPr="002D6CC4">
        <w:rPr>
          <w:lang w:val="en-PH"/>
        </w:rPr>
        <w:t xml:space="preserve">. </w:t>
      </w:r>
    </w:p>
    <w:p w14:paraId="3E222C7F" w14:textId="77777777" w:rsidR="002D6CC4" w:rsidRDefault="002D6CC4" w:rsidP="002D6CC4">
      <w:pPr>
        <w:pStyle w:val="Body"/>
        <w:spacing w:after="0"/>
      </w:pPr>
    </w:p>
    <w:p w14:paraId="0C42D73F" w14:textId="2A3B4065" w:rsidR="002D6CC4" w:rsidRPr="002D6CC4" w:rsidRDefault="002D6CC4" w:rsidP="002D6CC4">
      <w:pPr>
        <w:pStyle w:val="Body"/>
        <w:spacing w:after="0"/>
      </w:pPr>
      <w:r w:rsidRPr="002D6CC4">
        <w:t xml:space="preserve">Gurley, D. K., Peters, G. B., Collins, L., &amp; </w:t>
      </w:r>
      <w:proofErr w:type="spellStart"/>
      <w:r w:rsidRPr="002D6CC4">
        <w:t>Fifolt</w:t>
      </w:r>
      <w:proofErr w:type="spellEnd"/>
      <w:r w:rsidRPr="002D6CC4">
        <w:t xml:space="preserve">, M. (2015). Mission, vision, values, and goals: An exploration of key organizational statements and daily practice in schools. </w:t>
      </w:r>
      <w:r w:rsidRPr="002D6CC4">
        <w:rPr>
          <w:i/>
          <w:iCs/>
        </w:rPr>
        <w:t>Journal of Educational Change</w:t>
      </w:r>
      <w:r w:rsidRPr="002D6CC4">
        <w:t>, 16(2), 217-242.</w:t>
      </w:r>
    </w:p>
    <w:p w14:paraId="46B655DD" w14:textId="77777777" w:rsidR="002D6CC4" w:rsidRDefault="002D6CC4" w:rsidP="002D6CC4">
      <w:pPr>
        <w:pStyle w:val="Body"/>
        <w:spacing w:after="0"/>
      </w:pPr>
    </w:p>
    <w:p w14:paraId="7B484714" w14:textId="0126C092" w:rsidR="002D6CC4" w:rsidRPr="002D6CC4" w:rsidRDefault="002D6CC4" w:rsidP="002D6CC4">
      <w:pPr>
        <w:pStyle w:val="Body"/>
        <w:spacing w:after="0"/>
      </w:pPr>
      <w:r w:rsidRPr="002D6CC4">
        <w:lastRenderedPageBreak/>
        <w:t xml:space="preserve">Kaur, A. &amp; Lodhia, S. (2019). Key issues and challenges in stakeholder engagement in sustainability reporting: A study of Australian local councils. </w:t>
      </w:r>
      <w:r w:rsidRPr="002D6CC4">
        <w:rPr>
          <w:i/>
          <w:iCs/>
        </w:rPr>
        <w:t>Pacific Accounting Review</w:t>
      </w:r>
      <w:r w:rsidRPr="002D6CC4">
        <w:t>, 31(1), 2-18.</w:t>
      </w:r>
    </w:p>
    <w:p w14:paraId="31857C96" w14:textId="77777777" w:rsidR="002D6CC4" w:rsidRDefault="002D6CC4" w:rsidP="002D6CC4">
      <w:pPr>
        <w:pStyle w:val="Body"/>
        <w:spacing w:after="0"/>
      </w:pPr>
    </w:p>
    <w:p w14:paraId="1EDBB724" w14:textId="36673C6A" w:rsidR="002D6CC4" w:rsidRPr="002D6CC4" w:rsidRDefault="002D6CC4" w:rsidP="002D6CC4">
      <w:pPr>
        <w:pStyle w:val="Body"/>
        <w:spacing w:after="0"/>
      </w:pPr>
      <w:r w:rsidRPr="002D6CC4">
        <w:t xml:space="preserve">Lague, A. M., </w:t>
      </w:r>
      <w:proofErr w:type="spellStart"/>
      <w:r w:rsidRPr="002D6CC4">
        <w:t>Baguia</w:t>
      </w:r>
      <w:proofErr w:type="spellEnd"/>
      <w:r w:rsidRPr="002D6CC4">
        <w:t xml:space="preserve">, P. E., Morilla, H. L., Clarin, A., </w:t>
      </w:r>
      <w:proofErr w:type="spellStart"/>
      <w:r w:rsidRPr="002D6CC4">
        <w:t>Edullantes</w:t>
      </w:r>
      <w:proofErr w:type="spellEnd"/>
      <w:r w:rsidRPr="002D6CC4">
        <w:t xml:space="preserve">, J. R., &amp; Emperado, N. (2025). The implementation and internalization of philosophy, vision, mission, goals, objectives, and core values in the basic education department. </w:t>
      </w:r>
      <w:r w:rsidRPr="002D6CC4">
        <w:rPr>
          <w:i/>
          <w:iCs/>
        </w:rPr>
        <w:t>International Journal of Research and Innovation in Social Science</w:t>
      </w:r>
      <w:r w:rsidRPr="002D6CC4">
        <w:t>, 9(1), 2489–2498.</w:t>
      </w:r>
    </w:p>
    <w:p w14:paraId="2786692A" w14:textId="77777777" w:rsidR="002D6CC4" w:rsidRDefault="002D6CC4" w:rsidP="002D6CC4">
      <w:pPr>
        <w:pStyle w:val="Body"/>
        <w:spacing w:after="0"/>
      </w:pPr>
    </w:p>
    <w:p w14:paraId="6E0D90B4" w14:textId="0E3878FE" w:rsidR="002D6CC4" w:rsidRPr="002D6CC4" w:rsidRDefault="002D6CC4" w:rsidP="002D6CC4">
      <w:pPr>
        <w:pStyle w:val="Body"/>
        <w:spacing w:after="0"/>
      </w:pPr>
      <w:r w:rsidRPr="002D6CC4">
        <w:t xml:space="preserve">Laurente, M. L. (2019). Stakeholders’ awareness and acceptability of the Leyte Normal University’s vision, mission, goal and objectives. </w:t>
      </w:r>
      <w:r w:rsidRPr="002D6CC4">
        <w:rPr>
          <w:i/>
          <w:iCs/>
        </w:rPr>
        <w:t>International Journal for Innovation Education and Research</w:t>
      </w:r>
      <w:r w:rsidRPr="002D6CC4">
        <w:t>, 7(4), 108-117.</w:t>
      </w:r>
    </w:p>
    <w:p w14:paraId="6DB6C5D6" w14:textId="77777777" w:rsidR="002D6CC4" w:rsidRDefault="002D6CC4" w:rsidP="002D6CC4">
      <w:pPr>
        <w:pStyle w:val="Body"/>
        <w:spacing w:after="0"/>
      </w:pPr>
    </w:p>
    <w:p w14:paraId="1975452D" w14:textId="71949F78" w:rsidR="002D6CC4" w:rsidRPr="002D6CC4" w:rsidRDefault="002D6CC4" w:rsidP="002D6CC4">
      <w:pPr>
        <w:pStyle w:val="Body"/>
        <w:spacing w:after="0"/>
      </w:pPr>
      <w:proofErr w:type="spellStart"/>
      <w:r w:rsidRPr="002D6CC4">
        <w:t>Llobrera-Diamse</w:t>
      </w:r>
      <w:proofErr w:type="spellEnd"/>
      <w:r w:rsidRPr="002D6CC4">
        <w:t xml:space="preserve">, G., Visayas, A., &amp; Dela Cruz, M. (2022). Stakeholders’ awareness and acceptability of DMMMSU’S PVMG. </w:t>
      </w:r>
      <w:r w:rsidRPr="002D6CC4">
        <w:rPr>
          <w:i/>
          <w:iCs/>
        </w:rPr>
        <w:t>Journal of Pharmaceutical Negative Results</w:t>
      </w:r>
      <w:r w:rsidRPr="002D6CC4">
        <w:t>, 13(8), 2039-2042. DOI: 10.47750/pnr.2022.</w:t>
      </w:r>
      <w:proofErr w:type="gramStart"/>
      <w:r w:rsidRPr="002D6CC4">
        <w:t>13.S</w:t>
      </w:r>
      <w:proofErr w:type="gramEnd"/>
      <w:r w:rsidRPr="002D6CC4">
        <w:t>08.250</w:t>
      </w:r>
    </w:p>
    <w:p w14:paraId="30C54E39" w14:textId="77777777" w:rsidR="002D6CC4" w:rsidRDefault="002D6CC4" w:rsidP="002D6CC4">
      <w:pPr>
        <w:pStyle w:val="Body"/>
        <w:spacing w:after="0"/>
        <w:rPr>
          <w:lang w:val="en-PH"/>
        </w:rPr>
      </w:pPr>
    </w:p>
    <w:p w14:paraId="42EB8585" w14:textId="22E11A93" w:rsidR="002D6CC4" w:rsidRPr="002D6CC4" w:rsidRDefault="002D6CC4" w:rsidP="002D6CC4">
      <w:pPr>
        <w:pStyle w:val="Body"/>
        <w:spacing w:after="0"/>
        <w:rPr>
          <w:lang w:val="en-PH"/>
        </w:rPr>
      </w:pPr>
      <w:r w:rsidRPr="002D6CC4">
        <w:rPr>
          <w:lang w:val="en-PH"/>
        </w:rPr>
        <w:t xml:space="preserve">Mills, J. G. (2025, January 25). </w:t>
      </w:r>
      <w:r w:rsidRPr="002D6CC4">
        <w:rPr>
          <w:i/>
          <w:iCs/>
          <w:lang w:val="en-PH"/>
        </w:rPr>
        <w:t xml:space="preserve">How to conduct research with surveys | Definition and Methods | </w:t>
      </w:r>
      <w:proofErr w:type="spellStart"/>
      <w:r w:rsidRPr="002D6CC4">
        <w:rPr>
          <w:i/>
          <w:iCs/>
          <w:lang w:val="en-PH"/>
        </w:rPr>
        <w:t>SuperSurvey</w:t>
      </w:r>
      <w:proofErr w:type="spellEnd"/>
      <w:r w:rsidRPr="002D6CC4">
        <w:rPr>
          <w:lang w:val="en-PH"/>
        </w:rPr>
        <w:t>. https://www.supersurvey.com/Research</w:t>
      </w:r>
    </w:p>
    <w:p w14:paraId="158C6CC9" w14:textId="77777777" w:rsidR="002D6CC4" w:rsidRDefault="002D6CC4" w:rsidP="002D6CC4">
      <w:pPr>
        <w:pStyle w:val="Body"/>
        <w:spacing w:after="0"/>
        <w:rPr>
          <w:lang w:val="en-PH"/>
        </w:rPr>
      </w:pPr>
    </w:p>
    <w:p w14:paraId="606E25AB" w14:textId="2D89ABB1" w:rsidR="002D6CC4" w:rsidRPr="002D6CC4" w:rsidRDefault="002D6CC4" w:rsidP="002D6CC4">
      <w:pPr>
        <w:pStyle w:val="Body"/>
        <w:spacing w:after="0"/>
        <w:rPr>
          <w:lang w:val="en-PH"/>
        </w:rPr>
      </w:pPr>
      <w:r w:rsidRPr="002D6CC4">
        <w:rPr>
          <w:lang w:val="en-PH"/>
        </w:rPr>
        <w:t xml:space="preserve">Pelicano, A. &amp; </w:t>
      </w:r>
      <w:proofErr w:type="spellStart"/>
      <w:r w:rsidRPr="002D6CC4">
        <w:rPr>
          <w:lang w:val="en-PH"/>
        </w:rPr>
        <w:t>Lacaba</w:t>
      </w:r>
      <w:proofErr w:type="spellEnd"/>
      <w:r w:rsidRPr="002D6CC4">
        <w:rPr>
          <w:lang w:val="en-PH"/>
        </w:rPr>
        <w:t xml:space="preserve">, L. (2016). Awareness and acceptability of the vision, mission, goals and objectives of Eastern Samar State University. </w:t>
      </w:r>
      <w:r w:rsidRPr="002D6CC4">
        <w:rPr>
          <w:i/>
          <w:iCs/>
          <w:lang w:val="en-PH"/>
        </w:rPr>
        <w:t xml:space="preserve">International Journal of Innovation and Research in Educational Sciences, </w:t>
      </w:r>
      <w:r w:rsidRPr="002D6CC4">
        <w:rPr>
          <w:lang w:val="en-PH"/>
        </w:rPr>
        <w:t>3(6), 432-435.</w:t>
      </w:r>
    </w:p>
    <w:p w14:paraId="2FBC8BA5" w14:textId="77777777" w:rsidR="002D6CC4" w:rsidRDefault="002D6CC4" w:rsidP="002D6CC4">
      <w:pPr>
        <w:pStyle w:val="Body"/>
        <w:spacing w:after="0"/>
        <w:rPr>
          <w:lang w:val="en-PH"/>
        </w:rPr>
      </w:pPr>
    </w:p>
    <w:p w14:paraId="7CA7EF9A" w14:textId="3C94B3A5" w:rsidR="002D6CC4" w:rsidRPr="002D6CC4" w:rsidRDefault="002D6CC4" w:rsidP="002D6CC4">
      <w:pPr>
        <w:pStyle w:val="Body"/>
        <w:spacing w:after="0"/>
        <w:rPr>
          <w:lang w:val="en-PH"/>
        </w:rPr>
      </w:pPr>
      <w:r w:rsidRPr="002D6CC4">
        <w:rPr>
          <w:lang w:val="en-PH"/>
        </w:rPr>
        <w:t xml:space="preserve">Philippine Accrediting Association of Schools, Colleges and Universities (PAASCU). (2021). </w:t>
      </w:r>
      <w:r w:rsidRPr="002D6CC4">
        <w:rPr>
          <w:i/>
          <w:iCs/>
          <w:lang w:val="en-PH"/>
        </w:rPr>
        <w:t>Basic education: Grade school, junior high school, senior high school, and basic education survey instrument</w:t>
      </w:r>
      <w:r w:rsidRPr="002D6CC4">
        <w:rPr>
          <w:lang w:val="en-PH"/>
        </w:rPr>
        <w:t>.</w:t>
      </w:r>
    </w:p>
    <w:p w14:paraId="24477591" w14:textId="77777777" w:rsidR="002D6CC4" w:rsidRDefault="002D6CC4" w:rsidP="002D6CC4">
      <w:pPr>
        <w:pStyle w:val="Body"/>
        <w:spacing w:after="0"/>
        <w:rPr>
          <w:lang w:val="en-PH"/>
        </w:rPr>
      </w:pPr>
    </w:p>
    <w:p w14:paraId="519FE905" w14:textId="14C352AD" w:rsidR="002D6CC4" w:rsidRPr="002D6CC4" w:rsidRDefault="002D6CC4" w:rsidP="002D6CC4">
      <w:pPr>
        <w:pStyle w:val="Body"/>
        <w:spacing w:after="0"/>
        <w:rPr>
          <w:lang w:val="en-PH"/>
        </w:rPr>
      </w:pPr>
      <w:r w:rsidRPr="002D6CC4">
        <w:rPr>
          <w:lang w:val="en-PH"/>
        </w:rPr>
        <w:t xml:space="preserve">Private Education Assistance Committee (PEAC). (2019). </w:t>
      </w:r>
      <w:r w:rsidRPr="002D6CC4">
        <w:rPr>
          <w:i/>
          <w:iCs/>
          <w:lang w:val="en-PH"/>
        </w:rPr>
        <w:t>Certification Assessment Instrument</w:t>
      </w:r>
      <w:r w:rsidRPr="002D6CC4">
        <w:rPr>
          <w:lang w:val="en-PH"/>
        </w:rPr>
        <w:t>.</w:t>
      </w:r>
    </w:p>
    <w:p w14:paraId="7D209C2C" w14:textId="77777777" w:rsidR="002D6CC4" w:rsidRDefault="002D6CC4" w:rsidP="002D6CC4">
      <w:pPr>
        <w:pStyle w:val="Body"/>
        <w:spacing w:after="0"/>
        <w:rPr>
          <w:lang w:val="en-PH"/>
        </w:rPr>
      </w:pPr>
    </w:p>
    <w:p w14:paraId="7EBB4B3D" w14:textId="7801EE51" w:rsidR="002D6CC4" w:rsidRPr="002D6CC4" w:rsidRDefault="002D6CC4" w:rsidP="002D6CC4">
      <w:pPr>
        <w:pStyle w:val="Body"/>
        <w:spacing w:after="0"/>
        <w:rPr>
          <w:lang w:val="en-PH"/>
        </w:rPr>
      </w:pPr>
      <w:proofErr w:type="spellStart"/>
      <w:r w:rsidRPr="002D6CC4">
        <w:rPr>
          <w:lang w:val="en-PH"/>
        </w:rPr>
        <w:t>Rabacal</w:t>
      </w:r>
      <w:proofErr w:type="spellEnd"/>
      <w:r w:rsidRPr="002D6CC4">
        <w:rPr>
          <w:lang w:val="en-PH"/>
        </w:rPr>
        <w:t xml:space="preserve">, R. &amp; Agawa, Y. (2023). Stakeholders’ level of awareness, understanding, and acceptability of CBSUA vision, mission, and program goals and objectives of the Master of Science in Disaster Risk Management. </w:t>
      </w:r>
      <w:r w:rsidRPr="002D6CC4">
        <w:rPr>
          <w:i/>
          <w:iCs/>
          <w:lang w:val="en-PH"/>
        </w:rPr>
        <w:t>East Asian Journal of Multidisciplinary Research</w:t>
      </w:r>
      <w:r w:rsidRPr="002D6CC4">
        <w:rPr>
          <w:lang w:val="en-PH"/>
        </w:rPr>
        <w:t xml:space="preserve">, 2(3), 1343–1354. </w:t>
      </w:r>
    </w:p>
    <w:p w14:paraId="580DB267" w14:textId="77777777" w:rsidR="002D6CC4" w:rsidRDefault="002D6CC4" w:rsidP="002D6CC4">
      <w:pPr>
        <w:pStyle w:val="Body"/>
        <w:spacing w:after="0"/>
        <w:rPr>
          <w:lang w:val="en-PH"/>
        </w:rPr>
      </w:pPr>
    </w:p>
    <w:p w14:paraId="72426EF9" w14:textId="52C7DA47" w:rsidR="002D6CC4" w:rsidRPr="002D6CC4" w:rsidRDefault="002D6CC4" w:rsidP="002D6CC4">
      <w:pPr>
        <w:pStyle w:val="Body"/>
        <w:spacing w:after="0"/>
        <w:rPr>
          <w:lang w:val="en-PH"/>
        </w:rPr>
      </w:pPr>
      <w:proofErr w:type="spellStart"/>
      <w:r w:rsidRPr="002D6CC4">
        <w:rPr>
          <w:lang w:val="en-PH"/>
        </w:rPr>
        <w:t>Rañeses</w:t>
      </w:r>
      <w:proofErr w:type="spellEnd"/>
      <w:r w:rsidRPr="002D6CC4">
        <w:rPr>
          <w:lang w:val="en-PH"/>
        </w:rPr>
        <w:t xml:space="preserve">, M.D. (2018). Bicol University college of nursing vision, mission, goal, and objectives: Awareness, dissemination, and attainment. </w:t>
      </w:r>
      <w:r w:rsidRPr="002D6CC4">
        <w:rPr>
          <w:i/>
          <w:iCs/>
          <w:lang w:val="en-PH"/>
        </w:rPr>
        <w:t>BU R&amp;D Journal</w:t>
      </w:r>
      <w:r w:rsidRPr="002D6CC4">
        <w:rPr>
          <w:lang w:val="en-PH"/>
        </w:rPr>
        <w:t>, 21(2), 28-36.</w:t>
      </w:r>
    </w:p>
    <w:p w14:paraId="79A8448F" w14:textId="77777777" w:rsidR="002D6CC4" w:rsidRPr="002D6CC4" w:rsidRDefault="002D6CC4" w:rsidP="002D6CC4">
      <w:pPr>
        <w:pStyle w:val="Body"/>
        <w:spacing w:after="0"/>
        <w:rPr>
          <w:lang w:val="en-PH"/>
        </w:rPr>
      </w:pPr>
      <w:r w:rsidRPr="002D6CC4">
        <w:rPr>
          <w:lang w:val="en-PH"/>
        </w:rPr>
        <w:t xml:space="preserve">Salom, M. D., &amp; Florendo, Z. T. (2013). Awareness, acceptability, and relevance of the vision, mission, goals, and objectives of the BSEMT program. </w:t>
      </w:r>
      <w:r w:rsidRPr="002D6CC4">
        <w:rPr>
          <w:i/>
          <w:iCs/>
          <w:lang w:val="en-PH"/>
        </w:rPr>
        <w:t>E-International Scientific Research Journal</w:t>
      </w:r>
      <w:r w:rsidRPr="002D6CC4">
        <w:rPr>
          <w:lang w:val="en-PH"/>
        </w:rPr>
        <w:t>, 5(1), 236–246.</w:t>
      </w:r>
    </w:p>
    <w:p w14:paraId="70CED2C8" w14:textId="77777777" w:rsidR="002D6CC4" w:rsidRDefault="002D6CC4" w:rsidP="002D6CC4">
      <w:pPr>
        <w:pStyle w:val="Body"/>
        <w:spacing w:after="0"/>
        <w:rPr>
          <w:lang w:val="en-PH"/>
        </w:rPr>
      </w:pPr>
    </w:p>
    <w:p w14:paraId="475B16C3" w14:textId="648C2E08" w:rsidR="002D6CC4" w:rsidRPr="002D6CC4" w:rsidRDefault="002D6CC4" w:rsidP="002D6CC4">
      <w:pPr>
        <w:pStyle w:val="Body"/>
        <w:spacing w:after="0"/>
        <w:rPr>
          <w:lang w:val="en-PH"/>
        </w:rPr>
      </w:pPr>
      <w:r w:rsidRPr="002D6CC4">
        <w:rPr>
          <w:lang w:val="en-PH"/>
        </w:rPr>
        <w:t xml:space="preserve">Sebastian, M. &amp; Villa, E. (2022). Stakeholders' acceptance and perceived attainability of Cavite State University–Tanza Campus vision, mission, goals, and objectives towards educational activities and practices. </w:t>
      </w:r>
      <w:r w:rsidRPr="002D6CC4">
        <w:rPr>
          <w:i/>
          <w:iCs/>
          <w:lang w:val="en-PH"/>
        </w:rPr>
        <w:t>International Journal of Research in Education Humanities and Commerce</w:t>
      </w:r>
      <w:r w:rsidRPr="002D6CC4">
        <w:rPr>
          <w:lang w:val="en-PH"/>
        </w:rPr>
        <w:t xml:space="preserve">, 3(5), 145-163. </w:t>
      </w:r>
    </w:p>
    <w:p w14:paraId="3518FA52" w14:textId="77777777" w:rsidR="002D6CC4" w:rsidRDefault="002D6CC4" w:rsidP="002D6CC4">
      <w:pPr>
        <w:pStyle w:val="Body"/>
        <w:spacing w:after="0"/>
        <w:rPr>
          <w:lang w:val="en-PH"/>
        </w:rPr>
      </w:pPr>
    </w:p>
    <w:p w14:paraId="0C851793" w14:textId="48FD364D" w:rsidR="002D6CC4" w:rsidRPr="002D6CC4" w:rsidRDefault="002D6CC4" w:rsidP="002D6CC4">
      <w:pPr>
        <w:pStyle w:val="Body"/>
        <w:spacing w:after="0"/>
        <w:rPr>
          <w:lang w:val="en-PH"/>
        </w:rPr>
      </w:pPr>
      <w:r w:rsidRPr="002D6CC4">
        <w:rPr>
          <w:lang w:val="en-PH"/>
        </w:rPr>
        <w:t xml:space="preserve">Segismundo, M. C. (2017). Stakeholders’ awareness and acceptance of graduate programs’ vision, mission, goals, and objectives, SY 2017-2018. </w:t>
      </w:r>
      <w:r w:rsidRPr="002D6CC4">
        <w:rPr>
          <w:i/>
          <w:iCs/>
          <w:lang w:val="en-PH"/>
        </w:rPr>
        <w:t>International Journal of Advanced Research</w:t>
      </w:r>
      <w:r w:rsidRPr="002D6CC4">
        <w:rPr>
          <w:lang w:val="en-PH"/>
        </w:rPr>
        <w:t>, 5(11), 948-953.</w:t>
      </w:r>
    </w:p>
    <w:p w14:paraId="10A9A864" w14:textId="77777777" w:rsidR="002D6CC4" w:rsidRDefault="002D6CC4" w:rsidP="002D6CC4">
      <w:pPr>
        <w:pStyle w:val="Body"/>
        <w:spacing w:after="0"/>
        <w:rPr>
          <w:lang w:val="en-PH"/>
        </w:rPr>
      </w:pPr>
    </w:p>
    <w:p w14:paraId="68E628FC" w14:textId="5330C2AF" w:rsidR="002D6CC4" w:rsidRPr="002D6CC4" w:rsidRDefault="002D6CC4" w:rsidP="002D6CC4">
      <w:pPr>
        <w:pStyle w:val="Body"/>
        <w:spacing w:after="0"/>
        <w:rPr>
          <w:lang w:val="en-PH"/>
        </w:rPr>
      </w:pPr>
      <w:r w:rsidRPr="002D6CC4">
        <w:rPr>
          <w:lang w:val="en-PH"/>
        </w:rPr>
        <w:lastRenderedPageBreak/>
        <w:t xml:space="preserve">Simbulan, S. &amp; Taja-on, E. (2021). Awareness and acceptance of the philosophy, vision, mission, goals and objectives of the school of education: Stakeholders’ evaluation. </w:t>
      </w:r>
      <w:r w:rsidRPr="002D6CC4">
        <w:rPr>
          <w:i/>
          <w:iCs/>
          <w:lang w:val="en-PH"/>
        </w:rPr>
        <w:t xml:space="preserve">School of Education Research Journal, </w:t>
      </w:r>
      <w:r w:rsidRPr="002D6CC4">
        <w:rPr>
          <w:lang w:val="en-PH"/>
        </w:rPr>
        <w:t>2(1), 29-44.</w:t>
      </w:r>
    </w:p>
    <w:p w14:paraId="63D4BA69" w14:textId="77777777" w:rsidR="002D6CC4" w:rsidRDefault="002D6CC4" w:rsidP="002D6CC4">
      <w:pPr>
        <w:pStyle w:val="Body"/>
        <w:spacing w:after="0"/>
        <w:rPr>
          <w:lang w:val="en-PH"/>
        </w:rPr>
      </w:pPr>
    </w:p>
    <w:p w14:paraId="60BF296E" w14:textId="6D013ED7" w:rsidR="002D6CC4" w:rsidRPr="002D6CC4" w:rsidRDefault="002D6CC4" w:rsidP="002D6CC4">
      <w:pPr>
        <w:pStyle w:val="Body"/>
        <w:spacing w:after="0"/>
        <w:rPr>
          <w:lang w:val="en-PH"/>
        </w:rPr>
      </w:pPr>
      <w:proofErr w:type="spellStart"/>
      <w:r w:rsidRPr="002D6CC4">
        <w:rPr>
          <w:lang w:val="en-PH"/>
        </w:rPr>
        <w:t>Talosa</w:t>
      </w:r>
      <w:proofErr w:type="spellEnd"/>
      <w:r w:rsidRPr="002D6CC4">
        <w:rPr>
          <w:lang w:val="en-PH"/>
        </w:rPr>
        <w:t xml:space="preserve">, A., </w:t>
      </w:r>
      <w:proofErr w:type="spellStart"/>
      <w:r w:rsidRPr="002D6CC4">
        <w:rPr>
          <w:lang w:val="en-PH"/>
        </w:rPr>
        <w:t>Licopit</w:t>
      </w:r>
      <w:proofErr w:type="spellEnd"/>
      <w:r w:rsidRPr="002D6CC4">
        <w:rPr>
          <w:lang w:val="en-PH"/>
        </w:rPr>
        <w:t xml:space="preserve">, D. G., Macadangdang, K., Utanes, N., </w:t>
      </w:r>
      <w:proofErr w:type="spellStart"/>
      <w:r w:rsidRPr="002D6CC4">
        <w:rPr>
          <w:lang w:val="en-PH"/>
        </w:rPr>
        <w:t>Cabalbag</w:t>
      </w:r>
      <w:proofErr w:type="spellEnd"/>
      <w:r w:rsidRPr="002D6CC4">
        <w:rPr>
          <w:lang w:val="en-PH"/>
        </w:rPr>
        <w:t xml:space="preserve">, A. (2021). Stakeholders’ level of awareness and attainability of Cagayan State University vision and mission and graduate school goals and objectives. </w:t>
      </w:r>
      <w:r w:rsidRPr="002D6CC4">
        <w:rPr>
          <w:i/>
          <w:iCs/>
          <w:lang w:val="en-PH"/>
        </w:rPr>
        <w:t>International Journal of Arts, Sciences, and Education</w:t>
      </w:r>
      <w:r w:rsidRPr="002D6CC4">
        <w:rPr>
          <w:lang w:val="en-PH"/>
        </w:rPr>
        <w:t>, 1(3), 1-14.</w:t>
      </w:r>
    </w:p>
    <w:p w14:paraId="2BECD57F" w14:textId="77777777" w:rsidR="002D6CC4" w:rsidRDefault="002D6CC4" w:rsidP="002D6CC4">
      <w:pPr>
        <w:pStyle w:val="Body"/>
        <w:spacing w:after="0"/>
        <w:rPr>
          <w:lang w:val="en-PH"/>
        </w:rPr>
      </w:pPr>
    </w:p>
    <w:p w14:paraId="20A551A8" w14:textId="1E0E76B6" w:rsidR="002D6CC4" w:rsidRPr="002D6CC4" w:rsidRDefault="002D6CC4" w:rsidP="002D6CC4">
      <w:pPr>
        <w:pStyle w:val="Body"/>
        <w:spacing w:after="0"/>
        <w:rPr>
          <w:lang w:val="en-PH"/>
        </w:rPr>
      </w:pPr>
      <w:proofErr w:type="spellStart"/>
      <w:r w:rsidRPr="002D6CC4">
        <w:rPr>
          <w:lang w:val="en-PH"/>
        </w:rPr>
        <w:t>Tubang</w:t>
      </w:r>
      <w:proofErr w:type="spellEnd"/>
      <w:r w:rsidRPr="002D6CC4">
        <w:rPr>
          <w:lang w:val="en-PH"/>
        </w:rPr>
        <w:t xml:space="preserve">-Delgado, M. &amp; Martinez-Farren, M. L. (2022). Awareness and acceptability of the vision, mission, goals and objectives; and the quality policy of the University of Antique. </w:t>
      </w:r>
      <w:r w:rsidRPr="002D6CC4">
        <w:rPr>
          <w:i/>
          <w:iCs/>
          <w:lang w:val="en-PH"/>
        </w:rPr>
        <w:t>International Journal of Innovation and Research in Educational Sciences</w:t>
      </w:r>
      <w:r w:rsidRPr="002D6CC4">
        <w:rPr>
          <w:lang w:val="en-PH"/>
        </w:rPr>
        <w:t>, 9(5), 182-189</w:t>
      </w:r>
    </w:p>
    <w:p w14:paraId="64561A4D" w14:textId="77777777" w:rsidR="002D6CC4" w:rsidRDefault="002D6CC4" w:rsidP="002D6CC4">
      <w:pPr>
        <w:pStyle w:val="Body"/>
        <w:spacing w:after="0"/>
        <w:rPr>
          <w:lang w:val="en-PH"/>
        </w:rPr>
      </w:pPr>
    </w:p>
    <w:p w14:paraId="013A54B4" w14:textId="0F6D0499" w:rsidR="002D6CC4" w:rsidRPr="002D6CC4" w:rsidRDefault="002D6CC4" w:rsidP="002D6CC4">
      <w:pPr>
        <w:pStyle w:val="Body"/>
        <w:spacing w:after="0"/>
        <w:rPr>
          <w:lang w:val="en-PH"/>
        </w:rPr>
      </w:pPr>
      <w:r w:rsidRPr="002D6CC4">
        <w:rPr>
          <w:lang w:val="en-PH"/>
        </w:rPr>
        <w:t>University of La Salette, Inc. Administrative Manual (n.d.)</w:t>
      </w:r>
    </w:p>
    <w:p w14:paraId="144103F1" w14:textId="77777777" w:rsidR="002D6CC4" w:rsidRDefault="002D6CC4" w:rsidP="002D6CC4">
      <w:pPr>
        <w:pStyle w:val="Body"/>
        <w:spacing w:after="0"/>
      </w:pPr>
    </w:p>
    <w:p w14:paraId="4ED5CC27" w14:textId="657D555F" w:rsidR="000D689F" w:rsidRDefault="002D6CC4" w:rsidP="002D6CC4">
      <w:pPr>
        <w:pStyle w:val="Body"/>
        <w:spacing w:after="0"/>
      </w:pPr>
      <w:proofErr w:type="spellStart"/>
      <w:r w:rsidRPr="002D6CC4">
        <w:t>Villanca</w:t>
      </w:r>
      <w:proofErr w:type="spellEnd"/>
      <w:r w:rsidRPr="002D6CC4">
        <w:t xml:space="preserve">, A., </w:t>
      </w:r>
      <w:proofErr w:type="spellStart"/>
      <w:r w:rsidRPr="002D6CC4">
        <w:t>Binayao</w:t>
      </w:r>
      <w:proofErr w:type="spellEnd"/>
      <w:r w:rsidRPr="002D6CC4">
        <w:t xml:space="preserve">, B., &amp; </w:t>
      </w:r>
      <w:proofErr w:type="spellStart"/>
      <w:r w:rsidRPr="002D6CC4">
        <w:t>Caterial</w:t>
      </w:r>
      <w:proofErr w:type="spellEnd"/>
      <w:r w:rsidRPr="002D6CC4">
        <w:t xml:space="preserve">, M. Z. (2021). Assessing the vision, mission, goals and objectives of a State University in Southern Philippines. </w:t>
      </w:r>
      <w:r w:rsidRPr="002D6CC4">
        <w:rPr>
          <w:i/>
          <w:iCs/>
        </w:rPr>
        <w:t xml:space="preserve"> International Journal of Innovative Science and Research Technology</w:t>
      </w:r>
      <w:r w:rsidRPr="002D6CC4">
        <w:t>, 5(10), 189-194.</w:t>
      </w:r>
    </w:p>
    <w:p w14:paraId="2808A4C1" w14:textId="77777777" w:rsidR="00790ADA" w:rsidRPr="00FB3A86" w:rsidRDefault="00790ADA" w:rsidP="00441B6F">
      <w:pPr>
        <w:pStyle w:val="Body"/>
        <w:spacing w:after="0"/>
        <w:rPr>
          <w:rFonts w:ascii="Arial" w:hAnsi="Arial" w:cs="Arial"/>
        </w:rPr>
      </w:pPr>
    </w:p>
    <w:p w14:paraId="6EA543B2" w14:textId="0958DE0B" w:rsidR="004D4277" w:rsidRPr="00FB3A86" w:rsidRDefault="004D4277" w:rsidP="00441B6F">
      <w:pPr>
        <w:pStyle w:val="Appendix"/>
        <w:spacing w:after="0"/>
        <w:jc w:val="both"/>
        <w:rPr>
          <w:rFonts w:ascii="Arial" w:hAnsi="Arial" w:cs="Arial"/>
          <w:b w:val="0"/>
        </w:rPr>
        <w:sectPr w:rsidR="004D4277" w:rsidRPr="00FB3A86" w:rsidSect="00441C5D">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5522FDB9" w14:textId="77777777" w:rsidR="00B01FCD" w:rsidRPr="003F2F57" w:rsidRDefault="00B01FCD" w:rsidP="00441B6F">
      <w:pPr>
        <w:pStyle w:val="Appendix"/>
        <w:spacing w:after="0"/>
        <w:jc w:val="both"/>
        <w:rPr>
          <w:rFonts w:ascii="Arial" w:hAnsi="Arial" w:cs="Arial"/>
          <w:b w:val="0"/>
          <w:lang w:val="en-PH"/>
        </w:rPr>
      </w:pPr>
    </w:p>
    <w:sectPr w:rsidR="00B01FCD" w:rsidRPr="003F2F57" w:rsidSect="00441C5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AC524" w14:textId="77777777" w:rsidR="00CE2B21" w:rsidRDefault="00CE2B21" w:rsidP="00C37E61">
      <w:r>
        <w:separator/>
      </w:r>
    </w:p>
  </w:endnote>
  <w:endnote w:type="continuationSeparator" w:id="0">
    <w:p w14:paraId="265519CA" w14:textId="77777777" w:rsidR="00CE2B21" w:rsidRDefault="00CE2B2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5A14" w14:textId="77777777" w:rsidR="00441C5D" w:rsidRDefault="00441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3784E" w14:textId="77777777" w:rsidR="00441C5D" w:rsidRDefault="00441C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78EB9" w14:textId="49D43D3E" w:rsidR="00754C9A" w:rsidRPr="00441C5D" w:rsidRDefault="00754C9A" w:rsidP="00441C5D">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FA50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2A1FE" w14:textId="77777777" w:rsidR="00CE2B21" w:rsidRDefault="00CE2B21" w:rsidP="00C37E61">
      <w:r>
        <w:separator/>
      </w:r>
    </w:p>
  </w:footnote>
  <w:footnote w:type="continuationSeparator" w:id="0">
    <w:p w14:paraId="293CD681" w14:textId="77777777" w:rsidR="00CE2B21" w:rsidRDefault="00CE2B2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CDCE4" w14:textId="16494B4D" w:rsidR="00441C5D" w:rsidRDefault="00441C5D">
    <w:pPr>
      <w:pStyle w:val="Header"/>
    </w:pPr>
    <w:r>
      <w:rPr>
        <w:noProof/>
      </w:rPr>
      <w:pict w14:anchorId="7DC1FE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5910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F3E3F" w14:textId="7DFD624C" w:rsidR="00441C5D" w:rsidRDefault="00441C5D">
    <w:pPr>
      <w:pStyle w:val="Header"/>
    </w:pPr>
    <w:r>
      <w:rPr>
        <w:noProof/>
      </w:rPr>
      <w:pict w14:anchorId="23A4A2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5910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B7FB" w14:textId="17412F52" w:rsidR="00296529" w:rsidRPr="00296529" w:rsidRDefault="00441C5D" w:rsidP="00296529">
    <w:pPr>
      <w:ind w:left="2160"/>
      <w:jc w:val="center"/>
      <w:rPr>
        <w:rFonts w:ascii="Times New Roman" w:eastAsia="Calibri" w:hAnsi="Times New Roman"/>
        <w:i/>
        <w:sz w:val="18"/>
        <w:szCs w:val="22"/>
      </w:rPr>
    </w:pPr>
    <w:r>
      <w:rPr>
        <w:noProof/>
      </w:rPr>
      <w:pict w14:anchorId="3861B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5910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26DC65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85ECD4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7F4DB5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78EFF8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3ECD77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0130E1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7AAEE" w14:textId="20734D6A" w:rsidR="00441C5D" w:rsidRDefault="00441C5D">
    <w:pPr>
      <w:pStyle w:val="Header"/>
    </w:pPr>
    <w:r>
      <w:rPr>
        <w:noProof/>
      </w:rPr>
      <w:pict w14:anchorId="24B074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5910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6665C" w14:textId="6DEBE704" w:rsidR="00441C5D" w:rsidRDefault="00441C5D">
    <w:pPr>
      <w:pStyle w:val="Header"/>
    </w:pPr>
    <w:r>
      <w:rPr>
        <w:noProof/>
      </w:rPr>
      <w:pict w14:anchorId="114061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5910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E5A6A" w14:textId="12645783" w:rsidR="00441C5D" w:rsidRDefault="00441C5D">
    <w:pPr>
      <w:pStyle w:val="Header"/>
    </w:pPr>
    <w:r>
      <w:rPr>
        <w:noProof/>
      </w:rPr>
      <w:pict w14:anchorId="319A95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5910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A715C3"/>
    <w:multiLevelType w:val="hybridMultilevel"/>
    <w:tmpl w:val="5FFE2834"/>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406024C"/>
    <w:multiLevelType w:val="hybridMultilevel"/>
    <w:tmpl w:val="9CFE6174"/>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9"/>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1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822FA"/>
    <w:rsid w:val="000A47FA"/>
    <w:rsid w:val="000A65D3"/>
    <w:rsid w:val="000B0F96"/>
    <w:rsid w:val="000B1E33"/>
    <w:rsid w:val="000B3A9D"/>
    <w:rsid w:val="000D689F"/>
    <w:rsid w:val="000D7DE7"/>
    <w:rsid w:val="000E4E17"/>
    <w:rsid w:val="000E7B7B"/>
    <w:rsid w:val="000E7D62"/>
    <w:rsid w:val="00103357"/>
    <w:rsid w:val="00116E9E"/>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42BC"/>
    <w:rsid w:val="002B27FB"/>
    <w:rsid w:val="002B685A"/>
    <w:rsid w:val="002C57D2"/>
    <w:rsid w:val="002D6CC4"/>
    <w:rsid w:val="002E0D56"/>
    <w:rsid w:val="00302B02"/>
    <w:rsid w:val="00315186"/>
    <w:rsid w:val="0033343E"/>
    <w:rsid w:val="003512C2"/>
    <w:rsid w:val="00371FB6"/>
    <w:rsid w:val="003763C1"/>
    <w:rsid w:val="00376BBE"/>
    <w:rsid w:val="003830B5"/>
    <w:rsid w:val="0039224F"/>
    <w:rsid w:val="003A120B"/>
    <w:rsid w:val="003A43A4"/>
    <w:rsid w:val="003A7E18"/>
    <w:rsid w:val="003C4C86"/>
    <w:rsid w:val="003C6258"/>
    <w:rsid w:val="003E2904"/>
    <w:rsid w:val="003F2F57"/>
    <w:rsid w:val="00401927"/>
    <w:rsid w:val="0041027F"/>
    <w:rsid w:val="00412475"/>
    <w:rsid w:val="00423789"/>
    <w:rsid w:val="00440F43"/>
    <w:rsid w:val="00441B6F"/>
    <w:rsid w:val="00441C5D"/>
    <w:rsid w:val="00446221"/>
    <w:rsid w:val="00450E62"/>
    <w:rsid w:val="004539DB"/>
    <w:rsid w:val="00471A80"/>
    <w:rsid w:val="004C6FEF"/>
    <w:rsid w:val="004D305E"/>
    <w:rsid w:val="004D4277"/>
    <w:rsid w:val="004F1853"/>
    <w:rsid w:val="00502516"/>
    <w:rsid w:val="00505F06"/>
    <w:rsid w:val="00506828"/>
    <w:rsid w:val="005153B4"/>
    <w:rsid w:val="0053056E"/>
    <w:rsid w:val="00554FDA"/>
    <w:rsid w:val="005C784C"/>
    <w:rsid w:val="005D17F6"/>
    <w:rsid w:val="005D413A"/>
    <w:rsid w:val="005E5539"/>
    <w:rsid w:val="005F216A"/>
    <w:rsid w:val="00602BF5"/>
    <w:rsid w:val="00617FDD"/>
    <w:rsid w:val="00633614"/>
    <w:rsid w:val="00633F68"/>
    <w:rsid w:val="00636EB2"/>
    <w:rsid w:val="006375B8"/>
    <w:rsid w:val="00653DEF"/>
    <w:rsid w:val="0066510A"/>
    <w:rsid w:val="00673F9F"/>
    <w:rsid w:val="00686953"/>
    <w:rsid w:val="00687DEA"/>
    <w:rsid w:val="00687E67"/>
    <w:rsid w:val="00690BD5"/>
    <w:rsid w:val="006967F7"/>
    <w:rsid w:val="006A250C"/>
    <w:rsid w:val="006B21D3"/>
    <w:rsid w:val="006B57D0"/>
    <w:rsid w:val="006D30FF"/>
    <w:rsid w:val="006D6940"/>
    <w:rsid w:val="006F11EC"/>
    <w:rsid w:val="0070082C"/>
    <w:rsid w:val="007369E6"/>
    <w:rsid w:val="0074413D"/>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E7193"/>
    <w:rsid w:val="008F69D6"/>
    <w:rsid w:val="00902823"/>
    <w:rsid w:val="00915CA6"/>
    <w:rsid w:val="0091734C"/>
    <w:rsid w:val="00927834"/>
    <w:rsid w:val="009500A6"/>
    <w:rsid w:val="00957C18"/>
    <w:rsid w:val="009659BA"/>
    <w:rsid w:val="00983040"/>
    <w:rsid w:val="009B3FB9"/>
    <w:rsid w:val="009C2465"/>
    <w:rsid w:val="009D35A0"/>
    <w:rsid w:val="009D7EB7"/>
    <w:rsid w:val="009E048A"/>
    <w:rsid w:val="009E08E9"/>
    <w:rsid w:val="009E29FC"/>
    <w:rsid w:val="009E3DB9"/>
    <w:rsid w:val="009E6E35"/>
    <w:rsid w:val="009F0EDA"/>
    <w:rsid w:val="00A03B96"/>
    <w:rsid w:val="00A05B19"/>
    <w:rsid w:val="00A1134E"/>
    <w:rsid w:val="00A24E7E"/>
    <w:rsid w:val="00A258C3"/>
    <w:rsid w:val="00A324E7"/>
    <w:rsid w:val="00A347C0"/>
    <w:rsid w:val="00A51431"/>
    <w:rsid w:val="00A539AD"/>
    <w:rsid w:val="00A94063"/>
    <w:rsid w:val="00AA6219"/>
    <w:rsid w:val="00AA74E0"/>
    <w:rsid w:val="00AB2206"/>
    <w:rsid w:val="00AB5964"/>
    <w:rsid w:val="00AB703F"/>
    <w:rsid w:val="00AC6BB8"/>
    <w:rsid w:val="00AE008F"/>
    <w:rsid w:val="00AF1CC7"/>
    <w:rsid w:val="00B01FCD"/>
    <w:rsid w:val="00B1776C"/>
    <w:rsid w:val="00B430F1"/>
    <w:rsid w:val="00B52583"/>
    <w:rsid w:val="00B52896"/>
    <w:rsid w:val="00B95236"/>
    <w:rsid w:val="00B96BD9"/>
    <w:rsid w:val="00BA1B01"/>
    <w:rsid w:val="00BA2641"/>
    <w:rsid w:val="00BB37AA"/>
    <w:rsid w:val="00BC53A0"/>
    <w:rsid w:val="00BC60D9"/>
    <w:rsid w:val="00BE62AD"/>
    <w:rsid w:val="00BF121F"/>
    <w:rsid w:val="00BF1F80"/>
    <w:rsid w:val="00BF398C"/>
    <w:rsid w:val="00C166EF"/>
    <w:rsid w:val="00C17EB0"/>
    <w:rsid w:val="00C27F5F"/>
    <w:rsid w:val="00C30A0F"/>
    <w:rsid w:val="00C37E61"/>
    <w:rsid w:val="00C70F1B"/>
    <w:rsid w:val="00C71A47"/>
    <w:rsid w:val="00C7464C"/>
    <w:rsid w:val="00C85588"/>
    <w:rsid w:val="00C9269B"/>
    <w:rsid w:val="00CD6755"/>
    <w:rsid w:val="00CD6856"/>
    <w:rsid w:val="00CE0089"/>
    <w:rsid w:val="00CE2B21"/>
    <w:rsid w:val="00CE793C"/>
    <w:rsid w:val="00CF193C"/>
    <w:rsid w:val="00D173F1"/>
    <w:rsid w:val="00D27EEC"/>
    <w:rsid w:val="00D74CB0"/>
    <w:rsid w:val="00D8295D"/>
    <w:rsid w:val="00DC2A65"/>
    <w:rsid w:val="00DE15F0"/>
    <w:rsid w:val="00DE28ED"/>
    <w:rsid w:val="00DE5663"/>
    <w:rsid w:val="00DE78AA"/>
    <w:rsid w:val="00E053D0"/>
    <w:rsid w:val="00E15994"/>
    <w:rsid w:val="00E3114E"/>
    <w:rsid w:val="00E31A70"/>
    <w:rsid w:val="00E34469"/>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66D07"/>
    <w:rsid w:val="00F755E4"/>
    <w:rsid w:val="00F77D02"/>
    <w:rsid w:val="00F95557"/>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134AEF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erChar">
    <w:name w:val="Header Char"/>
    <w:basedOn w:val="DefaultParagraphFont"/>
    <w:link w:val="Header"/>
    <w:uiPriority w:val="99"/>
    <w:rsid w:val="000822FA"/>
    <w:rPr>
      <w:rFonts w:ascii="Helvetica" w:hAnsi="Helvetica"/>
    </w:rPr>
  </w:style>
  <w:style w:type="character" w:customStyle="1" w:styleId="FooterChar">
    <w:name w:val="Footer Char"/>
    <w:basedOn w:val="DefaultParagraphFont"/>
    <w:link w:val="Footer"/>
    <w:uiPriority w:val="99"/>
    <w:rsid w:val="000822FA"/>
    <w:rPr>
      <w:rFonts w:ascii="Helvetica" w:hAnsi="Helvetica"/>
    </w:rPr>
  </w:style>
  <w:style w:type="paragraph" w:styleId="NormalWeb">
    <w:name w:val="Normal (Web)"/>
    <w:basedOn w:val="Normal"/>
    <w:uiPriority w:val="99"/>
    <w:unhideWhenUsed/>
    <w:rsid w:val="000822FA"/>
    <w:pPr>
      <w:spacing w:before="100" w:beforeAutospacing="1" w:after="100" w:afterAutospacing="1"/>
    </w:pPr>
    <w:rPr>
      <w:rFonts w:ascii="Times New Roman" w:hAnsi="Times New Roman"/>
      <w:sz w:val="24"/>
      <w:szCs w:val="24"/>
      <w:lang w:val="en-PH" w:eastAsia="en-PH"/>
    </w:rPr>
  </w:style>
  <w:style w:type="character" w:customStyle="1" w:styleId="url">
    <w:name w:val="url"/>
    <w:basedOn w:val="DefaultParagraphFont"/>
    <w:rsid w:val="000822FA"/>
  </w:style>
  <w:style w:type="paragraph" w:styleId="NoSpacing">
    <w:name w:val="No Spacing"/>
    <w:uiPriority w:val="1"/>
    <w:qFormat/>
    <w:rsid w:val="000822FA"/>
    <w:rPr>
      <w:rFonts w:asciiTheme="minorHAnsi" w:eastAsiaTheme="minorHAnsi" w:hAnsiTheme="minorHAnsi" w:cstheme="minorBidi"/>
      <w:sz w:val="22"/>
      <w:szCs w:val="22"/>
      <w:lang w:val="en-PH"/>
    </w:rPr>
  </w:style>
  <w:style w:type="paragraph" w:styleId="ListParagraph">
    <w:name w:val="List Paragraph"/>
    <w:basedOn w:val="Normal"/>
    <w:uiPriority w:val="34"/>
    <w:qFormat/>
    <w:rsid w:val="000822FA"/>
    <w:pPr>
      <w:ind w:left="720"/>
      <w:contextualSpacing/>
    </w:pPr>
    <w:rPr>
      <w:rFonts w:ascii="Times New Roman" w:eastAsiaTheme="minorHAnsi" w:hAnsi="Times New Roman" w:cstheme="minorBidi"/>
      <w:sz w:val="24"/>
      <w:szCs w:val="22"/>
    </w:rPr>
  </w:style>
  <w:style w:type="character" w:customStyle="1" w:styleId="Heading1Char">
    <w:name w:val="Heading 1 Char"/>
    <w:basedOn w:val="DefaultParagraphFont"/>
    <w:link w:val="Heading1"/>
    <w:uiPriority w:val="9"/>
    <w:rsid w:val="000822FA"/>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5935341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62376648">
      <w:bodyDiv w:val="1"/>
      <w:marLeft w:val="0"/>
      <w:marRight w:val="0"/>
      <w:marTop w:val="0"/>
      <w:marBottom w:val="0"/>
      <w:divBdr>
        <w:top w:val="none" w:sz="0" w:space="0" w:color="auto"/>
        <w:left w:val="none" w:sz="0" w:space="0" w:color="auto"/>
        <w:bottom w:val="none" w:sz="0" w:space="0" w:color="auto"/>
        <w:right w:val="none" w:sz="0" w:space="0" w:color="auto"/>
      </w:divBdr>
    </w:div>
    <w:div w:id="1318529487">
      <w:bodyDiv w:val="1"/>
      <w:marLeft w:val="0"/>
      <w:marRight w:val="0"/>
      <w:marTop w:val="0"/>
      <w:marBottom w:val="0"/>
      <w:divBdr>
        <w:top w:val="none" w:sz="0" w:space="0" w:color="auto"/>
        <w:left w:val="none" w:sz="0" w:space="0" w:color="auto"/>
        <w:bottom w:val="none" w:sz="0" w:space="0" w:color="auto"/>
        <w:right w:val="none" w:sz="0" w:space="0" w:color="auto"/>
      </w:divBdr>
    </w:div>
    <w:div w:id="167727158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831F6-549A-4021-9438-7EDDCD5A8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2484</TotalTime>
  <Pages>16</Pages>
  <Words>6682</Words>
  <Characters>38091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44684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23</cp:revision>
  <cp:lastPrinted>1999-07-06T11:00:00Z</cp:lastPrinted>
  <dcterms:created xsi:type="dcterms:W3CDTF">2014-10-25T14:34:00Z</dcterms:created>
  <dcterms:modified xsi:type="dcterms:W3CDTF">2025-08-04T09:38:00Z</dcterms:modified>
</cp:coreProperties>
</file>