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65721" w14:textId="77777777" w:rsidR="00D508F4" w:rsidRDefault="00C74321">
      <w:pPr>
        <w:keepNext/>
        <w:keepLines/>
        <w:tabs>
          <w:tab w:val="left" w:pos="250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Impact of E-Learning Platforms on Students' Competency Development in Private Secondary Schools in Morogoro Municipality, Tanzania</w:t>
      </w:r>
    </w:p>
    <w:p w14:paraId="34995346" w14:textId="77777777" w:rsidR="00D508F4" w:rsidRDefault="00D508F4">
      <w:pPr>
        <w:keepNext/>
        <w:keepLines/>
        <w:tabs>
          <w:tab w:val="left" w:pos="2507"/>
        </w:tabs>
        <w:spacing w:after="0" w:line="240" w:lineRule="auto"/>
        <w:jc w:val="center"/>
        <w:rPr>
          <w:rFonts w:ascii="Times New Roman" w:eastAsia="Times New Roman" w:hAnsi="Times New Roman" w:cs="Times New Roman"/>
          <w:b/>
        </w:rPr>
      </w:pPr>
    </w:p>
    <w:p w14:paraId="09C3F5A4" w14:textId="77777777" w:rsidR="00127DDC" w:rsidRDefault="00127DDC">
      <w:pPr>
        <w:spacing w:line="360" w:lineRule="auto"/>
        <w:jc w:val="both"/>
        <w:rPr>
          <w:rFonts w:ascii="Times New Roman" w:eastAsia="Times New Roman" w:hAnsi="Times New Roman" w:cs="Times New Roman"/>
          <w:b/>
        </w:rPr>
      </w:pPr>
    </w:p>
    <w:p w14:paraId="5845BBDE" w14:textId="6619E06F" w:rsidR="00D508F4" w:rsidRDefault="00C74321">
      <w:pPr>
        <w:spacing w:line="360" w:lineRule="auto"/>
        <w:jc w:val="both"/>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Abstract</w:t>
      </w:r>
    </w:p>
    <w:p w14:paraId="06450686"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Global technological advancement through digital technology transforms education; comprehending the impact of e-learnin</w:t>
      </w:r>
      <w:r>
        <w:rPr>
          <w:rFonts w:ascii="Times New Roman" w:eastAsia="Times New Roman" w:hAnsi="Times New Roman" w:cs="Times New Roman"/>
        </w:rPr>
        <w:t>g platforms on students' competency development is essential for enhancing successful teaching and learning. This study sought to assess the impact of e-learning platforms on students' competency development in private secondary schools in Morogoro Municip</w:t>
      </w:r>
      <w:r>
        <w:rPr>
          <w:rFonts w:ascii="Times New Roman" w:eastAsia="Times New Roman" w:hAnsi="Times New Roman" w:cs="Times New Roman"/>
        </w:rPr>
        <w:t>ality, Tanzania, by using a mixed-methods approach with a sample of 3 heads of school and 30 teachers who consented to participate. Grounded in Constructivist Learning Theory, the study employs structured questionnaires and in-depth interviews for data col</w:t>
      </w:r>
      <w:r>
        <w:rPr>
          <w:rFonts w:ascii="Times New Roman" w:eastAsia="Times New Roman" w:hAnsi="Times New Roman" w:cs="Times New Roman"/>
        </w:rPr>
        <w:t>lection. Descriptive statistics analysed quantitative data and thematic analysis was conducted for qualitative findings. Findings of the study indicate high teacher perceptions of e-learning fostering independent learning, personalized learning experiences</w:t>
      </w:r>
      <w:r>
        <w:rPr>
          <w:rFonts w:ascii="Times New Roman" w:eastAsia="Times New Roman" w:hAnsi="Times New Roman" w:cs="Times New Roman"/>
        </w:rPr>
        <w:t>, and collaboration, but lower confidence in enhancing academic competencies, digital literacy, and critical thinking. School heads reported positive impacts, supported by robust infrastructure. The study recommends that educational administrators in the r</w:t>
      </w:r>
      <w:r>
        <w:rPr>
          <w:rFonts w:ascii="Times New Roman" w:eastAsia="Times New Roman" w:hAnsi="Times New Roman" w:cs="Times New Roman"/>
        </w:rPr>
        <w:t>egion collaborate with stakeholders to strengthen teachers' professional development in using e-learning platforms to enhance teaching and learning. Selected private schools should ensure the supply of necessary ICT facilities and devices and improved acce</w:t>
      </w:r>
      <w:r>
        <w:rPr>
          <w:rFonts w:ascii="Times New Roman" w:eastAsia="Times New Roman" w:hAnsi="Times New Roman" w:cs="Times New Roman"/>
        </w:rPr>
        <w:t>ss to maximize e-learning’s potential for competency-based curriculum delivery.</w:t>
      </w:r>
    </w:p>
    <w:p w14:paraId="2117F21D"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i/>
        </w:rPr>
        <w:t>Keywords</w:t>
      </w:r>
      <w:r>
        <w:rPr>
          <w:rFonts w:ascii="Times New Roman" w:eastAsia="Times New Roman" w:hAnsi="Times New Roman" w:cs="Times New Roman"/>
        </w:rPr>
        <w:t xml:space="preserve">: e-learning platform, Competency, private school, students </w:t>
      </w:r>
    </w:p>
    <w:p w14:paraId="2EAFF530" w14:textId="77777777" w:rsidR="00D508F4" w:rsidRDefault="00C74321">
      <w:pPr>
        <w:numPr>
          <w:ilvl w:val="1"/>
          <w:numId w:val="1"/>
        </w:numPr>
        <w:pBdr>
          <w:top w:val="nil"/>
          <w:left w:val="nil"/>
          <w:bottom w:val="nil"/>
          <w:right w:val="nil"/>
          <w:between w:val="nil"/>
        </w:pBdr>
        <w:spacing w:line="360" w:lineRule="auto"/>
        <w:jc w:val="both"/>
        <w:rPr>
          <w:rFonts w:ascii="Times New Roman" w:eastAsia="Times New Roman" w:hAnsi="Times New Roman" w:cs="Times New Roman"/>
          <w:b/>
          <w:color w:val="000000"/>
        </w:rPr>
      </w:pPr>
      <w:bookmarkStart w:id="1" w:name="_r7qrwy9xvw5" w:colFirst="0" w:colLast="0"/>
      <w:bookmarkEnd w:id="1"/>
      <w:r>
        <w:rPr>
          <w:rFonts w:ascii="Times New Roman" w:eastAsia="Times New Roman" w:hAnsi="Times New Roman" w:cs="Times New Roman"/>
          <w:b/>
          <w:color w:val="000000"/>
        </w:rPr>
        <w:t xml:space="preserve">Introduction </w:t>
      </w:r>
    </w:p>
    <w:p w14:paraId="2F5E0430"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The technological advancement in education has brough e-learning platforms, which are transformative tools facilitating a shift from traditional pedagogical methods to more interactive and learner-centered approaches. The eLearning platforms enhance access</w:t>
      </w:r>
      <w:r>
        <w:rPr>
          <w:rFonts w:ascii="Times New Roman" w:eastAsia="Times New Roman" w:hAnsi="Times New Roman" w:cs="Times New Roman"/>
        </w:rPr>
        <w:t xml:space="preserve"> to unlimited learning resources, personalized learning, self-directed assessment, and skills development as important competencies for learners (Anderson, 2021). Most of the e-learning platforms upscaled during the COVID-19 pandemic, when they were inevit</w:t>
      </w:r>
      <w:r>
        <w:rPr>
          <w:rFonts w:ascii="Times New Roman" w:eastAsia="Times New Roman" w:hAnsi="Times New Roman" w:cs="Times New Roman"/>
        </w:rPr>
        <w:t>ably adopted globally to maintain educational continuity and promote active student engagement (UNESCO, 2021).</w:t>
      </w:r>
    </w:p>
    <w:p w14:paraId="44D35F6F"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The evolving globalization brings about technological innovations in education that diversify educational delivery alongside traditional physical</w:t>
      </w:r>
      <w:r>
        <w:rPr>
          <w:rFonts w:ascii="Times New Roman" w:eastAsia="Times New Roman" w:hAnsi="Times New Roman" w:cs="Times New Roman"/>
        </w:rPr>
        <w:t xml:space="preserve"> classrooms. Through the e-learning platforms, it has paved the way for learners to study and get assessed for their achievement without contextual barriers (Vainionpää, 2020). The platforms further save time for classroom interactions and minimize distrac</w:t>
      </w:r>
      <w:r>
        <w:rPr>
          <w:rFonts w:ascii="Times New Roman" w:eastAsia="Times New Roman" w:hAnsi="Times New Roman" w:cs="Times New Roman"/>
        </w:rPr>
        <w:t xml:space="preserve">tions as learners will get focused on the learning content and competence development tasks provided while navigating the platforms.  </w:t>
      </w:r>
    </w:p>
    <w:p w14:paraId="7C00EF6D"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The adoption of e-learning platforms across different African countries remains uneven, largely due to infrastructural an</w:t>
      </w:r>
      <w:r>
        <w:rPr>
          <w:rFonts w:ascii="Times New Roman" w:eastAsia="Times New Roman" w:hAnsi="Times New Roman" w:cs="Times New Roman"/>
        </w:rPr>
        <w:t>d socio-economic challenges. In countries like South Africa, there is a growing movement towards digital learning as the country has been leading the way in implementing technology-driven curricula (Van der Berg et al., 2022). The eLearning platforms in sc</w:t>
      </w:r>
      <w:r>
        <w:rPr>
          <w:rFonts w:ascii="Times New Roman" w:eastAsia="Times New Roman" w:hAnsi="Times New Roman" w:cs="Times New Roman"/>
        </w:rPr>
        <w:t>hools has recorded active learning by offering interactive modules and fostering peer collaboration inculcating practical skills rather than rote memorization.</w:t>
      </w:r>
    </w:p>
    <w:p w14:paraId="4AEE1B16"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Other Sub-Saharan Africa countries are struggling for implementing e-learning platforms in their</w:t>
      </w:r>
      <w:r>
        <w:rPr>
          <w:rFonts w:ascii="Times New Roman" w:eastAsia="Times New Roman" w:hAnsi="Times New Roman" w:cs="Times New Roman"/>
        </w:rPr>
        <w:t xml:space="preserve"> schools due to significant barriers such as limited internet connectivity, inadequate teacher training, and high operational costs (Gumbo, 2023). Different studies highlighted that where e-learning platforms have been adopted, they play a vital role in CB</w:t>
      </w:r>
      <w:r>
        <w:rPr>
          <w:rFonts w:ascii="Times New Roman" w:eastAsia="Times New Roman" w:hAnsi="Times New Roman" w:cs="Times New Roman"/>
        </w:rPr>
        <w:t>C implementation by introducing innovative teaching methods and tools for continuous assessment even though the education systems are under sever challenges (Nkatha &amp; Muthuri, 2021).</w:t>
      </w:r>
    </w:p>
    <w:p w14:paraId="2B9209D0"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Governments and other private actors in East Africa have made concerted e</w:t>
      </w:r>
      <w:r>
        <w:rPr>
          <w:rFonts w:ascii="Times New Roman" w:eastAsia="Times New Roman" w:hAnsi="Times New Roman" w:cs="Times New Roman"/>
        </w:rPr>
        <w:t>fforts to adopt e-learning platforms in support of competency-based education reforms, especially during the COVID-19 pandemic and even after. In Kenya for example the eLearning platforms are the means to implement CBC which incorporates digital tools to e</w:t>
      </w:r>
      <w:r>
        <w:rPr>
          <w:rFonts w:ascii="Times New Roman" w:eastAsia="Times New Roman" w:hAnsi="Times New Roman" w:cs="Times New Roman"/>
        </w:rPr>
        <w:t>nhance critical thinking, personalized learning and problem-solving skills. Odhiambo and Wambua (2022) underscored that eLearning platforms assist teachers in transitioning from traditional to modern teaching approaches by providing digital content aligned</w:t>
      </w:r>
      <w:r>
        <w:rPr>
          <w:rFonts w:ascii="Times New Roman" w:eastAsia="Times New Roman" w:hAnsi="Times New Roman" w:cs="Times New Roman"/>
        </w:rPr>
        <w:t xml:space="preserve"> with specific competencies for learners.</w:t>
      </w:r>
    </w:p>
    <w:p w14:paraId="1C8F3CD8"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Unlike public schools, the majority of the private schools in Tanzania are adopting the e-learning platforms slowly due to budgetary, teachers’ competencies, and infrastructural constraints (Mwakapenda, 2024). The </w:t>
      </w:r>
      <w:r>
        <w:rPr>
          <w:rFonts w:ascii="Times New Roman" w:eastAsia="Times New Roman" w:hAnsi="Times New Roman" w:cs="Times New Roman"/>
        </w:rPr>
        <w:t xml:space="preserve">new competence-based curriculum, revised in 2023, </w:t>
      </w:r>
      <w:r>
        <w:rPr>
          <w:rFonts w:ascii="Times New Roman" w:eastAsia="Times New Roman" w:hAnsi="Times New Roman" w:cs="Times New Roman"/>
        </w:rPr>
        <w:lastRenderedPageBreak/>
        <w:t>emphasizes the integration of technology in education to equip learners with practical skills and relevant knowledge (URT, 2024). The potential of e-learning platforms has been evidenced in Morogoro Municip</w:t>
      </w:r>
      <w:r>
        <w:rPr>
          <w:rFonts w:ascii="Times New Roman" w:eastAsia="Times New Roman" w:hAnsi="Times New Roman" w:cs="Times New Roman"/>
        </w:rPr>
        <w:t>ality private secondary schools as they foster students' personalized learning, engagement, competency assessment, and teachers' collaboration (Komba &amp; Mtitu, 2023). Therefore, this study assessed the impact of e-learning platforms adopted in private secon</w:t>
      </w:r>
      <w:r>
        <w:rPr>
          <w:rFonts w:ascii="Times New Roman" w:eastAsia="Times New Roman" w:hAnsi="Times New Roman" w:cs="Times New Roman"/>
        </w:rPr>
        <w:t xml:space="preserve">dary schools in Morogoro Municipal on the competence development of learners. </w:t>
      </w:r>
    </w:p>
    <w:p w14:paraId="3E1DDA80" w14:textId="77777777" w:rsidR="00D508F4" w:rsidRDefault="00C7432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1.2 Statement of the Problem</w:t>
      </w:r>
    </w:p>
    <w:p w14:paraId="1A54248A" w14:textId="77777777" w:rsidR="00D508F4" w:rsidRDefault="00C74321">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E-learning platforms are a vital technological approach for competence-based teaching and learning, which ensures personalized learning pathways and</w:t>
      </w:r>
      <w:r>
        <w:rPr>
          <w:rFonts w:ascii="Times New Roman" w:eastAsia="Times New Roman" w:hAnsi="Times New Roman" w:cs="Times New Roman"/>
        </w:rPr>
        <w:t xml:space="preserve"> skill-based assessment (Langat, 2025). The flexibility and accessibility of learning platforms allow effective competence development among learners as they provide innovative means for student self-directed learning and assessment with real-time feedback</w:t>
      </w:r>
      <w:r>
        <w:rPr>
          <w:rFonts w:ascii="Times New Roman" w:eastAsia="Times New Roman" w:hAnsi="Times New Roman" w:cs="Times New Roman"/>
        </w:rPr>
        <w:t xml:space="preserve">. </w:t>
      </w:r>
    </w:p>
    <w:p w14:paraId="290A72EA" w14:textId="77777777" w:rsidR="00D508F4" w:rsidRDefault="00C74321">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Despite the eLearning platform’s potentialities in implementing competences among learners, their effective implementation in secondary schools is handicapped by inadequate ICT infrastructure, budget constraints, insufficient teacher training, and incon</w:t>
      </w:r>
      <w:r>
        <w:rPr>
          <w:rFonts w:ascii="Times New Roman" w:eastAsia="Times New Roman" w:hAnsi="Times New Roman" w:cs="Times New Roman"/>
        </w:rPr>
        <w:t>sistent integration of digital tools that enhance competence development (Kisanjara, 2023). The recent studies, such as Mkwizu &amp; Ngaruko (2020) and Mtebe &amp; Raphael (2018), assessed the general potentials and setbacks of e-learning adoption for curriculum i</w:t>
      </w:r>
      <w:r>
        <w:rPr>
          <w:rFonts w:ascii="Times New Roman" w:eastAsia="Times New Roman" w:hAnsi="Times New Roman" w:cs="Times New Roman"/>
        </w:rPr>
        <w:t>mplementation, where there is scent information on the impact of eLearning platforms to foster competence development among learners in private secondary schools. This study focused on assessing the impact of e-learning platforms on the competence developm</w:t>
      </w:r>
      <w:r>
        <w:rPr>
          <w:rFonts w:ascii="Times New Roman" w:eastAsia="Times New Roman" w:hAnsi="Times New Roman" w:cs="Times New Roman"/>
        </w:rPr>
        <w:t xml:space="preserve">ent of students in private secondary schools in Morogoro Municipality.  </w:t>
      </w:r>
    </w:p>
    <w:p w14:paraId="10E73801" w14:textId="77777777" w:rsidR="00D508F4" w:rsidRDefault="00C74321">
      <w:pPr>
        <w:spacing w:before="120" w:after="120" w:line="360" w:lineRule="auto"/>
        <w:jc w:val="both"/>
        <w:rPr>
          <w:rFonts w:ascii="Times New Roman" w:eastAsia="Times New Roman" w:hAnsi="Times New Roman" w:cs="Times New Roman"/>
          <w:b/>
        </w:rPr>
      </w:pPr>
      <w:bookmarkStart w:id="2" w:name="_wl5la6haxjla" w:colFirst="0" w:colLast="0"/>
      <w:bookmarkEnd w:id="2"/>
      <w:r>
        <w:rPr>
          <w:rFonts w:ascii="Times New Roman" w:eastAsia="Times New Roman" w:hAnsi="Times New Roman" w:cs="Times New Roman"/>
          <w:b/>
        </w:rPr>
        <w:t>1.3 Objectives of the Study</w:t>
      </w:r>
    </w:p>
    <w:p w14:paraId="115C2C4C" w14:textId="77777777" w:rsidR="00D508F4" w:rsidRDefault="00C74321">
      <w:pPr>
        <w:pBdr>
          <w:top w:val="nil"/>
          <w:left w:val="nil"/>
          <w:bottom w:val="nil"/>
          <w:right w:val="nil"/>
          <w:between w:val="nil"/>
        </w:pBdr>
        <w:spacing w:after="0" w:line="360" w:lineRule="auto"/>
        <w:jc w:val="both"/>
        <w:rPr>
          <w:rFonts w:ascii="Times New Roman" w:eastAsia="Times New Roman" w:hAnsi="Times New Roman" w:cs="Times New Roman"/>
          <w:color w:val="000000"/>
        </w:rPr>
      </w:pPr>
      <w:bookmarkStart w:id="3" w:name="_pxp5ikpvsxsq" w:colFirst="0" w:colLast="0"/>
      <w:bookmarkEnd w:id="3"/>
      <w:r>
        <w:rPr>
          <w:rFonts w:ascii="Times New Roman" w:eastAsia="Times New Roman" w:hAnsi="Times New Roman" w:cs="Times New Roman"/>
          <w:color w:val="000000"/>
        </w:rPr>
        <w:t>The assessed the impact of adopted eLearning platform in private secondary schools on the competence development of learners. The study assessed what is th</w:t>
      </w:r>
      <w:r>
        <w:rPr>
          <w:rFonts w:ascii="Times New Roman" w:eastAsia="Times New Roman" w:hAnsi="Times New Roman" w:cs="Times New Roman"/>
          <w:color w:val="000000"/>
        </w:rPr>
        <w:t>e impact of e-learning platforms on students’ competency development in private secondary schools.</w:t>
      </w:r>
    </w:p>
    <w:p w14:paraId="181C205A" w14:textId="77777777" w:rsidR="00D508F4" w:rsidRDefault="00C74321">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2.1 Literature review </w:t>
      </w:r>
    </w:p>
    <w:p w14:paraId="0A11CDC7" w14:textId="77777777" w:rsidR="00D508F4" w:rsidRDefault="00C74321">
      <w:pPr>
        <w:keepNext/>
        <w:keepLines/>
        <w:tabs>
          <w:tab w:val="left" w:pos="2507"/>
        </w:tabs>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2.1.  Operationalization of Terms</w:t>
      </w:r>
    </w:p>
    <w:p w14:paraId="680FFDCB" w14:textId="77777777" w:rsidR="00D508F4" w:rsidRDefault="00C74321">
      <w:pPr>
        <w:keepNext/>
        <w:keepLines/>
        <w:spacing w:before="40" w:after="0" w:line="360" w:lineRule="auto"/>
        <w:jc w:val="both"/>
        <w:rPr>
          <w:rFonts w:ascii="Times New Roman" w:eastAsia="Times New Roman" w:hAnsi="Times New Roman" w:cs="Times New Roman"/>
          <w:b/>
          <w:color w:val="000000"/>
        </w:rPr>
      </w:pPr>
      <w:bookmarkStart w:id="4" w:name="_rvixdovfhb0n" w:colFirst="0" w:colLast="0"/>
      <w:bookmarkEnd w:id="4"/>
      <w:r>
        <w:rPr>
          <w:rFonts w:ascii="Times New Roman" w:eastAsia="Times New Roman" w:hAnsi="Times New Roman" w:cs="Times New Roman"/>
          <w:b/>
          <w:color w:val="000000"/>
        </w:rPr>
        <w:t>2.1.1 E-Learning Platforms</w:t>
      </w:r>
    </w:p>
    <w:p w14:paraId="48883EEB" w14:textId="77777777" w:rsidR="00D508F4" w:rsidRDefault="00C74321">
      <w:pPr>
        <w:spacing w:before="120" w:after="120" w:line="360" w:lineRule="auto"/>
        <w:jc w:val="both"/>
        <w:rPr>
          <w:rFonts w:ascii="Times New Roman" w:eastAsia="Times New Roman" w:hAnsi="Times New Roman" w:cs="Times New Roman"/>
        </w:rPr>
      </w:pPr>
      <w:bookmarkStart w:id="5" w:name="_odw01zx9yhn" w:colFirst="0" w:colLast="0"/>
      <w:bookmarkEnd w:id="5"/>
      <w:r>
        <w:rPr>
          <w:rFonts w:ascii="Times New Roman" w:eastAsia="Times New Roman" w:hAnsi="Times New Roman" w:cs="Times New Roman"/>
        </w:rPr>
        <w:t>E-learning platforms entail digital tools or online systems that are accessible, flexible, and scalable, designed to facilitate teaching and learning through content delivery, communication, and assessment (Sangrà et al., 2012). The eLearning platforms can</w:t>
      </w:r>
      <w:r>
        <w:rPr>
          <w:rFonts w:ascii="Times New Roman" w:eastAsia="Times New Roman" w:hAnsi="Times New Roman" w:cs="Times New Roman"/>
        </w:rPr>
        <w:t xml:space="preserve"> also be customized in the form of well-developed educational software applications with features like course materials, allowing resource sharing, assessment, and feedback forums (Alqahtani and Rajkhan, 2020). In the context of this study eLearning platfo</w:t>
      </w:r>
      <w:r>
        <w:rPr>
          <w:rFonts w:ascii="Times New Roman" w:eastAsia="Times New Roman" w:hAnsi="Times New Roman" w:cs="Times New Roman"/>
        </w:rPr>
        <w:t xml:space="preserve">rms are regarded as any online platform or software application that allows teachers and students to share learning, assessment, discussion forums, and feedback provision for educational purposes. </w:t>
      </w:r>
    </w:p>
    <w:p w14:paraId="2DE2A5F9" w14:textId="77777777" w:rsidR="00D508F4" w:rsidRDefault="00C74321">
      <w:pPr>
        <w:spacing w:before="120" w:after="12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2.1.2 CBC Implementation</w:t>
      </w:r>
    </w:p>
    <w:p w14:paraId="6B060ACF" w14:textId="77777777" w:rsidR="00D508F4" w:rsidRDefault="00C74321">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Competence-Based Curricula (CBC) </w:t>
      </w:r>
      <w:r>
        <w:rPr>
          <w:rFonts w:ascii="Times New Roman" w:eastAsia="Times New Roman" w:hAnsi="Times New Roman" w:cs="Times New Roman"/>
        </w:rPr>
        <w:t>focus on learners to acquire the practical competencies that holistically uplift their knowledge, skills, and attitudes on the specific subject matter (Mukamurenzi et al., 2021). In competence curriculum learning is more learner-centred than the traditiona</w:t>
      </w:r>
      <w:r>
        <w:rPr>
          <w:rFonts w:ascii="Times New Roman" w:eastAsia="Times New Roman" w:hAnsi="Times New Roman" w:cs="Times New Roman"/>
        </w:rPr>
        <w:t xml:space="preserve">l teacher-centred approach, and learners are expected to develop competencies relevant to the demands of society. The study assessed how e-learning platforms enhance the implementation of competence curriculum by exploring the role of e-learning platforms </w:t>
      </w:r>
      <w:r>
        <w:rPr>
          <w:rFonts w:ascii="Times New Roman" w:eastAsia="Times New Roman" w:hAnsi="Times New Roman" w:cs="Times New Roman"/>
        </w:rPr>
        <w:t xml:space="preserve">in competence development among learners. </w:t>
      </w:r>
    </w:p>
    <w:p w14:paraId="61D9A0BB" w14:textId="77777777" w:rsidR="00D508F4" w:rsidRDefault="00C74321">
      <w:pPr>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2.2 Theoretical Review</w:t>
      </w:r>
    </w:p>
    <w:p w14:paraId="74F817BF" w14:textId="77777777" w:rsidR="00D508F4" w:rsidRDefault="00C74321">
      <w:pPr>
        <w:spacing w:before="120" w:after="120" w:line="360" w:lineRule="auto"/>
        <w:jc w:val="both"/>
        <w:rPr>
          <w:rFonts w:ascii="Times New Roman" w:eastAsia="Times New Roman" w:hAnsi="Times New Roman" w:cs="Times New Roman"/>
        </w:rPr>
      </w:pPr>
      <w:bookmarkStart w:id="6" w:name="_p6d2jc5s6hae" w:colFirst="0" w:colLast="0"/>
      <w:bookmarkEnd w:id="6"/>
      <w:r>
        <w:rPr>
          <w:rFonts w:ascii="Times New Roman" w:eastAsia="Times New Roman" w:hAnsi="Times New Roman" w:cs="Times New Roman"/>
        </w:rPr>
        <w:t>In assessing the impact of e-learning platforms on students' competence development, the study was underpinned by the Constructivist Learning Theory. The theory was pioneered by developed by</w:t>
      </w:r>
      <w:r>
        <w:rPr>
          <w:rFonts w:ascii="Times New Roman" w:eastAsia="Times New Roman" w:hAnsi="Times New Roman" w:cs="Times New Roman"/>
        </w:rPr>
        <w:t xml:space="preserve"> Jean Piaget and later expanded by Lev Vygotsky. </w:t>
      </w:r>
    </w:p>
    <w:p w14:paraId="6CB3F737" w14:textId="77777777" w:rsidR="00D508F4" w:rsidRDefault="00C74321">
      <w:pPr>
        <w:spacing w:before="120" w:after="12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2.2.1 Constructivist Learning Theory</w:t>
      </w:r>
    </w:p>
    <w:p w14:paraId="4F1FEA7F" w14:textId="77777777" w:rsidR="00D508F4" w:rsidRDefault="00C74321">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The constructivist learning theory posits that learners are active participants in their learning, and they acquire knowledge most effectively when it is contextual, col</w:t>
      </w:r>
      <w:r>
        <w:rPr>
          <w:rFonts w:ascii="Times New Roman" w:eastAsia="Times New Roman" w:hAnsi="Times New Roman" w:cs="Times New Roman"/>
        </w:rPr>
        <w:t>laborative, and learner-centered as proposed in the zone of proximal development (Vygotsky, 1978). The theory is centred on learner motivation and well-designed learning environments to attain desired competence. If the e-learning platforms lack sufficient</w:t>
      </w:r>
      <w:r>
        <w:rPr>
          <w:rFonts w:ascii="Times New Roman" w:eastAsia="Times New Roman" w:hAnsi="Times New Roman" w:cs="Times New Roman"/>
        </w:rPr>
        <w:t xml:space="preserve"> infrastructure, insufficient budget, and teachers are incompetent in utilising the platforms, it will compromise the attainment of desired competences by learners (Sharma, 2020; Hussain, 2018). </w:t>
      </w:r>
    </w:p>
    <w:p w14:paraId="1673EB2C" w14:textId="77777777" w:rsidR="00D508F4" w:rsidRDefault="00C74321">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In this study the core assumptions of constructivist learnin</w:t>
      </w:r>
      <w:r>
        <w:rPr>
          <w:rFonts w:ascii="Times New Roman" w:eastAsia="Times New Roman" w:hAnsi="Times New Roman" w:cs="Times New Roman"/>
        </w:rPr>
        <w:t>g theory align with the use of e-learning platforms on competence development. The constructivist theory provides the framework for assessing how e-learning platforms impact the competence development among learners such as active engagement, collaboration</w:t>
      </w:r>
      <w:r>
        <w:rPr>
          <w:rFonts w:ascii="Times New Roman" w:eastAsia="Times New Roman" w:hAnsi="Times New Roman" w:cs="Times New Roman"/>
        </w:rPr>
        <w:t>, and critical thinking. Therefore, this study assesses how eLearning platforms in private secondary schools followed constructivist principles that facilitate competency development.</w:t>
      </w:r>
    </w:p>
    <w:p w14:paraId="7811B313" w14:textId="77777777" w:rsidR="00D508F4" w:rsidRDefault="00C74321">
      <w:pPr>
        <w:keepNext/>
        <w:keepLines/>
        <w:tabs>
          <w:tab w:val="left" w:pos="2507"/>
        </w:tabs>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2.3 Empirical Literature Reviews</w:t>
      </w:r>
    </w:p>
    <w:p w14:paraId="5A0FD3AA" w14:textId="77777777" w:rsidR="00D508F4" w:rsidRDefault="00C74321">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In this part comprehensive empirical st</w:t>
      </w:r>
      <w:r>
        <w:rPr>
          <w:rFonts w:ascii="Times New Roman" w:eastAsia="Times New Roman" w:hAnsi="Times New Roman" w:cs="Times New Roman"/>
        </w:rPr>
        <w:t>udies related to the impact of eLearning platforms on competency development were presented.</w:t>
      </w:r>
    </w:p>
    <w:p w14:paraId="2C381306" w14:textId="77777777" w:rsidR="00D508F4" w:rsidRDefault="00C74321">
      <w:pPr>
        <w:keepNext/>
        <w:keepLines/>
        <w:spacing w:before="40"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2.3.3 The Impact of E-Learning Platforms on Students’ Competency Development</w:t>
      </w:r>
    </w:p>
    <w:p w14:paraId="7E3EA717" w14:textId="77777777" w:rsidR="00D508F4" w:rsidRDefault="00C74321">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The systematic review conducted in Philippine higher education by Ballano et al. (2022</w:t>
      </w:r>
      <w:r>
        <w:rPr>
          <w:rFonts w:ascii="Times New Roman" w:eastAsia="Times New Roman" w:hAnsi="Times New Roman" w:cs="Times New Roman"/>
        </w:rPr>
        <w:t>) during the COVID19 pandemic concerning the implementing online teaching and learning during the pandemic underscored that digital literacy, digital competence, and pedagogical digital competence of both teachers and students during that time was reported</w:t>
      </w:r>
      <w:r>
        <w:rPr>
          <w:rFonts w:ascii="Times New Roman" w:eastAsia="Times New Roman" w:hAnsi="Times New Roman" w:cs="Times New Roman"/>
        </w:rPr>
        <w:t xml:space="preserve"> lower due to several highlighted challenges. To foster competence teaching through online platforms demanded for provision of logistical support for teachers and students, such as stabilizing internet connections and improve access to digital devices and </w:t>
      </w:r>
      <w:r>
        <w:rPr>
          <w:rFonts w:ascii="Times New Roman" w:eastAsia="Times New Roman" w:hAnsi="Times New Roman" w:cs="Times New Roman"/>
        </w:rPr>
        <w:t>educational technologies. For mandatory use of eLearning platforms for competence based teaching its inevitable for schools to provide information communication technology (ICT) infrastructure for both students interactive learning and teachers professiona</w:t>
      </w:r>
      <w:r>
        <w:rPr>
          <w:rFonts w:ascii="Times New Roman" w:eastAsia="Times New Roman" w:hAnsi="Times New Roman" w:cs="Times New Roman"/>
        </w:rPr>
        <w:t>l development in area of online teaching and attitudes towards distance teaching. </w:t>
      </w:r>
    </w:p>
    <w:p w14:paraId="449D1C5C" w14:textId="77777777" w:rsidR="00D508F4" w:rsidRDefault="00C74321">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Nga and Thuy (2024) investigated the range of appropriate learning activities when organizing online teaching for the teaching methods modules in the bachelor of Pedagogy tr</w:t>
      </w:r>
      <w:r>
        <w:rPr>
          <w:rFonts w:ascii="Times New Roman" w:eastAsia="Times New Roman" w:hAnsi="Times New Roman" w:cs="Times New Roman"/>
        </w:rPr>
        <w:t>aining and how to manage these learning activities in Vietnam. The study is based on a questionnaire survey about the online learning process with 26 Biology students and 30 Early Childhood Education students, Hanoi Pedagogical University 2. Based on the s</w:t>
      </w:r>
      <w:r>
        <w:rPr>
          <w:rFonts w:ascii="Times New Roman" w:eastAsia="Times New Roman" w:hAnsi="Times New Roman" w:cs="Times New Roman"/>
        </w:rPr>
        <w:t>urvey results, the factors affecting the effectiveness of learning activities include subject information, learning organization, teaching technology, student support activities, primary conditions, facilities for learners and lecturers.</w:t>
      </w:r>
    </w:p>
    <w:p w14:paraId="5A55CAC4" w14:textId="77777777" w:rsidR="00D508F4" w:rsidRDefault="00C74321">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They study by Chen</w:t>
      </w:r>
      <w:r>
        <w:rPr>
          <w:rFonts w:ascii="Times New Roman" w:eastAsia="Times New Roman" w:hAnsi="Times New Roman" w:cs="Times New Roman"/>
        </w:rPr>
        <w:t xml:space="preserve"> et al. (2022) in Taiwan which used online data to investigate the study the generation and usefulness of eLearning evaluation metrics for competency-based teacher </w:t>
      </w:r>
      <w:r>
        <w:rPr>
          <w:rFonts w:ascii="Times New Roman" w:eastAsia="Times New Roman" w:hAnsi="Times New Roman" w:cs="Times New Roman"/>
        </w:rPr>
        <w:lastRenderedPageBreak/>
        <w:t xml:space="preserve">professional development curriculum depicted the educational common professional competency </w:t>
      </w:r>
      <w:r>
        <w:rPr>
          <w:rFonts w:ascii="Times New Roman" w:eastAsia="Times New Roman" w:hAnsi="Times New Roman" w:cs="Times New Roman"/>
        </w:rPr>
        <w:t>keyword co-occurrences, which were then used to design, develop, and apply e-learning curricula evaluation metrics for competency-based teacher professional development. Using the descriptive analysis the study further identified the keyword co-occurrences</w:t>
      </w:r>
      <w:r>
        <w:rPr>
          <w:rFonts w:ascii="Times New Roman" w:eastAsia="Times New Roman" w:hAnsi="Times New Roman" w:cs="Times New Roman"/>
        </w:rPr>
        <w:t xml:space="preserve"> to measure their centrality metrics, including weighted degree centrality, degree centrality, between’s centrality, and closeness centrality, and to verify their importance and ranking in professional competency in eight categories of educational professi</w:t>
      </w:r>
      <w:r>
        <w:rPr>
          <w:rFonts w:ascii="Times New Roman" w:eastAsia="Times New Roman" w:hAnsi="Times New Roman" w:cs="Times New Roman"/>
        </w:rPr>
        <w:t>onals.</w:t>
      </w:r>
    </w:p>
    <w:p w14:paraId="285096C6" w14:textId="77777777" w:rsidR="00D508F4" w:rsidRDefault="00C74321">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A convergent mixed method study by Kumbo et al. (2024) in 26 public tertiary education institutions in Dar es Salaam city on the use of eLearning platform known as hologram for competence-based teaching and learning revealed that eLearning platforms</w:t>
      </w:r>
      <w:r>
        <w:rPr>
          <w:rFonts w:ascii="Times New Roman" w:eastAsia="Times New Roman" w:hAnsi="Times New Roman" w:cs="Times New Roman"/>
        </w:rPr>
        <w:t xml:space="preserve"> in most of the institutions are effective for delivering learning contents, uploading lecture notes, and for online assessment activities. However, the study further pinpointed that eLearning platforms are used partly to cover sessions when the instructor</w:t>
      </w:r>
      <w:r>
        <w:rPr>
          <w:rFonts w:ascii="Times New Roman" w:eastAsia="Times New Roman" w:hAnsi="Times New Roman" w:cs="Times New Roman"/>
        </w:rPr>
        <w:t xml:space="preserve"> is absent but less applied for practical assignments and in final examinations which demand for more advancement of adopted eLearning platforms like Holograms. </w:t>
      </w:r>
    </w:p>
    <w:p w14:paraId="36B4EE0A" w14:textId="77777777" w:rsidR="00D508F4" w:rsidRDefault="00C74321">
      <w:pPr>
        <w:keepNext/>
        <w:keepLines/>
        <w:tabs>
          <w:tab w:val="left" w:pos="2507"/>
        </w:tabs>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2.5 Research Gap</w:t>
      </w:r>
    </w:p>
    <w:p w14:paraId="561CD3BE" w14:textId="77777777" w:rsidR="00D508F4" w:rsidRDefault="00C74321">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Despite the growing body of research on the implementation of CBC, limited </w:t>
      </w:r>
      <w:r>
        <w:rPr>
          <w:rFonts w:ascii="Times New Roman" w:eastAsia="Times New Roman" w:hAnsi="Times New Roman" w:cs="Times New Roman"/>
        </w:rPr>
        <w:t>studies focus specifically on the role of eLearning platforms in supporting this implementation in Tanzanian private schools. While Nkya et al. (2021) and Makunja (2016) have investigated teachers’ perceptions and challenges regarding CBC in secondary scho</w:t>
      </w:r>
      <w:r>
        <w:rPr>
          <w:rFonts w:ascii="Times New Roman" w:eastAsia="Times New Roman" w:hAnsi="Times New Roman" w:cs="Times New Roman"/>
        </w:rPr>
        <w:t xml:space="preserve">ols, they do not explore how eLearning platforms contribute to the effectiveness of CBC delivery. Furthermore, most existing research, including studies like Mwangi et al. (2023), tends to focus on public schools, neglecting the unique contexts of private </w:t>
      </w:r>
      <w:r>
        <w:rPr>
          <w:rFonts w:ascii="Times New Roman" w:eastAsia="Times New Roman" w:hAnsi="Times New Roman" w:cs="Times New Roman"/>
        </w:rPr>
        <w:t>schools. This study addresses these gaps by examining the perceptions, usage, and challenges related to e-learning platforms in facilitating CBC implementation within the private secondary schools of Morogoro Municipality.</w:t>
      </w:r>
    </w:p>
    <w:p w14:paraId="2AF3FF42" w14:textId="77777777" w:rsidR="00D508F4" w:rsidRDefault="00D508F4">
      <w:pPr>
        <w:spacing w:before="120" w:after="120" w:line="360" w:lineRule="auto"/>
        <w:jc w:val="both"/>
        <w:rPr>
          <w:rFonts w:ascii="Times New Roman" w:eastAsia="Times New Roman" w:hAnsi="Times New Roman" w:cs="Times New Roman"/>
        </w:rPr>
      </w:pPr>
    </w:p>
    <w:p w14:paraId="6D945BA5" w14:textId="77777777" w:rsidR="00D508F4" w:rsidRDefault="00C7432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3.0 Research Methodology </w:t>
      </w:r>
    </w:p>
    <w:p w14:paraId="6F8CAC85" w14:textId="77777777" w:rsidR="00D508F4" w:rsidRDefault="00C74321">
      <w:pPr>
        <w:keepNext/>
        <w:keepLines/>
        <w:tabs>
          <w:tab w:val="left" w:pos="2507"/>
        </w:tabs>
        <w:spacing w:before="120" w:after="120" w:line="360" w:lineRule="auto"/>
        <w:jc w:val="both"/>
        <w:rPr>
          <w:rFonts w:ascii="Times New Roman" w:eastAsia="Times New Roman" w:hAnsi="Times New Roman" w:cs="Times New Roman"/>
          <w:b/>
        </w:rPr>
      </w:pPr>
      <w:r>
        <w:rPr>
          <w:rFonts w:ascii="Times New Roman" w:eastAsia="Times New Roman" w:hAnsi="Times New Roman" w:cs="Times New Roman"/>
          <w:b/>
        </w:rPr>
        <w:t>3.1 Re</w:t>
      </w:r>
      <w:r>
        <w:rPr>
          <w:rFonts w:ascii="Times New Roman" w:eastAsia="Times New Roman" w:hAnsi="Times New Roman" w:cs="Times New Roman"/>
          <w:b/>
        </w:rPr>
        <w:t>search Philosophy</w:t>
      </w:r>
    </w:p>
    <w:p w14:paraId="02C35398" w14:textId="77777777" w:rsidR="00D508F4" w:rsidRDefault="00C7432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Pragmatism philosophy underpinned the study as it centred on the practical application of the reality. Pragmatic paradigm emphasizes on the practical application of knowledge, this </w:t>
      </w:r>
      <w:r>
        <w:rPr>
          <w:rFonts w:ascii="Times New Roman" w:eastAsia="Times New Roman" w:hAnsi="Times New Roman" w:cs="Times New Roman"/>
        </w:rPr>
        <w:lastRenderedPageBreak/>
        <w:t>approach integrates both qualitative and quantitative research methods to e</w:t>
      </w:r>
      <w:r>
        <w:rPr>
          <w:rFonts w:ascii="Times New Roman" w:eastAsia="Times New Roman" w:hAnsi="Times New Roman" w:cs="Times New Roman"/>
        </w:rPr>
        <w:t>ffectively address the research objectives (Creswell &amp; Plano Clark, 2018). Pragmatic philosophy guided the study to collect both qualitative and quantitative findings on the impacts of eLearning platforms on the competency development of students in privat</w:t>
      </w:r>
      <w:r>
        <w:rPr>
          <w:rFonts w:ascii="Times New Roman" w:eastAsia="Times New Roman" w:hAnsi="Times New Roman" w:cs="Times New Roman"/>
        </w:rPr>
        <w:t xml:space="preserve">e secondary schools. </w:t>
      </w:r>
    </w:p>
    <w:p w14:paraId="1A6AA9A4" w14:textId="77777777" w:rsidR="00D508F4" w:rsidRDefault="00C74321">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3.2 Research Approach</w:t>
      </w:r>
    </w:p>
    <w:p w14:paraId="08FAADA2" w14:textId="77777777" w:rsidR="00D508F4" w:rsidRDefault="00C7432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 mixed method approach was adopted to gather qualitative and quantitative insights from respondents on the practical impact of e-learning platforms on competency development (Cohen et al, 2018). Integrating both</w:t>
      </w:r>
      <w:r>
        <w:rPr>
          <w:rFonts w:ascii="Times New Roman" w:eastAsia="Times New Roman" w:hAnsi="Times New Roman" w:cs="Times New Roman"/>
        </w:rPr>
        <w:t xml:space="preserve"> methods allowed the researcher to utilize quantitative methods to quantify the extent of e-learning platform usage and qualitative methods to explore head of schools’ perceptions and experiences on e-learning platform influence on competence development. </w:t>
      </w:r>
    </w:p>
    <w:p w14:paraId="13E3DB0C" w14:textId="77777777" w:rsidR="00D508F4" w:rsidRDefault="00C74321">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3.3 Research Design</w:t>
      </w:r>
    </w:p>
    <w:p w14:paraId="275721DE" w14:textId="77777777" w:rsidR="00D508F4" w:rsidRDefault="00C7432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study employed a convergent parallel mixed-methods design to collect qualitative and quantitative data and analyse them separately to identify comparisons and divergences (Creswell &amp; Creswell, 2023). In this design qualitative and </w:t>
      </w:r>
      <w:r>
        <w:rPr>
          <w:rFonts w:ascii="Times New Roman" w:eastAsia="Times New Roman" w:hAnsi="Times New Roman" w:cs="Times New Roman"/>
        </w:rPr>
        <w:t>quantitative data were collected simultaneously, and their analysis was separated for clear interpretation (Creswell &amp; Plano Clark, 2018). The combination of both methods provided a deeper understanding of the impact of e-learning platforms on students' co</w:t>
      </w:r>
      <w:r>
        <w:rPr>
          <w:rFonts w:ascii="Times New Roman" w:eastAsia="Times New Roman" w:hAnsi="Times New Roman" w:cs="Times New Roman"/>
        </w:rPr>
        <w:t>mpetency development in private secondary schools in Morogoro municipality.</w:t>
      </w:r>
    </w:p>
    <w:p w14:paraId="54BB1890" w14:textId="77777777" w:rsidR="00D508F4" w:rsidRDefault="00C74321">
      <w:pPr>
        <w:keepNext/>
        <w:keepLines/>
        <w:tabs>
          <w:tab w:val="left" w:pos="2507"/>
        </w:tabs>
        <w:spacing w:before="120" w:after="120" w:line="360" w:lineRule="auto"/>
        <w:jc w:val="both"/>
        <w:rPr>
          <w:rFonts w:ascii="Times New Roman" w:eastAsia="Times New Roman" w:hAnsi="Times New Roman" w:cs="Times New Roman"/>
          <w:b/>
        </w:rPr>
      </w:pPr>
      <w:bookmarkStart w:id="7" w:name="_xog0occvq28t" w:colFirst="0" w:colLast="0"/>
      <w:bookmarkEnd w:id="7"/>
      <w:r>
        <w:rPr>
          <w:rFonts w:ascii="Times New Roman" w:eastAsia="Times New Roman" w:hAnsi="Times New Roman" w:cs="Times New Roman"/>
          <w:b/>
        </w:rPr>
        <w:t>3.4 Area of the Study</w:t>
      </w:r>
    </w:p>
    <w:p w14:paraId="28AA4121" w14:textId="77777777" w:rsidR="00D508F4" w:rsidRDefault="00C7432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Morogoro Municipality is the administrative centre of the Morogoro region, characterised by both urban and rural socioeconomic characteristics. The Municipal </w:t>
      </w:r>
      <w:r>
        <w:rPr>
          <w:rFonts w:ascii="Times New Roman" w:eastAsia="Times New Roman" w:hAnsi="Times New Roman" w:cs="Times New Roman"/>
        </w:rPr>
        <w:t>consisted well established private secondary schools equipped with electricity and some ICT gadgets (BEST, 2023). Private schools in Morogoro Municipality have been selected due to their potential of having modern ICT infrastructures and less bureaucracy i</w:t>
      </w:r>
      <w:r>
        <w:rPr>
          <w:rFonts w:ascii="Times New Roman" w:eastAsia="Times New Roman" w:hAnsi="Times New Roman" w:cs="Times New Roman"/>
        </w:rPr>
        <w:t>n budgeting for internet and e-learning platform charges. Therefore, the elected private secondary schools will provide valuable insights as they have direct involvement with e-learning platforms and their role in CBC implementation has been explored.</w:t>
      </w:r>
    </w:p>
    <w:p w14:paraId="26914949" w14:textId="77777777" w:rsidR="00D508F4" w:rsidRDefault="00C74321">
      <w:pPr>
        <w:keepNext/>
        <w:keepLines/>
        <w:tabs>
          <w:tab w:val="left" w:pos="2507"/>
        </w:tabs>
        <w:spacing w:before="120" w:after="120" w:line="360" w:lineRule="auto"/>
        <w:jc w:val="both"/>
        <w:rPr>
          <w:rFonts w:ascii="Times New Roman" w:eastAsia="Times New Roman" w:hAnsi="Times New Roman" w:cs="Times New Roman"/>
          <w:b/>
        </w:rPr>
      </w:pPr>
      <w:bookmarkStart w:id="8" w:name="_9q46ufif8ku3" w:colFirst="0" w:colLast="0"/>
      <w:bookmarkEnd w:id="8"/>
      <w:r>
        <w:rPr>
          <w:rFonts w:ascii="Times New Roman" w:eastAsia="Times New Roman" w:hAnsi="Times New Roman" w:cs="Times New Roman"/>
          <w:b/>
        </w:rPr>
        <w:t xml:space="preserve">3.5 </w:t>
      </w:r>
      <w:r>
        <w:rPr>
          <w:rFonts w:ascii="Times New Roman" w:eastAsia="Times New Roman" w:hAnsi="Times New Roman" w:cs="Times New Roman"/>
          <w:b/>
        </w:rPr>
        <w:t>Sample Size and Sampling Techniques</w:t>
      </w:r>
    </w:p>
    <w:p w14:paraId="2EB53523" w14:textId="77777777" w:rsidR="00D508F4" w:rsidRDefault="00C74321">
      <w:pPr>
        <w:spacing w:after="0" w:line="360" w:lineRule="auto"/>
        <w:jc w:val="both"/>
        <w:rPr>
          <w:rFonts w:ascii="Times New Roman" w:eastAsia="Times New Roman" w:hAnsi="Times New Roman" w:cs="Times New Roman"/>
        </w:rPr>
      </w:pPr>
      <w:bookmarkStart w:id="9" w:name="_a7z0pzowm1i5" w:colFirst="0" w:colLast="0"/>
      <w:bookmarkEnd w:id="9"/>
      <w:r>
        <w:rPr>
          <w:rFonts w:ascii="Times New Roman" w:eastAsia="Times New Roman" w:hAnsi="Times New Roman" w:cs="Times New Roman"/>
        </w:rPr>
        <w:t>The study purposefully selected three private schools in Morogoro Municipality, which are equipped with ICT facilities and have notable use of eLearning platforms for teaching and learning (Kothari &amp; Gaurav, 2024).  Thre</w:t>
      </w:r>
      <w:r>
        <w:rPr>
          <w:rFonts w:ascii="Times New Roman" w:eastAsia="Times New Roman" w:hAnsi="Times New Roman" w:cs="Times New Roman"/>
        </w:rPr>
        <w:t xml:space="preserve">e heads of schools were purposively selected for </w:t>
      </w:r>
      <w:r>
        <w:rPr>
          <w:rFonts w:ascii="Times New Roman" w:eastAsia="Times New Roman" w:hAnsi="Times New Roman" w:cs="Times New Roman"/>
        </w:rPr>
        <w:lastRenderedPageBreak/>
        <w:t>their administrative responsibilities of supporting and supervising e-learning platforms for curriculum implementation in secondary schools and 30 teachers from three schools based on snowball sampling as th</w:t>
      </w:r>
      <w:r>
        <w:rPr>
          <w:rFonts w:ascii="Times New Roman" w:eastAsia="Times New Roman" w:hAnsi="Times New Roman" w:cs="Times New Roman"/>
        </w:rPr>
        <w:t xml:space="preserve">ey were referred by the head of schools in respective secondary schools who use different eLearning platforms in secondary schools to support teaching and learning.  </w:t>
      </w:r>
    </w:p>
    <w:p w14:paraId="78C43B5B" w14:textId="77777777" w:rsidR="00D508F4" w:rsidRDefault="00C74321">
      <w:pPr>
        <w:spacing w:after="0" w:line="360" w:lineRule="auto"/>
        <w:jc w:val="both"/>
        <w:rPr>
          <w:rFonts w:ascii="Times New Roman" w:eastAsia="Times New Roman" w:hAnsi="Times New Roman" w:cs="Times New Roman"/>
          <w:b/>
        </w:rPr>
      </w:pPr>
      <w:bookmarkStart w:id="10" w:name="_8qf7zz2v2jmq" w:colFirst="0" w:colLast="0"/>
      <w:bookmarkEnd w:id="10"/>
      <w:r>
        <w:rPr>
          <w:rFonts w:ascii="Times New Roman" w:eastAsia="Times New Roman" w:hAnsi="Times New Roman" w:cs="Times New Roman"/>
          <w:b/>
        </w:rPr>
        <w:t>3.6 Data Collection Instruments</w:t>
      </w:r>
    </w:p>
    <w:p w14:paraId="1B260261" w14:textId="77777777" w:rsidR="00D508F4" w:rsidRDefault="00C74321">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Structured questionnaires were utilised to </w:t>
      </w:r>
      <w:r>
        <w:rPr>
          <w:rFonts w:ascii="Times New Roman" w:eastAsia="Times New Roman" w:hAnsi="Times New Roman" w:cs="Times New Roman"/>
        </w:rPr>
        <w:t>collected quan</w:t>
      </w:r>
      <w:r>
        <w:rPr>
          <w:rFonts w:ascii="Times New Roman" w:eastAsia="Times New Roman" w:hAnsi="Times New Roman" w:cs="Times New Roman"/>
        </w:rPr>
        <w:t>titative data from teachers. This method is chosen for its efficiency in gathering structured data from large sample within a short period of time (Cohen et al, 2023). In-depth interviews with the head of schools were carried out to obtain their insights f</w:t>
      </w:r>
      <w:r>
        <w:rPr>
          <w:rFonts w:ascii="Times New Roman" w:eastAsia="Times New Roman" w:hAnsi="Times New Roman" w:cs="Times New Roman"/>
        </w:rPr>
        <w:t xml:space="preserve">rom to their natural settings (Johnson &amp; Christensen, 2018). These approaches were flexible and allowed the researcher to adapt questions based on the raport of the conversation while ensuring key topics are covered. </w:t>
      </w:r>
    </w:p>
    <w:p w14:paraId="1C360182" w14:textId="77777777" w:rsidR="00D508F4" w:rsidRDefault="00C74321">
      <w:pPr>
        <w:keepNext/>
        <w:keepLines/>
        <w:tabs>
          <w:tab w:val="left" w:pos="2507"/>
        </w:tabs>
        <w:spacing w:before="120" w:after="120" w:line="360" w:lineRule="auto"/>
        <w:jc w:val="both"/>
        <w:rPr>
          <w:rFonts w:ascii="Times New Roman" w:eastAsia="Times New Roman" w:hAnsi="Times New Roman" w:cs="Times New Roman"/>
          <w:b/>
          <w:color w:val="000000"/>
        </w:rPr>
      </w:pPr>
      <w:bookmarkStart w:id="11" w:name="_vafkuu5m5lj6" w:colFirst="0" w:colLast="0"/>
      <w:bookmarkEnd w:id="11"/>
      <w:r>
        <w:rPr>
          <w:rFonts w:ascii="Times New Roman" w:eastAsia="Times New Roman" w:hAnsi="Times New Roman" w:cs="Times New Roman"/>
          <w:b/>
          <w:color w:val="000000"/>
        </w:rPr>
        <w:t>3.7 Validity and Reliability</w:t>
      </w:r>
    </w:p>
    <w:p w14:paraId="5EE48987" w14:textId="77777777" w:rsidR="00D508F4" w:rsidRDefault="00C74321">
      <w:pPr>
        <w:spacing w:after="0" w:line="360" w:lineRule="auto"/>
        <w:jc w:val="both"/>
        <w:rPr>
          <w:rFonts w:ascii="Times New Roman" w:eastAsia="Times New Roman" w:hAnsi="Times New Roman" w:cs="Times New Roman"/>
        </w:rPr>
      </w:pPr>
      <w:bookmarkStart w:id="12" w:name="_2jb76anf27o0" w:colFirst="0" w:colLast="0"/>
      <w:bookmarkEnd w:id="12"/>
      <w:r>
        <w:rPr>
          <w:rFonts w:ascii="Times New Roman" w:eastAsia="Times New Roman" w:hAnsi="Times New Roman" w:cs="Times New Roman"/>
          <w:color w:val="000000"/>
        </w:rPr>
        <w:t>The valid</w:t>
      </w:r>
      <w:r>
        <w:rPr>
          <w:rFonts w:ascii="Times New Roman" w:eastAsia="Times New Roman" w:hAnsi="Times New Roman" w:cs="Times New Roman"/>
          <w:color w:val="000000"/>
        </w:rPr>
        <w:t>ity of the research instruments was tested to ensure the research instruments by aligning the data collection instruments with the study objectives. With the guidance from the expert, the instruments were reviewed to ensure their relevance and comprehensiv</w:t>
      </w:r>
      <w:r>
        <w:rPr>
          <w:rFonts w:ascii="Times New Roman" w:eastAsia="Times New Roman" w:hAnsi="Times New Roman" w:cs="Times New Roman"/>
          <w:color w:val="000000"/>
        </w:rPr>
        <w:t>eness (Cohen et al, 2018). Internal reliability of instruments was computed as presented in Table 3.1 below;</w:t>
      </w:r>
    </w:p>
    <w:p w14:paraId="007CEDD1" w14:textId="77777777" w:rsidR="00D508F4" w:rsidRDefault="00C74321">
      <w:pPr>
        <w:spacing w:after="0" w:line="360" w:lineRule="auto"/>
        <w:jc w:val="both"/>
        <w:rPr>
          <w:rFonts w:ascii="Times New Roman" w:eastAsia="Times New Roman" w:hAnsi="Times New Roman" w:cs="Times New Roman"/>
        </w:rPr>
      </w:pPr>
      <w:r>
        <w:rPr>
          <w:rFonts w:ascii="Times New Roman" w:eastAsia="Times New Roman" w:hAnsi="Times New Roman" w:cs="Times New Roman"/>
          <w:b/>
          <w:i/>
        </w:rPr>
        <w:t xml:space="preserve">Table </w:t>
      </w:r>
      <w:r>
        <w:rPr>
          <w:rFonts w:ascii="Times New Roman" w:eastAsia="Times New Roman" w:hAnsi="Times New Roman" w:cs="Times New Roman"/>
          <w:b/>
          <w:i/>
          <w:lang w:val="en-US"/>
        </w:rPr>
        <w:t>1</w:t>
      </w:r>
      <w:r>
        <w:rPr>
          <w:rFonts w:ascii="Times New Roman" w:eastAsia="Times New Roman" w:hAnsi="Times New Roman" w:cs="Times New Roman"/>
          <w:b/>
          <w:i/>
        </w:rPr>
        <w:t>:</w:t>
      </w:r>
      <w:r>
        <w:rPr>
          <w:rFonts w:ascii="Times New Roman" w:eastAsia="Times New Roman" w:hAnsi="Times New Roman" w:cs="Times New Roman"/>
        </w:rPr>
        <w:t xml:space="preserve"> </w:t>
      </w:r>
      <w:r>
        <w:rPr>
          <w:rFonts w:ascii="Times New Roman" w:eastAsia="Times New Roman" w:hAnsi="Times New Roman" w:cs="Times New Roman"/>
          <w:i/>
        </w:rPr>
        <w:t>Reliability Statistics</w:t>
      </w:r>
    </w:p>
    <w:tbl>
      <w:tblPr>
        <w:tblStyle w:val="a"/>
        <w:tblW w:w="8778"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389"/>
        <w:gridCol w:w="4389"/>
      </w:tblGrid>
      <w:tr w:rsidR="00D508F4" w14:paraId="7D676E69" w14:textId="77777777">
        <w:tc>
          <w:tcPr>
            <w:tcW w:w="4389" w:type="dxa"/>
            <w:tcBorders>
              <w:top w:val="single" w:sz="4" w:space="0" w:color="000000"/>
              <w:bottom w:val="single" w:sz="4" w:space="0" w:color="000000"/>
            </w:tcBorders>
          </w:tcPr>
          <w:p w14:paraId="53BC225F" w14:textId="77777777" w:rsidR="00D508F4" w:rsidRDefault="00C7432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Cronbach’s Alpha</w:t>
            </w:r>
          </w:p>
        </w:tc>
        <w:tc>
          <w:tcPr>
            <w:tcW w:w="4389" w:type="dxa"/>
            <w:tcBorders>
              <w:top w:val="single" w:sz="4" w:space="0" w:color="000000"/>
              <w:bottom w:val="single" w:sz="4" w:space="0" w:color="000000"/>
            </w:tcBorders>
          </w:tcPr>
          <w:p w14:paraId="737F803C" w14:textId="77777777" w:rsidR="00D508F4" w:rsidRDefault="00C7432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N of items</w:t>
            </w:r>
          </w:p>
        </w:tc>
      </w:tr>
      <w:tr w:rsidR="00D508F4" w14:paraId="3DEAD130" w14:textId="77777777">
        <w:tc>
          <w:tcPr>
            <w:tcW w:w="4389" w:type="dxa"/>
            <w:tcBorders>
              <w:top w:val="single" w:sz="4" w:space="0" w:color="000000"/>
            </w:tcBorders>
          </w:tcPr>
          <w:p w14:paraId="0403B2A7" w14:textId="77777777" w:rsidR="00D508F4" w:rsidRDefault="00C74321">
            <w:pPr>
              <w:spacing w:line="360" w:lineRule="auto"/>
              <w:jc w:val="center"/>
              <w:rPr>
                <w:rFonts w:ascii="Times New Roman" w:eastAsia="Times New Roman" w:hAnsi="Times New Roman" w:cs="Times New Roman"/>
              </w:rPr>
            </w:pPr>
            <w:r>
              <w:rPr>
                <w:rFonts w:ascii="Times New Roman" w:eastAsia="Times New Roman" w:hAnsi="Times New Roman" w:cs="Times New Roman"/>
              </w:rPr>
              <w:t>0.76</w:t>
            </w:r>
          </w:p>
        </w:tc>
        <w:tc>
          <w:tcPr>
            <w:tcW w:w="4389" w:type="dxa"/>
            <w:tcBorders>
              <w:top w:val="single" w:sz="4" w:space="0" w:color="000000"/>
            </w:tcBorders>
          </w:tcPr>
          <w:p w14:paraId="1CE95190" w14:textId="77777777" w:rsidR="00D508F4" w:rsidRDefault="00C74321">
            <w:pPr>
              <w:spacing w:line="360" w:lineRule="auto"/>
              <w:jc w:val="center"/>
              <w:rPr>
                <w:rFonts w:ascii="Times New Roman" w:eastAsia="Times New Roman" w:hAnsi="Times New Roman" w:cs="Times New Roman"/>
              </w:rPr>
            </w:pPr>
            <w:r>
              <w:rPr>
                <w:rFonts w:ascii="Times New Roman" w:eastAsia="Times New Roman" w:hAnsi="Times New Roman" w:cs="Times New Roman"/>
              </w:rPr>
              <w:t>14</w:t>
            </w:r>
          </w:p>
        </w:tc>
      </w:tr>
    </w:tbl>
    <w:p w14:paraId="7467EA0A" w14:textId="77777777" w:rsidR="00D508F4" w:rsidRDefault="00C74321">
      <w:pPr>
        <w:spacing w:before="240"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Internal consistency of the items was estimated at 76% (0.76), which </w:t>
      </w:r>
      <w:r>
        <w:rPr>
          <w:rFonts w:ascii="Times New Roman" w:eastAsia="Times New Roman" w:hAnsi="Times New Roman" w:cs="Times New Roman"/>
          <w:color w:val="000000"/>
        </w:rPr>
        <w:t>indicates that the set of questionnaire items in the Likert scale has acceptable internal reliability (Tavakol &amp; Dennick, 2011).</w:t>
      </w:r>
    </w:p>
    <w:p w14:paraId="518A6609" w14:textId="77777777" w:rsidR="00D508F4" w:rsidRDefault="00C74321">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3.8 Data Analysis Procedures</w:t>
      </w:r>
    </w:p>
    <w:p w14:paraId="45795065" w14:textId="77777777" w:rsidR="00D508F4" w:rsidRDefault="00C7432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Quantitative data collected through questionnaires were analysed using descriptive statistics, and</w:t>
      </w:r>
      <w:r>
        <w:rPr>
          <w:rFonts w:ascii="Times New Roman" w:eastAsia="Times New Roman" w:hAnsi="Times New Roman" w:cs="Times New Roman"/>
        </w:rPr>
        <w:t xml:space="preserve"> results were presented in terms of frequency, percentages, and mean. The conclusion on the respondents' items was based on the weighted mean. Descriptive statistics simplified the identification of patterns and trends in the impact of e-learning on studen</w:t>
      </w:r>
      <w:r>
        <w:rPr>
          <w:rFonts w:ascii="Times New Roman" w:eastAsia="Times New Roman" w:hAnsi="Times New Roman" w:cs="Times New Roman"/>
        </w:rPr>
        <w:t xml:space="preserve">ts' competency development (Creswell &amp; Plano, 2018). Qualitative data were reanalyzed thematically following the framework provided by Braun and Clarke (2006). This method involves </w:t>
      </w:r>
      <w:r>
        <w:rPr>
          <w:rFonts w:ascii="Times New Roman" w:eastAsia="Times New Roman" w:hAnsi="Times New Roman" w:cs="Times New Roman"/>
        </w:rPr>
        <w:lastRenderedPageBreak/>
        <w:t>systematically identifying, analyzing, and reporting patterns and themes wi</w:t>
      </w:r>
      <w:r>
        <w:rPr>
          <w:rFonts w:ascii="Times New Roman" w:eastAsia="Times New Roman" w:hAnsi="Times New Roman" w:cs="Times New Roman"/>
        </w:rPr>
        <w:t xml:space="preserve">thin the data. Thematic analysis enabled the researcher to delve deeper into stakeholder perceptions, uncovering nuanced insights into the experiences of heads of schools and students. </w:t>
      </w:r>
    </w:p>
    <w:p w14:paraId="5A0E0676" w14:textId="77777777" w:rsidR="00D508F4" w:rsidRDefault="00C74321">
      <w:pPr>
        <w:keepNext/>
        <w:keepLines/>
        <w:tabs>
          <w:tab w:val="left" w:pos="2507"/>
        </w:tabs>
        <w:spacing w:before="120" w:after="120" w:line="360" w:lineRule="auto"/>
        <w:jc w:val="both"/>
        <w:rPr>
          <w:rFonts w:ascii="Times New Roman" w:eastAsia="Times New Roman" w:hAnsi="Times New Roman" w:cs="Times New Roman"/>
          <w:b/>
        </w:rPr>
      </w:pPr>
      <w:bookmarkStart w:id="13" w:name="_jcbjh9q0zrg4" w:colFirst="0" w:colLast="0"/>
      <w:bookmarkEnd w:id="13"/>
      <w:r>
        <w:rPr>
          <w:rFonts w:ascii="Times New Roman" w:eastAsia="Times New Roman" w:hAnsi="Times New Roman" w:cs="Times New Roman"/>
          <w:b/>
        </w:rPr>
        <w:t>3.9 Ethical Considerations</w:t>
      </w:r>
    </w:p>
    <w:p w14:paraId="671AB98D"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The study adhered to the ethical principles</w:t>
      </w:r>
      <w:r>
        <w:rPr>
          <w:rFonts w:ascii="Times New Roman" w:eastAsia="Times New Roman" w:hAnsi="Times New Roman" w:cs="Times New Roman"/>
        </w:rPr>
        <w:t xml:space="preserve"> outlined in the Belmont Report (1979), emphasizing respect for persons, beneficence, and justice. The researcher obtained ethical approval from relevant authorities, including Jordan University College and the Morogoro Municipal Council, to ensure complia</w:t>
      </w:r>
      <w:r>
        <w:rPr>
          <w:rFonts w:ascii="Times New Roman" w:eastAsia="Times New Roman" w:hAnsi="Times New Roman" w:cs="Times New Roman"/>
        </w:rPr>
        <w:t>nce with institutional and legal standards. Informed consent was sought from all participants, clearly explaining the study’s purpose, participants’ rights, and the voluntary nature of their involvement. Participants were assured of their right to withdraw</w:t>
      </w:r>
      <w:r>
        <w:rPr>
          <w:rFonts w:ascii="Times New Roman" w:eastAsia="Times New Roman" w:hAnsi="Times New Roman" w:cs="Times New Roman"/>
        </w:rPr>
        <w:t xml:space="preserve"> at any time without consequences, thereby respecting their autonomy.</w:t>
      </w:r>
    </w:p>
    <w:p w14:paraId="074D4A84" w14:textId="77777777" w:rsidR="00D508F4" w:rsidRDefault="00C7432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4. Demographic information of the respondents </w:t>
      </w:r>
    </w:p>
    <w:p w14:paraId="3B3059D5"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The study collected essential demographic information from the respondents, including gender, age, work experience, and level of education,</w:t>
      </w:r>
      <w:r>
        <w:rPr>
          <w:rFonts w:ascii="Times New Roman" w:eastAsia="Times New Roman" w:hAnsi="Times New Roman" w:cs="Times New Roman"/>
        </w:rPr>
        <w:t xml:space="preserve"> to describe their insights across demographic characteristics regarding the impact of e-learning platforms on students' competency development in private secondary schools in Morogoro Municipality, Tanzania. Table 1 summarises the findings related to demo</w:t>
      </w:r>
      <w:r>
        <w:rPr>
          <w:rFonts w:ascii="Times New Roman" w:eastAsia="Times New Roman" w:hAnsi="Times New Roman" w:cs="Times New Roman"/>
        </w:rPr>
        <w:t xml:space="preserve">graphic information of the respondents presented in frequencies and percentages. </w:t>
      </w:r>
    </w:p>
    <w:p w14:paraId="48F31CD7" w14:textId="77777777" w:rsidR="00D508F4" w:rsidRDefault="00C74321">
      <w:pPr>
        <w:spacing w:line="360" w:lineRule="auto"/>
        <w:jc w:val="both"/>
        <w:rPr>
          <w:rFonts w:ascii="Times New Roman" w:eastAsia="Times New Roman" w:hAnsi="Times New Roman" w:cs="Times New Roman"/>
          <w:i/>
        </w:rPr>
      </w:pPr>
      <w:r>
        <w:rPr>
          <w:rFonts w:ascii="Times New Roman" w:eastAsia="Times New Roman" w:hAnsi="Times New Roman" w:cs="Times New Roman"/>
          <w:b/>
          <w:i/>
        </w:rPr>
        <w:t xml:space="preserve">Table </w:t>
      </w:r>
      <w:r>
        <w:rPr>
          <w:rFonts w:ascii="Times New Roman" w:eastAsia="Times New Roman" w:hAnsi="Times New Roman" w:cs="Times New Roman"/>
          <w:b/>
          <w:i/>
          <w:lang w:val="en-US"/>
        </w:rPr>
        <w:t>2</w:t>
      </w:r>
      <w:r>
        <w:rPr>
          <w:rFonts w:ascii="Times New Roman" w:eastAsia="Times New Roman" w:hAnsi="Times New Roman" w:cs="Times New Roman"/>
          <w:i/>
        </w:rPr>
        <w:t>: Gender of teachers</w:t>
      </w:r>
    </w:p>
    <w:tbl>
      <w:tblPr>
        <w:tblStyle w:val="a0"/>
        <w:tblW w:w="944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900"/>
        <w:gridCol w:w="1340"/>
        <w:gridCol w:w="1530"/>
        <w:gridCol w:w="1890"/>
        <w:gridCol w:w="3780"/>
      </w:tblGrid>
      <w:tr w:rsidR="00D508F4" w14:paraId="5DB78093" w14:textId="77777777">
        <w:tc>
          <w:tcPr>
            <w:tcW w:w="2240" w:type="dxa"/>
            <w:gridSpan w:val="2"/>
            <w:tcBorders>
              <w:top w:val="single" w:sz="4" w:space="0" w:color="000000"/>
              <w:bottom w:val="single" w:sz="4" w:space="0" w:color="000000"/>
            </w:tcBorders>
          </w:tcPr>
          <w:p w14:paraId="31A6437E" w14:textId="77777777" w:rsidR="00D508F4" w:rsidRDefault="00C74321">
            <w:pPr>
              <w:jc w:val="both"/>
              <w:rPr>
                <w:rFonts w:ascii="Times New Roman" w:eastAsia="Times New Roman" w:hAnsi="Times New Roman" w:cs="Times New Roman"/>
                <w:b/>
              </w:rPr>
            </w:pPr>
            <w:r>
              <w:rPr>
                <w:rFonts w:ascii="Times New Roman" w:eastAsia="Times New Roman" w:hAnsi="Times New Roman" w:cs="Times New Roman"/>
                <w:b/>
              </w:rPr>
              <w:t>Gender</w:t>
            </w:r>
          </w:p>
        </w:tc>
        <w:tc>
          <w:tcPr>
            <w:tcW w:w="1530" w:type="dxa"/>
            <w:tcBorders>
              <w:top w:val="single" w:sz="4" w:space="0" w:color="000000"/>
              <w:bottom w:val="single" w:sz="4" w:space="0" w:color="000000"/>
            </w:tcBorders>
          </w:tcPr>
          <w:p w14:paraId="5277F504" w14:textId="77777777" w:rsidR="00D508F4" w:rsidRDefault="00C74321">
            <w:pPr>
              <w:jc w:val="center"/>
              <w:rPr>
                <w:rFonts w:ascii="Times New Roman" w:eastAsia="Times New Roman" w:hAnsi="Times New Roman" w:cs="Times New Roman"/>
                <w:b/>
              </w:rPr>
            </w:pPr>
            <w:r>
              <w:rPr>
                <w:rFonts w:ascii="Times New Roman" w:eastAsia="Times New Roman" w:hAnsi="Times New Roman" w:cs="Times New Roman"/>
                <w:b/>
              </w:rPr>
              <w:t>Frequency</w:t>
            </w:r>
          </w:p>
        </w:tc>
        <w:tc>
          <w:tcPr>
            <w:tcW w:w="1890" w:type="dxa"/>
            <w:tcBorders>
              <w:top w:val="single" w:sz="4" w:space="0" w:color="000000"/>
              <w:bottom w:val="single" w:sz="4" w:space="0" w:color="000000"/>
            </w:tcBorders>
          </w:tcPr>
          <w:p w14:paraId="5EFF75CA" w14:textId="77777777" w:rsidR="00D508F4" w:rsidRDefault="00C74321">
            <w:pPr>
              <w:jc w:val="center"/>
              <w:rPr>
                <w:rFonts w:ascii="Times New Roman" w:eastAsia="Times New Roman" w:hAnsi="Times New Roman" w:cs="Times New Roman"/>
                <w:b/>
              </w:rPr>
            </w:pPr>
            <w:r>
              <w:rPr>
                <w:rFonts w:ascii="Times New Roman" w:eastAsia="Times New Roman" w:hAnsi="Times New Roman" w:cs="Times New Roman"/>
                <w:b/>
              </w:rPr>
              <w:t>Percent (%)</w:t>
            </w:r>
          </w:p>
        </w:tc>
        <w:tc>
          <w:tcPr>
            <w:tcW w:w="3780" w:type="dxa"/>
            <w:tcBorders>
              <w:top w:val="single" w:sz="4" w:space="0" w:color="000000"/>
              <w:bottom w:val="single" w:sz="4" w:space="0" w:color="000000"/>
            </w:tcBorders>
          </w:tcPr>
          <w:p w14:paraId="0956B056" w14:textId="77777777" w:rsidR="00D508F4" w:rsidRDefault="00C74321">
            <w:pPr>
              <w:jc w:val="center"/>
              <w:rPr>
                <w:rFonts w:ascii="Times New Roman" w:eastAsia="Times New Roman" w:hAnsi="Times New Roman" w:cs="Times New Roman"/>
                <w:b/>
              </w:rPr>
            </w:pPr>
            <w:r>
              <w:rPr>
                <w:rFonts w:ascii="Times New Roman" w:eastAsia="Times New Roman" w:hAnsi="Times New Roman" w:cs="Times New Roman"/>
                <w:b/>
              </w:rPr>
              <w:t>Cumulative Percent</w:t>
            </w:r>
          </w:p>
        </w:tc>
      </w:tr>
      <w:tr w:rsidR="00D508F4" w14:paraId="2127238D" w14:textId="77777777">
        <w:tc>
          <w:tcPr>
            <w:tcW w:w="900" w:type="dxa"/>
            <w:vMerge w:val="restart"/>
            <w:tcBorders>
              <w:top w:val="single" w:sz="4" w:space="0" w:color="000000"/>
            </w:tcBorders>
          </w:tcPr>
          <w:p w14:paraId="63CC5D1E" w14:textId="77777777" w:rsidR="00D508F4" w:rsidRDefault="00C74321">
            <w:pPr>
              <w:jc w:val="both"/>
              <w:rPr>
                <w:rFonts w:ascii="Times New Roman" w:eastAsia="Times New Roman" w:hAnsi="Times New Roman" w:cs="Times New Roman"/>
              </w:rPr>
            </w:pPr>
            <w:r>
              <w:rPr>
                <w:rFonts w:ascii="Times New Roman" w:eastAsia="Times New Roman" w:hAnsi="Times New Roman" w:cs="Times New Roman"/>
              </w:rPr>
              <w:t>Valid</w:t>
            </w:r>
          </w:p>
        </w:tc>
        <w:tc>
          <w:tcPr>
            <w:tcW w:w="1336" w:type="dxa"/>
            <w:tcBorders>
              <w:top w:val="single" w:sz="4" w:space="0" w:color="000000"/>
            </w:tcBorders>
          </w:tcPr>
          <w:p w14:paraId="321D404F" w14:textId="77777777" w:rsidR="00D508F4" w:rsidRDefault="00C74321">
            <w:pPr>
              <w:jc w:val="both"/>
              <w:rPr>
                <w:rFonts w:ascii="Times New Roman" w:eastAsia="Times New Roman" w:hAnsi="Times New Roman" w:cs="Times New Roman"/>
              </w:rPr>
            </w:pPr>
            <w:r>
              <w:rPr>
                <w:rFonts w:ascii="Times New Roman" w:eastAsia="Times New Roman" w:hAnsi="Times New Roman" w:cs="Times New Roman"/>
              </w:rPr>
              <w:t>Male</w:t>
            </w:r>
          </w:p>
        </w:tc>
        <w:tc>
          <w:tcPr>
            <w:tcW w:w="1530" w:type="dxa"/>
            <w:tcBorders>
              <w:top w:val="single" w:sz="4" w:space="0" w:color="000000"/>
            </w:tcBorders>
          </w:tcPr>
          <w:p w14:paraId="2738EC92" w14:textId="77777777" w:rsidR="00D508F4" w:rsidRDefault="00C74321">
            <w:pPr>
              <w:jc w:val="center"/>
              <w:rPr>
                <w:rFonts w:ascii="Times New Roman" w:eastAsia="Times New Roman" w:hAnsi="Times New Roman" w:cs="Times New Roman"/>
              </w:rPr>
            </w:pPr>
            <w:r>
              <w:rPr>
                <w:rFonts w:ascii="Times New Roman" w:eastAsia="Times New Roman" w:hAnsi="Times New Roman" w:cs="Times New Roman"/>
              </w:rPr>
              <w:t>22</w:t>
            </w:r>
          </w:p>
        </w:tc>
        <w:tc>
          <w:tcPr>
            <w:tcW w:w="1890" w:type="dxa"/>
            <w:tcBorders>
              <w:top w:val="single" w:sz="4" w:space="0" w:color="000000"/>
            </w:tcBorders>
          </w:tcPr>
          <w:p w14:paraId="4DD856A9" w14:textId="77777777" w:rsidR="00D508F4" w:rsidRDefault="00C74321">
            <w:pPr>
              <w:jc w:val="center"/>
              <w:rPr>
                <w:rFonts w:ascii="Times New Roman" w:eastAsia="Times New Roman" w:hAnsi="Times New Roman" w:cs="Times New Roman"/>
              </w:rPr>
            </w:pPr>
            <w:r>
              <w:rPr>
                <w:rFonts w:ascii="Times New Roman" w:eastAsia="Times New Roman" w:hAnsi="Times New Roman" w:cs="Times New Roman"/>
              </w:rPr>
              <w:t>73.3</w:t>
            </w:r>
          </w:p>
        </w:tc>
        <w:tc>
          <w:tcPr>
            <w:tcW w:w="3780" w:type="dxa"/>
            <w:tcBorders>
              <w:top w:val="single" w:sz="4" w:space="0" w:color="000000"/>
            </w:tcBorders>
          </w:tcPr>
          <w:p w14:paraId="7F815F04" w14:textId="77777777" w:rsidR="00D508F4" w:rsidRDefault="00C74321">
            <w:pPr>
              <w:jc w:val="center"/>
              <w:rPr>
                <w:rFonts w:ascii="Times New Roman" w:eastAsia="Times New Roman" w:hAnsi="Times New Roman" w:cs="Times New Roman"/>
              </w:rPr>
            </w:pPr>
            <w:r>
              <w:rPr>
                <w:rFonts w:ascii="Times New Roman" w:eastAsia="Times New Roman" w:hAnsi="Times New Roman" w:cs="Times New Roman"/>
              </w:rPr>
              <w:t>73.3</w:t>
            </w:r>
          </w:p>
        </w:tc>
      </w:tr>
      <w:tr w:rsidR="00D508F4" w14:paraId="7DA9463F" w14:textId="77777777">
        <w:tc>
          <w:tcPr>
            <w:tcW w:w="900" w:type="dxa"/>
            <w:vMerge/>
            <w:tcBorders>
              <w:top w:val="single" w:sz="4" w:space="0" w:color="000000"/>
            </w:tcBorders>
          </w:tcPr>
          <w:p w14:paraId="758B9EE1" w14:textId="77777777" w:rsidR="00D508F4" w:rsidRDefault="00D508F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36" w:type="dxa"/>
          </w:tcPr>
          <w:p w14:paraId="085B0298" w14:textId="77777777" w:rsidR="00D508F4" w:rsidRDefault="00C74321">
            <w:pPr>
              <w:jc w:val="both"/>
              <w:rPr>
                <w:rFonts w:ascii="Times New Roman" w:eastAsia="Times New Roman" w:hAnsi="Times New Roman" w:cs="Times New Roman"/>
              </w:rPr>
            </w:pPr>
            <w:r>
              <w:rPr>
                <w:rFonts w:ascii="Times New Roman" w:eastAsia="Times New Roman" w:hAnsi="Times New Roman" w:cs="Times New Roman"/>
              </w:rPr>
              <w:t>Female</w:t>
            </w:r>
          </w:p>
        </w:tc>
        <w:tc>
          <w:tcPr>
            <w:tcW w:w="1530" w:type="dxa"/>
          </w:tcPr>
          <w:p w14:paraId="267F4794" w14:textId="77777777" w:rsidR="00D508F4" w:rsidRDefault="00C74321">
            <w:pPr>
              <w:jc w:val="center"/>
              <w:rPr>
                <w:rFonts w:ascii="Times New Roman" w:eastAsia="Times New Roman" w:hAnsi="Times New Roman" w:cs="Times New Roman"/>
              </w:rPr>
            </w:pPr>
            <w:r>
              <w:rPr>
                <w:rFonts w:ascii="Times New Roman" w:eastAsia="Times New Roman" w:hAnsi="Times New Roman" w:cs="Times New Roman"/>
              </w:rPr>
              <w:t>8</w:t>
            </w:r>
          </w:p>
        </w:tc>
        <w:tc>
          <w:tcPr>
            <w:tcW w:w="1890" w:type="dxa"/>
          </w:tcPr>
          <w:p w14:paraId="7BE9C1BE" w14:textId="77777777" w:rsidR="00D508F4" w:rsidRDefault="00C74321">
            <w:pPr>
              <w:jc w:val="center"/>
              <w:rPr>
                <w:rFonts w:ascii="Times New Roman" w:eastAsia="Times New Roman" w:hAnsi="Times New Roman" w:cs="Times New Roman"/>
              </w:rPr>
            </w:pPr>
            <w:r>
              <w:rPr>
                <w:rFonts w:ascii="Times New Roman" w:eastAsia="Times New Roman" w:hAnsi="Times New Roman" w:cs="Times New Roman"/>
              </w:rPr>
              <w:t>26.7</w:t>
            </w:r>
          </w:p>
        </w:tc>
        <w:tc>
          <w:tcPr>
            <w:tcW w:w="3780" w:type="dxa"/>
          </w:tcPr>
          <w:p w14:paraId="51BA9314" w14:textId="77777777" w:rsidR="00D508F4" w:rsidRDefault="00C74321">
            <w:pPr>
              <w:jc w:val="center"/>
              <w:rPr>
                <w:rFonts w:ascii="Times New Roman" w:eastAsia="Times New Roman" w:hAnsi="Times New Roman" w:cs="Times New Roman"/>
              </w:rPr>
            </w:pPr>
            <w:r>
              <w:rPr>
                <w:rFonts w:ascii="Times New Roman" w:eastAsia="Times New Roman" w:hAnsi="Times New Roman" w:cs="Times New Roman"/>
              </w:rPr>
              <w:t>100.0</w:t>
            </w:r>
          </w:p>
        </w:tc>
      </w:tr>
      <w:tr w:rsidR="00D508F4" w14:paraId="341CC78C" w14:textId="77777777">
        <w:tc>
          <w:tcPr>
            <w:tcW w:w="900" w:type="dxa"/>
            <w:vMerge/>
            <w:tcBorders>
              <w:top w:val="single" w:sz="4" w:space="0" w:color="000000"/>
            </w:tcBorders>
          </w:tcPr>
          <w:p w14:paraId="61F8D2E0" w14:textId="77777777" w:rsidR="00D508F4" w:rsidRDefault="00D508F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36" w:type="dxa"/>
            <w:tcBorders>
              <w:bottom w:val="single" w:sz="4" w:space="0" w:color="000000"/>
            </w:tcBorders>
          </w:tcPr>
          <w:p w14:paraId="21BEBC1C" w14:textId="77777777" w:rsidR="00D508F4" w:rsidRDefault="00C74321">
            <w:pPr>
              <w:jc w:val="both"/>
              <w:rPr>
                <w:rFonts w:ascii="Times New Roman" w:eastAsia="Times New Roman" w:hAnsi="Times New Roman" w:cs="Times New Roman"/>
              </w:rPr>
            </w:pPr>
            <w:r>
              <w:rPr>
                <w:rFonts w:ascii="Times New Roman" w:eastAsia="Times New Roman" w:hAnsi="Times New Roman" w:cs="Times New Roman"/>
              </w:rPr>
              <w:t>Total</w:t>
            </w:r>
          </w:p>
        </w:tc>
        <w:tc>
          <w:tcPr>
            <w:tcW w:w="1530" w:type="dxa"/>
            <w:tcBorders>
              <w:bottom w:val="single" w:sz="4" w:space="0" w:color="000000"/>
            </w:tcBorders>
          </w:tcPr>
          <w:p w14:paraId="2D4344C1" w14:textId="77777777" w:rsidR="00D508F4" w:rsidRDefault="00C74321">
            <w:pPr>
              <w:jc w:val="center"/>
              <w:rPr>
                <w:rFonts w:ascii="Times New Roman" w:eastAsia="Times New Roman" w:hAnsi="Times New Roman" w:cs="Times New Roman"/>
              </w:rPr>
            </w:pPr>
            <w:r>
              <w:rPr>
                <w:rFonts w:ascii="Times New Roman" w:eastAsia="Times New Roman" w:hAnsi="Times New Roman" w:cs="Times New Roman"/>
              </w:rPr>
              <w:t>30</w:t>
            </w:r>
          </w:p>
        </w:tc>
        <w:tc>
          <w:tcPr>
            <w:tcW w:w="1890" w:type="dxa"/>
            <w:tcBorders>
              <w:bottom w:val="single" w:sz="4" w:space="0" w:color="000000"/>
            </w:tcBorders>
          </w:tcPr>
          <w:p w14:paraId="08B17E01" w14:textId="77777777" w:rsidR="00D508F4" w:rsidRDefault="00C74321">
            <w:pPr>
              <w:jc w:val="center"/>
              <w:rPr>
                <w:rFonts w:ascii="Times New Roman" w:eastAsia="Times New Roman" w:hAnsi="Times New Roman" w:cs="Times New Roman"/>
              </w:rPr>
            </w:pPr>
            <w:r>
              <w:rPr>
                <w:rFonts w:ascii="Times New Roman" w:eastAsia="Times New Roman" w:hAnsi="Times New Roman" w:cs="Times New Roman"/>
              </w:rPr>
              <w:t>100.0</w:t>
            </w:r>
          </w:p>
        </w:tc>
        <w:tc>
          <w:tcPr>
            <w:tcW w:w="3780" w:type="dxa"/>
            <w:tcBorders>
              <w:bottom w:val="single" w:sz="4" w:space="0" w:color="000000"/>
            </w:tcBorders>
          </w:tcPr>
          <w:p w14:paraId="1C3B9055" w14:textId="77777777" w:rsidR="00D508F4" w:rsidRDefault="00D508F4">
            <w:pPr>
              <w:jc w:val="center"/>
              <w:rPr>
                <w:rFonts w:ascii="Times New Roman" w:eastAsia="Times New Roman" w:hAnsi="Times New Roman" w:cs="Times New Roman"/>
              </w:rPr>
            </w:pPr>
          </w:p>
        </w:tc>
      </w:tr>
    </w:tbl>
    <w:p w14:paraId="4F202851" w14:textId="77777777" w:rsidR="00D508F4" w:rsidRDefault="00D508F4">
      <w:pPr>
        <w:spacing w:after="0" w:line="360" w:lineRule="auto"/>
        <w:jc w:val="both"/>
        <w:rPr>
          <w:rFonts w:ascii="Times New Roman" w:eastAsia="Times New Roman" w:hAnsi="Times New Roman" w:cs="Times New Roman"/>
        </w:rPr>
      </w:pPr>
    </w:p>
    <w:p w14:paraId="1FB778D4"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The majority of the teachers are male, 22 (73%), and their counterparts, 8 (27%), are female. This shows that in secondary schools, there is a persistently high number of male teachers compared to female teachers, calling for employers to consider gender b</w:t>
      </w:r>
      <w:r>
        <w:rPr>
          <w:rFonts w:ascii="Times New Roman" w:eastAsia="Times New Roman" w:hAnsi="Times New Roman" w:cs="Times New Roman"/>
        </w:rPr>
        <w:t xml:space="preserve">alance in deploying teachers without compromising the subjects of specialization and education quality provision in secondary schools. </w:t>
      </w:r>
    </w:p>
    <w:p w14:paraId="5CA328D7"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b/>
          <w:i/>
        </w:rPr>
        <w:t xml:space="preserve">Table </w:t>
      </w:r>
      <w:r>
        <w:rPr>
          <w:rFonts w:ascii="Times New Roman" w:eastAsia="Times New Roman" w:hAnsi="Times New Roman" w:cs="Times New Roman"/>
          <w:b/>
          <w:i/>
          <w:lang w:val="en-US"/>
        </w:rPr>
        <w:t>3</w:t>
      </w:r>
      <w:r>
        <w:rPr>
          <w:rFonts w:ascii="Times New Roman" w:eastAsia="Times New Roman" w:hAnsi="Times New Roman" w:cs="Times New Roman"/>
        </w:rPr>
        <w:t xml:space="preserve">: </w:t>
      </w:r>
      <w:r>
        <w:rPr>
          <w:rFonts w:ascii="Times New Roman" w:eastAsia="Times New Roman" w:hAnsi="Times New Roman" w:cs="Times New Roman"/>
          <w:i/>
        </w:rPr>
        <w:t>Age of the respondents</w:t>
      </w:r>
    </w:p>
    <w:tbl>
      <w:tblPr>
        <w:tblStyle w:val="a1"/>
        <w:tblW w:w="9360" w:type="dxa"/>
        <w:tblInd w:w="-20" w:type="dxa"/>
        <w:tblLayout w:type="fixed"/>
        <w:tblLook w:val="0000" w:firstRow="0" w:lastRow="0" w:firstColumn="0" w:lastColumn="0" w:noHBand="0" w:noVBand="0"/>
      </w:tblPr>
      <w:tblGrid>
        <w:gridCol w:w="735"/>
        <w:gridCol w:w="1695"/>
        <w:gridCol w:w="1710"/>
        <w:gridCol w:w="2340"/>
        <w:gridCol w:w="2880"/>
      </w:tblGrid>
      <w:tr w:rsidR="00D508F4" w14:paraId="5A728607" w14:textId="77777777">
        <w:trPr>
          <w:cantSplit/>
        </w:trPr>
        <w:tc>
          <w:tcPr>
            <w:tcW w:w="2430" w:type="dxa"/>
            <w:gridSpan w:val="2"/>
            <w:tcBorders>
              <w:top w:val="single" w:sz="4" w:space="0" w:color="000000"/>
              <w:bottom w:val="single" w:sz="4" w:space="0" w:color="000000"/>
            </w:tcBorders>
            <w:shd w:val="clear" w:color="auto" w:fill="FFFFFF"/>
          </w:tcPr>
          <w:p w14:paraId="7A62B969" w14:textId="77777777" w:rsidR="00D508F4" w:rsidRDefault="00C74321">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Age</w:t>
            </w:r>
          </w:p>
        </w:tc>
        <w:tc>
          <w:tcPr>
            <w:tcW w:w="1710" w:type="dxa"/>
            <w:tcBorders>
              <w:top w:val="single" w:sz="4" w:space="0" w:color="000000"/>
              <w:bottom w:val="single" w:sz="4" w:space="0" w:color="000000"/>
            </w:tcBorders>
            <w:shd w:val="clear" w:color="auto" w:fill="FFFFFF"/>
          </w:tcPr>
          <w:p w14:paraId="386FF445" w14:textId="77777777" w:rsidR="00D508F4" w:rsidRDefault="00C7432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Frequency</w:t>
            </w:r>
          </w:p>
        </w:tc>
        <w:tc>
          <w:tcPr>
            <w:tcW w:w="2340" w:type="dxa"/>
            <w:tcBorders>
              <w:top w:val="single" w:sz="4" w:space="0" w:color="000000"/>
              <w:bottom w:val="single" w:sz="4" w:space="0" w:color="000000"/>
            </w:tcBorders>
            <w:shd w:val="clear" w:color="auto" w:fill="FFFFFF"/>
          </w:tcPr>
          <w:p w14:paraId="39FAD01C" w14:textId="77777777" w:rsidR="00D508F4" w:rsidRDefault="00C7432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Percent</w:t>
            </w:r>
          </w:p>
        </w:tc>
        <w:tc>
          <w:tcPr>
            <w:tcW w:w="2880" w:type="dxa"/>
            <w:tcBorders>
              <w:top w:val="single" w:sz="4" w:space="0" w:color="000000"/>
              <w:bottom w:val="single" w:sz="4" w:space="0" w:color="000000"/>
            </w:tcBorders>
            <w:shd w:val="clear" w:color="auto" w:fill="FFFFFF"/>
          </w:tcPr>
          <w:p w14:paraId="660EA23A" w14:textId="77777777" w:rsidR="00D508F4" w:rsidRDefault="00C7432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Cumulative Percent</w:t>
            </w:r>
          </w:p>
        </w:tc>
      </w:tr>
      <w:tr w:rsidR="00D508F4" w14:paraId="1129477A" w14:textId="77777777">
        <w:trPr>
          <w:cantSplit/>
        </w:trPr>
        <w:tc>
          <w:tcPr>
            <w:tcW w:w="735" w:type="dxa"/>
            <w:vMerge w:val="restart"/>
            <w:tcBorders>
              <w:top w:val="single" w:sz="4" w:space="0" w:color="000000"/>
            </w:tcBorders>
            <w:shd w:val="clear" w:color="auto" w:fill="FFFFFF"/>
            <w:vAlign w:val="center"/>
          </w:tcPr>
          <w:p w14:paraId="768C9727" w14:textId="77777777" w:rsidR="00D508F4" w:rsidRDefault="00C7432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Valid</w:t>
            </w:r>
          </w:p>
        </w:tc>
        <w:tc>
          <w:tcPr>
            <w:tcW w:w="1695" w:type="dxa"/>
            <w:tcBorders>
              <w:top w:val="single" w:sz="4" w:space="0" w:color="000000"/>
            </w:tcBorders>
            <w:shd w:val="clear" w:color="auto" w:fill="FFFFFF"/>
            <w:vAlign w:val="center"/>
          </w:tcPr>
          <w:p w14:paraId="0A8FA07E" w14:textId="77777777" w:rsidR="00D508F4" w:rsidRDefault="00C7432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21-30</w:t>
            </w:r>
          </w:p>
        </w:tc>
        <w:tc>
          <w:tcPr>
            <w:tcW w:w="1710" w:type="dxa"/>
            <w:tcBorders>
              <w:top w:val="single" w:sz="4" w:space="0" w:color="000000"/>
            </w:tcBorders>
            <w:shd w:val="clear" w:color="auto" w:fill="FFFFFF"/>
            <w:vAlign w:val="center"/>
          </w:tcPr>
          <w:p w14:paraId="430CB5D9"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340" w:type="dxa"/>
            <w:tcBorders>
              <w:top w:val="single" w:sz="4" w:space="0" w:color="000000"/>
            </w:tcBorders>
            <w:shd w:val="clear" w:color="auto" w:fill="FFFFFF"/>
            <w:vAlign w:val="center"/>
          </w:tcPr>
          <w:p w14:paraId="59A928E3"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40.0</w:t>
            </w:r>
          </w:p>
        </w:tc>
        <w:tc>
          <w:tcPr>
            <w:tcW w:w="2880" w:type="dxa"/>
            <w:tcBorders>
              <w:top w:val="single" w:sz="4" w:space="0" w:color="000000"/>
            </w:tcBorders>
            <w:shd w:val="clear" w:color="auto" w:fill="FFFFFF"/>
            <w:vAlign w:val="center"/>
          </w:tcPr>
          <w:p w14:paraId="49926B40"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40.0</w:t>
            </w:r>
          </w:p>
        </w:tc>
      </w:tr>
      <w:tr w:rsidR="00D508F4" w14:paraId="046E432E" w14:textId="77777777">
        <w:trPr>
          <w:cantSplit/>
        </w:trPr>
        <w:tc>
          <w:tcPr>
            <w:tcW w:w="735" w:type="dxa"/>
            <w:vMerge/>
            <w:tcBorders>
              <w:top w:val="single" w:sz="4" w:space="0" w:color="000000"/>
            </w:tcBorders>
            <w:shd w:val="clear" w:color="auto" w:fill="FFFFFF"/>
            <w:vAlign w:val="center"/>
          </w:tcPr>
          <w:p w14:paraId="77A7C2E6" w14:textId="77777777" w:rsidR="00D508F4" w:rsidRDefault="00D508F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95" w:type="dxa"/>
            <w:shd w:val="clear" w:color="auto" w:fill="FFFFFF"/>
            <w:vAlign w:val="center"/>
          </w:tcPr>
          <w:p w14:paraId="79ECD881" w14:textId="77777777" w:rsidR="00D508F4" w:rsidRDefault="00C7432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31-40</w:t>
            </w:r>
          </w:p>
        </w:tc>
        <w:tc>
          <w:tcPr>
            <w:tcW w:w="1710" w:type="dxa"/>
            <w:shd w:val="clear" w:color="auto" w:fill="FFFFFF"/>
            <w:vAlign w:val="center"/>
          </w:tcPr>
          <w:p w14:paraId="0E3ABCE2"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2340" w:type="dxa"/>
            <w:shd w:val="clear" w:color="auto" w:fill="FFFFFF"/>
            <w:vAlign w:val="center"/>
          </w:tcPr>
          <w:p w14:paraId="7E6CF2DA"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50.0</w:t>
            </w:r>
          </w:p>
        </w:tc>
        <w:tc>
          <w:tcPr>
            <w:tcW w:w="2880" w:type="dxa"/>
            <w:shd w:val="clear" w:color="auto" w:fill="FFFFFF"/>
            <w:vAlign w:val="center"/>
          </w:tcPr>
          <w:p w14:paraId="34ADA3B6"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90.0</w:t>
            </w:r>
          </w:p>
        </w:tc>
      </w:tr>
      <w:tr w:rsidR="00D508F4" w14:paraId="3D236D65" w14:textId="77777777">
        <w:trPr>
          <w:cantSplit/>
        </w:trPr>
        <w:tc>
          <w:tcPr>
            <w:tcW w:w="735" w:type="dxa"/>
            <w:vMerge/>
            <w:tcBorders>
              <w:top w:val="single" w:sz="4" w:space="0" w:color="000000"/>
            </w:tcBorders>
            <w:shd w:val="clear" w:color="auto" w:fill="FFFFFF"/>
            <w:vAlign w:val="center"/>
          </w:tcPr>
          <w:p w14:paraId="1513E8D2" w14:textId="77777777" w:rsidR="00D508F4" w:rsidRDefault="00D508F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95" w:type="dxa"/>
            <w:shd w:val="clear" w:color="auto" w:fill="FFFFFF"/>
            <w:vAlign w:val="center"/>
          </w:tcPr>
          <w:p w14:paraId="37D7811A" w14:textId="77777777" w:rsidR="00D508F4" w:rsidRDefault="00C7432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41-50</w:t>
            </w:r>
          </w:p>
        </w:tc>
        <w:tc>
          <w:tcPr>
            <w:tcW w:w="1710" w:type="dxa"/>
            <w:shd w:val="clear" w:color="auto" w:fill="FFFFFF"/>
            <w:vAlign w:val="center"/>
          </w:tcPr>
          <w:p w14:paraId="6180A0DA"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340" w:type="dxa"/>
            <w:shd w:val="clear" w:color="auto" w:fill="FFFFFF"/>
            <w:vAlign w:val="center"/>
          </w:tcPr>
          <w:p w14:paraId="1EA7C64E"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6.7</w:t>
            </w:r>
          </w:p>
        </w:tc>
        <w:tc>
          <w:tcPr>
            <w:tcW w:w="2880" w:type="dxa"/>
            <w:shd w:val="clear" w:color="auto" w:fill="FFFFFF"/>
            <w:vAlign w:val="center"/>
          </w:tcPr>
          <w:p w14:paraId="256F6286"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96.7</w:t>
            </w:r>
          </w:p>
        </w:tc>
      </w:tr>
      <w:tr w:rsidR="00D508F4" w14:paraId="60F8B552" w14:textId="77777777">
        <w:trPr>
          <w:cantSplit/>
        </w:trPr>
        <w:tc>
          <w:tcPr>
            <w:tcW w:w="735" w:type="dxa"/>
            <w:vMerge/>
            <w:tcBorders>
              <w:top w:val="single" w:sz="4" w:space="0" w:color="000000"/>
            </w:tcBorders>
            <w:shd w:val="clear" w:color="auto" w:fill="FFFFFF"/>
            <w:vAlign w:val="center"/>
          </w:tcPr>
          <w:p w14:paraId="132896CF" w14:textId="77777777" w:rsidR="00D508F4" w:rsidRDefault="00D508F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95" w:type="dxa"/>
            <w:shd w:val="clear" w:color="auto" w:fill="FFFFFF"/>
            <w:vAlign w:val="center"/>
          </w:tcPr>
          <w:p w14:paraId="172E31E2" w14:textId="77777777" w:rsidR="00D508F4" w:rsidRDefault="00C7432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51 and above</w:t>
            </w:r>
          </w:p>
        </w:tc>
        <w:tc>
          <w:tcPr>
            <w:tcW w:w="1710" w:type="dxa"/>
            <w:shd w:val="clear" w:color="auto" w:fill="FFFFFF"/>
            <w:vAlign w:val="center"/>
          </w:tcPr>
          <w:p w14:paraId="623C64CB"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340" w:type="dxa"/>
            <w:shd w:val="clear" w:color="auto" w:fill="FFFFFF"/>
            <w:vAlign w:val="center"/>
          </w:tcPr>
          <w:p w14:paraId="41F3BAB4"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2880" w:type="dxa"/>
            <w:shd w:val="clear" w:color="auto" w:fill="FFFFFF"/>
            <w:vAlign w:val="center"/>
          </w:tcPr>
          <w:p w14:paraId="3E4E6801"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D508F4" w14:paraId="115FAE67" w14:textId="77777777">
        <w:trPr>
          <w:cantSplit/>
        </w:trPr>
        <w:tc>
          <w:tcPr>
            <w:tcW w:w="735" w:type="dxa"/>
            <w:vMerge/>
            <w:tcBorders>
              <w:top w:val="single" w:sz="4" w:space="0" w:color="000000"/>
            </w:tcBorders>
            <w:shd w:val="clear" w:color="auto" w:fill="FFFFFF"/>
            <w:vAlign w:val="center"/>
          </w:tcPr>
          <w:p w14:paraId="4050E527" w14:textId="77777777" w:rsidR="00D508F4" w:rsidRDefault="00D508F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95" w:type="dxa"/>
            <w:shd w:val="clear" w:color="auto" w:fill="FFFFFF"/>
            <w:vAlign w:val="center"/>
          </w:tcPr>
          <w:p w14:paraId="7A73E540" w14:textId="77777777" w:rsidR="00D508F4" w:rsidRDefault="00C7432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1710" w:type="dxa"/>
            <w:shd w:val="clear" w:color="auto" w:fill="FFFFFF"/>
            <w:vAlign w:val="center"/>
          </w:tcPr>
          <w:p w14:paraId="4B2ED185"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340" w:type="dxa"/>
            <w:shd w:val="clear" w:color="auto" w:fill="FFFFFF"/>
            <w:vAlign w:val="center"/>
          </w:tcPr>
          <w:p w14:paraId="5E28AC2A" w14:textId="77777777" w:rsidR="00D508F4" w:rsidRDefault="00C7432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2880" w:type="dxa"/>
            <w:shd w:val="clear" w:color="auto" w:fill="FFFFFF"/>
          </w:tcPr>
          <w:p w14:paraId="5961A0B9" w14:textId="77777777" w:rsidR="00D508F4" w:rsidRDefault="00D508F4">
            <w:pPr>
              <w:spacing w:after="0" w:line="276" w:lineRule="auto"/>
              <w:jc w:val="center"/>
              <w:rPr>
                <w:rFonts w:ascii="Times New Roman" w:eastAsia="Times New Roman" w:hAnsi="Times New Roman" w:cs="Times New Roman"/>
              </w:rPr>
            </w:pPr>
          </w:p>
        </w:tc>
      </w:tr>
    </w:tbl>
    <w:p w14:paraId="1EB26D0D" w14:textId="77777777" w:rsidR="00D508F4" w:rsidRDefault="00C7432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As to their age in terms of years, the majority of teachers, 15(50%), were in the age bracket 31-40, and 12(40%) were in the age bracket 21-30 while few of them 2(7%) and 1(3%) were on the age brackets 41 – 50 and above respectively. This depicts that the </w:t>
      </w:r>
      <w:r>
        <w:rPr>
          <w:rFonts w:ascii="Times New Roman" w:eastAsia="Times New Roman" w:hAnsi="Times New Roman" w:cs="Times New Roman"/>
        </w:rPr>
        <w:t xml:space="preserve">majority of teachers were energetic and competent to perform their teaching job and other school activities. </w:t>
      </w:r>
    </w:p>
    <w:p w14:paraId="3E0E5813" w14:textId="77777777" w:rsidR="00D508F4" w:rsidRDefault="00C74321">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Table </w:t>
      </w:r>
      <w:r>
        <w:rPr>
          <w:rFonts w:ascii="Times New Roman" w:eastAsia="Times New Roman" w:hAnsi="Times New Roman" w:cs="Times New Roman"/>
          <w:b/>
          <w:i/>
          <w:lang w:val="en-US"/>
        </w:rPr>
        <w:t>4</w:t>
      </w:r>
      <w:r>
        <w:rPr>
          <w:rFonts w:ascii="Times New Roman" w:eastAsia="Times New Roman" w:hAnsi="Times New Roman" w:cs="Times New Roman"/>
          <w:b/>
          <w:i/>
        </w:rPr>
        <w:t xml:space="preserve">: </w:t>
      </w:r>
      <w:r>
        <w:rPr>
          <w:rFonts w:ascii="Times New Roman" w:eastAsia="Times New Roman" w:hAnsi="Times New Roman" w:cs="Times New Roman"/>
          <w:i/>
        </w:rPr>
        <w:t>Teachers' work experience</w:t>
      </w:r>
    </w:p>
    <w:tbl>
      <w:tblPr>
        <w:tblStyle w:val="a2"/>
        <w:tblW w:w="9360" w:type="dxa"/>
        <w:tblInd w:w="0" w:type="dxa"/>
        <w:tblLayout w:type="fixed"/>
        <w:tblLook w:val="0000" w:firstRow="0" w:lastRow="0" w:firstColumn="0" w:lastColumn="0" w:noHBand="0" w:noVBand="0"/>
      </w:tblPr>
      <w:tblGrid>
        <w:gridCol w:w="735"/>
        <w:gridCol w:w="1605"/>
        <w:gridCol w:w="1530"/>
        <w:gridCol w:w="1080"/>
        <w:gridCol w:w="4410"/>
      </w:tblGrid>
      <w:tr w:rsidR="00D508F4" w14:paraId="133EB03C" w14:textId="77777777">
        <w:trPr>
          <w:cantSplit/>
        </w:trPr>
        <w:tc>
          <w:tcPr>
            <w:tcW w:w="2340" w:type="dxa"/>
            <w:gridSpan w:val="2"/>
            <w:tcBorders>
              <w:top w:val="single" w:sz="4" w:space="0" w:color="000000"/>
              <w:bottom w:val="single" w:sz="4" w:space="0" w:color="000000"/>
            </w:tcBorders>
            <w:shd w:val="clear" w:color="auto" w:fill="FFFFFF"/>
          </w:tcPr>
          <w:p w14:paraId="4755AE43" w14:textId="77777777" w:rsidR="00D508F4" w:rsidRDefault="00C74321">
            <w:pPr>
              <w:spacing w:line="240" w:lineRule="auto"/>
              <w:jc w:val="both"/>
              <w:rPr>
                <w:rFonts w:ascii="Times New Roman" w:eastAsia="Times New Roman" w:hAnsi="Times New Roman" w:cs="Times New Roman"/>
                <w:b/>
              </w:rPr>
            </w:pPr>
            <w:r>
              <w:rPr>
                <w:rFonts w:ascii="Times New Roman" w:eastAsia="Times New Roman" w:hAnsi="Times New Roman" w:cs="Times New Roman"/>
                <w:b/>
              </w:rPr>
              <w:t>Work Experience</w:t>
            </w:r>
          </w:p>
        </w:tc>
        <w:tc>
          <w:tcPr>
            <w:tcW w:w="1530" w:type="dxa"/>
            <w:tcBorders>
              <w:top w:val="single" w:sz="4" w:space="0" w:color="000000"/>
              <w:bottom w:val="single" w:sz="4" w:space="0" w:color="000000"/>
            </w:tcBorders>
            <w:shd w:val="clear" w:color="auto" w:fill="FFFFFF"/>
          </w:tcPr>
          <w:p w14:paraId="3D0B269E" w14:textId="77777777" w:rsidR="00D508F4" w:rsidRDefault="00C74321">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Frequency</w:t>
            </w:r>
          </w:p>
        </w:tc>
        <w:tc>
          <w:tcPr>
            <w:tcW w:w="1080" w:type="dxa"/>
            <w:tcBorders>
              <w:top w:val="single" w:sz="4" w:space="0" w:color="000000"/>
              <w:bottom w:val="single" w:sz="4" w:space="0" w:color="000000"/>
            </w:tcBorders>
            <w:shd w:val="clear" w:color="auto" w:fill="FFFFFF"/>
          </w:tcPr>
          <w:p w14:paraId="6FD552E9" w14:textId="77777777" w:rsidR="00D508F4" w:rsidRDefault="00C74321">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Percent</w:t>
            </w:r>
          </w:p>
        </w:tc>
        <w:tc>
          <w:tcPr>
            <w:tcW w:w="4410" w:type="dxa"/>
            <w:tcBorders>
              <w:top w:val="single" w:sz="4" w:space="0" w:color="000000"/>
              <w:bottom w:val="single" w:sz="4" w:space="0" w:color="000000"/>
            </w:tcBorders>
            <w:shd w:val="clear" w:color="auto" w:fill="FFFFFF"/>
          </w:tcPr>
          <w:p w14:paraId="65DABAD7" w14:textId="77777777" w:rsidR="00D508F4" w:rsidRDefault="00C74321">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Cumulative Percent</w:t>
            </w:r>
          </w:p>
        </w:tc>
      </w:tr>
      <w:tr w:rsidR="00D508F4" w14:paraId="502AC45C" w14:textId="77777777">
        <w:trPr>
          <w:cantSplit/>
        </w:trPr>
        <w:tc>
          <w:tcPr>
            <w:tcW w:w="735" w:type="dxa"/>
            <w:vMerge w:val="restart"/>
            <w:tcBorders>
              <w:top w:val="single" w:sz="4" w:space="0" w:color="000000"/>
            </w:tcBorders>
            <w:shd w:val="clear" w:color="auto" w:fill="FFFFFF"/>
            <w:vAlign w:val="center"/>
          </w:tcPr>
          <w:p w14:paraId="66FBB760"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Valid</w:t>
            </w:r>
          </w:p>
        </w:tc>
        <w:tc>
          <w:tcPr>
            <w:tcW w:w="1605" w:type="dxa"/>
            <w:tcBorders>
              <w:top w:val="single" w:sz="4" w:space="0" w:color="000000"/>
            </w:tcBorders>
            <w:shd w:val="clear" w:color="auto" w:fill="FFFFFF"/>
            <w:vAlign w:val="center"/>
          </w:tcPr>
          <w:p w14:paraId="61B6C5F3" w14:textId="77777777" w:rsidR="00D508F4" w:rsidRDefault="00C74321">
            <w:pPr>
              <w:spacing w:line="240" w:lineRule="auto"/>
              <w:jc w:val="both"/>
              <w:rPr>
                <w:rFonts w:ascii="Times New Roman" w:eastAsia="Times New Roman" w:hAnsi="Times New Roman" w:cs="Times New Roman"/>
              </w:rPr>
            </w:pPr>
            <w:r>
              <w:rPr>
                <w:rFonts w:ascii="Times New Roman" w:eastAsia="Times New Roman" w:hAnsi="Times New Roman" w:cs="Times New Roman"/>
              </w:rPr>
              <w:t>0-5</w:t>
            </w:r>
          </w:p>
        </w:tc>
        <w:tc>
          <w:tcPr>
            <w:tcW w:w="1530" w:type="dxa"/>
            <w:tcBorders>
              <w:top w:val="single" w:sz="4" w:space="0" w:color="000000"/>
            </w:tcBorders>
            <w:shd w:val="clear" w:color="auto" w:fill="FFFFFF"/>
            <w:vAlign w:val="center"/>
          </w:tcPr>
          <w:p w14:paraId="3BD4E095"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080" w:type="dxa"/>
            <w:tcBorders>
              <w:top w:val="single" w:sz="4" w:space="0" w:color="000000"/>
            </w:tcBorders>
            <w:shd w:val="clear" w:color="auto" w:fill="FFFFFF"/>
            <w:vAlign w:val="center"/>
          </w:tcPr>
          <w:p w14:paraId="70B87DC8"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46.7</w:t>
            </w:r>
          </w:p>
        </w:tc>
        <w:tc>
          <w:tcPr>
            <w:tcW w:w="4410" w:type="dxa"/>
            <w:tcBorders>
              <w:top w:val="single" w:sz="4" w:space="0" w:color="000000"/>
            </w:tcBorders>
            <w:shd w:val="clear" w:color="auto" w:fill="FFFFFF"/>
            <w:vAlign w:val="center"/>
          </w:tcPr>
          <w:p w14:paraId="70BE50B3"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46.7</w:t>
            </w:r>
          </w:p>
        </w:tc>
      </w:tr>
      <w:tr w:rsidR="00D508F4" w14:paraId="1D4B2C48" w14:textId="77777777">
        <w:trPr>
          <w:cantSplit/>
        </w:trPr>
        <w:tc>
          <w:tcPr>
            <w:tcW w:w="735" w:type="dxa"/>
            <w:vMerge/>
            <w:tcBorders>
              <w:top w:val="single" w:sz="4" w:space="0" w:color="000000"/>
            </w:tcBorders>
            <w:shd w:val="clear" w:color="auto" w:fill="FFFFFF"/>
            <w:vAlign w:val="center"/>
          </w:tcPr>
          <w:p w14:paraId="13BBD577" w14:textId="77777777" w:rsidR="00D508F4" w:rsidRDefault="00D508F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05" w:type="dxa"/>
            <w:shd w:val="clear" w:color="auto" w:fill="FFFFFF"/>
            <w:vAlign w:val="center"/>
          </w:tcPr>
          <w:p w14:paraId="27F8FA1E" w14:textId="77777777" w:rsidR="00D508F4" w:rsidRDefault="00C74321">
            <w:pPr>
              <w:spacing w:line="240" w:lineRule="auto"/>
              <w:jc w:val="both"/>
              <w:rPr>
                <w:rFonts w:ascii="Times New Roman" w:eastAsia="Times New Roman" w:hAnsi="Times New Roman" w:cs="Times New Roman"/>
              </w:rPr>
            </w:pPr>
            <w:r>
              <w:rPr>
                <w:rFonts w:ascii="Times New Roman" w:eastAsia="Times New Roman" w:hAnsi="Times New Roman" w:cs="Times New Roman"/>
              </w:rPr>
              <w:t>6-10</w:t>
            </w:r>
          </w:p>
        </w:tc>
        <w:tc>
          <w:tcPr>
            <w:tcW w:w="1530" w:type="dxa"/>
            <w:shd w:val="clear" w:color="auto" w:fill="FFFFFF"/>
            <w:vAlign w:val="center"/>
          </w:tcPr>
          <w:p w14:paraId="15A01A1B"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1080" w:type="dxa"/>
            <w:shd w:val="clear" w:color="auto" w:fill="FFFFFF"/>
            <w:vAlign w:val="center"/>
          </w:tcPr>
          <w:p w14:paraId="3A16430B"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43.3</w:t>
            </w:r>
          </w:p>
        </w:tc>
        <w:tc>
          <w:tcPr>
            <w:tcW w:w="4410" w:type="dxa"/>
            <w:shd w:val="clear" w:color="auto" w:fill="FFFFFF"/>
            <w:vAlign w:val="center"/>
          </w:tcPr>
          <w:p w14:paraId="0316D08C"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90.0</w:t>
            </w:r>
          </w:p>
        </w:tc>
      </w:tr>
      <w:tr w:rsidR="00D508F4" w14:paraId="29D976B5" w14:textId="77777777">
        <w:trPr>
          <w:cantSplit/>
        </w:trPr>
        <w:tc>
          <w:tcPr>
            <w:tcW w:w="735" w:type="dxa"/>
            <w:vMerge/>
            <w:tcBorders>
              <w:top w:val="single" w:sz="4" w:space="0" w:color="000000"/>
            </w:tcBorders>
            <w:shd w:val="clear" w:color="auto" w:fill="FFFFFF"/>
            <w:vAlign w:val="center"/>
          </w:tcPr>
          <w:p w14:paraId="67EE7A15" w14:textId="77777777" w:rsidR="00D508F4" w:rsidRDefault="00D508F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05" w:type="dxa"/>
            <w:shd w:val="clear" w:color="auto" w:fill="FFFFFF"/>
            <w:vAlign w:val="center"/>
          </w:tcPr>
          <w:p w14:paraId="42CE63C0" w14:textId="77777777" w:rsidR="00D508F4" w:rsidRDefault="00C74321">
            <w:pPr>
              <w:spacing w:line="240" w:lineRule="auto"/>
              <w:jc w:val="both"/>
              <w:rPr>
                <w:rFonts w:ascii="Times New Roman" w:eastAsia="Times New Roman" w:hAnsi="Times New Roman" w:cs="Times New Roman"/>
              </w:rPr>
            </w:pPr>
            <w:r>
              <w:rPr>
                <w:rFonts w:ascii="Times New Roman" w:eastAsia="Times New Roman" w:hAnsi="Times New Roman" w:cs="Times New Roman"/>
              </w:rPr>
              <w:t>11-15</w:t>
            </w:r>
          </w:p>
        </w:tc>
        <w:tc>
          <w:tcPr>
            <w:tcW w:w="1530" w:type="dxa"/>
            <w:shd w:val="clear" w:color="auto" w:fill="FFFFFF"/>
            <w:vAlign w:val="center"/>
          </w:tcPr>
          <w:p w14:paraId="02D59AB7"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080" w:type="dxa"/>
            <w:shd w:val="clear" w:color="auto" w:fill="FFFFFF"/>
            <w:vAlign w:val="center"/>
          </w:tcPr>
          <w:p w14:paraId="579D096A"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4410" w:type="dxa"/>
            <w:shd w:val="clear" w:color="auto" w:fill="FFFFFF"/>
            <w:vAlign w:val="center"/>
          </w:tcPr>
          <w:p w14:paraId="3E7F046C"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93.3</w:t>
            </w:r>
          </w:p>
        </w:tc>
      </w:tr>
      <w:tr w:rsidR="00D508F4" w14:paraId="38B0A1B7" w14:textId="77777777">
        <w:trPr>
          <w:cantSplit/>
        </w:trPr>
        <w:tc>
          <w:tcPr>
            <w:tcW w:w="735" w:type="dxa"/>
            <w:vMerge/>
            <w:tcBorders>
              <w:top w:val="single" w:sz="4" w:space="0" w:color="000000"/>
            </w:tcBorders>
            <w:shd w:val="clear" w:color="auto" w:fill="FFFFFF"/>
            <w:vAlign w:val="center"/>
          </w:tcPr>
          <w:p w14:paraId="16ABBE92" w14:textId="77777777" w:rsidR="00D508F4" w:rsidRDefault="00D508F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05" w:type="dxa"/>
            <w:tcBorders>
              <w:bottom w:val="single" w:sz="4" w:space="0" w:color="000000"/>
            </w:tcBorders>
            <w:shd w:val="clear" w:color="auto" w:fill="FFFFFF"/>
            <w:vAlign w:val="center"/>
          </w:tcPr>
          <w:p w14:paraId="55BA9F16" w14:textId="77777777" w:rsidR="00D508F4" w:rsidRDefault="00C74321">
            <w:pPr>
              <w:spacing w:line="240" w:lineRule="auto"/>
              <w:jc w:val="both"/>
              <w:rPr>
                <w:rFonts w:ascii="Times New Roman" w:eastAsia="Times New Roman" w:hAnsi="Times New Roman" w:cs="Times New Roman"/>
              </w:rPr>
            </w:pPr>
            <w:r>
              <w:rPr>
                <w:rFonts w:ascii="Times New Roman" w:eastAsia="Times New Roman" w:hAnsi="Times New Roman" w:cs="Times New Roman"/>
              </w:rPr>
              <w:t>16 And above</w:t>
            </w:r>
          </w:p>
        </w:tc>
        <w:tc>
          <w:tcPr>
            <w:tcW w:w="1530" w:type="dxa"/>
            <w:tcBorders>
              <w:bottom w:val="single" w:sz="4" w:space="0" w:color="000000"/>
            </w:tcBorders>
            <w:shd w:val="clear" w:color="auto" w:fill="FFFFFF"/>
            <w:vAlign w:val="center"/>
          </w:tcPr>
          <w:p w14:paraId="7375E3BC"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080" w:type="dxa"/>
            <w:tcBorders>
              <w:bottom w:val="single" w:sz="4" w:space="0" w:color="000000"/>
            </w:tcBorders>
            <w:shd w:val="clear" w:color="auto" w:fill="FFFFFF"/>
            <w:vAlign w:val="center"/>
          </w:tcPr>
          <w:p w14:paraId="0CAE8DD9"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6.7</w:t>
            </w:r>
          </w:p>
        </w:tc>
        <w:tc>
          <w:tcPr>
            <w:tcW w:w="4410" w:type="dxa"/>
            <w:tcBorders>
              <w:bottom w:val="single" w:sz="4" w:space="0" w:color="000000"/>
            </w:tcBorders>
            <w:shd w:val="clear" w:color="auto" w:fill="FFFFFF"/>
            <w:vAlign w:val="center"/>
          </w:tcPr>
          <w:p w14:paraId="1F847CB3"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D508F4" w14:paraId="1CD9F017" w14:textId="77777777">
        <w:trPr>
          <w:cantSplit/>
        </w:trPr>
        <w:tc>
          <w:tcPr>
            <w:tcW w:w="735" w:type="dxa"/>
            <w:vMerge/>
            <w:tcBorders>
              <w:top w:val="single" w:sz="4" w:space="0" w:color="000000"/>
            </w:tcBorders>
            <w:shd w:val="clear" w:color="auto" w:fill="FFFFFF"/>
            <w:vAlign w:val="center"/>
          </w:tcPr>
          <w:p w14:paraId="6B38B648" w14:textId="77777777" w:rsidR="00D508F4" w:rsidRDefault="00D508F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605" w:type="dxa"/>
            <w:tcBorders>
              <w:top w:val="single" w:sz="4" w:space="0" w:color="000000"/>
            </w:tcBorders>
            <w:shd w:val="clear" w:color="auto" w:fill="FFFFFF"/>
            <w:vAlign w:val="center"/>
          </w:tcPr>
          <w:p w14:paraId="79B5C8F6" w14:textId="77777777" w:rsidR="00D508F4" w:rsidRDefault="00C74321">
            <w:pPr>
              <w:spacing w:line="240"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1530" w:type="dxa"/>
            <w:tcBorders>
              <w:top w:val="single" w:sz="4" w:space="0" w:color="000000"/>
            </w:tcBorders>
            <w:shd w:val="clear" w:color="auto" w:fill="FFFFFF"/>
            <w:vAlign w:val="center"/>
          </w:tcPr>
          <w:p w14:paraId="4DEB7948"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80" w:type="dxa"/>
            <w:tcBorders>
              <w:top w:val="single" w:sz="4" w:space="0" w:color="000000"/>
            </w:tcBorders>
            <w:shd w:val="clear" w:color="auto" w:fill="FFFFFF"/>
            <w:vAlign w:val="center"/>
          </w:tcPr>
          <w:p w14:paraId="5D9898FE" w14:textId="77777777" w:rsidR="00D508F4" w:rsidRDefault="00C74321">
            <w:pPr>
              <w:spacing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4410" w:type="dxa"/>
            <w:tcBorders>
              <w:top w:val="single" w:sz="4" w:space="0" w:color="000000"/>
            </w:tcBorders>
            <w:shd w:val="clear" w:color="auto" w:fill="FFFFFF"/>
          </w:tcPr>
          <w:p w14:paraId="4232404F" w14:textId="77777777" w:rsidR="00D508F4" w:rsidRDefault="00D508F4">
            <w:pPr>
              <w:spacing w:line="240" w:lineRule="auto"/>
              <w:jc w:val="center"/>
              <w:rPr>
                <w:rFonts w:ascii="Times New Roman" w:eastAsia="Times New Roman" w:hAnsi="Times New Roman" w:cs="Times New Roman"/>
              </w:rPr>
            </w:pPr>
          </w:p>
        </w:tc>
      </w:tr>
    </w:tbl>
    <w:p w14:paraId="6FDC7094"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 for the teachers' experience majority, 14 (47%) and 13 (43%) of the teachers had experience between 0 – 5 years and 6 to 10 years of experience, respectively. While a few numbers of teachers, 1 (3%) and 2 (7%) of the teachers had the experience of 11 – </w:t>
      </w:r>
      <w:r>
        <w:rPr>
          <w:rFonts w:ascii="Times New Roman" w:eastAsia="Times New Roman" w:hAnsi="Times New Roman" w:cs="Times New Roman"/>
        </w:rPr>
        <w:t xml:space="preserve">5 years and above, respectively. The majority of the teachers have enough work experience to support them realize the contribution of e-learning platforms in enhancing competence-based curriculum in private secondary schools.  </w:t>
      </w:r>
    </w:p>
    <w:p w14:paraId="76D7CFE1" w14:textId="77777777" w:rsidR="00D508F4" w:rsidRDefault="00C74321">
      <w:pPr>
        <w:spacing w:line="360" w:lineRule="auto"/>
        <w:jc w:val="both"/>
        <w:rPr>
          <w:rFonts w:ascii="Times New Roman" w:eastAsia="Times New Roman" w:hAnsi="Times New Roman" w:cs="Times New Roman"/>
          <w:i/>
        </w:rPr>
      </w:pPr>
      <w:r>
        <w:rPr>
          <w:rFonts w:ascii="Times New Roman" w:eastAsia="Times New Roman" w:hAnsi="Times New Roman" w:cs="Times New Roman"/>
          <w:b/>
          <w:i/>
        </w:rPr>
        <w:t xml:space="preserve">Table </w:t>
      </w:r>
      <w:r>
        <w:rPr>
          <w:rFonts w:ascii="Times New Roman" w:eastAsia="Times New Roman" w:hAnsi="Times New Roman" w:cs="Times New Roman"/>
          <w:b/>
          <w:i/>
          <w:lang w:val="en-US"/>
        </w:rPr>
        <w:t>5:</w:t>
      </w:r>
      <w:r>
        <w:rPr>
          <w:rFonts w:ascii="Times New Roman" w:eastAsia="Times New Roman" w:hAnsi="Times New Roman" w:cs="Times New Roman"/>
          <w:i/>
        </w:rPr>
        <w:t xml:space="preserve"> Teachers' level of education </w:t>
      </w:r>
    </w:p>
    <w:tbl>
      <w:tblPr>
        <w:tblStyle w:val="a3"/>
        <w:tblW w:w="9450" w:type="dxa"/>
        <w:jc w:val="center"/>
        <w:tblInd w:w="0" w:type="dxa"/>
        <w:tblLayout w:type="fixed"/>
        <w:tblLook w:val="0000" w:firstRow="0" w:lastRow="0" w:firstColumn="0" w:lastColumn="0" w:noHBand="0" w:noVBand="0"/>
      </w:tblPr>
      <w:tblGrid>
        <w:gridCol w:w="735"/>
        <w:gridCol w:w="1965"/>
        <w:gridCol w:w="2430"/>
        <w:gridCol w:w="2160"/>
        <w:gridCol w:w="2160"/>
      </w:tblGrid>
      <w:tr w:rsidR="00D508F4" w14:paraId="1FA05881" w14:textId="77777777">
        <w:trPr>
          <w:cantSplit/>
          <w:jc w:val="center"/>
        </w:trPr>
        <w:tc>
          <w:tcPr>
            <w:tcW w:w="2700" w:type="dxa"/>
            <w:gridSpan w:val="2"/>
            <w:tcBorders>
              <w:top w:val="single" w:sz="4" w:space="0" w:color="000000"/>
              <w:bottom w:val="single" w:sz="4" w:space="0" w:color="000000"/>
            </w:tcBorders>
            <w:shd w:val="clear" w:color="auto" w:fill="FFFFFF"/>
          </w:tcPr>
          <w:p w14:paraId="504EDD27" w14:textId="77777777" w:rsidR="00D508F4" w:rsidRDefault="00C74321">
            <w:pPr>
              <w:spacing w:line="276" w:lineRule="auto"/>
              <w:jc w:val="both"/>
              <w:rPr>
                <w:rFonts w:ascii="Times New Roman" w:eastAsia="Times New Roman" w:hAnsi="Times New Roman" w:cs="Times New Roman"/>
                <w:b/>
              </w:rPr>
            </w:pPr>
            <w:r>
              <w:rPr>
                <w:rFonts w:ascii="Times New Roman" w:eastAsia="Times New Roman" w:hAnsi="Times New Roman" w:cs="Times New Roman"/>
                <w:b/>
              </w:rPr>
              <w:t>Level of education</w:t>
            </w:r>
          </w:p>
        </w:tc>
        <w:tc>
          <w:tcPr>
            <w:tcW w:w="2430" w:type="dxa"/>
            <w:tcBorders>
              <w:top w:val="single" w:sz="4" w:space="0" w:color="000000"/>
              <w:bottom w:val="single" w:sz="4" w:space="0" w:color="000000"/>
            </w:tcBorders>
            <w:shd w:val="clear" w:color="auto" w:fill="FFFFFF"/>
          </w:tcPr>
          <w:p w14:paraId="7C870917" w14:textId="77777777" w:rsidR="00D508F4" w:rsidRDefault="00C74321">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Frequency</w:t>
            </w:r>
          </w:p>
        </w:tc>
        <w:tc>
          <w:tcPr>
            <w:tcW w:w="2160" w:type="dxa"/>
            <w:tcBorders>
              <w:top w:val="single" w:sz="4" w:space="0" w:color="000000"/>
              <w:bottom w:val="single" w:sz="4" w:space="0" w:color="000000"/>
            </w:tcBorders>
            <w:shd w:val="clear" w:color="auto" w:fill="FFFFFF"/>
          </w:tcPr>
          <w:p w14:paraId="6374B515" w14:textId="77777777" w:rsidR="00D508F4" w:rsidRDefault="00C74321">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Percent</w:t>
            </w:r>
          </w:p>
        </w:tc>
        <w:tc>
          <w:tcPr>
            <w:tcW w:w="2160" w:type="dxa"/>
            <w:tcBorders>
              <w:top w:val="single" w:sz="4" w:space="0" w:color="000000"/>
              <w:bottom w:val="single" w:sz="4" w:space="0" w:color="000000"/>
            </w:tcBorders>
            <w:shd w:val="clear" w:color="auto" w:fill="FFFFFF"/>
          </w:tcPr>
          <w:p w14:paraId="0F53DF0B" w14:textId="77777777" w:rsidR="00D508F4" w:rsidRDefault="00C74321">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Cumulative Percent</w:t>
            </w:r>
          </w:p>
        </w:tc>
      </w:tr>
      <w:tr w:rsidR="00D508F4" w14:paraId="0935579F" w14:textId="77777777">
        <w:trPr>
          <w:cantSplit/>
          <w:jc w:val="center"/>
        </w:trPr>
        <w:tc>
          <w:tcPr>
            <w:tcW w:w="735" w:type="dxa"/>
            <w:vMerge w:val="restart"/>
            <w:tcBorders>
              <w:top w:val="single" w:sz="4" w:space="0" w:color="000000"/>
              <w:bottom w:val="single" w:sz="4" w:space="0" w:color="000000"/>
            </w:tcBorders>
            <w:shd w:val="clear" w:color="auto" w:fill="FFFFFF"/>
            <w:vAlign w:val="center"/>
          </w:tcPr>
          <w:p w14:paraId="6570067B" w14:textId="77777777" w:rsidR="00D508F4" w:rsidRDefault="00C74321">
            <w:pPr>
              <w:spacing w:line="276" w:lineRule="auto"/>
              <w:jc w:val="both"/>
              <w:rPr>
                <w:rFonts w:ascii="Times New Roman" w:eastAsia="Times New Roman" w:hAnsi="Times New Roman" w:cs="Times New Roman"/>
              </w:rPr>
            </w:pPr>
            <w:r>
              <w:rPr>
                <w:rFonts w:ascii="Times New Roman" w:eastAsia="Times New Roman" w:hAnsi="Times New Roman" w:cs="Times New Roman"/>
              </w:rPr>
              <w:t>Valid</w:t>
            </w:r>
          </w:p>
        </w:tc>
        <w:tc>
          <w:tcPr>
            <w:tcW w:w="1965" w:type="dxa"/>
            <w:tcBorders>
              <w:top w:val="single" w:sz="4" w:space="0" w:color="000000"/>
            </w:tcBorders>
            <w:shd w:val="clear" w:color="auto" w:fill="FFFFFF"/>
            <w:vAlign w:val="center"/>
          </w:tcPr>
          <w:p w14:paraId="15B590AD" w14:textId="77777777" w:rsidR="00D508F4" w:rsidRDefault="00C74321">
            <w:pPr>
              <w:spacing w:line="276" w:lineRule="auto"/>
              <w:jc w:val="both"/>
              <w:rPr>
                <w:rFonts w:ascii="Times New Roman" w:eastAsia="Times New Roman" w:hAnsi="Times New Roman" w:cs="Times New Roman"/>
              </w:rPr>
            </w:pPr>
            <w:r>
              <w:rPr>
                <w:rFonts w:ascii="Times New Roman" w:eastAsia="Times New Roman" w:hAnsi="Times New Roman" w:cs="Times New Roman"/>
              </w:rPr>
              <w:t>Diploma</w:t>
            </w:r>
          </w:p>
        </w:tc>
        <w:tc>
          <w:tcPr>
            <w:tcW w:w="2430" w:type="dxa"/>
            <w:tcBorders>
              <w:top w:val="single" w:sz="4" w:space="0" w:color="000000"/>
            </w:tcBorders>
            <w:shd w:val="clear" w:color="auto" w:fill="FFFFFF"/>
            <w:vAlign w:val="center"/>
          </w:tcPr>
          <w:p w14:paraId="717BF737" w14:textId="77777777" w:rsidR="00D508F4" w:rsidRDefault="00C74321">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60" w:type="dxa"/>
            <w:tcBorders>
              <w:top w:val="single" w:sz="4" w:space="0" w:color="000000"/>
            </w:tcBorders>
            <w:shd w:val="clear" w:color="auto" w:fill="FFFFFF"/>
            <w:vAlign w:val="center"/>
          </w:tcPr>
          <w:p w14:paraId="3BC7E5ED" w14:textId="77777777" w:rsidR="00D508F4" w:rsidRDefault="00C74321">
            <w:pPr>
              <w:spacing w:line="276"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2160" w:type="dxa"/>
            <w:tcBorders>
              <w:top w:val="single" w:sz="4" w:space="0" w:color="000000"/>
            </w:tcBorders>
            <w:shd w:val="clear" w:color="auto" w:fill="FFFFFF"/>
            <w:vAlign w:val="center"/>
          </w:tcPr>
          <w:p w14:paraId="7ECC9321" w14:textId="77777777" w:rsidR="00D508F4" w:rsidRDefault="00C74321">
            <w:pPr>
              <w:spacing w:line="276" w:lineRule="auto"/>
              <w:jc w:val="center"/>
              <w:rPr>
                <w:rFonts w:ascii="Times New Roman" w:eastAsia="Times New Roman" w:hAnsi="Times New Roman" w:cs="Times New Roman"/>
              </w:rPr>
            </w:pPr>
            <w:r>
              <w:rPr>
                <w:rFonts w:ascii="Times New Roman" w:eastAsia="Times New Roman" w:hAnsi="Times New Roman" w:cs="Times New Roman"/>
              </w:rPr>
              <w:t>3.3</w:t>
            </w:r>
          </w:p>
        </w:tc>
      </w:tr>
      <w:tr w:rsidR="00D508F4" w14:paraId="450E50AD" w14:textId="77777777">
        <w:trPr>
          <w:cantSplit/>
          <w:jc w:val="center"/>
        </w:trPr>
        <w:tc>
          <w:tcPr>
            <w:tcW w:w="735" w:type="dxa"/>
            <w:vMerge/>
            <w:tcBorders>
              <w:top w:val="single" w:sz="4" w:space="0" w:color="000000"/>
              <w:bottom w:val="single" w:sz="4" w:space="0" w:color="000000"/>
            </w:tcBorders>
            <w:shd w:val="clear" w:color="auto" w:fill="FFFFFF"/>
            <w:vAlign w:val="center"/>
          </w:tcPr>
          <w:p w14:paraId="5E6F2156" w14:textId="77777777" w:rsidR="00D508F4" w:rsidRDefault="00D508F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965" w:type="dxa"/>
            <w:shd w:val="clear" w:color="auto" w:fill="FFFFFF"/>
            <w:vAlign w:val="center"/>
          </w:tcPr>
          <w:p w14:paraId="685ED162" w14:textId="77777777" w:rsidR="00D508F4" w:rsidRDefault="00C74321">
            <w:pPr>
              <w:spacing w:line="276" w:lineRule="auto"/>
              <w:jc w:val="both"/>
              <w:rPr>
                <w:rFonts w:ascii="Times New Roman" w:eastAsia="Times New Roman" w:hAnsi="Times New Roman" w:cs="Times New Roman"/>
              </w:rPr>
            </w:pPr>
            <w:r>
              <w:rPr>
                <w:rFonts w:ascii="Times New Roman" w:eastAsia="Times New Roman" w:hAnsi="Times New Roman" w:cs="Times New Roman"/>
              </w:rPr>
              <w:t>Degree</w:t>
            </w:r>
          </w:p>
        </w:tc>
        <w:tc>
          <w:tcPr>
            <w:tcW w:w="2430" w:type="dxa"/>
            <w:shd w:val="clear" w:color="auto" w:fill="FFFFFF"/>
            <w:vAlign w:val="center"/>
          </w:tcPr>
          <w:p w14:paraId="18938115" w14:textId="77777777" w:rsidR="00D508F4" w:rsidRDefault="00C74321">
            <w:pPr>
              <w:spacing w:line="276"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2160" w:type="dxa"/>
            <w:shd w:val="clear" w:color="auto" w:fill="FFFFFF"/>
            <w:vAlign w:val="center"/>
          </w:tcPr>
          <w:p w14:paraId="6DCBCC5B" w14:textId="77777777" w:rsidR="00D508F4" w:rsidRDefault="00C74321">
            <w:pPr>
              <w:spacing w:line="276" w:lineRule="auto"/>
              <w:jc w:val="center"/>
              <w:rPr>
                <w:rFonts w:ascii="Times New Roman" w:eastAsia="Times New Roman" w:hAnsi="Times New Roman" w:cs="Times New Roman"/>
              </w:rPr>
            </w:pPr>
            <w:r>
              <w:rPr>
                <w:rFonts w:ascii="Times New Roman" w:eastAsia="Times New Roman" w:hAnsi="Times New Roman" w:cs="Times New Roman"/>
              </w:rPr>
              <w:t>96.7</w:t>
            </w:r>
          </w:p>
        </w:tc>
        <w:tc>
          <w:tcPr>
            <w:tcW w:w="2160" w:type="dxa"/>
            <w:shd w:val="clear" w:color="auto" w:fill="FFFFFF"/>
            <w:vAlign w:val="center"/>
          </w:tcPr>
          <w:p w14:paraId="3E6BB512" w14:textId="77777777" w:rsidR="00D508F4" w:rsidRDefault="00C74321">
            <w:pPr>
              <w:spacing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D508F4" w14:paraId="300D6D84" w14:textId="77777777">
        <w:trPr>
          <w:cantSplit/>
          <w:jc w:val="center"/>
        </w:trPr>
        <w:tc>
          <w:tcPr>
            <w:tcW w:w="735" w:type="dxa"/>
            <w:vMerge/>
            <w:tcBorders>
              <w:top w:val="single" w:sz="4" w:space="0" w:color="000000"/>
              <w:bottom w:val="single" w:sz="4" w:space="0" w:color="000000"/>
            </w:tcBorders>
            <w:shd w:val="clear" w:color="auto" w:fill="FFFFFF"/>
            <w:vAlign w:val="center"/>
          </w:tcPr>
          <w:p w14:paraId="5139CE38" w14:textId="77777777" w:rsidR="00D508F4" w:rsidRDefault="00D508F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965" w:type="dxa"/>
            <w:tcBorders>
              <w:bottom w:val="single" w:sz="4" w:space="0" w:color="000000"/>
            </w:tcBorders>
            <w:shd w:val="clear" w:color="auto" w:fill="FFFFFF"/>
            <w:vAlign w:val="center"/>
          </w:tcPr>
          <w:p w14:paraId="31A91E39" w14:textId="77777777" w:rsidR="00D508F4" w:rsidRDefault="00C74321">
            <w:pPr>
              <w:spacing w:line="276"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2430" w:type="dxa"/>
            <w:tcBorders>
              <w:bottom w:val="single" w:sz="4" w:space="0" w:color="000000"/>
            </w:tcBorders>
            <w:shd w:val="clear" w:color="auto" w:fill="FFFFFF"/>
            <w:vAlign w:val="center"/>
          </w:tcPr>
          <w:p w14:paraId="3FF94F6B" w14:textId="77777777" w:rsidR="00D508F4" w:rsidRDefault="00C74321">
            <w:pPr>
              <w:spacing w:line="276"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160" w:type="dxa"/>
            <w:tcBorders>
              <w:bottom w:val="single" w:sz="4" w:space="0" w:color="000000"/>
            </w:tcBorders>
            <w:shd w:val="clear" w:color="auto" w:fill="FFFFFF"/>
            <w:vAlign w:val="center"/>
          </w:tcPr>
          <w:p w14:paraId="5A688620" w14:textId="77777777" w:rsidR="00D508F4" w:rsidRDefault="00C74321">
            <w:pPr>
              <w:spacing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2160" w:type="dxa"/>
            <w:tcBorders>
              <w:bottom w:val="single" w:sz="4" w:space="0" w:color="000000"/>
            </w:tcBorders>
            <w:shd w:val="clear" w:color="auto" w:fill="FFFFFF"/>
          </w:tcPr>
          <w:p w14:paraId="76EE53B0" w14:textId="77777777" w:rsidR="00D508F4" w:rsidRDefault="00D508F4">
            <w:pPr>
              <w:spacing w:line="276" w:lineRule="auto"/>
              <w:jc w:val="center"/>
              <w:rPr>
                <w:rFonts w:ascii="Times New Roman" w:eastAsia="Times New Roman" w:hAnsi="Times New Roman" w:cs="Times New Roman"/>
              </w:rPr>
            </w:pPr>
          </w:p>
        </w:tc>
      </w:tr>
    </w:tbl>
    <w:p w14:paraId="0E2F2E0F"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 for the above table majority, 29(97%) of the teachers hold a bachelor's degree, and one (3%) </w:t>
      </w:r>
      <w:r>
        <w:rPr>
          <w:rFonts w:ascii="Times New Roman" w:eastAsia="Times New Roman" w:hAnsi="Times New Roman" w:cs="Times New Roman"/>
        </w:rPr>
        <w:t>teacher holds a diploma. This indicated that private schools employ university graduates who have knowledge, skills, and experience in using e-learning platforms to enhance competence-based teaching in private secondary schools.</w:t>
      </w:r>
    </w:p>
    <w:p w14:paraId="4306A567" w14:textId="77777777" w:rsidR="00D508F4" w:rsidRDefault="00C74321">
      <w:pPr>
        <w:spacing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5. Findings and Discussion</w:t>
      </w:r>
    </w:p>
    <w:p w14:paraId="710443D8" w14:textId="77777777" w:rsidR="00D508F4" w:rsidRDefault="00C74321">
      <w:pPr>
        <w:spacing w:line="360" w:lineRule="auto"/>
        <w:jc w:val="both"/>
        <w:rPr>
          <w:rFonts w:ascii="Times New Roman" w:eastAsia="Times New Roman" w:hAnsi="Times New Roman" w:cs="Times New Roman"/>
          <w:bCs/>
        </w:rPr>
      </w:pPr>
      <w:bookmarkStart w:id="14" w:name="_bj8j9wna0mgs" w:colFirst="0" w:colLast="0"/>
      <w:bookmarkEnd w:id="14"/>
      <w:r>
        <w:rPr>
          <w:rFonts w:ascii="Times New Roman" w:eastAsia="Times New Roman" w:hAnsi="Times New Roman" w:cs="Times New Roman"/>
          <w:bCs/>
        </w:rPr>
        <w:t>The study sought to assess the impact of e-learning platforms on students' competency development in private secondary schools in Morogoro Municipality, Tanzania. The study administered structured questionnaires to subject teachers in three private schools</w:t>
      </w:r>
      <w:r>
        <w:rPr>
          <w:rFonts w:ascii="Times New Roman" w:eastAsia="Times New Roman" w:hAnsi="Times New Roman" w:cs="Times New Roman"/>
          <w:bCs/>
        </w:rPr>
        <w:t>, and in-depth interview was used to grasp insights from school heads of the selected schools.  Table 4.3 presents the summary of teachers' perceived impacts of e-learning platforms on students’ competency development in private secondary schools across sp</w:t>
      </w:r>
      <w:r>
        <w:rPr>
          <w:rFonts w:ascii="Times New Roman" w:eastAsia="Times New Roman" w:hAnsi="Times New Roman" w:cs="Times New Roman"/>
          <w:bCs/>
        </w:rPr>
        <w:t xml:space="preserve">ecified items. </w:t>
      </w:r>
    </w:p>
    <w:p w14:paraId="4BABB718" w14:textId="77777777" w:rsidR="00D508F4" w:rsidRDefault="00C74321">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i/>
        </w:rPr>
        <w:t xml:space="preserve">Table </w:t>
      </w:r>
      <w:r>
        <w:rPr>
          <w:rFonts w:ascii="Times New Roman" w:eastAsia="Times New Roman" w:hAnsi="Times New Roman" w:cs="Times New Roman"/>
          <w:b/>
          <w:i/>
          <w:lang w:val="en-US"/>
        </w:rPr>
        <w:t>6:</w:t>
      </w:r>
      <w:r>
        <w:rPr>
          <w:rFonts w:ascii="Times New Roman" w:eastAsia="Times New Roman" w:hAnsi="Times New Roman" w:cs="Times New Roman"/>
          <w:i/>
        </w:rPr>
        <w:t>The impact of e-learning platforms on students’ competency development in private secondary schools</w:t>
      </w:r>
    </w:p>
    <w:tbl>
      <w:tblPr>
        <w:tblStyle w:val="a4"/>
        <w:tblW w:w="8280" w:type="dxa"/>
        <w:tblInd w:w="-9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729"/>
        <w:gridCol w:w="781"/>
        <w:gridCol w:w="900"/>
        <w:gridCol w:w="666"/>
        <w:gridCol w:w="684"/>
        <w:gridCol w:w="720"/>
        <w:gridCol w:w="716"/>
        <w:gridCol w:w="1084"/>
      </w:tblGrid>
      <w:tr w:rsidR="00D508F4" w14:paraId="1EBBCAB4" w14:textId="77777777">
        <w:trPr>
          <w:trHeight w:val="791"/>
        </w:trPr>
        <w:tc>
          <w:tcPr>
            <w:tcW w:w="2729" w:type="dxa"/>
            <w:tcBorders>
              <w:top w:val="single" w:sz="4" w:space="0" w:color="000000"/>
              <w:bottom w:val="single" w:sz="4" w:space="0" w:color="000000"/>
            </w:tcBorders>
          </w:tcPr>
          <w:p w14:paraId="159BF6DA" w14:textId="77777777" w:rsidR="00D508F4" w:rsidRDefault="00C7432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Item</w:t>
            </w:r>
          </w:p>
        </w:tc>
        <w:tc>
          <w:tcPr>
            <w:tcW w:w="781" w:type="dxa"/>
            <w:tcBorders>
              <w:top w:val="single" w:sz="4" w:space="0" w:color="000000"/>
              <w:bottom w:val="single" w:sz="4" w:space="0" w:color="000000"/>
            </w:tcBorders>
          </w:tcPr>
          <w:p w14:paraId="1B59C896"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w:t>
            </w:r>
          </w:p>
          <w:p w14:paraId="5E70EF98"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900" w:type="dxa"/>
            <w:tcBorders>
              <w:top w:val="single" w:sz="4" w:space="0" w:color="000000"/>
              <w:bottom w:val="single" w:sz="4" w:space="0" w:color="000000"/>
            </w:tcBorders>
          </w:tcPr>
          <w:p w14:paraId="2DA4708A"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p w14:paraId="187E1B34"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666" w:type="dxa"/>
            <w:tcBorders>
              <w:top w:val="single" w:sz="4" w:space="0" w:color="000000"/>
              <w:bottom w:val="single" w:sz="4" w:space="0" w:color="000000"/>
            </w:tcBorders>
          </w:tcPr>
          <w:p w14:paraId="38E64ECA"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p w14:paraId="76697E5C"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684" w:type="dxa"/>
            <w:tcBorders>
              <w:top w:val="single" w:sz="4" w:space="0" w:color="000000"/>
              <w:bottom w:val="single" w:sz="4" w:space="0" w:color="000000"/>
            </w:tcBorders>
          </w:tcPr>
          <w:p w14:paraId="48218D9A"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p w14:paraId="4A42224A"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720" w:type="dxa"/>
            <w:tcBorders>
              <w:top w:val="single" w:sz="4" w:space="0" w:color="000000"/>
              <w:bottom w:val="single" w:sz="4" w:space="0" w:color="000000"/>
            </w:tcBorders>
          </w:tcPr>
          <w:p w14:paraId="662A4673"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SD</w:t>
            </w:r>
          </w:p>
          <w:p w14:paraId="7EDD943F"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n</w:t>
            </w:r>
            <w:r>
              <w:rPr>
                <w:rFonts w:ascii="Times New Roman" w:eastAsia="Times New Roman" w:hAnsi="Times New Roman" w:cs="Times New Roman"/>
                <w:b/>
                <w:sz w:val="20"/>
                <w:szCs w:val="20"/>
              </w:rPr>
              <w:t>(%)</w:t>
            </w:r>
          </w:p>
        </w:tc>
        <w:tc>
          <w:tcPr>
            <w:tcW w:w="716" w:type="dxa"/>
            <w:tcBorders>
              <w:top w:val="single" w:sz="4" w:space="0" w:color="000000"/>
              <w:bottom w:val="single" w:sz="4" w:space="0" w:color="000000"/>
            </w:tcBorders>
          </w:tcPr>
          <w:p w14:paraId="158D395D"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w:t>
            </w:r>
            <w:r>
              <w:rPr>
                <w:rFonts w:ascii="Times New Roman" w:eastAsia="Times New Roman" w:hAnsi="Times New Roman" w:cs="Times New Roman"/>
                <w:b/>
                <w:sz w:val="20"/>
                <w:szCs w:val="20"/>
                <w:lang w:val="en-US"/>
              </w:rPr>
              <w:t>n score</w:t>
            </w:r>
            <w:r>
              <w:rPr>
                <w:rFonts w:ascii="Times New Roman" w:eastAsia="Times New Roman" w:hAnsi="Times New Roman" w:cs="Times New Roman"/>
                <w:b/>
                <w:noProof/>
                <w:sz w:val="20"/>
                <w:szCs w:val="20"/>
              </w:rPr>
              <w:drawing>
                <wp:inline distT="0" distB="0" distL="0" distR="0" wp14:anchorId="5BDDB055" wp14:editId="62C29C85">
                  <wp:extent cx="116205" cy="181610"/>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7" cstate="print"/>
                          <a:srcRect/>
                          <a:stretch/>
                        </pic:blipFill>
                        <pic:spPr>
                          <a:xfrm>
                            <a:off x="0" y="0"/>
                            <a:ext cx="116205" cy="181610"/>
                          </a:xfrm>
                          <a:prstGeom prst="rect">
                            <a:avLst/>
                          </a:prstGeom>
                          <a:ln>
                            <a:noFill/>
                          </a:ln>
                        </pic:spPr>
                      </pic:pic>
                    </a:graphicData>
                  </a:graphic>
                </wp:inline>
              </w:drawing>
            </w:r>
          </w:p>
        </w:tc>
        <w:tc>
          <w:tcPr>
            <w:tcW w:w="1084" w:type="dxa"/>
            <w:tcBorders>
              <w:top w:val="single" w:sz="4" w:space="0" w:color="000000"/>
              <w:bottom w:val="single" w:sz="4" w:space="0" w:color="000000"/>
            </w:tcBorders>
          </w:tcPr>
          <w:p w14:paraId="65DE5DA7"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Pr>
                <w:rFonts w:ascii="Times New Roman" w:eastAsia="Times New Roman" w:hAnsi="Times New Roman" w:cs="Times New Roman"/>
                <w:b/>
                <w:sz w:val="20"/>
                <w:szCs w:val="20"/>
                <w:lang w:val="en-US"/>
              </w:rPr>
              <w:t>D</w:t>
            </w:r>
          </w:p>
        </w:tc>
      </w:tr>
      <w:tr w:rsidR="00D508F4" w14:paraId="53EA8C16" w14:textId="77777777">
        <w:tc>
          <w:tcPr>
            <w:tcW w:w="2729" w:type="dxa"/>
            <w:tcBorders>
              <w:top w:val="single" w:sz="4" w:space="0" w:color="000000"/>
            </w:tcBorders>
          </w:tcPr>
          <w:p w14:paraId="255C189C" w14:textId="77777777" w:rsidR="00D508F4" w:rsidRDefault="00C74321">
            <w:pPr>
              <w:jc w:val="both"/>
              <w:rPr>
                <w:rFonts w:ascii="Times New Roman" w:eastAsia="Times New Roman" w:hAnsi="Times New Roman" w:cs="Times New Roman"/>
                <w:sz w:val="18"/>
                <w:szCs w:val="18"/>
              </w:rPr>
            </w:pPr>
            <w:bookmarkStart w:id="15" w:name="_votqnm4bkd5g" w:colFirst="0" w:colLast="0"/>
            <w:bookmarkStart w:id="16" w:name="_Hlk204886180"/>
            <w:bookmarkEnd w:id="15"/>
            <w:r>
              <w:rPr>
                <w:rFonts w:ascii="Times New Roman" w:eastAsia="Times New Roman" w:hAnsi="Times New Roman" w:cs="Times New Roman"/>
                <w:sz w:val="18"/>
                <w:szCs w:val="18"/>
              </w:rPr>
              <w:t xml:space="preserve">E-learning platforms enhance students' academic competencies in various </w:t>
            </w:r>
            <w:r>
              <w:rPr>
                <w:rFonts w:ascii="Times New Roman" w:eastAsia="Times New Roman" w:hAnsi="Times New Roman" w:cs="Times New Roman"/>
                <w:sz w:val="18"/>
                <w:szCs w:val="18"/>
              </w:rPr>
              <w:t>subjects</w:t>
            </w:r>
          </w:p>
        </w:tc>
        <w:tc>
          <w:tcPr>
            <w:tcW w:w="781" w:type="dxa"/>
            <w:tcBorders>
              <w:top w:val="single" w:sz="4" w:space="0" w:color="000000"/>
            </w:tcBorders>
          </w:tcPr>
          <w:p w14:paraId="5928DB82"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p w14:paraId="0F79E4F8"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900" w:type="dxa"/>
            <w:tcBorders>
              <w:top w:val="single" w:sz="4" w:space="0" w:color="000000"/>
            </w:tcBorders>
          </w:tcPr>
          <w:p w14:paraId="5251B04B"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p w14:paraId="22E521E9"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66" w:type="dxa"/>
            <w:tcBorders>
              <w:top w:val="single" w:sz="4" w:space="0" w:color="000000"/>
            </w:tcBorders>
          </w:tcPr>
          <w:p w14:paraId="4B52BA5D" w14:textId="77777777" w:rsidR="00D508F4" w:rsidRDefault="00C74321">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14:paraId="3FC47001"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684" w:type="dxa"/>
            <w:tcBorders>
              <w:top w:val="single" w:sz="4" w:space="0" w:color="000000"/>
            </w:tcBorders>
          </w:tcPr>
          <w:p w14:paraId="6E09B79E" w14:textId="77777777" w:rsidR="00D508F4" w:rsidRDefault="00C74321">
            <w:pP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14:paraId="05D61FC3" w14:textId="77777777" w:rsidR="00D508F4" w:rsidRDefault="00C74321">
            <w:pP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720" w:type="dxa"/>
            <w:tcBorders>
              <w:top w:val="single" w:sz="4" w:space="0" w:color="000000"/>
            </w:tcBorders>
          </w:tcPr>
          <w:p w14:paraId="028D3CF5"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0(00)</w:t>
            </w:r>
          </w:p>
        </w:tc>
        <w:tc>
          <w:tcPr>
            <w:tcW w:w="716" w:type="dxa"/>
            <w:tcBorders>
              <w:top w:val="single" w:sz="4" w:space="0" w:color="000000"/>
            </w:tcBorders>
          </w:tcPr>
          <w:p w14:paraId="7F68308F"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1084" w:type="dxa"/>
            <w:tcBorders>
              <w:top w:val="single" w:sz="4" w:space="0" w:color="000000"/>
            </w:tcBorders>
          </w:tcPr>
          <w:p w14:paraId="5B1BC893"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0.48</w:t>
            </w:r>
          </w:p>
        </w:tc>
      </w:tr>
      <w:bookmarkEnd w:id="16"/>
      <w:tr w:rsidR="00D508F4" w14:paraId="5A15A0FA" w14:textId="77777777">
        <w:tc>
          <w:tcPr>
            <w:tcW w:w="2729" w:type="dxa"/>
          </w:tcPr>
          <w:p w14:paraId="680D1C47" w14:textId="77777777" w:rsidR="00D508F4" w:rsidRDefault="00C74321">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The use of e-learning tools improves students' digital literacy skills</w:t>
            </w:r>
          </w:p>
        </w:tc>
        <w:tc>
          <w:tcPr>
            <w:tcW w:w="781" w:type="dxa"/>
          </w:tcPr>
          <w:p w14:paraId="5A02CC66"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p w14:paraId="38684184"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900" w:type="dxa"/>
          </w:tcPr>
          <w:p w14:paraId="12A64457"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14:paraId="0F9879DA"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14:paraId="6787552B"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4DDB3C92"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684" w:type="dxa"/>
          </w:tcPr>
          <w:p w14:paraId="6EAF80BB" w14:textId="77777777" w:rsidR="00D508F4" w:rsidRDefault="00C74321">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14:paraId="5DEA8203"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720" w:type="dxa"/>
          </w:tcPr>
          <w:p w14:paraId="088AA581"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0(00)</w:t>
            </w:r>
          </w:p>
        </w:tc>
        <w:tc>
          <w:tcPr>
            <w:tcW w:w="716" w:type="dxa"/>
          </w:tcPr>
          <w:p w14:paraId="49FBF55E"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w:t>
            </w:r>
          </w:p>
        </w:tc>
        <w:tc>
          <w:tcPr>
            <w:tcW w:w="1084" w:type="dxa"/>
          </w:tcPr>
          <w:p w14:paraId="6200F721"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0.56</w:t>
            </w:r>
          </w:p>
        </w:tc>
      </w:tr>
      <w:tr w:rsidR="00D508F4" w14:paraId="750B02FB" w14:textId="77777777">
        <w:tc>
          <w:tcPr>
            <w:tcW w:w="2729" w:type="dxa"/>
          </w:tcPr>
          <w:p w14:paraId="0ACD778E" w14:textId="77777777" w:rsidR="00D508F4" w:rsidRDefault="00C74321">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E-learning platforms support critical thinking development, and students' abilities in problem-solving </w:t>
            </w:r>
          </w:p>
        </w:tc>
        <w:tc>
          <w:tcPr>
            <w:tcW w:w="781" w:type="dxa"/>
          </w:tcPr>
          <w:p w14:paraId="0770492C"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p w14:paraId="79B3D481"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900" w:type="dxa"/>
          </w:tcPr>
          <w:p w14:paraId="02EC498F"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p w14:paraId="3DCEAD9E"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666" w:type="dxa"/>
          </w:tcPr>
          <w:p w14:paraId="3CE768DB" w14:textId="77777777" w:rsidR="00D508F4" w:rsidRDefault="00C74321">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14:paraId="14AE7DF7"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684" w:type="dxa"/>
          </w:tcPr>
          <w:p w14:paraId="05232F7F" w14:textId="77777777" w:rsidR="00D508F4" w:rsidRDefault="00C74321">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0</w:t>
            </w:r>
          </w:p>
          <w:p w14:paraId="31E1C88B"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w:t>
            </w:r>
          </w:p>
        </w:tc>
        <w:tc>
          <w:tcPr>
            <w:tcW w:w="720" w:type="dxa"/>
          </w:tcPr>
          <w:p w14:paraId="3DD7592F"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0(00)</w:t>
            </w:r>
          </w:p>
        </w:tc>
        <w:tc>
          <w:tcPr>
            <w:tcW w:w="716" w:type="dxa"/>
          </w:tcPr>
          <w:p w14:paraId="09852E01"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w:t>
            </w:r>
          </w:p>
        </w:tc>
        <w:tc>
          <w:tcPr>
            <w:tcW w:w="1084" w:type="dxa"/>
          </w:tcPr>
          <w:p w14:paraId="55428C3E"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p>
        </w:tc>
      </w:tr>
      <w:tr w:rsidR="00D508F4" w14:paraId="07582829" w14:textId="77777777">
        <w:tc>
          <w:tcPr>
            <w:tcW w:w="2729" w:type="dxa"/>
          </w:tcPr>
          <w:p w14:paraId="427E5CEE" w14:textId="77777777" w:rsidR="00D508F4" w:rsidRDefault="00C74321">
            <w:pPr>
              <w:jc w:val="both"/>
              <w:rPr>
                <w:rFonts w:ascii="Times New Roman" w:eastAsia="Times New Roman" w:hAnsi="Times New Roman" w:cs="Times New Roman"/>
                <w:sz w:val="18"/>
                <w:szCs w:val="18"/>
              </w:rPr>
            </w:pPr>
            <w:bookmarkStart w:id="17" w:name="_nngil553fj8b" w:colFirst="0" w:colLast="0"/>
            <w:bookmarkEnd w:id="17"/>
            <w:r>
              <w:rPr>
                <w:rFonts w:ascii="Times New Roman" w:eastAsia="Times New Roman" w:hAnsi="Times New Roman" w:cs="Times New Roman"/>
                <w:sz w:val="18"/>
                <w:szCs w:val="18"/>
              </w:rPr>
              <w:t>Students become more independent learners through e-learning platforms</w:t>
            </w:r>
          </w:p>
        </w:tc>
        <w:tc>
          <w:tcPr>
            <w:tcW w:w="781" w:type="dxa"/>
          </w:tcPr>
          <w:p w14:paraId="04BFF925"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p w14:paraId="53C5BC62"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900" w:type="dxa"/>
          </w:tcPr>
          <w:p w14:paraId="63D8E16D"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p w14:paraId="124D0D09"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666" w:type="dxa"/>
          </w:tcPr>
          <w:p w14:paraId="30F9BE1B" w14:textId="77777777" w:rsidR="00D508F4" w:rsidRDefault="00C74321">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p w14:paraId="77FECF3F"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w:t>
            </w:r>
          </w:p>
        </w:tc>
        <w:tc>
          <w:tcPr>
            <w:tcW w:w="684" w:type="dxa"/>
          </w:tcPr>
          <w:p w14:paraId="0561A1FF"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0D905BBA"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720" w:type="dxa"/>
          </w:tcPr>
          <w:p w14:paraId="761BA8DD" w14:textId="77777777" w:rsidR="00D508F4" w:rsidRDefault="00C7432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0(00)</w:t>
            </w:r>
          </w:p>
        </w:tc>
        <w:tc>
          <w:tcPr>
            <w:tcW w:w="716" w:type="dxa"/>
          </w:tcPr>
          <w:p w14:paraId="1E2A0C44"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p>
        </w:tc>
        <w:tc>
          <w:tcPr>
            <w:tcW w:w="1084" w:type="dxa"/>
          </w:tcPr>
          <w:p w14:paraId="4E25486C"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0.82</w:t>
            </w:r>
          </w:p>
        </w:tc>
      </w:tr>
      <w:tr w:rsidR="00D508F4" w14:paraId="2742F984" w14:textId="77777777">
        <w:tc>
          <w:tcPr>
            <w:tcW w:w="2729" w:type="dxa"/>
          </w:tcPr>
          <w:p w14:paraId="5C0966F6" w14:textId="77777777" w:rsidR="00D508F4" w:rsidRDefault="00C74321">
            <w:pPr>
              <w:jc w:val="both"/>
              <w:rPr>
                <w:rFonts w:ascii="Times New Roman" w:eastAsia="Times New Roman" w:hAnsi="Times New Roman" w:cs="Times New Roman"/>
                <w:sz w:val="18"/>
                <w:szCs w:val="18"/>
              </w:rPr>
            </w:pPr>
            <w:bookmarkStart w:id="18" w:name="_s2dqwve4uehq" w:colFirst="0" w:colLast="0"/>
            <w:bookmarkEnd w:id="18"/>
            <w:r>
              <w:rPr>
                <w:rFonts w:ascii="Times New Roman" w:eastAsia="Times New Roman" w:hAnsi="Times New Roman" w:cs="Times New Roman"/>
                <w:sz w:val="18"/>
                <w:szCs w:val="18"/>
              </w:rPr>
              <w:t>E-learning platforms enable teachers to provide personalized learning experiences</w:t>
            </w:r>
          </w:p>
        </w:tc>
        <w:tc>
          <w:tcPr>
            <w:tcW w:w="781" w:type="dxa"/>
          </w:tcPr>
          <w:p w14:paraId="6FBFE2CD"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p w14:paraId="2F6CC0D8"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00" w:type="dxa"/>
          </w:tcPr>
          <w:p w14:paraId="7A2EE75F"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14:paraId="746F1D99"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14:paraId="65CF5A9C"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5ED3FF64"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684" w:type="dxa"/>
          </w:tcPr>
          <w:p w14:paraId="05F98EAD"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51E3332D"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20" w:type="dxa"/>
          </w:tcPr>
          <w:p w14:paraId="142F2542"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6FB51BA2"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16" w:type="dxa"/>
          </w:tcPr>
          <w:p w14:paraId="11F1FAB5"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w:t>
            </w:r>
          </w:p>
        </w:tc>
        <w:tc>
          <w:tcPr>
            <w:tcW w:w="1084" w:type="dxa"/>
          </w:tcPr>
          <w:p w14:paraId="0B2BB81D"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0.99</w:t>
            </w:r>
          </w:p>
        </w:tc>
      </w:tr>
      <w:tr w:rsidR="00D508F4" w14:paraId="448FA121" w14:textId="77777777">
        <w:tc>
          <w:tcPr>
            <w:tcW w:w="2729" w:type="dxa"/>
          </w:tcPr>
          <w:p w14:paraId="4F6B13A5" w14:textId="77777777" w:rsidR="00D508F4" w:rsidRDefault="00C74321">
            <w:pPr>
              <w:jc w:val="both"/>
              <w:rPr>
                <w:rFonts w:ascii="Times New Roman" w:eastAsia="Times New Roman" w:hAnsi="Times New Roman" w:cs="Times New Roman"/>
                <w:sz w:val="18"/>
                <w:szCs w:val="18"/>
              </w:rPr>
            </w:pPr>
            <w:bookmarkStart w:id="19" w:name="_cdxx5ym6oh4s" w:colFirst="0" w:colLast="0"/>
            <w:bookmarkStart w:id="20" w:name="_Hlk204886007"/>
            <w:bookmarkEnd w:id="19"/>
            <w:r>
              <w:rPr>
                <w:rFonts w:ascii="Times New Roman" w:eastAsia="Times New Roman" w:hAnsi="Times New Roman" w:cs="Times New Roman"/>
                <w:sz w:val="18"/>
                <w:szCs w:val="18"/>
              </w:rPr>
              <w:t>The integration of multimedia content in e-learning enhances students' understanding of complex concepts</w:t>
            </w:r>
          </w:p>
        </w:tc>
        <w:tc>
          <w:tcPr>
            <w:tcW w:w="781" w:type="dxa"/>
          </w:tcPr>
          <w:p w14:paraId="59DD80D9"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p w14:paraId="21A4F1DB"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00" w:type="dxa"/>
          </w:tcPr>
          <w:p w14:paraId="4FDF1D0C"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14:paraId="3D6A41EE"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14:paraId="307028DE"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59DCAB95"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684" w:type="dxa"/>
          </w:tcPr>
          <w:p w14:paraId="01AF524B"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3DF4AE95"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720" w:type="dxa"/>
          </w:tcPr>
          <w:p w14:paraId="6EDA71D4"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14:paraId="4D4DD1D8"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p>
        </w:tc>
        <w:tc>
          <w:tcPr>
            <w:tcW w:w="1084" w:type="dxa"/>
          </w:tcPr>
          <w:p w14:paraId="3D7820D0"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0.86</w:t>
            </w:r>
          </w:p>
        </w:tc>
      </w:tr>
      <w:bookmarkEnd w:id="20"/>
      <w:tr w:rsidR="00D508F4" w14:paraId="748C0584" w14:textId="77777777">
        <w:tc>
          <w:tcPr>
            <w:tcW w:w="2729" w:type="dxa"/>
          </w:tcPr>
          <w:p w14:paraId="55255976" w14:textId="77777777" w:rsidR="00D508F4" w:rsidRDefault="00C74321">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E-learning platforms facilitate continous learning beyond the classroom environment</w:t>
            </w:r>
          </w:p>
        </w:tc>
        <w:tc>
          <w:tcPr>
            <w:tcW w:w="781" w:type="dxa"/>
          </w:tcPr>
          <w:p w14:paraId="14E5E1FB"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p w14:paraId="521B130E"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900" w:type="dxa"/>
          </w:tcPr>
          <w:p w14:paraId="73B6D4C1"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14:paraId="480CD3B1"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66" w:type="dxa"/>
          </w:tcPr>
          <w:p w14:paraId="2F221694" w14:textId="77777777" w:rsidR="00D508F4" w:rsidRDefault="00C74321">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p w14:paraId="49C8E71C"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w:t>
            </w:r>
          </w:p>
        </w:tc>
        <w:tc>
          <w:tcPr>
            <w:tcW w:w="684" w:type="dxa"/>
          </w:tcPr>
          <w:p w14:paraId="3B56F19E" w14:textId="77777777" w:rsidR="00D508F4" w:rsidRDefault="00C74321">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p w14:paraId="11800914"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w:t>
            </w:r>
          </w:p>
        </w:tc>
        <w:tc>
          <w:tcPr>
            <w:tcW w:w="720" w:type="dxa"/>
          </w:tcPr>
          <w:p w14:paraId="77E8ED19"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14:paraId="3DDCD80F"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tc>
        <w:tc>
          <w:tcPr>
            <w:tcW w:w="1084" w:type="dxa"/>
          </w:tcPr>
          <w:p w14:paraId="5C599A94"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0.43</w:t>
            </w:r>
          </w:p>
        </w:tc>
      </w:tr>
      <w:tr w:rsidR="00D508F4" w14:paraId="5A100B6F" w14:textId="77777777">
        <w:tc>
          <w:tcPr>
            <w:tcW w:w="2729" w:type="dxa"/>
          </w:tcPr>
          <w:p w14:paraId="3ABC8C6B" w14:textId="77777777" w:rsidR="00D508F4" w:rsidRDefault="00C74321">
            <w:pPr>
              <w:jc w:val="both"/>
              <w:rPr>
                <w:rFonts w:ascii="Times New Roman" w:eastAsia="Times New Roman" w:hAnsi="Times New Roman" w:cs="Times New Roman"/>
                <w:sz w:val="18"/>
                <w:szCs w:val="18"/>
              </w:rPr>
            </w:pPr>
            <w:bookmarkStart w:id="21" w:name="_dv3lkzszjrdr" w:colFirst="0" w:colLast="0"/>
            <w:bookmarkStart w:id="22" w:name="_Hlk204886107"/>
            <w:bookmarkEnd w:id="21"/>
            <w:r>
              <w:rPr>
                <w:rFonts w:ascii="Times New Roman" w:eastAsia="Times New Roman" w:hAnsi="Times New Roman" w:cs="Times New Roman"/>
                <w:sz w:val="18"/>
                <w:szCs w:val="18"/>
              </w:rPr>
              <w:t xml:space="preserve">Teachers find it easier to monitor and assess students’ progress using e-learning </w:t>
            </w:r>
            <w:r>
              <w:rPr>
                <w:rFonts w:ascii="Times New Roman" w:eastAsia="Times New Roman" w:hAnsi="Times New Roman" w:cs="Times New Roman"/>
                <w:sz w:val="18"/>
                <w:szCs w:val="18"/>
              </w:rPr>
              <w:t>systems</w:t>
            </w:r>
          </w:p>
        </w:tc>
        <w:tc>
          <w:tcPr>
            <w:tcW w:w="781" w:type="dxa"/>
          </w:tcPr>
          <w:p w14:paraId="6E63BB43"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p w14:paraId="0313E3BE"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900" w:type="dxa"/>
          </w:tcPr>
          <w:p w14:paraId="2D14A0CE"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14:paraId="0B69BBD5"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14:paraId="72579F4F"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26879E19"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84" w:type="dxa"/>
          </w:tcPr>
          <w:p w14:paraId="3BC8FD6C"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28AEF7FF"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20" w:type="dxa"/>
          </w:tcPr>
          <w:p w14:paraId="5B6CAA5B"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14:paraId="72D05227"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w:t>
            </w:r>
          </w:p>
        </w:tc>
        <w:tc>
          <w:tcPr>
            <w:tcW w:w="1084" w:type="dxa"/>
          </w:tcPr>
          <w:p w14:paraId="3CEC8DFE"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0.84</w:t>
            </w:r>
          </w:p>
        </w:tc>
      </w:tr>
      <w:bookmarkEnd w:id="22"/>
      <w:tr w:rsidR="00D508F4" w14:paraId="2C226CFB" w14:textId="77777777">
        <w:tc>
          <w:tcPr>
            <w:tcW w:w="2729" w:type="dxa"/>
          </w:tcPr>
          <w:p w14:paraId="34938A13" w14:textId="77777777" w:rsidR="00D508F4" w:rsidRDefault="00C74321">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E-learning platforms contribute to the development of students' practical and life skills</w:t>
            </w:r>
          </w:p>
        </w:tc>
        <w:tc>
          <w:tcPr>
            <w:tcW w:w="781" w:type="dxa"/>
          </w:tcPr>
          <w:p w14:paraId="1B24D232"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p w14:paraId="6EA09317"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900" w:type="dxa"/>
          </w:tcPr>
          <w:p w14:paraId="2137CBC6"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p w14:paraId="74912C7D"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666" w:type="dxa"/>
          </w:tcPr>
          <w:p w14:paraId="0064B525"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3285F820"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684" w:type="dxa"/>
          </w:tcPr>
          <w:p w14:paraId="588CB97E"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29B50525"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20" w:type="dxa"/>
          </w:tcPr>
          <w:p w14:paraId="20932546"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14:paraId="4809B72F"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p>
        </w:tc>
        <w:tc>
          <w:tcPr>
            <w:tcW w:w="1084" w:type="dxa"/>
          </w:tcPr>
          <w:p w14:paraId="37C56E3A"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0.73</w:t>
            </w:r>
          </w:p>
        </w:tc>
      </w:tr>
      <w:tr w:rsidR="00D508F4" w14:paraId="47342C93" w14:textId="77777777">
        <w:tc>
          <w:tcPr>
            <w:tcW w:w="2729" w:type="dxa"/>
          </w:tcPr>
          <w:p w14:paraId="3FBB9EB8" w14:textId="77777777" w:rsidR="00D508F4" w:rsidRDefault="00C74321">
            <w:pPr>
              <w:ind w:left="-200"/>
              <w:jc w:val="both"/>
              <w:rPr>
                <w:rFonts w:ascii="Times New Roman" w:eastAsia="Times New Roman" w:hAnsi="Times New Roman" w:cs="Times New Roman"/>
                <w:sz w:val="18"/>
                <w:szCs w:val="18"/>
              </w:rPr>
            </w:pPr>
            <w:bookmarkStart w:id="23" w:name="_986n80yai36w" w:colFirst="0" w:colLast="0"/>
            <w:bookmarkEnd w:id="23"/>
            <w:r>
              <w:rPr>
                <w:rFonts w:ascii="Times New Roman" w:eastAsia="Times New Roman" w:hAnsi="Times New Roman" w:cs="Times New Roman"/>
                <w:sz w:val="18"/>
                <w:szCs w:val="18"/>
              </w:rPr>
              <w:t xml:space="preserve">Students demonstrate improved communication and collaboration </w:t>
            </w:r>
            <w:r>
              <w:rPr>
                <w:rFonts w:ascii="Times New Roman" w:eastAsia="Times New Roman" w:hAnsi="Times New Roman" w:cs="Times New Roman"/>
                <w:sz w:val="18"/>
                <w:szCs w:val="18"/>
              </w:rPr>
              <w:t>skills when using e-learning platforms</w:t>
            </w:r>
          </w:p>
        </w:tc>
        <w:tc>
          <w:tcPr>
            <w:tcW w:w="781" w:type="dxa"/>
          </w:tcPr>
          <w:p w14:paraId="1BC4C1E7"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p w14:paraId="664F7237"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900" w:type="dxa"/>
          </w:tcPr>
          <w:p w14:paraId="10DD83C5"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p w14:paraId="1D14E39A"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666" w:type="dxa"/>
          </w:tcPr>
          <w:p w14:paraId="456C45EA"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65C2F9F9"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684" w:type="dxa"/>
          </w:tcPr>
          <w:p w14:paraId="03FCA8BE"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0EE227FD"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20" w:type="dxa"/>
          </w:tcPr>
          <w:p w14:paraId="1524D9C6"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716" w:type="dxa"/>
          </w:tcPr>
          <w:p w14:paraId="41C331A2"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w:t>
            </w:r>
          </w:p>
        </w:tc>
        <w:tc>
          <w:tcPr>
            <w:tcW w:w="1084" w:type="dxa"/>
          </w:tcPr>
          <w:p w14:paraId="7853F03C" w14:textId="77777777" w:rsidR="00D508F4" w:rsidRDefault="00C743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0.76</w:t>
            </w:r>
          </w:p>
        </w:tc>
      </w:tr>
    </w:tbl>
    <w:p w14:paraId="379EEA21" w14:textId="77777777" w:rsidR="00D508F4" w:rsidRDefault="00C74321">
      <w:pPr>
        <w:spacing w:before="240" w:line="360" w:lineRule="auto"/>
        <w:jc w:val="both"/>
        <w:rPr>
          <w:rFonts w:ascii="Times New Roman" w:eastAsia="Times New Roman" w:hAnsi="Times New Roman" w:cs="Times New Roman"/>
        </w:rPr>
      </w:pPr>
      <w:r>
        <w:rPr>
          <w:rFonts w:ascii="Times New Roman" w:eastAsia="Times New Roman" w:hAnsi="Times New Roman" w:cs="Times New Roman"/>
          <w:i/>
        </w:rPr>
        <w:t xml:space="preserve">Note: </w:t>
      </w:r>
      <w:r>
        <w:rPr>
          <w:rFonts w:ascii="Times New Roman" w:eastAsia="Times New Roman" w:hAnsi="Times New Roman" w:cs="Times New Roman"/>
        </w:rPr>
        <w:t xml:space="preserve">N =30, SA = Strongly Agree; A = Agree;  N = Neutral; D = Disagree; SD = Strongly Disagree.  Decision weighted average </w:t>
      </w:r>
      <w:r>
        <w:rPr>
          <w:rFonts w:ascii="Times New Roman" w:eastAsia="Times New Roman" w:hAnsi="Times New Roman" w:cs="Times New Roman"/>
          <w:b/>
          <w:noProof/>
          <w:sz w:val="36"/>
          <w:szCs w:val="36"/>
          <w:vertAlign w:val="subscript"/>
        </w:rPr>
        <w:drawing>
          <wp:inline distT="0" distB="0" distL="0" distR="0" wp14:anchorId="5EFB8CE1" wp14:editId="73588986">
            <wp:extent cx="1449705" cy="302895"/>
            <wp:effectExtent l="0" t="0" r="0" b="0"/>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8" cstate="print"/>
                    <a:srcRect/>
                    <a:stretch/>
                  </pic:blipFill>
                  <pic:spPr>
                    <a:xfrm>
                      <a:off x="0" y="0"/>
                      <a:ext cx="1449705" cy="302895"/>
                    </a:xfrm>
                    <a:prstGeom prst="rect">
                      <a:avLst/>
                    </a:prstGeom>
                    <a:ln>
                      <a:noFill/>
                    </a:ln>
                  </pic:spPr>
                </pic:pic>
              </a:graphicData>
            </a:graphic>
          </wp:inline>
        </w:drawing>
      </w:r>
    </w:p>
    <w:p w14:paraId="6688CEF3"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study findings reveal that most </w:t>
      </w:r>
      <w:r>
        <w:rPr>
          <w:rFonts w:ascii="Times New Roman" w:eastAsia="Times New Roman" w:hAnsi="Times New Roman" w:cs="Times New Roman"/>
        </w:rPr>
        <w:t>respondents strongly believe e-learning platforms foster independent learning (Mean = 1.57, SD = 0.82), enable teachers to deliver personalized learning experiences (Mean = 1.60, SD = 0.99), and enhance students’ understanding of complex concepts through m</w:t>
      </w:r>
      <w:r>
        <w:rPr>
          <w:rFonts w:ascii="Times New Roman" w:eastAsia="Times New Roman" w:hAnsi="Times New Roman" w:cs="Times New Roman"/>
        </w:rPr>
        <w:t>ultimedia content (Mean = 1.57, SD = 0.86). They also highly value these platforms for simplifying teachers’ monitoring and assessment of student progress and improving students’ communication and collaboration skills (Mean = 1.67, SD = 0.84). Interviews w</w:t>
      </w:r>
      <w:r>
        <w:rPr>
          <w:rFonts w:ascii="Times New Roman" w:eastAsia="Times New Roman" w:hAnsi="Times New Roman" w:cs="Times New Roman"/>
        </w:rPr>
        <w:t>ith school heads corroborate these perceptions, highlighting the integration of e-learning through diverse digital tools, including computers, tablets, the Elimu App, Google Classroom, Zoom, and smart classes. These tools provide interactive, curriculum-ba</w:t>
      </w:r>
      <w:r>
        <w:rPr>
          <w:rFonts w:ascii="Times New Roman" w:eastAsia="Times New Roman" w:hAnsi="Times New Roman" w:cs="Times New Roman"/>
        </w:rPr>
        <w:t>sed content that supports both independent and real-time collaborative learning, thereby boosting student engagement, competence, and understanding.</w:t>
      </w:r>
    </w:p>
    <w:p w14:paraId="29782DC0"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Conversely, respondents expressed lower confidence in e-learning platforms’ ability to develop students’ ac</w:t>
      </w:r>
      <w:r>
        <w:rPr>
          <w:rFonts w:ascii="Times New Roman" w:eastAsia="Times New Roman" w:hAnsi="Times New Roman" w:cs="Times New Roman"/>
        </w:rPr>
        <w:t>ademic competencies across subjects (Mean = 1.33, SD = 0.48), digital literacy, critical thinking, problem-solving skills, continuous learning beyond the classroom, and practical life skills (Mean = 1.37, SD = 0.56). However, school heads reported positive</w:t>
      </w:r>
      <w:r>
        <w:rPr>
          <w:rFonts w:ascii="Times New Roman" w:eastAsia="Times New Roman" w:hAnsi="Times New Roman" w:cs="Times New Roman"/>
        </w:rPr>
        <w:t xml:space="preserve"> impacts, noting that e-learning platforms deepen students’ understanding, broaden knowledge, and enhance real-world application of learning, such as through coding skills. They also emphasized support mechanisms, including open-access computer labs, relia</w:t>
      </w:r>
      <w:r>
        <w:rPr>
          <w:rFonts w:ascii="Times New Roman" w:eastAsia="Times New Roman" w:hAnsi="Times New Roman" w:cs="Times New Roman"/>
        </w:rPr>
        <w:t>ble internet connectivity, provision of devices (e.g., computers, tablets, smartphones, smartboards, and cameras), and teacher guidance, which create an engaging and accessible digital learning environment.</w:t>
      </w:r>
    </w:p>
    <w:p w14:paraId="027FE0B1"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findings align closely with the Peaget’s and </w:t>
      </w:r>
      <w:r>
        <w:rPr>
          <w:rFonts w:ascii="Times New Roman" w:eastAsia="Times New Roman" w:hAnsi="Times New Roman" w:cs="Times New Roman"/>
        </w:rPr>
        <w:t>Vygotsky’s constructivism theory, which emphasizes active, contextual, and collaborative learning (Piaget, 1970; Vygotsky, 1978). Respondents’ high regard for e-learning platforms’ role in promoting independent learning, personalized experiences, and multi</w:t>
      </w:r>
      <w:r>
        <w:rPr>
          <w:rFonts w:ascii="Times New Roman" w:eastAsia="Times New Roman" w:hAnsi="Times New Roman" w:cs="Times New Roman"/>
        </w:rPr>
        <w:t>media-enhanced understanding reflects the theory’s focus on learner-centered knowledge construction. The use of tools like the Elimu App and Google Classroom, as reported by school heads, facilitates interactive and scaffolded learning environments, suppor</w:t>
      </w:r>
      <w:r>
        <w:rPr>
          <w:rFonts w:ascii="Times New Roman" w:eastAsia="Times New Roman" w:hAnsi="Times New Roman" w:cs="Times New Roman"/>
        </w:rPr>
        <w:t>ting Vygotsky’s concept of the zone of proximal development. These findings echo Sangrà et al. (2012), who highlighted e-learning’s enhancement of learning through accessibility and interactivity, and Alqahtani and Rajkhan (2020), who noted its effectivene</w:t>
      </w:r>
      <w:r>
        <w:rPr>
          <w:rFonts w:ascii="Times New Roman" w:eastAsia="Times New Roman" w:hAnsi="Times New Roman" w:cs="Times New Roman"/>
        </w:rPr>
        <w:t xml:space="preserve">ss in learner tracking and course management. Learners' improvements in communication and collaboration skills further align with the constructivist </w:t>
      </w:r>
      <w:r>
        <w:rPr>
          <w:rFonts w:ascii="Times New Roman" w:eastAsia="Times New Roman" w:hAnsi="Times New Roman" w:cs="Times New Roman"/>
        </w:rPr>
        <w:lastRenderedPageBreak/>
        <w:t>theory, which emphasizes social interaction, as platforms like Zoom and Google Classroom enable real-time e</w:t>
      </w:r>
      <w:r>
        <w:rPr>
          <w:rFonts w:ascii="Times New Roman" w:eastAsia="Times New Roman" w:hAnsi="Times New Roman" w:cs="Times New Roman"/>
        </w:rPr>
        <w:t xml:space="preserve">ngagement and resource sharing, which concurs with the findings on eLearning roles in competency development highlighted by Chen et al.’s (2022). </w:t>
      </w:r>
    </w:p>
    <w:p w14:paraId="7EDB93C7"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The respondents had lower perceptions of the items, such as digital literacy, problem-solving, critical think</w:t>
      </w:r>
      <w:r>
        <w:rPr>
          <w:rFonts w:ascii="Times New Roman" w:eastAsia="Times New Roman" w:hAnsi="Times New Roman" w:cs="Times New Roman"/>
        </w:rPr>
        <w:t>ing, continuous learning, and practical skills were in contrast with the head of schools' opinions. These contrasting findings reflect the weakness highlighted in the constructivist learning theory, which cautioned on the influence of the learning environm</w:t>
      </w:r>
      <w:r>
        <w:rPr>
          <w:rFonts w:ascii="Times New Roman" w:eastAsia="Times New Roman" w:hAnsi="Times New Roman" w:cs="Times New Roman"/>
        </w:rPr>
        <w:t>ent and motivation for them to engage in learning through eLearning platforms. The findings were in line with findings by Sharma (2020), Hussain (2018), and Anderson (2021), who cautioned that a poorly designed e-learning system can lead to cognitive overl</w:t>
      </w:r>
      <w:r>
        <w:rPr>
          <w:rFonts w:ascii="Times New Roman" w:eastAsia="Times New Roman" w:hAnsi="Times New Roman" w:cs="Times New Roman"/>
        </w:rPr>
        <w:t>oad, endangering competence-based teaching through such platforms. Therefore, when designing effective eLearning platforms in secondary schools, the learning environment and learners' motivations should be highly concerned for effective delivery of compete</w:t>
      </w:r>
      <w:r>
        <w:rPr>
          <w:rFonts w:ascii="Times New Roman" w:eastAsia="Times New Roman" w:hAnsi="Times New Roman" w:cs="Times New Roman"/>
        </w:rPr>
        <w:t xml:space="preserve">nce-based learning as outlined by Nga and Thuy’s (2024).  </w:t>
      </w:r>
    </w:p>
    <w:p w14:paraId="48C14350"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The effective implementation of an e-learning platform is directly proportional to effective competence-based curriculum implementation. This view has been reported by the head of schools, while th</w:t>
      </w:r>
      <w:r>
        <w:rPr>
          <w:rFonts w:ascii="Times New Roman" w:eastAsia="Times New Roman" w:hAnsi="Times New Roman" w:cs="Times New Roman"/>
        </w:rPr>
        <w:t xml:space="preserve">eir teachers seem to have lower perceptions of the platforms in learners' competency development, coupled with schools' limited ICT infrastructures and facilities to support e-learning platforms for learners' competency development. These findings suggest </w:t>
      </w:r>
      <w:r>
        <w:rPr>
          <w:rFonts w:ascii="Times New Roman" w:eastAsia="Times New Roman" w:hAnsi="Times New Roman" w:cs="Times New Roman"/>
        </w:rPr>
        <w:t>that e-learning platforms are well-positioned to support CBC through interactive and learner-centered approaches; their effectiveness depends on the effective design of utilizing those platforms, facilities, and infrastructure availability, and teachers' c</w:t>
      </w:r>
      <w:r>
        <w:rPr>
          <w:rFonts w:ascii="Times New Roman" w:eastAsia="Times New Roman" w:hAnsi="Times New Roman" w:cs="Times New Roman"/>
        </w:rPr>
        <w:t xml:space="preserve">ompetencies to utilize them for students' competency development. </w:t>
      </w:r>
    </w:p>
    <w:p w14:paraId="394034F2" w14:textId="77777777" w:rsidR="00D508F4" w:rsidRDefault="00C7432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6. Conclusions of the Study</w:t>
      </w:r>
    </w:p>
    <w:p w14:paraId="6F3BFC6E" w14:textId="77777777" w:rsidR="00D508F4" w:rsidRDefault="00C74321">
      <w:pPr>
        <w:spacing w:line="360" w:lineRule="auto"/>
        <w:jc w:val="both"/>
        <w:rPr>
          <w:rFonts w:ascii="Times New Roman" w:eastAsia="Times New Roman" w:hAnsi="Times New Roman" w:cs="Times New Roman"/>
          <w:b/>
        </w:rPr>
      </w:pPr>
      <w:r>
        <w:rPr>
          <w:rFonts w:ascii="Times New Roman" w:eastAsia="Times New Roman" w:hAnsi="Times New Roman" w:cs="Times New Roman"/>
        </w:rPr>
        <w:t xml:space="preserve">The study findings depicted that teachers had mixed perceptions of e-learning platforms' effectiveness in competence development for students. Most highly value </w:t>
      </w:r>
      <w:r>
        <w:rPr>
          <w:rFonts w:ascii="Times New Roman" w:eastAsia="Times New Roman" w:hAnsi="Times New Roman" w:cs="Times New Roman"/>
        </w:rPr>
        <w:t>e-learning for fostering independent learning, enabling personalized learning experiences, enhancing understanding through multimedia content, facilitating teacher monitoring, and improving students' communication and collaboration skills. However, some te</w:t>
      </w:r>
      <w:r>
        <w:rPr>
          <w:rFonts w:ascii="Times New Roman" w:eastAsia="Times New Roman" w:hAnsi="Times New Roman" w:cs="Times New Roman"/>
        </w:rPr>
        <w:t xml:space="preserve">achers expressed lower confidence in e-learning's ability to develop students' academic competencies, digital literacy, critical thinking, problem-solving abilities, continuous learning beyond the </w:t>
      </w:r>
      <w:r>
        <w:rPr>
          <w:rFonts w:ascii="Times New Roman" w:eastAsia="Times New Roman" w:hAnsi="Times New Roman" w:cs="Times New Roman"/>
        </w:rPr>
        <w:lastRenderedPageBreak/>
        <w:t>classroom, and practical life skills. In contrast, intervie</w:t>
      </w:r>
      <w:r>
        <w:rPr>
          <w:rFonts w:ascii="Times New Roman" w:eastAsia="Times New Roman" w:hAnsi="Times New Roman" w:cs="Times New Roman"/>
        </w:rPr>
        <w:t>ws with school heads highlighted positive impacts, including deepened understanding, improved access to resources, and enhanced practical and academic competencies through tools like the Elimu App, Google Classroom, Zoom, tablets, and smart classes. Suppor</w:t>
      </w:r>
      <w:r>
        <w:rPr>
          <w:rFonts w:ascii="Times New Roman" w:eastAsia="Times New Roman" w:hAnsi="Times New Roman" w:cs="Times New Roman"/>
        </w:rPr>
        <w:t>t mechanisms, such as open-access computer labs, strong internet connectivity, and teacher guidance, further strengthen e-learning's effectiveness. These findings suggest that while e-learning platforms offer significant benefits, their potential to addres</w:t>
      </w:r>
      <w:r>
        <w:rPr>
          <w:rFonts w:ascii="Times New Roman" w:eastAsia="Times New Roman" w:hAnsi="Times New Roman" w:cs="Times New Roman"/>
        </w:rPr>
        <w:t>s broader competencies requires targeted improvements.</w:t>
      </w:r>
    </w:p>
    <w:p w14:paraId="6B5003F7" w14:textId="77777777" w:rsidR="00D508F4" w:rsidRDefault="00C7432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7. Recommendations of the Study</w:t>
      </w:r>
    </w:p>
    <w:p w14:paraId="77B50C3E" w14:textId="77777777" w:rsidR="00D508F4" w:rsidRDefault="00C74321">
      <w:pPr>
        <w:spacing w:line="360" w:lineRule="auto"/>
        <w:jc w:val="both"/>
        <w:rPr>
          <w:rFonts w:ascii="Times New Roman" w:eastAsia="Times New Roman" w:hAnsi="Times New Roman" w:cs="Times New Roman"/>
        </w:rPr>
      </w:pPr>
      <w:r>
        <w:rPr>
          <w:rFonts w:ascii="Times New Roman" w:eastAsia="Times New Roman" w:hAnsi="Times New Roman" w:cs="Times New Roman"/>
        </w:rPr>
        <w:t>The study recommends enhancing teachers' competence development by integrating teaching activities within eLearning platforms to enhance students' problem-solving, critical thinking and digital literacy skills, effectively targeting their academic and prac</w:t>
      </w:r>
      <w:r>
        <w:rPr>
          <w:rFonts w:ascii="Times New Roman" w:eastAsia="Times New Roman" w:hAnsi="Times New Roman" w:cs="Times New Roman"/>
        </w:rPr>
        <w:t>tical competencies. Also, schools should ensure consistent access to devices, reliable internet, and user-friendly platforms to support equitable and uninterrupted e-learning experiences for teachers and students. Educational administrators at district lev</w:t>
      </w:r>
      <w:r>
        <w:rPr>
          <w:rFonts w:ascii="Times New Roman" w:eastAsia="Times New Roman" w:hAnsi="Times New Roman" w:cs="Times New Roman"/>
        </w:rPr>
        <w:t xml:space="preserve">els should implement regular assessments to evaluate teachers' effectiveness in integrating e-learning platforms for their daily curriculum implementation and provide relevant interventions. </w:t>
      </w:r>
    </w:p>
    <w:p w14:paraId="77A3ADEA" w14:textId="77777777" w:rsidR="00D508F4" w:rsidRDefault="00C74321">
      <w:pPr>
        <w:keepNext/>
        <w:keepLines/>
        <w:spacing w:before="240"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8. References</w:t>
      </w:r>
    </w:p>
    <w:p w14:paraId="5D53F2E6"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Akram, H., Abdelrady, A. H., Al-Adwan, A. S., &amp; </w:t>
      </w:r>
      <w:r>
        <w:rPr>
          <w:rFonts w:ascii="Times New Roman" w:eastAsia="Times New Roman" w:hAnsi="Times New Roman" w:cs="Times New Roman"/>
        </w:rPr>
        <w:t>Ramzan, M. (2022). Teachers’ perceptions of technology integration in teaching-learning practices: A systematic review. </w:t>
      </w:r>
      <w:r>
        <w:rPr>
          <w:rFonts w:ascii="Times New Roman" w:eastAsia="Times New Roman" w:hAnsi="Times New Roman" w:cs="Times New Roman"/>
          <w:i/>
        </w:rPr>
        <w:t>Frontiers in psychology</w:t>
      </w:r>
      <w:r>
        <w:rPr>
          <w:rFonts w:ascii="Times New Roman" w:eastAsia="Times New Roman" w:hAnsi="Times New Roman" w:cs="Times New Roman"/>
        </w:rPr>
        <w:t>, </w:t>
      </w:r>
      <w:r>
        <w:rPr>
          <w:rFonts w:ascii="Times New Roman" w:eastAsia="Times New Roman" w:hAnsi="Times New Roman" w:cs="Times New Roman"/>
          <w:i/>
        </w:rPr>
        <w:t>13</w:t>
      </w:r>
      <w:r>
        <w:rPr>
          <w:rFonts w:ascii="Times New Roman" w:eastAsia="Times New Roman" w:hAnsi="Times New Roman" w:cs="Times New Roman"/>
        </w:rPr>
        <w:t>, 920317.</w:t>
      </w:r>
    </w:p>
    <w:p w14:paraId="789A5C5C"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Alqahtani, A., &amp;Rajkhan, A. A. (2020). E-learning critical success factors during the COVID-19 pand</w:t>
      </w:r>
      <w:r>
        <w:rPr>
          <w:rFonts w:ascii="Times New Roman" w:eastAsia="Times New Roman" w:hAnsi="Times New Roman" w:cs="Times New Roman"/>
        </w:rPr>
        <w:t xml:space="preserve">emic: A comprehensive analysis of e-learning managerial perspectives. </w:t>
      </w:r>
      <w:r>
        <w:rPr>
          <w:rFonts w:ascii="Times New Roman" w:eastAsia="Times New Roman" w:hAnsi="Times New Roman" w:cs="Times New Roman"/>
          <w:i/>
        </w:rPr>
        <w:t>Education Sciences, 10</w:t>
      </w:r>
      <w:r>
        <w:rPr>
          <w:rFonts w:ascii="Times New Roman" w:eastAsia="Times New Roman" w:hAnsi="Times New Roman" w:cs="Times New Roman"/>
        </w:rPr>
        <w:t>(9), 1–16.</w:t>
      </w:r>
    </w:p>
    <w:p w14:paraId="54D62A75"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Alshammary, F. M., &amp;Alhalafawy, W. S. (2023). Digital platforms and the improvement of learning outcomes: evidence extracted from meta-analysis. </w:t>
      </w:r>
      <w:r>
        <w:rPr>
          <w:rFonts w:ascii="Times New Roman" w:eastAsia="Times New Roman" w:hAnsi="Times New Roman" w:cs="Times New Roman"/>
          <w:i/>
        </w:rPr>
        <w:t>Sustaina</w:t>
      </w:r>
      <w:r>
        <w:rPr>
          <w:rFonts w:ascii="Times New Roman" w:eastAsia="Times New Roman" w:hAnsi="Times New Roman" w:cs="Times New Roman"/>
          <w:i/>
        </w:rPr>
        <w:t>bility</w:t>
      </w:r>
      <w:r>
        <w:rPr>
          <w:rFonts w:ascii="Times New Roman" w:eastAsia="Times New Roman" w:hAnsi="Times New Roman" w:cs="Times New Roman"/>
        </w:rPr>
        <w:t>, </w:t>
      </w:r>
      <w:r>
        <w:rPr>
          <w:rFonts w:ascii="Times New Roman" w:eastAsia="Times New Roman" w:hAnsi="Times New Roman" w:cs="Times New Roman"/>
          <w:i/>
        </w:rPr>
        <w:t>15</w:t>
      </w:r>
      <w:r>
        <w:rPr>
          <w:rFonts w:ascii="Times New Roman" w:eastAsia="Times New Roman" w:hAnsi="Times New Roman" w:cs="Times New Roman"/>
        </w:rPr>
        <w:t>(2), 1305.</w:t>
      </w:r>
    </w:p>
    <w:p w14:paraId="3727C038"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AnanthaRamu, B.C. (2024). Teachers Perceptions of the Effectiveness of Online Learning Platforms: A Survey Study. </w:t>
      </w:r>
      <w:r>
        <w:rPr>
          <w:rFonts w:ascii="Times New Roman" w:eastAsia="Times New Roman" w:hAnsi="Times New Roman" w:cs="Times New Roman"/>
          <w:i/>
        </w:rPr>
        <w:t>International Journal of Creative Research Thoughts</w:t>
      </w:r>
      <w:r>
        <w:rPr>
          <w:rFonts w:ascii="Times New Roman" w:eastAsia="Times New Roman" w:hAnsi="Times New Roman" w:cs="Times New Roman"/>
        </w:rPr>
        <w:t>, 12(8), 1-16.</w:t>
      </w:r>
    </w:p>
    <w:p w14:paraId="0B05E589"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lastRenderedPageBreak/>
        <w:t xml:space="preserve">Anderson, J. (2021). </w:t>
      </w:r>
      <w:r>
        <w:rPr>
          <w:rFonts w:ascii="Times New Roman" w:eastAsia="Times New Roman" w:hAnsi="Times New Roman" w:cs="Times New Roman"/>
          <w:i/>
        </w:rPr>
        <w:t>Learning Theories in the Digital A</w:t>
      </w:r>
      <w:r>
        <w:rPr>
          <w:rFonts w:ascii="Times New Roman" w:eastAsia="Times New Roman" w:hAnsi="Times New Roman" w:cs="Times New Roman"/>
          <w:i/>
        </w:rPr>
        <w:t>ge</w:t>
      </w:r>
      <w:r>
        <w:rPr>
          <w:rFonts w:ascii="Times New Roman" w:eastAsia="Times New Roman" w:hAnsi="Times New Roman" w:cs="Times New Roman"/>
        </w:rPr>
        <w:t>. Springer.</w:t>
      </w:r>
    </w:p>
    <w:p w14:paraId="7C436D4A"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Hussain, I. (2018). </w:t>
      </w:r>
      <w:r>
        <w:rPr>
          <w:rFonts w:ascii="Times New Roman" w:eastAsia="Times New Roman" w:hAnsi="Times New Roman" w:cs="Times New Roman"/>
          <w:i/>
        </w:rPr>
        <w:t>Educational Technology and Constructivist Learning</w:t>
      </w:r>
      <w:r>
        <w:rPr>
          <w:rFonts w:ascii="Times New Roman" w:eastAsia="Times New Roman" w:hAnsi="Times New Roman" w:cs="Times New Roman"/>
        </w:rPr>
        <w:t>. Routledge.</w:t>
      </w:r>
    </w:p>
    <w:p w14:paraId="41C4BCC0"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Anderson, T. (2021). </w:t>
      </w:r>
      <w:r>
        <w:rPr>
          <w:rFonts w:ascii="Times New Roman" w:eastAsia="Times New Roman" w:hAnsi="Times New Roman" w:cs="Times New Roman"/>
          <w:i/>
        </w:rPr>
        <w:t>E-learning in the age of COVID-19: A global perspective</w:t>
      </w:r>
      <w:r>
        <w:rPr>
          <w:rFonts w:ascii="Times New Roman" w:eastAsia="Times New Roman" w:hAnsi="Times New Roman" w:cs="Times New Roman"/>
        </w:rPr>
        <w:t>. Educational Technology &amp; Society, 24(3), 15-27.</w:t>
      </w:r>
    </w:p>
    <w:p w14:paraId="3389D7CF"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Ballano, V. O., Mallari, N. T., &amp;</w:t>
      </w:r>
      <w:r>
        <w:rPr>
          <w:rFonts w:ascii="Times New Roman" w:eastAsia="Times New Roman" w:hAnsi="Times New Roman" w:cs="Times New Roman"/>
        </w:rPr>
        <w:t xml:space="preserve"> Sebastian, R. R. R. (2022). Understanding digital literacy, digital competence, and pedagogical digital competence: implementing online teaching for Filipino tertiary educators during COVID-19. In </w:t>
      </w:r>
      <w:r>
        <w:rPr>
          <w:rFonts w:ascii="Times New Roman" w:eastAsia="Times New Roman" w:hAnsi="Times New Roman" w:cs="Times New Roman"/>
          <w:i/>
        </w:rPr>
        <w:t>Digital Literacy for Teachers</w:t>
      </w:r>
      <w:r>
        <w:rPr>
          <w:rFonts w:ascii="Times New Roman" w:eastAsia="Times New Roman" w:hAnsi="Times New Roman" w:cs="Times New Roman"/>
        </w:rPr>
        <w:t> (pp. 391-409). Singapore: Sp</w:t>
      </w:r>
      <w:r>
        <w:rPr>
          <w:rFonts w:ascii="Times New Roman" w:eastAsia="Times New Roman" w:hAnsi="Times New Roman" w:cs="Times New Roman"/>
        </w:rPr>
        <w:t>ringer Nature Singapore.</w:t>
      </w:r>
    </w:p>
    <w:p w14:paraId="4A28F3AB"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Barikzai, S., Bharathi S, V., &amp; Perdana, A. (2024). Challenges and strategies in e-learning adoption in emerging economies: a scoping review. </w:t>
      </w:r>
      <w:r>
        <w:rPr>
          <w:rFonts w:ascii="Times New Roman" w:eastAsia="Times New Roman" w:hAnsi="Times New Roman" w:cs="Times New Roman"/>
          <w:i/>
        </w:rPr>
        <w:t>Cogent Education</w:t>
      </w:r>
      <w:r>
        <w:rPr>
          <w:rFonts w:ascii="Times New Roman" w:eastAsia="Times New Roman" w:hAnsi="Times New Roman" w:cs="Times New Roman"/>
        </w:rPr>
        <w:t>, </w:t>
      </w:r>
      <w:r>
        <w:rPr>
          <w:rFonts w:ascii="Times New Roman" w:eastAsia="Times New Roman" w:hAnsi="Times New Roman" w:cs="Times New Roman"/>
          <w:i/>
        </w:rPr>
        <w:t>11</w:t>
      </w:r>
      <w:r>
        <w:rPr>
          <w:rFonts w:ascii="Times New Roman" w:eastAsia="Times New Roman" w:hAnsi="Times New Roman" w:cs="Times New Roman"/>
        </w:rPr>
        <w:t>(1), 2400415.</w:t>
      </w:r>
    </w:p>
    <w:p w14:paraId="2018CE4D"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Basri, M., Alandejani, J., &amp;Almadani, F. M. (2021). The</w:t>
      </w:r>
      <w:r>
        <w:rPr>
          <w:rFonts w:ascii="Times New Roman" w:eastAsia="Times New Roman" w:hAnsi="Times New Roman" w:cs="Times New Roman"/>
        </w:rPr>
        <w:t xml:space="preserve"> adoption of e-learning in private schools: Challenges and benefits. </w:t>
      </w:r>
      <w:r>
        <w:rPr>
          <w:rFonts w:ascii="Times New Roman" w:eastAsia="Times New Roman" w:hAnsi="Times New Roman" w:cs="Times New Roman"/>
          <w:i/>
        </w:rPr>
        <w:t>Journal of Education and Practice, 12</w:t>
      </w:r>
      <w:r>
        <w:rPr>
          <w:rFonts w:ascii="Times New Roman" w:eastAsia="Times New Roman" w:hAnsi="Times New Roman" w:cs="Times New Roman"/>
        </w:rPr>
        <w:t>(5), 45–57.</w:t>
      </w:r>
    </w:p>
    <w:p w14:paraId="72AF1804"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Braun, V., &amp; Clarke, V. (2006). Using thematic analysis in psychology. </w:t>
      </w:r>
      <w:r>
        <w:rPr>
          <w:rFonts w:ascii="Times New Roman" w:eastAsia="Times New Roman" w:hAnsi="Times New Roman" w:cs="Times New Roman"/>
          <w:i/>
        </w:rPr>
        <w:t>Qualitative Research in Psychology</w:t>
      </w:r>
      <w:r>
        <w:rPr>
          <w:rFonts w:ascii="Times New Roman" w:eastAsia="Times New Roman" w:hAnsi="Times New Roman" w:cs="Times New Roman"/>
        </w:rPr>
        <w:t>, 3(2), 77–101.</w:t>
      </w:r>
    </w:p>
    <w:p w14:paraId="42394C8F"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Castro Castillo, </w:t>
      </w:r>
      <w:r>
        <w:rPr>
          <w:rFonts w:ascii="Times New Roman" w:eastAsia="Times New Roman" w:hAnsi="Times New Roman" w:cs="Times New Roman"/>
        </w:rPr>
        <w:t>G., Cárdenas-Cobo, J., Soldevilla, M. T., &amp; Vidal-Silva, C. (2024). Analyzing the teaching profile and competency-based training in online education: a case study of Ecuadorian professors. In </w:t>
      </w:r>
      <w:r>
        <w:rPr>
          <w:rFonts w:ascii="Times New Roman" w:eastAsia="Times New Roman" w:hAnsi="Times New Roman" w:cs="Times New Roman"/>
          <w:i/>
        </w:rPr>
        <w:t>Frontiers in Education</w:t>
      </w:r>
      <w:r>
        <w:rPr>
          <w:rFonts w:ascii="Times New Roman" w:eastAsia="Times New Roman" w:hAnsi="Times New Roman" w:cs="Times New Roman"/>
        </w:rPr>
        <w:t> (Vol. 9, p. 1397086). Frontiers Media SA.</w:t>
      </w:r>
    </w:p>
    <w:p w14:paraId="2B3AF493"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Charles, K., Song, Z., &amp;Khaing, T. (2022). Factors Affecting the Implementation of Competency-Based Curriculum in Lower Secondary Schools In Uganda: A Systematic Literature Review. </w:t>
      </w:r>
      <w:r>
        <w:rPr>
          <w:rFonts w:ascii="Times New Roman" w:eastAsia="Times New Roman" w:hAnsi="Times New Roman" w:cs="Times New Roman"/>
          <w:i/>
        </w:rPr>
        <w:t>North American Academic Research</w:t>
      </w:r>
      <w:r>
        <w:rPr>
          <w:rFonts w:ascii="Times New Roman" w:eastAsia="Times New Roman" w:hAnsi="Times New Roman" w:cs="Times New Roman"/>
        </w:rPr>
        <w:t>, 6(9), 84-102.</w:t>
      </w:r>
    </w:p>
    <w:p w14:paraId="0FC57117"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Chen, C. W., Huang, N. T.,</w:t>
      </w:r>
      <w:r>
        <w:rPr>
          <w:rFonts w:ascii="Times New Roman" w:eastAsia="Times New Roman" w:hAnsi="Times New Roman" w:cs="Times New Roman"/>
        </w:rPr>
        <w:t xml:space="preserve"> &amp; Hsiao, H. S. (2022). The construction and application of E-learning curricula evaluation metrics for competency-based teacher professional development. </w:t>
      </w:r>
      <w:r>
        <w:rPr>
          <w:rFonts w:ascii="Times New Roman" w:eastAsia="Times New Roman" w:hAnsi="Times New Roman" w:cs="Times New Roman"/>
          <w:i/>
        </w:rPr>
        <w:t>Sustainability</w:t>
      </w:r>
      <w:r>
        <w:rPr>
          <w:rFonts w:ascii="Times New Roman" w:eastAsia="Times New Roman" w:hAnsi="Times New Roman" w:cs="Times New Roman"/>
        </w:rPr>
        <w:t>, </w:t>
      </w:r>
      <w:r>
        <w:rPr>
          <w:rFonts w:ascii="Times New Roman" w:eastAsia="Times New Roman" w:hAnsi="Times New Roman" w:cs="Times New Roman"/>
          <w:i/>
        </w:rPr>
        <w:t>14</w:t>
      </w:r>
      <w:r>
        <w:rPr>
          <w:rFonts w:ascii="Times New Roman" w:eastAsia="Times New Roman" w:hAnsi="Times New Roman" w:cs="Times New Roman"/>
        </w:rPr>
        <w:t>(14), 8538.</w:t>
      </w:r>
    </w:p>
    <w:p w14:paraId="24902FFC"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Choi, H., Lee, S., &amp; Song, J. (2020). E-learning effectiveness and comp</w:t>
      </w:r>
      <w:r>
        <w:rPr>
          <w:rFonts w:ascii="Times New Roman" w:eastAsia="Times New Roman" w:hAnsi="Times New Roman" w:cs="Times New Roman"/>
        </w:rPr>
        <w:t xml:space="preserve">etency development in secondary schools. </w:t>
      </w:r>
      <w:r>
        <w:rPr>
          <w:rFonts w:ascii="Times New Roman" w:eastAsia="Times New Roman" w:hAnsi="Times New Roman" w:cs="Times New Roman"/>
          <w:i/>
        </w:rPr>
        <w:t>International Journal of Educational Technology in Higher Education, 17</w:t>
      </w:r>
      <w:r>
        <w:rPr>
          <w:rFonts w:ascii="Times New Roman" w:eastAsia="Times New Roman" w:hAnsi="Times New Roman" w:cs="Times New Roman"/>
        </w:rPr>
        <w:t>(3), 32–41.</w:t>
      </w:r>
    </w:p>
    <w:p w14:paraId="4A8DABF7"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lastRenderedPageBreak/>
        <w:t xml:space="preserve">Creswell, J. W. (2014). </w:t>
      </w:r>
      <w:r>
        <w:rPr>
          <w:rFonts w:ascii="Times New Roman" w:eastAsia="Times New Roman" w:hAnsi="Times New Roman" w:cs="Times New Roman"/>
          <w:i/>
        </w:rPr>
        <w:t>Research Design: Qualitative, Quantitative and Mixed Methods Approaches</w:t>
      </w:r>
      <w:r>
        <w:rPr>
          <w:rFonts w:ascii="Times New Roman" w:eastAsia="Times New Roman" w:hAnsi="Times New Roman" w:cs="Times New Roman"/>
        </w:rPr>
        <w:t xml:space="preserve"> (4th ed.). Thousand Oaks, CA: Sage.</w:t>
      </w:r>
    </w:p>
    <w:p w14:paraId="380AFF45"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Creswell, J.W. and Plano Clark, V.I. (2018) </w:t>
      </w:r>
      <w:r>
        <w:rPr>
          <w:rFonts w:ascii="Times New Roman" w:eastAsia="Times New Roman" w:hAnsi="Times New Roman" w:cs="Times New Roman"/>
          <w:i/>
        </w:rPr>
        <w:t>Designing and Conducting Mixed Methods Research</w:t>
      </w:r>
      <w:r>
        <w:rPr>
          <w:rFonts w:ascii="Times New Roman" w:eastAsia="Times New Roman" w:hAnsi="Times New Roman" w:cs="Times New Roman"/>
        </w:rPr>
        <w:t>. 3rd Edition, Sage, Thousand Oaks, CA.</w:t>
      </w:r>
    </w:p>
    <w:p w14:paraId="18EFBA0F"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Creswell, J. W., &amp; Plano Clark, V. L. (2018). </w:t>
      </w:r>
      <w:r>
        <w:rPr>
          <w:rFonts w:ascii="Times New Roman" w:eastAsia="Times New Roman" w:hAnsi="Times New Roman" w:cs="Times New Roman"/>
          <w:i/>
        </w:rPr>
        <w:t>Designing and conducting mixed methods research</w:t>
      </w:r>
      <w:r>
        <w:rPr>
          <w:rFonts w:ascii="Times New Roman" w:eastAsia="Times New Roman" w:hAnsi="Times New Roman" w:cs="Times New Roman"/>
        </w:rPr>
        <w:t xml:space="preserve"> (3rd ed.). Sage Publications.</w:t>
      </w:r>
    </w:p>
    <w:p w14:paraId="3FC18992"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Field, A. (2013). </w:t>
      </w:r>
      <w:r>
        <w:rPr>
          <w:rFonts w:ascii="Times New Roman" w:eastAsia="Times New Roman" w:hAnsi="Times New Roman" w:cs="Times New Roman"/>
          <w:i/>
        </w:rPr>
        <w:t>Discovering statistics using IBM SPSS statistics</w:t>
      </w:r>
      <w:r>
        <w:rPr>
          <w:rFonts w:ascii="Times New Roman" w:eastAsia="Times New Roman" w:hAnsi="Times New Roman" w:cs="Times New Roman"/>
        </w:rPr>
        <w:t xml:space="preserve"> (4th ed.). Sage Publications.</w:t>
      </w:r>
    </w:p>
    <w:p w14:paraId="7EC781BF"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Gumbo, P. (2023). Challenges and op portunities of e-learning adoption in Sub-Saharan Africa. </w:t>
      </w:r>
      <w:r>
        <w:rPr>
          <w:rFonts w:ascii="Times New Roman" w:eastAsia="Times New Roman" w:hAnsi="Times New Roman" w:cs="Times New Roman"/>
          <w:i/>
        </w:rPr>
        <w:t>African Journal of Education and Technology</w:t>
      </w:r>
      <w:r>
        <w:rPr>
          <w:rFonts w:ascii="Times New Roman" w:eastAsia="Times New Roman" w:hAnsi="Times New Roman" w:cs="Times New Roman"/>
        </w:rPr>
        <w:t>, 8(1), 45-58.</w:t>
      </w:r>
    </w:p>
    <w:p w14:paraId="46C9892D"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Ige, W.</w:t>
      </w:r>
      <w:r>
        <w:rPr>
          <w:rFonts w:ascii="Times New Roman" w:eastAsia="Times New Roman" w:hAnsi="Times New Roman" w:cs="Times New Roman"/>
        </w:rPr>
        <w:t xml:space="preserve"> B., Ngcobo, W. B., &amp;Afolabi, O. (2024). Implementation of competency-based education for quality midwifery programmes in Africa: a scoping review. </w:t>
      </w:r>
      <w:r>
        <w:rPr>
          <w:rFonts w:ascii="Times New Roman" w:eastAsia="Times New Roman" w:hAnsi="Times New Roman" w:cs="Times New Roman"/>
          <w:i/>
        </w:rPr>
        <w:t>BMC nursing</w:t>
      </w:r>
      <w:r>
        <w:rPr>
          <w:rFonts w:ascii="Times New Roman" w:eastAsia="Times New Roman" w:hAnsi="Times New Roman" w:cs="Times New Roman"/>
        </w:rPr>
        <w:t>, </w:t>
      </w:r>
      <w:r>
        <w:rPr>
          <w:rFonts w:ascii="Times New Roman" w:eastAsia="Times New Roman" w:hAnsi="Times New Roman" w:cs="Times New Roman"/>
          <w:i/>
        </w:rPr>
        <w:t>23</w:t>
      </w:r>
      <w:r>
        <w:rPr>
          <w:rFonts w:ascii="Times New Roman" w:eastAsia="Times New Roman" w:hAnsi="Times New Roman" w:cs="Times New Roman"/>
        </w:rPr>
        <w:t>(1), 685.</w:t>
      </w:r>
    </w:p>
    <w:p w14:paraId="3CA068E0"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Isaboke, H., Wambiri, G., &amp; Mweru, M. (2021). Challenges facing implementation of t</w:t>
      </w:r>
      <w:r>
        <w:rPr>
          <w:rFonts w:ascii="Times New Roman" w:eastAsia="Times New Roman" w:hAnsi="Times New Roman" w:cs="Times New Roman"/>
        </w:rPr>
        <w:t>he competency-based curriculum in Kenya: An urban view. </w:t>
      </w:r>
      <w:r>
        <w:rPr>
          <w:rFonts w:ascii="Times New Roman" w:eastAsia="Times New Roman" w:hAnsi="Times New Roman" w:cs="Times New Roman"/>
          <w:i/>
        </w:rPr>
        <w:t>International Journal of Education and Research</w:t>
      </w:r>
      <w:r>
        <w:rPr>
          <w:rFonts w:ascii="Times New Roman" w:eastAsia="Times New Roman" w:hAnsi="Times New Roman" w:cs="Times New Roman"/>
        </w:rPr>
        <w:t>, </w:t>
      </w:r>
      <w:r>
        <w:rPr>
          <w:rFonts w:ascii="Times New Roman" w:eastAsia="Times New Roman" w:hAnsi="Times New Roman" w:cs="Times New Roman"/>
          <w:i/>
        </w:rPr>
        <w:t>9</w:t>
      </w:r>
      <w:r>
        <w:rPr>
          <w:rFonts w:ascii="Times New Roman" w:eastAsia="Times New Roman" w:hAnsi="Times New Roman" w:cs="Times New Roman"/>
        </w:rPr>
        <w:t>(9), 71-84.</w:t>
      </w:r>
    </w:p>
    <w:p w14:paraId="70E437EF"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Johnson, B., &amp; Christensen, L. (2018). </w:t>
      </w:r>
      <w:r>
        <w:rPr>
          <w:rFonts w:ascii="Times New Roman" w:eastAsia="Times New Roman" w:hAnsi="Times New Roman" w:cs="Times New Roman"/>
          <w:i/>
        </w:rPr>
        <w:t>Educational research: Quantitative, qualitative, and mixed approaches</w:t>
      </w:r>
      <w:r>
        <w:rPr>
          <w:rFonts w:ascii="Times New Roman" w:eastAsia="Times New Roman" w:hAnsi="Times New Roman" w:cs="Times New Roman"/>
        </w:rPr>
        <w:t xml:space="preserve"> (6th ed.). SAGE Publications</w:t>
      </w:r>
    </w:p>
    <w:p w14:paraId="7E42AE80"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Kimani, M., &amp; Wanjiru, E. (2022). Assessing the impact of e-learning platforms on competency-based education in Kenya. </w:t>
      </w:r>
      <w:r>
        <w:rPr>
          <w:rFonts w:ascii="Times New Roman" w:eastAsia="Times New Roman" w:hAnsi="Times New Roman" w:cs="Times New Roman"/>
          <w:i/>
        </w:rPr>
        <w:t>African Journal of Educational Studies, 15</w:t>
      </w:r>
      <w:r>
        <w:rPr>
          <w:rFonts w:ascii="Times New Roman" w:eastAsia="Times New Roman" w:hAnsi="Times New Roman" w:cs="Times New Roman"/>
        </w:rPr>
        <w:t>(2), 78–94.</w:t>
      </w:r>
    </w:p>
    <w:p w14:paraId="5F2D6D3E"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color w:val="222222"/>
          <w:highlight w:val="white"/>
        </w:rPr>
        <w:t>Kisanjara, S. B. (2023). Adoption and Use of ELearning in Tanzanian Higher Learning</w:t>
      </w:r>
      <w:r>
        <w:rPr>
          <w:rFonts w:ascii="Times New Roman" w:eastAsia="Times New Roman" w:hAnsi="Times New Roman" w:cs="Times New Roman"/>
          <w:color w:val="222222"/>
          <w:highlight w:val="white"/>
        </w:rPr>
        <w:t xml:space="preserve"> Institutions: A Structural Equation Model. </w:t>
      </w:r>
      <w:r>
        <w:rPr>
          <w:rFonts w:ascii="Times New Roman" w:eastAsia="Times New Roman" w:hAnsi="Times New Roman" w:cs="Times New Roman"/>
          <w:i/>
          <w:color w:val="222222"/>
          <w:highlight w:val="white"/>
        </w:rPr>
        <w:t>International Journal of Education and Development using Information and Communication Technology</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19</w:t>
      </w:r>
      <w:r>
        <w:rPr>
          <w:rFonts w:ascii="Times New Roman" w:eastAsia="Times New Roman" w:hAnsi="Times New Roman" w:cs="Times New Roman"/>
          <w:color w:val="222222"/>
          <w:highlight w:val="white"/>
        </w:rPr>
        <w:t>(3), 164-191.</w:t>
      </w:r>
    </w:p>
    <w:p w14:paraId="6CC4D064"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Komba, W., &amp;Mtitu, E. (2023). The role of technology in competency-based curriculum implementatio</w:t>
      </w:r>
      <w:r>
        <w:rPr>
          <w:rFonts w:ascii="Times New Roman" w:eastAsia="Times New Roman" w:hAnsi="Times New Roman" w:cs="Times New Roman"/>
        </w:rPr>
        <w:t xml:space="preserve">n in Tanzanian private schools. </w:t>
      </w:r>
      <w:r>
        <w:rPr>
          <w:rFonts w:ascii="Times New Roman" w:eastAsia="Times New Roman" w:hAnsi="Times New Roman" w:cs="Times New Roman"/>
          <w:i/>
        </w:rPr>
        <w:t>Tanzania Journal of Education</w:t>
      </w:r>
      <w:r>
        <w:rPr>
          <w:rFonts w:ascii="Times New Roman" w:eastAsia="Times New Roman" w:hAnsi="Times New Roman" w:cs="Times New Roman"/>
        </w:rPr>
        <w:t>, 29(2), 123-135.</w:t>
      </w:r>
    </w:p>
    <w:p w14:paraId="557B899B"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Kothari, C. R. (2004). </w:t>
      </w:r>
      <w:r>
        <w:rPr>
          <w:rFonts w:ascii="Times New Roman" w:eastAsia="Times New Roman" w:hAnsi="Times New Roman" w:cs="Times New Roman"/>
          <w:i/>
        </w:rPr>
        <w:t>Research methodology: Methods and techniques</w:t>
      </w:r>
      <w:r>
        <w:rPr>
          <w:rFonts w:ascii="Times New Roman" w:eastAsia="Times New Roman" w:hAnsi="Times New Roman" w:cs="Times New Roman"/>
        </w:rPr>
        <w:t xml:space="preserve"> (2nd ed.). New Age International Publishers.</w:t>
      </w:r>
    </w:p>
    <w:p w14:paraId="7F5AF41E"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lastRenderedPageBreak/>
        <w:t xml:space="preserve">Kumar, R. (2011). </w:t>
      </w:r>
      <w:r>
        <w:rPr>
          <w:rFonts w:ascii="Times New Roman" w:eastAsia="Times New Roman" w:hAnsi="Times New Roman" w:cs="Times New Roman"/>
          <w:i/>
        </w:rPr>
        <w:t>Research methodology: A step-by-step guide for</w:t>
      </w:r>
      <w:r>
        <w:rPr>
          <w:rFonts w:ascii="Times New Roman" w:eastAsia="Times New Roman" w:hAnsi="Times New Roman" w:cs="Times New Roman"/>
          <w:i/>
        </w:rPr>
        <w:t xml:space="preserve"> beginners</w:t>
      </w:r>
      <w:r>
        <w:rPr>
          <w:rFonts w:ascii="Times New Roman" w:eastAsia="Times New Roman" w:hAnsi="Times New Roman" w:cs="Times New Roman"/>
        </w:rPr>
        <w:t xml:space="preserve"> (3rd ed.). Sage Publications.</w:t>
      </w:r>
    </w:p>
    <w:p w14:paraId="5F5429EB"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Kumbo, L. I., Juma, S. B., Sikumbili, R. M and Mero, R. F. (2024). Evaluation of E-Learning Platforms under the EASTRIP Project: Enhancing Competency-Based Education and Training through Holographic Technology in Da</w:t>
      </w:r>
      <w:r>
        <w:rPr>
          <w:rFonts w:ascii="Times New Roman" w:eastAsia="Times New Roman" w:hAnsi="Times New Roman" w:cs="Times New Roman"/>
        </w:rPr>
        <w:t xml:space="preserve">r Es Salaam, Tanzania. </w:t>
      </w:r>
      <w:r>
        <w:rPr>
          <w:rFonts w:ascii="Times New Roman" w:eastAsia="Times New Roman" w:hAnsi="Times New Roman" w:cs="Times New Roman"/>
          <w:i/>
        </w:rPr>
        <w:t>East African Journal of Education and Social Sciences</w:t>
      </w:r>
      <w:r>
        <w:rPr>
          <w:rFonts w:ascii="Times New Roman" w:eastAsia="Times New Roman" w:hAnsi="Times New Roman" w:cs="Times New Roman"/>
        </w:rPr>
        <w:t>, 5(2)111-122.</w:t>
      </w:r>
    </w:p>
    <w:p w14:paraId="3AD90280"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Langat, A. K. (2025). Transition From Analogue to Digital Technology: Examining Teaching, Learning, and Assessment in Higher Education in Kenya. In </w:t>
      </w:r>
      <w:r>
        <w:rPr>
          <w:rFonts w:ascii="Times New Roman" w:eastAsia="Times New Roman" w:hAnsi="Times New Roman" w:cs="Times New Roman"/>
          <w:i/>
        </w:rPr>
        <w:t>Artificial Intell</w:t>
      </w:r>
      <w:r>
        <w:rPr>
          <w:rFonts w:ascii="Times New Roman" w:eastAsia="Times New Roman" w:hAnsi="Times New Roman" w:cs="Times New Roman"/>
          <w:i/>
        </w:rPr>
        <w:t>igence, Digital Learning, and Leadership: Redefining Higher Education</w:t>
      </w:r>
      <w:r>
        <w:rPr>
          <w:rFonts w:ascii="Times New Roman" w:eastAsia="Times New Roman" w:hAnsi="Times New Roman" w:cs="Times New Roman"/>
        </w:rPr>
        <w:t> (pp. 89-118). IGI Global.</w:t>
      </w:r>
    </w:p>
    <w:p w14:paraId="3241B215"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Makunja, G. (2016). Challenges facing teachers in implementing competence-based curriculum in Tanzania: the case of community secondary schools in Morogoro muni</w:t>
      </w:r>
      <w:r>
        <w:rPr>
          <w:rFonts w:ascii="Times New Roman" w:eastAsia="Times New Roman" w:hAnsi="Times New Roman" w:cs="Times New Roman"/>
        </w:rPr>
        <w:t>cipality. </w:t>
      </w:r>
      <w:r>
        <w:rPr>
          <w:rFonts w:ascii="Times New Roman" w:eastAsia="Times New Roman" w:hAnsi="Times New Roman" w:cs="Times New Roman"/>
          <w:i/>
        </w:rPr>
        <w:t>International Journal of Education and Social Science</w:t>
      </w:r>
      <w:r>
        <w:rPr>
          <w:rFonts w:ascii="Times New Roman" w:eastAsia="Times New Roman" w:hAnsi="Times New Roman" w:cs="Times New Roman"/>
        </w:rPr>
        <w:t>, </w:t>
      </w:r>
      <w:r>
        <w:rPr>
          <w:rFonts w:ascii="Times New Roman" w:eastAsia="Times New Roman" w:hAnsi="Times New Roman" w:cs="Times New Roman"/>
          <w:i/>
        </w:rPr>
        <w:t>3</w:t>
      </w:r>
      <w:r>
        <w:rPr>
          <w:rFonts w:ascii="Times New Roman" w:eastAsia="Times New Roman" w:hAnsi="Times New Roman" w:cs="Times New Roman"/>
        </w:rPr>
        <w:t>(5), 30-37.</w:t>
      </w:r>
    </w:p>
    <w:p w14:paraId="1D599158"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color w:val="222222"/>
          <w:highlight w:val="white"/>
        </w:rPr>
        <w:t>Mkwizu, K. H., &amp;Ngaruko, D. D. (2020). Implied benefits of open and distance learning in Tanzania: A qualitative approach on its benefits in Tanzania. </w:t>
      </w:r>
      <w:r>
        <w:rPr>
          <w:rFonts w:ascii="Times New Roman" w:eastAsia="Times New Roman" w:hAnsi="Times New Roman" w:cs="Times New Roman"/>
          <w:i/>
          <w:color w:val="222222"/>
          <w:highlight w:val="white"/>
        </w:rPr>
        <w:t>Global and Lokal Distance E</w:t>
      </w:r>
      <w:r>
        <w:rPr>
          <w:rFonts w:ascii="Times New Roman" w:eastAsia="Times New Roman" w:hAnsi="Times New Roman" w:cs="Times New Roman"/>
          <w:i/>
          <w:color w:val="222222"/>
          <w:highlight w:val="white"/>
        </w:rPr>
        <w:t>ducation-GLOKALde</w:t>
      </w:r>
      <w:r>
        <w:rPr>
          <w:rFonts w:ascii="Times New Roman" w:eastAsia="Times New Roman" w:hAnsi="Times New Roman" w:cs="Times New Roman"/>
          <w:color w:val="222222"/>
          <w:highlight w:val="white"/>
        </w:rPr>
        <w:t>, </w:t>
      </w:r>
      <w:r>
        <w:rPr>
          <w:rFonts w:ascii="Times New Roman" w:eastAsia="Times New Roman" w:hAnsi="Times New Roman" w:cs="Times New Roman"/>
          <w:i/>
          <w:color w:val="222222"/>
          <w:highlight w:val="white"/>
        </w:rPr>
        <w:t>6</w:t>
      </w:r>
      <w:r>
        <w:rPr>
          <w:rFonts w:ascii="Times New Roman" w:eastAsia="Times New Roman" w:hAnsi="Times New Roman" w:cs="Times New Roman"/>
          <w:color w:val="222222"/>
          <w:highlight w:val="white"/>
        </w:rPr>
        <w:t>(2), 80-89.</w:t>
      </w:r>
    </w:p>
    <w:p w14:paraId="10299BE9"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color w:val="222222"/>
          <w:highlight w:val="white"/>
        </w:rPr>
        <w:t>Mtebe, J. S., &amp; Raphael, C. (2018). A critical review of elearning research trends in Tanzania. In </w:t>
      </w:r>
      <w:r>
        <w:rPr>
          <w:rFonts w:ascii="Times New Roman" w:eastAsia="Times New Roman" w:hAnsi="Times New Roman" w:cs="Times New Roman"/>
          <w:i/>
          <w:color w:val="222222"/>
          <w:highlight w:val="white"/>
        </w:rPr>
        <w:t>2018 IST-Africa Week Conference (IST-Africa)</w:t>
      </w:r>
      <w:r>
        <w:rPr>
          <w:rFonts w:ascii="Times New Roman" w:eastAsia="Times New Roman" w:hAnsi="Times New Roman" w:cs="Times New Roman"/>
          <w:color w:val="222222"/>
          <w:highlight w:val="white"/>
        </w:rPr>
        <w:t> (pp. Page-1). IEEE.</w:t>
      </w:r>
    </w:p>
    <w:p w14:paraId="274F034D"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Mukamurenzi, C., Nizeyimana, G., &amp;Mugiraneza, T. (2021). Competency-based curriculum and its implementation: A review of African experiences. </w:t>
      </w:r>
      <w:r>
        <w:rPr>
          <w:rFonts w:ascii="Times New Roman" w:eastAsia="Times New Roman" w:hAnsi="Times New Roman" w:cs="Times New Roman"/>
          <w:i/>
        </w:rPr>
        <w:t>International Journal of Curriculum Development, 14</w:t>
      </w:r>
      <w:r>
        <w:rPr>
          <w:rFonts w:ascii="Times New Roman" w:eastAsia="Times New Roman" w:hAnsi="Times New Roman" w:cs="Times New Roman"/>
        </w:rPr>
        <w:t>(4), 33–51.</w:t>
      </w:r>
    </w:p>
    <w:p w14:paraId="1D3E69A8"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Mwakapenda, S. (2024). ICT infrastructure and teach</w:t>
      </w:r>
      <w:r>
        <w:rPr>
          <w:rFonts w:ascii="Times New Roman" w:eastAsia="Times New Roman" w:hAnsi="Times New Roman" w:cs="Times New Roman"/>
        </w:rPr>
        <w:t xml:space="preserve">er readiness for e-learning adoption in Tanzania. </w:t>
      </w:r>
      <w:r>
        <w:rPr>
          <w:rFonts w:ascii="Times New Roman" w:eastAsia="Times New Roman" w:hAnsi="Times New Roman" w:cs="Times New Roman"/>
          <w:i/>
        </w:rPr>
        <w:t>Journal of African Education Development</w:t>
      </w:r>
      <w:r>
        <w:rPr>
          <w:rFonts w:ascii="Times New Roman" w:eastAsia="Times New Roman" w:hAnsi="Times New Roman" w:cs="Times New Roman"/>
        </w:rPr>
        <w:t>, 12(1), 89-102.</w:t>
      </w:r>
    </w:p>
    <w:p w14:paraId="7E680CD9"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Mwangi, J. M., Waweru, P., &amp; Njuguna, F. (2023). E-learning adoption in Kenyan private schools: Challenges and opportunities. </w:t>
      </w:r>
      <w:r>
        <w:rPr>
          <w:rFonts w:ascii="Times New Roman" w:eastAsia="Times New Roman" w:hAnsi="Times New Roman" w:cs="Times New Roman"/>
          <w:i/>
        </w:rPr>
        <w:t>East African Journal of</w:t>
      </w:r>
      <w:r>
        <w:rPr>
          <w:rFonts w:ascii="Times New Roman" w:eastAsia="Times New Roman" w:hAnsi="Times New Roman" w:cs="Times New Roman"/>
          <w:i/>
        </w:rPr>
        <w:t xml:space="preserve"> Education and Development, 9</w:t>
      </w:r>
      <w:r>
        <w:rPr>
          <w:rFonts w:ascii="Times New Roman" w:eastAsia="Times New Roman" w:hAnsi="Times New Roman" w:cs="Times New Roman"/>
        </w:rPr>
        <w:t>(1), 54–69.</w:t>
      </w:r>
    </w:p>
    <w:p w14:paraId="78C1D139"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Natale, R. (2024). </w:t>
      </w:r>
      <w:r>
        <w:rPr>
          <w:rFonts w:ascii="Times New Roman" w:eastAsia="Times New Roman" w:hAnsi="Times New Roman" w:cs="Times New Roman"/>
          <w:i/>
        </w:rPr>
        <w:t xml:space="preserve">An Exploratory Case Study in Competency-based Higher Education Institutions: Faculty Perceptions of Agency, Self-efficacy, and Preparedness for </w:t>
      </w:r>
      <w:r>
        <w:rPr>
          <w:rFonts w:ascii="Times New Roman" w:eastAsia="Times New Roman" w:hAnsi="Times New Roman" w:cs="Times New Roman"/>
          <w:i/>
        </w:rPr>
        <w:lastRenderedPageBreak/>
        <w:t>Implementing Personalized Instruction for Positive S</w:t>
      </w:r>
      <w:r>
        <w:rPr>
          <w:rFonts w:ascii="Times New Roman" w:eastAsia="Times New Roman" w:hAnsi="Times New Roman" w:cs="Times New Roman"/>
          <w:i/>
        </w:rPr>
        <w:t>tudent Learning Outcomes</w:t>
      </w:r>
      <w:r>
        <w:rPr>
          <w:rFonts w:ascii="Times New Roman" w:eastAsia="Times New Roman" w:hAnsi="Times New Roman" w:cs="Times New Roman"/>
        </w:rPr>
        <w:t> (Doctoral dissertation, Trident University International).</w:t>
      </w:r>
    </w:p>
    <w:p w14:paraId="3E84633B"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Nga, N. T. V., &amp; Thuy, A. B. (2024). Designing Course Modules on Competency-Based Teaching Methods in the Context of Digital Transformation: A Case Study for Teacher Educat</w:t>
      </w:r>
      <w:r>
        <w:rPr>
          <w:rFonts w:ascii="Times New Roman" w:eastAsia="Times New Roman" w:hAnsi="Times New Roman" w:cs="Times New Roman"/>
        </w:rPr>
        <w:t>ion Programs in Vietnam. In </w:t>
      </w:r>
      <w:r>
        <w:rPr>
          <w:rFonts w:ascii="Times New Roman" w:eastAsia="Times New Roman" w:hAnsi="Times New Roman" w:cs="Times New Roman"/>
          <w:i/>
        </w:rPr>
        <w:t>Intelligent Learning Paradigm and Student Empowerment</w:t>
      </w:r>
      <w:r>
        <w:rPr>
          <w:rFonts w:ascii="Times New Roman" w:eastAsia="Times New Roman" w:hAnsi="Times New Roman" w:cs="Times New Roman"/>
        </w:rPr>
        <w:t> (pp. 249-287). Apple Academic Press.</w:t>
      </w:r>
    </w:p>
    <w:p w14:paraId="77DF9B15"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Nkatha, E., &amp; Muthuri, J. (2021). Integrating e-learning platforms in competency-based education: Insights from Sub-Saharan Africa. </w:t>
      </w:r>
      <w:r>
        <w:rPr>
          <w:rFonts w:ascii="Times New Roman" w:eastAsia="Times New Roman" w:hAnsi="Times New Roman" w:cs="Times New Roman"/>
          <w:i/>
        </w:rPr>
        <w:t>Inter</w:t>
      </w:r>
      <w:r>
        <w:rPr>
          <w:rFonts w:ascii="Times New Roman" w:eastAsia="Times New Roman" w:hAnsi="Times New Roman" w:cs="Times New Roman"/>
          <w:i/>
        </w:rPr>
        <w:t>national Journal of Educational Research</w:t>
      </w:r>
      <w:r>
        <w:rPr>
          <w:rFonts w:ascii="Times New Roman" w:eastAsia="Times New Roman" w:hAnsi="Times New Roman" w:cs="Times New Roman"/>
        </w:rPr>
        <w:t>, 58(4), 178-194.</w:t>
      </w:r>
    </w:p>
    <w:p w14:paraId="584D6DDD"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Nkya, H. E., Huang, F., &amp;Mwakabungu, F. (2021). Implementation of competence based curriculum in Tanzania: Perceptions, challenges and prospects. A case of secondary school teachers in Arusha region</w:t>
      </w:r>
      <w:r>
        <w:rPr>
          <w:rFonts w:ascii="Times New Roman" w:eastAsia="Times New Roman" w:hAnsi="Times New Roman" w:cs="Times New Roman"/>
        </w:rPr>
        <w:t>. </w:t>
      </w:r>
      <w:r>
        <w:rPr>
          <w:rFonts w:ascii="Times New Roman" w:eastAsia="Times New Roman" w:hAnsi="Times New Roman" w:cs="Times New Roman"/>
          <w:i/>
        </w:rPr>
        <w:t>Journal of Education and Practice</w:t>
      </w:r>
      <w:r>
        <w:rPr>
          <w:rFonts w:ascii="Times New Roman" w:eastAsia="Times New Roman" w:hAnsi="Times New Roman" w:cs="Times New Roman"/>
        </w:rPr>
        <w:t>, </w:t>
      </w:r>
      <w:r>
        <w:rPr>
          <w:rFonts w:ascii="Times New Roman" w:eastAsia="Times New Roman" w:hAnsi="Times New Roman" w:cs="Times New Roman"/>
          <w:i/>
        </w:rPr>
        <w:t>12</w:t>
      </w:r>
      <w:r>
        <w:rPr>
          <w:rFonts w:ascii="Times New Roman" w:eastAsia="Times New Roman" w:hAnsi="Times New Roman" w:cs="Times New Roman"/>
        </w:rPr>
        <w:t>(19), 34-41.</w:t>
      </w:r>
    </w:p>
    <w:p w14:paraId="2D7C8D3B"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Odhiambo, A., &amp; Wambua, C. (2022). Technology integration in Kenya’s competency-based curriculum. </w:t>
      </w:r>
      <w:r>
        <w:rPr>
          <w:rFonts w:ascii="Times New Roman" w:eastAsia="Times New Roman" w:hAnsi="Times New Roman" w:cs="Times New Roman"/>
          <w:i/>
        </w:rPr>
        <w:t>East African Educational Studies</w:t>
      </w:r>
      <w:r>
        <w:rPr>
          <w:rFonts w:ascii="Times New Roman" w:eastAsia="Times New Roman" w:hAnsi="Times New Roman" w:cs="Times New Roman"/>
        </w:rPr>
        <w:t>, 6(2), 67-81.</w:t>
      </w:r>
    </w:p>
    <w:p w14:paraId="1E42D106"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Ogembo, P. O. (2024). State of preparedness of Kenya’s publ</w:t>
      </w:r>
      <w:r>
        <w:rPr>
          <w:rFonts w:ascii="Times New Roman" w:eastAsia="Times New Roman" w:hAnsi="Times New Roman" w:cs="Times New Roman"/>
        </w:rPr>
        <w:t>ic universities towards delivery of Competency Based Curriculum. </w:t>
      </w:r>
      <w:r>
        <w:rPr>
          <w:rFonts w:ascii="Times New Roman" w:eastAsia="Times New Roman" w:hAnsi="Times New Roman" w:cs="Times New Roman"/>
          <w:i/>
        </w:rPr>
        <w:t>Indonesian Journal of Education (INJOE)</w:t>
      </w:r>
      <w:r>
        <w:rPr>
          <w:rFonts w:ascii="Times New Roman" w:eastAsia="Times New Roman" w:hAnsi="Times New Roman" w:cs="Times New Roman"/>
        </w:rPr>
        <w:t>, </w:t>
      </w:r>
      <w:r>
        <w:rPr>
          <w:rFonts w:ascii="Times New Roman" w:eastAsia="Times New Roman" w:hAnsi="Times New Roman" w:cs="Times New Roman"/>
          <w:i/>
        </w:rPr>
        <w:t>4</w:t>
      </w:r>
      <w:r>
        <w:rPr>
          <w:rFonts w:ascii="Times New Roman" w:eastAsia="Times New Roman" w:hAnsi="Times New Roman" w:cs="Times New Roman"/>
        </w:rPr>
        <w:t>(3), 701-722.</w:t>
      </w:r>
    </w:p>
    <w:p w14:paraId="04599CB0"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Olasina, G. (2022). Teachers’ perspectives on e-learning adoption in Nigerian secondary schools. </w:t>
      </w:r>
      <w:r>
        <w:rPr>
          <w:rFonts w:ascii="Times New Roman" w:eastAsia="Times New Roman" w:hAnsi="Times New Roman" w:cs="Times New Roman"/>
          <w:i/>
        </w:rPr>
        <w:t>Educational Technology &amp; Society, 25</w:t>
      </w:r>
      <w:r>
        <w:rPr>
          <w:rFonts w:ascii="Times New Roman" w:eastAsia="Times New Roman" w:hAnsi="Times New Roman" w:cs="Times New Roman"/>
        </w:rPr>
        <w:t>(2</w:t>
      </w:r>
      <w:r>
        <w:rPr>
          <w:rFonts w:ascii="Times New Roman" w:eastAsia="Times New Roman" w:hAnsi="Times New Roman" w:cs="Times New Roman"/>
        </w:rPr>
        <w:t>), 118–128.</w:t>
      </w:r>
    </w:p>
    <w:p w14:paraId="7CDCC6AE"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Piaget, J. (1970). </w:t>
      </w:r>
      <w:r>
        <w:rPr>
          <w:rFonts w:ascii="Times New Roman" w:eastAsia="Times New Roman" w:hAnsi="Times New Roman" w:cs="Times New Roman"/>
          <w:i/>
        </w:rPr>
        <w:t>Theories of Cognitive Development</w:t>
      </w:r>
      <w:r>
        <w:rPr>
          <w:rFonts w:ascii="Times New Roman" w:eastAsia="Times New Roman" w:hAnsi="Times New Roman" w:cs="Times New Roman"/>
        </w:rPr>
        <w:t>. McGraw-Hill.</w:t>
      </w:r>
      <w:r>
        <w:rPr>
          <w:rFonts w:ascii="Times New Roman" w:eastAsia="Times New Roman" w:hAnsi="Times New Roman" w:cs="Times New Roman"/>
        </w:rPr>
        <w:br/>
        <w:t xml:space="preserve">Sharma, P. (2020). </w:t>
      </w:r>
      <w:r>
        <w:rPr>
          <w:rFonts w:ascii="Times New Roman" w:eastAsia="Times New Roman" w:hAnsi="Times New Roman" w:cs="Times New Roman"/>
          <w:i/>
        </w:rPr>
        <w:t>Integrating E-Learning in Education</w:t>
      </w:r>
      <w:r>
        <w:rPr>
          <w:rFonts w:ascii="Times New Roman" w:eastAsia="Times New Roman" w:hAnsi="Times New Roman" w:cs="Times New Roman"/>
        </w:rPr>
        <w:t>. Palgrave Macmillan.</w:t>
      </w:r>
      <w:r>
        <w:rPr>
          <w:rFonts w:ascii="Times New Roman" w:eastAsia="Times New Roman" w:hAnsi="Times New Roman" w:cs="Times New Roman"/>
        </w:rPr>
        <w:br/>
        <w:t xml:space="preserve">Vygotsky, L. S. (1978). </w:t>
      </w:r>
      <w:r>
        <w:rPr>
          <w:rFonts w:ascii="Times New Roman" w:eastAsia="Times New Roman" w:hAnsi="Times New Roman" w:cs="Times New Roman"/>
          <w:i/>
        </w:rPr>
        <w:t>Mind in Society: The Development of Higher Psychological Processes</w:t>
      </w:r>
      <w:r>
        <w:rPr>
          <w:rFonts w:ascii="Times New Roman" w:eastAsia="Times New Roman" w:hAnsi="Times New Roman" w:cs="Times New Roman"/>
        </w:rPr>
        <w:t>. Harvard U</w:t>
      </w:r>
      <w:r>
        <w:rPr>
          <w:rFonts w:ascii="Times New Roman" w:eastAsia="Times New Roman" w:hAnsi="Times New Roman" w:cs="Times New Roman"/>
        </w:rPr>
        <w:t>niversity Press.</w:t>
      </w:r>
    </w:p>
    <w:p w14:paraId="3CBEEAA3"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Pius, S. C. (2024). Twenty-first century parental support for competency-based curriculum implementation in public primary schools in Bungoma County, Kenya: A review paper on Bungoma West Sub-County. </w:t>
      </w:r>
      <w:r>
        <w:rPr>
          <w:rFonts w:ascii="Times New Roman" w:eastAsia="Times New Roman" w:hAnsi="Times New Roman" w:cs="Times New Roman"/>
          <w:i/>
        </w:rPr>
        <w:t>European Journal of Education Studies</w:t>
      </w:r>
      <w:r>
        <w:rPr>
          <w:rFonts w:ascii="Times New Roman" w:eastAsia="Times New Roman" w:hAnsi="Times New Roman" w:cs="Times New Roman"/>
        </w:rPr>
        <w:t>, </w:t>
      </w:r>
      <w:r>
        <w:rPr>
          <w:rFonts w:ascii="Times New Roman" w:eastAsia="Times New Roman" w:hAnsi="Times New Roman" w:cs="Times New Roman"/>
          <w:i/>
        </w:rPr>
        <w:t>11</w:t>
      </w:r>
      <w:r>
        <w:rPr>
          <w:rFonts w:ascii="Times New Roman" w:eastAsia="Times New Roman" w:hAnsi="Times New Roman" w:cs="Times New Roman"/>
        </w:rPr>
        <w:t>(12).</w:t>
      </w:r>
    </w:p>
    <w:p w14:paraId="033C3893"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Richards, J. C., &amp; Rodgers, T. S. (2001). </w:t>
      </w:r>
      <w:r>
        <w:rPr>
          <w:rFonts w:ascii="Times New Roman" w:eastAsia="Times New Roman" w:hAnsi="Times New Roman" w:cs="Times New Roman"/>
          <w:i/>
        </w:rPr>
        <w:t>Approaches and Methods in Language Teaching</w:t>
      </w:r>
      <w:r>
        <w:rPr>
          <w:rFonts w:ascii="Times New Roman" w:eastAsia="Times New Roman" w:hAnsi="Times New Roman" w:cs="Times New Roman"/>
        </w:rPr>
        <w:t xml:space="preserve"> (2nd ed.). Cambridge University Press.</w:t>
      </w:r>
    </w:p>
    <w:p w14:paraId="38530C36"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lastRenderedPageBreak/>
        <w:t>Sangrà, A., Vlachopoulos, D., &amp; Cabrera, N. (2012). Building an inclusive definition of e-learning: An approach to the conc</w:t>
      </w:r>
      <w:r>
        <w:rPr>
          <w:rFonts w:ascii="Times New Roman" w:eastAsia="Times New Roman" w:hAnsi="Times New Roman" w:cs="Times New Roman"/>
        </w:rPr>
        <w:t xml:space="preserve">eptual framework. </w:t>
      </w:r>
      <w:r>
        <w:rPr>
          <w:rFonts w:ascii="Times New Roman" w:eastAsia="Times New Roman" w:hAnsi="Times New Roman" w:cs="Times New Roman"/>
          <w:i/>
        </w:rPr>
        <w:t>The International Review of Research in Open and Distributed Learning, 13</w:t>
      </w:r>
      <w:r>
        <w:rPr>
          <w:rFonts w:ascii="Times New Roman" w:eastAsia="Times New Roman" w:hAnsi="Times New Roman" w:cs="Times New Roman"/>
        </w:rPr>
        <w:t>(2), 145–159.</w:t>
      </w:r>
    </w:p>
    <w:p w14:paraId="65083EEC"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Shapoval, G. A. (2023). </w:t>
      </w:r>
      <w:r>
        <w:rPr>
          <w:rFonts w:ascii="Times New Roman" w:eastAsia="Times New Roman" w:hAnsi="Times New Roman" w:cs="Times New Roman"/>
          <w:i/>
        </w:rPr>
        <w:t>In-service healthcare providers’ perceptions of e-learning enablers and barriers in continuing professional education during CO</w:t>
      </w:r>
      <w:r>
        <w:rPr>
          <w:rFonts w:ascii="Times New Roman" w:eastAsia="Times New Roman" w:hAnsi="Times New Roman" w:cs="Times New Roman"/>
          <w:i/>
        </w:rPr>
        <w:t>VID-19 pandemic: A qualitative case study of online CPE platform in Ukraine</w:t>
      </w:r>
      <w:r>
        <w:rPr>
          <w:rFonts w:ascii="Times New Roman" w:eastAsia="Times New Roman" w:hAnsi="Times New Roman" w:cs="Times New Roman"/>
        </w:rPr>
        <w:t> (Doctoral dissertation, University of Illinois at Urbana-Champaign).</w:t>
      </w:r>
    </w:p>
    <w:p w14:paraId="0862C346" w14:textId="77777777" w:rsidR="00D508F4" w:rsidRDefault="00C74321">
      <w:pPr>
        <w:spacing w:before="120" w:after="120" w:line="360" w:lineRule="auto"/>
        <w:ind w:left="1134" w:hanging="1134"/>
        <w:jc w:val="both"/>
        <w:rPr>
          <w:rFonts w:ascii="Times New Roman" w:eastAsia="Times New Roman" w:hAnsi="Times New Roman" w:cs="Times New Roman"/>
        </w:rPr>
      </w:pPr>
      <w:hyperlink r:id="rId9" w:history="1">
        <w:r>
          <w:rPr>
            <w:rFonts w:ascii="Times New Roman" w:eastAsia="Times New Roman" w:hAnsi="Times New Roman" w:cs="Times New Roman"/>
            <w:color w:val="000000"/>
          </w:rPr>
          <w:t>Tambwe</w:t>
        </w:r>
      </w:hyperlink>
      <w:r>
        <w:rPr>
          <w:rFonts w:ascii="Times New Roman" w:eastAsia="Times New Roman" w:hAnsi="Times New Roman" w:cs="Times New Roman"/>
        </w:rPr>
        <w:t>, M.A. (2017). Challenges facing imple</w:t>
      </w:r>
      <w:r>
        <w:rPr>
          <w:rFonts w:ascii="Times New Roman" w:eastAsia="Times New Roman" w:hAnsi="Times New Roman" w:cs="Times New Roman"/>
        </w:rPr>
        <w:t>mentation of Competency-Based Education and Training (CBET) system in Tanzanian Technical Institutions</w:t>
      </w:r>
      <w:r>
        <w:rPr>
          <w:rFonts w:ascii="Times New Roman" w:eastAsia="Times New Roman" w:hAnsi="Times New Roman" w:cs="Times New Roman"/>
          <w:i/>
        </w:rPr>
        <w:t xml:space="preserve">. Education Research JournaL, </w:t>
      </w:r>
      <w:r>
        <w:rPr>
          <w:rFonts w:ascii="Times New Roman" w:eastAsia="Times New Roman" w:hAnsi="Times New Roman" w:cs="Times New Roman"/>
        </w:rPr>
        <w:t>7(11), 277-283.</w:t>
      </w:r>
    </w:p>
    <w:p w14:paraId="4FE9F83F"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Tashakkori, A., &amp; Teddlie, C. (2010). </w:t>
      </w:r>
      <w:r>
        <w:rPr>
          <w:rFonts w:ascii="Times New Roman" w:eastAsia="Times New Roman" w:hAnsi="Times New Roman" w:cs="Times New Roman"/>
          <w:i/>
        </w:rPr>
        <w:t>Sage handbook of mixed methods in social and behavioral research</w:t>
      </w:r>
      <w:r>
        <w:rPr>
          <w:rFonts w:ascii="Times New Roman" w:eastAsia="Times New Roman" w:hAnsi="Times New Roman" w:cs="Times New Roman"/>
        </w:rPr>
        <w:t xml:space="preserve"> (2nd ed.). Sage Publications.</w:t>
      </w:r>
    </w:p>
    <w:p w14:paraId="5DE55BFB"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Tavakol, M., &amp; Dennick, R. (2011). Making sense of Cronbach's alpha. </w:t>
      </w:r>
      <w:r>
        <w:rPr>
          <w:rFonts w:ascii="Times New Roman" w:eastAsia="Times New Roman" w:hAnsi="Times New Roman" w:cs="Times New Roman"/>
          <w:i/>
        </w:rPr>
        <w:t>International Journal of Medical Education, 2</w:t>
      </w:r>
      <w:r>
        <w:rPr>
          <w:rFonts w:ascii="Times New Roman" w:eastAsia="Times New Roman" w:hAnsi="Times New Roman" w:cs="Times New Roman"/>
        </w:rPr>
        <w:t>, 53-55. </w:t>
      </w:r>
      <w:hyperlink r:id="rId10" w:history="1">
        <w:r>
          <w:rPr>
            <w:rFonts w:ascii="Times New Roman" w:eastAsia="Times New Roman" w:hAnsi="Times New Roman" w:cs="Times New Roman"/>
            <w:color w:val="0000FF"/>
            <w:u w:val="single"/>
          </w:rPr>
          <w:t>https://pmc.ncbi.nlm.nih.gov/article</w:t>
        </w:r>
        <w:r>
          <w:rPr>
            <w:rFonts w:ascii="Times New Roman" w:eastAsia="Times New Roman" w:hAnsi="Times New Roman" w:cs="Times New Roman"/>
            <w:color w:val="0000FF"/>
            <w:u w:val="single"/>
          </w:rPr>
          <w:t>s/PMC6422571/</w:t>
        </w:r>
      </w:hyperlink>
    </w:p>
    <w:p w14:paraId="430696E2"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The Belmont Report. (1979). </w:t>
      </w:r>
      <w:r>
        <w:rPr>
          <w:rFonts w:ascii="Times New Roman" w:eastAsia="Times New Roman" w:hAnsi="Times New Roman" w:cs="Times New Roman"/>
          <w:i/>
        </w:rPr>
        <w:t>Ethical principles and guidelines for the protection of human subjects of research.</w:t>
      </w:r>
      <w:r>
        <w:rPr>
          <w:rFonts w:ascii="Times New Roman" w:eastAsia="Times New Roman" w:hAnsi="Times New Roman" w:cs="Times New Roman"/>
        </w:rPr>
        <w:t xml:space="preserve"> U.S. Department of Health, Education, and Welfare.</w:t>
      </w:r>
    </w:p>
    <w:p w14:paraId="6ED728C0"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UNESCO. (2017). Private education in the 21st century: Global trends and challe</w:t>
      </w:r>
      <w:r>
        <w:rPr>
          <w:rFonts w:ascii="Times New Roman" w:eastAsia="Times New Roman" w:hAnsi="Times New Roman" w:cs="Times New Roman"/>
        </w:rPr>
        <w:t>nges. Paris: UNESCO Publishing.</w:t>
      </w:r>
    </w:p>
    <w:p w14:paraId="4F4346FC"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UNESCO. (2021). </w:t>
      </w:r>
      <w:r>
        <w:rPr>
          <w:rFonts w:ascii="Times New Roman" w:eastAsia="Times New Roman" w:hAnsi="Times New Roman" w:cs="Times New Roman"/>
          <w:i/>
        </w:rPr>
        <w:t>The impact of COVID-19 on education systems worldwide</w:t>
      </w:r>
      <w:r>
        <w:rPr>
          <w:rFonts w:ascii="Times New Roman" w:eastAsia="Times New Roman" w:hAnsi="Times New Roman" w:cs="Times New Roman"/>
        </w:rPr>
        <w:t>. Paris: UNESCO Publishing.</w:t>
      </w:r>
    </w:p>
    <w:p w14:paraId="6307077D"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Vainionpää, M. (2020). The role of digital tools in competency-based education in Europe. </w:t>
      </w:r>
      <w:r>
        <w:rPr>
          <w:rFonts w:ascii="Times New Roman" w:eastAsia="Times New Roman" w:hAnsi="Times New Roman" w:cs="Times New Roman"/>
          <w:i/>
        </w:rPr>
        <w:t>European Journal of Education</w:t>
      </w:r>
      <w:r>
        <w:rPr>
          <w:rFonts w:ascii="Times New Roman" w:eastAsia="Times New Roman" w:hAnsi="Times New Roman" w:cs="Times New Roman"/>
        </w:rPr>
        <w:t>, 55(3),</w:t>
      </w:r>
      <w:r>
        <w:rPr>
          <w:rFonts w:ascii="Times New Roman" w:eastAsia="Times New Roman" w:hAnsi="Times New Roman" w:cs="Times New Roman"/>
        </w:rPr>
        <w:t xml:space="preserve"> 432-449.</w:t>
      </w:r>
    </w:p>
    <w:p w14:paraId="1FB72D5D"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Van der Berg, S., et al. (2022). Enhancing education outcomes through e-learning in South Africa. </w:t>
      </w:r>
      <w:r>
        <w:rPr>
          <w:rFonts w:ascii="Times New Roman" w:eastAsia="Times New Roman" w:hAnsi="Times New Roman" w:cs="Times New Roman"/>
          <w:i/>
        </w:rPr>
        <w:t>South African Journal of Education</w:t>
      </w:r>
      <w:r>
        <w:rPr>
          <w:rFonts w:ascii="Times New Roman" w:eastAsia="Times New Roman" w:hAnsi="Times New Roman" w:cs="Times New Roman"/>
        </w:rPr>
        <w:t>, 42(1), 23-36.</w:t>
      </w:r>
    </w:p>
    <w:p w14:paraId="5154124A"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Vygotsky, L. S. (1978). </w:t>
      </w:r>
      <w:r>
        <w:rPr>
          <w:rFonts w:ascii="Times New Roman" w:eastAsia="Times New Roman" w:hAnsi="Times New Roman" w:cs="Times New Roman"/>
          <w:i/>
        </w:rPr>
        <w:t>Mind in Society: The Development of Higher Psychological Processes.</w:t>
      </w:r>
      <w:r>
        <w:rPr>
          <w:rFonts w:ascii="Times New Roman" w:eastAsia="Times New Roman" w:hAnsi="Times New Roman" w:cs="Times New Roman"/>
        </w:rPr>
        <w:t xml:space="preserve"> Harvar</w:t>
      </w:r>
      <w:r>
        <w:rPr>
          <w:rFonts w:ascii="Times New Roman" w:eastAsia="Times New Roman" w:hAnsi="Times New Roman" w:cs="Times New Roman"/>
        </w:rPr>
        <w:t>d University Press.</w:t>
      </w:r>
    </w:p>
    <w:p w14:paraId="214E81FE" w14:textId="77777777" w:rsidR="00D508F4" w:rsidRDefault="00C74321">
      <w:pPr>
        <w:spacing w:before="120" w:after="120" w:line="360" w:lineRule="auto"/>
        <w:ind w:left="1134" w:hanging="1134"/>
        <w:jc w:val="both"/>
        <w:rPr>
          <w:rFonts w:ascii="Times New Roman" w:eastAsia="Times New Roman" w:hAnsi="Times New Roman" w:cs="Times New Roman"/>
        </w:rPr>
      </w:pPr>
      <w:r>
        <w:rPr>
          <w:rFonts w:ascii="Times New Roman" w:eastAsia="Times New Roman" w:hAnsi="Times New Roman" w:cs="Times New Roman"/>
        </w:rPr>
        <w:t xml:space="preserve">Wanjala, G., Mutua, C., &amp;Kamau, R. (2022). Challenges of implementing e-learning platforms in East African schools: A focus on competency-based education. </w:t>
      </w:r>
      <w:r>
        <w:rPr>
          <w:rFonts w:ascii="Times New Roman" w:eastAsia="Times New Roman" w:hAnsi="Times New Roman" w:cs="Times New Roman"/>
          <w:i/>
        </w:rPr>
        <w:t>African Journal of Education, 18</w:t>
      </w:r>
      <w:r>
        <w:rPr>
          <w:rFonts w:ascii="Times New Roman" w:eastAsia="Times New Roman" w:hAnsi="Times New Roman" w:cs="Times New Roman"/>
        </w:rPr>
        <w:t>(1), 99–113.</w:t>
      </w:r>
    </w:p>
    <w:sectPr w:rsidR="00D508F4">
      <w:headerReference w:type="even" r:id="rId11"/>
      <w:headerReference w:type="default" r:id="rId12"/>
      <w:footerReference w:type="even" r:id="rId13"/>
      <w:footerReference w:type="default" r:id="rId14"/>
      <w:headerReference w:type="first" r:id="rId15"/>
      <w:footerReference w:type="first" r:id="rId16"/>
      <w:pgSz w:w="11907" w:h="16839"/>
      <w:pgMar w:top="1701"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56287" w14:textId="77777777" w:rsidR="00C74321" w:rsidRDefault="00C74321">
      <w:pPr>
        <w:spacing w:after="0" w:line="240" w:lineRule="auto"/>
      </w:pPr>
      <w:r>
        <w:separator/>
      </w:r>
    </w:p>
  </w:endnote>
  <w:endnote w:type="continuationSeparator" w:id="0">
    <w:p w14:paraId="18418FBC" w14:textId="77777777" w:rsidR="00C74321" w:rsidRDefault="00C7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1197" w14:textId="77777777" w:rsidR="00127DDC" w:rsidRDefault="0012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74A50" w14:textId="77777777" w:rsidR="00D508F4" w:rsidRDefault="00C7432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F8AC530" w14:textId="77777777" w:rsidR="00D508F4" w:rsidRDefault="00D508F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5FE7" w14:textId="77777777" w:rsidR="00127DDC" w:rsidRDefault="0012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F71D3" w14:textId="77777777" w:rsidR="00C74321" w:rsidRDefault="00C74321">
      <w:pPr>
        <w:spacing w:after="0" w:line="240" w:lineRule="auto"/>
      </w:pPr>
      <w:r>
        <w:separator/>
      </w:r>
    </w:p>
  </w:footnote>
  <w:footnote w:type="continuationSeparator" w:id="0">
    <w:p w14:paraId="758C1905" w14:textId="77777777" w:rsidR="00C74321" w:rsidRDefault="00C74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0DDA" w14:textId="6A6BE22F" w:rsidR="00127DDC" w:rsidRDefault="00127DDC">
    <w:pPr>
      <w:pStyle w:val="Header"/>
    </w:pPr>
    <w:r>
      <w:rPr>
        <w:noProof/>
      </w:rPr>
      <w:pict w14:anchorId="642E9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65204" o:spid="_x0000_s2050"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5F777" w14:textId="29426361" w:rsidR="00127DDC" w:rsidRDefault="00127DDC">
    <w:pPr>
      <w:pStyle w:val="Header"/>
    </w:pPr>
    <w:r>
      <w:rPr>
        <w:noProof/>
      </w:rPr>
      <w:pict w14:anchorId="5821F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65205" o:spid="_x0000_s2051"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CC1C" w14:textId="57204726" w:rsidR="00127DDC" w:rsidRDefault="00127DDC">
    <w:pPr>
      <w:pStyle w:val="Header"/>
    </w:pPr>
    <w:r>
      <w:rPr>
        <w:noProof/>
      </w:rPr>
      <w:pict w14:anchorId="06E9E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65203" o:spid="_x0000_s2049"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5F17"/>
    <w:multiLevelType w:val="multilevel"/>
    <w:tmpl w:val="B546CA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F4"/>
    <w:rsid w:val="00127DDC"/>
    <w:rsid w:val="004D2DFB"/>
    <w:rsid w:val="00630D5D"/>
    <w:rsid w:val="006A4D84"/>
    <w:rsid w:val="00C74321"/>
    <w:rsid w:val="00D5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B07D01"/>
  <w15:docId w15:val="{4561A3B0-8810-4733-A4D4-6C31B62F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80" w:line="240" w:lineRule="auto"/>
    </w:pPr>
    <w:rPr>
      <w:sz w:val="56"/>
      <w:szCs w:val="56"/>
    </w:rPr>
  </w:style>
  <w:style w:type="paragraph" w:styleId="Subtitle">
    <w:name w:val="Subtitle"/>
    <w:basedOn w:val="Normal"/>
    <w:next w:val="Normal"/>
    <w:uiPriority w:val="11"/>
    <w:qFormat/>
    <w:rPr>
      <w:color w:val="595959"/>
      <w:sz w:val="28"/>
      <w:szCs w:val="2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630D5D"/>
    <w:rPr>
      <w:color w:val="0000FF" w:themeColor="hyperlink"/>
      <w:u w:val="single"/>
    </w:rPr>
  </w:style>
  <w:style w:type="character" w:styleId="UnresolvedMention">
    <w:name w:val="Unresolved Mention"/>
    <w:basedOn w:val="DefaultParagraphFont"/>
    <w:uiPriority w:val="99"/>
    <w:semiHidden/>
    <w:unhideWhenUsed/>
    <w:rsid w:val="00630D5D"/>
    <w:rPr>
      <w:color w:val="605E5C"/>
      <w:shd w:val="clear" w:color="auto" w:fill="E1DFDD"/>
    </w:rPr>
  </w:style>
  <w:style w:type="paragraph" w:styleId="ListParagraph">
    <w:name w:val="List Paragraph"/>
    <w:basedOn w:val="Normal"/>
    <w:uiPriority w:val="34"/>
    <w:qFormat/>
    <w:rsid w:val="00630D5D"/>
    <w:pPr>
      <w:ind w:left="720"/>
      <w:contextualSpacing/>
    </w:pPr>
  </w:style>
  <w:style w:type="paragraph" w:styleId="Header">
    <w:name w:val="header"/>
    <w:basedOn w:val="Normal"/>
    <w:link w:val="HeaderChar"/>
    <w:uiPriority w:val="99"/>
    <w:unhideWhenUsed/>
    <w:rsid w:val="0012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DDC"/>
  </w:style>
  <w:style w:type="paragraph" w:styleId="Footer">
    <w:name w:val="footer"/>
    <w:basedOn w:val="Normal"/>
    <w:link w:val="FooterChar"/>
    <w:uiPriority w:val="99"/>
    <w:unhideWhenUsed/>
    <w:rsid w:val="0012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mc.ncbi.nlm.nih.gov/articles/PMC6422571/" TargetMode="External"/><Relationship Id="rId4" Type="http://schemas.openxmlformats.org/officeDocument/2006/relationships/webSettings" Target="webSettings.xml"/><Relationship Id="rId9" Type="http://schemas.openxmlformats.org/officeDocument/2006/relationships/hyperlink" Target="https://www.researchgate.net/profile/Mariam-Tambw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19</Pages>
  <Words>6272</Words>
  <Characters>35752</Characters>
  <Application>Microsoft Office Word</Application>
  <DocSecurity>0</DocSecurity>
  <Lines>297</Lines>
  <Paragraphs>83</Paragraphs>
  <ScaleCrop>false</ScaleCrop>
  <Company/>
  <LinksUpToDate>false</LinksUpToDate>
  <CharactersWithSpaces>41941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SDI 1084</cp:lastModifiedBy>
  <cp:revision>6</cp:revision>
  <dcterms:created xsi:type="dcterms:W3CDTF">2025-07-26T15:06:00Z</dcterms:created>
  <dcterms:modified xsi:type="dcterms:W3CDTF">2025-08-01T13:03:00Z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bcec94af-43ee-4155-8956-a1a64b8824a7</vt:lpwstr>
  </property>
  <property fmtid="{D5CDD505-2E9C-101B-9397-08002B2CF9AE}" pid="3" name="ICV">
    <vt:lpwstr>4e23f7c5a056491e916a5085ffb8a1cb</vt:lpwstr>
  </property>
</Properties>
</file>