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D0792" w14:textId="6CA3D525" w:rsidR="00951E55" w:rsidRPr="00951E55" w:rsidRDefault="00951E55" w:rsidP="00951E55">
      <w:pPr>
        <w:rPr>
          <w:rFonts w:ascii="Times New Roman" w:hAnsi="Times New Roman" w:cs="Times New Roman"/>
          <w:sz w:val="32"/>
          <w:szCs w:val="32"/>
          <w:u w:val="single"/>
        </w:rPr>
      </w:pPr>
      <w:r w:rsidRPr="00951E55">
        <w:rPr>
          <w:rFonts w:ascii="Times New Roman" w:hAnsi="Times New Roman" w:cs="Times New Roman"/>
          <w:sz w:val="32"/>
          <w:szCs w:val="32"/>
          <w:u w:val="single"/>
        </w:rPr>
        <w:t>Opinion Article</w:t>
      </w:r>
    </w:p>
    <w:p w14:paraId="22D86972" w14:textId="4458F8C9" w:rsidR="00261526" w:rsidRDefault="00CD7695" w:rsidP="00CD7695">
      <w:pPr>
        <w:jc w:val="center"/>
        <w:rPr>
          <w:rFonts w:ascii="Times New Roman" w:hAnsi="Times New Roman" w:cs="Times New Roman"/>
          <w:sz w:val="32"/>
          <w:szCs w:val="32"/>
        </w:rPr>
      </w:pPr>
      <w:r w:rsidRPr="00023D98">
        <w:rPr>
          <w:rFonts w:ascii="Times New Roman" w:hAnsi="Times New Roman" w:cs="Times New Roman"/>
          <w:sz w:val="32"/>
          <w:szCs w:val="32"/>
        </w:rPr>
        <w:t xml:space="preserve">The </w:t>
      </w:r>
      <w:r w:rsidR="00DD44DA" w:rsidRPr="00023D98">
        <w:rPr>
          <w:rFonts w:ascii="Times New Roman" w:hAnsi="Times New Roman" w:cs="Times New Roman"/>
          <w:sz w:val="32"/>
          <w:szCs w:val="32"/>
        </w:rPr>
        <w:t>Essence</w:t>
      </w:r>
      <w:r w:rsidRPr="00023D98">
        <w:rPr>
          <w:rFonts w:ascii="Times New Roman" w:hAnsi="Times New Roman" w:cs="Times New Roman"/>
          <w:sz w:val="32"/>
          <w:szCs w:val="32"/>
        </w:rPr>
        <w:t xml:space="preserve"> of Study and Learning Tourism</w:t>
      </w:r>
    </w:p>
    <w:p w14:paraId="68555F18" w14:textId="45D68048" w:rsidR="00EB7049" w:rsidRDefault="00EB7049" w:rsidP="00EB7049">
      <w:pPr>
        <w:jc w:val="center"/>
        <w:rPr>
          <w:rFonts w:ascii="Times New Roman" w:hAnsi="Times New Roman" w:cs="Times New Roman"/>
          <w:sz w:val="32"/>
          <w:szCs w:val="32"/>
        </w:rPr>
      </w:pPr>
    </w:p>
    <w:p w14:paraId="510413E3" w14:textId="77777777" w:rsidR="004A3331" w:rsidRPr="00023D98" w:rsidRDefault="004A3331" w:rsidP="00EB7049">
      <w:pPr>
        <w:jc w:val="center"/>
        <w:rPr>
          <w:rFonts w:ascii="Times New Roman" w:hAnsi="Times New Roman" w:cs="Times New Roman"/>
          <w:sz w:val="32"/>
          <w:szCs w:val="32"/>
        </w:rPr>
      </w:pPr>
      <w:bookmarkStart w:id="0" w:name="_GoBack"/>
      <w:bookmarkEnd w:id="0"/>
    </w:p>
    <w:p w14:paraId="6351F202" w14:textId="77777777" w:rsidR="00CD7695" w:rsidRPr="00023D98" w:rsidRDefault="00CD7695">
      <w:pPr>
        <w:rPr>
          <w:rFonts w:ascii="Times New Roman" w:hAnsi="Times New Roman" w:cs="Times New Roman"/>
        </w:rPr>
      </w:pPr>
    </w:p>
    <w:p w14:paraId="59BE2E63" w14:textId="77777777" w:rsidR="00CD7695" w:rsidRPr="00023D98" w:rsidRDefault="00CD7695" w:rsidP="00023D98">
      <w:pPr>
        <w:jc w:val="center"/>
        <w:rPr>
          <w:rFonts w:ascii="Times New Roman" w:eastAsiaTheme="majorEastAsia" w:hAnsi="Times New Roman" w:cs="Times New Roman"/>
          <w:szCs w:val="24"/>
        </w:rPr>
      </w:pPr>
      <w:r w:rsidRPr="00023D98">
        <w:rPr>
          <w:rFonts w:ascii="Times New Roman" w:eastAsiaTheme="majorEastAsia" w:hAnsi="Times New Roman" w:cs="Times New Roman"/>
          <w:szCs w:val="24"/>
        </w:rPr>
        <w:t>Abstract</w:t>
      </w:r>
    </w:p>
    <w:p w14:paraId="700668E0" w14:textId="77777777" w:rsidR="00CD7695" w:rsidRPr="00023D98" w:rsidRDefault="006E31A1" w:rsidP="00CD7695">
      <w:pPr>
        <w:jc w:val="both"/>
        <w:rPr>
          <w:rFonts w:ascii="Times New Roman" w:eastAsiaTheme="majorEastAsia" w:hAnsi="Times New Roman" w:cs="Times New Roman"/>
          <w:szCs w:val="24"/>
        </w:rPr>
      </w:pPr>
      <w:r w:rsidRPr="00023D98">
        <w:rPr>
          <w:rFonts w:ascii="Times New Roman" w:eastAsiaTheme="majorEastAsia" w:hAnsi="Times New Roman" w:cs="Times New Roman"/>
          <w:szCs w:val="24"/>
        </w:rPr>
        <w:t>Study and learning tourisms</w:t>
      </w:r>
      <w:r w:rsidR="00EA1EC4" w:rsidRPr="00023D98">
        <w:rPr>
          <w:rFonts w:ascii="Times New Roman" w:eastAsiaTheme="majorEastAsia" w:hAnsi="Times New Roman" w:cs="Times New Roman"/>
          <w:szCs w:val="24"/>
        </w:rPr>
        <w:t xml:space="preserve"> are not a new concept.</w:t>
      </w:r>
      <w:r w:rsidR="00CD7695" w:rsidRPr="00023D98">
        <w:rPr>
          <w:rFonts w:ascii="Times New Roman" w:eastAsiaTheme="majorEastAsia" w:hAnsi="Times New Roman" w:cs="Times New Roman"/>
          <w:szCs w:val="24"/>
        </w:rPr>
        <w:t xml:space="preserve"> </w:t>
      </w:r>
      <w:r w:rsidR="00EA1EC4" w:rsidRPr="00023D98">
        <w:rPr>
          <w:rFonts w:ascii="Times New Roman" w:eastAsiaTheme="majorEastAsia" w:hAnsi="Times New Roman" w:cs="Times New Roman"/>
          <w:szCs w:val="24"/>
        </w:rPr>
        <w:t>They</w:t>
      </w:r>
      <w:r w:rsidR="00CD7695" w:rsidRPr="00023D98">
        <w:rPr>
          <w:rFonts w:ascii="Times New Roman" w:eastAsiaTheme="majorEastAsia" w:hAnsi="Times New Roman" w:cs="Times New Roman"/>
          <w:szCs w:val="24"/>
        </w:rPr>
        <w:t xml:space="preserve"> still fall under the category of educational tourism. The development of </w:t>
      </w:r>
      <w:r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xml:space="preserve"> is beneficial for students to apply what they have learned. It not only expands the boundaries of the tourism industry but also meets the needs of the education sector. However, existing research still holds inconsistent views on the essence of </w:t>
      </w:r>
      <w:r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Therefore, this article aims to define the significance and function</w:t>
      </w:r>
      <w:r w:rsidR="00EA1EC4" w:rsidRPr="00023D98">
        <w:rPr>
          <w:rFonts w:ascii="Times New Roman" w:eastAsiaTheme="majorEastAsia" w:hAnsi="Times New Roman" w:cs="Times New Roman"/>
          <w:szCs w:val="24"/>
        </w:rPr>
        <w:t>s</w:t>
      </w:r>
      <w:r w:rsidR="00CD7695" w:rsidRPr="00023D98">
        <w:rPr>
          <w:rFonts w:ascii="Times New Roman" w:eastAsiaTheme="majorEastAsia" w:hAnsi="Times New Roman" w:cs="Times New Roman"/>
          <w:szCs w:val="24"/>
        </w:rPr>
        <w:t xml:space="preserve"> of </w:t>
      </w:r>
      <w:r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xml:space="preserve"> through literature retrieval and induction. Research has found that </w:t>
      </w:r>
      <w:r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xml:space="preserve"> possess value and significance in terms of culture, tourism, education, and local rural revitalization. Moreover, </w:t>
      </w:r>
      <w:r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xml:space="preserve"> are an extension of formal school education. Their functions for tourists focus on enhancing their knowledge, skills and overall quality. Its functions for tourist destinations cover aspects such as brand promotion, cultural preservation and inheritance, economic development, and ecological protection. Future researchers can refer to this article to summarize key points and explore marketing issues of </w:t>
      </w:r>
      <w:r w:rsidR="00EA1EC4"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xml:space="preserve"> destinations, tourist behavior problems, and the real impact on stakeholders.</w:t>
      </w:r>
    </w:p>
    <w:p w14:paraId="40F23C35" w14:textId="77777777" w:rsidR="00CD7695" w:rsidRPr="00023D98" w:rsidRDefault="00CD7695" w:rsidP="00CD7695">
      <w:pPr>
        <w:rPr>
          <w:rFonts w:ascii="Times New Roman" w:eastAsiaTheme="majorEastAsia" w:hAnsi="Times New Roman" w:cs="Times New Roman"/>
          <w:szCs w:val="24"/>
        </w:rPr>
      </w:pPr>
      <w:r w:rsidRPr="00023D98">
        <w:rPr>
          <w:rFonts w:ascii="Times New Roman" w:eastAsiaTheme="majorEastAsia" w:hAnsi="Times New Roman" w:cs="Times New Roman"/>
          <w:szCs w:val="24"/>
        </w:rPr>
        <w:t xml:space="preserve"> </w:t>
      </w:r>
    </w:p>
    <w:p w14:paraId="27FC8736" w14:textId="77777777" w:rsidR="00CD7695" w:rsidRPr="00023D98" w:rsidRDefault="00CD7695" w:rsidP="00CD7695">
      <w:pPr>
        <w:rPr>
          <w:rFonts w:ascii="Times New Roman" w:eastAsiaTheme="majorEastAsia" w:hAnsi="Times New Roman" w:cs="Times New Roman"/>
          <w:szCs w:val="24"/>
        </w:rPr>
      </w:pPr>
      <w:r w:rsidRPr="00023D98">
        <w:rPr>
          <w:rFonts w:ascii="Times New Roman" w:eastAsiaTheme="majorEastAsia" w:hAnsi="Times New Roman" w:cs="Times New Roman"/>
          <w:szCs w:val="24"/>
        </w:rPr>
        <w:t xml:space="preserve">Keywords: </w:t>
      </w:r>
      <w:r w:rsidR="00EA1EC4" w:rsidRPr="00023D98">
        <w:rPr>
          <w:rFonts w:ascii="Times New Roman" w:eastAsiaTheme="majorEastAsia" w:hAnsi="Times New Roman" w:cs="Times New Roman"/>
          <w:szCs w:val="24"/>
        </w:rPr>
        <w:t>study and learning tourisms</w:t>
      </w:r>
      <w:r w:rsidRPr="00023D98">
        <w:rPr>
          <w:rFonts w:ascii="Times New Roman" w:eastAsiaTheme="majorEastAsia" w:hAnsi="Times New Roman" w:cs="Times New Roman"/>
          <w:szCs w:val="24"/>
        </w:rPr>
        <w:t>, educational tourism, rural revitalization, comprehensive quality</w:t>
      </w:r>
    </w:p>
    <w:p w14:paraId="1DDBE0CF" w14:textId="77777777" w:rsidR="00CD7695" w:rsidRPr="00023D98" w:rsidRDefault="00CD7695" w:rsidP="00CD7695">
      <w:pPr>
        <w:jc w:val="both"/>
        <w:rPr>
          <w:rFonts w:ascii="Times New Roman" w:hAnsi="Times New Roman" w:cs="Times New Roman"/>
        </w:rPr>
      </w:pPr>
    </w:p>
    <w:p w14:paraId="174C35E6" w14:textId="77777777" w:rsidR="00185896" w:rsidRPr="00023D98" w:rsidRDefault="00185896" w:rsidP="00185896">
      <w:pPr>
        <w:jc w:val="both"/>
        <w:rPr>
          <w:rFonts w:ascii="Times New Roman" w:hAnsi="Times New Roman" w:cs="Times New Roman"/>
        </w:rPr>
      </w:pPr>
      <w:r w:rsidRPr="00023D98">
        <w:rPr>
          <w:rFonts w:ascii="Times New Roman" w:hAnsi="Times New Roman" w:cs="Times New Roman"/>
        </w:rPr>
        <w:t>1. Introduction</w:t>
      </w:r>
    </w:p>
    <w:p w14:paraId="61BC8415" w14:textId="77777777" w:rsidR="00CD7695" w:rsidRPr="00023D98" w:rsidRDefault="00185896" w:rsidP="00185896">
      <w:pPr>
        <w:ind w:firstLineChars="200" w:firstLine="480"/>
        <w:jc w:val="both"/>
        <w:rPr>
          <w:rFonts w:ascii="Times New Roman" w:hAnsi="Times New Roman" w:cs="Times New Roman"/>
        </w:rPr>
      </w:pPr>
      <w:r w:rsidRPr="00023D98">
        <w:rPr>
          <w:rFonts w:ascii="Times New Roman" w:hAnsi="Times New Roman" w:cs="Times New Roman"/>
        </w:rPr>
        <w:t>Study and learning tourism is a special type of educational tourism. It mainly involves students as the participating group, and the destinations during the tour are highly related to the course themes. Educational tourism is the integration of the education and tourism industries. It is beneficial for students to observe real-world phenomena and apply what they have learned (</w:t>
      </w:r>
      <w:r w:rsidRPr="00023D98">
        <w:rPr>
          <w:rFonts w:ascii="Times New Roman" w:hAnsi="Times New Roman" w:cs="Times New Roman"/>
          <w:color w:val="0000CC"/>
        </w:rPr>
        <w:t>Yen, Lu, Yu, Han, Zen, and Chen, 2025</w:t>
      </w:r>
      <w:r w:rsidRPr="00023D98">
        <w:rPr>
          <w:rFonts w:ascii="Times New Roman" w:hAnsi="Times New Roman" w:cs="Times New Roman"/>
        </w:rPr>
        <w:t>). The World Tourism Organization defines educational tourism as "travel activities to places other than one's usual environment for the purposes of study, business, leisure, etc., and staying for more than 24 hours but not more than one year" (</w:t>
      </w:r>
      <w:r w:rsidRPr="00023D98">
        <w:rPr>
          <w:rFonts w:ascii="Times New Roman" w:hAnsi="Times New Roman" w:cs="Times New Roman"/>
          <w:color w:val="0000CC"/>
        </w:rPr>
        <w:t>WTO, 2012</w:t>
      </w:r>
      <w:r w:rsidRPr="00023D98">
        <w:rPr>
          <w:rFonts w:ascii="Times New Roman" w:hAnsi="Times New Roman" w:cs="Times New Roman"/>
        </w:rPr>
        <w:t xml:space="preserve">). </w:t>
      </w:r>
      <w:r w:rsidRPr="00023D98">
        <w:rPr>
          <w:rFonts w:ascii="Times New Roman" w:hAnsi="Times New Roman" w:cs="Times New Roman"/>
        </w:rPr>
        <w:lastRenderedPageBreak/>
        <w:t xml:space="preserve">According to this definition, WTO educational tourism is highly correlated with the learning of individuals or groups in terms of motivation. Moreover, </w:t>
      </w:r>
      <w:r w:rsidR="00CE37EC" w:rsidRPr="00023D98">
        <w:rPr>
          <w:rFonts w:ascii="Times New Roman" w:hAnsi="Times New Roman" w:cs="Times New Roman"/>
        </w:rPr>
        <w:t>the purpose of tourism is that</w:t>
      </w:r>
      <w:r w:rsidRPr="00023D98">
        <w:rPr>
          <w:rFonts w:ascii="Times New Roman" w:hAnsi="Times New Roman" w:cs="Times New Roman"/>
        </w:rPr>
        <w:t xml:space="preserve"> </w:t>
      </w:r>
      <w:r w:rsidR="00CE37EC" w:rsidRPr="00023D98">
        <w:rPr>
          <w:rFonts w:ascii="Times New Roman" w:hAnsi="Times New Roman" w:cs="Times New Roman"/>
        </w:rPr>
        <w:t>it</w:t>
      </w:r>
      <w:r w:rsidRPr="00023D98">
        <w:rPr>
          <w:rFonts w:ascii="Times New Roman" w:hAnsi="Times New Roman" w:cs="Times New Roman"/>
        </w:rPr>
        <w:t xml:space="preserve"> integrates elements of business and leisure activities into the learning process.</w:t>
      </w:r>
    </w:p>
    <w:p w14:paraId="1823F711" w14:textId="77777777" w:rsidR="00CD7695" w:rsidRPr="00023D98" w:rsidRDefault="007D0555" w:rsidP="008650CE">
      <w:pPr>
        <w:ind w:firstLineChars="200" w:firstLine="480"/>
        <w:jc w:val="both"/>
        <w:rPr>
          <w:rFonts w:ascii="Times New Roman" w:hAnsi="Times New Roman" w:cs="Times New Roman"/>
        </w:rPr>
      </w:pPr>
      <w:r w:rsidRPr="00023D98">
        <w:rPr>
          <w:rFonts w:ascii="Times New Roman" w:hAnsi="Times New Roman" w:cs="Times New Roman"/>
        </w:rPr>
        <w:t xml:space="preserve">As </w:t>
      </w:r>
      <w:r w:rsidR="006E31A1" w:rsidRPr="00023D98">
        <w:rPr>
          <w:rFonts w:ascii="Times New Roman" w:hAnsi="Times New Roman" w:cs="Times New Roman"/>
        </w:rPr>
        <w:t>study and learning tourism</w:t>
      </w:r>
      <w:r w:rsidRPr="00023D98">
        <w:rPr>
          <w:rFonts w:ascii="Times New Roman" w:hAnsi="Times New Roman" w:cs="Times New Roman"/>
        </w:rPr>
        <w:t xml:space="preserve"> are combination of the tourism and education industries, they have attracted the attention of an increasing number of researchers. If there are already studies exploring the application of tourism resources in the education industry and supplementing the deficiencies of traditional classroom learning (</w:t>
      </w:r>
      <w:r w:rsidRPr="00023D98">
        <w:rPr>
          <w:rFonts w:ascii="Times New Roman" w:hAnsi="Times New Roman" w:cs="Times New Roman"/>
          <w:color w:val="0000CC"/>
        </w:rPr>
        <w:t>Dresler, 2023; Bedford, 2001</w:t>
      </w:r>
      <w:r w:rsidR="001E207B" w:rsidRPr="00023D98">
        <w:rPr>
          <w:rFonts w:ascii="Times New Roman" w:hAnsi="Times New Roman" w:cs="Times New Roman"/>
          <w:color w:val="0000CC"/>
        </w:rPr>
        <w:t>)</w:t>
      </w:r>
      <w:r w:rsidRPr="00023D98">
        <w:rPr>
          <w:rFonts w:ascii="Times New Roman" w:hAnsi="Times New Roman" w:cs="Times New Roman"/>
        </w:rPr>
        <w:t xml:space="preserve">. Furthermore, the motivation of students for </w:t>
      </w:r>
      <w:r w:rsidR="006E31A1" w:rsidRPr="00023D98">
        <w:rPr>
          <w:rFonts w:ascii="Times New Roman" w:hAnsi="Times New Roman" w:cs="Times New Roman"/>
        </w:rPr>
        <w:t>study and learning tourisms</w:t>
      </w:r>
      <w:r w:rsidRPr="00023D98">
        <w:rPr>
          <w:rFonts w:ascii="Times New Roman" w:hAnsi="Times New Roman" w:cs="Times New Roman"/>
        </w:rPr>
        <w:t xml:space="preserve"> was also explored (</w:t>
      </w:r>
      <w:r w:rsidRPr="00023D98">
        <w:rPr>
          <w:rFonts w:ascii="Times New Roman" w:hAnsi="Times New Roman" w:cs="Times New Roman"/>
          <w:color w:val="0000CC"/>
        </w:rPr>
        <w:t xml:space="preserve">Abubakar, Taher </w:t>
      </w:r>
      <w:proofErr w:type="spellStart"/>
      <w:r w:rsidRPr="00023D98">
        <w:rPr>
          <w:rFonts w:ascii="Times New Roman" w:hAnsi="Times New Roman" w:cs="Times New Roman"/>
          <w:color w:val="0000CC"/>
        </w:rPr>
        <w:t>Shneikat</w:t>
      </w:r>
      <w:proofErr w:type="spellEnd"/>
      <w:r w:rsidRPr="00023D98">
        <w:rPr>
          <w:rFonts w:ascii="Times New Roman" w:hAnsi="Times New Roman" w:cs="Times New Roman"/>
          <w:color w:val="0000CC"/>
        </w:rPr>
        <w:t xml:space="preserve">, and </w:t>
      </w:r>
      <w:proofErr w:type="spellStart"/>
      <w:r w:rsidRPr="00023D98">
        <w:rPr>
          <w:rFonts w:ascii="Times New Roman" w:hAnsi="Times New Roman" w:cs="Times New Roman"/>
          <w:color w:val="0000CC"/>
        </w:rPr>
        <w:t>Oday</w:t>
      </w:r>
      <w:proofErr w:type="spellEnd"/>
      <w:r w:rsidRPr="00023D98">
        <w:rPr>
          <w:rFonts w:ascii="Times New Roman" w:hAnsi="Times New Roman" w:cs="Times New Roman"/>
          <w:color w:val="0000CC"/>
        </w:rPr>
        <w:t>, 2014</w:t>
      </w:r>
      <w:r w:rsidRPr="00023D98">
        <w:rPr>
          <w:rFonts w:ascii="Times New Roman" w:hAnsi="Times New Roman" w:cs="Times New Roman"/>
        </w:rPr>
        <w:t>). Even more particularly, there are also studies exploring how to enhance students' knowledge, skills, cultural understanding, emotional intelligence quotient and personal growth (</w:t>
      </w:r>
      <w:r w:rsidRPr="00023D98">
        <w:rPr>
          <w:rFonts w:ascii="Times New Roman" w:hAnsi="Times New Roman" w:cs="Times New Roman"/>
          <w:color w:val="0000CC"/>
        </w:rPr>
        <w:t>Choudhary, Srivastava, and Panwar, 2022</w:t>
      </w:r>
      <w:proofErr w:type="gramStart"/>
      <w:r w:rsidRPr="00023D98">
        <w:rPr>
          <w:rFonts w:ascii="Times New Roman" w:hAnsi="Times New Roman" w:cs="Times New Roman"/>
          <w:color w:val="0000CC"/>
        </w:rPr>
        <w:t>; ;</w:t>
      </w:r>
      <w:proofErr w:type="gramEnd"/>
      <w:r w:rsidRPr="00023D98">
        <w:rPr>
          <w:rFonts w:ascii="Times New Roman" w:hAnsi="Times New Roman" w:cs="Times New Roman"/>
          <w:color w:val="0000CC"/>
        </w:rPr>
        <w:t xml:space="preserve"> Xu, </w:t>
      </w:r>
      <w:proofErr w:type="spellStart"/>
      <w:r w:rsidRPr="00023D98">
        <w:rPr>
          <w:rFonts w:ascii="Times New Roman" w:hAnsi="Times New Roman" w:cs="Times New Roman"/>
          <w:color w:val="0000CC"/>
        </w:rPr>
        <w:t>LaPan</w:t>
      </w:r>
      <w:proofErr w:type="spellEnd"/>
      <w:r w:rsidRPr="00023D98">
        <w:rPr>
          <w:rFonts w:ascii="Times New Roman" w:hAnsi="Times New Roman" w:cs="Times New Roman"/>
          <w:color w:val="0000CC"/>
        </w:rPr>
        <w:t>, Lewis, Holladay, and Dixon, 2024)</w:t>
      </w:r>
      <w:r w:rsidRPr="00023D98">
        <w:rPr>
          <w:rFonts w:ascii="Times New Roman" w:hAnsi="Times New Roman" w:cs="Times New Roman"/>
        </w:rPr>
        <w:t xml:space="preserve">. However, there is still no consensus between the tourism industry and the academic circle on the significance and function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especially in China. This may lead to different perceptions between the </w:t>
      </w:r>
      <w:r w:rsidR="00DD44DA" w:rsidRPr="00023D98">
        <w:rPr>
          <w:rFonts w:ascii="Times New Roman" w:hAnsi="Times New Roman" w:cs="Times New Roman"/>
        </w:rPr>
        <w:t>w</w:t>
      </w:r>
      <w:r w:rsidRPr="00023D98">
        <w:rPr>
          <w:rFonts w:ascii="Times New Roman" w:hAnsi="Times New Roman" w:cs="Times New Roman"/>
        </w:rPr>
        <w:t xml:space="preserve">est and the </w:t>
      </w:r>
      <w:r w:rsidR="00DD44DA" w:rsidRPr="00023D98">
        <w:rPr>
          <w:rFonts w:ascii="Times New Roman" w:hAnsi="Times New Roman" w:cs="Times New Roman"/>
        </w:rPr>
        <w:t>e</w:t>
      </w:r>
      <w:r w:rsidRPr="00023D98">
        <w:rPr>
          <w:rFonts w:ascii="Times New Roman" w:hAnsi="Times New Roman" w:cs="Times New Roman"/>
        </w:rPr>
        <w:t>ast regarding the essence of educational tourism.</w:t>
      </w:r>
    </w:p>
    <w:p w14:paraId="36CA0E0F" w14:textId="77777777" w:rsidR="00CD7695" w:rsidRPr="00023D98" w:rsidRDefault="008650CE" w:rsidP="008650CE">
      <w:pPr>
        <w:ind w:firstLineChars="200" w:firstLine="480"/>
        <w:jc w:val="both"/>
        <w:rPr>
          <w:rFonts w:ascii="Times New Roman" w:hAnsi="Times New Roman" w:cs="Times New Roman"/>
        </w:rPr>
      </w:pPr>
      <w:r w:rsidRPr="00023D98">
        <w:rPr>
          <w:rFonts w:ascii="Times New Roman" w:hAnsi="Times New Roman" w:cs="Times New Roman"/>
        </w:rPr>
        <w:t xml:space="preserve">Based on this, the research purpose of this article is to clarify the essence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in China through literature review. Specifically, this article systematically clarifies the significance and functions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through literature retrieval and review. It is hoped that</w:t>
      </w:r>
      <w:r w:rsidR="00BD4619" w:rsidRPr="00023D98">
        <w:rPr>
          <w:rFonts w:ascii="Times New Roman" w:hAnsi="Times New Roman" w:cs="Times New Roman"/>
        </w:rPr>
        <w:t xml:space="preserve"> the</w:t>
      </w:r>
      <w:r w:rsidRPr="00023D98">
        <w:rPr>
          <w:rFonts w:ascii="Times New Roman" w:hAnsi="Times New Roman" w:cs="Times New Roman"/>
        </w:rPr>
        <w:t xml:space="preserve"> clearer insights </w:t>
      </w:r>
      <w:r w:rsidR="00773C34" w:rsidRPr="00023D98">
        <w:rPr>
          <w:rFonts w:ascii="Times New Roman" w:hAnsi="Times New Roman" w:cs="Times New Roman"/>
        </w:rPr>
        <w:t xml:space="preserve">and directions </w:t>
      </w:r>
      <w:r w:rsidR="00BD4619" w:rsidRPr="00023D98">
        <w:rPr>
          <w:rFonts w:ascii="Times New Roman" w:hAnsi="Times New Roman" w:cs="Times New Roman"/>
        </w:rPr>
        <w:t>into the issue of educational tourism were presented through this article</w:t>
      </w:r>
      <w:r w:rsidRPr="00023D98">
        <w:rPr>
          <w:rFonts w:ascii="Times New Roman" w:hAnsi="Times New Roman" w:cs="Times New Roman"/>
        </w:rPr>
        <w:t>.</w:t>
      </w:r>
    </w:p>
    <w:p w14:paraId="008A28D9" w14:textId="77777777" w:rsidR="00650747" w:rsidRPr="00023D98" w:rsidRDefault="00650747" w:rsidP="00650747">
      <w:pPr>
        <w:jc w:val="both"/>
        <w:rPr>
          <w:rFonts w:ascii="Times New Roman" w:hAnsi="Times New Roman" w:cs="Times New Roman"/>
        </w:rPr>
      </w:pPr>
    </w:p>
    <w:p w14:paraId="4F4DC6AD" w14:textId="77777777" w:rsidR="00650747" w:rsidRPr="00023D98" w:rsidRDefault="00650747" w:rsidP="00650747">
      <w:pPr>
        <w:jc w:val="both"/>
        <w:rPr>
          <w:rFonts w:ascii="Times New Roman" w:hAnsi="Times New Roman" w:cs="Times New Roman"/>
        </w:rPr>
      </w:pPr>
      <w:r w:rsidRPr="00023D98">
        <w:rPr>
          <w:rFonts w:ascii="Times New Roman" w:hAnsi="Times New Roman" w:cs="Times New Roman"/>
        </w:rPr>
        <w:t xml:space="preserve">2. The Significance of </w:t>
      </w:r>
      <w:r w:rsidR="006E31A1" w:rsidRPr="00023D98">
        <w:rPr>
          <w:rFonts w:ascii="Times New Roman" w:hAnsi="Times New Roman" w:cs="Times New Roman"/>
        </w:rPr>
        <w:t xml:space="preserve">Study and </w:t>
      </w:r>
      <w:r w:rsidR="00773C34" w:rsidRPr="00023D98">
        <w:rPr>
          <w:rFonts w:ascii="Times New Roman" w:hAnsi="Times New Roman" w:cs="Times New Roman"/>
        </w:rPr>
        <w:t>L</w:t>
      </w:r>
      <w:r w:rsidR="006E31A1" w:rsidRPr="00023D98">
        <w:rPr>
          <w:rFonts w:ascii="Times New Roman" w:hAnsi="Times New Roman" w:cs="Times New Roman"/>
        </w:rPr>
        <w:t xml:space="preserve">earning </w:t>
      </w:r>
      <w:r w:rsidR="00773C34" w:rsidRPr="00023D98">
        <w:rPr>
          <w:rFonts w:ascii="Times New Roman" w:hAnsi="Times New Roman" w:cs="Times New Roman"/>
        </w:rPr>
        <w:t>Tourism</w:t>
      </w:r>
    </w:p>
    <w:p w14:paraId="75CBBD60" w14:textId="77777777" w:rsidR="00650747" w:rsidRPr="00023D98" w:rsidRDefault="00650747" w:rsidP="00650747">
      <w:pPr>
        <w:jc w:val="both"/>
        <w:rPr>
          <w:rFonts w:ascii="Times New Roman" w:hAnsi="Times New Roman" w:cs="Times New Roman"/>
        </w:rPr>
      </w:pPr>
    </w:p>
    <w:p w14:paraId="242D1213" w14:textId="77777777" w:rsidR="00650747" w:rsidRPr="00023D98" w:rsidRDefault="00650747" w:rsidP="00650747">
      <w:pPr>
        <w:ind w:firstLineChars="200" w:firstLine="480"/>
        <w:jc w:val="both"/>
        <w:rPr>
          <w:rFonts w:ascii="Times New Roman" w:hAnsi="Times New Roman" w:cs="Times New Roman"/>
        </w:rPr>
      </w:pPr>
      <w:r w:rsidRPr="00023D98">
        <w:rPr>
          <w:rFonts w:ascii="Times New Roman" w:hAnsi="Times New Roman" w:cs="Times New Roman"/>
        </w:rPr>
        <w:t xml:space="preserve">According to the literature, the textual significance of </w:t>
      </w:r>
      <w:r w:rsidR="00773C34" w:rsidRPr="00023D98">
        <w:rPr>
          <w:rFonts w:ascii="Times New Roman" w:hAnsi="Times New Roman" w:cs="Times New Roman"/>
        </w:rPr>
        <w:t>study and learning tourism</w:t>
      </w:r>
      <w:r w:rsidRPr="00023D98">
        <w:rPr>
          <w:rFonts w:ascii="Times New Roman" w:hAnsi="Times New Roman" w:cs="Times New Roman"/>
        </w:rPr>
        <w:t xml:space="preserve"> mainly lies in the integration of education and tourism (</w:t>
      </w:r>
      <w:r w:rsidRPr="00023D98">
        <w:rPr>
          <w:rFonts w:ascii="Times New Roman" w:hAnsi="Times New Roman" w:cs="Times New Roman"/>
          <w:color w:val="0000CC"/>
        </w:rPr>
        <w:t>Li, 2023; Yen et al., 2025)</w:t>
      </w:r>
      <w:r w:rsidR="00734193" w:rsidRPr="00023D98">
        <w:rPr>
          <w:rFonts w:ascii="Times New Roman" w:hAnsi="Times New Roman" w:cs="Times New Roman"/>
        </w:rPr>
        <w:t>.</w:t>
      </w:r>
      <w:r w:rsidRPr="00023D98">
        <w:rPr>
          <w:rFonts w:ascii="Times New Roman" w:hAnsi="Times New Roman" w:cs="Times New Roman"/>
        </w:rPr>
        <w:t xml:space="preserve"> Its application </w:t>
      </w:r>
      <w:r w:rsidR="00734193" w:rsidRPr="00023D98">
        <w:rPr>
          <w:rFonts w:ascii="Times New Roman" w:hAnsi="Times New Roman" w:cs="Times New Roman"/>
        </w:rPr>
        <w:t xml:space="preserve">and </w:t>
      </w:r>
      <w:r w:rsidRPr="00023D98">
        <w:rPr>
          <w:rFonts w:ascii="Times New Roman" w:hAnsi="Times New Roman" w:cs="Times New Roman"/>
        </w:rPr>
        <w:t>implications include promoting rural revitalization and cultural dissemination (</w:t>
      </w:r>
      <w:r w:rsidRPr="00023D98">
        <w:rPr>
          <w:rFonts w:ascii="Times New Roman" w:hAnsi="Times New Roman" w:cs="Times New Roman"/>
          <w:color w:val="0000CC"/>
        </w:rPr>
        <w:t>Li,</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advancing quality-oriented education and ecological education (</w:t>
      </w:r>
      <w:r w:rsidRPr="00023D98">
        <w:rPr>
          <w:rFonts w:ascii="Times New Roman" w:hAnsi="Times New Roman" w:cs="Times New Roman"/>
          <w:color w:val="0000CC"/>
        </w:rPr>
        <w:t>Zhang et al.,</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carrying forward the excellent traditional Chinese culture (</w:t>
      </w:r>
      <w:r w:rsidRPr="00023D98">
        <w:rPr>
          <w:rFonts w:ascii="Times New Roman" w:hAnsi="Times New Roman" w:cs="Times New Roman"/>
          <w:color w:val="0000CC"/>
        </w:rPr>
        <w:t>Wu,</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and promoting the revitalization of ethnic villages in Southwest China and the coordinated development of culture and economy (</w:t>
      </w:r>
      <w:r w:rsidRPr="00023D98">
        <w:rPr>
          <w:rFonts w:ascii="Times New Roman" w:hAnsi="Times New Roman" w:cs="Times New Roman"/>
          <w:color w:val="0000CC"/>
        </w:rPr>
        <w:t>Xu,</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The key paths for the integrated development of culture and tourism (</w:t>
      </w:r>
      <w:r w:rsidRPr="00023D98">
        <w:rPr>
          <w:rFonts w:ascii="Times New Roman" w:hAnsi="Times New Roman" w:cs="Times New Roman"/>
          <w:color w:val="0000CC"/>
        </w:rPr>
        <w:t>Yu,</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2024</w:t>
      </w:r>
      <w:r w:rsidRPr="00023D98">
        <w:rPr>
          <w:rFonts w:ascii="Times New Roman" w:hAnsi="Times New Roman" w:cs="Times New Roman"/>
        </w:rPr>
        <w:t>), promoting the integration of agriculture, culture and tourism and driving the comprehensive revitalization of rural areas (</w:t>
      </w:r>
      <w:r w:rsidRPr="00023D98">
        <w:rPr>
          <w:rFonts w:ascii="Times New Roman" w:hAnsi="Times New Roman" w:cs="Times New Roman"/>
          <w:color w:val="0000CC"/>
        </w:rPr>
        <w:t xml:space="preserve">Yan, Lei, </w:t>
      </w:r>
      <w:r w:rsidR="00C111E7" w:rsidRPr="00023D98">
        <w:rPr>
          <w:rFonts w:ascii="Times New Roman" w:hAnsi="Times New Roman" w:cs="Times New Roman"/>
          <w:color w:val="0000CC"/>
        </w:rPr>
        <w:t xml:space="preserve">and </w:t>
      </w:r>
      <w:r w:rsidRPr="00023D98">
        <w:rPr>
          <w:rFonts w:ascii="Times New Roman" w:hAnsi="Times New Roman" w:cs="Times New Roman"/>
          <w:color w:val="0000CC"/>
        </w:rPr>
        <w:t>Hu,</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promoting the high-quality development of the cultural and tourism industry (</w:t>
      </w:r>
      <w:r w:rsidRPr="00023D98">
        <w:rPr>
          <w:rFonts w:ascii="Times New Roman" w:hAnsi="Times New Roman" w:cs="Times New Roman"/>
          <w:color w:val="0000CC"/>
        </w:rPr>
        <w:t>Li</w:t>
      </w:r>
      <w:r w:rsidR="00C111E7" w:rsidRPr="00023D98">
        <w:rPr>
          <w:rFonts w:ascii="Times New Roman" w:hAnsi="Times New Roman" w:cs="Times New Roman"/>
          <w:color w:val="0000CC"/>
        </w:rPr>
        <w:t xml:space="preserve"> and</w:t>
      </w:r>
      <w:r w:rsidRPr="00023D98">
        <w:rPr>
          <w:rFonts w:ascii="Times New Roman" w:hAnsi="Times New Roman" w:cs="Times New Roman"/>
          <w:color w:val="0000CC"/>
        </w:rPr>
        <w:t xml:space="preserve"> Yu,</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and Inheriting red culture (</w:t>
      </w:r>
      <w:r w:rsidRPr="00023D98">
        <w:rPr>
          <w:rFonts w:ascii="Times New Roman" w:hAnsi="Times New Roman" w:cs="Times New Roman"/>
          <w:color w:val="0000CC"/>
        </w:rPr>
        <w:t xml:space="preserve">Xiang, Wu, </w:t>
      </w:r>
      <w:r w:rsidR="00C111E7" w:rsidRPr="00023D98">
        <w:rPr>
          <w:rFonts w:ascii="Times New Roman" w:hAnsi="Times New Roman" w:cs="Times New Roman"/>
          <w:color w:val="0000CC"/>
        </w:rPr>
        <w:t xml:space="preserve">and </w:t>
      </w:r>
      <w:r w:rsidRPr="00023D98">
        <w:rPr>
          <w:rFonts w:ascii="Times New Roman" w:hAnsi="Times New Roman" w:cs="Times New Roman"/>
          <w:color w:val="0000CC"/>
        </w:rPr>
        <w:t>Han,</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Specifically, the significance of </w:t>
      </w:r>
      <w:r w:rsidR="00C111E7" w:rsidRPr="00023D98">
        <w:rPr>
          <w:rFonts w:ascii="Times New Roman" w:hAnsi="Times New Roman" w:cs="Times New Roman"/>
        </w:rPr>
        <w:t>study and learning tourism</w:t>
      </w:r>
      <w:r w:rsidRPr="00023D98">
        <w:rPr>
          <w:rFonts w:ascii="Times New Roman" w:hAnsi="Times New Roman" w:cs="Times New Roman"/>
        </w:rPr>
        <w:t xml:space="preserve"> is highly related to culture, tourism, education and the rural revitalization of </w:t>
      </w:r>
      <w:r w:rsidRPr="00023D98">
        <w:rPr>
          <w:rFonts w:ascii="Times New Roman" w:hAnsi="Times New Roman" w:cs="Times New Roman"/>
        </w:rPr>
        <w:lastRenderedPageBreak/>
        <w:t>local areas.</w:t>
      </w:r>
    </w:p>
    <w:p w14:paraId="701B22AA" w14:textId="77777777" w:rsidR="00650747" w:rsidRPr="00023D98" w:rsidRDefault="006C765F" w:rsidP="006C765F">
      <w:pPr>
        <w:ind w:firstLineChars="200" w:firstLine="480"/>
        <w:jc w:val="both"/>
        <w:rPr>
          <w:rFonts w:ascii="Times New Roman" w:hAnsi="Times New Roman" w:cs="Times New Roman"/>
        </w:rPr>
      </w:pPr>
      <w:r w:rsidRPr="00023D98">
        <w:rPr>
          <w:rFonts w:ascii="Times New Roman" w:hAnsi="Times New Roman" w:cs="Times New Roman"/>
        </w:rPr>
        <w:t xml:space="preserve">First of all, the culture here encompasses traditional Chinese culture, rural culture, and red culture, etc. This indicates that </w:t>
      </w:r>
      <w:r w:rsidR="006E31A1" w:rsidRPr="00023D98">
        <w:rPr>
          <w:rFonts w:ascii="Times New Roman" w:hAnsi="Times New Roman" w:cs="Times New Roman"/>
        </w:rPr>
        <w:t>study and learning tourisms</w:t>
      </w:r>
      <w:r w:rsidRPr="00023D98">
        <w:rPr>
          <w:rFonts w:ascii="Times New Roman" w:hAnsi="Times New Roman" w:cs="Times New Roman"/>
        </w:rPr>
        <w:t xml:space="preserve"> have the value of preserving, disseminating and passing on culture. Furthermore, the tourism significance of </w:t>
      </w:r>
      <w:r w:rsidR="00C111E7" w:rsidRPr="00023D98">
        <w:rPr>
          <w:rFonts w:ascii="Times New Roman" w:hAnsi="Times New Roman" w:cs="Times New Roman"/>
        </w:rPr>
        <w:t>study and learning tourism</w:t>
      </w:r>
      <w:r w:rsidRPr="00023D98">
        <w:rPr>
          <w:rFonts w:ascii="Times New Roman" w:hAnsi="Times New Roman" w:cs="Times New Roman"/>
        </w:rPr>
        <w:t xml:space="preserve"> lies in the assistance provided by education and culture to tourism, that is, cultural empowerment of tourism (</w:t>
      </w:r>
      <w:r w:rsidRPr="00023D98">
        <w:rPr>
          <w:rFonts w:ascii="Times New Roman" w:hAnsi="Times New Roman" w:cs="Times New Roman"/>
          <w:color w:val="0000CC"/>
        </w:rPr>
        <w:t>Wu, 2023</w:t>
      </w:r>
      <w:r w:rsidR="00C111E7" w:rsidRPr="00023D98">
        <w:rPr>
          <w:rFonts w:ascii="Times New Roman" w:hAnsi="Times New Roman" w:cs="Times New Roman"/>
        </w:rPr>
        <w:t>),</w:t>
      </w:r>
      <w:r w:rsidRPr="00023D98">
        <w:rPr>
          <w:rFonts w:ascii="Times New Roman" w:hAnsi="Times New Roman" w:cs="Times New Roman"/>
        </w:rPr>
        <w:t xml:space="preserve"> </w:t>
      </w:r>
      <w:r w:rsidR="00C111E7" w:rsidRPr="00023D98">
        <w:rPr>
          <w:rFonts w:ascii="Times New Roman" w:hAnsi="Times New Roman" w:cs="Times New Roman"/>
        </w:rPr>
        <w:t>t</w:t>
      </w:r>
      <w:r w:rsidRPr="00023D98">
        <w:rPr>
          <w:rFonts w:ascii="Times New Roman" w:hAnsi="Times New Roman" w:cs="Times New Roman"/>
        </w:rPr>
        <w:t xml:space="preserve">ourism </w:t>
      </w:r>
      <w:r w:rsidR="00C111E7" w:rsidRPr="00023D98">
        <w:rPr>
          <w:rFonts w:ascii="Times New Roman" w:hAnsi="Times New Roman" w:cs="Times New Roman"/>
        </w:rPr>
        <w:t>d</w:t>
      </w:r>
      <w:r w:rsidRPr="00023D98">
        <w:rPr>
          <w:rFonts w:ascii="Times New Roman" w:hAnsi="Times New Roman" w:cs="Times New Roman"/>
        </w:rPr>
        <w:t xml:space="preserve">estination </w:t>
      </w:r>
      <w:r w:rsidR="00C111E7" w:rsidRPr="00023D98">
        <w:rPr>
          <w:rFonts w:ascii="Times New Roman" w:hAnsi="Times New Roman" w:cs="Times New Roman"/>
        </w:rPr>
        <w:t>c</w:t>
      </w:r>
      <w:r w:rsidRPr="00023D98">
        <w:rPr>
          <w:rFonts w:ascii="Times New Roman" w:hAnsi="Times New Roman" w:cs="Times New Roman"/>
        </w:rPr>
        <w:t>onstruction (</w:t>
      </w:r>
      <w:r w:rsidRPr="00023D98">
        <w:rPr>
          <w:rFonts w:ascii="Times New Roman" w:hAnsi="Times New Roman" w:cs="Times New Roman"/>
          <w:color w:val="0000CC"/>
        </w:rPr>
        <w:t>Kang,</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2024</w:t>
      </w:r>
      <w:r w:rsidRPr="00023D98">
        <w:rPr>
          <w:rFonts w:ascii="Times New Roman" w:hAnsi="Times New Roman" w:cs="Times New Roman"/>
        </w:rPr>
        <w:t>)</w:t>
      </w:r>
      <w:r w:rsidR="00C111E7" w:rsidRPr="00023D98">
        <w:rPr>
          <w:rFonts w:ascii="Times New Roman" w:hAnsi="Times New Roman" w:cs="Times New Roman"/>
        </w:rPr>
        <w:t>,</w:t>
      </w:r>
      <w:r w:rsidRPr="00023D98">
        <w:rPr>
          <w:rFonts w:ascii="Times New Roman" w:hAnsi="Times New Roman" w:cs="Times New Roman"/>
        </w:rPr>
        <w:t xml:space="preserve"> </w:t>
      </w:r>
      <w:r w:rsidR="00C111E7" w:rsidRPr="00023D98">
        <w:rPr>
          <w:rFonts w:ascii="Times New Roman" w:hAnsi="Times New Roman" w:cs="Times New Roman"/>
        </w:rPr>
        <w:t>p</w:t>
      </w:r>
      <w:r w:rsidRPr="00023D98">
        <w:rPr>
          <w:rFonts w:ascii="Times New Roman" w:hAnsi="Times New Roman" w:cs="Times New Roman"/>
        </w:rPr>
        <w:t>romoting the integration of agriculture, culture and tourism (</w:t>
      </w:r>
      <w:r w:rsidRPr="00023D98">
        <w:rPr>
          <w:rFonts w:ascii="Times New Roman" w:hAnsi="Times New Roman" w:cs="Times New Roman"/>
          <w:color w:val="0000CC"/>
        </w:rPr>
        <w:t>Yan</w:t>
      </w:r>
      <w:r w:rsidR="00C111E7" w:rsidRPr="00023D98">
        <w:rPr>
          <w:rFonts w:ascii="Times New Roman" w:hAnsi="Times New Roman" w:cs="Times New Roman"/>
          <w:color w:val="0000CC"/>
        </w:rPr>
        <w:t>et al.</w:t>
      </w:r>
      <w:r w:rsidRPr="00023D98">
        <w:rPr>
          <w:rFonts w:ascii="Times New Roman" w:hAnsi="Times New Roman" w:cs="Times New Roman"/>
          <w:color w:val="0000CC"/>
        </w:rPr>
        <w:t>, 2025</w:t>
      </w:r>
      <w:r w:rsidRPr="00023D98">
        <w:rPr>
          <w:rFonts w:ascii="Times New Roman" w:hAnsi="Times New Roman" w:cs="Times New Roman"/>
        </w:rPr>
        <w:t>) and driving the high-quality development of the cultural and tourism industry (</w:t>
      </w:r>
      <w:r w:rsidRPr="00023D98">
        <w:rPr>
          <w:rFonts w:ascii="Times New Roman" w:hAnsi="Times New Roman" w:cs="Times New Roman"/>
          <w:color w:val="0000CC"/>
        </w:rPr>
        <w:t>Li</w:t>
      </w:r>
      <w:r w:rsidR="00C111E7" w:rsidRPr="00023D98">
        <w:rPr>
          <w:rFonts w:ascii="Times New Roman" w:hAnsi="Times New Roman" w:cs="Times New Roman"/>
          <w:color w:val="0000CC"/>
        </w:rPr>
        <w:t xml:space="preserve"> and</w:t>
      </w:r>
      <w:r w:rsidRPr="00023D98">
        <w:rPr>
          <w:rFonts w:ascii="Times New Roman" w:hAnsi="Times New Roman" w:cs="Times New Roman"/>
          <w:color w:val="0000CC"/>
        </w:rPr>
        <w:t xml:space="preserve"> Yu, 2025</w:t>
      </w:r>
      <w:r w:rsidRPr="00023D98">
        <w:rPr>
          <w:rFonts w:ascii="Times New Roman" w:hAnsi="Times New Roman" w:cs="Times New Roman"/>
        </w:rPr>
        <w:t xml:space="preserve">). This indicates that </w:t>
      </w:r>
      <w:r w:rsidR="009E3B87" w:rsidRPr="00023D98">
        <w:rPr>
          <w:rFonts w:ascii="Times New Roman" w:hAnsi="Times New Roman" w:cs="Times New Roman"/>
        </w:rPr>
        <w:t>study and learning tourism</w:t>
      </w:r>
      <w:r w:rsidRPr="00023D98">
        <w:rPr>
          <w:rFonts w:ascii="Times New Roman" w:hAnsi="Times New Roman" w:cs="Times New Roman"/>
        </w:rPr>
        <w:t xml:space="preserve"> not only help </w:t>
      </w:r>
      <w:r w:rsidR="009E3B87" w:rsidRPr="00023D98">
        <w:rPr>
          <w:rFonts w:ascii="Times New Roman" w:hAnsi="Times New Roman" w:cs="Times New Roman"/>
        </w:rPr>
        <w:t>destinations construction,</w:t>
      </w:r>
      <w:r w:rsidRPr="00023D98">
        <w:rPr>
          <w:rFonts w:ascii="Times New Roman" w:hAnsi="Times New Roman" w:cs="Times New Roman"/>
        </w:rPr>
        <w:t xml:space="preserve"> making them more attractive and offering a more diverse range of tourism business models. At the same time, it can also integrate and develop with local industries. Finally, it is conducive to the high-quality development of the overall tourism industry.</w:t>
      </w:r>
    </w:p>
    <w:p w14:paraId="5C0DC3B3" w14:textId="77777777" w:rsidR="006C765F" w:rsidRPr="00023D98" w:rsidRDefault="00D4708E" w:rsidP="00D4708E">
      <w:pPr>
        <w:ind w:firstLineChars="200" w:firstLine="480"/>
        <w:jc w:val="both"/>
        <w:rPr>
          <w:rFonts w:ascii="Times New Roman" w:hAnsi="Times New Roman" w:cs="Times New Roman"/>
        </w:rPr>
      </w:pPr>
      <w:r w:rsidRPr="00023D98">
        <w:rPr>
          <w:rFonts w:ascii="Times New Roman" w:hAnsi="Times New Roman" w:cs="Times New Roman"/>
        </w:rPr>
        <w:t xml:space="preserve">In addition, the educational significance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mainly lies in youth social education (</w:t>
      </w:r>
      <w:r w:rsidRPr="00023D98">
        <w:rPr>
          <w:rFonts w:ascii="Times New Roman" w:hAnsi="Times New Roman" w:cs="Times New Roman"/>
          <w:color w:val="0000CC"/>
        </w:rPr>
        <w:t>Chai, 2024</w:t>
      </w:r>
      <w:r w:rsidRPr="00023D98">
        <w:rPr>
          <w:rFonts w:ascii="Times New Roman" w:hAnsi="Times New Roman" w:cs="Times New Roman"/>
        </w:rPr>
        <w:t xml:space="preserve">), quality-oriented education and ecological education, as well as red education. This means that it helps to enhance teenagers' understanding of the real society, improve the civic quality and cultivation of participants, strengthen their ecological awareness, and consolidate the red genes of tourists. In other words, </w:t>
      </w:r>
      <w:r w:rsidR="006E31A1" w:rsidRPr="00023D98">
        <w:rPr>
          <w:rFonts w:ascii="Times New Roman" w:hAnsi="Times New Roman" w:cs="Times New Roman"/>
        </w:rPr>
        <w:t>study and learning tourisms</w:t>
      </w:r>
      <w:r w:rsidRPr="00023D98">
        <w:rPr>
          <w:rFonts w:ascii="Times New Roman" w:hAnsi="Times New Roman" w:cs="Times New Roman"/>
        </w:rPr>
        <w:t xml:space="preserve"> have the significance of social education, quality-oriented education, ecological education and red education beyond the formal education of schools.</w:t>
      </w:r>
    </w:p>
    <w:p w14:paraId="17199241" w14:textId="77777777" w:rsidR="006C765F" w:rsidRPr="00023D98" w:rsidRDefault="00D4708E" w:rsidP="00D4708E">
      <w:pPr>
        <w:ind w:firstLineChars="200" w:firstLine="480"/>
        <w:jc w:val="both"/>
        <w:rPr>
          <w:rFonts w:ascii="Times New Roman" w:hAnsi="Times New Roman" w:cs="Times New Roman"/>
        </w:rPr>
      </w:pPr>
      <w:r w:rsidRPr="00023D98">
        <w:rPr>
          <w:rFonts w:ascii="Times New Roman" w:hAnsi="Times New Roman" w:cs="Times New Roman"/>
        </w:rPr>
        <w:t xml:space="preserve">Finally, </w:t>
      </w:r>
      <w:r w:rsidR="006E31A1" w:rsidRPr="00023D98">
        <w:rPr>
          <w:rFonts w:ascii="Times New Roman" w:hAnsi="Times New Roman" w:cs="Times New Roman"/>
        </w:rPr>
        <w:t>study and learning tourisms</w:t>
      </w:r>
      <w:r w:rsidRPr="00023D98">
        <w:rPr>
          <w:rFonts w:ascii="Times New Roman" w:hAnsi="Times New Roman" w:cs="Times New Roman"/>
        </w:rPr>
        <w:t xml:space="preserve"> have significance for rural revitalization. This indicates that </w:t>
      </w:r>
      <w:r w:rsidR="006E31A1" w:rsidRPr="00023D98">
        <w:rPr>
          <w:rFonts w:ascii="Times New Roman" w:hAnsi="Times New Roman" w:cs="Times New Roman"/>
        </w:rPr>
        <w:t>study and learning tourisms</w:t>
      </w:r>
      <w:r w:rsidRPr="00023D98">
        <w:rPr>
          <w:rFonts w:ascii="Times New Roman" w:hAnsi="Times New Roman" w:cs="Times New Roman"/>
        </w:rPr>
        <w:t xml:space="preserve"> guide young students to rural areas, which increases the number of visitors to </w:t>
      </w:r>
      <w:r w:rsidR="00EA1EC4" w:rsidRPr="00023D98">
        <w:rPr>
          <w:rFonts w:ascii="Times New Roman" w:hAnsi="Times New Roman" w:cs="Times New Roman"/>
        </w:rPr>
        <w:t>study and learning tourisms</w:t>
      </w:r>
      <w:r w:rsidRPr="00023D98">
        <w:rPr>
          <w:rFonts w:ascii="Times New Roman" w:hAnsi="Times New Roman" w:cs="Times New Roman"/>
        </w:rPr>
        <w:t xml:space="preserve"> attractions in rural areas</w:t>
      </w:r>
      <w:r w:rsidR="002403E3" w:rsidRPr="00023D98">
        <w:rPr>
          <w:rFonts w:ascii="Times New Roman" w:hAnsi="Times New Roman" w:cs="Times New Roman"/>
        </w:rPr>
        <w:t>,</w:t>
      </w:r>
      <w:r w:rsidRPr="00023D98">
        <w:rPr>
          <w:rFonts w:ascii="Times New Roman" w:hAnsi="Times New Roman" w:cs="Times New Roman"/>
        </w:rPr>
        <w:t xml:space="preserve"> and directly and indirectly promotes employment, entrepreneurship and economic development in rural areas. Accordingly, </w:t>
      </w:r>
      <w:r w:rsidR="006E31A1" w:rsidRPr="00023D98">
        <w:rPr>
          <w:rFonts w:ascii="Times New Roman" w:hAnsi="Times New Roman" w:cs="Times New Roman"/>
        </w:rPr>
        <w:t>study and learning tourisms</w:t>
      </w:r>
      <w:r w:rsidRPr="00023D98">
        <w:rPr>
          <w:rFonts w:ascii="Times New Roman" w:hAnsi="Times New Roman" w:cs="Times New Roman"/>
        </w:rPr>
        <w:t xml:space="preserve"> empower the economic revitalization (industrial revitalization) of rural areas. Secondly, the implementation of </w:t>
      </w:r>
      <w:r w:rsidR="00277264" w:rsidRPr="00023D98">
        <w:rPr>
          <w:rFonts w:ascii="Times New Roman" w:hAnsi="Times New Roman" w:cs="Times New Roman"/>
        </w:rPr>
        <w:t>study and learning tourism</w:t>
      </w:r>
      <w:r w:rsidRPr="00023D98">
        <w:rPr>
          <w:rFonts w:ascii="Times New Roman" w:hAnsi="Times New Roman" w:cs="Times New Roman"/>
        </w:rPr>
        <w:t xml:space="preserve"> helps students understand rural culture, which directly and indirectly promotes the preservation and inheritance of rural culture. It is conducive to the cultural revitalization of rural revitalization. In addition, when students enter rural areas to engage in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and investigate the rural environment and ecology, it is conducive to the protection and utilization of the rural ecology, which falls within the scope of ecological revitalization in rural revitalization. Finally, through the </w:t>
      </w:r>
      <w:r w:rsidR="00EA1EC4" w:rsidRPr="00023D98">
        <w:rPr>
          <w:rFonts w:ascii="Times New Roman" w:hAnsi="Times New Roman" w:cs="Times New Roman"/>
        </w:rPr>
        <w:t>study and learning tourisms</w:t>
      </w:r>
      <w:r w:rsidRPr="00023D98">
        <w:rPr>
          <w:rFonts w:ascii="Times New Roman" w:hAnsi="Times New Roman" w:cs="Times New Roman"/>
        </w:rPr>
        <w:t xml:space="preserve"> activities of visiting rural areas, students may find their own interests and future employment directions, which will be of positive help to them for working or starting businesses in the countryside in the future. Accordingly, </w:t>
      </w:r>
      <w:r w:rsidR="006E31A1" w:rsidRPr="00023D98">
        <w:rPr>
          <w:rFonts w:ascii="Times New Roman" w:hAnsi="Times New Roman" w:cs="Times New Roman"/>
        </w:rPr>
        <w:t>study and learning tourisms</w:t>
      </w:r>
      <w:r w:rsidRPr="00023D98">
        <w:rPr>
          <w:rFonts w:ascii="Times New Roman" w:hAnsi="Times New Roman" w:cs="Times New Roman"/>
        </w:rPr>
        <w:t xml:space="preserve"> promote the introduction of talents in rural areas, which is conducive to the revitalization of rural talents.</w:t>
      </w:r>
    </w:p>
    <w:p w14:paraId="4B0C947D" w14:textId="77777777" w:rsidR="00D4708E" w:rsidRPr="00023D98" w:rsidRDefault="00D4708E" w:rsidP="00650747">
      <w:pPr>
        <w:jc w:val="both"/>
        <w:rPr>
          <w:rFonts w:ascii="Times New Roman" w:hAnsi="Times New Roman" w:cs="Times New Roman"/>
        </w:rPr>
      </w:pPr>
    </w:p>
    <w:p w14:paraId="3CA96730" w14:textId="77777777" w:rsidR="00D4708E" w:rsidRPr="00023D98" w:rsidRDefault="00163212" w:rsidP="00650747">
      <w:pPr>
        <w:jc w:val="both"/>
        <w:rPr>
          <w:rFonts w:ascii="Times New Roman" w:hAnsi="Times New Roman" w:cs="Times New Roman"/>
        </w:rPr>
      </w:pPr>
      <w:r w:rsidRPr="00023D98">
        <w:rPr>
          <w:rFonts w:ascii="Times New Roman" w:hAnsi="Times New Roman" w:cs="Times New Roman"/>
        </w:rPr>
        <w:t>Table 1.</w:t>
      </w:r>
      <w:r w:rsidR="00D4708E" w:rsidRPr="00023D98">
        <w:rPr>
          <w:rFonts w:ascii="Times New Roman" w:hAnsi="Times New Roman" w:cs="Times New Roman"/>
        </w:rPr>
        <w:t xml:space="preserve"> The Significance and Functions of </w:t>
      </w:r>
      <w:r w:rsidR="006E31A1" w:rsidRPr="00023D98">
        <w:rPr>
          <w:rFonts w:ascii="Times New Roman" w:hAnsi="Times New Roman" w:cs="Times New Roman"/>
        </w:rPr>
        <w:t>Study and learning tourisms</w:t>
      </w:r>
    </w:p>
    <w:tbl>
      <w:tblPr>
        <w:tblStyle w:val="TableGrid"/>
        <w:tblW w:w="0" w:type="auto"/>
        <w:tblLook w:val="04A0" w:firstRow="1" w:lastRow="0" w:firstColumn="1" w:lastColumn="0" w:noHBand="0" w:noVBand="1"/>
      </w:tblPr>
      <w:tblGrid>
        <w:gridCol w:w="1555"/>
        <w:gridCol w:w="3118"/>
        <w:gridCol w:w="3623"/>
      </w:tblGrid>
      <w:tr w:rsidR="00163212" w:rsidRPr="00023D98" w14:paraId="625B66BB" w14:textId="77777777" w:rsidTr="00163212">
        <w:tc>
          <w:tcPr>
            <w:tcW w:w="1555" w:type="dxa"/>
          </w:tcPr>
          <w:p w14:paraId="49E865DE" w14:textId="77777777" w:rsidR="00163212" w:rsidRPr="00023D98" w:rsidRDefault="00163212" w:rsidP="00163212">
            <w:pPr>
              <w:jc w:val="both"/>
              <w:rPr>
                <w:rFonts w:ascii="Times New Roman" w:hAnsi="Times New Roman" w:cs="Times New Roman"/>
              </w:rPr>
            </w:pPr>
            <w:r w:rsidRPr="00023D98">
              <w:rPr>
                <w:rFonts w:ascii="Times New Roman" w:hAnsi="Times New Roman" w:cs="Times New Roman"/>
              </w:rPr>
              <w:t>Author (year)</w:t>
            </w:r>
          </w:p>
        </w:tc>
        <w:tc>
          <w:tcPr>
            <w:tcW w:w="3118" w:type="dxa"/>
          </w:tcPr>
          <w:p w14:paraId="7398CFC9" w14:textId="77777777" w:rsidR="00163212" w:rsidRPr="00023D98" w:rsidRDefault="00163212" w:rsidP="00650747">
            <w:pPr>
              <w:jc w:val="both"/>
              <w:rPr>
                <w:rFonts w:ascii="Times New Roman" w:hAnsi="Times New Roman" w:cs="Times New Roman"/>
              </w:rPr>
            </w:pPr>
            <w:r w:rsidRPr="00023D98">
              <w:rPr>
                <w:rFonts w:ascii="Times New Roman" w:hAnsi="Times New Roman" w:cs="Times New Roman"/>
              </w:rPr>
              <w:t>Significance</w:t>
            </w:r>
          </w:p>
        </w:tc>
        <w:tc>
          <w:tcPr>
            <w:tcW w:w="3623" w:type="dxa"/>
          </w:tcPr>
          <w:p w14:paraId="48683F91" w14:textId="77777777" w:rsidR="00163212" w:rsidRPr="00023D98" w:rsidRDefault="00163212" w:rsidP="00650747">
            <w:pPr>
              <w:jc w:val="both"/>
              <w:rPr>
                <w:rFonts w:ascii="Times New Roman" w:hAnsi="Times New Roman" w:cs="Times New Roman"/>
              </w:rPr>
            </w:pPr>
            <w:r w:rsidRPr="00023D98">
              <w:rPr>
                <w:rFonts w:ascii="Times New Roman" w:hAnsi="Times New Roman" w:cs="Times New Roman"/>
              </w:rPr>
              <w:t>Function</w:t>
            </w:r>
          </w:p>
        </w:tc>
      </w:tr>
      <w:tr w:rsidR="00163212" w:rsidRPr="00023D98" w14:paraId="1C99B98B" w14:textId="77777777" w:rsidTr="00163212">
        <w:tc>
          <w:tcPr>
            <w:tcW w:w="1555" w:type="dxa"/>
          </w:tcPr>
          <w:p w14:paraId="6780F198" w14:textId="77777777" w:rsidR="00163212" w:rsidRPr="00023D98" w:rsidRDefault="00277264" w:rsidP="00277264">
            <w:pPr>
              <w:jc w:val="both"/>
              <w:rPr>
                <w:rFonts w:ascii="Times New Roman" w:hAnsi="Times New Roman" w:cs="Times New Roman"/>
                <w:color w:val="0000CC"/>
              </w:rPr>
            </w:pPr>
            <w:proofErr w:type="gramStart"/>
            <w:r w:rsidRPr="00023D98">
              <w:rPr>
                <w:rFonts w:ascii="Times New Roman" w:hAnsi="Times New Roman" w:cs="Times New Roman"/>
                <w:color w:val="0000CC"/>
              </w:rPr>
              <w:t>Li</w:t>
            </w:r>
            <w:r w:rsidR="00163212" w:rsidRPr="00023D98">
              <w:rPr>
                <w:rFonts w:ascii="Times New Roman" w:hAnsi="Times New Roman" w:cs="Times New Roman"/>
                <w:color w:val="0000CC"/>
              </w:rPr>
              <w:t>(</w:t>
            </w:r>
            <w:proofErr w:type="gramEnd"/>
            <w:r w:rsidR="00163212" w:rsidRPr="00023D98">
              <w:rPr>
                <w:rFonts w:ascii="Times New Roman" w:hAnsi="Times New Roman" w:cs="Times New Roman"/>
                <w:color w:val="0000CC"/>
              </w:rPr>
              <w:t>2023)</w:t>
            </w:r>
          </w:p>
        </w:tc>
        <w:tc>
          <w:tcPr>
            <w:tcW w:w="3118" w:type="dxa"/>
          </w:tcPr>
          <w:p w14:paraId="58C13001" w14:textId="77777777" w:rsidR="00163212" w:rsidRPr="00023D98" w:rsidRDefault="00163212" w:rsidP="00163212">
            <w:pPr>
              <w:jc w:val="both"/>
              <w:rPr>
                <w:rFonts w:ascii="Times New Roman" w:hAnsi="Times New Roman" w:cs="Times New Roman"/>
              </w:rPr>
            </w:pPr>
            <w:r w:rsidRPr="00023D98">
              <w:rPr>
                <w:rFonts w:ascii="Times New Roman" w:hAnsi="Times New Roman" w:cs="Times New Roman"/>
              </w:rPr>
              <w:t>The integration of education and tourism promotes rural revitalization and cultural dissemination</w:t>
            </w:r>
          </w:p>
          <w:p w14:paraId="065B83C3" w14:textId="77777777" w:rsidR="00163212" w:rsidRPr="00023D98" w:rsidRDefault="00163212" w:rsidP="00650747">
            <w:pPr>
              <w:jc w:val="both"/>
              <w:rPr>
                <w:rFonts w:ascii="Times New Roman" w:hAnsi="Times New Roman" w:cs="Times New Roman"/>
              </w:rPr>
            </w:pPr>
          </w:p>
        </w:tc>
        <w:tc>
          <w:tcPr>
            <w:tcW w:w="3623" w:type="dxa"/>
          </w:tcPr>
          <w:p w14:paraId="7FDA8ACE"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Expand students' horizons</w:t>
            </w:r>
          </w:p>
          <w:p w14:paraId="7E0BFF29"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Enhance students' practical abilities</w:t>
            </w:r>
          </w:p>
          <w:p w14:paraId="2D48D1B0"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Enhance students' teamwork skills</w:t>
            </w:r>
          </w:p>
          <w:p w14:paraId="5DA12846"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It is conducive to the inheritance of rural culture</w:t>
            </w:r>
          </w:p>
          <w:p w14:paraId="0A92EF62"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Promote farmers' income growth</w:t>
            </w:r>
          </w:p>
          <w:p w14:paraId="41F62FEF"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Enhance students' cultural identity</w:t>
            </w:r>
          </w:p>
        </w:tc>
      </w:tr>
      <w:tr w:rsidR="00163212" w:rsidRPr="00023D98" w14:paraId="16025BC9" w14:textId="77777777" w:rsidTr="00163212">
        <w:tc>
          <w:tcPr>
            <w:tcW w:w="1555" w:type="dxa"/>
          </w:tcPr>
          <w:p w14:paraId="506FDB8B" w14:textId="77777777" w:rsidR="00163212" w:rsidRPr="00023D98" w:rsidRDefault="00465637" w:rsidP="00277264">
            <w:pPr>
              <w:jc w:val="both"/>
              <w:rPr>
                <w:rFonts w:ascii="Times New Roman" w:hAnsi="Times New Roman" w:cs="Times New Roman"/>
              </w:rPr>
            </w:pPr>
            <w:r w:rsidRPr="00023D98">
              <w:rPr>
                <w:rFonts w:ascii="Times New Roman" w:hAnsi="Times New Roman" w:cs="Times New Roman"/>
                <w:color w:val="0000CC"/>
              </w:rPr>
              <w:t>Zhang et al. (2023)</w:t>
            </w:r>
          </w:p>
        </w:tc>
        <w:tc>
          <w:tcPr>
            <w:tcW w:w="3118" w:type="dxa"/>
          </w:tcPr>
          <w:p w14:paraId="6E46395D" w14:textId="77777777" w:rsidR="00163212" w:rsidRPr="00023D98" w:rsidRDefault="00465637" w:rsidP="00650747">
            <w:pPr>
              <w:jc w:val="both"/>
              <w:rPr>
                <w:rFonts w:ascii="Times New Roman" w:hAnsi="Times New Roman" w:cs="Times New Roman"/>
              </w:rPr>
            </w:pPr>
            <w:r w:rsidRPr="00023D98">
              <w:rPr>
                <w:rFonts w:ascii="Times New Roman" w:hAnsi="Times New Roman" w:cs="Times New Roman"/>
              </w:rPr>
              <w:t>Promoting quality-oriented education and ecological education under the background of cultural and tourism integration to enhance students' ecological awareness</w:t>
            </w:r>
          </w:p>
        </w:tc>
        <w:tc>
          <w:tcPr>
            <w:tcW w:w="3623" w:type="dxa"/>
          </w:tcPr>
          <w:p w14:paraId="171384C5" w14:textId="77777777" w:rsidR="00465637" w:rsidRPr="00023D98" w:rsidRDefault="00465637" w:rsidP="00465637">
            <w:pPr>
              <w:pStyle w:val="ListParagraph"/>
              <w:numPr>
                <w:ilvl w:val="0"/>
                <w:numId w:val="3"/>
              </w:numPr>
              <w:ind w:leftChars="0"/>
              <w:jc w:val="both"/>
              <w:rPr>
                <w:rFonts w:ascii="Times New Roman" w:hAnsi="Times New Roman" w:cs="Times New Roman"/>
              </w:rPr>
            </w:pPr>
            <w:r w:rsidRPr="00023D98">
              <w:rPr>
                <w:rFonts w:ascii="Times New Roman" w:hAnsi="Times New Roman" w:cs="Times New Roman"/>
              </w:rPr>
              <w:t>Enrich students' experiences</w:t>
            </w:r>
          </w:p>
          <w:p w14:paraId="62D94744" w14:textId="77777777" w:rsidR="00465637" w:rsidRPr="00023D98" w:rsidRDefault="00465637" w:rsidP="00465637">
            <w:pPr>
              <w:pStyle w:val="ListParagraph"/>
              <w:numPr>
                <w:ilvl w:val="0"/>
                <w:numId w:val="3"/>
              </w:numPr>
              <w:ind w:leftChars="0"/>
              <w:jc w:val="both"/>
              <w:rPr>
                <w:rFonts w:ascii="Times New Roman" w:hAnsi="Times New Roman" w:cs="Times New Roman"/>
              </w:rPr>
            </w:pPr>
            <w:r w:rsidRPr="00023D98">
              <w:rPr>
                <w:rFonts w:ascii="Times New Roman" w:hAnsi="Times New Roman" w:cs="Times New Roman"/>
              </w:rPr>
              <w:t>Promote the protection of wetlands</w:t>
            </w:r>
          </w:p>
          <w:p w14:paraId="448FE367" w14:textId="77777777" w:rsidR="00465637" w:rsidRPr="00023D98" w:rsidRDefault="00465637" w:rsidP="00465637">
            <w:pPr>
              <w:pStyle w:val="ListParagraph"/>
              <w:numPr>
                <w:ilvl w:val="0"/>
                <w:numId w:val="3"/>
              </w:numPr>
              <w:ind w:leftChars="0"/>
              <w:jc w:val="both"/>
              <w:rPr>
                <w:rFonts w:ascii="Times New Roman" w:hAnsi="Times New Roman" w:cs="Times New Roman"/>
              </w:rPr>
            </w:pPr>
            <w:r w:rsidRPr="00023D98">
              <w:rPr>
                <w:rFonts w:ascii="Times New Roman" w:hAnsi="Times New Roman" w:cs="Times New Roman"/>
              </w:rPr>
              <w:t>Expand the forms of cultural and tourism products</w:t>
            </w:r>
          </w:p>
          <w:p w14:paraId="5F13CF3E" w14:textId="77777777" w:rsidR="00163212" w:rsidRPr="00023D98" w:rsidRDefault="00163212" w:rsidP="00650747">
            <w:pPr>
              <w:jc w:val="both"/>
              <w:rPr>
                <w:rFonts w:ascii="Times New Roman" w:hAnsi="Times New Roman" w:cs="Times New Roman"/>
              </w:rPr>
            </w:pPr>
          </w:p>
        </w:tc>
      </w:tr>
      <w:tr w:rsidR="00163212" w:rsidRPr="00023D98" w14:paraId="16226972" w14:textId="77777777" w:rsidTr="00163212">
        <w:tc>
          <w:tcPr>
            <w:tcW w:w="1555" w:type="dxa"/>
          </w:tcPr>
          <w:p w14:paraId="7387F4D3" w14:textId="77777777" w:rsidR="00163212" w:rsidRPr="00023D98" w:rsidRDefault="00465637" w:rsidP="00277264">
            <w:pPr>
              <w:jc w:val="both"/>
              <w:rPr>
                <w:rFonts w:ascii="Times New Roman" w:hAnsi="Times New Roman" w:cs="Times New Roman"/>
              </w:rPr>
            </w:pPr>
            <w:r w:rsidRPr="00023D98">
              <w:rPr>
                <w:rFonts w:ascii="Times New Roman" w:hAnsi="Times New Roman" w:cs="Times New Roman"/>
                <w:color w:val="0000CC"/>
              </w:rPr>
              <w:t>Wu (2023)</w:t>
            </w:r>
          </w:p>
        </w:tc>
        <w:tc>
          <w:tcPr>
            <w:tcW w:w="3118" w:type="dxa"/>
          </w:tcPr>
          <w:p w14:paraId="41C83571" w14:textId="77777777" w:rsidR="00163212" w:rsidRPr="00023D98" w:rsidRDefault="00465637" w:rsidP="00277264">
            <w:pPr>
              <w:jc w:val="both"/>
              <w:rPr>
                <w:rFonts w:ascii="Times New Roman" w:hAnsi="Times New Roman" w:cs="Times New Roman"/>
              </w:rPr>
            </w:pPr>
            <w:r w:rsidRPr="00023D98">
              <w:rPr>
                <w:rFonts w:ascii="Times New Roman" w:hAnsi="Times New Roman" w:cs="Times New Roman"/>
              </w:rPr>
              <w:t xml:space="preserve">Empowering </w:t>
            </w:r>
            <w:r w:rsidR="00277264" w:rsidRPr="00023D98">
              <w:rPr>
                <w:rFonts w:ascii="Times New Roman" w:hAnsi="Times New Roman" w:cs="Times New Roman"/>
              </w:rPr>
              <w:t>s</w:t>
            </w:r>
            <w:r w:rsidR="006E31A1" w:rsidRPr="00023D98">
              <w:rPr>
                <w:rFonts w:ascii="Times New Roman" w:hAnsi="Times New Roman" w:cs="Times New Roman"/>
              </w:rPr>
              <w:t>tudy and learning tourisms</w:t>
            </w:r>
            <w:r w:rsidRPr="00023D98">
              <w:rPr>
                <w:rFonts w:ascii="Times New Roman" w:hAnsi="Times New Roman" w:cs="Times New Roman"/>
              </w:rPr>
              <w:t xml:space="preserve"> with Zhu Xi Culture, promoting China's fine traditional culture and facilitating social education</w:t>
            </w:r>
          </w:p>
        </w:tc>
        <w:tc>
          <w:tcPr>
            <w:tcW w:w="3623" w:type="dxa"/>
          </w:tcPr>
          <w:p w14:paraId="38B71461" w14:textId="77777777" w:rsidR="00465637" w:rsidRPr="00023D98" w:rsidRDefault="00465637" w:rsidP="00465637">
            <w:pPr>
              <w:pStyle w:val="ListParagraph"/>
              <w:numPr>
                <w:ilvl w:val="0"/>
                <w:numId w:val="4"/>
              </w:numPr>
              <w:ind w:leftChars="0"/>
              <w:jc w:val="both"/>
              <w:rPr>
                <w:rFonts w:ascii="Times New Roman" w:hAnsi="Times New Roman" w:cs="Times New Roman"/>
              </w:rPr>
            </w:pPr>
            <w:r w:rsidRPr="00023D98">
              <w:rPr>
                <w:rFonts w:ascii="Times New Roman" w:hAnsi="Times New Roman" w:cs="Times New Roman"/>
              </w:rPr>
              <w:t>Strengthen students' moral construction and cultural awareness</w:t>
            </w:r>
          </w:p>
          <w:p w14:paraId="6295AF64" w14:textId="77777777" w:rsidR="00465637" w:rsidRPr="00023D98" w:rsidRDefault="00465637" w:rsidP="00465637">
            <w:pPr>
              <w:pStyle w:val="ListParagraph"/>
              <w:numPr>
                <w:ilvl w:val="0"/>
                <w:numId w:val="4"/>
              </w:numPr>
              <w:ind w:leftChars="0"/>
              <w:jc w:val="both"/>
              <w:rPr>
                <w:rFonts w:ascii="Times New Roman" w:hAnsi="Times New Roman" w:cs="Times New Roman"/>
              </w:rPr>
            </w:pPr>
            <w:r w:rsidRPr="00023D98">
              <w:rPr>
                <w:rFonts w:ascii="Times New Roman" w:hAnsi="Times New Roman" w:cs="Times New Roman"/>
              </w:rPr>
              <w:t>Strengthen cultural confidence</w:t>
            </w:r>
          </w:p>
          <w:p w14:paraId="23768D96" w14:textId="77777777" w:rsidR="00163212" w:rsidRPr="00023D98" w:rsidRDefault="00465637" w:rsidP="00650747">
            <w:pPr>
              <w:pStyle w:val="ListParagraph"/>
              <w:numPr>
                <w:ilvl w:val="0"/>
                <w:numId w:val="4"/>
              </w:numPr>
              <w:ind w:leftChars="0"/>
              <w:jc w:val="both"/>
              <w:rPr>
                <w:rFonts w:ascii="Times New Roman" w:hAnsi="Times New Roman" w:cs="Times New Roman"/>
              </w:rPr>
            </w:pPr>
            <w:r w:rsidRPr="00023D98">
              <w:rPr>
                <w:rFonts w:ascii="Times New Roman" w:hAnsi="Times New Roman" w:cs="Times New Roman"/>
              </w:rPr>
              <w:t>Promote cultural identity</w:t>
            </w:r>
          </w:p>
        </w:tc>
      </w:tr>
      <w:tr w:rsidR="00465637" w:rsidRPr="00023D98" w14:paraId="2CDAC26B" w14:textId="77777777" w:rsidTr="00163212">
        <w:tc>
          <w:tcPr>
            <w:tcW w:w="1555" w:type="dxa"/>
          </w:tcPr>
          <w:p w14:paraId="4133E580" w14:textId="77777777" w:rsidR="00465637" w:rsidRPr="00023D98" w:rsidRDefault="00E41B1B" w:rsidP="00277264">
            <w:pPr>
              <w:jc w:val="both"/>
              <w:rPr>
                <w:rFonts w:ascii="Times New Roman" w:hAnsi="Times New Roman" w:cs="Times New Roman"/>
              </w:rPr>
            </w:pPr>
            <w:r w:rsidRPr="00023D98">
              <w:rPr>
                <w:rFonts w:ascii="Times New Roman" w:hAnsi="Times New Roman" w:cs="Times New Roman"/>
                <w:color w:val="0000CC"/>
              </w:rPr>
              <w:t xml:space="preserve">Xu (2023) </w:t>
            </w:r>
          </w:p>
        </w:tc>
        <w:tc>
          <w:tcPr>
            <w:tcW w:w="3118" w:type="dxa"/>
          </w:tcPr>
          <w:p w14:paraId="7EF823FB" w14:textId="77777777" w:rsidR="00465637" w:rsidRPr="00023D98" w:rsidRDefault="006E31A1" w:rsidP="00277264">
            <w:pPr>
              <w:jc w:val="both"/>
              <w:rPr>
                <w:rFonts w:ascii="Times New Roman" w:hAnsi="Times New Roman" w:cs="Times New Roman"/>
              </w:rPr>
            </w:pPr>
            <w:r w:rsidRPr="00023D98">
              <w:rPr>
                <w:rFonts w:ascii="Times New Roman" w:hAnsi="Times New Roman" w:cs="Times New Roman"/>
              </w:rPr>
              <w:t>Study and learning tourisms</w:t>
            </w:r>
            <w:r w:rsidR="00E41B1B" w:rsidRPr="00023D98">
              <w:rPr>
                <w:rFonts w:ascii="Times New Roman" w:hAnsi="Times New Roman" w:cs="Times New Roman"/>
              </w:rPr>
              <w:t xml:space="preserve"> </w:t>
            </w:r>
            <w:r w:rsidR="00277264" w:rsidRPr="00023D98">
              <w:rPr>
                <w:rFonts w:ascii="Times New Roman" w:hAnsi="Times New Roman" w:cs="Times New Roman"/>
              </w:rPr>
              <w:t>p</w:t>
            </w:r>
            <w:r w:rsidR="00E41B1B" w:rsidRPr="00023D98">
              <w:rPr>
                <w:rFonts w:ascii="Times New Roman" w:hAnsi="Times New Roman" w:cs="Times New Roman"/>
              </w:rPr>
              <w:t>romote the revitalization of ethnic villages in Southwest China, drive the coordinated development of culture and economy, and broaden students' horizons</w:t>
            </w:r>
          </w:p>
        </w:tc>
        <w:tc>
          <w:tcPr>
            <w:tcW w:w="3623" w:type="dxa"/>
          </w:tcPr>
          <w:p w14:paraId="10895523" w14:textId="77777777" w:rsidR="00E41B1B" w:rsidRPr="00023D98" w:rsidRDefault="00E41B1B" w:rsidP="00E41B1B">
            <w:pPr>
              <w:pStyle w:val="ListParagraph"/>
              <w:numPr>
                <w:ilvl w:val="0"/>
                <w:numId w:val="5"/>
              </w:numPr>
              <w:ind w:leftChars="0"/>
              <w:jc w:val="both"/>
              <w:rPr>
                <w:rFonts w:ascii="Times New Roman" w:hAnsi="Times New Roman" w:cs="Times New Roman"/>
              </w:rPr>
            </w:pPr>
            <w:r w:rsidRPr="00023D98">
              <w:rPr>
                <w:rFonts w:ascii="Times New Roman" w:hAnsi="Times New Roman" w:cs="Times New Roman"/>
              </w:rPr>
              <w:t>Activate national culture</w:t>
            </w:r>
          </w:p>
          <w:p w14:paraId="7F93EA6A" w14:textId="77777777" w:rsidR="00E41B1B" w:rsidRPr="00023D98" w:rsidRDefault="00E41B1B" w:rsidP="00E41B1B">
            <w:pPr>
              <w:pStyle w:val="ListParagraph"/>
              <w:numPr>
                <w:ilvl w:val="0"/>
                <w:numId w:val="5"/>
              </w:numPr>
              <w:ind w:leftChars="0"/>
              <w:jc w:val="both"/>
              <w:rPr>
                <w:rFonts w:ascii="Times New Roman" w:hAnsi="Times New Roman" w:cs="Times New Roman"/>
              </w:rPr>
            </w:pPr>
            <w:r w:rsidRPr="00023D98">
              <w:rPr>
                <w:rFonts w:ascii="Times New Roman" w:hAnsi="Times New Roman" w:cs="Times New Roman"/>
              </w:rPr>
              <w:t>It will drive the rural economy</w:t>
            </w:r>
          </w:p>
          <w:p w14:paraId="6894E861" w14:textId="77777777" w:rsidR="00E41B1B" w:rsidRPr="00023D98" w:rsidRDefault="00E41B1B" w:rsidP="00E41B1B">
            <w:pPr>
              <w:pStyle w:val="ListParagraph"/>
              <w:numPr>
                <w:ilvl w:val="0"/>
                <w:numId w:val="5"/>
              </w:numPr>
              <w:ind w:leftChars="0"/>
              <w:jc w:val="both"/>
              <w:rPr>
                <w:rFonts w:ascii="Times New Roman" w:hAnsi="Times New Roman" w:cs="Times New Roman"/>
              </w:rPr>
            </w:pPr>
            <w:r w:rsidRPr="00023D98">
              <w:rPr>
                <w:rFonts w:ascii="Times New Roman" w:hAnsi="Times New Roman" w:cs="Times New Roman"/>
              </w:rPr>
              <w:t>It promotes ethnic unity</w:t>
            </w:r>
          </w:p>
          <w:p w14:paraId="33A3C574" w14:textId="77777777" w:rsidR="00465637" w:rsidRPr="00023D98" w:rsidRDefault="00465637" w:rsidP="00650747">
            <w:pPr>
              <w:jc w:val="both"/>
              <w:rPr>
                <w:rFonts w:ascii="Times New Roman" w:hAnsi="Times New Roman" w:cs="Times New Roman"/>
              </w:rPr>
            </w:pPr>
          </w:p>
        </w:tc>
      </w:tr>
      <w:tr w:rsidR="00465637" w:rsidRPr="00023D98" w14:paraId="660234D6" w14:textId="77777777" w:rsidTr="00163212">
        <w:tc>
          <w:tcPr>
            <w:tcW w:w="1555" w:type="dxa"/>
          </w:tcPr>
          <w:p w14:paraId="5F613D17" w14:textId="77777777" w:rsidR="00465637" w:rsidRPr="00023D98" w:rsidRDefault="00E41B1B" w:rsidP="00277264">
            <w:pPr>
              <w:jc w:val="both"/>
              <w:rPr>
                <w:rFonts w:ascii="Times New Roman" w:hAnsi="Times New Roman" w:cs="Times New Roman"/>
              </w:rPr>
            </w:pPr>
            <w:r w:rsidRPr="00023D98">
              <w:rPr>
                <w:rFonts w:ascii="Times New Roman" w:hAnsi="Times New Roman" w:cs="Times New Roman"/>
                <w:color w:val="0000CC"/>
              </w:rPr>
              <w:t>Chai (2024)</w:t>
            </w:r>
          </w:p>
        </w:tc>
        <w:tc>
          <w:tcPr>
            <w:tcW w:w="3118" w:type="dxa"/>
          </w:tcPr>
          <w:p w14:paraId="30717A5E" w14:textId="77777777" w:rsidR="00E41B1B" w:rsidRPr="00023D98" w:rsidRDefault="006E31A1" w:rsidP="00E41B1B">
            <w:pPr>
              <w:jc w:val="both"/>
              <w:rPr>
                <w:rFonts w:ascii="Times New Roman" w:hAnsi="Times New Roman" w:cs="Times New Roman"/>
              </w:rPr>
            </w:pPr>
            <w:r w:rsidRPr="00023D98">
              <w:rPr>
                <w:rFonts w:ascii="Times New Roman" w:hAnsi="Times New Roman" w:cs="Times New Roman"/>
              </w:rPr>
              <w:t>Study and learning tourisms</w:t>
            </w:r>
            <w:r w:rsidR="00E41B1B" w:rsidRPr="00023D98">
              <w:rPr>
                <w:rFonts w:ascii="Times New Roman" w:hAnsi="Times New Roman" w:cs="Times New Roman"/>
              </w:rPr>
              <w:t xml:space="preserve"> are an important path for teenagers' social education, as significant as school education</w:t>
            </w:r>
          </w:p>
          <w:p w14:paraId="0C7027EA" w14:textId="77777777" w:rsidR="00465637" w:rsidRPr="00023D98" w:rsidRDefault="00465637" w:rsidP="00650747">
            <w:pPr>
              <w:jc w:val="both"/>
              <w:rPr>
                <w:rFonts w:ascii="Times New Roman" w:hAnsi="Times New Roman" w:cs="Times New Roman"/>
              </w:rPr>
            </w:pPr>
          </w:p>
        </w:tc>
        <w:tc>
          <w:tcPr>
            <w:tcW w:w="3623" w:type="dxa"/>
          </w:tcPr>
          <w:p w14:paraId="45B80596" w14:textId="77777777" w:rsidR="00E41B1B" w:rsidRPr="00023D98" w:rsidRDefault="00E41B1B" w:rsidP="00E41B1B">
            <w:pPr>
              <w:pStyle w:val="ListParagraph"/>
              <w:numPr>
                <w:ilvl w:val="0"/>
                <w:numId w:val="6"/>
              </w:numPr>
              <w:ind w:leftChars="0"/>
              <w:jc w:val="both"/>
              <w:rPr>
                <w:rFonts w:ascii="Times New Roman" w:hAnsi="Times New Roman" w:cs="Times New Roman"/>
              </w:rPr>
            </w:pPr>
            <w:r w:rsidRPr="00023D98">
              <w:rPr>
                <w:rFonts w:ascii="Times New Roman" w:hAnsi="Times New Roman" w:cs="Times New Roman"/>
              </w:rPr>
              <w:t>Expand students' horizons</w:t>
            </w:r>
          </w:p>
          <w:p w14:paraId="3FBB3391" w14:textId="77777777" w:rsidR="00E41B1B" w:rsidRPr="00023D98" w:rsidRDefault="00E41B1B" w:rsidP="00E41B1B">
            <w:pPr>
              <w:pStyle w:val="ListParagraph"/>
              <w:numPr>
                <w:ilvl w:val="0"/>
                <w:numId w:val="6"/>
              </w:numPr>
              <w:ind w:leftChars="0"/>
              <w:jc w:val="both"/>
              <w:rPr>
                <w:rFonts w:ascii="Times New Roman" w:hAnsi="Times New Roman" w:cs="Times New Roman"/>
              </w:rPr>
            </w:pPr>
            <w:r w:rsidRPr="00023D98">
              <w:rPr>
                <w:rFonts w:ascii="Times New Roman" w:hAnsi="Times New Roman" w:cs="Times New Roman"/>
              </w:rPr>
              <w:t>Promote the comprehensive development of students' knowledge, ability and values</w:t>
            </w:r>
          </w:p>
          <w:p w14:paraId="0BB626FB" w14:textId="77777777" w:rsidR="00465637" w:rsidRPr="00023D98" w:rsidRDefault="00E41B1B" w:rsidP="00650747">
            <w:pPr>
              <w:pStyle w:val="ListParagraph"/>
              <w:numPr>
                <w:ilvl w:val="0"/>
                <w:numId w:val="6"/>
              </w:numPr>
              <w:ind w:leftChars="0"/>
              <w:jc w:val="both"/>
              <w:rPr>
                <w:rFonts w:ascii="Times New Roman" w:hAnsi="Times New Roman" w:cs="Times New Roman"/>
              </w:rPr>
            </w:pPr>
            <w:r w:rsidRPr="00023D98">
              <w:rPr>
                <w:rFonts w:ascii="Times New Roman" w:hAnsi="Times New Roman" w:cs="Times New Roman"/>
              </w:rPr>
              <w:t xml:space="preserve">We will promote the construction of a lifelong </w:t>
            </w:r>
            <w:r w:rsidRPr="00023D98">
              <w:rPr>
                <w:rFonts w:ascii="Times New Roman" w:hAnsi="Times New Roman" w:cs="Times New Roman"/>
              </w:rPr>
              <w:lastRenderedPageBreak/>
              <w:t>education system for all citizens</w:t>
            </w:r>
          </w:p>
        </w:tc>
      </w:tr>
      <w:tr w:rsidR="00E41B1B" w:rsidRPr="00023D98" w14:paraId="15D680C0" w14:textId="77777777" w:rsidTr="00163212">
        <w:tc>
          <w:tcPr>
            <w:tcW w:w="1555" w:type="dxa"/>
          </w:tcPr>
          <w:p w14:paraId="7DB1E4C8" w14:textId="77777777" w:rsidR="0022709D" w:rsidRPr="00023D98" w:rsidRDefault="0022709D" w:rsidP="0022709D">
            <w:pPr>
              <w:jc w:val="both"/>
              <w:rPr>
                <w:rFonts w:ascii="Times New Roman" w:hAnsi="Times New Roman" w:cs="Times New Roman"/>
                <w:color w:val="0000CC"/>
              </w:rPr>
            </w:pPr>
            <w:r w:rsidRPr="00023D98">
              <w:rPr>
                <w:rFonts w:ascii="Times New Roman" w:hAnsi="Times New Roman" w:cs="Times New Roman"/>
                <w:color w:val="0000CC"/>
              </w:rPr>
              <w:lastRenderedPageBreak/>
              <w:t>Kang (2024)</w:t>
            </w:r>
          </w:p>
          <w:p w14:paraId="2CA2D434" w14:textId="77777777" w:rsidR="00E41B1B" w:rsidRPr="00023D98" w:rsidRDefault="00E41B1B" w:rsidP="00650747">
            <w:pPr>
              <w:jc w:val="both"/>
              <w:rPr>
                <w:rFonts w:ascii="Times New Roman" w:hAnsi="Times New Roman" w:cs="Times New Roman"/>
              </w:rPr>
            </w:pPr>
          </w:p>
        </w:tc>
        <w:tc>
          <w:tcPr>
            <w:tcW w:w="3118" w:type="dxa"/>
          </w:tcPr>
          <w:p w14:paraId="7DB398FE" w14:textId="77777777" w:rsidR="00E41B1B" w:rsidRPr="00023D98" w:rsidRDefault="006E31A1" w:rsidP="00650747">
            <w:pPr>
              <w:jc w:val="both"/>
              <w:rPr>
                <w:rFonts w:ascii="Times New Roman" w:hAnsi="Times New Roman" w:cs="Times New Roman"/>
              </w:rPr>
            </w:pPr>
            <w:r w:rsidRPr="00023D98">
              <w:rPr>
                <w:rFonts w:ascii="Times New Roman" w:hAnsi="Times New Roman" w:cs="Times New Roman"/>
              </w:rPr>
              <w:t>Study and learning tourisms</w:t>
            </w:r>
            <w:r w:rsidR="0022709D" w:rsidRPr="00023D98">
              <w:rPr>
                <w:rFonts w:ascii="Times New Roman" w:hAnsi="Times New Roman" w:cs="Times New Roman"/>
              </w:rPr>
              <w:t xml:space="preserve"> are one of the three major supports for Leshan to build a world-class important tourist destination, and they aim to enhance students' practical abilities</w:t>
            </w:r>
          </w:p>
        </w:tc>
        <w:tc>
          <w:tcPr>
            <w:tcW w:w="3623" w:type="dxa"/>
          </w:tcPr>
          <w:p w14:paraId="6E013AC3" w14:textId="77777777" w:rsidR="00475E83" w:rsidRPr="00023D98" w:rsidRDefault="00475E83" w:rsidP="00475E83">
            <w:pPr>
              <w:pStyle w:val="ListParagraph"/>
              <w:numPr>
                <w:ilvl w:val="0"/>
                <w:numId w:val="7"/>
              </w:numPr>
              <w:ind w:leftChars="0"/>
              <w:jc w:val="both"/>
              <w:rPr>
                <w:rFonts w:ascii="Times New Roman" w:hAnsi="Times New Roman" w:cs="Times New Roman"/>
              </w:rPr>
            </w:pPr>
            <w:r w:rsidRPr="00023D98">
              <w:rPr>
                <w:rFonts w:ascii="Times New Roman" w:hAnsi="Times New Roman" w:cs="Times New Roman"/>
              </w:rPr>
              <w:t>Improve students' practical abilities</w:t>
            </w:r>
          </w:p>
          <w:p w14:paraId="403839A9" w14:textId="77777777" w:rsidR="00475E83" w:rsidRPr="00023D98" w:rsidRDefault="00475E83" w:rsidP="00475E83">
            <w:pPr>
              <w:pStyle w:val="ListParagraph"/>
              <w:numPr>
                <w:ilvl w:val="0"/>
                <w:numId w:val="7"/>
              </w:numPr>
              <w:ind w:leftChars="0"/>
              <w:jc w:val="both"/>
              <w:rPr>
                <w:rFonts w:ascii="Times New Roman" w:hAnsi="Times New Roman" w:cs="Times New Roman"/>
              </w:rPr>
            </w:pPr>
            <w:r w:rsidRPr="00023D98">
              <w:rPr>
                <w:rFonts w:ascii="Times New Roman" w:hAnsi="Times New Roman" w:cs="Times New Roman"/>
              </w:rPr>
              <w:t>Promote the integration of culture and tourism</w:t>
            </w:r>
          </w:p>
          <w:p w14:paraId="4808D4BF" w14:textId="77777777" w:rsidR="00E41B1B" w:rsidRPr="00023D98" w:rsidRDefault="00475E83" w:rsidP="00475E83">
            <w:pPr>
              <w:numPr>
                <w:ilvl w:val="0"/>
                <w:numId w:val="7"/>
              </w:numPr>
              <w:jc w:val="both"/>
              <w:rPr>
                <w:rFonts w:ascii="Times New Roman" w:hAnsi="Times New Roman" w:cs="Times New Roman"/>
              </w:rPr>
            </w:pPr>
            <w:r w:rsidRPr="00023D98">
              <w:rPr>
                <w:rFonts w:ascii="Times New Roman" w:hAnsi="Times New Roman" w:cs="Times New Roman"/>
              </w:rPr>
              <w:t>Promote the integration of culture and tourism</w:t>
            </w:r>
          </w:p>
        </w:tc>
      </w:tr>
      <w:tr w:rsidR="00E41B1B" w:rsidRPr="00023D98" w14:paraId="040E188E" w14:textId="77777777" w:rsidTr="00163212">
        <w:tc>
          <w:tcPr>
            <w:tcW w:w="1555" w:type="dxa"/>
          </w:tcPr>
          <w:p w14:paraId="611605AA" w14:textId="77777777" w:rsidR="00E41B1B" w:rsidRPr="00023D98" w:rsidRDefault="00475E83" w:rsidP="00277264">
            <w:pPr>
              <w:jc w:val="both"/>
              <w:rPr>
                <w:rFonts w:ascii="Times New Roman" w:hAnsi="Times New Roman" w:cs="Times New Roman"/>
              </w:rPr>
            </w:pPr>
            <w:r w:rsidRPr="00023D98">
              <w:rPr>
                <w:rFonts w:ascii="Times New Roman" w:hAnsi="Times New Roman" w:cs="Times New Roman"/>
                <w:color w:val="0000CC"/>
              </w:rPr>
              <w:t>Yu (2024)</w:t>
            </w:r>
            <w:r w:rsidRPr="00023D98">
              <w:rPr>
                <w:rFonts w:ascii="Times New Roman" w:hAnsi="Times New Roman" w:cs="Times New Roman"/>
              </w:rPr>
              <w:t xml:space="preserve"> </w:t>
            </w:r>
          </w:p>
        </w:tc>
        <w:tc>
          <w:tcPr>
            <w:tcW w:w="3118" w:type="dxa"/>
          </w:tcPr>
          <w:p w14:paraId="24E42247" w14:textId="77777777" w:rsidR="00475E83" w:rsidRPr="00023D98" w:rsidRDefault="006E31A1" w:rsidP="00475E83">
            <w:pPr>
              <w:jc w:val="both"/>
              <w:rPr>
                <w:rFonts w:ascii="Times New Roman" w:hAnsi="Times New Roman" w:cs="Times New Roman"/>
              </w:rPr>
            </w:pPr>
            <w:r w:rsidRPr="00023D98">
              <w:rPr>
                <w:rFonts w:ascii="Times New Roman" w:hAnsi="Times New Roman" w:cs="Times New Roman"/>
              </w:rPr>
              <w:t>Study and learning tourisms</w:t>
            </w:r>
            <w:r w:rsidR="00475E83" w:rsidRPr="00023D98">
              <w:rPr>
                <w:rFonts w:ascii="Times New Roman" w:hAnsi="Times New Roman" w:cs="Times New Roman"/>
              </w:rPr>
              <w:t xml:space="preserve"> are a key path for the integrated development of culture and tourism to enhance students' cultural awareness</w:t>
            </w:r>
          </w:p>
          <w:p w14:paraId="5F03B743" w14:textId="77777777" w:rsidR="00E41B1B" w:rsidRPr="00023D98" w:rsidRDefault="00E41B1B" w:rsidP="00650747">
            <w:pPr>
              <w:jc w:val="both"/>
              <w:rPr>
                <w:rFonts w:ascii="Times New Roman" w:hAnsi="Times New Roman" w:cs="Times New Roman"/>
              </w:rPr>
            </w:pPr>
          </w:p>
        </w:tc>
        <w:tc>
          <w:tcPr>
            <w:tcW w:w="3623" w:type="dxa"/>
          </w:tcPr>
          <w:p w14:paraId="2C9A6B65" w14:textId="77777777" w:rsidR="00475E83" w:rsidRPr="00023D98" w:rsidRDefault="00475E83" w:rsidP="00475E83">
            <w:pPr>
              <w:pStyle w:val="ListParagraph"/>
              <w:numPr>
                <w:ilvl w:val="0"/>
                <w:numId w:val="8"/>
              </w:numPr>
              <w:ind w:leftChars="0"/>
              <w:jc w:val="both"/>
              <w:rPr>
                <w:rFonts w:ascii="Times New Roman" w:hAnsi="Times New Roman" w:cs="Times New Roman"/>
              </w:rPr>
            </w:pPr>
            <w:r w:rsidRPr="00023D98">
              <w:rPr>
                <w:rFonts w:ascii="Times New Roman" w:hAnsi="Times New Roman" w:cs="Times New Roman"/>
              </w:rPr>
              <w:t>Enhance students' cultural awareness</w:t>
            </w:r>
          </w:p>
          <w:p w14:paraId="3B16C44E" w14:textId="77777777" w:rsidR="00E41B1B" w:rsidRPr="00023D98" w:rsidRDefault="00475E83" w:rsidP="00475E83">
            <w:pPr>
              <w:pStyle w:val="ListParagraph"/>
              <w:numPr>
                <w:ilvl w:val="0"/>
                <w:numId w:val="8"/>
              </w:numPr>
              <w:ind w:leftChars="0"/>
              <w:jc w:val="both"/>
              <w:rPr>
                <w:rFonts w:ascii="Times New Roman" w:hAnsi="Times New Roman" w:cs="Times New Roman"/>
              </w:rPr>
            </w:pPr>
            <w:r w:rsidRPr="00023D98">
              <w:rPr>
                <w:rFonts w:ascii="Times New Roman" w:hAnsi="Times New Roman" w:cs="Times New Roman"/>
              </w:rPr>
              <w:t>Enhance students' educational experience</w:t>
            </w:r>
          </w:p>
          <w:p w14:paraId="7375AA2B" w14:textId="77777777" w:rsidR="00475E83" w:rsidRPr="00023D98" w:rsidRDefault="00475E83" w:rsidP="00475E83">
            <w:pPr>
              <w:pStyle w:val="ListParagraph"/>
              <w:numPr>
                <w:ilvl w:val="0"/>
                <w:numId w:val="8"/>
              </w:numPr>
              <w:ind w:leftChars="0"/>
              <w:jc w:val="both"/>
              <w:rPr>
                <w:rFonts w:ascii="Times New Roman" w:hAnsi="Times New Roman" w:cs="Times New Roman"/>
              </w:rPr>
            </w:pPr>
            <w:r w:rsidRPr="00023D98">
              <w:rPr>
                <w:rFonts w:ascii="Times New Roman" w:hAnsi="Times New Roman" w:cs="Times New Roman"/>
              </w:rPr>
              <w:t>Promote the protection and dissemination of cultural heritage</w:t>
            </w:r>
          </w:p>
        </w:tc>
      </w:tr>
      <w:tr w:rsidR="00E41B1B" w:rsidRPr="00023D98" w14:paraId="611BFC6D" w14:textId="77777777" w:rsidTr="00163212">
        <w:tc>
          <w:tcPr>
            <w:tcW w:w="1555" w:type="dxa"/>
          </w:tcPr>
          <w:p w14:paraId="2BD0A67A" w14:textId="77777777" w:rsidR="00E41B1B" w:rsidRPr="00023D98" w:rsidRDefault="009B29A4" w:rsidP="00277264">
            <w:pPr>
              <w:jc w:val="both"/>
              <w:rPr>
                <w:rFonts w:ascii="Times New Roman" w:hAnsi="Times New Roman" w:cs="Times New Roman"/>
              </w:rPr>
            </w:pPr>
            <w:r w:rsidRPr="00023D98">
              <w:rPr>
                <w:rFonts w:ascii="Times New Roman" w:hAnsi="Times New Roman" w:cs="Times New Roman"/>
                <w:color w:val="0000CC"/>
              </w:rPr>
              <w:t xml:space="preserve">Yan </w:t>
            </w:r>
            <w:r w:rsidR="00277264" w:rsidRPr="00023D98">
              <w:rPr>
                <w:rFonts w:ascii="Times New Roman" w:hAnsi="Times New Roman" w:cs="Times New Roman"/>
                <w:color w:val="0000CC"/>
              </w:rPr>
              <w:t xml:space="preserve">et al. </w:t>
            </w:r>
            <w:r w:rsidRPr="00023D98">
              <w:rPr>
                <w:rFonts w:ascii="Times New Roman" w:hAnsi="Times New Roman" w:cs="Times New Roman"/>
                <w:color w:val="0000CC"/>
              </w:rPr>
              <w:t>(2025)</w:t>
            </w:r>
          </w:p>
        </w:tc>
        <w:tc>
          <w:tcPr>
            <w:tcW w:w="3118" w:type="dxa"/>
          </w:tcPr>
          <w:p w14:paraId="7E8F5435" w14:textId="77777777" w:rsidR="00E41B1B" w:rsidRPr="00023D98" w:rsidRDefault="009B29A4" w:rsidP="00650747">
            <w:pPr>
              <w:jc w:val="both"/>
              <w:rPr>
                <w:rFonts w:ascii="Times New Roman" w:hAnsi="Times New Roman" w:cs="Times New Roman"/>
              </w:rPr>
            </w:pPr>
            <w:r w:rsidRPr="00023D98">
              <w:rPr>
                <w:rFonts w:ascii="Times New Roman" w:hAnsi="Times New Roman" w:cs="Times New Roman"/>
              </w:rPr>
              <w:t>Promote the integration of agriculture, culture and tourism to drive the comprehensive revitalization of rural areas</w:t>
            </w:r>
          </w:p>
        </w:tc>
        <w:tc>
          <w:tcPr>
            <w:tcW w:w="3623" w:type="dxa"/>
          </w:tcPr>
          <w:p w14:paraId="5B9E76CE" w14:textId="77777777" w:rsidR="00976D10" w:rsidRPr="00023D98" w:rsidRDefault="00976D10" w:rsidP="00976D10">
            <w:pPr>
              <w:pStyle w:val="ListParagraph"/>
              <w:numPr>
                <w:ilvl w:val="0"/>
                <w:numId w:val="9"/>
              </w:numPr>
              <w:ind w:leftChars="0"/>
              <w:jc w:val="both"/>
              <w:rPr>
                <w:rFonts w:ascii="Times New Roman" w:hAnsi="Times New Roman" w:cs="Times New Roman"/>
              </w:rPr>
            </w:pPr>
            <w:r w:rsidRPr="00023D98">
              <w:rPr>
                <w:rFonts w:ascii="Times New Roman" w:hAnsi="Times New Roman" w:cs="Times New Roman"/>
              </w:rPr>
              <w:t>It will promote the increase of farmers' economic income</w:t>
            </w:r>
          </w:p>
          <w:p w14:paraId="694098EC" w14:textId="77777777" w:rsidR="00976D10" w:rsidRPr="00023D98" w:rsidRDefault="00976D10" w:rsidP="00976D10">
            <w:pPr>
              <w:pStyle w:val="ListParagraph"/>
              <w:numPr>
                <w:ilvl w:val="0"/>
                <w:numId w:val="9"/>
              </w:numPr>
              <w:ind w:leftChars="0"/>
              <w:jc w:val="both"/>
              <w:rPr>
                <w:rFonts w:ascii="Times New Roman" w:hAnsi="Times New Roman" w:cs="Times New Roman"/>
              </w:rPr>
            </w:pPr>
            <w:r w:rsidRPr="00023D98">
              <w:rPr>
                <w:rFonts w:ascii="Times New Roman" w:hAnsi="Times New Roman" w:cs="Times New Roman"/>
              </w:rPr>
              <w:t>Enhance students' awareness of ecological protection</w:t>
            </w:r>
          </w:p>
          <w:p w14:paraId="6E3778A3" w14:textId="77777777" w:rsidR="00E41B1B" w:rsidRPr="00023D98" w:rsidRDefault="00976D10" w:rsidP="00650747">
            <w:pPr>
              <w:pStyle w:val="ListParagraph"/>
              <w:numPr>
                <w:ilvl w:val="0"/>
                <w:numId w:val="9"/>
              </w:numPr>
              <w:ind w:leftChars="0"/>
              <w:jc w:val="both"/>
              <w:rPr>
                <w:rFonts w:ascii="Times New Roman" w:hAnsi="Times New Roman" w:cs="Times New Roman"/>
              </w:rPr>
            </w:pPr>
            <w:r w:rsidRPr="00023D98">
              <w:rPr>
                <w:rFonts w:ascii="Times New Roman" w:hAnsi="Times New Roman" w:cs="Times New Roman"/>
              </w:rPr>
              <w:t>Promote the inheritance of students' culture</w:t>
            </w:r>
          </w:p>
        </w:tc>
      </w:tr>
      <w:tr w:rsidR="00E41B1B" w:rsidRPr="00023D98" w14:paraId="0C47D7F2" w14:textId="77777777" w:rsidTr="00163212">
        <w:tc>
          <w:tcPr>
            <w:tcW w:w="1555" w:type="dxa"/>
          </w:tcPr>
          <w:p w14:paraId="09AFBB24" w14:textId="77777777" w:rsidR="009B29A4" w:rsidRPr="00023D98" w:rsidRDefault="009B29A4" w:rsidP="009B29A4">
            <w:pPr>
              <w:jc w:val="both"/>
              <w:rPr>
                <w:rFonts w:ascii="Times New Roman" w:hAnsi="Times New Roman" w:cs="Times New Roman"/>
                <w:color w:val="0000CC"/>
              </w:rPr>
            </w:pPr>
            <w:r w:rsidRPr="00023D98">
              <w:rPr>
                <w:rFonts w:ascii="Times New Roman" w:hAnsi="Times New Roman" w:cs="Times New Roman"/>
                <w:color w:val="0000CC"/>
              </w:rPr>
              <w:t xml:space="preserve">Li </w:t>
            </w:r>
            <w:r w:rsidR="00277264" w:rsidRPr="00023D98">
              <w:rPr>
                <w:rFonts w:ascii="Times New Roman" w:hAnsi="Times New Roman" w:cs="Times New Roman"/>
                <w:color w:val="0000CC"/>
              </w:rPr>
              <w:t>and</w:t>
            </w:r>
            <w:r w:rsidRPr="00023D98">
              <w:rPr>
                <w:rFonts w:ascii="Times New Roman" w:hAnsi="Times New Roman" w:cs="Times New Roman"/>
                <w:color w:val="0000CC"/>
              </w:rPr>
              <w:t xml:space="preserve"> Yu (2025)</w:t>
            </w:r>
          </w:p>
          <w:p w14:paraId="35AB09E1" w14:textId="77777777" w:rsidR="00E41B1B" w:rsidRPr="00023D98" w:rsidRDefault="00E41B1B" w:rsidP="00650747">
            <w:pPr>
              <w:jc w:val="both"/>
              <w:rPr>
                <w:rFonts w:ascii="Times New Roman" w:hAnsi="Times New Roman" w:cs="Times New Roman"/>
              </w:rPr>
            </w:pPr>
          </w:p>
        </w:tc>
        <w:tc>
          <w:tcPr>
            <w:tcW w:w="3118" w:type="dxa"/>
          </w:tcPr>
          <w:p w14:paraId="7DA6C03F" w14:textId="77777777" w:rsidR="00E41B1B" w:rsidRPr="00023D98" w:rsidRDefault="009B29A4" w:rsidP="00650747">
            <w:pPr>
              <w:jc w:val="both"/>
              <w:rPr>
                <w:rFonts w:ascii="Times New Roman" w:hAnsi="Times New Roman" w:cs="Times New Roman"/>
              </w:rPr>
            </w:pPr>
            <w:r w:rsidRPr="00023D98">
              <w:rPr>
                <w:rFonts w:ascii="Times New Roman" w:hAnsi="Times New Roman" w:cs="Times New Roman"/>
              </w:rPr>
              <w:t xml:space="preserve">Digital empowerment of red </w:t>
            </w:r>
            <w:r w:rsidR="006E31A1" w:rsidRPr="00023D98">
              <w:rPr>
                <w:rFonts w:ascii="Times New Roman" w:hAnsi="Times New Roman" w:cs="Times New Roman"/>
              </w:rPr>
              <w:t>study and learning tourisms</w:t>
            </w:r>
            <w:r w:rsidRPr="00023D98">
              <w:rPr>
                <w:rFonts w:ascii="Times New Roman" w:hAnsi="Times New Roman" w:cs="Times New Roman"/>
              </w:rPr>
              <w:t xml:space="preserve"> promotes high-quality development of the cultural and tourism industry</w:t>
            </w:r>
          </w:p>
        </w:tc>
        <w:tc>
          <w:tcPr>
            <w:tcW w:w="3623" w:type="dxa"/>
          </w:tcPr>
          <w:p w14:paraId="012A23FB"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Improve students' practical abilities</w:t>
            </w:r>
          </w:p>
          <w:p w14:paraId="48B307A9"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It is conducive to resource protection</w:t>
            </w:r>
          </w:p>
          <w:p w14:paraId="1739B012"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Promote product innovation</w:t>
            </w:r>
          </w:p>
          <w:p w14:paraId="1B246108"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It is conducive to service optimization</w:t>
            </w:r>
          </w:p>
          <w:p w14:paraId="5DAB361D" w14:textId="77777777" w:rsidR="00E41B1B" w:rsidRPr="00023D98" w:rsidRDefault="00976D10" w:rsidP="00650747">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It promotes brand communication</w:t>
            </w:r>
          </w:p>
        </w:tc>
      </w:tr>
      <w:tr w:rsidR="009B29A4" w:rsidRPr="00023D98" w14:paraId="6D0C7A61" w14:textId="77777777" w:rsidTr="00163212">
        <w:tc>
          <w:tcPr>
            <w:tcW w:w="1555" w:type="dxa"/>
          </w:tcPr>
          <w:p w14:paraId="3B34177C" w14:textId="77777777" w:rsidR="009B29A4" w:rsidRPr="00023D98" w:rsidRDefault="007331A5" w:rsidP="00277264">
            <w:pPr>
              <w:jc w:val="both"/>
              <w:rPr>
                <w:rFonts w:ascii="Times New Roman" w:hAnsi="Times New Roman" w:cs="Times New Roman"/>
              </w:rPr>
            </w:pPr>
            <w:r w:rsidRPr="00023D98">
              <w:rPr>
                <w:rFonts w:ascii="Times New Roman" w:hAnsi="Times New Roman" w:cs="Times New Roman"/>
                <w:color w:val="0000CC"/>
              </w:rPr>
              <w:t xml:space="preserve">Zhu </w:t>
            </w:r>
            <w:r w:rsidR="00277264" w:rsidRPr="00023D98">
              <w:rPr>
                <w:rFonts w:ascii="Times New Roman" w:hAnsi="Times New Roman" w:cs="Times New Roman"/>
                <w:color w:val="0000CC"/>
              </w:rPr>
              <w:t>et al.</w:t>
            </w:r>
            <w:r w:rsidRPr="00023D98">
              <w:rPr>
                <w:rFonts w:ascii="Times New Roman" w:hAnsi="Times New Roman" w:cs="Times New Roman"/>
                <w:color w:val="0000CC"/>
              </w:rPr>
              <w:t xml:space="preserve"> (2025)</w:t>
            </w:r>
          </w:p>
        </w:tc>
        <w:tc>
          <w:tcPr>
            <w:tcW w:w="3118" w:type="dxa"/>
          </w:tcPr>
          <w:p w14:paraId="5875CF34" w14:textId="77777777" w:rsidR="009B29A4" w:rsidRPr="00023D98" w:rsidRDefault="007331A5" w:rsidP="007331A5">
            <w:pPr>
              <w:jc w:val="both"/>
              <w:rPr>
                <w:rFonts w:ascii="Times New Roman" w:hAnsi="Times New Roman" w:cs="Times New Roman"/>
              </w:rPr>
            </w:pPr>
            <w:r w:rsidRPr="00023D98">
              <w:rPr>
                <w:rFonts w:ascii="Times New Roman" w:hAnsi="Times New Roman" w:cs="Times New Roman"/>
              </w:rPr>
              <w:t xml:space="preserve">Digital intelligence empowers red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and passes on red culture</w:t>
            </w:r>
          </w:p>
        </w:tc>
        <w:tc>
          <w:tcPr>
            <w:tcW w:w="3623" w:type="dxa"/>
          </w:tcPr>
          <w:p w14:paraId="3A9AF1F5"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Expand students' horizons</w:t>
            </w:r>
          </w:p>
          <w:p w14:paraId="65410557"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Enhance students' cultural identity</w:t>
            </w:r>
          </w:p>
          <w:p w14:paraId="0A76C36F"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It is conducive to resource integration</w:t>
            </w:r>
          </w:p>
          <w:p w14:paraId="09343139"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Promote service upgrades</w:t>
            </w:r>
          </w:p>
          <w:p w14:paraId="32511E84" w14:textId="77777777" w:rsidR="009B29A4" w:rsidRPr="00023D98" w:rsidRDefault="007331A5" w:rsidP="00650747">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 xml:space="preserve">It is conducive to market </w:t>
            </w:r>
            <w:r w:rsidRPr="00023D98">
              <w:rPr>
                <w:rFonts w:ascii="Times New Roman" w:hAnsi="Times New Roman" w:cs="Times New Roman"/>
              </w:rPr>
              <w:lastRenderedPageBreak/>
              <w:t>expansion</w:t>
            </w:r>
          </w:p>
        </w:tc>
      </w:tr>
    </w:tbl>
    <w:p w14:paraId="12BFBF92" w14:textId="77777777" w:rsidR="00650747" w:rsidRPr="00023D98" w:rsidRDefault="00650747" w:rsidP="00650747">
      <w:pPr>
        <w:jc w:val="both"/>
        <w:rPr>
          <w:rFonts w:ascii="Times New Roman" w:hAnsi="Times New Roman" w:cs="Times New Roman"/>
        </w:rPr>
      </w:pPr>
    </w:p>
    <w:p w14:paraId="6124FFE8" w14:textId="77777777" w:rsidR="001E1F51" w:rsidRPr="00023D98" w:rsidRDefault="001E1F51" w:rsidP="001E1F51">
      <w:pPr>
        <w:jc w:val="both"/>
        <w:rPr>
          <w:rFonts w:ascii="Times New Roman" w:hAnsi="Times New Roman" w:cs="Times New Roman"/>
        </w:rPr>
      </w:pPr>
      <w:r w:rsidRPr="00023D98">
        <w:rPr>
          <w:rFonts w:ascii="Times New Roman" w:hAnsi="Times New Roman" w:cs="Times New Roman"/>
        </w:rPr>
        <w:t xml:space="preserve">3. The functions of </w:t>
      </w:r>
      <w:r w:rsidR="006E31A1" w:rsidRPr="00023D98">
        <w:rPr>
          <w:rFonts w:ascii="Times New Roman" w:hAnsi="Times New Roman" w:cs="Times New Roman"/>
        </w:rPr>
        <w:t xml:space="preserve">Study and </w:t>
      </w:r>
      <w:r w:rsidR="00277264" w:rsidRPr="00023D98">
        <w:rPr>
          <w:rFonts w:ascii="Times New Roman" w:hAnsi="Times New Roman" w:cs="Times New Roman"/>
        </w:rPr>
        <w:t>L</w:t>
      </w:r>
      <w:r w:rsidR="006E31A1" w:rsidRPr="00023D98">
        <w:rPr>
          <w:rFonts w:ascii="Times New Roman" w:hAnsi="Times New Roman" w:cs="Times New Roman"/>
        </w:rPr>
        <w:t xml:space="preserve">earning </w:t>
      </w:r>
      <w:r w:rsidR="00277264" w:rsidRPr="00023D98">
        <w:rPr>
          <w:rFonts w:ascii="Times New Roman" w:hAnsi="Times New Roman" w:cs="Times New Roman"/>
        </w:rPr>
        <w:t>Tourism</w:t>
      </w:r>
    </w:p>
    <w:p w14:paraId="637A4623" w14:textId="77777777" w:rsidR="00976D10" w:rsidRPr="00023D98" w:rsidRDefault="001E1F51" w:rsidP="005217DA">
      <w:pPr>
        <w:ind w:firstLineChars="200" w:firstLine="480"/>
        <w:jc w:val="both"/>
        <w:rPr>
          <w:rFonts w:ascii="Times New Roman" w:hAnsi="Times New Roman" w:cs="Times New Roman"/>
        </w:rPr>
      </w:pPr>
      <w:r w:rsidRPr="00023D98">
        <w:rPr>
          <w:rFonts w:ascii="Times New Roman" w:hAnsi="Times New Roman" w:cs="Times New Roman"/>
        </w:rPr>
        <w:t xml:space="preserve">The functions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are summarized in</w:t>
      </w:r>
      <w:r w:rsidRPr="00023D98">
        <w:rPr>
          <w:rFonts w:ascii="Times New Roman" w:hAnsi="Times New Roman" w:cs="Times New Roman"/>
          <w:color w:val="0000CC"/>
        </w:rPr>
        <w:t xml:space="preserve"> Table 1</w:t>
      </w:r>
      <w:r w:rsidRPr="00023D98">
        <w:rPr>
          <w:rFonts w:ascii="Times New Roman" w:hAnsi="Times New Roman" w:cs="Times New Roman"/>
        </w:rPr>
        <w:t xml:space="preserve">. Basically, schools are places for the dissemination of knowledge and also play an important role in guiding students to establish good moral character. In this situation,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are an extension of formal education in schools, and their functions are also focused on the expansion of these two major aspects. According to existing literature, the functions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include two major aspects: for tourists and for destinations. The functions for tourists focus on the improvement of knowledge, skills and comprehensive qualities. The functions of tourist destinations include brand communication (</w:t>
      </w:r>
      <w:r w:rsidRPr="00023D98">
        <w:rPr>
          <w:rFonts w:ascii="Times New Roman" w:hAnsi="Times New Roman" w:cs="Times New Roman"/>
          <w:color w:val="0000CC"/>
        </w:rPr>
        <w:t>Kang,</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2024; Li </w:t>
      </w:r>
      <w:r w:rsidR="00B253BE" w:rsidRPr="00023D98">
        <w:rPr>
          <w:rFonts w:ascii="Times New Roman" w:hAnsi="Times New Roman" w:cs="Times New Roman"/>
          <w:color w:val="0000CC"/>
        </w:rPr>
        <w:t>and</w:t>
      </w:r>
      <w:r w:rsidRPr="00023D98">
        <w:rPr>
          <w:rFonts w:ascii="Times New Roman" w:hAnsi="Times New Roman" w:cs="Times New Roman"/>
          <w:color w:val="0000CC"/>
        </w:rPr>
        <w:t xml:space="preserve"> Yu,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w:t>
      </w:r>
      <w:r w:rsidR="00B253BE" w:rsidRPr="00023D98">
        <w:rPr>
          <w:rFonts w:ascii="Times New Roman" w:hAnsi="Times New Roman" w:cs="Times New Roman"/>
        </w:rPr>
        <w:t>s</w:t>
      </w:r>
      <w:r w:rsidRPr="00023D98">
        <w:rPr>
          <w:rFonts w:ascii="Times New Roman" w:hAnsi="Times New Roman" w:cs="Times New Roman"/>
        </w:rPr>
        <w:t xml:space="preserve">ervice </w:t>
      </w:r>
      <w:r w:rsidR="00B253BE" w:rsidRPr="00023D98">
        <w:rPr>
          <w:rFonts w:ascii="Times New Roman" w:hAnsi="Times New Roman" w:cs="Times New Roman"/>
        </w:rPr>
        <w:t>e</w:t>
      </w:r>
      <w:r w:rsidRPr="00023D98">
        <w:rPr>
          <w:rFonts w:ascii="Times New Roman" w:hAnsi="Times New Roman" w:cs="Times New Roman"/>
        </w:rPr>
        <w:t>nhancement (</w:t>
      </w:r>
      <w:r w:rsidR="00B253BE" w:rsidRPr="00023D98">
        <w:rPr>
          <w:rFonts w:ascii="Times New Roman" w:hAnsi="Times New Roman" w:cs="Times New Roman"/>
          <w:color w:val="0000CC"/>
        </w:rPr>
        <w:t>Li and Yu, 2025</w:t>
      </w:r>
      <w:r w:rsidRPr="00023D98">
        <w:rPr>
          <w:rFonts w:ascii="Times New Roman" w:hAnsi="Times New Roman" w:cs="Times New Roman"/>
          <w:color w:val="0000CC"/>
        </w:rPr>
        <w:t xml:space="preserve">; Zhu </w:t>
      </w:r>
      <w:r w:rsidR="00B253BE" w:rsidRPr="00023D98">
        <w:rPr>
          <w:rFonts w:ascii="Times New Roman" w:hAnsi="Times New Roman" w:cs="Times New Roman"/>
          <w:color w:val="0000CC"/>
        </w:rPr>
        <w:t>et al.</w:t>
      </w:r>
      <w:r w:rsidRPr="00023D98">
        <w:rPr>
          <w:rFonts w:ascii="Times New Roman" w:hAnsi="Times New Roman" w:cs="Times New Roman"/>
          <w:color w:val="0000CC"/>
        </w:rPr>
        <w:t>,</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w:t>
      </w:r>
      <w:r w:rsidR="00B253BE" w:rsidRPr="00023D98">
        <w:rPr>
          <w:rFonts w:ascii="Times New Roman" w:hAnsi="Times New Roman" w:cs="Times New Roman"/>
        </w:rPr>
        <w:t>c</w:t>
      </w:r>
      <w:r w:rsidRPr="00023D98">
        <w:rPr>
          <w:rFonts w:ascii="Times New Roman" w:hAnsi="Times New Roman" w:cs="Times New Roman"/>
        </w:rPr>
        <w:t xml:space="preserve">ultural </w:t>
      </w:r>
      <w:r w:rsidR="00B253BE" w:rsidRPr="00023D98">
        <w:rPr>
          <w:rFonts w:ascii="Times New Roman" w:hAnsi="Times New Roman" w:cs="Times New Roman"/>
        </w:rPr>
        <w:t>p</w:t>
      </w:r>
      <w:r w:rsidRPr="00023D98">
        <w:rPr>
          <w:rFonts w:ascii="Times New Roman" w:hAnsi="Times New Roman" w:cs="Times New Roman"/>
        </w:rPr>
        <w:t xml:space="preserve">reservation and </w:t>
      </w:r>
      <w:r w:rsidR="00B253BE" w:rsidRPr="00023D98">
        <w:rPr>
          <w:rFonts w:ascii="Times New Roman" w:hAnsi="Times New Roman" w:cs="Times New Roman"/>
        </w:rPr>
        <w:t>i</w:t>
      </w:r>
      <w:r w:rsidRPr="00023D98">
        <w:rPr>
          <w:rFonts w:ascii="Times New Roman" w:hAnsi="Times New Roman" w:cs="Times New Roman"/>
        </w:rPr>
        <w:t>nheritance (</w:t>
      </w:r>
      <w:r w:rsidRPr="00023D98">
        <w:rPr>
          <w:rFonts w:ascii="Times New Roman" w:hAnsi="Times New Roman" w:cs="Times New Roman"/>
          <w:color w:val="0000CC"/>
        </w:rPr>
        <w:t>Li,</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2023; Wu,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2023; Yu,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2024; Yan</w:t>
      </w:r>
      <w:r w:rsidR="00B253BE" w:rsidRPr="00023D98">
        <w:rPr>
          <w:rFonts w:ascii="Times New Roman" w:hAnsi="Times New Roman" w:cs="Times New Roman"/>
          <w:color w:val="0000CC"/>
        </w:rPr>
        <w:t xml:space="preserve"> et al.</w:t>
      </w:r>
      <w:r w:rsidRPr="00023D98">
        <w:rPr>
          <w:rFonts w:ascii="Times New Roman" w:hAnsi="Times New Roman" w:cs="Times New Roman"/>
          <w:color w:val="0000CC"/>
        </w:rPr>
        <w:t xml:space="preserve">, 2025; Zhu </w:t>
      </w:r>
      <w:r w:rsidR="00B253BE" w:rsidRPr="00023D98">
        <w:rPr>
          <w:rFonts w:ascii="Times New Roman" w:hAnsi="Times New Roman" w:cs="Times New Roman"/>
          <w:color w:val="0000CC"/>
        </w:rPr>
        <w:t>et al.</w:t>
      </w:r>
      <w:r w:rsidRPr="00023D98">
        <w:rPr>
          <w:rFonts w:ascii="Times New Roman" w:hAnsi="Times New Roman" w:cs="Times New Roman"/>
          <w:color w:val="0000CC"/>
        </w:rPr>
        <w:t>,</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w:t>
      </w:r>
      <w:r w:rsidR="00B253BE" w:rsidRPr="00023D98">
        <w:rPr>
          <w:rFonts w:ascii="Times New Roman" w:hAnsi="Times New Roman" w:cs="Times New Roman"/>
        </w:rPr>
        <w:t>e</w:t>
      </w:r>
      <w:r w:rsidRPr="00023D98">
        <w:rPr>
          <w:rFonts w:ascii="Times New Roman" w:hAnsi="Times New Roman" w:cs="Times New Roman"/>
        </w:rPr>
        <w:t>cological Protection (</w:t>
      </w:r>
      <w:r w:rsidRPr="00023D98">
        <w:rPr>
          <w:rFonts w:ascii="Times New Roman" w:hAnsi="Times New Roman" w:cs="Times New Roman"/>
          <w:color w:val="0000CC"/>
        </w:rPr>
        <w:t>Zhang et al.,2023; Xu,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2023; Yan </w:t>
      </w:r>
      <w:r w:rsidR="00B253BE" w:rsidRPr="00023D98">
        <w:rPr>
          <w:rFonts w:ascii="Times New Roman" w:hAnsi="Times New Roman" w:cs="Times New Roman"/>
          <w:color w:val="0000CC"/>
        </w:rPr>
        <w:t>et al.</w:t>
      </w:r>
      <w:r w:rsidRPr="00023D98">
        <w:rPr>
          <w:rFonts w:ascii="Times New Roman" w:hAnsi="Times New Roman" w:cs="Times New Roman"/>
          <w:color w:val="0000CC"/>
        </w:rPr>
        <w:t>, 2025</w:t>
      </w:r>
      <w:r w:rsidR="00B253BE" w:rsidRPr="00023D98">
        <w:rPr>
          <w:rFonts w:ascii="Times New Roman" w:hAnsi="Times New Roman" w:cs="Times New Roman"/>
          <w:color w:val="0000CC"/>
        </w:rPr>
        <w:t>)</w:t>
      </w:r>
      <w:r w:rsidR="002950D4" w:rsidRPr="00023D98">
        <w:rPr>
          <w:rFonts w:ascii="Times New Roman" w:hAnsi="Times New Roman" w:cs="Times New Roman"/>
          <w:color w:val="0000CC"/>
        </w:rPr>
        <w:t>,</w:t>
      </w:r>
      <w:r w:rsidR="00B253BE" w:rsidRPr="00023D98">
        <w:rPr>
          <w:rFonts w:ascii="Times New Roman" w:hAnsi="Times New Roman" w:cs="Times New Roman"/>
          <w:color w:val="0000CC"/>
        </w:rPr>
        <w:t xml:space="preserve"> </w:t>
      </w:r>
      <w:r w:rsidR="00B253BE" w:rsidRPr="00023D98">
        <w:rPr>
          <w:rFonts w:ascii="Times New Roman" w:hAnsi="Times New Roman" w:cs="Times New Roman"/>
        </w:rPr>
        <w:t>and</w:t>
      </w:r>
      <w:r w:rsidRPr="00023D98">
        <w:rPr>
          <w:rFonts w:ascii="Times New Roman" w:hAnsi="Times New Roman" w:cs="Times New Roman"/>
        </w:rPr>
        <w:t xml:space="preserve"> </w:t>
      </w:r>
      <w:r w:rsidR="002950D4" w:rsidRPr="00023D98">
        <w:rPr>
          <w:rFonts w:ascii="Times New Roman" w:hAnsi="Times New Roman" w:cs="Times New Roman"/>
        </w:rPr>
        <w:t>revitalization of rural areas</w:t>
      </w:r>
      <w:r w:rsidR="002950D4"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(Yan </w:t>
      </w:r>
      <w:r w:rsidR="00B253BE" w:rsidRPr="00023D98">
        <w:rPr>
          <w:rFonts w:ascii="Times New Roman" w:hAnsi="Times New Roman" w:cs="Times New Roman"/>
          <w:color w:val="0000CC"/>
        </w:rPr>
        <w:t>et al.</w:t>
      </w:r>
      <w:r w:rsidRPr="00023D98">
        <w:rPr>
          <w:rFonts w:ascii="Times New Roman" w:hAnsi="Times New Roman" w:cs="Times New Roman"/>
          <w:color w:val="0000CC"/>
        </w:rPr>
        <w:t>, 2025; Xu,</w:t>
      </w:r>
      <w:r w:rsidR="007E196D" w:rsidRPr="00023D98">
        <w:rPr>
          <w:rFonts w:ascii="Times New Roman" w:hAnsi="Times New Roman" w:cs="Times New Roman"/>
          <w:color w:val="0000CC"/>
        </w:rPr>
        <w:t xml:space="preserve"> </w:t>
      </w:r>
      <w:r w:rsidRPr="00023D98">
        <w:rPr>
          <w:rFonts w:ascii="Times New Roman" w:hAnsi="Times New Roman" w:cs="Times New Roman"/>
          <w:color w:val="0000CC"/>
        </w:rPr>
        <w:t>2023; Li,</w:t>
      </w:r>
      <w:r w:rsidR="007E196D"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005217DA" w:rsidRPr="00023D98">
        <w:rPr>
          <w:rFonts w:ascii="Times New Roman" w:hAnsi="Times New Roman" w:cs="Times New Roman"/>
        </w:rPr>
        <w:t>)</w:t>
      </w:r>
      <w:r w:rsidRPr="00023D98">
        <w:rPr>
          <w:rFonts w:ascii="Times New Roman" w:hAnsi="Times New Roman" w:cs="Times New Roman"/>
        </w:rPr>
        <w:t>, etc.</w:t>
      </w:r>
    </w:p>
    <w:p w14:paraId="64E1AB44" w14:textId="77777777" w:rsidR="00976D10" w:rsidRPr="00023D98" w:rsidRDefault="005B43D5" w:rsidP="005B43D5">
      <w:pPr>
        <w:ind w:firstLineChars="200" w:firstLine="480"/>
        <w:jc w:val="both"/>
        <w:rPr>
          <w:rFonts w:ascii="Times New Roman" w:hAnsi="Times New Roman" w:cs="Times New Roman"/>
        </w:rPr>
      </w:pPr>
      <w:r w:rsidRPr="00023D98">
        <w:rPr>
          <w:rFonts w:ascii="Times New Roman" w:hAnsi="Times New Roman" w:cs="Times New Roman"/>
        </w:rPr>
        <w:t xml:space="preserve">Firstly, in terms of enhancing and improving the knowledge, ability and comprehensive quality of individual tourists, </w:t>
      </w:r>
      <w:r w:rsidR="006E31A1" w:rsidRPr="00023D98">
        <w:rPr>
          <w:rFonts w:ascii="Times New Roman" w:hAnsi="Times New Roman" w:cs="Times New Roman"/>
        </w:rPr>
        <w:t>study and learning tourisms</w:t>
      </w:r>
      <w:r w:rsidRPr="00023D98">
        <w:rPr>
          <w:rFonts w:ascii="Times New Roman" w:hAnsi="Times New Roman" w:cs="Times New Roman"/>
        </w:rPr>
        <w:t xml:space="preserve"> can not only enable tourists to broaden their horizons (</w:t>
      </w:r>
      <w:r w:rsidRPr="00023D98">
        <w:rPr>
          <w:rFonts w:ascii="Times New Roman" w:hAnsi="Times New Roman" w:cs="Times New Roman"/>
          <w:color w:val="0000CC"/>
        </w:rPr>
        <w:t xml:space="preserve">Zhu </w:t>
      </w:r>
      <w:r w:rsidR="00351AFC" w:rsidRPr="00023D98">
        <w:rPr>
          <w:rFonts w:ascii="Times New Roman" w:hAnsi="Times New Roman" w:cs="Times New Roman"/>
          <w:color w:val="0000CC"/>
        </w:rPr>
        <w:t>et al.</w:t>
      </w:r>
      <w:r w:rsidRPr="00023D98">
        <w:rPr>
          <w:rFonts w:ascii="Times New Roman" w:hAnsi="Times New Roman" w:cs="Times New Roman"/>
          <w:color w:val="0000CC"/>
        </w:rPr>
        <w:t>,</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2025; Xu,</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2023; Li</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and expanding horizons (</w:t>
      </w:r>
      <w:r w:rsidRPr="00023D98">
        <w:rPr>
          <w:rFonts w:ascii="Times New Roman" w:hAnsi="Times New Roman" w:cs="Times New Roman"/>
          <w:color w:val="0000CC"/>
        </w:rPr>
        <w:t>Chai,</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2024</w:t>
      </w:r>
      <w:r w:rsidRPr="00023D98">
        <w:rPr>
          <w:rFonts w:ascii="Times New Roman" w:hAnsi="Times New Roman" w:cs="Times New Roman"/>
        </w:rPr>
        <w:t>) can also enhance students' various abilities. For instance, it can enhance students' practical abilities (</w:t>
      </w:r>
      <w:r w:rsidRPr="00023D98">
        <w:rPr>
          <w:rFonts w:ascii="Times New Roman" w:hAnsi="Times New Roman" w:cs="Times New Roman"/>
          <w:color w:val="0000CC"/>
        </w:rPr>
        <w:t xml:space="preserve">Li </w:t>
      </w:r>
      <w:r w:rsidR="00351AFC" w:rsidRPr="00023D98">
        <w:rPr>
          <w:rFonts w:ascii="Times New Roman" w:hAnsi="Times New Roman" w:cs="Times New Roman"/>
          <w:color w:val="0000CC"/>
        </w:rPr>
        <w:t>and</w:t>
      </w:r>
      <w:r w:rsidRPr="00023D98">
        <w:rPr>
          <w:rFonts w:ascii="Times New Roman" w:hAnsi="Times New Roman" w:cs="Times New Roman"/>
          <w:color w:val="0000CC"/>
        </w:rPr>
        <w:t xml:space="preserve"> Yu,</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2025; Kang,</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2024; Li,</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This improvement in practical ability is an extension of theoretical knowledge in the classroom. Sometimes, it is even a part that is difficult for schools, teachers and textbooks to impart. For instance, when students visit an aquatic plant breeding education farm, they need to observe various types of aquatic plants and their ecology with their eyes, record the activity process by hand (taking photos, videos, and audio), listen to the explanations of the sea breeze voice guides with their ears, and identify the smell of aquatic plants with their noses. In addition, students also need to work in groups to make water plant lucky balls by themselves and taste water plant-flavored meals. Overall, students at the Aquatic Plant Education farm not only acquire knowledge related to aquatic plants but also experience the daily activities of the farm through five sensory senses. Through such educational farm visits, students' abilities and qualities such as teamwork, communication and expression, critical thinking, and summarization have been enhanced.</w:t>
      </w:r>
    </w:p>
    <w:p w14:paraId="407447E3" w14:textId="77777777" w:rsidR="009B29A4" w:rsidRPr="00023D98" w:rsidRDefault="00A810FC" w:rsidP="00A810FC">
      <w:pPr>
        <w:ind w:firstLineChars="200" w:firstLine="480"/>
        <w:jc w:val="both"/>
        <w:rPr>
          <w:rFonts w:ascii="Times New Roman" w:hAnsi="Times New Roman" w:cs="Times New Roman"/>
        </w:rPr>
      </w:pPr>
      <w:r w:rsidRPr="00023D98">
        <w:rPr>
          <w:rFonts w:ascii="Times New Roman" w:hAnsi="Times New Roman" w:cs="Times New Roman"/>
        </w:rPr>
        <w:t xml:space="preserve">Secondly, due to the implementation of the </w:t>
      </w:r>
      <w:r w:rsidR="00EA1EC4" w:rsidRPr="00023D98">
        <w:rPr>
          <w:rFonts w:ascii="Times New Roman" w:hAnsi="Times New Roman" w:cs="Times New Roman"/>
        </w:rPr>
        <w:t>study and learning tourisms</w:t>
      </w:r>
      <w:r w:rsidRPr="00023D98">
        <w:rPr>
          <w:rFonts w:ascii="Times New Roman" w:hAnsi="Times New Roman" w:cs="Times New Roman"/>
        </w:rPr>
        <w:t xml:space="preserve"> plan, the culture of the destination can be better preserved and passed down. For instance, the </w:t>
      </w:r>
      <w:proofErr w:type="spellStart"/>
      <w:r w:rsidRPr="00023D98">
        <w:rPr>
          <w:rFonts w:ascii="Times New Roman" w:hAnsi="Times New Roman" w:cs="Times New Roman"/>
        </w:rPr>
        <w:t>Xijiang</w:t>
      </w:r>
      <w:r w:rsidR="00D5217F" w:rsidRPr="00023D98">
        <w:rPr>
          <w:rFonts w:ascii="Times New Roman" w:hAnsi="Times New Roman" w:cs="Times New Roman"/>
        </w:rPr>
        <w:t>qianyue</w:t>
      </w:r>
      <w:proofErr w:type="spellEnd"/>
      <w:r w:rsidRPr="00023D98">
        <w:rPr>
          <w:rFonts w:ascii="Times New Roman" w:hAnsi="Times New Roman" w:cs="Times New Roman"/>
        </w:rPr>
        <w:t xml:space="preserve"> Miao Village in </w:t>
      </w:r>
      <w:proofErr w:type="spellStart"/>
      <w:r w:rsidRPr="00023D98">
        <w:rPr>
          <w:rFonts w:ascii="Times New Roman" w:hAnsi="Times New Roman" w:cs="Times New Roman"/>
        </w:rPr>
        <w:t>Qiandongnan</w:t>
      </w:r>
      <w:proofErr w:type="spellEnd"/>
      <w:r w:rsidRPr="00023D98">
        <w:rPr>
          <w:rFonts w:ascii="Times New Roman" w:hAnsi="Times New Roman" w:cs="Times New Roman"/>
        </w:rPr>
        <w:t xml:space="preserve"> Prefecture, Guizhou Province, is the largest settlement of the Miao people in Guizhou. The local area has well-preserved </w:t>
      </w:r>
      <w:r w:rsidRPr="00023D98">
        <w:rPr>
          <w:rFonts w:ascii="Times New Roman" w:hAnsi="Times New Roman" w:cs="Times New Roman"/>
        </w:rPr>
        <w:lastRenderedPageBreak/>
        <w:t xml:space="preserve">Miao village architecture. Meanwhile, its costumes, cuisine, festival activities and farming culture are all in good condition. Therefore, it is one of the most famous </w:t>
      </w:r>
      <w:r w:rsidR="00EA1EC4" w:rsidRPr="00023D98">
        <w:rPr>
          <w:rFonts w:ascii="Times New Roman" w:hAnsi="Times New Roman" w:cs="Times New Roman"/>
        </w:rPr>
        <w:t>study and learning tourisms</w:t>
      </w:r>
      <w:r w:rsidRPr="00023D98">
        <w:rPr>
          <w:rFonts w:ascii="Times New Roman" w:hAnsi="Times New Roman" w:cs="Times New Roman"/>
        </w:rPr>
        <w:t xml:space="preserve"> destinations in Guizhou Province. Through </w:t>
      </w:r>
      <w:r w:rsidR="006E31A1" w:rsidRPr="00023D98">
        <w:rPr>
          <w:rFonts w:ascii="Times New Roman" w:hAnsi="Times New Roman" w:cs="Times New Roman"/>
        </w:rPr>
        <w:t>study and learning tourisms</w:t>
      </w:r>
      <w:r w:rsidRPr="00023D98">
        <w:rPr>
          <w:rFonts w:ascii="Times New Roman" w:hAnsi="Times New Roman" w:cs="Times New Roman"/>
        </w:rPr>
        <w:t>, it enables more students and tourists to get to know and experience Miao culture, and has become a well-known ethnic tourism destination in Guizhou Province. In order to develop tourism, the local area needs to investigate, collect, record and integrate various cultural resources. In this situation, various aspects of clothing, food, housing, transportation and farming culture were photographed, video</w:t>
      </w:r>
      <w:r w:rsidR="001C2558" w:rsidRPr="00023D98">
        <w:rPr>
          <w:rFonts w:ascii="Times New Roman" w:hAnsi="Times New Roman" w:cs="Times New Roman"/>
        </w:rPr>
        <w:t xml:space="preserve"> </w:t>
      </w:r>
      <w:r w:rsidRPr="00023D98">
        <w:rPr>
          <w:rFonts w:ascii="Times New Roman" w:hAnsi="Times New Roman" w:cs="Times New Roman"/>
        </w:rPr>
        <w:t>graphed and recorded in writing. Moreover, through various cultural festivals and new media dissemination, not only have the Miao people gained a deeper understanding of their own culture, but tourists from other places have also gained more knowledge and experience of Miao culture. In this way, the local Miao ethnic culture can be better preserved and passed down.</w:t>
      </w:r>
    </w:p>
    <w:p w14:paraId="47F6B6CA" w14:textId="77777777" w:rsidR="009B29A4" w:rsidRPr="00023D98" w:rsidRDefault="00CF377C" w:rsidP="00CF377C">
      <w:pPr>
        <w:ind w:firstLineChars="200" w:firstLine="480"/>
        <w:jc w:val="both"/>
        <w:rPr>
          <w:rFonts w:ascii="Times New Roman" w:hAnsi="Times New Roman" w:cs="Times New Roman"/>
        </w:rPr>
      </w:pPr>
      <w:r w:rsidRPr="00023D98">
        <w:rPr>
          <w:rFonts w:ascii="Times New Roman" w:hAnsi="Times New Roman" w:cs="Times New Roman"/>
        </w:rPr>
        <w:t xml:space="preserve">In addition, </w:t>
      </w:r>
      <w:r w:rsidR="006E31A1" w:rsidRPr="00023D98">
        <w:rPr>
          <w:rFonts w:ascii="Times New Roman" w:hAnsi="Times New Roman" w:cs="Times New Roman"/>
        </w:rPr>
        <w:t>study and learning tourisms</w:t>
      </w:r>
      <w:r w:rsidRPr="00023D98">
        <w:rPr>
          <w:rFonts w:ascii="Times New Roman" w:hAnsi="Times New Roman" w:cs="Times New Roman"/>
        </w:rPr>
        <w:t xml:space="preserve"> have the function of stimulating economic development. Due to the development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destinations need more tour guides, interpreters, service and reception staff, which provides more employment opportunities and choices for residents. Moreover, with the visit of </w:t>
      </w:r>
      <w:r w:rsidR="00EA1EC4" w:rsidRPr="00023D98">
        <w:rPr>
          <w:rFonts w:ascii="Times New Roman" w:hAnsi="Times New Roman" w:cs="Times New Roman"/>
        </w:rPr>
        <w:t>study and learning tourisms</w:t>
      </w:r>
      <w:r w:rsidRPr="00023D98">
        <w:rPr>
          <w:rFonts w:ascii="Times New Roman" w:hAnsi="Times New Roman" w:cs="Times New Roman"/>
        </w:rPr>
        <w:t xml:space="preserve"> tourists, it may drive the development of the catering, accommodation, entertainment and characteristic souvenir industries near the scenic spots. In other words, as a destination develops </w:t>
      </w:r>
      <w:r w:rsidR="006E31A1" w:rsidRPr="00023D98">
        <w:rPr>
          <w:rFonts w:ascii="Times New Roman" w:hAnsi="Times New Roman" w:cs="Times New Roman"/>
        </w:rPr>
        <w:t>study and learning tourisms</w:t>
      </w:r>
      <w:r w:rsidRPr="00023D98">
        <w:rPr>
          <w:rFonts w:ascii="Times New Roman" w:hAnsi="Times New Roman" w:cs="Times New Roman"/>
        </w:rPr>
        <w:t xml:space="preserve">, it may attract investment projects and funds in areas such as catering, accommodation, entertainment and shopping. Moreover, local residents have gained more entrepreneurial and employment opportunities due to the development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More importantly, local residents and business operators at the destination may develop specific industrial chains to meet tourists' needs for dining, accommodation, entertainment and shopping. This may lead to the diversification of the economic structure of the destination and the gradual scale-up of economic development. Overall, the development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plays a role in attracting investment projects, funds and talents, promoting employment and entrepreneurship in the destination, and diversifying the economic structure.</w:t>
      </w:r>
    </w:p>
    <w:p w14:paraId="5ECF4FBA" w14:textId="77777777" w:rsidR="00CF377C" w:rsidRPr="00023D98" w:rsidRDefault="0093275E" w:rsidP="00CF377C">
      <w:pPr>
        <w:ind w:firstLineChars="200" w:firstLine="480"/>
        <w:jc w:val="both"/>
        <w:rPr>
          <w:rFonts w:ascii="Times New Roman" w:hAnsi="Times New Roman" w:cs="Times New Roman"/>
        </w:rPr>
      </w:pPr>
      <w:r w:rsidRPr="00023D98">
        <w:rPr>
          <w:rFonts w:ascii="Times New Roman" w:hAnsi="Times New Roman" w:cs="Times New Roman"/>
        </w:rPr>
        <w:t xml:space="preserve">Finally, </w:t>
      </w:r>
      <w:r w:rsidR="006E31A1" w:rsidRPr="00023D98">
        <w:rPr>
          <w:rFonts w:ascii="Times New Roman" w:hAnsi="Times New Roman" w:cs="Times New Roman"/>
        </w:rPr>
        <w:t>study and learning tourisms</w:t>
      </w:r>
      <w:r w:rsidRPr="00023D98">
        <w:rPr>
          <w:rFonts w:ascii="Times New Roman" w:hAnsi="Times New Roman" w:cs="Times New Roman"/>
        </w:rPr>
        <w:t xml:space="preserve"> have the function of ecological protection. To develop tourism, the destination must conduct a comprehensive investigation of the local natural and cultural environment and formulate a development plan. This ensures that both the natural and cultural ecology of the destination are guaranteed to a certain extent. First of all, in order to develop </w:t>
      </w:r>
      <w:r w:rsidR="006E31A1" w:rsidRPr="00023D98">
        <w:rPr>
          <w:rFonts w:ascii="Times New Roman" w:hAnsi="Times New Roman" w:cs="Times New Roman"/>
        </w:rPr>
        <w:t>study and learning tourisms</w:t>
      </w:r>
      <w:r w:rsidRPr="00023D98">
        <w:rPr>
          <w:rFonts w:ascii="Times New Roman" w:hAnsi="Times New Roman" w:cs="Times New Roman"/>
        </w:rPr>
        <w:t xml:space="preserve">, destinations need to improve their planning infrastructure, such as roads, parks, parking lots, toilets, and tourist reception centers. This makes the land use and development of the destination more reasonable and retains most of the local natural landscapes. Secondly, to attract </w:t>
      </w:r>
      <w:r w:rsidRPr="00023D98">
        <w:rPr>
          <w:rFonts w:ascii="Times New Roman" w:hAnsi="Times New Roman" w:cs="Times New Roman"/>
        </w:rPr>
        <w:lastRenderedPageBreak/>
        <w:t xml:space="preserve">tourists to visit, destination managers must take into account issues such as transportation, accommodation, environmental maintenance, and the impact on local residents when designing festival activities. This ensures that the local natural environment and ecology will not be damaged by the development of </w:t>
      </w:r>
      <w:r w:rsidR="006E31A1" w:rsidRPr="00023D98">
        <w:rPr>
          <w:rFonts w:ascii="Times New Roman" w:hAnsi="Times New Roman" w:cs="Times New Roman"/>
        </w:rPr>
        <w:t>study and learning tourisms</w:t>
      </w:r>
      <w:r w:rsidRPr="00023D98">
        <w:rPr>
          <w:rFonts w:ascii="Times New Roman" w:hAnsi="Times New Roman" w:cs="Times New Roman"/>
        </w:rPr>
        <w:t>, and local residents will not be disturbed by the improper behavior of too many tourists. In this way, both the natural and human ecological environments can be rationally utilized and protected.</w:t>
      </w:r>
    </w:p>
    <w:p w14:paraId="5232856F" w14:textId="77777777" w:rsidR="00E41B1B" w:rsidRPr="00023D98" w:rsidRDefault="00E41B1B" w:rsidP="00465637">
      <w:pPr>
        <w:jc w:val="both"/>
        <w:rPr>
          <w:rFonts w:ascii="Times New Roman" w:hAnsi="Times New Roman" w:cs="Times New Roman"/>
        </w:rPr>
      </w:pPr>
    </w:p>
    <w:p w14:paraId="7735DE9E" w14:textId="77777777" w:rsidR="00A62E78" w:rsidRPr="00023D98" w:rsidRDefault="00A62E78" w:rsidP="00A62E78">
      <w:pPr>
        <w:jc w:val="both"/>
        <w:rPr>
          <w:rFonts w:ascii="Times New Roman" w:hAnsi="Times New Roman" w:cs="Times New Roman"/>
        </w:rPr>
      </w:pPr>
      <w:r w:rsidRPr="00023D98">
        <w:rPr>
          <w:rFonts w:ascii="Times New Roman" w:hAnsi="Times New Roman" w:cs="Times New Roman"/>
        </w:rPr>
        <w:t>4. Conclusion</w:t>
      </w:r>
    </w:p>
    <w:p w14:paraId="68AA57CB" w14:textId="77777777" w:rsidR="00C3639D" w:rsidRPr="00023D98" w:rsidRDefault="00D5217F" w:rsidP="00D5217F">
      <w:pPr>
        <w:ind w:firstLineChars="200" w:firstLine="480"/>
        <w:jc w:val="both"/>
        <w:rPr>
          <w:rFonts w:ascii="Times New Roman" w:hAnsi="Times New Roman" w:cs="Times New Roman"/>
        </w:rPr>
      </w:pPr>
      <w:r w:rsidRPr="00023D98">
        <w:rPr>
          <w:rFonts w:ascii="Times New Roman" w:hAnsi="Times New Roman" w:cs="Times New Roman"/>
        </w:rPr>
        <w:t>Study and learning tourism</w:t>
      </w:r>
      <w:r w:rsidR="00A62E78" w:rsidRPr="00023D98">
        <w:rPr>
          <w:rFonts w:ascii="Times New Roman" w:hAnsi="Times New Roman" w:cs="Times New Roman"/>
        </w:rPr>
        <w:t xml:space="preserve"> </w:t>
      </w:r>
      <w:r w:rsidRPr="00023D98">
        <w:rPr>
          <w:rFonts w:ascii="Times New Roman" w:hAnsi="Times New Roman" w:cs="Times New Roman"/>
        </w:rPr>
        <w:t>is</w:t>
      </w:r>
      <w:r w:rsidR="00A62E78" w:rsidRPr="00023D98">
        <w:rPr>
          <w:rFonts w:ascii="Times New Roman" w:hAnsi="Times New Roman" w:cs="Times New Roman"/>
        </w:rPr>
        <w:t xml:space="preserve"> not a new concept</w:t>
      </w:r>
      <w:r w:rsidR="00D566F6" w:rsidRPr="00023D98">
        <w:rPr>
          <w:rFonts w:ascii="Times New Roman" w:hAnsi="Times New Roman" w:cs="Times New Roman"/>
        </w:rPr>
        <w:t>. It</w:t>
      </w:r>
      <w:r w:rsidR="00A62E78" w:rsidRPr="00023D98">
        <w:rPr>
          <w:rFonts w:ascii="Times New Roman" w:hAnsi="Times New Roman" w:cs="Times New Roman"/>
        </w:rPr>
        <w:t xml:space="preserve"> still </w:t>
      </w:r>
      <w:proofErr w:type="gramStart"/>
      <w:r w:rsidR="00A62E78" w:rsidRPr="00023D98">
        <w:rPr>
          <w:rFonts w:ascii="Times New Roman" w:hAnsi="Times New Roman" w:cs="Times New Roman"/>
        </w:rPr>
        <w:t>fall</w:t>
      </w:r>
      <w:proofErr w:type="gramEnd"/>
      <w:r w:rsidR="00A62E78" w:rsidRPr="00023D98">
        <w:rPr>
          <w:rFonts w:ascii="Times New Roman" w:hAnsi="Times New Roman" w:cs="Times New Roman"/>
        </w:rPr>
        <w:t xml:space="preserve"> under the category of educational tourism. The development of </w:t>
      </w:r>
      <w:r w:rsidR="00D566F6" w:rsidRPr="00023D98">
        <w:rPr>
          <w:rFonts w:ascii="Times New Roman" w:hAnsi="Times New Roman" w:cs="Times New Roman"/>
        </w:rPr>
        <w:t>study and learning tourism</w:t>
      </w:r>
      <w:r w:rsidR="00A62E78" w:rsidRPr="00023D98">
        <w:rPr>
          <w:rFonts w:ascii="Times New Roman" w:hAnsi="Times New Roman" w:cs="Times New Roman"/>
        </w:rPr>
        <w:t xml:space="preserve"> is beneficial for students to apply what they have learned. It not only expands the boundaries of the tourism industry but also meets the needs of the education sector. </w:t>
      </w:r>
      <w:r w:rsidR="00D566F6" w:rsidRPr="00023D98">
        <w:rPr>
          <w:rFonts w:ascii="Times New Roman" w:hAnsi="Times New Roman" w:cs="Times New Roman"/>
        </w:rPr>
        <w:t>After the presentations, it</w:t>
      </w:r>
      <w:r w:rsidR="00A62E78" w:rsidRPr="00023D98">
        <w:rPr>
          <w:rFonts w:ascii="Times New Roman" w:hAnsi="Times New Roman" w:cs="Times New Roman"/>
        </w:rPr>
        <w:t xml:space="preserve"> has found that </w:t>
      </w:r>
      <w:r w:rsidR="006E31A1" w:rsidRPr="00023D98">
        <w:rPr>
          <w:rFonts w:ascii="Times New Roman" w:hAnsi="Times New Roman" w:cs="Times New Roman"/>
        </w:rPr>
        <w:t>study and learning tourisms</w:t>
      </w:r>
      <w:r w:rsidR="00A62E78" w:rsidRPr="00023D98">
        <w:rPr>
          <w:rFonts w:ascii="Times New Roman" w:hAnsi="Times New Roman" w:cs="Times New Roman"/>
        </w:rPr>
        <w:t xml:space="preserve"> possess value and significance in terms of culture, tourism, education, and local rural revitalization. Moreover, </w:t>
      </w:r>
      <w:r w:rsidR="00D566F6" w:rsidRPr="00023D98">
        <w:rPr>
          <w:rFonts w:ascii="Times New Roman" w:hAnsi="Times New Roman" w:cs="Times New Roman"/>
        </w:rPr>
        <w:t>study and learning tourism</w:t>
      </w:r>
      <w:r w:rsidR="00A62E78" w:rsidRPr="00023D98">
        <w:rPr>
          <w:rFonts w:ascii="Times New Roman" w:hAnsi="Times New Roman" w:cs="Times New Roman"/>
        </w:rPr>
        <w:t xml:space="preserve"> </w:t>
      </w:r>
      <w:r w:rsidR="00D566F6" w:rsidRPr="00023D98">
        <w:rPr>
          <w:rFonts w:ascii="Times New Roman" w:hAnsi="Times New Roman" w:cs="Times New Roman"/>
        </w:rPr>
        <w:t>is</w:t>
      </w:r>
      <w:r w:rsidR="00A62E78" w:rsidRPr="00023D98">
        <w:rPr>
          <w:rFonts w:ascii="Times New Roman" w:hAnsi="Times New Roman" w:cs="Times New Roman"/>
        </w:rPr>
        <w:t xml:space="preserve"> an extension of formal school education. </w:t>
      </w:r>
      <w:r w:rsidR="00D566F6" w:rsidRPr="00023D98">
        <w:rPr>
          <w:rFonts w:ascii="Times New Roman" w:hAnsi="Times New Roman" w:cs="Times New Roman"/>
        </w:rPr>
        <w:t>It</w:t>
      </w:r>
      <w:r w:rsidR="00A62E78" w:rsidRPr="00023D98">
        <w:rPr>
          <w:rFonts w:ascii="Times New Roman" w:hAnsi="Times New Roman" w:cs="Times New Roman"/>
        </w:rPr>
        <w:t xml:space="preserve"> functions for tourists focus on enhancing their knowledge, skills and overall quality. Its functions for tourist destinations cover aspects such as brand promotion, cultural preservation and inheritance, economic development, and ecological protection. </w:t>
      </w:r>
    </w:p>
    <w:p w14:paraId="69F70573" w14:textId="77777777" w:rsidR="00C3639D" w:rsidRPr="00023D98" w:rsidRDefault="00C3639D" w:rsidP="00D5217F">
      <w:pPr>
        <w:ind w:firstLineChars="200" w:firstLine="480"/>
        <w:jc w:val="both"/>
        <w:rPr>
          <w:rFonts w:ascii="Times New Roman" w:hAnsi="Times New Roman" w:cs="Times New Roman"/>
        </w:rPr>
      </w:pPr>
      <w:r w:rsidRPr="00023D98">
        <w:rPr>
          <w:rFonts w:ascii="Times New Roman" w:hAnsi="Times New Roman" w:cs="Times New Roman"/>
        </w:rPr>
        <w:t xml:space="preserve">Based on the above summary, this article provides the following theoretical implications. First of all, the main body of study </w:t>
      </w:r>
      <w:r w:rsidR="00F64002" w:rsidRPr="00023D98">
        <w:rPr>
          <w:rFonts w:ascii="Times New Roman" w:hAnsi="Times New Roman" w:cs="Times New Roman"/>
        </w:rPr>
        <w:t>and learning tourism</w:t>
      </w:r>
      <w:r w:rsidRPr="00023D98">
        <w:rPr>
          <w:rFonts w:ascii="Times New Roman" w:hAnsi="Times New Roman" w:cs="Times New Roman"/>
        </w:rPr>
        <w:t xml:space="preserve"> focuses on students and tourists who are willing to balance study and leisure. The primary responsibility of students is to study basic and professional courses. Study </w:t>
      </w:r>
      <w:r w:rsidR="0087673F" w:rsidRPr="00023D98">
        <w:rPr>
          <w:rFonts w:ascii="Times New Roman" w:hAnsi="Times New Roman" w:cs="Times New Roman"/>
        </w:rPr>
        <w:t>and learning tourism</w:t>
      </w:r>
      <w:r w:rsidRPr="00023D98">
        <w:rPr>
          <w:rFonts w:ascii="Times New Roman" w:hAnsi="Times New Roman" w:cs="Times New Roman"/>
        </w:rPr>
        <w:t xml:space="preserve"> combine in-class knowledge with real-world scenarios, which is conducive to students applying what they have learned. This means that when students participate in study </w:t>
      </w:r>
      <w:r w:rsidR="0087673F" w:rsidRPr="00023D98">
        <w:rPr>
          <w:rFonts w:ascii="Times New Roman" w:hAnsi="Times New Roman" w:cs="Times New Roman"/>
        </w:rPr>
        <w:t>and learning tourism</w:t>
      </w:r>
      <w:r w:rsidRPr="00023D98">
        <w:rPr>
          <w:rFonts w:ascii="Times New Roman" w:hAnsi="Times New Roman" w:cs="Times New Roman"/>
        </w:rPr>
        <w:t xml:space="preserve">, it is an activity to verify the knowledge of the courses. Meanwhile, study Tours have a leisure element, which is beneficial for students' physical and mental adjustment and development. In addition, study </w:t>
      </w:r>
      <w:r w:rsidR="0087673F" w:rsidRPr="00023D98">
        <w:rPr>
          <w:rFonts w:ascii="Times New Roman" w:hAnsi="Times New Roman" w:cs="Times New Roman"/>
        </w:rPr>
        <w:t>and learning tourism</w:t>
      </w:r>
      <w:r w:rsidRPr="00023D98">
        <w:rPr>
          <w:rFonts w:ascii="Times New Roman" w:hAnsi="Times New Roman" w:cs="Times New Roman"/>
        </w:rPr>
        <w:t xml:space="preserve"> offer students opportunities for career exploration. During the visit, students may find things and topics that interest them, which may have a positive impact on their future career intentions. Overall, the motivations for students to participate in study </w:t>
      </w:r>
      <w:r w:rsidR="00F51194" w:rsidRPr="00023D98">
        <w:rPr>
          <w:rFonts w:ascii="Times New Roman" w:hAnsi="Times New Roman" w:cs="Times New Roman"/>
        </w:rPr>
        <w:t>and learning tourism</w:t>
      </w:r>
      <w:r w:rsidRPr="00023D98">
        <w:rPr>
          <w:rFonts w:ascii="Times New Roman" w:hAnsi="Times New Roman" w:cs="Times New Roman"/>
        </w:rPr>
        <w:t xml:space="preserve"> include learning, leisure and career exploration. Among them, in essence, study </w:t>
      </w:r>
      <w:r w:rsidR="00F51194" w:rsidRPr="00023D98">
        <w:rPr>
          <w:rFonts w:ascii="Times New Roman" w:hAnsi="Times New Roman" w:cs="Times New Roman"/>
        </w:rPr>
        <w:t>and learning tourism</w:t>
      </w:r>
      <w:r w:rsidRPr="00023D98">
        <w:rPr>
          <w:rFonts w:ascii="Times New Roman" w:hAnsi="Times New Roman" w:cs="Times New Roman"/>
        </w:rPr>
        <w:t xml:space="preserve"> have a special significance for career exploration and are one of the important contributions of this article.</w:t>
      </w:r>
    </w:p>
    <w:p w14:paraId="4498EC89" w14:textId="77777777" w:rsidR="00C3639D" w:rsidRPr="00023D98" w:rsidRDefault="00C3639D" w:rsidP="00D5217F">
      <w:pPr>
        <w:ind w:firstLineChars="200" w:firstLine="480"/>
        <w:jc w:val="both"/>
        <w:rPr>
          <w:rFonts w:ascii="Times New Roman" w:hAnsi="Times New Roman" w:cs="Times New Roman"/>
        </w:rPr>
      </w:pPr>
      <w:r w:rsidRPr="00023D98">
        <w:rPr>
          <w:rFonts w:ascii="Times New Roman" w:hAnsi="Times New Roman" w:cs="Times New Roman"/>
        </w:rPr>
        <w:t xml:space="preserve">Secondly, in terms of the functions of study </w:t>
      </w:r>
      <w:r w:rsidR="00F51194" w:rsidRPr="00023D98">
        <w:rPr>
          <w:rFonts w:ascii="Times New Roman" w:hAnsi="Times New Roman" w:cs="Times New Roman"/>
        </w:rPr>
        <w:t>and learning tourism</w:t>
      </w:r>
      <w:r w:rsidRPr="00023D98">
        <w:rPr>
          <w:rFonts w:ascii="Times New Roman" w:hAnsi="Times New Roman" w:cs="Times New Roman"/>
        </w:rPr>
        <w:t xml:space="preserve">, the differences between educational tourism (study </w:t>
      </w:r>
      <w:r w:rsidR="00F51194" w:rsidRPr="00023D98">
        <w:rPr>
          <w:rFonts w:ascii="Times New Roman" w:hAnsi="Times New Roman" w:cs="Times New Roman"/>
        </w:rPr>
        <w:t>and learning tourism</w:t>
      </w:r>
      <w:r w:rsidRPr="00023D98">
        <w:rPr>
          <w:rFonts w:ascii="Times New Roman" w:hAnsi="Times New Roman" w:cs="Times New Roman"/>
        </w:rPr>
        <w:t xml:space="preserve">) in China and the West may be quite obvious. Current research on educational tourism prefers the application of tourism resources, tourism motivations, educational tourism plans, etc. China's </w:t>
      </w:r>
      <w:r w:rsidRPr="00023D98">
        <w:rPr>
          <w:rFonts w:ascii="Times New Roman" w:hAnsi="Times New Roman" w:cs="Times New Roman"/>
        </w:rPr>
        <w:lastRenderedPageBreak/>
        <w:t xml:space="preserve">educational tourism emphasizes the integrated development of the education and tourism industries. It attaches great importance to the contribution of educational tourism to the destination's economy, as well as the utilization and protection of the destination's culture and ecology. In other words, educational tourism not only helps students learn and verify the knowledge of school courses, but also has positive correlations with the residents, industries, economy, culture and ecology of the destination. Therefore, the functions of study </w:t>
      </w:r>
      <w:r w:rsidR="00F51194" w:rsidRPr="00023D98">
        <w:rPr>
          <w:rFonts w:ascii="Times New Roman" w:hAnsi="Times New Roman" w:cs="Times New Roman"/>
        </w:rPr>
        <w:t>and learning tourism</w:t>
      </w:r>
      <w:r w:rsidRPr="00023D98">
        <w:rPr>
          <w:rFonts w:ascii="Times New Roman" w:hAnsi="Times New Roman" w:cs="Times New Roman"/>
        </w:rPr>
        <w:t xml:space="preserve"> are multi-</w:t>
      </w:r>
      <w:r w:rsidR="00F51194" w:rsidRPr="00023D98">
        <w:rPr>
          <w:rFonts w:ascii="Times New Roman" w:hAnsi="Times New Roman" w:cs="Times New Roman"/>
        </w:rPr>
        <w:t>dimensions</w:t>
      </w:r>
      <w:r w:rsidRPr="00023D98">
        <w:rPr>
          <w:rFonts w:ascii="Times New Roman" w:hAnsi="Times New Roman" w:cs="Times New Roman"/>
        </w:rPr>
        <w:t>. They may affect the stakeholders, economy, culture and ecology of the destination, which is the second contribution of this research.</w:t>
      </w:r>
    </w:p>
    <w:p w14:paraId="39B722DB" w14:textId="77777777" w:rsidR="00C3639D" w:rsidRPr="00023D98" w:rsidRDefault="008033FA" w:rsidP="00D5217F">
      <w:pPr>
        <w:ind w:firstLineChars="200" w:firstLine="480"/>
        <w:jc w:val="both"/>
        <w:rPr>
          <w:rFonts w:ascii="Times New Roman" w:hAnsi="Times New Roman" w:cs="Times New Roman"/>
        </w:rPr>
      </w:pPr>
      <w:r w:rsidRPr="00023D98">
        <w:rPr>
          <w:rFonts w:ascii="Times New Roman" w:hAnsi="Times New Roman" w:cs="Times New Roman"/>
        </w:rPr>
        <w:t xml:space="preserve">Thirdly, from the perspective of sustainable tourism development, traditional commercial tourism brings a large number of tourists, providing more job and business opportunities for the residents of the destination. At the same time, it also causes problems such as traffic congestion, rising prices, noise and garbage in the destination. The development of study </w:t>
      </w:r>
      <w:r w:rsidR="002D23D3" w:rsidRPr="00023D98">
        <w:rPr>
          <w:rFonts w:ascii="Times New Roman" w:hAnsi="Times New Roman" w:cs="Times New Roman"/>
        </w:rPr>
        <w:t>and learning tourism</w:t>
      </w:r>
      <w:r w:rsidRPr="00023D98">
        <w:rPr>
          <w:rFonts w:ascii="Times New Roman" w:hAnsi="Times New Roman" w:cs="Times New Roman"/>
        </w:rPr>
        <w:t xml:space="preserve"> (educational tourism) may also bring about these problems. However, most participants in study </w:t>
      </w:r>
      <w:r w:rsidR="002D23D3" w:rsidRPr="00023D98">
        <w:rPr>
          <w:rFonts w:ascii="Times New Roman" w:hAnsi="Times New Roman" w:cs="Times New Roman"/>
        </w:rPr>
        <w:t xml:space="preserve">and learning tourism </w:t>
      </w:r>
      <w:r w:rsidRPr="00023D98">
        <w:rPr>
          <w:rFonts w:ascii="Times New Roman" w:hAnsi="Times New Roman" w:cs="Times New Roman"/>
        </w:rPr>
        <w:t xml:space="preserve">are students, which can make up for the operational problem of fewer tourists in the destination on ordinary days. Moreover, students will grow up. They have a future. Retaining and educating this group of students well is beneficial to the sustainable development of the tourism industry. In addition, study </w:t>
      </w:r>
      <w:r w:rsidR="002D23D3" w:rsidRPr="00023D98">
        <w:rPr>
          <w:rFonts w:ascii="Times New Roman" w:hAnsi="Times New Roman" w:cs="Times New Roman"/>
        </w:rPr>
        <w:t>and learning tourism</w:t>
      </w:r>
      <w:r w:rsidRPr="00023D98">
        <w:rPr>
          <w:rFonts w:ascii="Times New Roman" w:hAnsi="Times New Roman" w:cs="Times New Roman"/>
        </w:rPr>
        <w:t xml:space="preserve"> also offer tourists various choices and create different opportunities for destinations. It may become an important cornerstone for the diversified development of the tourism industry. In other words, the development of study </w:t>
      </w:r>
      <w:r w:rsidR="00F64002" w:rsidRPr="00023D98">
        <w:rPr>
          <w:rFonts w:ascii="Times New Roman" w:hAnsi="Times New Roman" w:cs="Times New Roman"/>
        </w:rPr>
        <w:t>and learning tourism</w:t>
      </w:r>
      <w:r w:rsidRPr="00023D98">
        <w:rPr>
          <w:rFonts w:ascii="Times New Roman" w:hAnsi="Times New Roman" w:cs="Times New Roman"/>
        </w:rPr>
        <w:t xml:space="preserve"> provides a positive boost to the sustainable development of the tourism industry, which is the third contribution of this research.</w:t>
      </w:r>
    </w:p>
    <w:p w14:paraId="41C0F24B" w14:textId="77777777" w:rsidR="008033FA" w:rsidRPr="00023D98" w:rsidRDefault="00316C5D" w:rsidP="00D5217F">
      <w:pPr>
        <w:ind w:firstLineChars="200" w:firstLine="480"/>
        <w:jc w:val="both"/>
        <w:rPr>
          <w:rFonts w:ascii="Times New Roman" w:hAnsi="Times New Roman" w:cs="Times New Roman"/>
        </w:rPr>
      </w:pPr>
      <w:r w:rsidRPr="00023D98">
        <w:rPr>
          <w:rFonts w:ascii="Times New Roman" w:hAnsi="Times New Roman" w:cs="Times New Roman"/>
        </w:rPr>
        <w:t xml:space="preserve">In terms of management implications, destination managers should consider how to attract more tourists to visit through the development of study </w:t>
      </w:r>
      <w:r w:rsidR="00F64002" w:rsidRPr="00023D98">
        <w:rPr>
          <w:rFonts w:ascii="Times New Roman" w:hAnsi="Times New Roman" w:cs="Times New Roman"/>
        </w:rPr>
        <w:t>and learning tourism</w:t>
      </w:r>
      <w:r w:rsidRPr="00023D98">
        <w:rPr>
          <w:rFonts w:ascii="Times New Roman" w:hAnsi="Times New Roman" w:cs="Times New Roman"/>
        </w:rPr>
        <w:t xml:space="preserve">. At the same time, when developing tourism by making use of cultural resources, the resources must be well protected and maintained. In this way, it will be conducive to the sustainable development of culture and tourism. In terms of ecology, study </w:t>
      </w:r>
      <w:r w:rsidR="00F64002" w:rsidRPr="00023D98">
        <w:rPr>
          <w:rFonts w:ascii="Times New Roman" w:hAnsi="Times New Roman" w:cs="Times New Roman"/>
        </w:rPr>
        <w:t>and learning tourism</w:t>
      </w:r>
      <w:r w:rsidRPr="00023D98">
        <w:rPr>
          <w:rFonts w:ascii="Times New Roman" w:hAnsi="Times New Roman" w:cs="Times New Roman"/>
        </w:rPr>
        <w:t xml:space="preserve"> destinations (including both urban and rural areas) should do a good job in environmental and ecological protection. Specifically, ecological protection measures aim to maintain and improve the natural environment in both urban and rural areas, promote ecological balance, and enhance the quality of life for residents and the visiting experience for tourists. In this context, these measures include but are not limited to: protecting biodiversity, conserving water and soil resources, creating green </w:t>
      </w:r>
      <w:r w:rsidR="00F64002" w:rsidRPr="00023D98">
        <w:rPr>
          <w:rFonts w:ascii="Times New Roman" w:hAnsi="Times New Roman" w:cs="Times New Roman"/>
        </w:rPr>
        <w:t>s</w:t>
      </w:r>
      <w:r w:rsidRPr="00023D98">
        <w:rPr>
          <w:rFonts w:ascii="Times New Roman" w:hAnsi="Times New Roman" w:cs="Times New Roman"/>
        </w:rPr>
        <w:t xml:space="preserve">paces, and promoting eco-tourism, etc. Therefore, tourist destinations should not only attach importance to various ecological engineering methods and environmental improvement measures, but also enhance the conservation of water, soil and green </w:t>
      </w:r>
      <w:r w:rsidRPr="00023D98">
        <w:rPr>
          <w:rFonts w:ascii="Times New Roman" w:hAnsi="Times New Roman" w:cs="Times New Roman"/>
        </w:rPr>
        <w:lastRenderedPageBreak/>
        <w:t>resources, protect native animals and plants, and strengthen sustainable development management. More specifically, destination managers should attach importance to and strengthen the utilization of various resources, such as rural landscape transformation, waste recycling, and low-environmental impact agricultural production.</w:t>
      </w:r>
    </w:p>
    <w:p w14:paraId="221BECB5" w14:textId="77777777" w:rsidR="00C3733A" w:rsidRPr="00023D98" w:rsidRDefault="00C3733A" w:rsidP="00C3733A">
      <w:pPr>
        <w:ind w:firstLineChars="200" w:firstLine="480"/>
        <w:jc w:val="both"/>
        <w:rPr>
          <w:rFonts w:ascii="Times New Roman" w:hAnsi="Times New Roman" w:cs="Times New Roman"/>
        </w:rPr>
      </w:pPr>
    </w:p>
    <w:p w14:paraId="24549DD8" w14:textId="77777777" w:rsidR="00316C5D" w:rsidRDefault="00C3733A" w:rsidP="00C3733A">
      <w:pPr>
        <w:ind w:firstLineChars="200" w:firstLine="480"/>
        <w:jc w:val="both"/>
        <w:rPr>
          <w:rFonts w:ascii="Times New Roman" w:hAnsi="Times New Roman" w:cs="Times New Roman"/>
        </w:rPr>
      </w:pPr>
      <w:r w:rsidRPr="00023D98">
        <w:rPr>
          <w:rFonts w:ascii="Times New Roman" w:hAnsi="Times New Roman" w:cs="Times New Roman"/>
        </w:rPr>
        <w:t xml:space="preserve">Finally, future researchers can refer to this article to summarize the key points and explore marketing issues and tourist behavior problems of study tour destinations. Secondly. Based on the theoretical implications of this research, future studies can continuously explore the contribution of study </w:t>
      </w:r>
      <w:r w:rsidR="002D23D3" w:rsidRPr="00023D98">
        <w:rPr>
          <w:rFonts w:ascii="Times New Roman" w:hAnsi="Times New Roman" w:cs="Times New Roman"/>
        </w:rPr>
        <w:t>and learning tourism</w:t>
      </w:r>
      <w:r w:rsidRPr="00023D98">
        <w:rPr>
          <w:rFonts w:ascii="Times New Roman" w:hAnsi="Times New Roman" w:cs="Times New Roman"/>
        </w:rPr>
        <w:t xml:space="preserve"> to students' career exploration, the impact of </w:t>
      </w:r>
      <w:r w:rsidR="002D23D3" w:rsidRPr="00023D98">
        <w:rPr>
          <w:rFonts w:ascii="Times New Roman" w:hAnsi="Times New Roman" w:cs="Times New Roman"/>
        </w:rPr>
        <w:t>and learning tourism</w:t>
      </w:r>
      <w:r w:rsidRPr="00023D98">
        <w:rPr>
          <w:rFonts w:ascii="Times New Roman" w:hAnsi="Times New Roman" w:cs="Times New Roman"/>
        </w:rPr>
        <w:t xml:space="preserve"> on stakeholders of destinations, and the sustainable development issues of study</w:t>
      </w:r>
      <w:r w:rsidR="002D23D3" w:rsidRPr="00023D98">
        <w:rPr>
          <w:rFonts w:ascii="Times New Roman" w:hAnsi="Times New Roman" w:cs="Times New Roman"/>
        </w:rPr>
        <w:t xml:space="preserve"> and learning tourism</w:t>
      </w:r>
      <w:r w:rsidRPr="00023D98">
        <w:rPr>
          <w:rFonts w:ascii="Times New Roman" w:hAnsi="Times New Roman" w:cs="Times New Roman"/>
        </w:rPr>
        <w:t xml:space="preserve">. In addition, the comparison of educational tourism between China and the </w:t>
      </w:r>
      <w:r w:rsidR="002D23D3" w:rsidRPr="00023D98">
        <w:rPr>
          <w:rFonts w:ascii="Times New Roman" w:hAnsi="Times New Roman" w:cs="Times New Roman"/>
        </w:rPr>
        <w:t>w</w:t>
      </w:r>
      <w:r w:rsidRPr="00023D98">
        <w:rPr>
          <w:rFonts w:ascii="Times New Roman" w:hAnsi="Times New Roman" w:cs="Times New Roman"/>
        </w:rPr>
        <w:t xml:space="preserve">est in this article still requires more empirical data. Future research can consider comparing the subjects and objects of study </w:t>
      </w:r>
      <w:r w:rsidR="002D23D3" w:rsidRPr="00023D98">
        <w:rPr>
          <w:rFonts w:ascii="Times New Roman" w:hAnsi="Times New Roman" w:cs="Times New Roman"/>
        </w:rPr>
        <w:t>and learning tourism</w:t>
      </w:r>
      <w:r w:rsidRPr="00023D98">
        <w:rPr>
          <w:rFonts w:ascii="Times New Roman" w:hAnsi="Times New Roman" w:cs="Times New Roman"/>
        </w:rPr>
        <w:t xml:space="preserve"> or by using other theories. This will contribute to the development of tourism theory and the sustainable development of tourist destinations.</w:t>
      </w:r>
    </w:p>
    <w:p w14:paraId="559073E1" w14:textId="77777777" w:rsidR="00E90721" w:rsidRDefault="00E90721" w:rsidP="00C3733A">
      <w:pPr>
        <w:ind w:firstLineChars="200" w:firstLine="480"/>
        <w:jc w:val="both"/>
        <w:rPr>
          <w:rFonts w:ascii="Times New Roman" w:hAnsi="Times New Roman" w:cs="Times New Roman"/>
        </w:rPr>
      </w:pPr>
    </w:p>
    <w:p w14:paraId="03D3E3BA" w14:textId="77777777" w:rsidR="00E90721" w:rsidRDefault="00E90721" w:rsidP="00C3733A">
      <w:pPr>
        <w:ind w:firstLineChars="200" w:firstLine="480"/>
        <w:jc w:val="both"/>
        <w:rPr>
          <w:rFonts w:ascii="Times New Roman" w:hAnsi="Times New Roman" w:cs="Times New Roman"/>
        </w:rPr>
      </w:pPr>
    </w:p>
    <w:p w14:paraId="6FDEA5D1" w14:textId="77777777" w:rsidR="00E90721" w:rsidRPr="00E90721" w:rsidRDefault="00E90721" w:rsidP="00E90721">
      <w:pPr>
        <w:widowControl/>
        <w:spacing w:after="200" w:line="276" w:lineRule="auto"/>
        <w:jc w:val="both"/>
        <w:outlineLvl w:val="0"/>
        <w:rPr>
          <w:rFonts w:ascii="Arial" w:eastAsia="Times New Roman" w:hAnsi="Arial" w:cs="Arial"/>
          <w:kern w:val="0"/>
          <w:sz w:val="22"/>
          <w:lang w:val="en-GB" w:eastAsia="en-GB"/>
        </w:rPr>
      </w:pPr>
      <w:r w:rsidRPr="00E90721">
        <w:rPr>
          <w:rFonts w:ascii="Arial" w:eastAsia="Times New Roman" w:hAnsi="Arial" w:cs="Arial"/>
          <w:b/>
          <w:bCs/>
          <w:kern w:val="0"/>
          <w:sz w:val="22"/>
          <w:lang w:val="en-GB" w:eastAsia="en-GB"/>
        </w:rPr>
        <w:t>COMPETING INTERESTS DISCLAIMER:</w:t>
      </w:r>
    </w:p>
    <w:p w14:paraId="4B8C3438" w14:textId="77777777" w:rsidR="00E90721" w:rsidRPr="00E90721" w:rsidRDefault="00E90721" w:rsidP="00E90721">
      <w:pPr>
        <w:widowControl/>
        <w:spacing w:after="200" w:line="276" w:lineRule="auto"/>
        <w:rPr>
          <w:rFonts w:ascii="Calibri" w:eastAsia="Times New Roman" w:hAnsi="Calibri" w:cs="Times New Roman"/>
          <w:kern w:val="0"/>
          <w:sz w:val="22"/>
          <w:lang w:val="en-GB" w:eastAsia="en-GB"/>
        </w:rPr>
      </w:pPr>
      <w:r w:rsidRPr="00E90721">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4CAED33A" w14:textId="77777777" w:rsidR="00E90721" w:rsidRPr="00023D98" w:rsidRDefault="00E90721" w:rsidP="00C3733A">
      <w:pPr>
        <w:ind w:firstLineChars="200" w:firstLine="480"/>
        <w:jc w:val="both"/>
        <w:rPr>
          <w:rFonts w:ascii="Times New Roman" w:hAnsi="Times New Roman" w:cs="Times New Roman"/>
        </w:rPr>
      </w:pPr>
    </w:p>
    <w:p w14:paraId="5D3822E3" w14:textId="77777777" w:rsidR="00A62E78" w:rsidRPr="00023D98" w:rsidRDefault="00A62E78" w:rsidP="00A62E78">
      <w:pPr>
        <w:jc w:val="both"/>
        <w:rPr>
          <w:rFonts w:ascii="Times New Roman" w:hAnsi="Times New Roman" w:cs="Times New Roman"/>
        </w:rPr>
      </w:pPr>
    </w:p>
    <w:p w14:paraId="4D9F39E0" w14:textId="77777777" w:rsidR="00A62E78" w:rsidRPr="00023D98" w:rsidRDefault="00533093" w:rsidP="00A62E78">
      <w:pPr>
        <w:jc w:val="both"/>
        <w:rPr>
          <w:rFonts w:ascii="Times New Roman" w:hAnsi="Times New Roman" w:cs="Times New Roman"/>
        </w:rPr>
      </w:pPr>
      <w:r w:rsidRPr="00023D98">
        <w:rPr>
          <w:rFonts w:ascii="Times New Roman" w:hAnsi="Times New Roman" w:cs="Times New Roman"/>
        </w:rPr>
        <w:t>References</w:t>
      </w:r>
    </w:p>
    <w:p w14:paraId="707C374A" w14:textId="77777777" w:rsidR="0056043D" w:rsidRPr="00023D98" w:rsidRDefault="0056043D" w:rsidP="00F51194">
      <w:pPr>
        <w:numPr>
          <w:ilvl w:val="0"/>
          <w:numId w:val="12"/>
        </w:numPr>
        <w:jc w:val="both"/>
        <w:rPr>
          <w:rFonts w:ascii="Times New Roman" w:eastAsiaTheme="majorEastAsia" w:hAnsi="Times New Roman" w:cs="Times New Roman"/>
          <w:szCs w:val="24"/>
          <w:lang w:eastAsia="zh-CN"/>
        </w:rPr>
      </w:pPr>
      <w:r w:rsidRPr="00023D98">
        <w:rPr>
          <w:rFonts w:ascii="Times New Roman" w:hAnsi="Times New Roman" w:cs="Times New Roman"/>
          <w:color w:val="0000CC"/>
          <w:lang w:eastAsia="zh-CN"/>
        </w:rPr>
        <w:t>Yen, TF., Lu, J., Yu, T., Han, Y., Zeng, L., Chen, Y. (2025</w:t>
      </w:r>
      <w:r w:rsidRPr="00023D98">
        <w:rPr>
          <w:rFonts w:ascii="Times New Roman" w:hAnsi="Times New Roman" w:cs="Times New Roman"/>
          <w:lang w:eastAsia="zh-CN"/>
        </w:rPr>
        <w:t>). Enhancing Place Identity and Word-of-Mouth in Educational Tourism: An Empirical Study on Confucian Academy of Guiyang Minority. Asian Journal of Education and Social Studies 51 (</w:t>
      </w:r>
      <w:r w:rsidRPr="00023D98">
        <w:rPr>
          <w:rFonts w:ascii="Times New Roman" w:hAnsi="Times New Roman" w:cs="Times New Roman"/>
        </w:rPr>
        <w:t>8</w:t>
      </w:r>
      <w:r w:rsidRPr="00023D98">
        <w:rPr>
          <w:rFonts w:ascii="Times New Roman" w:hAnsi="Times New Roman" w:cs="Times New Roman"/>
          <w:lang w:eastAsia="zh-CN"/>
        </w:rPr>
        <w:t>):</w:t>
      </w:r>
      <w:r w:rsidRPr="00023D98">
        <w:rPr>
          <w:rFonts w:ascii="Times New Roman" w:hAnsi="Times New Roman" w:cs="Times New Roman"/>
        </w:rPr>
        <w:t>236-248</w:t>
      </w:r>
      <w:r w:rsidRPr="00023D98">
        <w:rPr>
          <w:rFonts w:ascii="Times New Roman" w:hAnsi="Times New Roman" w:cs="Times New Roman"/>
          <w:lang w:eastAsia="zh-CN"/>
        </w:rPr>
        <w:t xml:space="preserve">. https://doi.org/10.9734/ajess/2025/v51i82238. </w:t>
      </w:r>
    </w:p>
    <w:p w14:paraId="686207D1"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Rodger, D. (1998)</w:t>
      </w:r>
      <w:r w:rsidRPr="00023D98">
        <w:rPr>
          <w:rFonts w:ascii="Times New Roman" w:eastAsiaTheme="majorEastAsia" w:hAnsi="Times New Roman" w:cs="Times New Roman"/>
          <w:szCs w:val="24"/>
          <w:lang w:eastAsia="zh-CN"/>
        </w:rPr>
        <w:t>. Leisure, learning, and travel Journal of Physical Education, Recreation &amp; Dance, 69(4) (1998), 28-31.</w:t>
      </w:r>
    </w:p>
    <w:p w14:paraId="13D2D989"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World Tourism Organization (2012</w:t>
      </w:r>
      <w:r w:rsidRPr="00023D98">
        <w:rPr>
          <w:rFonts w:ascii="Times New Roman" w:eastAsiaTheme="majorEastAsia" w:hAnsi="Times New Roman" w:cs="Times New Roman"/>
          <w:szCs w:val="24"/>
          <w:lang w:eastAsia="zh-CN"/>
        </w:rPr>
        <w:t>). World Tourism Organization Retrieved from http://themis.unwto.org/ (2012)</w:t>
      </w:r>
      <w:r w:rsidR="004A0A46" w:rsidRPr="00023D98">
        <w:rPr>
          <w:rFonts w:ascii="Times New Roman" w:eastAsiaTheme="majorEastAsia" w:hAnsi="Times New Roman" w:cs="Times New Roman"/>
          <w:szCs w:val="24"/>
          <w:lang w:eastAsia="zh-CN"/>
        </w:rPr>
        <w:t>.</w:t>
      </w:r>
    </w:p>
    <w:p w14:paraId="1AF012DF" w14:textId="77777777" w:rsidR="00F51194" w:rsidRPr="00023D98" w:rsidRDefault="00F51194" w:rsidP="004A0A46">
      <w:pPr>
        <w:ind w:left="480"/>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szCs w:val="24"/>
          <w:lang w:eastAsia="zh-CN"/>
        </w:rPr>
        <w:t>https://www.iglta.org/listing/world-tourism-organization-(unwto)/2379/?gad_source=1&amp;gad_campaignid=22501676106&amp;gbraid=0AAAAACr_pGl1mtK_d3cLNjRoQ9MuWViQ5&amp;gclid=EAIaIQobChMItIvA3IDXjgMVRpi5BR2wFDZqEAAYASAAEgIcxvD_BwE</w:t>
      </w:r>
    </w:p>
    <w:p w14:paraId="0710AE09"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lastRenderedPageBreak/>
        <w:t>Dresler, E. (2023</w:t>
      </w:r>
      <w:r w:rsidRPr="00023D98">
        <w:rPr>
          <w:rFonts w:ascii="Times New Roman" w:eastAsiaTheme="majorEastAsia" w:hAnsi="Times New Roman" w:cs="Times New Roman"/>
          <w:szCs w:val="24"/>
          <w:lang w:eastAsia="zh-CN"/>
        </w:rPr>
        <w:t>). Multiplicity of moral emotions in educational dark tourism. Tourism Management Perspectives, 2023, 46, 101094.</w:t>
      </w:r>
    </w:p>
    <w:p w14:paraId="25F14B84"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Bedford, L. (2001)</w:t>
      </w:r>
      <w:r w:rsidRPr="00023D98">
        <w:rPr>
          <w:rFonts w:ascii="Times New Roman" w:eastAsiaTheme="majorEastAsia" w:hAnsi="Times New Roman" w:cs="Times New Roman"/>
          <w:szCs w:val="24"/>
          <w:lang w:eastAsia="zh-CN"/>
        </w:rPr>
        <w:t>. Storytelling: The real work of museums. Curator, 44 (1) (2001), 27-34.</w:t>
      </w:r>
    </w:p>
    <w:p w14:paraId="34EABBEE"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 xml:space="preserve">Abubakar, A. M., </w:t>
      </w:r>
      <w:proofErr w:type="spellStart"/>
      <w:proofErr w:type="gramStart"/>
      <w:r w:rsidRPr="00023D98">
        <w:rPr>
          <w:rFonts w:ascii="Times New Roman" w:eastAsiaTheme="majorEastAsia" w:hAnsi="Times New Roman" w:cs="Times New Roman"/>
          <w:color w:val="0000CC"/>
          <w:szCs w:val="24"/>
          <w:lang w:eastAsia="zh-CN"/>
        </w:rPr>
        <w:t>H.Taher</w:t>
      </w:r>
      <w:proofErr w:type="spellEnd"/>
      <w:proofErr w:type="gramEnd"/>
      <w:r w:rsidRPr="00023D98">
        <w:rPr>
          <w:rFonts w:ascii="Times New Roman" w:eastAsiaTheme="majorEastAsia" w:hAnsi="Times New Roman" w:cs="Times New Roman"/>
          <w:color w:val="0000CC"/>
          <w:szCs w:val="24"/>
          <w:lang w:eastAsia="zh-CN"/>
        </w:rPr>
        <w:t xml:space="preserve"> </w:t>
      </w:r>
      <w:proofErr w:type="spellStart"/>
      <w:r w:rsidRPr="00023D98">
        <w:rPr>
          <w:rFonts w:ascii="Times New Roman" w:eastAsiaTheme="majorEastAsia" w:hAnsi="Times New Roman" w:cs="Times New Roman"/>
          <w:color w:val="0000CC"/>
          <w:szCs w:val="24"/>
          <w:lang w:eastAsia="zh-CN"/>
        </w:rPr>
        <w:t>Shneikat</w:t>
      </w:r>
      <w:proofErr w:type="spellEnd"/>
      <w:r w:rsidRPr="00023D98">
        <w:rPr>
          <w:rFonts w:ascii="Times New Roman" w:eastAsiaTheme="majorEastAsia" w:hAnsi="Times New Roman" w:cs="Times New Roman"/>
          <w:color w:val="0000CC"/>
          <w:szCs w:val="24"/>
          <w:lang w:eastAsia="zh-CN"/>
        </w:rPr>
        <w:t>, B., and Oday, A. (2014)</w:t>
      </w:r>
      <w:r w:rsidRPr="00023D98">
        <w:rPr>
          <w:rFonts w:ascii="Times New Roman" w:eastAsiaTheme="majorEastAsia" w:hAnsi="Times New Roman" w:cs="Times New Roman"/>
          <w:szCs w:val="24"/>
          <w:lang w:eastAsia="zh-CN"/>
        </w:rPr>
        <w:t>. Motivational factors for educational tourism: A case study in Northern Cyprus. Tourism Management Perspectives, July 2014, 11, 58-62.</w:t>
      </w:r>
    </w:p>
    <w:p w14:paraId="2C385D0C"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Choudhary, L.R., Srivastava, P., and Panwar, L.K. (2022</w:t>
      </w:r>
      <w:r w:rsidRPr="00023D98">
        <w:rPr>
          <w:rFonts w:ascii="Times New Roman" w:eastAsiaTheme="majorEastAsia" w:hAnsi="Times New Roman" w:cs="Times New Roman"/>
          <w:szCs w:val="24"/>
          <w:lang w:eastAsia="zh-CN"/>
        </w:rPr>
        <w:t xml:space="preserve">). A case study on educational tourism in Rajasthan. </w:t>
      </w:r>
      <w:proofErr w:type="spellStart"/>
      <w:r w:rsidRPr="00023D98">
        <w:rPr>
          <w:rFonts w:ascii="Times New Roman" w:eastAsiaTheme="majorEastAsia" w:hAnsi="Times New Roman" w:cs="Times New Roman"/>
          <w:szCs w:val="24"/>
          <w:lang w:eastAsia="zh-CN"/>
        </w:rPr>
        <w:t>Neuroquantology</w:t>
      </w:r>
      <w:proofErr w:type="spellEnd"/>
      <w:r w:rsidRPr="00023D98">
        <w:rPr>
          <w:rFonts w:ascii="Times New Roman" w:eastAsiaTheme="majorEastAsia" w:hAnsi="Times New Roman" w:cs="Times New Roman"/>
          <w:szCs w:val="24"/>
          <w:lang w:eastAsia="zh-CN"/>
        </w:rPr>
        <w:t>, 20 (17) (2022), 1038.</w:t>
      </w:r>
    </w:p>
    <w:p w14:paraId="0956690F"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 xml:space="preserve">Xu, S., </w:t>
      </w:r>
      <w:proofErr w:type="spellStart"/>
      <w:r w:rsidRPr="00023D98">
        <w:rPr>
          <w:rFonts w:ascii="Times New Roman" w:eastAsiaTheme="majorEastAsia" w:hAnsi="Times New Roman" w:cs="Times New Roman"/>
          <w:color w:val="0000CC"/>
          <w:szCs w:val="24"/>
          <w:lang w:eastAsia="zh-CN"/>
        </w:rPr>
        <w:t>LaPan</w:t>
      </w:r>
      <w:proofErr w:type="spellEnd"/>
      <w:r w:rsidRPr="00023D98">
        <w:rPr>
          <w:rFonts w:ascii="Times New Roman" w:eastAsiaTheme="majorEastAsia" w:hAnsi="Times New Roman" w:cs="Times New Roman"/>
          <w:color w:val="0000CC"/>
          <w:szCs w:val="24"/>
          <w:lang w:eastAsia="zh-CN"/>
        </w:rPr>
        <w:t>, C., Lewis, H., Holladay, P., and Dixon, H. (2024</w:t>
      </w:r>
      <w:r w:rsidRPr="00023D98">
        <w:rPr>
          <w:rFonts w:ascii="Times New Roman" w:eastAsiaTheme="majorEastAsia" w:hAnsi="Times New Roman" w:cs="Times New Roman"/>
          <w:szCs w:val="24"/>
          <w:lang w:eastAsia="zh-CN"/>
        </w:rPr>
        <w:t>). Trust and transformative learning: How faculty-led study abroad experiences foster sense of belonging and community. Journal of Hospitality &amp; Tourism Education (2024), 1-11, 10.1080/10963758.2024.2342814</w:t>
      </w:r>
    </w:p>
    <w:p w14:paraId="530913CE"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Li</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Z</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(2023)</w:t>
      </w:r>
      <w:r w:rsidRPr="00023D98">
        <w:rPr>
          <w:rFonts w:ascii="Times New Roman" w:hAnsi="Times New Roman" w:cs="Times New Roman"/>
        </w:rPr>
        <w:t xml:space="preserve"> Research on the Current Situation and Development Suggestions of Rural Study Tours in Jiangsu Province Tourism Overview, 2023(2), 188-190.</w:t>
      </w:r>
    </w:p>
    <w:p w14:paraId="1E4997E3"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Chai</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Y</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(2024)</w:t>
      </w:r>
      <w:r w:rsidRPr="00023D98">
        <w:rPr>
          <w:rFonts w:ascii="Times New Roman" w:hAnsi="Times New Roman" w:cs="Times New Roman"/>
        </w:rPr>
        <w:t>. Work together to promote the supply of "good but not expensive" study tour products. People's Weekly, 2024(23), 42-43.</w:t>
      </w:r>
    </w:p>
    <w:p w14:paraId="08548EF9"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Kang</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X</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(2024</w:t>
      </w:r>
      <w:r w:rsidRPr="00023D98">
        <w:rPr>
          <w:rFonts w:ascii="Times New Roman" w:hAnsi="Times New Roman" w:cs="Times New Roman"/>
        </w:rPr>
        <w:t>). Investigation and Reflection on the Construction of Leshan as a World High Ground for Study Tours Journal of Economic Research, 2024(17), 67-70.</w:t>
      </w:r>
    </w:p>
    <w:p w14:paraId="2EFDA014"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Li</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S</w:t>
      </w:r>
      <w:r w:rsidR="004A0A46" w:rsidRPr="00023D98">
        <w:rPr>
          <w:rFonts w:ascii="Times New Roman" w:hAnsi="Times New Roman" w:cs="Times New Roman"/>
          <w:color w:val="0000CC"/>
        </w:rPr>
        <w:t>.</w:t>
      </w:r>
      <w:r w:rsidRPr="00023D98">
        <w:rPr>
          <w:rFonts w:ascii="Times New Roman" w:hAnsi="Times New Roman" w:cs="Times New Roman"/>
          <w:color w:val="0000CC"/>
        </w:rPr>
        <w:t>,</w:t>
      </w:r>
      <w:r w:rsidR="004A0A46" w:rsidRPr="00023D98">
        <w:rPr>
          <w:rFonts w:ascii="Times New Roman" w:hAnsi="Times New Roman" w:cs="Times New Roman"/>
          <w:color w:val="0000CC"/>
        </w:rPr>
        <w:t xml:space="preserve"> and</w:t>
      </w:r>
      <w:r w:rsidRPr="00023D98">
        <w:rPr>
          <w:rFonts w:ascii="Times New Roman" w:hAnsi="Times New Roman" w:cs="Times New Roman"/>
          <w:color w:val="0000CC"/>
        </w:rPr>
        <w:t xml:space="preserve"> Yu</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M</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(2025</w:t>
      </w:r>
      <w:r w:rsidRPr="00023D98">
        <w:rPr>
          <w:rFonts w:ascii="Times New Roman" w:hAnsi="Times New Roman" w:cs="Times New Roman"/>
        </w:rPr>
        <w:t>). Research on the High-Quality Development Path of Red Study Tour in Hebei Empowered by Digital Technology Tourism Overview, 2025(1), 116-118.</w:t>
      </w:r>
    </w:p>
    <w:p w14:paraId="52F2ECE4"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Xu</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H</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(2023</w:t>
      </w:r>
      <w:r w:rsidRPr="00023D98">
        <w:rPr>
          <w:rFonts w:ascii="Times New Roman" w:hAnsi="Times New Roman" w:cs="Times New Roman"/>
        </w:rPr>
        <w:t>). Research on the Mechanism and Path of Promoting the Revitalization of Ethnic Villages in Southwest China through Study Tours Journal of Sichuan Tourism College, 2023(2), 76-81.</w:t>
      </w:r>
    </w:p>
    <w:p w14:paraId="4C76C78F"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Wu</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Q</w:t>
      </w:r>
      <w:r w:rsidR="004A0A46" w:rsidRPr="00023D98">
        <w:rPr>
          <w:rFonts w:ascii="Times New Roman" w:hAnsi="Times New Roman" w:cs="Times New Roman"/>
          <w:color w:val="0000CC"/>
        </w:rPr>
        <w:t>.</w:t>
      </w:r>
      <w:r w:rsidRPr="00023D98">
        <w:rPr>
          <w:rFonts w:ascii="Times New Roman" w:hAnsi="Times New Roman" w:cs="Times New Roman"/>
          <w:color w:val="0000CC"/>
        </w:rPr>
        <w:t xml:space="preserve"> (2025</w:t>
      </w:r>
      <w:r w:rsidRPr="00023D98">
        <w:rPr>
          <w:rFonts w:ascii="Times New Roman" w:hAnsi="Times New Roman" w:cs="Times New Roman"/>
        </w:rPr>
        <w:t>). The development path of red study tour resources in Shaanxi empowered by new quality productivity. Tourism Overview, 2025(2).</w:t>
      </w:r>
    </w:p>
    <w:p w14:paraId="03D2A5E6"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Wu, J. (2023</w:t>
      </w:r>
      <w:r w:rsidRPr="00023D98">
        <w:rPr>
          <w:rFonts w:ascii="Times New Roman" w:hAnsi="Times New Roman" w:cs="Times New Roman"/>
        </w:rPr>
        <w:t>). Value Analysis and Development Path of Empowering Study Tours with Zhu Xi Culture Journal of Xinyu University, 2023(5), 58-67.</w:t>
      </w:r>
    </w:p>
    <w:p w14:paraId="43332014"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Zhu, M., Zhu, X., Wu, Q., and Han, J. (2025</w:t>
      </w:r>
      <w:r w:rsidRPr="00023D98">
        <w:rPr>
          <w:rFonts w:ascii="Times New Roman" w:hAnsi="Times New Roman" w:cs="Times New Roman"/>
        </w:rPr>
        <w:t>). Research on the Development Path of Red Study Tour in Shaanxi Empowered by Digital Intelligence Tourism Overview, 2025(2).</w:t>
      </w:r>
    </w:p>
    <w:p w14:paraId="1B626999"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Zhang, C., Xie, J., and Zhang, H. (2023)</w:t>
      </w:r>
      <w:r w:rsidRPr="00023D98">
        <w:rPr>
          <w:rFonts w:ascii="Times New Roman" w:hAnsi="Times New Roman" w:cs="Times New Roman"/>
        </w:rPr>
        <w:t xml:space="preserve">. Research on the Development of Study Tour Products in Nansha Wetland Scenic Area, Guangzhou under the Background of Cultural and Tourism Integration </w:t>
      </w:r>
      <w:proofErr w:type="spellStart"/>
      <w:r w:rsidRPr="00023D98">
        <w:rPr>
          <w:rFonts w:ascii="Times New Roman" w:hAnsi="Times New Roman" w:cs="Times New Roman"/>
        </w:rPr>
        <w:t>Manlv</w:t>
      </w:r>
      <w:proofErr w:type="spellEnd"/>
      <w:r w:rsidRPr="00023D98">
        <w:rPr>
          <w:rFonts w:ascii="Times New Roman" w:hAnsi="Times New Roman" w:cs="Times New Roman"/>
        </w:rPr>
        <w:t>, 2023(7), 64-66, 69.</w:t>
      </w:r>
    </w:p>
    <w:p w14:paraId="2979CD41" w14:textId="77777777" w:rsidR="00F51194" w:rsidRPr="00023D98" w:rsidRDefault="00F51194" w:rsidP="00F51194">
      <w:pPr>
        <w:pStyle w:val="ListParagraph"/>
        <w:numPr>
          <w:ilvl w:val="0"/>
          <w:numId w:val="12"/>
        </w:numPr>
        <w:ind w:leftChars="0"/>
        <w:jc w:val="both"/>
        <w:rPr>
          <w:rFonts w:ascii="Times New Roman" w:hAnsi="Times New Roman" w:cs="Times New Roman"/>
        </w:rPr>
      </w:pPr>
      <w:r w:rsidRPr="00023D98">
        <w:rPr>
          <w:rFonts w:ascii="Times New Roman" w:hAnsi="Times New Roman" w:cs="Times New Roman"/>
          <w:color w:val="0000CC"/>
        </w:rPr>
        <w:t>Yan, L., Lei, Y., and Hu, Y. (2025</w:t>
      </w:r>
      <w:r w:rsidRPr="00023D98">
        <w:rPr>
          <w:rFonts w:ascii="Times New Roman" w:hAnsi="Times New Roman" w:cs="Times New Roman"/>
        </w:rPr>
        <w:t xml:space="preserve">). The Predicaments and Countermeasures of Study Tour Development under the Background of Rural Revitalization. Journal </w:t>
      </w:r>
      <w:r w:rsidRPr="00023D98">
        <w:rPr>
          <w:rFonts w:ascii="Times New Roman" w:hAnsi="Times New Roman" w:cs="Times New Roman"/>
        </w:rPr>
        <w:lastRenderedPageBreak/>
        <w:t>of Shandong Agricultural Engineering University, 2025(3), 44-50.</w:t>
      </w:r>
    </w:p>
    <w:p w14:paraId="40C3F2B5" w14:textId="77777777" w:rsidR="00F51194" w:rsidRPr="00023D98" w:rsidRDefault="00F51194" w:rsidP="00F51194">
      <w:pPr>
        <w:jc w:val="both"/>
        <w:rPr>
          <w:rFonts w:ascii="Times New Roman" w:hAnsi="Times New Roman" w:cs="Times New Roman"/>
        </w:rPr>
      </w:pPr>
    </w:p>
    <w:p w14:paraId="3842D728" w14:textId="77777777" w:rsidR="00F51194" w:rsidRPr="00023D98" w:rsidRDefault="00F51194" w:rsidP="00F51194">
      <w:pPr>
        <w:jc w:val="both"/>
        <w:rPr>
          <w:rFonts w:ascii="Times New Roman" w:hAnsi="Times New Roman" w:cs="Times New Roman"/>
        </w:rPr>
      </w:pPr>
    </w:p>
    <w:p w14:paraId="7744E55B" w14:textId="77777777" w:rsidR="00F51194" w:rsidRPr="00023D98" w:rsidRDefault="00F51194" w:rsidP="00F51194">
      <w:pPr>
        <w:rPr>
          <w:rFonts w:ascii="Times New Roman" w:hAnsi="Times New Roman" w:cs="Times New Roman"/>
        </w:rPr>
      </w:pPr>
    </w:p>
    <w:p w14:paraId="291FCD5F" w14:textId="77777777" w:rsidR="00163212" w:rsidRPr="00023D98" w:rsidRDefault="00163212" w:rsidP="00650747">
      <w:pPr>
        <w:jc w:val="both"/>
        <w:rPr>
          <w:rFonts w:ascii="Times New Roman" w:hAnsi="Times New Roman" w:cs="Times New Roman"/>
        </w:rPr>
      </w:pPr>
    </w:p>
    <w:p w14:paraId="44166BFC" w14:textId="77777777" w:rsidR="00163212" w:rsidRPr="00023D98" w:rsidRDefault="00163212" w:rsidP="00650747">
      <w:pPr>
        <w:jc w:val="both"/>
        <w:rPr>
          <w:rFonts w:ascii="Times New Roman" w:hAnsi="Times New Roman" w:cs="Times New Roman"/>
        </w:rPr>
      </w:pPr>
    </w:p>
    <w:p w14:paraId="2B397E69" w14:textId="77777777" w:rsidR="00650747" w:rsidRPr="00023D98" w:rsidRDefault="00650747" w:rsidP="00650747">
      <w:pPr>
        <w:jc w:val="both"/>
        <w:rPr>
          <w:rFonts w:ascii="Times New Roman" w:hAnsi="Times New Roman" w:cs="Times New Roman"/>
        </w:rPr>
      </w:pPr>
    </w:p>
    <w:sectPr w:rsidR="00650747" w:rsidRPr="00023D9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D289" w14:textId="77777777" w:rsidR="00D45C67" w:rsidRDefault="00D45C67" w:rsidP="004A3331">
      <w:r>
        <w:separator/>
      </w:r>
    </w:p>
  </w:endnote>
  <w:endnote w:type="continuationSeparator" w:id="0">
    <w:p w14:paraId="0C2DE586" w14:textId="77777777" w:rsidR="00D45C67" w:rsidRDefault="00D45C67" w:rsidP="004A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9EA5" w14:textId="77777777" w:rsidR="004A3331" w:rsidRDefault="004A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DEC5" w14:textId="77777777" w:rsidR="004A3331" w:rsidRDefault="004A3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3235" w14:textId="77777777" w:rsidR="004A3331" w:rsidRDefault="004A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7FAC0" w14:textId="77777777" w:rsidR="00D45C67" w:rsidRDefault="00D45C67" w:rsidP="004A3331">
      <w:r>
        <w:separator/>
      </w:r>
    </w:p>
  </w:footnote>
  <w:footnote w:type="continuationSeparator" w:id="0">
    <w:p w14:paraId="5F5F2C96" w14:textId="77777777" w:rsidR="00D45C67" w:rsidRDefault="00D45C67" w:rsidP="004A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A92F" w14:textId="02EA2440" w:rsidR="004A3331" w:rsidRDefault="004A3331">
    <w:pPr>
      <w:pStyle w:val="Header"/>
    </w:pPr>
    <w:r>
      <w:rPr>
        <w:noProof/>
      </w:rPr>
      <w:pict w14:anchorId="2235B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6089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5B73" w14:textId="44655A7C" w:rsidR="004A3331" w:rsidRDefault="004A3331">
    <w:pPr>
      <w:pStyle w:val="Header"/>
    </w:pPr>
    <w:r>
      <w:rPr>
        <w:noProof/>
      </w:rPr>
      <w:pict w14:anchorId="0CD7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6089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26DE" w14:textId="44600688" w:rsidR="004A3331" w:rsidRDefault="004A3331">
    <w:pPr>
      <w:pStyle w:val="Header"/>
    </w:pPr>
    <w:r>
      <w:rPr>
        <w:noProof/>
      </w:rPr>
      <w:pict w14:anchorId="27E98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6089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4BF"/>
    <w:multiLevelType w:val="hybridMultilevel"/>
    <w:tmpl w:val="56DE11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9541AD"/>
    <w:multiLevelType w:val="hybridMultilevel"/>
    <w:tmpl w:val="89724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3A71AB"/>
    <w:multiLevelType w:val="hybridMultilevel"/>
    <w:tmpl w:val="F27635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E6B3504"/>
    <w:multiLevelType w:val="hybridMultilevel"/>
    <w:tmpl w:val="408EF7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183CDC"/>
    <w:multiLevelType w:val="hybridMultilevel"/>
    <w:tmpl w:val="23DC00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96725A"/>
    <w:multiLevelType w:val="hybridMultilevel"/>
    <w:tmpl w:val="49B4F0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6130FF4"/>
    <w:multiLevelType w:val="hybridMultilevel"/>
    <w:tmpl w:val="8D86CF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A1A3DA5"/>
    <w:multiLevelType w:val="hybridMultilevel"/>
    <w:tmpl w:val="3244A3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DA92C7A"/>
    <w:multiLevelType w:val="hybridMultilevel"/>
    <w:tmpl w:val="DC0096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EBD1C3F"/>
    <w:multiLevelType w:val="hybridMultilevel"/>
    <w:tmpl w:val="B67E74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898366A"/>
    <w:multiLevelType w:val="hybridMultilevel"/>
    <w:tmpl w:val="944EE4BE"/>
    <w:lvl w:ilvl="0" w:tplc="04090001">
      <w:start w:val="1"/>
      <w:numFmt w:val="bullet"/>
      <w:lvlText w:val=""/>
      <w:lvlJc w:val="left"/>
      <w:pPr>
        <w:ind w:left="480" w:hanging="480"/>
      </w:pPr>
      <w:rPr>
        <w:rFonts w:ascii="Wingdings" w:hAnsi="Wingdings" w:hint="default"/>
      </w:rPr>
    </w:lvl>
    <w:lvl w:ilvl="1" w:tplc="CA26D2FE">
      <w:numFmt w:val="bullet"/>
      <w:lvlText w:val="•"/>
      <w:lvlJc w:val="left"/>
      <w:pPr>
        <w:ind w:left="840" w:hanging="360"/>
      </w:pPr>
      <w:rPr>
        <w:rFonts w:ascii="PMingLiU" w:eastAsia="PMingLiU" w:hAnsi="PMingLiU"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E303B1D"/>
    <w:multiLevelType w:val="hybridMultilevel"/>
    <w:tmpl w:val="09263E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1"/>
  </w:num>
  <w:num w:numId="3">
    <w:abstractNumId w:val="5"/>
  </w:num>
  <w:num w:numId="4">
    <w:abstractNumId w:val="6"/>
  </w:num>
  <w:num w:numId="5">
    <w:abstractNumId w:val="4"/>
  </w:num>
  <w:num w:numId="6">
    <w:abstractNumId w:val="2"/>
  </w:num>
  <w:num w:numId="7">
    <w:abstractNumId w:val="7"/>
  </w:num>
  <w:num w:numId="8">
    <w:abstractNumId w:val="9"/>
  </w:num>
  <w:num w:numId="9">
    <w:abstractNumId w:val="11"/>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95"/>
    <w:rsid w:val="00023D98"/>
    <w:rsid w:val="00163212"/>
    <w:rsid w:val="00185896"/>
    <w:rsid w:val="001C2558"/>
    <w:rsid w:val="001E1F51"/>
    <w:rsid w:val="001E207B"/>
    <w:rsid w:val="0022709D"/>
    <w:rsid w:val="002403E3"/>
    <w:rsid w:val="00261526"/>
    <w:rsid w:val="00277264"/>
    <w:rsid w:val="002950D4"/>
    <w:rsid w:val="002D23D3"/>
    <w:rsid w:val="002E13DF"/>
    <w:rsid w:val="00310CF2"/>
    <w:rsid w:val="00316C5D"/>
    <w:rsid w:val="00336D66"/>
    <w:rsid w:val="00351AFC"/>
    <w:rsid w:val="00465637"/>
    <w:rsid w:val="00475E83"/>
    <w:rsid w:val="004A0A46"/>
    <w:rsid w:val="004A3331"/>
    <w:rsid w:val="005217DA"/>
    <w:rsid w:val="00533093"/>
    <w:rsid w:val="0056043D"/>
    <w:rsid w:val="005B43D5"/>
    <w:rsid w:val="00650747"/>
    <w:rsid w:val="006C765F"/>
    <w:rsid w:val="006E31A1"/>
    <w:rsid w:val="0072003A"/>
    <w:rsid w:val="007331A5"/>
    <w:rsid w:val="00734193"/>
    <w:rsid w:val="007374E5"/>
    <w:rsid w:val="00773C34"/>
    <w:rsid w:val="007D0555"/>
    <w:rsid w:val="007E196D"/>
    <w:rsid w:val="008033FA"/>
    <w:rsid w:val="008650CE"/>
    <w:rsid w:val="0087673F"/>
    <w:rsid w:val="0093275E"/>
    <w:rsid w:val="0093389D"/>
    <w:rsid w:val="00951E55"/>
    <w:rsid w:val="00976D10"/>
    <w:rsid w:val="009B29A4"/>
    <w:rsid w:val="009E3B87"/>
    <w:rsid w:val="00A62E78"/>
    <w:rsid w:val="00A810FC"/>
    <w:rsid w:val="00B253BE"/>
    <w:rsid w:val="00BD4619"/>
    <w:rsid w:val="00C111E7"/>
    <w:rsid w:val="00C3639D"/>
    <w:rsid w:val="00C3733A"/>
    <w:rsid w:val="00CD7695"/>
    <w:rsid w:val="00CE37EC"/>
    <w:rsid w:val="00CF377C"/>
    <w:rsid w:val="00D45C67"/>
    <w:rsid w:val="00D45DE8"/>
    <w:rsid w:val="00D4708E"/>
    <w:rsid w:val="00D5217F"/>
    <w:rsid w:val="00D566F6"/>
    <w:rsid w:val="00DD44DA"/>
    <w:rsid w:val="00E41B1B"/>
    <w:rsid w:val="00E90721"/>
    <w:rsid w:val="00EA1EC4"/>
    <w:rsid w:val="00EA76E6"/>
    <w:rsid w:val="00EB7049"/>
    <w:rsid w:val="00F51194"/>
    <w:rsid w:val="00F64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5677C"/>
  <w15:chartTrackingRefBased/>
  <w15:docId w15:val="{9C18D71D-F774-4CD9-BDD9-7D8106FF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212"/>
    <w:pPr>
      <w:ind w:leftChars="200" w:left="480"/>
    </w:pPr>
  </w:style>
  <w:style w:type="character" w:styleId="Hyperlink">
    <w:name w:val="Hyperlink"/>
    <w:basedOn w:val="DefaultParagraphFont"/>
    <w:uiPriority w:val="99"/>
    <w:unhideWhenUsed/>
    <w:rsid w:val="007374E5"/>
    <w:rPr>
      <w:color w:val="0563C1" w:themeColor="hyperlink"/>
      <w:u w:val="single"/>
    </w:rPr>
  </w:style>
  <w:style w:type="character" w:styleId="UnresolvedMention">
    <w:name w:val="Unresolved Mention"/>
    <w:basedOn w:val="DefaultParagraphFont"/>
    <w:uiPriority w:val="99"/>
    <w:semiHidden/>
    <w:unhideWhenUsed/>
    <w:rsid w:val="007374E5"/>
    <w:rPr>
      <w:color w:val="605E5C"/>
      <w:shd w:val="clear" w:color="auto" w:fill="E1DFDD"/>
    </w:rPr>
  </w:style>
  <w:style w:type="paragraph" w:styleId="Header">
    <w:name w:val="header"/>
    <w:basedOn w:val="Normal"/>
    <w:link w:val="HeaderChar"/>
    <w:uiPriority w:val="99"/>
    <w:unhideWhenUsed/>
    <w:rsid w:val="004A3331"/>
    <w:pPr>
      <w:tabs>
        <w:tab w:val="center" w:pos="4680"/>
        <w:tab w:val="right" w:pos="9360"/>
      </w:tabs>
    </w:pPr>
  </w:style>
  <w:style w:type="character" w:customStyle="1" w:styleId="HeaderChar">
    <w:name w:val="Header Char"/>
    <w:basedOn w:val="DefaultParagraphFont"/>
    <w:link w:val="Header"/>
    <w:uiPriority w:val="99"/>
    <w:rsid w:val="004A3331"/>
  </w:style>
  <w:style w:type="paragraph" w:styleId="Footer">
    <w:name w:val="footer"/>
    <w:basedOn w:val="Normal"/>
    <w:link w:val="FooterChar"/>
    <w:uiPriority w:val="99"/>
    <w:unhideWhenUsed/>
    <w:rsid w:val="004A3331"/>
    <w:pPr>
      <w:tabs>
        <w:tab w:val="center" w:pos="4680"/>
        <w:tab w:val="right" w:pos="9360"/>
      </w:tabs>
    </w:pPr>
  </w:style>
  <w:style w:type="character" w:customStyle="1" w:styleId="FooterChar">
    <w:name w:val="Footer Char"/>
    <w:basedOn w:val="DefaultParagraphFont"/>
    <w:link w:val="Footer"/>
    <w:uiPriority w:val="99"/>
    <w:rsid w:val="004A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4187</Words>
  <Characters>23871</Characters>
  <Application>Microsoft Office Word</Application>
  <DocSecurity>0</DocSecurity>
  <Lines>198</Lines>
  <Paragraphs>56</Paragraphs>
  <ScaleCrop>false</ScaleCrop>
  <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70</cp:revision>
  <dcterms:created xsi:type="dcterms:W3CDTF">2025-07-31T08:18:00Z</dcterms:created>
  <dcterms:modified xsi:type="dcterms:W3CDTF">2025-08-01T14:14:00Z</dcterms:modified>
</cp:coreProperties>
</file>