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F1ECB" w14:textId="77777777" w:rsidR="005E7A65" w:rsidRDefault="005E7A65" w:rsidP="005E7A65">
      <w:pPr>
        <w:jc w:val="right"/>
        <w:rPr>
          <w:rFonts w:ascii="Arial" w:hAnsi="Arial" w:cs="Arial"/>
          <w:b/>
          <w:bCs/>
          <w:iCs/>
          <w:sz w:val="36"/>
          <w:szCs w:val="36"/>
        </w:rPr>
      </w:pPr>
      <w:r w:rsidRPr="005E7A65">
        <w:rPr>
          <w:rFonts w:ascii="Arial" w:hAnsi="Arial" w:cs="Arial"/>
          <w:b/>
          <w:bCs/>
          <w:iCs/>
          <w:sz w:val="36"/>
          <w:szCs w:val="36"/>
        </w:rPr>
        <w:t>Higher Education Support Services in the lens of Expectancy- Disconfirmation Theory</w:t>
      </w:r>
    </w:p>
    <w:p w14:paraId="582B3FB1" w14:textId="77777777" w:rsidR="008030EF" w:rsidRPr="005E7A65" w:rsidRDefault="008030EF" w:rsidP="005E7A65">
      <w:pPr>
        <w:jc w:val="right"/>
        <w:rPr>
          <w:rFonts w:ascii="Arial" w:hAnsi="Arial" w:cs="Arial"/>
          <w:b/>
          <w:bCs/>
          <w:iCs/>
          <w:sz w:val="36"/>
          <w:szCs w:val="36"/>
        </w:rPr>
      </w:pPr>
    </w:p>
    <w:p w14:paraId="34D24E1A" w14:textId="592F1AD8" w:rsidR="005E7A65" w:rsidRDefault="005E7A65" w:rsidP="005E7A65">
      <w:pPr>
        <w:jc w:val="center"/>
        <w:rPr>
          <w:rFonts w:ascii="Arial" w:hAnsi="Arial" w:cs="Arial"/>
        </w:rPr>
      </w:pPr>
    </w:p>
    <w:p w14:paraId="4D8410FF" w14:textId="0E3751FB" w:rsidR="00CF423A" w:rsidRDefault="005E7A65" w:rsidP="005E7A65">
      <w:pPr>
        <w:rPr>
          <w:rFonts w:ascii="Arial" w:hAnsi="Arial" w:cs="Arial"/>
          <w:b/>
          <w:bCs/>
        </w:rPr>
      </w:pPr>
      <w:r w:rsidRPr="005E7A65">
        <w:rPr>
          <w:rFonts w:ascii="Arial" w:hAnsi="Arial" w:cs="Arial"/>
          <w:b/>
          <w:bCs/>
          <w:noProof/>
        </w:rPr>
        <mc:AlternateContent>
          <mc:Choice Requires="wps">
            <w:drawing>
              <wp:anchor distT="45720" distB="45720" distL="114300" distR="114300" simplePos="0" relativeHeight="251661312" behindDoc="0" locked="0" layoutInCell="1" allowOverlap="1" wp14:anchorId="157B22FB" wp14:editId="728F88D1">
                <wp:simplePos x="0" y="0"/>
                <wp:positionH relativeFrom="column">
                  <wp:posOffset>180975</wp:posOffset>
                </wp:positionH>
                <wp:positionV relativeFrom="paragraph">
                  <wp:posOffset>278130</wp:posOffset>
                </wp:positionV>
                <wp:extent cx="5581650" cy="2905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905125"/>
                        </a:xfrm>
                        <a:prstGeom prst="rect">
                          <a:avLst/>
                        </a:prstGeom>
                        <a:solidFill>
                          <a:srgbClr val="FFFFFF"/>
                        </a:solidFill>
                        <a:ln w="9525">
                          <a:solidFill>
                            <a:srgbClr val="000000"/>
                          </a:solidFill>
                          <a:miter lim="800000"/>
                          <a:headEnd/>
                          <a:tailEnd/>
                        </a:ln>
                      </wps:spPr>
                      <wps:txbx>
                        <w:txbxContent>
                          <w:p w14:paraId="3E9ECB52" w14:textId="0933B45C" w:rsidR="005E7A65" w:rsidRPr="005E7A65" w:rsidRDefault="005E7A65" w:rsidP="005E7A65">
                            <w:pPr>
                              <w:shd w:val="clear" w:color="auto" w:fill="E8E8E8" w:themeFill="background2"/>
                              <w:spacing w:line="240" w:lineRule="auto"/>
                              <w:jc w:val="both"/>
                              <w:rPr>
                                <w:rFonts w:ascii="Arial" w:hAnsi="Arial" w:cs="Arial"/>
                                <w:sz w:val="20"/>
                                <w:szCs w:val="20"/>
                              </w:rPr>
                            </w:pPr>
                            <w:r w:rsidRPr="005E7A65">
                              <w:rPr>
                                <w:rFonts w:ascii="Arial" w:hAnsi="Arial" w:cs="Arial"/>
                                <w:sz w:val="20"/>
                                <w:szCs w:val="20"/>
                              </w:rPr>
                              <w:t>This study evaluated the satisfaction levels of Bachelor of Elementary Education (BEED) students at Davao Oriental State University–Cateel Campus regarding higher education support services through the lens of the Expectancy-Disconfirmation Theory (EDT). The research focused on five critical support areas: Admission Services, Scholarship and Financ</w:t>
                            </w:r>
                            <w:bookmarkStart w:id="0" w:name="_GoBack"/>
                            <w:bookmarkEnd w:id="0"/>
                            <w:r w:rsidRPr="005E7A65">
                              <w:rPr>
                                <w:rFonts w:ascii="Arial" w:hAnsi="Arial" w:cs="Arial"/>
                                <w:sz w:val="20"/>
                                <w:szCs w:val="20"/>
                              </w:rPr>
                              <w:t>ial Assistance (SFA), Food Services, Health and Wellness Services, and Safety and Security Services. Using a descriptive-comparative quantitative design, data were gathered from officially enrolled BEED students for the Academic Year 2024–2025 through a researcher-made survey questionnaire. Findings revealed that student expectations were consistently high to very high, with the highest expectations observed in Health and Wellness (</w:t>
                            </w:r>
                            <w:r w:rsidRPr="005E7A65">
                              <w:rPr>
                                <w:rFonts w:ascii="Cambria Math" w:hAnsi="Cambria Math" w:cs="Cambria Math"/>
                                <w:sz w:val="20"/>
                                <w:szCs w:val="20"/>
                              </w:rPr>
                              <w:t>𝑥</w:t>
                            </w:r>
                            <w:r w:rsidRPr="005E7A65">
                              <w:rPr>
                                <w:rFonts w:ascii="Arial" w:hAnsi="Arial" w:cs="Arial"/>
                                <w:sz w:val="20"/>
                                <w:szCs w:val="20"/>
                              </w:rPr>
                              <w:t>̄ = 4.39, SD = 0.63) and Safety and Security (</w:t>
                            </w:r>
                            <w:r w:rsidRPr="005E7A65">
                              <w:rPr>
                                <w:rFonts w:ascii="Cambria Math" w:hAnsi="Cambria Math" w:cs="Cambria Math"/>
                                <w:sz w:val="20"/>
                                <w:szCs w:val="20"/>
                              </w:rPr>
                              <w:t>𝑥</w:t>
                            </w:r>
                            <w:r w:rsidRPr="005E7A65">
                              <w:rPr>
                                <w:rFonts w:ascii="Arial" w:hAnsi="Arial" w:cs="Arial"/>
                                <w:sz w:val="20"/>
                                <w:szCs w:val="20"/>
                              </w:rPr>
                              <w:t xml:space="preserve">̄ = 4.36, SD = 0.65). In contrast, perceived performance ratings across all services were lower but remained high (ranging from </w:t>
                            </w:r>
                            <w:r w:rsidRPr="005E7A65">
                              <w:rPr>
                                <w:rFonts w:ascii="Cambria Math" w:hAnsi="Cambria Math" w:cs="Cambria Math"/>
                                <w:sz w:val="20"/>
                                <w:szCs w:val="20"/>
                              </w:rPr>
                              <w:t>𝑥</w:t>
                            </w:r>
                            <w:r w:rsidRPr="005E7A65">
                              <w:rPr>
                                <w:rFonts w:ascii="Arial" w:hAnsi="Arial" w:cs="Arial"/>
                                <w:sz w:val="20"/>
                                <w:szCs w:val="20"/>
                              </w:rPr>
                              <w:t>̄ = 3.66 to 3.87). Paired samples t-tests showed significant differences between expectations and perceived performance in all five areas (p &lt; 0.05), confirming the presence of negative disconfirmation. The greatest gaps were recorded in Health and Wellness (</w:t>
                            </w:r>
                            <m:oMath>
                              <m:r>
                                <w:rPr>
                                  <w:rFonts w:ascii="Cambria Math" w:hAnsi="Cambria Math" w:cs="Arial"/>
                                  <w:sz w:val="20"/>
                                  <w:szCs w:val="20"/>
                                </w:rPr>
                                <m:t>x̄</m:t>
                              </m:r>
                            </m:oMath>
                            <w:r w:rsidRPr="005E7A65">
                              <w:rPr>
                                <w:rFonts w:ascii="Arial" w:hAnsi="Arial" w:cs="Arial"/>
                                <w:sz w:val="20"/>
                                <w:szCs w:val="20"/>
                              </w:rPr>
                              <w:t xml:space="preserve"> = 0.52), Food Services (</w:t>
                            </w:r>
                            <m:oMath>
                              <m:r>
                                <w:rPr>
                                  <w:rFonts w:ascii="Cambria Math" w:hAnsi="Cambria Math" w:cs="Arial"/>
                                  <w:sz w:val="20"/>
                                  <w:szCs w:val="20"/>
                                </w:rPr>
                                <m:t>x̄</m:t>
                              </m:r>
                            </m:oMath>
                            <w:r w:rsidRPr="005E7A65">
                              <w:rPr>
                                <w:rFonts w:ascii="Arial" w:hAnsi="Arial" w:cs="Arial"/>
                                <w:sz w:val="20"/>
                                <w:szCs w:val="20"/>
                              </w:rPr>
                              <w:t xml:space="preserve"> = 0.50), and Safety and Security (</w:t>
                            </w:r>
                            <m:oMath>
                              <m:r>
                                <w:rPr>
                                  <w:rFonts w:ascii="Cambria Math" w:hAnsi="Cambria Math" w:cs="Arial"/>
                                  <w:sz w:val="20"/>
                                  <w:szCs w:val="20"/>
                                </w:rPr>
                                <m:t>x̄</m:t>
                              </m:r>
                            </m:oMath>
                            <w:r w:rsidRPr="005E7A65">
                              <w:rPr>
                                <w:rFonts w:ascii="Arial" w:hAnsi="Arial" w:cs="Arial"/>
                                <w:sz w:val="20"/>
                                <w:szCs w:val="20"/>
                              </w:rPr>
                              <w:t xml:space="preserve"> = 0.50), suggesting that these services did not fully meet student expectations. These disconfirmation results directly impacted satisfaction levels. The findings affirm EDT’s application in higher education, highlighting the need for institutions to enhance service delivery through timely, transparent, and student-centered practices. The study offers valuable insights for administrators seeking to improve institutional responsiveness and student satisfaction in support service provision.</w:t>
                            </w:r>
                          </w:p>
                          <w:p w14:paraId="44A06022" w14:textId="7033AAFE" w:rsidR="005E7A65" w:rsidRPr="005E7A65" w:rsidRDefault="005E7A65" w:rsidP="005E7A65">
                            <w:pPr>
                              <w:shd w:val="clear" w:color="auto" w:fill="E8E8E8" w:themeFill="background2"/>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B22FB" id="_x0000_t202" coordsize="21600,21600" o:spt="202" path="m,l,21600r21600,l21600,xe">
                <v:stroke joinstyle="miter"/>
                <v:path gradientshapeok="t" o:connecttype="rect"/>
              </v:shapetype>
              <v:shape id="Text Box 2" o:spid="_x0000_s1026" type="#_x0000_t202" style="position:absolute;margin-left:14.25pt;margin-top:21.9pt;width:439.5pt;height:22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">
                <v:textbox>
                  <w:txbxContent>
                    <w:p w14:paraId="3E9ECB52" w14:textId="0933B45C" w:rsidR="005E7A65" w:rsidRPr="005E7A65" w:rsidRDefault="005E7A65" w:rsidP="005E7A65">
                      <w:pPr>
                        <w:shd w:val="clear" w:color="auto" w:fill="E8E8E8" w:themeFill="background2"/>
                        <w:spacing w:line="240" w:lineRule="auto"/>
                        <w:jc w:val="both"/>
                        <w:rPr>
                          <w:rFonts w:ascii="Arial" w:hAnsi="Arial" w:cs="Arial"/>
                          <w:sz w:val="20"/>
                          <w:szCs w:val="20"/>
                        </w:rPr>
                      </w:pPr>
                      <w:r w:rsidRPr="005E7A65">
                        <w:rPr>
                          <w:rFonts w:ascii="Arial" w:hAnsi="Arial" w:cs="Arial"/>
                          <w:sz w:val="20"/>
                          <w:szCs w:val="20"/>
                        </w:rPr>
                        <w:t>This study evaluated the satisfaction levels of Bachelor of Elementary Education (BEED) students at Davao Oriental State University–Cateel Campus regarding higher education support services through the lens of the Expectancy-Disconfirmation Theory (EDT). The research focused on five critical support areas: Admission Services, Scholarship and Financ</w:t>
                      </w:r>
                      <w:bookmarkStart w:id="1" w:name="_GoBack"/>
                      <w:bookmarkEnd w:id="1"/>
                      <w:r w:rsidRPr="005E7A65">
                        <w:rPr>
                          <w:rFonts w:ascii="Arial" w:hAnsi="Arial" w:cs="Arial"/>
                          <w:sz w:val="20"/>
                          <w:szCs w:val="20"/>
                        </w:rPr>
                        <w:t>ial Assistance (SFA), Food Services, Health and Wellness Services, and Safety and Security Services. Using a descriptive-comparative quantitative design, data were gathered from officially enrolled BEED students for the Academic Year 2024–2025 through a researcher-made survey questionnaire. Findings revealed that student expectations were consistently high to very high, with the highest expectations observed in Health and Wellness (</w:t>
                      </w:r>
                      <w:r w:rsidRPr="005E7A65">
                        <w:rPr>
                          <w:rFonts w:ascii="Cambria Math" w:hAnsi="Cambria Math" w:cs="Cambria Math"/>
                          <w:sz w:val="20"/>
                          <w:szCs w:val="20"/>
                        </w:rPr>
                        <w:t>𝑥</w:t>
                      </w:r>
                      <w:r w:rsidRPr="005E7A65">
                        <w:rPr>
                          <w:rFonts w:ascii="Arial" w:hAnsi="Arial" w:cs="Arial"/>
                          <w:sz w:val="20"/>
                          <w:szCs w:val="20"/>
                        </w:rPr>
                        <w:t>̄ = 4.39, SD = 0.63) and Safety and Security (</w:t>
                      </w:r>
                      <w:r w:rsidRPr="005E7A65">
                        <w:rPr>
                          <w:rFonts w:ascii="Cambria Math" w:hAnsi="Cambria Math" w:cs="Cambria Math"/>
                          <w:sz w:val="20"/>
                          <w:szCs w:val="20"/>
                        </w:rPr>
                        <w:t>𝑥</w:t>
                      </w:r>
                      <w:r w:rsidRPr="005E7A65">
                        <w:rPr>
                          <w:rFonts w:ascii="Arial" w:hAnsi="Arial" w:cs="Arial"/>
                          <w:sz w:val="20"/>
                          <w:szCs w:val="20"/>
                        </w:rPr>
                        <w:t xml:space="preserve">̄ = 4.36, SD = 0.65). In contrast, perceived performance ratings across all services were lower but remained high (ranging from </w:t>
                      </w:r>
                      <w:r w:rsidRPr="005E7A65">
                        <w:rPr>
                          <w:rFonts w:ascii="Cambria Math" w:hAnsi="Cambria Math" w:cs="Cambria Math"/>
                          <w:sz w:val="20"/>
                          <w:szCs w:val="20"/>
                        </w:rPr>
                        <w:t>𝑥</w:t>
                      </w:r>
                      <w:r w:rsidRPr="005E7A65">
                        <w:rPr>
                          <w:rFonts w:ascii="Arial" w:hAnsi="Arial" w:cs="Arial"/>
                          <w:sz w:val="20"/>
                          <w:szCs w:val="20"/>
                        </w:rPr>
                        <w:t>̄ = 3.66 to 3.87). Paired samples t-tests showed significant differences between expectations and perceived performance in all five areas (p &lt; 0.05), confirming the presence of negative disconfirmation. The greatest gaps were recorded in Health and Wellness (</w:t>
                      </w:r>
                      <m:oMath>
                        <m:r>
                          <w:rPr>
                            <w:rFonts w:ascii="Cambria Math" w:hAnsi="Cambria Math" w:cs="Arial"/>
                            <w:sz w:val="20"/>
                            <w:szCs w:val="20"/>
                          </w:rPr>
                          <m:t>x̄</m:t>
                        </m:r>
                      </m:oMath>
                      <w:r w:rsidRPr="005E7A65">
                        <w:rPr>
                          <w:rFonts w:ascii="Arial" w:hAnsi="Arial" w:cs="Arial"/>
                          <w:sz w:val="20"/>
                          <w:szCs w:val="20"/>
                        </w:rPr>
                        <w:t xml:space="preserve"> = 0.52), Food Services (</w:t>
                      </w:r>
                      <m:oMath>
                        <m:r>
                          <w:rPr>
                            <w:rFonts w:ascii="Cambria Math" w:hAnsi="Cambria Math" w:cs="Arial"/>
                            <w:sz w:val="20"/>
                            <w:szCs w:val="20"/>
                          </w:rPr>
                          <m:t>x̄</m:t>
                        </m:r>
                      </m:oMath>
                      <w:r w:rsidRPr="005E7A65">
                        <w:rPr>
                          <w:rFonts w:ascii="Arial" w:hAnsi="Arial" w:cs="Arial"/>
                          <w:sz w:val="20"/>
                          <w:szCs w:val="20"/>
                        </w:rPr>
                        <w:t xml:space="preserve"> = 0.50), and Safety and Security (</w:t>
                      </w:r>
                      <m:oMath>
                        <m:r>
                          <w:rPr>
                            <w:rFonts w:ascii="Cambria Math" w:hAnsi="Cambria Math" w:cs="Arial"/>
                            <w:sz w:val="20"/>
                            <w:szCs w:val="20"/>
                          </w:rPr>
                          <m:t>x̄</m:t>
                        </m:r>
                      </m:oMath>
                      <w:r w:rsidRPr="005E7A65">
                        <w:rPr>
                          <w:rFonts w:ascii="Arial" w:hAnsi="Arial" w:cs="Arial"/>
                          <w:sz w:val="20"/>
                          <w:szCs w:val="20"/>
                        </w:rPr>
                        <w:t xml:space="preserve"> = 0.50), suggesting that these services did not fully meet student expectations. These disconfirmation results directly impacted satisfaction levels. The findings affirm EDT’s application in higher education, highlighting the need for institutions to enhance service delivery through timely, transparent, and student-centered practices. The study offers valuable insights for administrators seeking to improve institutional responsiveness and student satisfaction in support service provision.</w:t>
                      </w:r>
                    </w:p>
                    <w:p w14:paraId="44A06022" w14:textId="7033AAFE" w:rsidR="005E7A65" w:rsidRPr="005E7A65" w:rsidRDefault="005E7A65" w:rsidP="005E7A65">
                      <w:pPr>
                        <w:shd w:val="clear" w:color="auto" w:fill="E8E8E8" w:themeFill="background2"/>
                        <w:rPr>
                          <w:rFonts w:ascii="Arial" w:hAnsi="Arial" w:cs="Arial"/>
                          <w:sz w:val="20"/>
                          <w:szCs w:val="20"/>
                        </w:rPr>
                      </w:pPr>
                    </w:p>
                  </w:txbxContent>
                </v:textbox>
                <w10:wrap type="square"/>
              </v:shape>
            </w:pict>
          </mc:Fallback>
        </mc:AlternateContent>
      </w:r>
      <w:r>
        <w:rPr>
          <w:rFonts w:ascii="Arial" w:hAnsi="Arial" w:cs="Arial"/>
          <w:b/>
          <w:bCs/>
        </w:rPr>
        <w:t xml:space="preserve">    </w:t>
      </w:r>
      <w:r w:rsidRPr="005E7A65">
        <w:rPr>
          <w:rFonts w:ascii="Arial" w:hAnsi="Arial" w:cs="Arial"/>
          <w:b/>
          <w:bCs/>
        </w:rPr>
        <w:t>ABSTRACT</w:t>
      </w:r>
    </w:p>
    <w:p w14:paraId="1095E235" w14:textId="2A60C5E3" w:rsidR="005E7A65" w:rsidRDefault="005E7A65" w:rsidP="005E7A65">
      <w:pPr>
        <w:rPr>
          <w:rFonts w:ascii="Arial" w:hAnsi="Arial" w:cs="Arial"/>
          <w:i/>
          <w:iCs/>
          <w:sz w:val="20"/>
          <w:szCs w:val="20"/>
        </w:rPr>
      </w:pPr>
      <w:r>
        <w:rPr>
          <w:rFonts w:ascii="Arial" w:hAnsi="Arial" w:cs="Arial"/>
          <w:b/>
          <w:bCs/>
          <w:sz w:val="20"/>
          <w:szCs w:val="20"/>
        </w:rPr>
        <w:t xml:space="preserve">     </w:t>
      </w:r>
      <w:r w:rsidRPr="005E7A65">
        <w:rPr>
          <w:rFonts w:ascii="Arial" w:hAnsi="Arial" w:cs="Arial"/>
          <w:b/>
          <w:bCs/>
          <w:sz w:val="20"/>
          <w:szCs w:val="20"/>
        </w:rPr>
        <w:t>Keywords:</w:t>
      </w:r>
      <w:r w:rsidRPr="005E7A65">
        <w:rPr>
          <w:rFonts w:ascii="Arial" w:hAnsi="Arial" w:cs="Arial"/>
          <w:sz w:val="20"/>
          <w:szCs w:val="20"/>
        </w:rPr>
        <w:t xml:space="preserve"> </w:t>
      </w:r>
      <w:r w:rsidRPr="005E7A65">
        <w:rPr>
          <w:rFonts w:ascii="Arial" w:hAnsi="Arial" w:cs="Arial"/>
          <w:i/>
          <w:iCs/>
          <w:sz w:val="20"/>
          <w:szCs w:val="20"/>
        </w:rPr>
        <w:t xml:space="preserve">Expectancy-Disconfirmation Theory, BEED Students, Support Services          </w:t>
      </w:r>
    </w:p>
    <w:p w14:paraId="42F8AB9E" w14:textId="7A3CC65C" w:rsidR="005E7A65" w:rsidRDefault="005E7A65" w:rsidP="005E7A65">
      <w:pPr>
        <w:pStyle w:val="ListParagraph"/>
        <w:numPr>
          <w:ilvl w:val="0"/>
          <w:numId w:val="1"/>
        </w:numPr>
        <w:rPr>
          <w:rFonts w:ascii="Arial" w:hAnsi="Arial" w:cs="Arial"/>
          <w:b/>
          <w:bCs/>
          <w:sz w:val="20"/>
          <w:szCs w:val="20"/>
        </w:rPr>
      </w:pPr>
      <w:r>
        <w:rPr>
          <w:rFonts w:ascii="Arial" w:hAnsi="Arial" w:cs="Arial"/>
          <w:b/>
          <w:bCs/>
          <w:sz w:val="20"/>
          <w:szCs w:val="20"/>
        </w:rPr>
        <w:t>INTRODUCTION</w:t>
      </w:r>
    </w:p>
    <w:p w14:paraId="77BBF3BC" w14:textId="793EBC15" w:rsidR="00B268A2" w:rsidRPr="00B268A2" w:rsidRDefault="00B268A2" w:rsidP="00B268A2">
      <w:pPr>
        <w:spacing w:line="240" w:lineRule="auto"/>
        <w:ind w:left="360"/>
        <w:rPr>
          <w:rFonts w:ascii="Arial" w:hAnsi="Arial" w:cs="Arial"/>
          <w:sz w:val="20"/>
          <w:szCs w:val="20"/>
        </w:rPr>
      </w:pPr>
      <w:r w:rsidRPr="00B268A2">
        <w:rPr>
          <w:rFonts w:ascii="Arial" w:hAnsi="Arial" w:cs="Arial"/>
          <w:sz w:val="20"/>
          <w:szCs w:val="20"/>
        </w:rPr>
        <w:t>In higher education, student support services—such as admissions, scholarships, food services, health and wellness programs, and campus safety—are essential to academic success, retention, and holistic student development (UNESCO, 2022; CHED, 2021). When these services meet students' expectations, they foster a more conducive and equitable learning environment (Garcia &amp; Campos, 2020).</w:t>
      </w:r>
      <w:r>
        <w:rPr>
          <w:rFonts w:ascii="Arial" w:hAnsi="Arial" w:cs="Arial"/>
          <w:sz w:val="20"/>
          <w:szCs w:val="20"/>
        </w:rPr>
        <w:t xml:space="preserve"> </w:t>
      </w:r>
      <w:r w:rsidRPr="00B268A2">
        <w:rPr>
          <w:rFonts w:ascii="Arial" w:hAnsi="Arial" w:cs="Arial"/>
          <w:sz w:val="20"/>
          <w:szCs w:val="20"/>
        </w:rPr>
        <w:t>Globally and locally, however, persistent challenges hinder these goals. Disparities in access to scholarships, inadequate mental health support, food insecurity, and campus safety issues continue to affect student outcomes (Xiao et al., 2020; Goldrick-Rab et al., 2018). In the Philippines, many students are unable to access sufficient financial aid or quality wellness services, with reports indicating unmet mental health needs and safety concerns in universities (CHED, 2021). In the Davao Region, limited financial assistance, unsatisfactory food services, and rising campus security incidents further highlight the need for service improvements (De la Cruz, 2021; Davao Police Office, 2021).</w:t>
      </w:r>
      <w:r>
        <w:rPr>
          <w:rFonts w:ascii="Arial" w:hAnsi="Arial" w:cs="Arial"/>
          <w:sz w:val="20"/>
          <w:szCs w:val="20"/>
        </w:rPr>
        <w:t xml:space="preserve"> </w:t>
      </w:r>
      <w:r w:rsidRPr="00B268A2">
        <w:rPr>
          <w:rFonts w:ascii="Arial" w:hAnsi="Arial" w:cs="Arial"/>
          <w:sz w:val="20"/>
          <w:szCs w:val="20"/>
        </w:rPr>
        <w:t>Guided by the Expectancy-Disconfirmation Theory (Oliver, 2015), this study examines the alignment between students’ expectations and their perceived experiences of higher education support services. The findings aim to provide evidence-based insights to help institutions enhance service delivery, promote student satisfaction, and improve institutional responsiveness. In an era that demands accountability and student-centered approaches, such analysis is vital for building inclusive, resilient, and socially responsive higher education systems (</w:t>
      </w:r>
      <w:proofErr w:type="spellStart"/>
      <w:r w:rsidRPr="00B268A2">
        <w:rPr>
          <w:rFonts w:ascii="Arial" w:hAnsi="Arial" w:cs="Arial"/>
          <w:sz w:val="20"/>
          <w:szCs w:val="20"/>
        </w:rPr>
        <w:t>Jabbarov</w:t>
      </w:r>
      <w:proofErr w:type="spellEnd"/>
      <w:r w:rsidRPr="00B268A2">
        <w:rPr>
          <w:rFonts w:ascii="Arial" w:hAnsi="Arial" w:cs="Arial"/>
          <w:sz w:val="20"/>
          <w:szCs w:val="20"/>
        </w:rPr>
        <w:t>, 2021).</w:t>
      </w:r>
    </w:p>
    <w:p w14:paraId="41B54BE5" w14:textId="632D62B0" w:rsidR="004E6821" w:rsidRPr="004E6821" w:rsidRDefault="004E6821" w:rsidP="005E7A65">
      <w:pPr>
        <w:ind w:left="360"/>
        <w:rPr>
          <w:rFonts w:ascii="Arial" w:hAnsi="Arial" w:cs="Arial"/>
          <w:sz w:val="20"/>
          <w:szCs w:val="20"/>
        </w:rPr>
      </w:pPr>
      <w:r w:rsidRPr="004E6821">
        <w:rPr>
          <w:rFonts w:ascii="Arial" w:hAnsi="Arial" w:cs="Arial"/>
          <w:sz w:val="20"/>
          <w:szCs w:val="20"/>
        </w:rPr>
        <w:t>This study investigated the level of satisfaction among Bachelor of Elementary Education (BEED) students with the support services provided by their institution.</w:t>
      </w:r>
    </w:p>
    <w:p w14:paraId="11B89338" w14:textId="77777777" w:rsidR="004E6821" w:rsidRPr="004E6821" w:rsidRDefault="004E6821" w:rsidP="004E6821">
      <w:pPr>
        <w:pStyle w:val="ListParagraph"/>
        <w:numPr>
          <w:ilvl w:val="0"/>
          <w:numId w:val="2"/>
        </w:numPr>
        <w:spacing w:line="240" w:lineRule="auto"/>
        <w:rPr>
          <w:rFonts w:ascii="Arial" w:hAnsi="Arial" w:cs="Arial"/>
          <w:sz w:val="20"/>
          <w:szCs w:val="20"/>
        </w:rPr>
      </w:pPr>
      <w:r w:rsidRPr="004E6821">
        <w:rPr>
          <w:rFonts w:ascii="Arial" w:hAnsi="Arial" w:cs="Arial"/>
          <w:sz w:val="20"/>
          <w:szCs w:val="20"/>
        </w:rPr>
        <w:lastRenderedPageBreak/>
        <w:t>What is the level of BEED students’ expectation of the higher education support services to be provided by the following offices:</w:t>
      </w:r>
    </w:p>
    <w:p w14:paraId="70F474ED"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Admission Service;</w:t>
      </w:r>
    </w:p>
    <w:p w14:paraId="6D36A108"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Scholarship and Financial Aid Service;</w:t>
      </w:r>
    </w:p>
    <w:p w14:paraId="63CC9056"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Food Service;</w:t>
      </w:r>
    </w:p>
    <w:p w14:paraId="39CA2AC1"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 xml:space="preserve">Health and Wellness Service and </w:t>
      </w:r>
    </w:p>
    <w:p w14:paraId="1BD6FD17" w14:textId="77777777" w:rsidR="004E6821" w:rsidRPr="004E6821" w:rsidRDefault="004E6821" w:rsidP="004E6821">
      <w:pPr>
        <w:pStyle w:val="ListParagraph"/>
        <w:numPr>
          <w:ilvl w:val="0"/>
          <w:numId w:val="3"/>
        </w:numPr>
        <w:spacing w:line="240" w:lineRule="auto"/>
        <w:rPr>
          <w:rFonts w:ascii="Arial" w:hAnsi="Arial" w:cs="Arial"/>
          <w:sz w:val="20"/>
          <w:szCs w:val="20"/>
        </w:rPr>
      </w:pPr>
      <w:r w:rsidRPr="004E6821">
        <w:rPr>
          <w:rFonts w:ascii="Arial" w:hAnsi="Arial" w:cs="Arial"/>
          <w:sz w:val="20"/>
          <w:szCs w:val="20"/>
        </w:rPr>
        <w:t>Safety and Security Service?</w:t>
      </w:r>
    </w:p>
    <w:p w14:paraId="21B82011" w14:textId="77777777" w:rsidR="004E6821" w:rsidRPr="004E6821" w:rsidRDefault="004E6821" w:rsidP="004E6821">
      <w:pPr>
        <w:pStyle w:val="ListParagraph"/>
        <w:numPr>
          <w:ilvl w:val="0"/>
          <w:numId w:val="2"/>
        </w:numPr>
        <w:spacing w:line="240" w:lineRule="auto"/>
        <w:rPr>
          <w:rFonts w:ascii="Arial" w:hAnsi="Arial" w:cs="Arial"/>
          <w:sz w:val="20"/>
          <w:szCs w:val="20"/>
        </w:rPr>
      </w:pPr>
      <w:r w:rsidRPr="004E6821">
        <w:rPr>
          <w:rFonts w:ascii="Arial" w:hAnsi="Arial" w:cs="Arial"/>
          <w:sz w:val="20"/>
          <w:szCs w:val="20"/>
        </w:rPr>
        <w:t>What is the level of BEED students’ perceived performance on the actual higher education support services provided by the following offices:</w:t>
      </w:r>
    </w:p>
    <w:p w14:paraId="2FB2F54F"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Admission Service;</w:t>
      </w:r>
    </w:p>
    <w:p w14:paraId="7F7995F6"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Scholarship and Financial Aid Service;</w:t>
      </w:r>
    </w:p>
    <w:p w14:paraId="767AFC65"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Food Service;</w:t>
      </w:r>
    </w:p>
    <w:p w14:paraId="67319C9C"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Health and Wellness Service; and</w:t>
      </w:r>
    </w:p>
    <w:p w14:paraId="7551F87E" w14:textId="77777777" w:rsidR="004E6821" w:rsidRPr="004E6821" w:rsidRDefault="004E6821" w:rsidP="004E6821">
      <w:pPr>
        <w:pStyle w:val="ListParagraph"/>
        <w:numPr>
          <w:ilvl w:val="0"/>
          <w:numId w:val="4"/>
        </w:numPr>
        <w:spacing w:line="240" w:lineRule="auto"/>
        <w:rPr>
          <w:rFonts w:ascii="Arial" w:hAnsi="Arial" w:cs="Arial"/>
          <w:sz w:val="20"/>
          <w:szCs w:val="20"/>
        </w:rPr>
      </w:pPr>
      <w:r w:rsidRPr="004E6821">
        <w:rPr>
          <w:rFonts w:ascii="Arial" w:hAnsi="Arial" w:cs="Arial"/>
          <w:sz w:val="20"/>
          <w:szCs w:val="20"/>
        </w:rPr>
        <w:t>Safety and Security Service?</w:t>
      </w:r>
    </w:p>
    <w:p w14:paraId="64B6E239" w14:textId="77777777" w:rsidR="004E6821" w:rsidRPr="004E6821" w:rsidRDefault="004E6821" w:rsidP="004E6821">
      <w:pPr>
        <w:pStyle w:val="ListParagraph"/>
        <w:numPr>
          <w:ilvl w:val="0"/>
          <w:numId w:val="2"/>
        </w:numPr>
        <w:spacing w:line="240" w:lineRule="auto"/>
        <w:rPr>
          <w:rFonts w:ascii="Arial" w:hAnsi="Arial" w:cs="Arial"/>
          <w:sz w:val="20"/>
          <w:szCs w:val="20"/>
        </w:rPr>
      </w:pPr>
      <w:r w:rsidRPr="004E6821">
        <w:rPr>
          <w:rFonts w:ascii="Arial" w:hAnsi="Arial" w:cs="Arial"/>
          <w:sz w:val="20"/>
          <w:szCs w:val="20"/>
        </w:rPr>
        <w:t>Is there a significant difference in the level of expectation and level of actual performance as perceived by students for each of the following offices:</w:t>
      </w:r>
    </w:p>
    <w:p w14:paraId="571186A3"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Admission Service;</w:t>
      </w:r>
    </w:p>
    <w:p w14:paraId="56670490"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Scholarship and Financial Aid Service;</w:t>
      </w:r>
    </w:p>
    <w:p w14:paraId="4926F0FD"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Food Service;</w:t>
      </w:r>
    </w:p>
    <w:p w14:paraId="75F7EA3B"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Health and Wellness Service; and</w:t>
      </w:r>
    </w:p>
    <w:p w14:paraId="42E1CED9" w14:textId="77777777" w:rsidR="004E6821" w:rsidRPr="004E6821" w:rsidRDefault="004E6821" w:rsidP="004E6821">
      <w:pPr>
        <w:pStyle w:val="ListParagraph"/>
        <w:numPr>
          <w:ilvl w:val="0"/>
          <w:numId w:val="5"/>
        </w:numPr>
        <w:spacing w:line="240" w:lineRule="auto"/>
        <w:rPr>
          <w:rFonts w:ascii="Arial" w:hAnsi="Arial" w:cs="Arial"/>
          <w:sz w:val="20"/>
          <w:szCs w:val="20"/>
        </w:rPr>
      </w:pPr>
      <w:r w:rsidRPr="004E6821">
        <w:rPr>
          <w:rFonts w:ascii="Arial" w:hAnsi="Arial" w:cs="Arial"/>
          <w:sz w:val="20"/>
          <w:szCs w:val="20"/>
        </w:rPr>
        <w:t>Safety and Security Service?</w:t>
      </w:r>
    </w:p>
    <w:p w14:paraId="6BC92695" w14:textId="77777777" w:rsidR="004E6821" w:rsidRPr="004E6821" w:rsidRDefault="004E6821" w:rsidP="004E6821">
      <w:pPr>
        <w:pStyle w:val="ListParagraph"/>
        <w:numPr>
          <w:ilvl w:val="0"/>
          <w:numId w:val="2"/>
        </w:numPr>
        <w:spacing w:line="240" w:lineRule="auto"/>
        <w:rPr>
          <w:rFonts w:ascii="Arial" w:hAnsi="Arial" w:cs="Arial"/>
          <w:sz w:val="20"/>
          <w:szCs w:val="20"/>
        </w:rPr>
      </w:pPr>
      <w:r w:rsidRPr="004E6821">
        <w:rPr>
          <w:rFonts w:ascii="Arial" w:hAnsi="Arial" w:cs="Arial"/>
          <w:sz w:val="20"/>
          <w:szCs w:val="20"/>
        </w:rPr>
        <w:t>In the lens of expectancy-disconfirmation theory, what is the disconfirmation-satisfaction of BEED students to the services provided by the following offices:</w:t>
      </w:r>
    </w:p>
    <w:p w14:paraId="1EDA1479" w14:textId="77777777" w:rsidR="004E6821" w:rsidRPr="004E6821" w:rsidRDefault="004E6821" w:rsidP="004E6821">
      <w:pPr>
        <w:pStyle w:val="ListParagraph"/>
        <w:numPr>
          <w:ilvl w:val="0"/>
          <w:numId w:val="6"/>
        </w:numPr>
        <w:spacing w:line="240" w:lineRule="auto"/>
        <w:rPr>
          <w:rFonts w:ascii="Arial" w:hAnsi="Arial" w:cs="Arial"/>
          <w:sz w:val="20"/>
          <w:szCs w:val="20"/>
        </w:rPr>
      </w:pPr>
      <w:r w:rsidRPr="004E6821">
        <w:rPr>
          <w:rFonts w:ascii="Arial" w:hAnsi="Arial" w:cs="Arial"/>
          <w:sz w:val="20"/>
          <w:szCs w:val="20"/>
        </w:rPr>
        <w:t>Admission Service;</w:t>
      </w:r>
    </w:p>
    <w:p w14:paraId="2F5020A1" w14:textId="77777777" w:rsidR="004E6821" w:rsidRPr="004E6821" w:rsidRDefault="004E6821" w:rsidP="004E6821">
      <w:pPr>
        <w:pStyle w:val="ListParagraph"/>
        <w:numPr>
          <w:ilvl w:val="0"/>
          <w:numId w:val="6"/>
        </w:numPr>
        <w:spacing w:line="240" w:lineRule="auto"/>
        <w:rPr>
          <w:rFonts w:ascii="Arial" w:hAnsi="Arial" w:cs="Arial"/>
          <w:sz w:val="20"/>
          <w:szCs w:val="20"/>
        </w:rPr>
      </w:pPr>
      <w:r w:rsidRPr="004E6821">
        <w:rPr>
          <w:rFonts w:ascii="Arial" w:hAnsi="Arial" w:cs="Arial"/>
          <w:sz w:val="20"/>
          <w:szCs w:val="20"/>
        </w:rPr>
        <w:t>Scholarship and Financial Aid;</w:t>
      </w:r>
    </w:p>
    <w:p w14:paraId="30007C95" w14:textId="77777777" w:rsidR="004E6821" w:rsidRPr="004E6821" w:rsidRDefault="004E6821" w:rsidP="004E6821">
      <w:pPr>
        <w:pStyle w:val="ListParagraph"/>
        <w:numPr>
          <w:ilvl w:val="0"/>
          <w:numId w:val="6"/>
        </w:numPr>
        <w:spacing w:line="240" w:lineRule="auto"/>
        <w:rPr>
          <w:rFonts w:ascii="Arial" w:hAnsi="Arial" w:cs="Arial"/>
          <w:sz w:val="20"/>
          <w:szCs w:val="20"/>
        </w:rPr>
      </w:pPr>
      <w:r w:rsidRPr="004E6821">
        <w:rPr>
          <w:rFonts w:ascii="Arial" w:hAnsi="Arial" w:cs="Arial"/>
          <w:sz w:val="20"/>
          <w:szCs w:val="20"/>
        </w:rPr>
        <w:t>Food Service;</w:t>
      </w:r>
    </w:p>
    <w:p w14:paraId="1DB82D88" w14:textId="77777777" w:rsidR="004E6821" w:rsidRPr="004E6821" w:rsidRDefault="004E6821" w:rsidP="004E6821">
      <w:pPr>
        <w:pStyle w:val="ListParagraph"/>
        <w:numPr>
          <w:ilvl w:val="0"/>
          <w:numId w:val="6"/>
        </w:numPr>
        <w:spacing w:line="240" w:lineRule="auto"/>
        <w:rPr>
          <w:rFonts w:ascii="Arial" w:hAnsi="Arial" w:cs="Arial"/>
          <w:sz w:val="20"/>
          <w:szCs w:val="20"/>
        </w:rPr>
      </w:pPr>
      <w:r w:rsidRPr="004E6821">
        <w:rPr>
          <w:rFonts w:ascii="Arial" w:hAnsi="Arial" w:cs="Arial"/>
          <w:sz w:val="20"/>
          <w:szCs w:val="20"/>
        </w:rPr>
        <w:t xml:space="preserve">Health and Wellness Service; and </w:t>
      </w:r>
    </w:p>
    <w:p w14:paraId="3DB7863C" w14:textId="77777777" w:rsidR="004E6821" w:rsidRDefault="004E6821" w:rsidP="004E6821">
      <w:pPr>
        <w:pStyle w:val="ListParagraph"/>
        <w:numPr>
          <w:ilvl w:val="0"/>
          <w:numId w:val="6"/>
        </w:numPr>
        <w:spacing w:line="240" w:lineRule="auto"/>
        <w:rPr>
          <w:rFonts w:ascii="Arial" w:hAnsi="Arial" w:cs="Arial"/>
          <w:sz w:val="20"/>
          <w:szCs w:val="20"/>
        </w:rPr>
      </w:pPr>
      <w:r w:rsidRPr="004E6821">
        <w:rPr>
          <w:rFonts w:ascii="Arial" w:hAnsi="Arial" w:cs="Arial"/>
          <w:sz w:val="20"/>
          <w:szCs w:val="20"/>
        </w:rPr>
        <w:t>Safety and Security Service?</w:t>
      </w:r>
    </w:p>
    <w:p w14:paraId="56303C34" w14:textId="10536EC7" w:rsidR="004E6821" w:rsidRPr="004E6821" w:rsidRDefault="004E6821" w:rsidP="004E6821">
      <w:pPr>
        <w:pStyle w:val="ListParagraph"/>
        <w:spacing w:line="240" w:lineRule="auto"/>
        <w:ind w:left="1080"/>
        <w:rPr>
          <w:rFonts w:ascii="Arial" w:hAnsi="Arial" w:cs="Arial"/>
          <w:sz w:val="20"/>
          <w:szCs w:val="20"/>
        </w:rPr>
      </w:pPr>
    </w:p>
    <w:p w14:paraId="20493B45" w14:textId="077CABE7" w:rsidR="004E6821" w:rsidRPr="004E6821" w:rsidRDefault="004E6821" w:rsidP="004E6821">
      <w:pPr>
        <w:pStyle w:val="ListParagraph"/>
        <w:numPr>
          <w:ilvl w:val="0"/>
          <w:numId w:val="1"/>
        </w:numPr>
        <w:rPr>
          <w:rFonts w:ascii="Arial" w:hAnsi="Arial" w:cs="Arial"/>
          <w:b/>
          <w:bCs/>
          <w:sz w:val="20"/>
          <w:szCs w:val="20"/>
        </w:rPr>
      </w:pPr>
      <w:r>
        <w:rPr>
          <w:rFonts w:ascii="Arial" w:hAnsi="Arial" w:cs="Arial"/>
          <w:b/>
          <w:bCs/>
          <w:sz w:val="20"/>
          <w:szCs w:val="20"/>
        </w:rPr>
        <w:t>METHODOLOGY</w:t>
      </w:r>
    </w:p>
    <w:p w14:paraId="20FD5EB0" w14:textId="2F1587D3" w:rsidR="004E6821" w:rsidRPr="004E6821" w:rsidRDefault="004E6821" w:rsidP="00F0021F">
      <w:pPr>
        <w:pStyle w:val="NormalWeb"/>
        <w:shd w:val="clear" w:color="auto" w:fill="FFFFFF"/>
        <w:spacing w:before="0" w:beforeAutospacing="0" w:after="0" w:afterAutospacing="0"/>
        <w:ind w:left="630"/>
        <w:contextualSpacing/>
        <w:jc w:val="both"/>
        <w:rPr>
          <w:rFonts w:ascii="Arial" w:hAnsi="Arial" w:cs="Arial"/>
          <w:color w:val="0D0D0D"/>
          <w:sz w:val="20"/>
          <w:szCs w:val="20"/>
        </w:rPr>
      </w:pPr>
      <w:r w:rsidRPr="004E6821">
        <w:rPr>
          <w:rFonts w:ascii="Arial" w:hAnsi="Arial" w:cs="Arial"/>
          <w:color w:val="0D0D0D"/>
          <w:sz w:val="20"/>
          <w:szCs w:val="20"/>
        </w:rPr>
        <w:t>The study was conducted at Davao Oriental State University–Cateel Campus, and the data were collected from Bachelor of Elementary Education (BEED) students from their first to fourth year who were officially enrolled in the institution during the academic year 2024–2025. BEED students were given a survey questionnaire to mark their level of agreement with the services through the lens of the Expectancy-Disconfirmation Theory.</w:t>
      </w:r>
      <w:r>
        <w:rPr>
          <w:rFonts w:ascii="Arial" w:hAnsi="Arial" w:cs="Arial"/>
          <w:color w:val="0D0D0D"/>
          <w:sz w:val="20"/>
          <w:szCs w:val="20"/>
        </w:rPr>
        <w:t xml:space="preserve"> </w:t>
      </w:r>
      <w:r w:rsidRPr="004E6821">
        <w:rPr>
          <w:rFonts w:ascii="Arial" w:hAnsi="Arial" w:cs="Arial"/>
          <w:sz w:val="20"/>
          <w:szCs w:val="20"/>
        </w:rPr>
        <w:t>To gather data from the respondents who were officially enrolled in the Bachelor of Elementary Education (BEED) program at the Davao Oriental State University – Cateel Campus (DORSU–CC) for the Academic Year 2024–2025, the researchers followed the procedure below:</w:t>
      </w:r>
    </w:p>
    <w:p w14:paraId="33265C55" w14:textId="77777777" w:rsidR="004E6821" w:rsidRPr="004E6821" w:rsidRDefault="004E6821" w:rsidP="00F0021F">
      <w:pPr>
        <w:numPr>
          <w:ilvl w:val="0"/>
          <w:numId w:val="7"/>
        </w:numPr>
        <w:spacing w:after="0" w:line="240" w:lineRule="auto"/>
        <w:contextualSpacing/>
        <w:jc w:val="both"/>
        <w:rPr>
          <w:rFonts w:ascii="Arial" w:hAnsi="Arial" w:cs="Arial"/>
          <w:sz w:val="20"/>
          <w:szCs w:val="20"/>
        </w:rPr>
      </w:pPr>
      <w:r w:rsidRPr="004E6821">
        <w:rPr>
          <w:rFonts w:ascii="Arial" w:hAnsi="Arial" w:cs="Arial"/>
          <w:sz w:val="20"/>
          <w:szCs w:val="20"/>
        </w:rPr>
        <w:t>Sought ethical clearance from the University Research Ethics Board.</w:t>
      </w:r>
    </w:p>
    <w:p w14:paraId="61B0ECE9" w14:textId="77777777" w:rsidR="004E6821" w:rsidRPr="004E6821" w:rsidRDefault="004E6821" w:rsidP="00F0021F">
      <w:pPr>
        <w:numPr>
          <w:ilvl w:val="0"/>
          <w:numId w:val="7"/>
        </w:numPr>
        <w:spacing w:after="0" w:line="240" w:lineRule="auto"/>
        <w:contextualSpacing/>
        <w:jc w:val="both"/>
        <w:rPr>
          <w:rFonts w:ascii="Arial" w:hAnsi="Arial" w:cs="Arial"/>
          <w:sz w:val="20"/>
          <w:szCs w:val="20"/>
        </w:rPr>
      </w:pPr>
      <w:r w:rsidRPr="004E6821">
        <w:rPr>
          <w:rFonts w:ascii="Arial" w:hAnsi="Arial" w:cs="Arial"/>
          <w:sz w:val="20"/>
          <w:szCs w:val="20"/>
        </w:rPr>
        <w:t>Wrote a formal request letter to the School Administration Office to gain approval for conducting the survey.</w:t>
      </w:r>
    </w:p>
    <w:p w14:paraId="5B7DA426" w14:textId="77777777" w:rsidR="004E6821" w:rsidRPr="004E6821" w:rsidRDefault="004E6821" w:rsidP="004E6821">
      <w:pPr>
        <w:numPr>
          <w:ilvl w:val="0"/>
          <w:numId w:val="7"/>
        </w:numPr>
        <w:spacing w:line="240" w:lineRule="auto"/>
        <w:contextualSpacing/>
        <w:jc w:val="both"/>
        <w:rPr>
          <w:rFonts w:ascii="Arial" w:hAnsi="Arial" w:cs="Arial"/>
          <w:sz w:val="20"/>
          <w:szCs w:val="20"/>
        </w:rPr>
      </w:pPr>
      <w:r w:rsidRPr="004E6821">
        <w:rPr>
          <w:rFonts w:ascii="Arial" w:hAnsi="Arial" w:cs="Arial"/>
          <w:sz w:val="20"/>
          <w:szCs w:val="20"/>
        </w:rPr>
        <w:t>Requested a list of BEED students from first year to fourth year for A.Y. 2024–2025 from the Davao Oriental State University – Cateel Campus Registrar.</w:t>
      </w:r>
    </w:p>
    <w:p w14:paraId="7E0F2928" w14:textId="77777777" w:rsidR="004E6821" w:rsidRPr="004E6821" w:rsidRDefault="004E6821" w:rsidP="004E6821">
      <w:pPr>
        <w:numPr>
          <w:ilvl w:val="0"/>
          <w:numId w:val="7"/>
        </w:numPr>
        <w:spacing w:line="240" w:lineRule="auto"/>
        <w:contextualSpacing/>
        <w:jc w:val="both"/>
        <w:rPr>
          <w:rFonts w:ascii="Arial" w:hAnsi="Arial" w:cs="Arial"/>
          <w:sz w:val="20"/>
          <w:szCs w:val="20"/>
        </w:rPr>
      </w:pPr>
      <w:r w:rsidRPr="004E6821">
        <w:rPr>
          <w:rFonts w:ascii="Arial" w:hAnsi="Arial" w:cs="Arial"/>
          <w:sz w:val="20"/>
          <w:szCs w:val="20"/>
        </w:rPr>
        <w:t>Oriented the respondents about the nature and purpose of the study.</w:t>
      </w:r>
    </w:p>
    <w:p w14:paraId="26AADE31" w14:textId="77777777" w:rsidR="004E6821" w:rsidRPr="004E6821" w:rsidRDefault="004E6821" w:rsidP="004E6821">
      <w:pPr>
        <w:numPr>
          <w:ilvl w:val="0"/>
          <w:numId w:val="7"/>
        </w:numPr>
        <w:spacing w:line="240" w:lineRule="auto"/>
        <w:contextualSpacing/>
        <w:jc w:val="both"/>
        <w:rPr>
          <w:rFonts w:ascii="Arial" w:hAnsi="Arial" w:cs="Arial"/>
          <w:sz w:val="20"/>
          <w:szCs w:val="20"/>
        </w:rPr>
      </w:pPr>
      <w:r w:rsidRPr="004E6821">
        <w:rPr>
          <w:rFonts w:ascii="Arial" w:hAnsi="Arial" w:cs="Arial"/>
          <w:sz w:val="20"/>
          <w:szCs w:val="20"/>
        </w:rPr>
        <w:t>Distributed the survey questionnaire to BEED students and collected their responses regarding their level of agreement with the services through the lens of the Expectancy-Disconfirmation Theory.</w:t>
      </w:r>
    </w:p>
    <w:p w14:paraId="422D9FFE" w14:textId="6E458CD4" w:rsidR="004E6821" w:rsidRPr="004E6821" w:rsidRDefault="004E6821" w:rsidP="004E6821">
      <w:pPr>
        <w:numPr>
          <w:ilvl w:val="0"/>
          <w:numId w:val="7"/>
        </w:numPr>
        <w:spacing w:line="240" w:lineRule="auto"/>
        <w:contextualSpacing/>
        <w:jc w:val="both"/>
        <w:rPr>
          <w:rFonts w:ascii="Arial" w:hAnsi="Arial" w:cs="Arial"/>
          <w:sz w:val="20"/>
          <w:szCs w:val="20"/>
        </w:rPr>
      </w:pPr>
      <w:r w:rsidRPr="004E6821">
        <w:rPr>
          <w:rFonts w:ascii="Arial" w:hAnsi="Arial" w:cs="Arial"/>
          <w:sz w:val="20"/>
          <w:szCs w:val="20"/>
        </w:rPr>
        <w:t>Collected the data from the respondents and analyzed the results to determine their satisfaction levels</w:t>
      </w:r>
    </w:p>
    <w:p w14:paraId="510DDCDF" w14:textId="4D4B94DA" w:rsidR="004E6821" w:rsidRDefault="004E6821" w:rsidP="004E6821">
      <w:pPr>
        <w:pStyle w:val="ListParagraph"/>
        <w:numPr>
          <w:ilvl w:val="0"/>
          <w:numId w:val="1"/>
        </w:numPr>
        <w:spacing w:line="240" w:lineRule="auto"/>
        <w:jc w:val="both"/>
        <w:rPr>
          <w:rFonts w:ascii="Arial" w:hAnsi="Arial" w:cs="Arial"/>
          <w:b/>
          <w:bCs/>
          <w:sz w:val="20"/>
          <w:szCs w:val="20"/>
        </w:rPr>
      </w:pPr>
      <w:r w:rsidRPr="004E6821">
        <w:rPr>
          <w:rFonts w:ascii="Arial" w:hAnsi="Arial" w:cs="Arial"/>
          <w:b/>
          <w:bCs/>
          <w:sz w:val="20"/>
          <w:szCs w:val="20"/>
        </w:rPr>
        <w:t>RESULTS AND DISCUSSIONS</w:t>
      </w:r>
    </w:p>
    <w:p w14:paraId="7BFD3A4C" w14:textId="77777777" w:rsidR="004E6821" w:rsidRPr="004E6821" w:rsidRDefault="004E6821" w:rsidP="004E6821">
      <w:pPr>
        <w:pStyle w:val="ListParagraph"/>
        <w:spacing w:after="0" w:line="240" w:lineRule="auto"/>
        <w:ind w:left="630"/>
        <w:jc w:val="both"/>
        <w:rPr>
          <w:rFonts w:ascii="Arial" w:hAnsi="Arial" w:cs="Arial"/>
          <w:b/>
          <w:sz w:val="20"/>
          <w:szCs w:val="20"/>
          <w:lang w:val="en-PH"/>
        </w:rPr>
      </w:pPr>
      <w:r w:rsidRPr="004E6821">
        <w:rPr>
          <w:rFonts w:ascii="Arial" w:hAnsi="Arial" w:cs="Arial"/>
          <w:b/>
          <w:sz w:val="20"/>
          <w:szCs w:val="20"/>
          <w:lang w:val="en-PH"/>
        </w:rPr>
        <w:t>The Level of Expectation on the Provided Support Services by the Different Offices</w:t>
      </w:r>
    </w:p>
    <w:p w14:paraId="3B1FCA95" w14:textId="1C0107BB" w:rsidR="00580FEC" w:rsidRPr="00F0021F" w:rsidRDefault="004E6821" w:rsidP="00F0021F">
      <w:pPr>
        <w:spacing w:after="0" w:line="240" w:lineRule="auto"/>
        <w:ind w:left="630"/>
        <w:contextualSpacing/>
        <w:jc w:val="both"/>
        <w:rPr>
          <w:rFonts w:ascii="Arial" w:hAnsi="Arial" w:cs="Arial"/>
          <w:sz w:val="20"/>
          <w:szCs w:val="20"/>
          <w:lang w:val="en-PH"/>
        </w:rPr>
      </w:pPr>
      <w:r w:rsidRPr="004E6821">
        <w:rPr>
          <w:rFonts w:ascii="Arial" w:hAnsi="Arial" w:cs="Arial"/>
          <w:sz w:val="20"/>
          <w:szCs w:val="20"/>
          <w:lang w:val="en-PH"/>
        </w:rPr>
        <w:t xml:space="preserve">Table </w:t>
      </w:r>
      <w:r w:rsidR="00580FEC">
        <w:rPr>
          <w:rFonts w:ascii="Arial" w:hAnsi="Arial" w:cs="Arial"/>
          <w:sz w:val="20"/>
          <w:szCs w:val="20"/>
          <w:lang w:val="en-PH"/>
        </w:rPr>
        <w:t>1</w:t>
      </w:r>
      <w:r w:rsidRPr="004E6821">
        <w:rPr>
          <w:rFonts w:ascii="Arial" w:hAnsi="Arial" w:cs="Arial"/>
          <w:sz w:val="20"/>
          <w:szCs w:val="20"/>
          <w:lang w:val="en-PH"/>
        </w:rPr>
        <w:t xml:space="preserve"> presents the students’ expectations regarding the admission services provided by the institution. The highest mean score was attributed to the expectation that staff should be prompt and professional during the admission process </w:t>
      </w:r>
      <m:oMath>
        <m:r>
          <w:rPr>
            <w:rFonts w:ascii="Cambria Math" w:hAnsi="Cambria Math" w:cs="Arial"/>
            <w:sz w:val="20"/>
            <w:szCs w:val="20"/>
            <w:lang w:val="en-PH"/>
          </w:rPr>
          <m:t>(</m:t>
        </m:r>
        <m:r>
          <w:rPr>
            <w:rFonts w:ascii="Cambria Math" w:hAnsi="Cambria Math" w:cs="Arial"/>
            <w:sz w:val="20"/>
            <w:szCs w:val="20"/>
          </w:rPr>
          <m:t>x̄</m:t>
        </m:r>
        <m:r>
          <w:rPr>
            <w:rFonts w:ascii="Cambria Math" w:hAnsi="Cambria Math" w:cs="Arial"/>
            <w:sz w:val="20"/>
            <w:szCs w:val="20"/>
            <w:lang w:val="en-PH"/>
          </w:rPr>
          <m:t xml:space="preserve"> = 4.33, s = 0.92)</m:t>
        </m:r>
      </m:oMath>
      <w:r w:rsidRPr="004E6821">
        <w:rPr>
          <w:rFonts w:ascii="Arial" w:hAnsi="Arial" w:cs="Arial"/>
          <w:sz w:val="20"/>
          <w:szCs w:val="20"/>
          <w:lang w:val="en-PH"/>
        </w:rPr>
        <w:t xml:space="preserve">, followed closely by the expectation </w:t>
      </w:r>
      <w:r w:rsidRPr="004E6821">
        <w:rPr>
          <w:rFonts w:ascii="Arial" w:hAnsi="Arial" w:cs="Arial"/>
          <w:sz w:val="20"/>
          <w:szCs w:val="20"/>
          <w:lang w:val="en-PH"/>
        </w:rPr>
        <w:lastRenderedPageBreak/>
        <w:t xml:space="preserve">that the admission office should provide all necessary information </w:t>
      </w:r>
      <m:oMath>
        <m:r>
          <w:rPr>
            <w:rFonts w:ascii="Cambria Math" w:hAnsi="Cambria Math" w:cs="Arial"/>
            <w:sz w:val="20"/>
            <w:szCs w:val="20"/>
            <w:lang w:val="en-PH"/>
          </w:rPr>
          <m:t>(</m:t>
        </m:r>
        <m:r>
          <w:rPr>
            <w:rFonts w:ascii="Cambria Math" w:hAnsi="Cambria Math" w:cs="Arial"/>
            <w:sz w:val="20"/>
            <w:szCs w:val="20"/>
          </w:rPr>
          <m:t>x̄</m:t>
        </m:r>
        <m:r>
          <w:rPr>
            <w:rFonts w:ascii="Cambria Math" w:hAnsi="Cambria Math" w:cs="Arial"/>
            <w:sz w:val="20"/>
            <w:szCs w:val="20"/>
            <w:lang w:val="en-PH"/>
          </w:rPr>
          <m:t xml:space="preserve"> = 4.30, s = 0.90).</m:t>
        </m:r>
      </m:oMath>
      <w:r w:rsidRPr="004E6821">
        <w:rPr>
          <w:rFonts w:ascii="Arial" w:hAnsi="Arial" w:cs="Arial"/>
          <w:sz w:val="20"/>
          <w:szCs w:val="20"/>
          <w:lang w:val="en-PH"/>
        </w:rPr>
        <w:t xml:space="preserve"> The expectation for a clear and straightforward admission process also received a high rating </w:t>
      </w:r>
      <m:oMath>
        <m:r>
          <w:rPr>
            <w:rFonts w:ascii="Cambria Math" w:hAnsi="Cambria Math" w:cs="Arial"/>
            <w:sz w:val="20"/>
            <w:szCs w:val="20"/>
            <w:lang w:val="en-PH"/>
          </w:rPr>
          <m:t>(</m:t>
        </m:r>
        <m:r>
          <w:rPr>
            <w:rFonts w:ascii="Cambria Math" w:hAnsi="Cambria Math" w:cs="Arial"/>
            <w:sz w:val="20"/>
            <w:szCs w:val="20"/>
          </w:rPr>
          <m:t>x̄</m:t>
        </m:r>
        <m:r>
          <w:rPr>
            <w:rFonts w:ascii="Cambria Math" w:hAnsi="Cambria Math" w:cs="Arial"/>
            <w:sz w:val="20"/>
            <w:szCs w:val="20"/>
            <w:lang w:val="en-PH"/>
          </w:rPr>
          <m:t xml:space="preserve"> = 4.22, s = 0.87).</m:t>
        </m:r>
      </m:oMath>
      <w:r w:rsidRPr="004E6821">
        <w:rPr>
          <w:rFonts w:ascii="Arial" w:hAnsi="Arial" w:cs="Arial"/>
          <w:sz w:val="20"/>
          <w:szCs w:val="20"/>
          <w:lang w:val="en-PH"/>
        </w:rPr>
        <w:t xml:space="preserve"> Overall, the average mean of 4.28 </w:t>
      </w:r>
      <m:oMath>
        <m:r>
          <w:rPr>
            <w:rFonts w:ascii="Cambria Math" w:hAnsi="Cambria Math" w:cs="Arial"/>
            <w:sz w:val="20"/>
            <w:szCs w:val="20"/>
            <w:lang w:val="en-PH"/>
          </w:rPr>
          <m:t>(s = 0.83)</m:t>
        </m:r>
      </m:oMath>
      <w:r w:rsidRPr="004E6821">
        <w:rPr>
          <w:rFonts w:ascii="Arial" w:hAnsi="Arial" w:cs="Arial"/>
          <w:sz w:val="20"/>
          <w:szCs w:val="20"/>
          <w:lang w:val="en-PH"/>
        </w:rPr>
        <w:t xml:space="preserve"> indicates a “Very High” level of expectation among students concerning the efficiency, professionalism, and clarity of the admission </w:t>
      </w:r>
      <w:r w:rsidRPr="00580FEC">
        <w:rPr>
          <w:rFonts w:ascii="Arial" w:hAnsi="Arial" w:cs="Arial"/>
          <w:sz w:val="20"/>
          <w:szCs w:val="20"/>
          <w:lang w:val="en-PH"/>
        </w:rPr>
        <w:t>services they receive.</w:t>
      </w:r>
    </w:p>
    <w:p w14:paraId="4993D0B5" w14:textId="77777777" w:rsidR="00580FEC" w:rsidRDefault="00580FEC" w:rsidP="00580FEC">
      <w:pPr>
        <w:spacing w:after="0" w:line="240" w:lineRule="auto"/>
        <w:ind w:firstLine="630"/>
        <w:contextualSpacing/>
        <w:jc w:val="both"/>
        <w:rPr>
          <w:rFonts w:ascii="Arial" w:hAnsi="Arial" w:cs="Arial"/>
          <w:sz w:val="20"/>
          <w:szCs w:val="20"/>
        </w:rPr>
      </w:pPr>
    </w:p>
    <w:p w14:paraId="785A080E" w14:textId="7AF01866"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1. Level of expectation on admission service </w:t>
      </w:r>
    </w:p>
    <w:tbl>
      <w:tblPr>
        <w:tblW w:w="8362"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57"/>
        <w:gridCol w:w="824"/>
        <w:gridCol w:w="1050"/>
        <w:gridCol w:w="1631"/>
      </w:tblGrid>
      <w:tr w:rsidR="00580FEC" w:rsidRPr="00580FEC" w14:paraId="778D42C3" w14:textId="77777777" w:rsidTr="00580FEC">
        <w:trPr>
          <w:trHeight w:val="570"/>
        </w:trPr>
        <w:tc>
          <w:tcPr>
            <w:tcW w:w="4857" w:type="dxa"/>
            <w:shd w:val="clear" w:color="auto" w:fill="auto"/>
            <w:vAlign w:val="center"/>
            <w:hideMark/>
          </w:tcPr>
          <w:p w14:paraId="30F40410"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24" w:type="dxa"/>
            <w:shd w:val="clear" w:color="auto" w:fill="auto"/>
            <w:vAlign w:val="center"/>
            <w:hideMark/>
          </w:tcPr>
          <w:p w14:paraId="1C4CA0C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050" w:type="dxa"/>
            <w:shd w:val="clear" w:color="auto" w:fill="auto"/>
            <w:vAlign w:val="center"/>
            <w:hideMark/>
          </w:tcPr>
          <w:p w14:paraId="42C07FEE"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6DF8A98C"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297EFFC1" w14:textId="77777777" w:rsidTr="00580FEC">
        <w:trPr>
          <w:trHeight w:val="285"/>
        </w:trPr>
        <w:tc>
          <w:tcPr>
            <w:tcW w:w="4857" w:type="dxa"/>
            <w:shd w:val="clear" w:color="auto" w:fill="auto"/>
            <w:hideMark/>
          </w:tcPr>
          <w:p w14:paraId="01472A0E"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the admission process to be clear and straightforward.</w:t>
            </w:r>
          </w:p>
        </w:tc>
        <w:tc>
          <w:tcPr>
            <w:tcW w:w="824" w:type="dxa"/>
            <w:shd w:val="clear" w:color="auto" w:fill="auto"/>
            <w:noWrap/>
            <w:vAlign w:val="center"/>
            <w:hideMark/>
          </w:tcPr>
          <w:p w14:paraId="22250E44"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4.22</w:t>
            </w:r>
          </w:p>
        </w:tc>
        <w:tc>
          <w:tcPr>
            <w:tcW w:w="1050" w:type="dxa"/>
            <w:shd w:val="clear" w:color="auto" w:fill="auto"/>
            <w:noWrap/>
            <w:vAlign w:val="center"/>
            <w:hideMark/>
          </w:tcPr>
          <w:p w14:paraId="02A0FC8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0.87</w:t>
            </w:r>
          </w:p>
        </w:tc>
        <w:tc>
          <w:tcPr>
            <w:tcW w:w="1631" w:type="dxa"/>
            <w:shd w:val="clear" w:color="auto" w:fill="auto"/>
            <w:noWrap/>
            <w:vAlign w:val="bottom"/>
            <w:hideMark/>
          </w:tcPr>
          <w:p w14:paraId="7503AFD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140396D8" w14:textId="77777777" w:rsidTr="00580FEC">
        <w:trPr>
          <w:trHeight w:val="285"/>
        </w:trPr>
        <w:tc>
          <w:tcPr>
            <w:tcW w:w="4857" w:type="dxa"/>
            <w:shd w:val="clear" w:color="auto" w:fill="auto"/>
            <w:hideMark/>
          </w:tcPr>
          <w:p w14:paraId="08265A1F"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staff to be prompt and professional during the admission process.</w:t>
            </w:r>
          </w:p>
        </w:tc>
        <w:tc>
          <w:tcPr>
            <w:tcW w:w="824" w:type="dxa"/>
            <w:shd w:val="clear" w:color="auto" w:fill="auto"/>
            <w:noWrap/>
            <w:vAlign w:val="center"/>
            <w:hideMark/>
          </w:tcPr>
          <w:p w14:paraId="425C03E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4.33</w:t>
            </w:r>
          </w:p>
        </w:tc>
        <w:tc>
          <w:tcPr>
            <w:tcW w:w="1050" w:type="dxa"/>
            <w:shd w:val="clear" w:color="auto" w:fill="auto"/>
            <w:noWrap/>
            <w:vAlign w:val="center"/>
            <w:hideMark/>
          </w:tcPr>
          <w:p w14:paraId="5F0F321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0.92</w:t>
            </w:r>
          </w:p>
        </w:tc>
        <w:tc>
          <w:tcPr>
            <w:tcW w:w="1631" w:type="dxa"/>
            <w:shd w:val="clear" w:color="auto" w:fill="auto"/>
            <w:noWrap/>
            <w:vAlign w:val="bottom"/>
            <w:hideMark/>
          </w:tcPr>
          <w:p w14:paraId="6501E037"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48B20D6D" w14:textId="77777777" w:rsidTr="00580FEC">
        <w:trPr>
          <w:trHeight w:val="285"/>
        </w:trPr>
        <w:tc>
          <w:tcPr>
            <w:tcW w:w="4857" w:type="dxa"/>
            <w:shd w:val="clear" w:color="auto" w:fill="auto"/>
            <w:hideMark/>
          </w:tcPr>
          <w:p w14:paraId="68BE8F6B"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Expect the admission office to provide all the necessary information about enrollment and other processes.</w:t>
            </w:r>
          </w:p>
        </w:tc>
        <w:tc>
          <w:tcPr>
            <w:tcW w:w="824" w:type="dxa"/>
            <w:shd w:val="clear" w:color="auto" w:fill="auto"/>
            <w:noWrap/>
            <w:vAlign w:val="center"/>
            <w:hideMark/>
          </w:tcPr>
          <w:p w14:paraId="7190E97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4.30</w:t>
            </w:r>
          </w:p>
        </w:tc>
        <w:tc>
          <w:tcPr>
            <w:tcW w:w="1050" w:type="dxa"/>
            <w:shd w:val="clear" w:color="auto" w:fill="auto"/>
            <w:noWrap/>
            <w:vAlign w:val="center"/>
            <w:hideMark/>
          </w:tcPr>
          <w:p w14:paraId="5F5A56A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0.90</w:t>
            </w:r>
          </w:p>
        </w:tc>
        <w:tc>
          <w:tcPr>
            <w:tcW w:w="1631" w:type="dxa"/>
            <w:shd w:val="clear" w:color="auto" w:fill="auto"/>
            <w:noWrap/>
            <w:vAlign w:val="bottom"/>
            <w:hideMark/>
          </w:tcPr>
          <w:p w14:paraId="27BAEA0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7AAF36F8" w14:textId="77777777" w:rsidTr="00580FEC">
        <w:trPr>
          <w:trHeight w:val="285"/>
        </w:trPr>
        <w:tc>
          <w:tcPr>
            <w:tcW w:w="4857" w:type="dxa"/>
            <w:shd w:val="clear" w:color="auto" w:fill="auto"/>
            <w:hideMark/>
          </w:tcPr>
          <w:p w14:paraId="71B9EF7A"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24" w:type="dxa"/>
            <w:shd w:val="clear" w:color="auto" w:fill="auto"/>
            <w:noWrap/>
            <w:vAlign w:val="center"/>
            <w:hideMark/>
          </w:tcPr>
          <w:p w14:paraId="0525163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4.28</w:t>
            </w:r>
          </w:p>
        </w:tc>
        <w:tc>
          <w:tcPr>
            <w:tcW w:w="1050" w:type="dxa"/>
            <w:shd w:val="clear" w:color="auto" w:fill="auto"/>
            <w:noWrap/>
            <w:vAlign w:val="center"/>
            <w:hideMark/>
          </w:tcPr>
          <w:p w14:paraId="7AD19E88"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0.83</w:t>
            </w:r>
          </w:p>
        </w:tc>
        <w:tc>
          <w:tcPr>
            <w:tcW w:w="1631" w:type="dxa"/>
            <w:shd w:val="clear" w:color="auto" w:fill="auto"/>
            <w:noWrap/>
            <w:vAlign w:val="bottom"/>
            <w:hideMark/>
          </w:tcPr>
          <w:p w14:paraId="56BBB8D9"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bl>
    <w:p w14:paraId="238219D3" w14:textId="6EA40DB7"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2 shows that students have a very high expectation for fair evaluation of scholarship applications </w:t>
      </w:r>
      <m:oMath>
        <m:r>
          <w:rPr>
            <w:rFonts w:ascii="Cambria Math" w:hAnsi="Cambria Math" w:cs="Arial"/>
            <w:sz w:val="20"/>
            <w:szCs w:val="20"/>
          </w:rPr>
          <m:t>(x̄ = 4.27, s = 0.99)</m:t>
        </m:r>
      </m:oMath>
      <w:r w:rsidRPr="00580FEC">
        <w:rPr>
          <w:rFonts w:ascii="Arial" w:hAnsi="Arial" w:cs="Arial"/>
          <w:sz w:val="20"/>
          <w:szCs w:val="20"/>
        </w:rPr>
        <w:t xml:space="preserve"> and a high expectation for quick disbursement of financial aid </w:t>
      </w:r>
      <m:oMath>
        <m:r>
          <w:rPr>
            <w:rFonts w:ascii="Cambria Math" w:hAnsi="Cambria Math" w:cs="Arial"/>
            <w:sz w:val="20"/>
            <w:szCs w:val="20"/>
          </w:rPr>
          <m:t>(x̄ = 3.95, s = 0.91).</m:t>
        </m:r>
      </m:oMath>
      <w:r w:rsidRPr="00580FEC">
        <w:rPr>
          <w:rFonts w:ascii="Arial" w:hAnsi="Arial" w:cs="Arial"/>
          <w:sz w:val="20"/>
          <w:szCs w:val="20"/>
        </w:rPr>
        <w:t xml:space="preserve"> The overall level of expectation on scholarship and financial aid services is interpreted as high, with an average score of </w:t>
      </w:r>
      <m:oMath>
        <m:r>
          <w:rPr>
            <w:rFonts w:ascii="Cambria Math" w:hAnsi="Cambria Math" w:cs="Arial"/>
            <w:sz w:val="20"/>
            <w:szCs w:val="20"/>
          </w:rPr>
          <m:t>(x̄ = 4.11, s = 0.85),</m:t>
        </m:r>
      </m:oMath>
      <w:r w:rsidRPr="00580FEC">
        <w:rPr>
          <w:rFonts w:ascii="Arial" w:hAnsi="Arial" w:cs="Arial"/>
          <w:sz w:val="20"/>
          <w:szCs w:val="20"/>
        </w:rPr>
        <w:t xml:space="preserve"> indicating that students place strong importance on fairness and efficiency in financial support services.</w:t>
      </w:r>
    </w:p>
    <w:p w14:paraId="51258014" w14:textId="54A653AD"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 Table </w:t>
      </w:r>
      <w:r>
        <w:rPr>
          <w:rFonts w:ascii="Arial" w:hAnsi="Arial" w:cs="Arial"/>
          <w:sz w:val="20"/>
          <w:szCs w:val="20"/>
        </w:rPr>
        <w:t>2</w:t>
      </w:r>
      <w:r w:rsidRPr="00580FEC">
        <w:rPr>
          <w:rFonts w:ascii="Arial" w:hAnsi="Arial" w:cs="Arial"/>
          <w:sz w:val="20"/>
          <w:szCs w:val="20"/>
        </w:rPr>
        <w:t>. Level of expectation on scholarship and financial aid</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478"/>
        <w:gridCol w:w="824"/>
        <w:gridCol w:w="1249"/>
        <w:gridCol w:w="1631"/>
      </w:tblGrid>
      <w:tr w:rsidR="00580FEC" w:rsidRPr="00580FEC" w14:paraId="1B2BB267" w14:textId="77777777" w:rsidTr="009A5F84">
        <w:trPr>
          <w:trHeight w:val="570"/>
        </w:trPr>
        <w:tc>
          <w:tcPr>
            <w:tcW w:w="4478" w:type="dxa"/>
            <w:shd w:val="clear" w:color="auto" w:fill="auto"/>
            <w:vAlign w:val="center"/>
            <w:hideMark/>
          </w:tcPr>
          <w:p w14:paraId="26AF6399"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24" w:type="dxa"/>
            <w:shd w:val="clear" w:color="auto" w:fill="auto"/>
            <w:vAlign w:val="center"/>
            <w:hideMark/>
          </w:tcPr>
          <w:p w14:paraId="318CA060"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49" w:type="dxa"/>
            <w:shd w:val="clear" w:color="auto" w:fill="auto"/>
            <w:vAlign w:val="center"/>
            <w:hideMark/>
          </w:tcPr>
          <w:p w14:paraId="7AF15AC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1833ED84"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64881B4E" w14:textId="77777777" w:rsidTr="009A5F84">
        <w:trPr>
          <w:trHeight w:val="285"/>
        </w:trPr>
        <w:tc>
          <w:tcPr>
            <w:tcW w:w="4478" w:type="dxa"/>
            <w:shd w:val="clear" w:color="auto" w:fill="auto"/>
            <w:hideMark/>
          </w:tcPr>
          <w:p w14:paraId="7667DDE6" w14:textId="77777777" w:rsidR="00580FEC" w:rsidRPr="00580FEC" w:rsidRDefault="00580FEC" w:rsidP="00580FEC">
            <w:pPr>
              <w:spacing w:after="0" w:line="240" w:lineRule="auto"/>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a fair and thorough evaluation of your scholarship applications.</w:t>
            </w:r>
          </w:p>
        </w:tc>
        <w:tc>
          <w:tcPr>
            <w:tcW w:w="824" w:type="dxa"/>
            <w:shd w:val="clear" w:color="auto" w:fill="auto"/>
            <w:noWrap/>
            <w:vAlign w:val="center"/>
            <w:hideMark/>
          </w:tcPr>
          <w:p w14:paraId="09B8C18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4.27</w:t>
            </w:r>
          </w:p>
        </w:tc>
        <w:tc>
          <w:tcPr>
            <w:tcW w:w="1249" w:type="dxa"/>
            <w:shd w:val="clear" w:color="auto" w:fill="auto"/>
            <w:noWrap/>
            <w:vAlign w:val="center"/>
            <w:hideMark/>
          </w:tcPr>
          <w:p w14:paraId="0FE462E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0.99</w:t>
            </w:r>
          </w:p>
        </w:tc>
        <w:tc>
          <w:tcPr>
            <w:tcW w:w="1631" w:type="dxa"/>
            <w:shd w:val="clear" w:color="auto" w:fill="auto"/>
            <w:noWrap/>
            <w:vAlign w:val="bottom"/>
            <w:hideMark/>
          </w:tcPr>
          <w:p w14:paraId="47B421F9"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2E025556" w14:textId="77777777" w:rsidTr="009A5F84">
        <w:trPr>
          <w:trHeight w:val="285"/>
        </w:trPr>
        <w:tc>
          <w:tcPr>
            <w:tcW w:w="4478" w:type="dxa"/>
            <w:shd w:val="clear" w:color="auto" w:fill="auto"/>
            <w:hideMark/>
          </w:tcPr>
          <w:p w14:paraId="548C74F9"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quick disbursement of financial aid.</w:t>
            </w:r>
          </w:p>
        </w:tc>
        <w:tc>
          <w:tcPr>
            <w:tcW w:w="824" w:type="dxa"/>
            <w:shd w:val="clear" w:color="auto" w:fill="auto"/>
            <w:noWrap/>
            <w:vAlign w:val="center"/>
            <w:hideMark/>
          </w:tcPr>
          <w:p w14:paraId="2B70550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3.95</w:t>
            </w:r>
          </w:p>
        </w:tc>
        <w:tc>
          <w:tcPr>
            <w:tcW w:w="1249" w:type="dxa"/>
            <w:shd w:val="clear" w:color="auto" w:fill="auto"/>
            <w:noWrap/>
            <w:vAlign w:val="center"/>
            <w:hideMark/>
          </w:tcPr>
          <w:p w14:paraId="0F7B3FA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0.91</w:t>
            </w:r>
          </w:p>
        </w:tc>
        <w:tc>
          <w:tcPr>
            <w:tcW w:w="1631" w:type="dxa"/>
            <w:shd w:val="clear" w:color="auto" w:fill="auto"/>
            <w:noWrap/>
            <w:vAlign w:val="bottom"/>
            <w:hideMark/>
          </w:tcPr>
          <w:p w14:paraId="06455CB6"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7ED0EC06" w14:textId="77777777" w:rsidTr="009A5F84">
        <w:trPr>
          <w:trHeight w:val="285"/>
        </w:trPr>
        <w:tc>
          <w:tcPr>
            <w:tcW w:w="4478" w:type="dxa"/>
            <w:shd w:val="clear" w:color="auto" w:fill="auto"/>
            <w:hideMark/>
          </w:tcPr>
          <w:p w14:paraId="2A9085F5"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24" w:type="dxa"/>
            <w:shd w:val="clear" w:color="auto" w:fill="auto"/>
            <w:noWrap/>
            <w:vAlign w:val="center"/>
            <w:hideMark/>
          </w:tcPr>
          <w:p w14:paraId="056FC6F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4.11</w:t>
            </w:r>
          </w:p>
        </w:tc>
        <w:tc>
          <w:tcPr>
            <w:tcW w:w="1249" w:type="dxa"/>
            <w:shd w:val="clear" w:color="auto" w:fill="auto"/>
            <w:noWrap/>
            <w:vAlign w:val="center"/>
            <w:hideMark/>
          </w:tcPr>
          <w:p w14:paraId="2C2FFB9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0.85</w:t>
            </w:r>
          </w:p>
        </w:tc>
        <w:tc>
          <w:tcPr>
            <w:tcW w:w="1631" w:type="dxa"/>
            <w:shd w:val="clear" w:color="auto" w:fill="auto"/>
            <w:noWrap/>
            <w:vAlign w:val="bottom"/>
            <w:hideMark/>
          </w:tcPr>
          <w:p w14:paraId="47D2D8B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2EDCB5A4" w14:textId="77777777" w:rsidR="00580FEC" w:rsidRPr="00580FEC" w:rsidRDefault="00580FEC" w:rsidP="00580FEC">
      <w:pPr>
        <w:spacing w:after="0" w:line="240" w:lineRule="auto"/>
        <w:contextualSpacing/>
        <w:jc w:val="both"/>
        <w:rPr>
          <w:rFonts w:ascii="Arial" w:hAnsi="Arial" w:cs="Arial"/>
          <w:sz w:val="20"/>
          <w:szCs w:val="20"/>
        </w:rPr>
      </w:pPr>
    </w:p>
    <w:p w14:paraId="6E1365F7" w14:textId="70E31E06"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3</w:t>
      </w:r>
      <w:r w:rsidRPr="00580FEC">
        <w:rPr>
          <w:rFonts w:ascii="Arial" w:hAnsi="Arial" w:cs="Arial"/>
          <w:sz w:val="20"/>
          <w:szCs w:val="20"/>
        </w:rPr>
        <w:t xml:space="preserve"> presents the level of student expectations for food service on campus. The highest expectation was observed on the courtesy and efficiency of canteen staff </w:t>
      </w:r>
      <m:oMath>
        <m:r>
          <w:rPr>
            <w:rFonts w:ascii="Cambria Math" w:hAnsi="Cambria Math" w:cs="Arial"/>
            <w:sz w:val="20"/>
            <w:szCs w:val="20"/>
          </w:rPr>
          <m:t>(x̄ = 4.43, s = 0.73)</m:t>
        </m:r>
      </m:oMath>
      <w:r w:rsidRPr="00580FEC">
        <w:rPr>
          <w:rFonts w:ascii="Arial" w:hAnsi="Arial" w:cs="Arial"/>
          <w:sz w:val="20"/>
          <w:szCs w:val="20"/>
        </w:rPr>
        <w:t xml:space="preserve">, followed by expectations for a clean and well-maintained dining area </w:t>
      </w:r>
      <m:oMath>
        <m:r>
          <w:rPr>
            <w:rFonts w:ascii="Cambria Math" w:hAnsi="Cambria Math" w:cs="Arial"/>
            <w:sz w:val="20"/>
            <w:szCs w:val="20"/>
          </w:rPr>
          <m:t>(x̄ = 4.39, s = 0.79)</m:t>
        </m:r>
      </m:oMath>
      <w:r w:rsidRPr="00580FEC">
        <w:rPr>
          <w:rFonts w:ascii="Arial" w:hAnsi="Arial" w:cs="Arial"/>
          <w:sz w:val="20"/>
          <w:szCs w:val="20"/>
        </w:rPr>
        <w:t xml:space="preserve"> and affordable food prices </w:t>
      </w:r>
      <m:oMath>
        <m:r>
          <w:rPr>
            <w:rFonts w:ascii="Cambria Math" w:hAnsi="Cambria Math" w:cs="Arial"/>
            <w:sz w:val="20"/>
            <w:szCs w:val="20"/>
          </w:rPr>
          <m:t>(x̄ = 4.35, s = 0.74)</m:t>
        </m:r>
      </m:oMath>
      <w:r w:rsidRPr="00580FEC">
        <w:rPr>
          <w:rFonts w:ascii="Arial" w:hAnsi="Arial" w:cs="Arial"/>
          <w:sz w:val="20"/>
          <w:szCs w:val="20"/>
        </w:rPr>
        <w:t xml:space="preserve">, all interpreted as very high. Meanwhile, the expectation for a variety of nutritious food options was rated high </w:t>
      </w:r>
      <m:oMath>
        <m:r>
          <w:rPr>
            <w:rFonts w:ascii="Cambria Math" w:hAnsi="Cambria Math" w:cs="Arial"/>
            <w:sz w:val="20"/>
            <w:szCs w:val="20"/>
          </w:rPr>
          <m:t>(x̄ = 4.12, s = 0.82).</m:t>
        </m:r>
      </m:oMath>
      <w:r w:rsidRPr="00580FEC">
        <w:rPr>
          <w:rFonts w:ascii="Arial" w:hAnsi="Arial" w:cs="Arial"/>
          <w:sz w:val="20"/>
          <w:szCs w:val="20"/>
        </w:rPr>
        <w:t xml:space="preserve"> The overall mean </w:t>
      </w:r>
      <m:oMath>
        <m:r>
          <w:rPr>
            <w:rFonts w:ascii="Cambria Math" w:hAnsi="Cambria Math" w:cs="Arial"/>
            <w:sz w:val="20"/>
            <w:szCs w:val="20"/>
          </w:rPr>
          <m:t>(x̄ = 4.32, s = 0.66)</m:t>
        </m:r>
      </m:oMath>
      <w:r w:rsidRPr="00580FEC">
        <w:rPr>
          <w:rFonts w:ascii="Arial" w:hAnsi="Arial" w:cs="Arial"/>
          <w:sz w:val="20"/>
          <w:szCs w:val="20"/>
        </w:rPr>
        <w:t xml:space="preserve"> indicates a very high level of expectation regarding campus food services.</w:t>
      </w:r>
    </w:p>
    <w:p w14:paraId="793BB60E" w14:textId="6510294E"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3</w:t>
      </w:r>
      <w:r w:rsidRPr="00580FEC">
        <w:rPr>
          <w:rFonts w:ascii="Arial" w:hAnsi="Arial" w:cs="Arial"/>
          <w:sz w:val="20"/>
          <w:szCs w:val="20"/>
        </w:rPr>
        <w:t>. Level of expectation on food service</w:t>
      </w:r>
    </w:p>
    <w:tbl>
      <w:tblPr>
        <w:tblW w:w="836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582"/>
        <w:gridCol w:w="932"/>
        <w:gridCol w:w="1217"/>
        <w:gridCol w:w="1631"/>
      </w:tblGrid>
      <w:tr w:rsidR="00580FEC" w:rsidRPr="00580FEC" w14:paraId="5D723D30" w14:textId="77777777" w:rsidTr="009A5F84">
        <w:trPr>
          <w:trHeight w:val="570"/>
        </w:trPr>
        <w:tc>
          <w:tcPr>
            <w:tcW w:w="4582" w:type="dxa"/>
            <w:shd w:val="clear" w:color="auto" w:fill="auto"/>
            <w:vAlign w:val="center"/>
            <w:hideMark/>
          </w:tcPr>
          <w:p w14:paraId="02C43019"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932" w:type="dxa"/>
            <w:shd w:val="clear" w:color="auto" w:fill="auto"/>
            <w:vAlign w:val="center"/>
            <w:hideMark/>
          </w:tcPr>
          <w:p w14:paraId="3B75F00C"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3686C25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6ADA8D79"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24553B0E" w14:textId="77777777" w:rsidTr="009A5F84">
        <w:trPr>
          <w:trHeight w:val="285"/>
        </w:trPr>
        <w:tc>
          <w:tcPr>
            <w:tcW w:w="4582" w:type="dxa"/>
            <w:shd w:val="clear" w:color="auto" w:fill="auto"/>
            <w:hideMark/>
          </w:tcPr>
          <w:p w14:paraId="02A23960"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the campus canteen to offer a variety of nutritious options.</w:t>
            </w:r>
          </w:p>
        </w:tc>
        <w:tc>
          <w:tcPr>
            <w:tcW w:w="932" w:type="dxa"/>
            <w:shd w:val="clear" w:color="auto" w:fill="auto"/>
            <w:noWrap/>
            <w:vAlign w:val="center"/>
            <w:hideMark/>
          </w:tcPr>
          <w:p w14:paraId="247FD0AC"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4.12</w:t>
            </w:r>
          </w:p>
        </w:tc>
        <w:tc>
          <w:tcPr>
            <w:tcW w:w="1217" w:type="dxa"/>
            <w:shd w:val="clear" w:color="auto" w:fill="auto"/>
            <w:noWrap/>
            <w:vAlign w:val="center"/>
            <w:hideMark/>
          </w:tcPr>
          <w:p w14:paraId="56752430"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0.82</w:t>
            </w:r>
          </w:p>
        </w:tc>
        <w:tc>
          <w:tcPr>
            <w:tcW w:w="1631" w:type="dxa"/>
            <w:shd w:val="clear" w:color="auto" w:fill="auto"/>
            <w:noWrap/>
            <w:vAlign w:val="bottom"/>
            <w:hideMark/>
          </w:tcPr>
          <w:p w14:paraId="66FA1DC7"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29EDC317" w14:textId="77777777" w:rsidTr="009A5F84">
        <w:trPr>
          <w:trHeight w:val="285"/>
        </w:trPr>
        <w:tc>
          <w:tcPr>
            <w:tcW w:w="4582" w:type="dxa"/>
            <w:shd w:val="clear" w:color="auto" w:fill="auto"/>
            <w:hideMark/>
          </w:tcPr>
          <w:p w14:paraId="74C740CE"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food prices to be affordable.</w:t>
            </w:r>
          </w:p>
        </w:tc>
        <w:tc>
          <w:tcPr>
            <w:tcW w:w="932" w:type="dxa"/>
            <w:shd w:val="clear" w:color="auto" w:fill="auto"/>
            <w:noWrap/>
            <w:vAlign w:val="center"/>
            <w:hideMark/>
          </w:tcPr>
          <w:p w14:paraId="1B0E0BE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4.35</w:t>
            </w:r>
          </w:p>
        </w:tc>
        <w:tc>
          <w:tcPr>
            <w:tcW w:w="1217" w:type="dxa"/>
            <w:shd w:val="clear" w:color="auto" w:fill="auto"/>
            <w:noWrap/>
            <w:vAlign w:val="center"/>
            <w:hideMark/>
          </w:tcPr>
          <w:p w14:paraId="04EC954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0.74</w:t>
            </w:r>
          </w:p>
        </w:tc>
        <w:tc>
          <w:tcPr>
            <w:tcW w:w="1631" w:type="dxa"/>
            <w:shd w:val="clear" w:color="auto" w:fill="auto"/>
            <w:noWrap/>
            <w:vAlign w:val="bottom"/>
            <w:hideMark/>
          </w:tcPr>
          <w:p w14:paraId="0327D39C"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0C920185" w14:textId="77777777" w:rsidTr="009A5F84">
        <w:trPr>
          <w:trHeight w:val="285"/>
        </w:trPr>
        <w:tc>
          <w:tcPr>
            <w:tcW w:w="4582" w:type="dxa"/>
            <w:shd w:val="clear" w:color="auto" w:fill="auto"/>
            <w:hideMark/>
          </w:tcPr>
          <w:p w14:paraId="216224C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Expect the canteen staff to be courteous and efficient.</w:t>
            </w:r>
          </w:p>
        </w:tc>
        <w:tc>
          <w:tcPr>
            <w:tcW w:w="932" w:type="dxa"/>
            <w:shd w:val="clear" w:color="auto" w:fill="auto"/>
            <w:noWrap/>
            <w:vAlign w:val="center"/>
            <w:hideMark/>
          </w:tcPr>
          <w:p w14:paraId="4D297B1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4.43</w:t>
            </w:r>
          </w:p>
        </w:tc>
        <w:tc>
          <w:tcPr>
            <w:tcW w:w="1217" w:type="dxa"/>
            <w:shd w:val="clear" w:color="auto" w:fill="auto"/>
            <w:noWrap/>
            <w:vAlign w:val="center"/>
            <w:hideMark/>
          </w:tcPr>
          <w:p w14:paraId="4B65412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0.73</w:t>
            </w:r>
          </w:p>
        </w:tc>
        <w:tc>
          <w:tcPr>
            <w:tcW w:w="1631" w:type="dxa"/>
            <w:shd w:val="clear" w:color="auto" w:fill="auto"/>
            <w:noWrap/>
            <w:vAlign w:val="bottom"/>
            <w:hideMark/>
          </w:tcPr>
          <w:p w14:paraId="06808C46"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73048E01" w14:textId="77777777" w:rsidTr="009A5F84">
        <w:trPr>
          <w:trHeight w:val="285"/>
        </w:trPr>
        <w:tc>
          <w:tcPr>
            <w:tcW w:w="4582" w:type="dxa"/>
            <w:shd w:val="clear" w:color="auto" w:fill="auto"/>
            <w:hideMark/>
          </w:tcPr>
          <w:p w14:paraId="5851059C"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w:t>
            </w:r>
            <w:r w:rsidRPr="00580FEC">
              <w:rPr>
                <w:sz w:val="20"/>
                <w:szCs w:val="20"/>
              </w:rPr>
              <w:t xml:space="preserve"> </w:t>
            </w:r>
            <w:r w:rsidRPr="00580FEC">
              <w:rPr>
                <w:rFonts w:ascii="Arial" w:eastAsia="Times New Roman" w:hAnsi="Arial" w:cs="Arial"/>
                <w:color w:val="000000"/>
                <w:sz w:val="20"/>
                <w:szCs w:val="20"/>
                <w:lang w:eastAsia="en-PH"/>
              </w:rPr>
              <w:t xml:space="preserve">Expect the dining area to be clean and well-maintained. </w:t>
            </w:r>
          </w:p>
        </w:tc>
        <w:tc>
          <w:tcPr>
            <w:tcW w:w="932" w:type="dxa"/>
            <w:shd w:val="clear" w:color="auto" w:fill="auto"/>
            <w:noWrap/>
            <w:vAlign w:val="center"/>
            <w:hideMark/>
          </w:tcPr>
          <w:p w14:paraId="375117A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4.39</w:t>
            </w:r>
          </w:p>
        </w:tc>
        <w:tc>
          <w:tcPr>
            <w:tcW w:w="1217" w:type="dxa"/>
            <w:shd w:val="clear" w:color="auto" w:fill="auto"/>
            <w:noWrap/>
            <w:vAlign w:val="center"/>
            <w:hideMark/>
          </w:tcPr>
          <w:p w14:paraId="3D051D50"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0.79</w:t>
            </w:r>
          </w:p>
        </w:tc>
        <w:tc>
          <w:tcPr>
            <w:tcW w:w="1631" w:type="dxa"/>
            <w:shd w:val="clear" w:color="auto" w:fill="auto"/>
            <w:noWrap/>
            <w:vAlign w:val="bottom"/>
            <w:hideMark/>
          </w:tcPr>
          <w:p w14:paraId="08425005"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655A4543" w14:textId="77777777" w:rsidTr="009A5F84">
        <w:trPr>
          <w:trHeight w:val="285"/>
        </w:trPr>
        <w:tc>
          <w:tcPr>
            <w:tcW w:w="4582" w:type="dxa"/>
            <w:shd w:val="clear" w:color="auto" w:fill="auto"/>
            <w:hideMark/>
          </w:tcPr>
          <w:p w14:paraId="10C8B36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932" w:type="dxa"/>
            <w:shd w:val="clear" w:color="auto" w:fill="auto"/>
            <w:noWrap/>
            <w:vAlign w:val="center"/>
            <w:hideMark/>
          </w:tcPr>
          <w:p w14:paraId="7E98283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4.32</w:t>
            </w:r>
          </w:p>
        </w:tc>
        <w:tc>
          <w:tcPr>
            <w:tcW w:w="1217" w:type="dxa"/>
            <w:shd w:val="clear" w:color="auto" w:fill="auto"/>
            <w:noWrap/>
            <w:vAlign w:val="center"/>
            <w:hideMark/>
          </w:tcPr>
          <w:p w14:paraId="2E4B10E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0.66</w:t>
            </w:r>
          </w:p>
        </w:tc>
        <w:tc>
          <w:tcPr>
            <w:tcW w:w="1631" w:type="dxa"/>
            <w:shd w:val="clear" w:color="auto" w:fill="auto"/>
            <w:noWrap/>
            <w:vAlign w:val="bottom"/>
            <w:hideMark/>
          </w:tcPr>
          <w:p w14:paraId="10D56397"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bl>
    <w:p w14:paraId="4DF74743" w14:textId="6E92442F" w:rsid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4</w:t>
      </w:r>
      <w:r w:rsidRPr="00580FEC">
        <w:rPr>
          <w:rFonts w:ascii="Arial" w:hAnsi="Arial" w:cs="Arial"/>
          <w:sz w:val="20"/>
          <w:szCs w:val="20"/>
        </w:rPr>
        <w:t xml:space="preserve"> shows students' expectations regarding health and wellness services. All indicators received very high ratings: approachable and professional health staff </w:t>
      </w:r>
      <m:oMath>
        <m:r>
          <w:rPr>
            <w:rFonts w:ascii="Cambria Math" w:hAnsi="Cambria Math" w:cs="Arial"/>
            <w:sz w:val="20"/>
            <w:szCs w:val="20"/>
          </w:rPr>
          <m:t>(x̄ = 4.44, s = 0.71)</m:t>
        </m:r>
      </m:oMath>
      <w:r w:rsidRPr="00580FEC">
        <w:rPr>
          <w:rFonts w:ascii="Arial" w:hAnsi="Arial" w:cs="Arial"/>
          <w:sz w:val="20"/>
          <w:szCs w:val="20"/>
        </w:rPr>
        <w:t xml:space="preserve">, access to basic health services </w:t>
      </w:r>
      <m:oMath>
        <m:r>
          <w:rPr>
            <w:rFonts w:ascii="Cambria Math" w:hAnsi="Cambria Math" w:cs="Arial"/>
            <w:sz w:val="20"/>
            <w:szCs w:val="20"/>
          </w:rPr>
          <m:t>(x̄ = 4.40, s = 0.76)</m:t>
        </m:r>
      </m:oMath>
      <w:r w:rsidRPr="00580FEC">
        <w:rPr>
          <w:rFonts w:ascii="Arial" w:hAnsi="Arial" w:cs="Arial"/>
          <w:sz w:val="20"/>
          <w:szCs w:val="20"/>
        </w:rPr>
        <w:t xml:space="preserve">, prompt response to medical emergencies </w:t>
      </w:r>
      <m:oMath>
        <m:r>
          <w:rPr>
            <w:rFonts w:ascii="Cambria Math" w:hAnsi="Cambria Math" w:cs="Arial"/>
            <w:sz w:val="20"/>
            <w:szCs w:val="20"/>
          </w:rPr>
          <m:t>(x̄ = 4.37, s = 0.69),</m:t>
        </m:r>
      </m:oMath>
      <w:r w:rsidRPr="00580FEC">
        <w:rPr>
          <w:rFonts w:ascii="Arial" w:hAnsi="Arial" w:cs="Arial"/>
          <w:sz w:val="20"/>
          <w:szCs w:val="20"/>
        </w:rPr>
        <w:t xml:space="preserve"> and the regular offering of wellness programs </w:t>
      </w:r>
      <m:oMath>
        <m:r>
          <w:rPr>
            <w:rFonts w:ascii="Cambria Math" w:hAnsi="Cambria Math" w:cs="Arial"/>
            <w:sz w:val="20"/>
            <w:szCs w:val="20"/>
          </w:rPr>
          <m:t>(x̄ = 4.36, s = 0.73).</m:t>
        </m:r>
      </m:oMath>
      <w:r w:rsidRPr="00580FEC">
        <w:rPr>
          <w:rFonts w:ascii="Arial" w:hAnsi="Arial" w:cs="Arial"/>
          <w:sz w:val="20"/>
          <w:szCs w:val="20"/>
        </w:rPr>
        <w:t xml:space="preserve"> The overall mean </w:t>
      </w:r>
      <m:oMath>
        <m:r>
          <w:rPr>
            <w:rFonts w:ascii="Cambria Math" w:hAnsi="Cambria Math" w:cs="Arial"/>
            <w:sz w:val="20"/>
            <w:szCs w:val="20"/>
          </w:rPr>
          <m:t>(x̄ = 4.39, s = 0.63)</m:t>
        </m:r>
      </m:oMath>
      <w:r w:rsidRPr="00580FEC">
        <w:rPr>
          <w:rFonts w:ascii="Arial" w:hAnsi="Arial" w:cs="Arial"/>
          <w:sz w:val="20"/>
          <w:szCs w:val="20"/>
        </w:rPr>
        <w:t xml:space="preserve"> confirms a very high level of student expectations for health and wellness services.</w:t>
      </w:r>
    </w:p>
    <w:p w14:paraId="5F781957" w14:textId="18D91E28"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lastRenderedPageBreak/>
        <w:t xml:space="preserve">Table </w:t>
      </w:r>
      <w:r>
        <w:rPr>
          <w:rFonts w:ascii="Arial" w:hAnsi="Arial" w:cs="Arial"/>
          <w:sz w:val="20"/>
          <w:szCs w:val="20"/>
        </w:rPr>
        <w:t>4</w:t>
      </w:r>
      <w:r w:rsidRPr="00580FEC">
        <w:rPr>
          <w:rFonts w:ascii="Arial" w:hAnsi="Arial" w:cs="Arial"/>
          <w:sz w:val="20"/>
          <w:szCs w:val="20"/>
        </w:rPr>
        <w:t xml:space="preserve">. Level of expectation on health and wellness service </w:t>
      </w:r>
    </w:p>
    <w:tbl>
      <w:tblPr>
        <w:tblW w:w="8370"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4590"/>
        <w:gridCol w:w="853"/>
        <w:gridCol w:w="1217"/>
        <w:gridCol w:w="1710"/>
      </w:tblGrid>
      <w:tr w:rsidR="00580FEC" w:rsidRPr="00580FEC" w14:paraId="03F80B7A" w14:textId="77777777" w:rsidTr="009A5F84">
        <w:trPr>
          <w:trHeight w:val="570"/>
        </w:trPr>
        <w:tc>
          <w:tcPr>
            <w:tcW w:w="4590" w:type="dxa"/>
            <w:shd w:val="clear" w:color="auto" w:fill="auto"/>
            <w:vAlign w:val="center"/>
            <w:hideMark/>
          </w:tcPr>
          <w:p w14:paraId="1D7116A5"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53" w:type="dxa"/>
            <w:shd w:val="clear" w:color="auto" w:fill="auto"/>
            <w:vAlign w:val="center"/>
            <w:hideMark/>
          </w:tcPr>
          <w:p w14:paraId="167E6AF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0ADA7A5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710" w:type="dxa"/>
            <w:shd w:val="clear" w:color="auto" w:fill="auto"/>
            <w:noWrap/>
            <w:vAlign w:val="center"/>
            <w:hideMark/>
          </w:tcPr>
          <w:p w14:paraId="7A93678A"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0675FDAD" w14:textId="77777777" w:rsidTr="009A5F84">
        <w:trPr>
          <w:trHeight w:val="285"/>
        </w:trPr>
        <w:tc>
          <w:tcPr>
            <w:tcW w:w="4590" w:type="dxa"/>
            <w:shd w:val="clear" w:color="auto" w:fill="auto"/>
            <w:hideMark/>
          </w:tcPr>
          <w:p w14:paraId="5DDD01F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access to basic health services on campus.</w:t>
            </w:r>
          </w:p>
        </w:tc>
        <w:tc>
          <w:tcPr>
            <w:tcW w:w="853" w:type="dxa"/>
            <w:shd w:val="clear" w:color="auto" w:fill="auto"/>
            <w:noWrap/>
            <w:vAlign w:val="center"/>
            <w:hideMark/>
          </w:tcPr>
          <w:p w14:paraId="02A2295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4.40</w:t>
            </w:r>
          </w:p>
        </w:tc>
        <w:tc>
          <w:tcPr>
            <w:tcW w:w="1217" w:type="dxa"/>
            <w:shd w:val="clear" w:color="auto" w:fill="auto"/>
            <w:noWrap/>
            <w:vAlign w:val="center"/>
            <w:hideMark/>
          </w:tcPr>
          <w:p w14:paraId="2219C88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0.76</w:t>
            </w:r>
          </w:p>
        </w:tc>
        <w:tc>
          <w:tcPr>
            <w:tcW w:w="1710" w:type="dxa"/>
            <w:shd w:val="clear" w:color="auto" w:fill="auto"/>
            <w:noWrap/>
            <w:vAlign w:val="bottom"/>
            <w:hideMark/>
          </w:tcPr>
          <w:p w14:paraId="522F950D"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48C0D45A" w14:textId="77777777" w:rsidTr="009A5F84">
        <w:trPr>
          <w:trHeight w:val="285"/>
        </w:trPr>
        <w:tc>
          <w:tcPr>
            <w:tcW w:w="4590" w:type="dxa"/>
            <w:shd w:val="clear" w:color="auto" w:fill="auto"/>
            <w:hideMark/>
          </w:tcPr>
          <w:p w14:paraId="7791832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health staff to be approachable and professional.</w:t>
            </w:r>
          </w:p>
        </w:tc>
        <w:tc>
          <w:tcPr>
            <w:tcW w:w="853" w:type="dxa"/>
            <w:shd w:val="clear" w:color="auto" w:fill="auto"/>
            <w:noWrap/>
            <w:vAlign w:val="center"/>
            <w:hideMark/>
          </w:tcPr>
          <w:p w14:paraId="2462516E"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4.44</w:t>
            </w:r>
          </w:p>
        </w:tc>
        <w:tc>
          <w:tcPr>
            <w:tcW w:w="1217" w:type="dxa"/>
            <w:shd w:val="clear" w:color="auto" w:fill="auto"/>
            <w:noWrap/>
            <w:vAlign w:val="center"/>
            <w:hideMark/>
          </w:tcPr>
          <w:p w14:paraId="6ADABB0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0.71</w:t>
            </w:r>
          </w:p>
        </w:tc>
        <w:tc>
          <w:tcPr>
            <w:tcW w:w="1710" w:type="dxa"/>
            <w:shd w:val="clear" w:color="auto" w:fill="auto"/>
            <w:noWrap/>
            <w:vAlign w:val="bottom"/>
            <w:hideMark/>
          </w:tcPr>
          <w:p w14:paraId="6445119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6DEDB108" w14:textId="77777777" w:rsidTr="009A5F84">
        <w:trPr>
          <w:trHeight w:val="285"/>
        </w:trPr>
        <w:tc>
          <w:tcPr>
            <w:tcW w:w="4590" w:type="dxa"/>
            <w:shd w:val="clear" w:color="auto" w:fill="auto"/>
            <w:hideMark/>
          </w:tcPr>
          <w:p w14:paraId="289F5C42"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Expect wellness programs to be regularly offered.</w:t>
            </w:r>
          </w:p>
        </w:tc>
        <w:tc>
          <w:tcPr>
            <w:tcW w:w="853" w:type="dxa"/>
            <w:shd w:val="clear" w:color="auto" w:fill="auto"/>
            <w:noWrap/>
            <w:vAlign w:val="center"/>
            <w:hideMark/>
          </w:tcPr>
          <w:p w14:paraId="04A3287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4.36</w:t>
            </w:r>
          </w:p>
        </w:tc>
        <w:tc>
          <w:tcPr>
            <w:tcW w:w="1217" w:type="dxa"/>
            <w:shd w:val="clear" w:color="auto" w:fill="auto"/>
            <w:noWrap/>
            <w:vAlign w:val="center"/>
            <w:hideMark/>
          </w:tcPr>
          <w:p w14:paraId="02544AEE"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0.73</w:t>
            </w:r>
          </w:p>
        </w:tc>
        <w:tc>
          <w:tcPr>
            <w:tcW w:w="1710" w:type="dxa"/>
            <w:shd w:val="clear" w:color="auto" w:fill="auto"/>
            <w:noWrap/>
            <w:vAlign w:val="bottom"/>
            <w:hideMark/>
          </w:tcPr>
          <w:p w14:paraId="76CB3CF0"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22E0AE6F" w14:textId="77777777" w:rsidTr="009A5F84">
        <w:trPr>
          <w:trHeight w:val="285"/>
        </w:trPr>
        <w:tc>
          <w:tcPr>
            <w:tcW w:w="4590" w:type="dxa"/>
            <w:shd w:val="clear" w:color="auto" w:fill="auto"/>
            <w:hideMark/>
          </w:tcPr>
          <w:p w14:paraId="52AD7BC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Expect prompt response to medical emergencies.</w:t>
            </w:r>
          </w:p>
        </w:tc>
        <w:tc>
          <w:tcPr>
            <w:tcW w:w="853" w:type="dxa"/>
            <w:shd w:val="clear" w:color="auto" w:fill="auto"/>
            <w:noWrap/>
            <w:vAlign w:val="center"/>
            <w:hideMark/>
          </w:tcPr>
          <w:p w14:paraId="6471CB6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4.37</w:t>
            </w:r>
          </w:p>
        </w:tc>
        <w:tc>
          <w:tcPr>
            <w:tcW w:w="1217" w:type="dxa"/>
            <w:shd w:val="clear" w:color="auto" w:fill="auto"/>
            <w:noWrap/>
            <w:vAlign w:val="center"/>
            <w:hideMark/>
          </w:tcPr>
          <w:p w14:paraId="7C95B11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0.69</w:t>
            </w:r>
          </w:p>
        </w:tc>
        <w:tc>
          <w:tcPr>
            <w:tcW w:w="1710" w:type="dxa"/>
            <w:shd w:val="clear" w:color="auto" w:fill="auto"/>
            <w:noWrap/>
            <w:vAlign w:val="bottom"/>
            <w:hideMark/>
          </w:tcPr>
          <w:p w14:paraId="15B6DA4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2411577B" w14:textId="77777777" w:rsidTr="009A5F84">
        <w:trPr>
          <w:trHeight w:val="285"/>
        </w:trPr>
        <w:tc>
          <w:tcPr>
            <w:tcW w:w="4590" w:type="dxa"/>
            <w:shd w:val="clear" w:color="auto" w:fill="auto"/>
            <w:hideMark/>
          </w:tcPr>
          <w:p w14:paraId="2090AD9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53" w:type="dxa"/>
            <w:shd w:val="clear" w:color="auto" w:fill="auto"/>
            <w:noWrap/>
            <w:vAlign w:val="center"/>
            <w:hideMark/>
          </w:tcPr>
          <w:p w14:paraId="69606ED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4.39</w:t>
            </w:r>
          </w:p>
        </w:tc>
        <w:tc>
          <w:tcPr>
            <w:tcW w:w="1217" w:type="dxa"/>
            <w:shd w:val="clear" w:color="auto" w:fill="auto"/>
            <w:noWrap/>
            <w:vAlign w:val="center"/>
            <w:hideMark/>
          </w:tcPr>
          <w:p w14:paraId="3388368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0.63</w:t>
            </w:r>
          </w:p>
        </w:tc>
        <w:tc>
          <w:tcPr>
            <w:tcW w:w="1710" w:type="dxa"/>
            <w:shd w:val="clear" w:color="auto" w:fill="auto"/>
            <w:noWrap/>
            <w:vAlign w:val="bottom"/>
            <w:hideMark/>
          </w:tcPr>
          <w:p w14:paraId="0BA06A0E"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bl>
    <w:p w14:paraId="5B133FB9" w14:textId="637BA071"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5</w:t>
      </w:r>
      <w:r w:rsidRPr="00580FEC">
        <w:rPr>
          <w:rFonts w:ascii="Arial" w:hAnsi="Arial" w:cs="Arial"/>
          <w:sz w:val="20"/>
          <w:szCs w:val="20"/>
        </w:rPr>
        <w:t xml:space="preserve"> presents students' expectations of safety and security services. Among the indicators, the highest mean was observed for the visibility and approachability of security personnel </w:t>
      </w:r>
      <m:oMath>
        <m:r>
          <w:rPr>
            <w:rFonts w:ascii="Cambria Math" w:hAnsi="Cambria Math" w:cs="Arial"/>
            <w:sz w:val="20"/>
            <w:szCs w:val="20"/>
          </w:rPr>
          <m:t>(x̄ = 4.41, s = 0.70)</m:t>
        </m:r>
      </m:oMath>
      <w:r w:rsidRPr="00580FEC">
        <w:rPr>
          <w:rFonts w:ascii="Arial" w:hAnsi="Arial" w:cs="Arial"/>
          <w:sz w:val="20"/>
          <w:szCs w:val="20"/>
        </w:rPr>
        <w:t xml:space="preserve">. In contrast, the lowest mean was recorded for adequate lighting in campus walkways and parking areas </w:t>
      </w:r>
      <m:oMath>
        <m:r>
          <w:rPr>
            <w:rFonts w:ascii="Cambria Math" w:hAnsi="Cambria Math" w:cs="Arial"/>
            <w:sz w:val="20"/>
            <w:szCs w:val="20"/>
          </w:rPr>
          <m:t>(x̄ = 4.27, s = 0.79)</m:t>
        </m:r>
      </m:oMath>
      <w:r w:rsidRPr="00580FEC">
        <w:rPr>
          <w:rFonts w:ascii="Arial" w:hAnsi="Arial" w:cs="Arial"/>
          <w:sz w:val="20"/>
          <w:szCs w:val="20"/>
        </w:rPr>
        <w:t xml:space="preserve">. The overall average expectation score was very high </w:t>
      </w:r>
      <m:oMath>
        <m:r>
          <w:rPr>
            <w:rFonts w:ascii="Cambria Math" w:hAnsi="Cambria Math" w:cs="Arial"/>
            <w:sz w:val="20"/>
            <w:szCs w:val="20"/>
          </w:rPr>
          <m:t>(x̄ = 4.36, s = 0.65),</m:t>
        </m:r>
      </m:oMath>
      <w:r w:rsidRPr="00580FEC">
        <w:rPr>
          <w:rFonts w:ascii="Arial" w:hAnsi="Arial" w:cs="Arial"/>
          <w:sz w:val="20"/>
          <w:szCs w:val="20"/>
        </w:rPr>
        <w:t xml:space="preserve"> indicating strong student anticipation for comprehensive and reliable safety measures across the campus environment.</w:t>
      </w:r>
    </w:p>
    <w:p w14:paraId="0C80820A" w14:textId="77777777" w:rsidR="00580FEC" w:rsidRPr="00580FEC" w:rsidRDefault="00580FEC" w:rsidP="00580FEC">
      <w:pPr>
        <w:spacing w:after="0" w:line="240" w:lineRule="auto"/>
        <w:ind w:firstLine="720"/>
        <w:contextualSpacing/>
        <w:jc w:val="both"/>
        <w:rPr>
          <w:rFonts w:ascii="Arial" w:hAnsi="Arial" w:cs="Arial"/>
          <w:sz w:val="20"/>
          <w:szCs w:val="20"/>
        </w:rPr>
      </w:pPr>
    </w:p>
    <w:p w14:paraId="39096757" w14:textId="24A184D1"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5</w:t>
      </w:r>
      <w:r w:rsidRPr="00580FEC">
        <w:rPr>
          <w:rFonts w:ascii="Arial" w:hAnsi="Arial" w:cs="Arial"/>
          <w:sz w:val="20"/>
          <w:szCs w:val="20"/>
        </w:rPr>
        <w:t>. Level of expectation on safety and security service</w:t>
      </w:r>
    </w:p>
    <w:tbl>
      <w:tblPr>
        <w:tblW w:w="827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672"/>
        <w:gridCol w:w="752"/>
        <w:gridCol w:w="1217"/>
        <w:gridCol w:w="1631"/>
      </w:tblGrid>
      <w:tr w:rsidR="00580FEC" w:rsidRPr="00580FEC" w14:paraId="157C6822" w14:textId="77777777" w:rsidTr="009A5F84">
        <w:trPr>
          <w:trHeight w:val="570"/>
        </w:trPr>
        <w:tc>
          <w:tcPr>
            <w:tcW w:w="4672" w:type="dxa"/>
            <w:shd w:val="clear" w:color="auto" w:fill="auto"/>
            <w:vAlign w:val="center"/>
            <w:hideMark/>
          </w:tcPr>
          <w:p w14:paraId="38CE46C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752" w:type="dxa"/>
            <w:shd w:val="clear" w:color="auto" w:fill="auto"/>
            <w:vAlign w:val="center"/>
            <w:hideMark/>
          </w:tcPr>
          <w:p w14:paraId="5C7F0A47"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10BA1D8A"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4F0BDF25"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3640D9D9" w14:textId="77777777" w:rsidTr="009A5F84">
        <w:trPr>
          <w:trHeight w:val="285"/>
        </w:trPr>
        <w:tc>
          <w:tcPr>
            <w:tcW w:w="4672" w:type="dxa"/>
            <w:shd w:val="clear" w:color="auto" w:fill="auto"/>
            <w:hideMark/>
          </w:tcPr>
          <w:p w14:paraId="60B3A41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Expect the campus always to be well-secured.</w:t>
            </w:r>
          </w:p>
        </w:tc>
        <w:tc>
          <w:tcPr>
            <w:tcW w:w="752" w:type="dxa"/>
            <w:shd w:val="clear" w:color="auto" w:fill="auto"/>
            <w:noWrap/>
            <w:vAlign w:val="center"/>
            <w:hideMark/>
          </w:tcPr>
          <w:p w14:paraId="66AAC19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4.40</w:t>
            </w:r>
          </w:p>
        </w:tc>
        <w:tc>
          <w:tcPr>
            <w:tcW w:w="1217" w:type="dxa"/>
            <w:shd w:val="clear" w:color="auto" w:fill="auto"/>
            <w:noWrap/>
            <w:vAlign w:val="center"/>
            <w:hideMark/>
          </w:tcPr>
          <w:p w14:paraId="3FD2E49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0.69</w:t>
            </w:r>
          </w:p>
        </w:tc>
        <w:tc>
          <w:tcPr>
            <w:tcW w:w="1631" w:type="dxa"/>
            <w:shd w:val="clear" w:color="auto" w:fill="auto"/>
            <w:noWrap/>
            <w:vAlign w:val="bottom"/>
            <w:hideMark/>
          </w:tcPr>
          <w:p w14:paraId="1898BABE"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348C8A23" w14:textId="77777777" w:rsidTr="009A5F84">
        <w:trPr>
          <w:trHeight w:val="285"/>
        </w:trPr>
        <w:tc>
          <w:tcPr>
            <w:tcW w:w="4672" w:type="dxa"/>
            <w:shd w:val="clear" w:color="auto" w:fill="auto"/>
            <w:hideMark/>
          </w:tcPr>
          <w:p w14:paraId="70F236F7"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Expect security personnel to be visible and approachable.</w:t>
            </w:r>
          </w:p>
        </w:tc>
        <w:tc>
          <w:tcPr>
            <w:tcW w:w="752" w:type="dxa"/>
            <w:shd w:val="clear" w:color="auto" w:fill="auto"/>
            <w:noWrap/>
            <w:vAlign w:val="center"/>
            <w:hideMark/>
          </w:tcPr>
          <w:p w14:paraId="17339978"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4.41</w:t>
            </w:r>
          </w:p>
        </w:tc>
        <w:tc>
          <w:tcPr>
            <w:tcW w:w="1217" w:type="dxa"/>
            <w:shd w:val="clear" w:color="auto" w:fill="auto"/>
            <w:noWrap/>
            <w:vAlign w:val="center"/>
            <w:hideMark/>
          </w:tcPr>
          <w:p w14:paraId="31934E4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0.70</w:t>
            </w:r>
          </w:p>
        </w:tc>
        <w:tc>
          <w:tcPr>
            <w:tcW w:w="1631" w:type="dxa"/>
            <w:shd w:val="clear" w:color="auto" w:fill="auto"/>
            <w:noWrap/>
            <w:vAlign w:val="bottom"/>
            <w:hideMark/>
          </w:tcPr>
          <w:p w14:paraId="7B2E269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2EFB05CB" w14:textId="77777777" w:rsidTr="009A5F84">
        <w:trPr>
          <w:trHeight w:val="285"/>
        </w:trPr>
        <w:tc>
          <w:tcPr>
            <w:tcW w:w="4672" w:type="dxa"/>
            <w:shd w:val="clear" w:color="auto" w:fill="auto"/>
            <w:hideMark/>
          </w:tcPr>
          <w:p w14:paraId="0E9C3B9B"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Expect safety protocols to be effectively implemented.</w:t>
            </w:r>
          </w:p>
        </w:tc>
        <w:tc>
          <w:tcPr>
            <w:tcW w:w="752" w:type="dxa"/>
            <w:shd w:val="clear" w:color="auto" w:fill="auto"/>
            <w:noWrap/>
            <w:vAlign w:val="center"/>
            <w:hideMark/>
          </w:tcPr>
          <w:p w14:paraId="1AA7697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4.39</w:t>
            </w:r>
          </w:p>
        </w:tc>
        <w:tc>
          <w:tcPr>
            <w:tcW w:w="1217" w:type="dxa"/>
            <w:shd w:val="clear" w:color="auto" w:fill="auto"/>
            <w:noWrap/>
            <w:vAlign w:val="center"/>
            <w:hideMark/>
          </w:tcPr>
          <w:p w14:paraId="238526D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0.72</w:t>
            </w:r>
          </w:p>
        </w:tc>
        <w:tc>
          <w:tcPr>
            <w:tcW w:w="1631" w:type="dxa"/>
            <w:shd w:val="clear" w:color="auto" w:fill="auto"/>
            <w:noWrap/>
            <w:vAlign w:val="bottom"/>
            <w:hideMark/>
          </w:tcPr>
          <w:p w14:paraId="462FB336"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0410D490" w14:textId="77777777" w:rsidTr="009A5F84">
        <w:trPr>
          <w:trHeight w:val="285"/>
        </w:trPr>
        <w:tc>
          <w:tcPr>
            <w:tcW w:w="4672" w:type="dxa"/>
            <w:shd w:val="clear" w:color="auto" w:fill="auto"/>
            <w:hideMark/>
          </w:tcPr>
          <w:p w14:paraId="6F1A1B27"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Expect adequate lighting in campus walkways and parking areas.</w:t>
            </w:r>
          </w:p>
        </w:tc>
        <w:tc>
          <w:tcPr>
            <w:tcW w:w="752" w:type="dxa"/>
            <w:shd w:val="clear" w:color="auto" w:fill="auto"/>
            <w:noWrap/>
            <w:vAlign w:val="center"/>
            <w:hideMark/>
          </w:tcPr>
          <w:p w14:paraId="5790A24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4.27</w:t>
            </w:r>
          </w:p>
        </w:tc>
        <w:tc>
          <w:tcPr>
            <w:tcW w:w="1217" w:type="dxa"/>
            <w:shd w:val="clear" w:color="auto" w:fill="auto"/>
            <w:noWrap/>
            <w:vAlign w:val="center"/>
            <w:hideMark/>
          </w:tcPr>
          <w:p w14:paraId="62AE420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0.79</w:t>
            </w:r>
          </w:p>
        </w:tc>
        <w:tc>
          <w:tcPr>
            <w:tcW w:w="1631" w:type="dxa"/>
            <w:shd w:val="clear" w:color="auto" w:fill="auto"/>
            <w:noWrap/>
            <w:vAlign w:val="bottom"/>
            <w:hideMark/>
          </w:tcPr>
          <w:p w14:paraId="5228D8C5"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r w:rsidR="00580FEC" w:rsidRPr="00580FEC" w14:paraId="10A5D1D9" w14:textId="77777777" w:rsidTr="009A5F84">
        <w:trPr>
          <w:trHeight w:val="285"/>
        </w:trPr>
        <w:tc>
          <w:tcPr>
            <w:tcW w:w="4672" w:type="dxa"/>
            <w:shd w:val="clear" w:color="auto" w:fill="auto"/>
            <w:hideMark/>
          </w:tcPr>
          <w:p w14:paraId="14B7475F"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752" w:type="dxa"/>
            <w:shd w:val="clear" w:color="auto" w:fill="auto"/>
            <w:noWrap/>
            <w:vAlign w:val="center"/>
            <w:hideMark/>
          </w:tcPr>
          <w:p w14:paraId="5639BDA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4.36</w:t>
            </w:r>
          </w:p>
        </w:tc>
        <w:tc>
          <w:tcPr>
            <w:tcW w:w="1217" w:type="dxa"/>
            <w:shd w:val="clear" w:color="auto" w:fill="auto"/>
            <w:noWrap/>
            <w:vAlign w:val="center"/>
            <w:hideMark/>
          </w:tcPr>
          <w:p w14:paraId="002EC8EE"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0.65</w:t>
            </w:r>
          </w:p>
        </w:tc>
        <w:tc>
          <w:tcPr>
            <w:tcW w:w="1631" w:type="dxa"/>
            <w:shd w:val="clear" w:color="auto" w:fill="auto"/>
            <w:noWrap/>
            <w:vAlign w:val="bottom"/>
            <w:hideMark/>
          </w:tcPr>
          <w:p w14:paraId="1DDF0A96"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Very High</w:t>
            </w:r>
          </w:p>
        </w:tc>
      </w:tr>
    </w:tbl>
    <w:p w14:paraId="595F0829" w14:textId="77777777" w:rsidR="00580FEC" w:rsidRPr="00580FEC" w:rsidRDefault="00580FEC" w:rsidP="00580FEC">
      <w:pPr>
        <w:spacing w:after="0" w:line="240" w:lineRule="auto"/>
        <w:contextualSpacing/>
        <w:jc w:val="both"/>
        <w:rPr>
          <w:rFonts w:ascii="Arial" w:hAnsi="Arial" w:cs="Arial"/>
          <w:b/>
          <w:sz w:val="20"/>
          <w:szCs w:val="20"/>
          <w:lang w:val="en-PH"/>
        </w:rPr>
      </w:pPr>
      <w:r w:rsidRPr="00580FEC">
        <w:rPr>
          <w:rFonts w:ascii="Arial" w:hAnsi="Arial" w:cs="Arial"/>
          <w:b/>
          <w:sz w:val="20"/>
          <w:szCs w:val="20"/>
          <w:lang w:val="en-PH"/>
        </w:rPr>
        <w:t>The level of Perceived Performance on the Provided Support Services by the Different Offices</w:t>
      </w:r>
    </w:p>
    <w:p w14:paraId="2EC77892" w14:textId="3A0F15BA"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Table 6 presents the perceived performance of admission services. The highest-rated items were the provision of necessary enrollment information (</w:t>
      </w:r>
      <m:oMath>
        <m:r>
          <w:rPr>
            <w:rFonts w:ascii="Cambria Math" w:hAnsi="Cambria Math" w:cs="Arial"/>
            <w:sz w:val="20"/>
            <w:szCs w:val="20"/>
          </w:rPr>
          <m:t>x̄ = 3.92, s = 0.82),</m:t>
        </m:r>
      </m:oMath>
      <w:r w:rsidRPr="00580FEC">
        <w:rPr>
          <w:rFonts w:ascii="Arial" w:hAnsi="Arial" w:cs="Arial"/>
          <w:sz w:val="20"/>
          <w:szCs w:val="20"/>
        </w:rPr>
        <w:t xml:space="preserve"> followed by the professionalism and promptness of the staff </w:t>
      </w:r>
      <m:oMath>
        <m:r>
          <w:rPr>
            <w:rFonts w:ascii="Cambria Math" w:hAnsi="Cambria Math" w:cs="Arial"/>
            <w:sz w:val="20"/>
            <w:szCs w:val="20"/>
          </w:rPr>
          <m:t>(x̄ = 3.88, s = 0.84),</m:t>
        </m:r>
      </m:oMath>
      <w:r w:rsidRPr="00580FEC">
        <w:rPr>
          <w:rFonts w:ascii="Arial" w:hAnsi="Arial" w:cs="Arial"/>
          <w:sz w:val="20"/>
          <w:szCs w:val="20"/>
        </w:rPr>
        <w:t xml:space="preserve"> and the clarity of the admission process </w:t>
      </w:r>
      <m:oMath>
        <m:r>
          <w:rPr>
            <w:rFonts w:ascii="Cambria Math" w:hAnsi="Cambria Math" w:cs="Arial"/>
            <w:sz w:val="20"/>
            <w:szCs w:val="20"/>
          </w:rPr>
          <m:t>(x̄ = 3.81, s = 0.82).</m:t>
        </m:r>
      </m:oMath>
      <w:r w:rsidRPr="00580FEC">
        <w:rPr>
          <w:rFonts w:ascii="Arial" w:hAnsi="Arial" w:cs="Arial"/>
          <w:sz w:val="20"/>
          <w:szCs w:val="20"/>
        </w:rPr>
        <w:t xml:space="preserve"> The overall mean score (x̄ = 3.87, s = 0.76) indicates a high level of perceived performance across all admission service indicators.</w:t>
      </w:r>
    </w:p>
    <w:p w14:paraId="35693ECC" w14:textId="64D940CB"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Table 6. Level of perceived performance in admission service</w:t>
      </w:r>
    </w:p>
    <w:tbl>
      <w:tblPr>
        <w:tblW w:w="827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672"/>
        <w:gridCol w:w="752"/>
        <w:gridCol w:w="1217"/>
        <w:gridCol w:w="1631"/>
      </w:tblGrid>
      <w:tr w:rsidR="00580FEC" w:rsidRPr="00580FEC" w14:paraId="539AE061" w14:textId="77777777" w:rsidTr="009A5F84">
        <w:trPr>
          <w:trHeight w:val="570"/>
        </w:trPr>
        <w:tc>
          <w:tcPr>
            <w:tcW w:w="4672" w:type="dxa"/>
            <w:shd w:val="clear" w:color="auto" w:fill="auto"/>
            <w:vAlign w:val="center"/>
            <w:hideMark/>
          </w:tcPr>
          <w:p w14:paraId="219AF612"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752" w:type="dxa"/>
            <w:shd w:val="clear" w:color="auto" w:fill="auto"/>
            <w:vAlign w:val="center"/>
            <w:hideMark/>
          </w:tcPr>
          <w:p w14:paraId="50DEE1D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118AABA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0FE80880"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4158AEA0" w14:textId="77777777" w:rsidTr="009A5F84">
        <w:trPr>
          <w:trHeight w:val="285"/>
        </w:trPr>
        <w:tc>
          <w:tcPr>
            <w:tcW w:w="4672" w:type="dxa"/>
            <w:shd w:val="clear" w:color="auto" w:fill="auto"/>
            <w:hideMark/>
          </w:tcPr>
          <w:p w14:paraId="779EC6D2"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The admission process was clear and straightforward.</w:t>
            </w:r>
          </w:p>
        </w:tc>
        <w:tc>
          <w:tcPr>
            <w:tcW w:w="752" w:type="dxa"/>
            <w:shd w:val="clear" w:color="auto" w:fill="auto"/>
            <w:noWrap/>
            <w:vAlign w:val="center"/>
            <w:hideMark/>
          </w:tcPr>
          <w:p w14:paraId="213E617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3.81</w:t>
            </w:r>
          </w:p>
        </w:tc>
        <w:tc>
          <w:tcPr>
            <w:tcW w:w="1217" w:type="dxa"/>
            <w:shd w:val="clear" w:color="auto" w:fill="auto"/>
            <w:noWrap/>
            <w:vAlign w:val="center"/>
            <w:hideMark/>
          </w:tcPr>
          <w:p w14:paraId="712E2A1C"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0.82</w:t>
            </w:r>
          </w:p>
        </w:tc>
        <w:tc>
          <w:tcPr>
            <w:tcW w:w="1631" w:type="dxa"/>
            <w:shd w:val="clear" w:color="auto" w:fill="auto"/>
            <w:noWrap/>
            <w:vAlign w:val="bottom"/>
            <w:hideMark/>
          </w:tcPr>
          <w:p w14:paraId="13125522"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1480075A" w14:textId="77777777" w:rsidTr="009A5F84">
        <w:trPr>
          <w:trHeight w:val="285"/>
        </w:trPr>
        <w:tc>
          <w:tcPr>
            <w:tcW w:w="4672" w:type="dxa"/>
            <w:shd w:val="clear" w:color="auto" w:fill="auto"/>
            <w:hideMark/>
          </w:tcPr>
          <w:p w14:paraId="02300F96"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Admission staff were prompt and professional.</w:t>
            </w:r>
          </w:p>
        </w:tc>
        <w:tc>
          <w:tcPr>
            <w:tcW w:w="752" w:type="dxa"/>
            <w:shd w:val="clear" w:color="auto" w:fill="auto"/>
            <w:noWrap/>
            <w:vAlign w:val="center"/>
            <w:hideMark/>
          </w:tcPr>
          <w:p w14:paraId="08D2B0B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3.88</w:t>
            </w:r>
          </w:p>
        </w:tc>
        <w:tc>
          <w:tcPr>
            <w:tcW w:w="1217" w:type="dxa"/>
            <w:shd w:val="clear" w:color="auto" w:fill="auto"/>
            <w:noWrap/>
            <w:vAlign w:val="center"/>
            <w:hideMark/>
          </w:tcPr>
          <w:p w14:paraId="15D1C09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0.84</w:t>
            </w:r>
          </w:p>
        </w:tc>
        <w:tc>
          <w:tcPr>
            <w:tcW w:w="1631" w:type="dxa"/>
            <w:shd w:val="clear" w:color="auto" w:fill="auto"/>
            <w:noWrap/>
            <w:vAlign w:val="bottom"/>
            <w:hideMark/>
          </w:tcPr>
          <w:p w14:paraId="2AD6FBA1"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204C61AA" w14:textId="77777777" w:rsidTr="009A5F84">
        <w:trPr>
          <w:trHeight w:val="285"/>
        </w:trPr>
        <w:tc>
          <w:tcPr>
            <w:tcW w:w="4672" w:type="dxa"/>
            <w:shd w:val="clear" w:color="auto" w:fill="auto"/>
            <w:hideMark/>
          </w:tcPr>
          <w:p w14:paraId="0EA6B7D7"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The admission office provided all necessary enrollment information.</w:t>
            </w:r>
          </w:p>
        </w:tc>
        <w:tc>
          <w:tcPr>
            <w:tcW w:w="752" w:type="dxa"/>
            <w:shd w:val="clear" w:color="auto" w:fill="auto"/>
            <w:noWrap/>
            <w:vAlign w:val="center"/>
            <w:hideMark/>
          </w:tcPr>
          <w:p w14:paraId="2CE76E6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3.92</w:t>
            </w:r>
          </w:p>
        </w:tc>
        <w:tc>
          <w:tcPr>
            <w:tcW w:w="1217" w:type="dxa"/>
            <w:shd w:val="clear" w:color="auto" w:fill="auto"/>
            <w:noWrap/>
            <w:vAlign w:val="center"/>
            <w:hideMark/>
          </w:tcPr>
          <w:p w14:paraId="4583964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0.82</w:t>
            </w:r>
          </w:p>
        </w:tc>
        <w:tc>
          <w:tcPr>
            <w:tcW w:w="1631" w:type="dxa"/>
            <w:shd w:val="clear" w:color="auto" w:fill="auto"/>
            <w:noWrap/>
            <w:vAlign w:val="bottom"/>
            <w:hideMark/>
          </w:tcPr>
          <w:p w14:paraId="6429526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6CA5AC8C" w14:textId="77777777" w:rsidTr="009A5F84">
        <w:trPr>
          <w:trHeight w:val="285"/>
        </w:trPr>
        <w:tc>
          <w:tcPr>
            <w:tcW w:w="4672" w:type="dxa"/>
            <w:shd w:val="clear" w:color="auto" w:fill="auto"/>
            <w:hideMark/>
          </w:tcPr>
          <w:p w14:paraId="2D4B7B7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752" w:type="dxa"/>
            <w:shd w:val="clear" w:color="auto" w:fill="auto"/>
            <w:noWrap/>
            <w:vAlign w:val="center"/>
            <w:hideMark/>
          </w:tcPr>
          <w:p w14:paraId="43CC73B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3.87</w:t>
            </w:r>
          </w:p>
        </w:tc>
        <w:tc>
          <w:tcPr>
            <w:tcW w:w="1217" w:type="dxa"/>
            <w:shd w:val="clear" w:color="auto" w:fill="auto"/>
            <w:noWrap/>
            <w:vAlign w:val="center"/>
            <w:hideMark/>
          </w:tcPr>
          <w:p w14:paraId="158064D7"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0.76</w:t>
            </w:r>
          </w:p>
        </w:tc>
        <w:tc>
          <w:tcPr>
            <w:tcW w:w="1631" w:type="dxa"/>
            <w:shd w:val="clear" w:color="auto" w:fill="auto"/>
            <w:noWrap/>
            <w:vAlign w:val="bottom"/>
            <w:hideMark/>
          </w:tcPr>
          <w:p w14:paraId="79A93D6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0F967088" w14:textId="7C4EA233" w:rsid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7 shows the perceived performance of scholarship and financial aid services. A fair evaluation of scholarship applications received a slightly higher rating </w:t>
      </w:r>
      <m:oMath>
        <m:r>
          <w:rPr>
            <w:rFonts w:ascii="Cambria Math" w:hAnsi="Cambria Math" w:cs="Arial"/>
            <w:sz w:val="20"/>
            <w:szCs w:val="20"/>
          </w:rPr>
          <m:t>(x̄ = 3.66, s = 1.07)</m:t>
        </m:r>
      </m:oMath>
      <w:r w:rsidRPr="00580FEC">
        <w:rPr>
          <w:rFonts w:ascii="Arial" w:hAnsi="Arial" w:cs="Arial"/>
          <w:sz w:val="20"/>
          <w:szCs w:val="20"/>
        </w:rPr>
        <w:t xml:space="preserve"> than the prompt disbursement of financial aid </w:t>
      </w:r>
      <m:oMath>
        <m:r>
          <w:rPr>
            <w:rFonts w:ascii="Cambria Math" w:hAnsi="Cambria Math" w:cs="Arial"/>
            <w:sz w:val="20"/>
            <w:szCs w:val="20"/>
          </w:rPr>
          <m:t>(x̄ = 3.65, s = 0.94).</m:t>
        </m:r>
      </m:oMath>
      <w:r w:rsidRPr="00580FEC">
        <w:rPr>
          <w:rFonts w:ascii="Arial" w:hAnsi="Arial" w:cs="Arial"/>
          <w:sz w:val="20"/>
          <w:szCs w:val="20"/>
        </w:rPr>
        <w:t xml:space="preserve"> The overall average score </w:t>
      </w:r>
      <m:oMath>
        <m:r>
          <w:rPr>
            <w:rFonts w:ascii="Cambria Math" w:hAnsi="Cambria Math" w:cs="Arial"/>
            <w:sz w:val="20"/>
            <w:szCs w:val="20"/>
          </w:rPr>
          <m:t>(x̄ = 3.66, s = 0.95)</m:t>
        </m:r>
      </m:oMath>
      <w:r w:rsidRPr="00580FEC">
        <w:rPr>
          <w:rFonts w:ascii="Arial" w:hAnsi="Arial" w:cs="Arial"/>
          <w:sz w:val="20"/>
          <w:szCs w:val="20"/>
        </w:rPr>
        <w:t xml:space="preserve"> indicates a high level of perceived performance in this service area.</w:t>
      </w:r>
    </w:p>
    <w:p w14:paraId="1E9DFA7F" w14:textId="24DEBA1B"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Table 7. Level of perceived performance on scholarship and financial aid</w:t>
      </w:r>
    </w:p>
    <w:tbl>
      <w:tblPr>
        <w:tblW w:w="827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707"/>
        <w:gridCol w:w="717"/>
        <w:gridCol w:w="1217"/>
        <w:gridCol w:w="1631"/>
      </w:tblGrid>
      <w:tr w:rsidR="00580FEC" w:rsidRPr="00580FEC" w14:paraId="59F8516F" w14:textId="77777777" w:rsidTr="00580FEC">
        <w:trPr>
          <w:trHeight w:val="570"/>
        </w:trPr>
        <w:tc>
          <w:tcPr>
            <w:tcW w:w="4707" w:type="dxa"/>
            <w:shd w:val="clear" w:color="auto" w:fill="auto"/>
            <w:vAlign w:val="center"/>
            <w:hideMark/>
          </w:tcPr>
          <w:p w14:paraId="2D9FAD9C"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717" w:type="dxa"/>
            <w:shd w:val="clear" w:color="auto" w:fill="auto"/>
            <w:vAlign w:val="center"/>
            <w:hideMark/>
          </w:tcPr>
          <w:p w14:paraId="61D3FA7C"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1C3D457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759E6E3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4E7A7013" w14:textId="77777777" w:rsidTr="00580FEC">
        <w:trPr>
          <w:trHeight w:val="285"/>
        </w:trPr>
        <w:tc>
          <w:tcPr>
            <w:tcW w:w="4707" w:type="dxa"/>
            <w:shd w:val="clear" w:color="auto" w:fill="auto"/>
            <w:hideMark/>
          </w:tcPr>
          <w:p w14:paraId="2658F48E"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lastRenderedPageBreak/>
              <w:t>1. Scholarship applications were evaluated fairly</w:t>
            </w:r>
          </w:p>
        </w:tc>
        <w:tc>
          <w:tcPr>
            <w:tcW w:w="717" w:type="dxa"/>
            <w:shd w:val="clear" w:color="auto" w:fill="auto"/>
            <w:noWrap/>
            <w:vAlign w:val="center"/>
            <w:hideMark/>
          </w:tcPr>
          <w:p w14:paraId="3DAAAE4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3.66</w:t>
            </w:r>
          </w:p>
        </w:tc>
        <w:tc>
          <w:tcPr>
            <w:tcW w:w="1217" w:type="dxa"/>
            <w:shd w:val="clear" w:color="auto" w:fill="auto"/>
            <w:noWrap/>
            <w:vAlign w:val="center"/>
            <w:hideMark/>
          </w:tcPr>
          <w:p w14:paraId="57EC803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1.07</w:t>
            </w:r>
          </w:p>
        </w:tc>
        <w:tc>
          <w:tcPr>
            <w:tcW w:w="1631" w:type="dxa"/>
            <w:shd w:val="clear" w:color="auto" w:fill="auto"/>
            <w:noWrap/>
            <w:vAlign w:val="bottom"/>
            <w:hideMark/>
          </w:tcPr>
          <w:p w14:paraId="2700383E"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3AC88672" w14:textId="77777777" w:rsidTr="00580FEC">
        <w:trPr>
          <w:trHeight w:val="285"/>
        </w:trPr>
        <w:tc>
          <w:tcPr>
            <w:tcW w:w="4707" w:type="dxa"/>
            <w:shd w:val="clear" w:color="auto" w:fill="auto"/>
            <w:hideMark/>
          </w:tcPr>
          <w:p w14:paraId="4A2A62AB"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Financial aid was disbursed promptly.</w:t>
            </w:r>
          </w:p>
        </w:tc>
        <w:tc>
          <w:tcPr>
            <w:tcW w:w="717" w:type="dxa"/>
            <w:shd w:val="clear" w:color="auto" w:fill="auto"/>
            <w:noWrap/>
            <w:vAlign w:val="center"/>
            <w:hideMark/>
          </w:tcPr>
          <w:p w14:paraId="571804D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3.65</w:t>
            </w:r>
          </w:p>
        </w:tc>
        <w:tc>
          <w:tcPr>
            <w:tcW w:w="1217" w:type="dxa"/>
            <w:shd w:val="clear" w:color="auto" w:fill="auto"/>
            <w:noWrap/>
            <w:vAlign w:val="center"/>
            <w:hideMark/>
          </w:tcPr>
          <w:p w14:paraId="4F7DF02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0.94</w:t>
            </w:r>
          </w:p>
        </w:tc>
        <w:tc>
          <w:tcPr>
            <w:tcW w:w="1631" w:type="dxa"/>
            <w:shd w:val="clear" w:color="auto" w:fill="auto"/>
            <w:noWrap/>
            <w:vAlign w:val="bottom"/>
            <w:hideMark/>
          </w:tcPr>
          <w:p w14:paraId="2D73491C"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063F8EFA" w14:textId="77777777" w:rsidTr="00580FEC">
        <w:trPr>
          <w:trHeight w:val="285"/>
        </w:trPr>
        <w:tc>
          <w:tcPr>
            <w:tcW w:w="4707" w:type="dxa"/>
            <w:shd w:val="clear" w:color="auto" w:fill="auto"/>
            <w:hideMark/>
          </w:tcPr>
          <w:p w14:paraId="39DAA3FF"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717" w:type="dxa"/>
            <w:shd w:val="clear" w:color="auto" w:fill="auto"/>
            <w:noWrap/>
            <w:vAlign w:val="center"/>
            <w:hideMark/>
          </w:tcPr>
          <w:p w14:paraId="13D24CA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3.66</w:t>
            </w:r>
          </w:p>
        </w:tc>
        <w:tc>
          <w:tcPr>
            <w:tcW w:w="1217" w:type="dxa"/>
            <w:shd w:val="clear" w:color="auto" w:fill="auto"/>
            <w:noWrap/>
            <w:vAlign w:val="center"/>
            <w:hideMark/>
          </w:tcPr>
          <w:p w14:paraId="05D33C1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0.95</w:t>
            </w:r>
          </w:p>
        </w:tc>
        <w:tc>
          <w:tcPr>
            <w:tcW w:w="1631" w:type="dxa"/>
            <w:shd w:val="clear" w:color="auto" w:fill="auto"/>
            <w:noWrap/>
            <w:vAlign w:val="bottom"/>
            <w:hideMark/>
          </w:tcPr>
          <w:p w14:paraId="13B4481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637A5FA3" w14:textId="3C9F60DC"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8</w:t>
      </w:r>
      <w:r w:rsidRPr="00580FEC">
        <w:rPr>
          <w:rFonts w:ascii="Arial" w:hAnsi="Arial" w:cs="Arial"/>
          <w:sz w:val="20"/>
          <w:szCs w:val="20"/>
        </w:rPr>
        <w:t xml:space="preserve"> presents the perceived performance of food service. The highest-rated indicator was staff courtesy and efficiency </w:t>
      </w:r>
      <m:oMath>
        <m:r>
          <w:rPr>
            <w:rFonts w:ascii="Cambria Math" w:hAnsi="Cambria Math" w:cs="Arial"/>
            <w:sz w:val="20"/>
            <w:szCs w:val="20"/>
          </w:rPr>
          <m:t>(x̄ = 3.98, s = 0.86),</m:t>
        </m:r>
      </m:oMath>
      <w:r w:rsidRPr="00580FEC">
        <w:rPr>
          <w:rFonts w:ascii="Arial" w:hAnsi="Arial" w:cs="Arial"/>
          <w:sz w:val="20"/>
          <w:szCs w:val="20"/>
        </w:rPr>
        <w:t xml:space="preserve"> followed by cleanliness and maintenance of the dining area </w:t>
      </w:r>
      <m:oMath>
        <m:r>
          <w:rPr>
            <w:rFonts w:ascii="Cambria Math" w:hAnsi="Cambria Math" w:cs="Arial"/>
            <w:sz w:val="20"/>
            <w:szCs w:val="20"/>
          </w:rPr>
          <m:t>(x̄ = 3.80, s = 0.89),</m:t>
        </m:r>
      </m:oMath>
      <w:r w:rsidRPr="00580FEC">
        <w:rPr>
          <w:rFonts w:ascii="Arial" w:hAnsi="Arial" w:cs="Arial"/>
          <w:sz w:val="20"/>
          <w:szCs w:val="20"/>
        </w:rPr>
        <w:t xml:space="preserve"> affordability of food prices </w:t>
      </w:r>
      <m:oMath>
        <m:r>
          <w:rPr>
            <w:rFonts w:ascii="Cambria Math" w:hAnsi="Cambria Math" w:cs="Arial"/>
            <w:sz w:val="20"/>
            <w:szCs w:val="20"/>
          </w:rPr>
          <m:t>(x̄ = 3.77, s = 0.86),</m:t>
        </m:r>
      </m:oMath>
      <w:r w:rsidRPr="00580FEC">
        <w:rPr>
          <w:rFonts w:ascii="Arial" w:hAnsi="Arial" w:cs="Arial"/>
          <w:sz w:val="20"/>
          <w:szCs w:val="20"/>
        </w:rPr>
        <w:t xml:space="preserve"> and availability of nutritious food options </w:t>
      </w:r>
      <m:oMath>
        <m:r>
          <w:rPr>
            <w:rFonts w:ascii="Cambria Math" w:hAnsi="Cambria Math" w:cs="Arial"/>
            <w:sz w:val="20"/>
            <w:szCs w:val="20"/>
          </w:rPr>
          <m:t>(x̄ = 3.71, s = 0.92).</m:t>
        </m:r>
      </m:oMath>
      <w:r w:rsidRPr="00580FEC">
        <w:rPr>
          <w:rFonts w:ascii="Arial" w:hAnsi="Arial" w:cs="Arial"/>
          <w:sz w:val="20"/>
          <w:szCs w:val="20"/>
        </w:rPr>
        <w:t xml:space="preserve"> The overall mean score </w:t>
      </w:r>
      <m:oMath>
        <m:r>
          <w:rPr>
            <w:rFonts w:ascii="Cambria Math" w:hAnsi="Cambria Math" w:cs="Arial"/>
            <w:sz w:val="20"/>
            <w:szCs w:val="20"/>
          </w:rPr>
          <m:t>(x̄ = 3.82, s = 0.76)</m:t>
        </m:r>
      </m:oMath>
      <w:r w:rsidRPr="00580FEC">
        <w:rPr>
          <w:rFonts w:ascii="Arial" w:hAnsi="Arial" w:cs="Arial"/>
          <w:sz w:val="20"/>
          <w:szCs w:val="20"/>
        </w:rPr>
        <w:t xml:space="preserve"> reflects a high level of perceived performance in food services.</w:t>
      </w:r>
    </w:p>
    <w:p w14:paraId="68B3EE9E" w14:textId="4F980DD6"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8</w:t>
      </w:r>
      <w:r w:rsidRPr="00580FEC">
        <w:rPr>
          <w:rFonts w:ascii="Arial" w:hAnsi="Arial" w:cs="Arial"/>
          <w:sz w:val="20"/>
          <w:szCs w:val="20"/>
        </w:rPr>
        <w:t xml:space="preserve">. Level of perceived performance in food service </w:t>
      </w:r>
    </w:p>
    <w:tbl>
      <w:tblPr>
        <w:tblW w:w="836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765"/>
        <w:gridCol w:w="717"/>
        <w:gridCol w:w="1249"/>
        <w:gridCol w:w="1631"/>
      </w:tblGrid>
      <w:tr w:rsidR="00580FEC" w:rsidRPr="00580FEC" w14:paraId="3AA3D64F" w14:textId="77777777" w:rsidTr="00580FEC">
        <w:trPr>
          <w:trHeight w:val="570"/>
        </w:trPr>
        <w:tc>
          <w:tcPr>
            <w:tcW w:w="4765" w:type="dxa"/>
            <w:shd w:val="clear" w:color="auto" w:fill="auto"/>
            <w:vAlign w:val="center"/>
            <w:hideMark/>
          </w:tcPr>
          <w:p w14:paraId="59D60DA5"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717" w:type="dxa"/>
            <w:shd w:val="clear" w:color="auto" w:fill="auto"/>
            <w:vAlign w:val="center"/>
            <w:hideMark/>
          </w:tcPr>
          <w:p w14:paraId="03D6628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49" w:type="dxa"/>
            <w:shd w:val="clear" w:color="auto" w:fill="auto"/>
            <w:vAlign w:val="center"/>
            <w:hideMark/>
          </w:tcPr>
          <w:p w14:paraId="528E00D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2CC27233"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2B5E1F94" w14:textId="77777777" w:rsidTr="00580FEC">
        <w:trPr>
          <w:trHeight w:val="285"/>
        </w:trPr>
        <w:tc>
          <w:tcPr>
            <w:tcW w:w="4765" w:type="dxa"/>
            <w:shd w:val="clear" w:color="auto" w:fill="auto"/>
            <w:hideMark/>
          </w:tcPr>
          <w:p w14:paraId="3A616EFD"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Campus canteen offers a variety of nutritious options.</w:t>
            </w:r>
          </w:p>
        </w:tc>
        <w:tc>
          <w:tcPr>
            <w:tcW w:w="717" w:type="dxa"/>
            <w:shd w:val="clear" w:color="auto" w:fill="auto"/>
            <w:noWrap/>
            <w:vAlign w:val="center"/>
            <w:hideMark/>
          </w:tcPr>
          <w:p w14:paraId="46EBB507"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3.71</w:t>
            </w:r>
          </w:p>
        </w:tc>
        <w:tc>
          <w:tcPr>
            <w:tcW w:w="1249" w:type="dxa"/>
            <w:shd w:val="clear" w:color="auto" w:fill="auto"/>
            <w:noWrap/>
            <w:vAlign w:val="center"/>
            <w:hideMark/>
          </w:tcPr>
          <w:p w14:paraId="5B8CB49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0.92</w:t>
            </w:r>
          </w:p>
        </w:tc>
        <w:tc>
          <w:tcPr>
            <w:tcW w:w="1631" w:type="dxa"/>
            <w:shd w:val="clear" w:color="auto" w:fill="auto"/>
            <w:noWrap/>
            <w:vAlign w:val="bottom"/>
            <w:hideMark/>
          </w:tcPr>
          <w:p w14:paraId="3FF81583"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41E808E9" w14:textId="77777777" w:rsidTr="00580FEC">
        <w:trPr>
          <w:trHeight w:val="285"/>
        </w:trPr>
        <w:tc>
          <w:tcPr>
            <w:tcW w:w="4765" w:type="dxa"/>
            <w:shd w:val="clear" w:color="auto" w:fill="auto"/>
            <w:hideMark/>
          </w:tcPr>
          <w:p w14:paraId="54EE3433"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Food prices at the canteen are affordable.</w:t>
            </w:r>
          </w:p>
        </w:tc>
        <w:tc>
          <w:tcPr>
            <w:tcW w:w="717" w:type="dxa"/>
            <w:shd w:val="clear" w:color="auto" w:fill="auto"/>
            <w:noWrap/>
            <w:vAlign w:val="center"/>
            <w:hideMark/>
          </w:tcPr>
          <w:p w14:paraId="515574A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3.77</w:t>
            </w:r>
          </w:p>
        </w:tc>
        <w:tc>
          <w:tcPr>
            <w:tcW w:w="1249" w:type="dxa"/>
            <w:shd w:val="clear" w:color="auto" w:fill="auto"/>
            <w:noWrap/>
            <w:vAlign w:val="center"/>
            <w:hideMark/>
          </w:tcPr>
          <w:p w14:paraId="5668E244"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0.86</w:t>
            </w:r>
          </w:p>
        </w:tc>
        <w:tc>
          <w:tcPr>
            <w:tcW w:w="1631" w:type="dxa"/>
            <w:shd w:val="clear" w:color="auto" w:fill="auto"/>
            <w:noWrap/>
            <w:vAlign w:val="bottom"/>
            <w:hideMark/>
          </w:tcPr>
          <w:p w14:paraId="10BD1C01"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4982CBFE" w14:textId="77777777" w:rsidTr="00580FEC">
        <w:trPr>
          <w:trHeight w:val="285"/>
        </w:trPr>
        <w:tc>
          <w:tcPr>
            <w:tcW w:w="4765" w:type="dxa"/>
            <w:shd w:val="clear" w:color="auto" w:fill="auto"/>
            <w:hideMark/>
          </w:tcPr>
          <w:p w14:paraId="7DAAB579"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Canteen staff are courteous and efficient.</w:t>
            </w:r>
          </w:p>
        </w:tc>
        <w:tc>
          <w:tcPr>
            <w:tcW w:w="717" w:type="dxa"/>
            <w:shd w:val="clear" w:color="auto" w:fill="auto"/>
            <w:noWrap/>
            <w:vAlign w:val="center"/>
            <w:hideMark/>
          </w:tcPr>
          <w:p w14:paraId="1900D334"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3.98</w:t>
            </w:r>
          </w:p>
        </w:tc>
        <w:tc>
          <w:tcPr>
            <w:tcW w:w="1249" w:type="dxa"/>
            <w:shd w:val="clear" w:color="auto" w:fill="auto"/>
            <w:noWrap/>
            <w:vAlign w:val="center"/>
            <w:hideMark/>
          </w:tcPr>
          <w:p w14:paraId="4FB3294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0.86</w:t>
            </w:r>
          </w:p>
        </w:tc>
        <w:tc>
          <w:tcPr>
            <w:tcW w:w="1631" w:type="dxa"/>
            <w:shd w:val="clear" w:color="auto" w:fill="auto"/>
            <w:noWrap/>
            <w:vAlign w:val="bottom"/>
            <w:hideMark/>
          </w:tcPr>
          <w:p w14:paraId="2742D219"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2859601F" w14:textId="77777777" w:rsidTr="00580FEC">
        <w:trPr>
          <w:trHeight w:val="285"/>
        </w:trPr>
        <w:tc>
          <w:tcPr>
            <w:tcW w:w="4765" w:type="dxa"/>
            <w:shd w:val="clear" w:color="auto" w:fill="auto"/>
            <w:hideMark/>
          </w:tcPr>
          <w:p w14:paraId="39D8B0FB"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Dining area is clean and well-maintained.</w:t>
            </w:r>
          </w:p>
        </w:tc>
        <w:tc>
          <w:tcPr>
            <w:tcW w:w="717" w:type="dxa"/>
            <w:shd w:val="clear" w:color="auto" w:fill="auto"/>
            <w:noWrap/>
            <w:vAlign w:val="center"/>
            <w:hideMark/>
          </w:tcPr>
          <w:p w14:paraId="490A61A1"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3.80</w:t>
            </w:r>
          </w:p>
        </w:tc>
        <w:tc>
          <w:tcPr>
            <w:tcW w:w="1249" w:type="dxa"/>
            <w:shd w:val="clear" w:color="auto" w:fill="auto"/>
            <w:noWrap/>
            <w:vAlign w:val="center"/>
            <w:hideMark/>
          </w:tcPr>
          <w:p w14:paraId="2E502C2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0.89</w:t>
            </w:r>
          </w:p>
        </w:tc>
        <w:tc>
          <w:tcPr>
            <w:tcW w:w="1631" w:type="dxa"/>
            <w:shd w:val="clear" w:color="auto" w:fill="auto"/>
            <w:noWrap/>
            <w:vAlign w:val="bottom"/>
            <w:hideMark/>
          </w:tcPr>
          <w:p w14:paraId="54BB1675"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5577FDC1" w14:textId="77777777" w:rsidTr="00580FEC">
        <w:trPr>
          <w:trHeight w:val="285"/>
        </w:trPr>
        <w:tc>
          <w:tcPr>
            <w:tcW w:w="4765" w:type="dxa"/>
            <w:shd w:val="clear" w:color="auto" w:fill="auto"/>
            <w:hideMark/>
          </w:tcPr>
          <w:p w14:paraId="07C9420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717" w:type="dxa"/>
            <w:shd w:val="clear" w:color="auto" w:fill="auto"/>
            <w:noWrap/>
            <w:vAlign w:val="center"/>
            <w:hideMark/>
          </w:tcPr>
          <w:p w14:paraId="4EF6EC4C"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3.82</w:t>
            </w:r>
          </w:p>
        </w:tc>
        <w:tc>
          <w:tcPr>
            <w:tcW w:w="1249" w:type="dxa"/>
            <w:shd w:val="clear" w:color="auto" w:fill="auto"/>
            <w:noWrap/>
            <w:vAlign w:val="center"/>
            <w:hideMark/>
          </w:tcPr>
          <w:p w14:paraId="71D3ECB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0.76</w:t>
            </w:r>
          </w:p>
        </w:tc>
        <w:tc>
          <w:tcPr>
            <w:tcW w:w="1631" w:type="dxa"/>
            <w:shd w:val="clear" w:color="auto" w:fill="auto"/>
            <w:noWrap/>
            <w:vAlign w:val="bottom"/>
            <w:hideMark/>
          </w:tcPr>
          <w:p w14:paraId="6A2CD86F"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50113336" w14:textId="15547EFD"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9</w:t>
      </w:r>
      <w:r w:rsidRPr="00580FEC">
        <w:rPr>
          <w:rFonts w:ascii="Arial" w:hAnsi="Arial" w:cs="Arial"/>
          <w:sz w:val="20"/>
          <w:szCs w:val="20"/>
        </w:rPr>
        <w:t xml:space="preserve"> presents the perceived performance of health and wellness services. The highest-rated item was the professionalism and approachability of health staff </w:t>
      </w:r>
      <m:oMath>
        <m:r>
          <w:rPr>
            <w:rFonts w:ascii="Cambria Math" w:hAnsi="Cambria Math" w:cs="Arial"/>
            <w:sz w:val="20"/>
            <w:szCs w:val="20"/>
          </w:rPr>
          <m:t>(x̄ = 3.96, s = 0.84),</m:t>
        </m:r>
      </m:oMath>
      <w:r w:rsidRPr="00580FEC">
        <w:rPr>
          <w:rFonts w:ascii="Arial" w:hAnsi="Arial" w:cs="Arial"/>
          <w:sz w:val="20"/>
          <w:szCs w:val="20"/>
        </w:rPr>
        <w:t xml:space="preserve"> while the lowest-rated was the regular offering of wellness programs </w:t>
      </w:r>
      <m:oMath>
        <m:r>
          <w:rPr>
            <w:rFonts w:ascii="Cambria Math" w:hAnsi="Cambria Math" w:cs="Arial"/>
            <w:sz w:val="20"/>
            <w:szCs w:val="20"/>
          </w:rPr>
          <m:t>(x̄ = 3.75, s = 0.93)</m:t>
        </m:r>
      </m:oMath>
      <w:r w:rsidRPr="00580FEC">
        <w:rPr>
          <w:rFonts w:ascii="Arial" w:hAnsi="Arial" w:cs="Arial"/>
          <w:sz w:val="20"/>
          <w:szCs w:val="20"/>
        </w:rPr>
        <w:t xml:space="preserve">. The overall mean score </w:t>
      </w:r>
      <m:oMath>
        <m:r>
          <w:rPr>
            <w:rFonts w:ascii="Cambria Math" w:hAnsi="Cambria Math" w:cs="Arial"/>
            <w:sz w:val="20"/>
            <w:szCs w:val="20"/>
          </w:rPr>
          <m:t>(x̄ = 3.87, s = 0.76)</m:t>
        </m:r>
      </m:oMath>
      <w:r w:rsidRPr="00580FEC">
        <w:rPr>
          <w:rFonts w:ascii="Arial" w:hAnsi="Arial" w:cs="Arial"/>
          <w:sz w:val="20"/>
          <w:szCs w:val="20"/>
        </w:rPr>
        <w:t xml:space="preserve"> indicates a high level of perceived performance in health and wellness services.</w:t>
      </w:r>
    </w:p>
    <w:p w14:paraId="3EE68126" w14:textId="64C26968"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 xml:space="preserve">Table </w:t>
      </w:r>
      <w:r>
        <w:rPr>
          <w:rFonts w:ascii="Arial" w:hAnsi="Arial" w:cs="Arial"/>
          <w:sz w:val="20"/>
          <w:szCs w:val="20"/>
        </w:rPr>
        <w:t>9</w:t>
      </w:r>
      <w:r w:rsidRPr="00580FEC">
        <w:rPr>
          <w:rFonts w:ascii="Arial" w:hAnsi="Arial" w:cs="Arial"/>
          <w:sz w:val="20"/>
          <w:szCs w:val="20"/>
        </w:rPr>
        <w:t>. Level of perceived performance in health and wellness service</w:t>
      </w:r>
    </w:p>
    <w:tbl>
      <w:tblPr>
        <w:tblW w:w="827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582"/>
        <w:gridCol w:w="842"/>
        <w:gridCol w:w="1217"/>
        <w:gridCol w:w="1631"/>
      </w:tblGrid>
      <w:tr w:rsidR="00580FEC" w:rsidRPr="00580FEC" w14:paraId="3C0BB678" w14:textId="77777777" w:rsidTr="009A5F84">
        <w:trPr>
          <w:trHeight w:val="570"/>
        </w:trPr>
        <w:tc>
          <w:tcPr>
            <w:tcW w:w="4582" w:type="dxa"/>
            <w:shd w:val="clear" w:color="auto" w:fill="auto"/>
            <w:vAlign w:val="center"/>
            <w:hideMark/>
          </w:tcPr>
          <w:p w14:paraId="2BF5632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42" w:type="dxa"/>
            <w:shd w:val="clear" w:color="auto" w:fill="auto"/>
            <w:vAlign w:val="center"/>
            <w:hideMark/>
          </w:tcPr>
          <w:p w14:paraId="7FEA7D0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61CC5568"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76F55005"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667FC546" w14:textId="77777777" w:rsidTr="009A5F84">
        <w:trPr>
          <w:trHeight w:val="285"/>
        </w:trPr>
        <w:tc>
          <w:tcPr>
            <w:tcW w:w="4582" w:type="dxa"/>
            <w:shd w:val="clear" w:color="auto" w:fill="auto"/>
            <w:hideMark/>
          </w:tcPr>
          <w:p w14:paraId="2863EDBD"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Basic health services are available on campus.</w:t>
            </w:r>
          </w:p>
        </w:tc>
        <w:tc>
          <w:tcPr>
            <w:tcW w:w="842" w:type="dxa"/>
            <w:shd w:val="clear" w:color="auto" w:fill="auto"/>
            <w:noWrap/>
            <w:vAlign w:val="center"/>
            <w:hideMark/>
          </w:tcPr>
          <w:p w14:paraId="1CA444D4"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3.88</w:t>
            </w:r>
          </w:p>
        </w:tc>
        <w:tc>
          <w:tcPr>
            <w:tcW w:w="1217" w:type="dxa"/>
            <w:shd w:val="clear" w:color="auto" w:fill="auto"/>
            <w:noWrap/>
            <w:vAlign w:val="center"/>
            <w:hideMark/>
          </w:tcPr>
          <w:p w14:paraId="64F1325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0.86</w:t>
            </w:r>
          </w:p>
        </w:tc>
        <w:tc>
          <w:tcPr>
            <w:tcW w:w="1631" w:type="dxa"/>
            <w:shd w:val="clear" w:color="auto" w:fill="auto"/>
            <w:noWrap/>
            <w:vAlign w:val="bottom"/>
            <w:hideMark/>
          </w:tcPr>
          <w:p w14:paraId="1424E55C"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5A3A65BE" w14:textId="77777777" w:rsidTr="009A5F84">
        <w:trPr>
          <w:trHeight w:val="285"/>
        </w:trPr>
        <w:tc>
          <w:tcPr>
            <w:tcW w:w="4582" w:type="dxa"/>
            <w:shd w:val="clear" w:color="auto" w:fill="auto"/>
            <w:hideMark/>
          </w:tcPr>
          <w:p w14:paraId="4EBFF9E0"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Health staff are approachable and professional.</w:t>
            </w:r>
          </w:p>
        </w:tc>
        <w:tc>
          <w:tcPr>
            <w:tcW w:w="842" w:type="dxa"/>
            <w:shd w:val="clear" w:color="auto" w:fill="auto"/>
            <w:noWrap/>
            <w:vAlign w:val="center"/>
            <w:hideMark/>
          </w:tcPr>
          <w:p w14:paraId="35E1F259"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3.96</w:t>
            </w:r>
          </w:p>
        </w:tc>
        <w:tc>
          <w:tcPr>
            <w:tcW w:w="1217" w:type="dxa"/>
            <w:shd w:val="clear" w:color="auto" w:fill="auto"/>
            <w:noWrap/>
            <w:vAlign w:val="center"/>
            <w:hideMark/>
          </w:tcPr>
          <w:p w14:paraId="381B105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0.84</w:t>
            </w:r>
          </w:p>
        </w:tc>
        <w:tc>
          <w:tcPr>
            <w:tcW w:w="1631" w:type="dxa"/>
            <w:shd w:val="clear" w:color="auto" w:fill="auto"/>
            <w:noWrap/>
            <w:vAlign w:val="bottom"/>
            <w:hideMark/>
          </w:tcPr>
          <w:p w14:paraId="014F4C9A"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02D3591E" w14:textId="77777777" w:rsidTr="009A5F84">
        <w:trPr>
          <w:trHeight w:val="285"/>
        </w:trPr>
        <w:tc>
          <w:tcPr>
            <w:tcW w:w="4582" w:type="dxa"/>
            <w:shd w:val="clear" w:color="auto" w:fill="auto"/>
            <w:hideMark/>
          </w:tcPr>
          <w:p w14:paraId="0D5E13E7"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Wellness programs are regularly offered.</w:t>
            </w:r>
          </w:p>
        </w:tc>
        <w:tc>
          <w:tcPr>
            <w:tcW w:w="842" w:type="dxa"/>
            <w:shd w:val="clear" w:color="auto" w:fill="auto"/>
            <w:noWrap/>
            <w:vAlign w:val="center"/>
            <w:hideMark/>
          </w:tcPr>
          <w:p w14:paraId="6D2E36BE"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3.75</w:t>
            </w:r>
          </w:p>
        </w:tc>
        <w:tc>
          <w:tcPr>
            <w:tcW w:w="1217" w:type="dxa"/>
            <w:shd w:val="clear" w:color="auto" w:fill="auto"/>
            <w:noWrap/>
            <w:vAlign w:val="center"/>
            <w:hideMark/>
          </w:tcPr>
          <w:p w14:paraId="20F70F3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0.93</w:t>
            </w:r>
          </w:p>
        </w:tc>
        <w:tc>
          <w:tcPr>
            <w:tcW w:w="1631" w:type="dxa"/>
            <w:shd w:val="clear" w:color="auto" w:fill="auto"/>
            <w:noWrap/>
            <w:vAlign w:val="bottom"/>
            <w:hideMark/>
          </w:tcPr>
          <w:p w14:paraId="410F4B95"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0BA58416" w14:textId="77777777" w:rsidTr="009A5F84">
        <w:trPr>
          <w:trHeight w:val="285"/>
        </w:trPr>
        <w:tc>
          <w:tcPr>
            <w:tcW w:w="4582" w:type="dxa"/>
            <w:shd w:val="clear" w:color="auto" w:fill="auto"/>
            <w:hideMark/>
          </w:tcPr>
          <w:p w14:paraId="010E7A0B"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Medical emergencies are responded to promptly.</w:t>
            </w:r>
          </w:p>
        </w:tc>
        <w:tc>
          <w:tcPr>
            <w:tcW w:w="842" w:type="dxa"/>
            <w:shd w:val="clear" w:color="auto" w:fill="auto"/>
            <w:noWrap/>
            <w:vAlign w:val="center"/>
            <w:hideMark/>
          </w:tcPr>
          <w:p w14:paraId="236C969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3.87</w:t>
            </w:r>
          </w:p>
        </w:tc>
        <w:tc>
          <w:tcPr>
            <w:tcW w:w="1217" w:type="dxa"/>
            <w:shd w:val="clear" w:color="auto" w:fill="auto"/>
            <w:noWrap/>
            <w:vAlign w:val="center"/>
            <w:hideMark/>
          </w:tcPr>
          <w:p w14:paraId="17D92DB6"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0.84</w:t>
            </w:r>
          </w:p>
        </w:tc>
        <w:tc>
          <w:tcPr>
            <w:tcW w:w="1631" w:type="dxa"/>
            <w:shd w:val="clear" w:color="auto" w:fill="auto"/>
            <w:noWrap/>
            <w:vAlign w:val="bottom"/>
            <w:hideMark/>
          </w:tcPr>
          <w:p w14:paraId="01BB5B2D"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51DCFC3C" w14:textId="77777777" w:rsidTr="009A5F84">
        <w:trPr>
          <w:trHeight w:val="285"/>
        </w:trPr>
        <w:tc>
          <w:tcPr>
            <w:tcW w:w="4582" w:type="dxa"/>
            <w:shd w:val="clear" w:color="auto" w:fill="auto"/>
            <w:hideMark/>
          </w:tcPr>
          <w:p w14:paraId="67C8FAB3"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42" w:type="dxa"/>
            <w:shd w:val="clear" w:color="auto" w:fill="auto"/>
            <w:noWrap/>
            <w:vAlign w:val="center"/>
            <w:hideMark/>
          </w:tcPr>
          <w:p w14:paraId="24468EC8"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3.87</w:t>
            </w:r>
          </w:p>
        </w:tc>
        <w:tc>
          <w:tcPr>
            <w:tcW w:w="1217" w:type="dxa"/>
            <w:shd w:val="clear" w:color="auto" w:fill="auto"/>
            <w:noWrap/>
            <w:vAlign w:val="center"/>
            <w:hideMark/>
          </w:tcPr>
          <w:p w14:paraId="41E054DD"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0.76</w:t>
            </w:r>
          </w:p>
        </w:tc>
        <w:tc>
          <w:tcPr>
            <w:tcW w:w="1631" w:type="dxa"/>
            <w:shd w:val="clear" w:color="auto" w:fill="auto"/>
            <w:noWrap/>
            <w:vAlign w:val="bottom"/>
            <w:hideMark/>
          </w:tcPr>
          <w:p w14:paraId="562483B1"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08F884EF" w14:textId="001A3A6B"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Table 1</w:t>
      </w:r>
      <w:r>
        <w:rPr>
          <w:rFonts w:ascii="Arial" w:hAnsi="Arial" w:cs="Arial"/>
          <w:sz w:val="20"/>
          <w:szCs w:val="20"/>
        </w:rPr>
        <w:t>0</w:t>
      </w:r>
      <w:r w:rsidRPr="00580FEC">
        <w:rPr>
          <w:rFonts w:ascii="Arial" w:hAnsi="Arial" w:cs="Arial"/>
          <w:sz w:val="20"/>
          <w:szCs w:val="20"/>
        </w:rPr>
        <w:t xml:space="preserve"> presents the perceived performance of safety and security services. The highest-rated item was the visibility and approachability of security personnel </w:t>
      </w:r>
      <m:oMath>
        <m:r>
          <w:rPr>
            <w:rFonts w:ascii="Cambria Math" w:hAnsi="Cambria Math" w:cs="Arial"/>
            <w:sz w:val="20"/>
            <w:szCs w:val="20"/>
          </w:rPr>
          <m:t>(x̄ = 3.98, s = 0.84),</m:t>
        </m:r>
      </m:oMath>
      <w:r w:rsidRPr="00580FEC">
        <w:rPr>
          <w:rFonts w:ascii="Arial" w:hAnsi="Arial" w:cs="Arial"/>
          <w:sz w:val="20"/>
          <w:szCs w:val="20"/>
        </w:rPr>
        <w:t xml:space="preserve"> while the lowest was the adequacy of lighting in walkways and parking areas </w:t>
      </w:r>
      <m:oMath>
        <m:r>
          <w:rPr>
            <w:rFonts w:ascii="Cambria Math" w:hAnsi="Cambria Math" w:cs="Arial"/>
            <w:sz w:val="20"/>
            <w:szCs w:val="20"/>
          </w:rPr>
          <m:t>(x̄ = 3.72, s = 0.92).</m:t>
        </m:r>
      </m:oMath>
      <w:r w:rsidRPr="00580FEC">
        <w:rPr>
          <w:rFonts w:ascii="Arial" w:hAnsi="Arial" w:cs="Arial"/>
          <w:sz w:val="20"/>
          <w:szCs w:val="20"/>
        </w:rPr>
        <w:t xml:space="preserve"> The overall mean score </w:t>
      </w:r>
      <m:oMath>
        <m:r>
          <w:rPr>
            <w:rFonts w:ascii="Cambria Math" w:hAnsi="Cambria Math" w:cs="Arial"/>
            <w:sz w:val="20"/>
            <w:szCs w:val="20"/>
          </w:rPr>
          <m:t>(x̄ = 3.87, s = 0.77)</m:t>
        </m:r>
      </m:oMath>
      <w:r w:rsidRPr="00580FEC">
        <w:rPr>
          <w:rFonts w:ascii="Arial" w:hAnsi="Arial" w:cs="Arial"/>
          <w:sz w:val="20"/>
          <w:szCs w:val="20"/>
        </w:rPr>
        <w:t xml:space="preserve"> indicates a high level of perceived performance in safety and security services.</w:t>
      </w:r>
    </w:p>
    <w:p w14:paraId="41106F29" w14:textId="6DAE5718" w:rsidR="00580FEC" w:rsidRPr="00580FEC" w:rsidRDefault="00580FEC" w:rsidP="00580FEC">
      <w:pPr>
        <w:spacing w:after="0" w:line="240" w:lineRule="auto"/>
        <w:contextualSpacing/>
        <w:jc w:val="both"/>
        <w:rPr>
          <w:rFonts w:ascii="Arial" w:hAnsi="Arial" w:cs="Arial"/>
          <w:sz w:val="20"/>
          <w:szCs w:val="20"/>
        </w:rPr>
      </w:pPr>
      <w:r w:rsidRPr="00580FEC">
        <w:rPr>
          <w:rFonts w:ascii="Arial" w:hAnsi="Arial" w:cs="Arial"/>
          <w:sz w:val="20"/>
          <w:szCs w:val="20"/>
        </w:rPr>
        <w:t>Table 1</w:t>
      </w:r>
      <w:r>
        <w:rPr>
          <w:rFonts w:ascii="Arial" w:hAnsi="Arial" w:cs="Arial"/>
          <w:sz w:val="20"/>
          <w:szCs w:val="20"/>
        </w:rPr>
        <w:t>0</w:t>
      </w:r>
      <w:r w:rsidRPr="00580FEC">
        <w:rPr>
          <w:rFonts w:ascii="Arial" w:hAnsi="Arial" w:cs="Arial"/>
          <w:sz w:val="20"/>
          <w:szCs w:val="20"/>
        </w:rPr>
        <w:t>. Level of perceived performance in safety and security service</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492"/>
        <w:gridCol w:w="842"/>
        <w:gridCol w:w="1217"/>
        <w:gridCol w:w="1631"/>
      </w:tblGrid>
      <w:tr w:rsidR="00580FEC" w:rsidRPr="00580FEC" w14:paraId="028DFDB5" w14:textId="77777777" w:rsidTr="009A5F84">
        <w:trPr>
          <w:trHeight w:val="570"/>
        </w:trPr>
        <w:tc>
          <w:tcPr>
            <w:tcW w:w="4492" w:type="dxa"/>
            <w:shd w:val="clear" w:color="auto" w:fill="auto"/>
            <w:vAlign w:val="center"/>
            <w:hideMark/>
          </w:tcPr>
          <w:p w14:paraId="2E85436C"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Indicators</w:t>
            </w:r>
          </w:p>
        </w:tc>
        <w:tc>
          <w:tcPr>
            <w:tcW w:w="842" w:type="dxa"/>
            <w:shd w:val="clear" w:color="auto" w:fill="auto"/>
            <w:vAlign w:val="center"/>
            <w:hideMark/>
          </w:tcPr>
          <w:p w14:paraId="497863AB"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Mean</w:t>
            </w:r>
          </w:p>
        </w:tc>
        <w:tc>
          <w:tcPr>
            <w:tcW w:w="1217" w:type="dxa"/>
            <w:shd w:val="clear" w:color="auto" w:fill="auto"/>
            <w:vAlign w:val="center"/>
            <w:hideMark/>
          </w:tcPr>
          <w:p w14:paraId="2A94845E"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Std. Deviation</w:t>
            </w:r>
          </w:p>
        </w:tc>
        <w:tc>
          <w:tcPr>
            <w:tcW w:w="1631" w:type="dxa"/>
            <w:shd w:val="clear" w:color="auto" w:fill="auto"/>
            <w:noWrap/>
            <w:vAlign w:val="center"/>
            <w:hideMark/>
          </w:tcPr>
          <w:p w14:paraId="1EA6DD8C" w14:textId="77777777" w:rsidR="00580FEC" w:rsidRPr="00580FEC" w:rsidRDefault="00580FEC" w:rsidP="00580FEC">
            <w:pPr>
              <w:spacing w:after="0" w:line="240" w:lineRule="auto"/>
              <w:contextualSpacing/>
              <w:jc w:val="both"/>
              <w:rPr>
                <w:rFonts w:ascii="Arial" w:eastAsia="Times New Roman" w:hAnsi="Arial" w:cs="Arial"/>
                <w:sz w:val="20"/>
                <w:szCs w:val="20"/>
                <w:lang w:eastAsia="en-PH"/>
              </w:rPr>
            </w:pPr>
            <w:r w:rsidRPr="00580FEC">
              <w:rPr>
                <w:rFonts w:ascii="Arial" w:eastAsia="Times New Roman" w:hAnsi="Arial" w:cs="Arial"/>
                <w:sz w:val="20"/>
                <w:szCs w:val="20"/>
                <w:lang w:eastAsia="en-PH"/>
              </w:rPr>
              <w:t>Interpretation</w:t>
            </w:r>
          </w:p>
        </w:tc>
      </w:tr>
      <w:tr w:rsidR="00580FEC" w:rsidRPr="00580FEC" w14:paraId="37464B1B" w14:textId="77777777" w:rsidTr="009A5F84">
        <w:trPr>
          <w:trHeight w:val="285"/>
        </w:trPr>
        <w:tc>
          <w:tcPr>
            <w:tcW w:w="4492" w:type="dxa"/>
            <w:shd w:val="clear" w:color="auto" w:fill="auto"/>
            <w:hideMark/>
          </w:tcPr>
          <w:p w14:paraId="1C4AC4ED"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1. The campus is always well-secured.</w:t>
            </w:r>
          </w:p>
        </w:tc>
        <w:tc>
          <w:tcPr>
            <w:tcW w:w="842" w:type="dxa"/>
            <w:shd w:val="clear" w:color="auto" w:fill="auto"/>
            <w:noWrap/>
            <w:vAlign w:val="center"/>
            <w:hideMark/>
          </w:tcPr>
          <w:p w14:paraId="7B71661A"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3.83</w:t>
            </w:r>
          </w:p>
        </w:tc>
        <w:tc>
          <w:tcPr>
            <w:tcW w:w="1217" w:type="dxa"/>
            <w:shd w:val="clear" w:color="auto" w:fill="auto"/>
            <w:noWrap/>
            <w:vAlign w:val="center"/>
            <w:hideMark/>
          </w:tcPr>
          <w:p w14:paraId="4866F88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0.94</w:t>
            </w:r>
          </w:p>
        </w:tc>
        <w:tc>
          <w:tcPr>
            <w:tcW w:w="1631" w:type="dxa"/>
            <w:shd w:val="clear" w:color="auto" w:fill="auto"/>
            <w:noWrap/>
            <w:vAlign w:val="bottom"/>
            <w:hideMark/>
          </w:tcPr>
          <w:p w14:paraId="3158D092"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078D4C07" w14:textId="77777777" w:rsidTr="009A5F84">
        <w:trPr>
          <w:trHeight w:val="285"/>
        </w:trPr>
        <w:tc>
          <w:tcPr>
            <w:tcW w:w="4492" w:type="dxa"/>
            <w:shd w:val="clear" w:color="auto" w:fill="auto"/>
            <w:hideMark/>
          </w:tcPr>
          <w:p w14:paraId="1EBC0B06"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2. Security personnel are visible and approachable.</w:t>
            </w:r>
          </w:p>
        </w:tc>
        <w:tc>
          <w:tcPr>
            <w:tcW w:w="842" w:type="dxa"/>
            <w:shd w:val="clear" w:color="auto" w:fill="auto"/>
            <w:noWrap/>
            <w:vAlign w:val="center"/>
            <w:hideMark/>
          </w:tcPr>
          <w:p w14:paraId="2EFFB23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3.98</w:t>
            </w:r>
          </w:p>
        </w:tc>
        <w:tc>
          <w:tcPr>
            <w:tcW w:w="1217" w:type="dxa"/>
            <w:shd w:val="clear" w:color="auto" w:fill="auto"/>
            <w:noWrap/>
            <w:vAlign w:val="center"/>
            <w:hideMark/>
          </w:tcPr>
          <w:p w14:paraId="22646A9B"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0.84</w:t>
            </w:r>
          </w:p>
        </w:tc>
        <w:tc>
          <w:tcPr>
            <w:tcW w:w="1631" w:type="dxa"/>
            <w:shd w:val="clear" w:color="auto" w:fill="auto"/>
            <w:noWrap/>
            <w:vAlign w:val="bottom"/>
            <w:hideMark/>
          </w:tcPr>
          <w:p w14:paraId="015A7D80"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7528AAF3" w14:textId="77777777" w:rsidTr="009A5F84">
        <w:trPr>
          <w:trHeight w:val="285"/>
        </w:trPr>
        <w:tc>
          <w:tcPr>
            <w:tcW w:w="4492" w:type="dxa"/>
            <w:shd w:val="clear" w:color="auto" w:fill="auto"/>
            <w:hideMark/>
          </w:tcPr>
          <w:p w14:paraId="52AA68AF"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 Safety protocols are effectively implemented.</w:t>
            </w:r>
          </w:p>
        </w:tc>
        <w:tc>
          <w:tcPr>
            <w:tcW w:w="842" w:type="dxa"/>
            <w:shd w:val="clear" w:color="auto" w:fill="auto"/>
            <w:noWrap/>
            <w:vAlign w:val="center"/>
            <w:hideMark/>
          </w:tcPr>
          <w:p w14:paraId="6E7ED32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3.93</w:t>
            </w:r>
          </w:p>
        </w:tc>
        <w:tc>
          <w:tcPr>
            <w:tcW w:w="1217" w:type="dxa"/>
            <w:shd w:val="clear" w:color="auto" w:fill="auto"/>
            <w:noWrap/>
            <w:vAlign w:val="center"/>
            <w:hideMark/>
          </w:tcPr>
          <w:p w14:paraId="1276A183"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0.85</w:t>
            </w:r>
          </w:p>
        </w:tc>
        <w:tc>
          <w:tcPr>
            <w:tcW w:w="1631" w:type="dxa"/>
            <w:shd w:val="clear" w:color="auto" w:fill="auto"/>
            <w:noWrap/>
            <w:vAlign w:val="bottom"/>
            <w:hideMark/>
          </w:tcPr>
          <w:p w14:paraId="6C1ED044"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7AF45736" w14:textId="77777777" w:rsidTr="009A5F84">
        <w:trPr>
          <w:trHeight w:val="285"/>
        </w:trPr>
        <w:tc>
          <w:tcPr>
            <w:tcW w:w="4492" w:type="dxa"/>
            <w:shd w:val="clear" w:color="auto" w:fill="auto"/>
            <w:hideMark/>
          </w:tcPr>
          <w:p w14:paraId="34331BFF" w14:textId="77777777" w:rsidR="00580FEC" w:rsidRPr="00580FEC" w:rsidRDefault="00580FEC" w:rsidP="00580FEC">
            <w:pPr>
              <w:spacing w:after="0" w:line="240" w:lineRule="auto"/>
              <w:contextualSpacing/>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4. Lighting in campus walkways and parking areas is adequate.</w:t>
            </w:r>
          </w:p>
        </w:tc>
        <w:tc>
          <w:tcPr>
            <w:tcW w:w="842" w:type="dxa"/>
            <w:shd w:val="clear" w:color="auto" w:fill="auto"/>
            <w:noWrap/>
            <w:vAlign w:val="center"/>
            <w:hideMark/>
          </w:tcPr>
          <w:p w14:paraId="27C5D8E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3.72</w:t>
            </w:r>
          </w:p>
        </w:tc>
        <w:tc>
          <w:tcPr>
            <w:tcW w:w="1217" w:type="dxa"/>
            <w:shd w:val="clear" w:color="auto" w:fill="auto"/>
            <w:noWrap/>
            <w:vAlign w:val="center"/>
            <w:hideMark/>
          </w:tcPr>
          <w:p w14:paraId="6C1E285F"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0.92</w:t>
            </w:r>
          </w:p>
        </w:tc>
        <w:tc>
          <w:tcPr>
            <w:tcW w:w="1631" w:type="dxa"/>
            <w:shd w:val="clear" w:color="auto" w:fill="auto"/>
            <w:noWrap/>
            <w:vAlign w:val="bottom"/>
            <w:hideMark/>
          </w:tcPr>
          <w:p w14:paraId="5BFFAF48"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r w:rsidR="00580FEC" w:rsidRPr="00580FEC" w14:paraId="45EC84D9" w14:textId="77777777" w:rsidTr="009A5F84">
        <w:trPr>
          <w:trHeight w:val="285"/>
        </w:trPr>
        <w:tc>
          <w:tcPr>
            <w:tcW w:w="4492" w:type="dxa"/>
            <w:shd w:val="clear" w:color="auto" w:fill="auto"/>
            <w:hideMark/>
          </w:tcPr>
          <w:p w14:paraId="0AC2AEB4" w14:textId="77777777" w:rsidR="00580FEC" w:rsidRPr="00580FEC" w:rsidRDefault="00580FEC" w:rsidP="00580FEC">
            <w:pPr>
              <w:spacing w:after="0" w:line="240" w:lineRule="auto"/>
              <w:contextualSpacing/>
              <w:jc w:val="both"/>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Average</w:t>
            </w:r>
          </w:p>
        </w:tc>
        <w:tc>
          <w:tcPr>
            <w:tcW w:w="842" w:type="dxa"/>
            <w:shd w:val="clear" w:color="auto" w:fill="auto"/>
            <w:noWrap/>
            <w:vAlign w:val="center"/>
            <w:hideMark/>
          </w:tcPr>
          <w:p w14:paraId="69B4DB12"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3.87</w:t>
            </w:r>
          </w:p>
        </w:tc>
        <w:tc>
          <w:tcPr>
            <w:tcW w:w="1217" w:type="dxa"/>
            <w:shd w:val="clear" w:color="auto" w:fill="auto"/>
            <w:noWrap/>
            <w:vAlign w:val="center"/>
            <w:hideMark/>
          </w:tcPr>
          <w:p w14:paraId="5A453DC5" w14:textId="77777777" w:rsidR="00580FEC" w:rsidRPr="00580FEC" w:rsidRDefault="00580FEC" w:rsidP="00580FEC">
            <w:pPr>
              <w:spacing w:after="0" w:line="240" w:lineRule="auto"/>
              <w:contextualSpacing/>
              <w:jc w:val="center"/>
              <w:rPr>
                <w:rFonts w:ascii="Arial" w:eastAsia="Times New Roman" w:hAnsi="Arial" w:cs="Arial"/>
                <w:color w:val="000000"/>
                <w:sz w:val="20"/>
                <w:szCs w:val="20"/>
                <w:lang w:eastAsia="en-PH"/>
              </w:rPr>
            </w:pPr>
            <w:r w:rsidRPr="00580FEC">
              <w:rPr>
                <w:rFonts w:ascii="Arial" w:eastAsia="Times New Roman" w:hAnsi="Arial" w:cs="Arial"/>
                <w:color w:val="000000"/>
                <w:sz w:val="20"/>
                <w:szCs w:val="20"/>
                <w:lang w:eastAsia="en-PH"/>
              </w:rPr>
              <w:t>0.77</w:t>
            </w:r>
          </w:p>
        </w:tc>
        <w:tc>
          <w:tcPr>
            <w:tcW w:w="1631" w:type="dxa"/>
            <w:shd w:val="clear" w:color="auto" w:fill="auto"/>
            <w:noWrap/>
            <w:vAlign w:val="bottom"/>
            <w:hideMark/>
          </w:tcPr>
          <w:p w14:paraId="2D5F8E8D" w14:textId="77777777" w:rsidR="00580FEC" w:rsidRPr="00580FEC" w:rsidRDefault="00580FEC" w:rsidP="00580FEC">
            <w:pPr>
              <w:spacing w:after="0" w:line="240" w:lineRule="auto"/>
              <w:contextualSpacing/>
              <w:jc w:val="center"/>
              <w:rPr>
                <w:rFonts w:ascii="Arial" w:eastAsia="Times New Roman" w:hAnsi="Arial" w:cs="Arial"/>
                <w:sz w:val="20"/>
                <w:szCs w:val="20"/>
                <w:lang w:eastAsia="en-PH"/>
              </w:rPr>
            </w:pPr>
            <w:r w:rsidRPr="00580FEC">
              <w:rPr>
                <w:rFonts w:ascii="Arial" w:eastAsia="Times New Roman" w:hAnsi="Arial" w:cs="Arial"/>
                <w:sz w:val="20"/>
                <w:szCs w:val="20"/>
                <w:lang w:eastAsia="en-PH"/>
              </w:rPr>
              <w:t>high</w:t>
            </w:r>
          </w:p>
        </w:tc>
      </w:tr>
    </w:tbl>
    <w:p w14:paraId="0FC4E8DA" w14:textId="77777777" w:rsidR="005216A6" w:rsidRDefault="005216A6" w:rsidP="005216A6">
      <w:pPr>
        <w:spacing w:after="0" w:line="240" w:lineRule="auto"/>
        <w:contextualSpacing/>
        <w:jc w:val="both"/>
        <w:rPr>
          <w:rFonts w:ascii="Arial" w:hAnsi="Arial" w:cs="Arial"/>
          <w:b/>
          <w:sz w:val="20"/>
          <w:szCs w:val="20"/>
        </w:rPr>
      </w:pPr>
    </w:p>
    <w:p w14:paraId="60C069E4" w14:textId="414F06CE" w:rsidR="00C4375F" w:rsidRPr="005216A6" w:rsidRDefault="00C4375F" w:rsidP="005216A6">
      <w:pPr>
        <w:spacing w:after="0" w:line="240" w:lineRule="auto"/>
        <w:contextualSpacing/>
        <w:jc w:val="both"/>
        <w:rPr>
          <w:rFonts w:ascii="Arial" w:hAnsi="Arial" w:cs="Arial"/>
          <w:b/>
          <w:sz w:val="20"/>
          <w:szCs w:val="20"/>
        </w:rPr>
      </w:pPr>
      <w:r w:rsidRPr="005216A6">
        <w:rPr>
          <w:rFonts w:ascii="Arial" w:hAnsi="Arial" w:cs="Arial"/>
          <w:b/>
          <w:sz w:val="20"/>
          <w:szCs w:val="20"/>
        </w:rPr>
        <w:t xml:space="preserve">Mean Comparison Between Expectation and Perceived Performance of the Support Services by the Different Offices </w:t>
      </w:r>
    </w:p>
    <w:p w14:paraId="44FE3E44" w14:textId="0FC8628A"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1</w:t>
      </w:r>
      <w:r w:rsidRPr="005216A6">
        <w:rPr>
          <w:rFonts w:ascii="Arial" w:hAnsi="Arial" w:cs="Arial"/>
          <w:sz w:val="20"/>
          <w:szCs w:val="20"/>
        </w:rPr>
        <w:t xml:space="preserve"> presents a paired samples t-test comparing students' expectations and perceived performance in admission services. The mean difference is 0.41 (</w:t>
      </w:r>
      <m:oMath>
        <m:r>
          <w:rPr>
            <w:rFonts w:ascii="Cambria Math" w:hAnsi="Cambria Math" w:cs="Arial"/>
            <w:sz w:val="20"/>
            <w:szCs w:val="20"/>
          </w:rPr>
          <m:t>s = 0.79, SE = 0.08),</m:t>
        </m:r>
      </m:oMath>
      <w:r w:rsidRPr="005216A6">
        <w:rPr>
          <w:rFonts w:ascii="Arial" w:hAnsi="Arial" w:cs="Arial"/>
          <w:sz w:val="20"/>
          <w:szCs w:val="20"/>
        </w:rPr>
        <w:t xml:space="preserve"> with a 95% confidence interval </w:t>
      </w:r>
      <w:r w:rsidRPr="005216A6">
        <w:rPr>
          <w:rFonts w:ascii="Arial" w:hAnsi="Arial" w:cs="Arial"/>
          <w:sz w:val="20"/>
          <w:szCs w:val="20"/>
        </w:rPr>
        <w:lastRenderedPageBreak/>
        <w:t>between 0.25 and 0.57. The t-value is 5.21 with 100 degrees of freedom, and the two-tailed p-value is 0.00, indicating a statistically significant difference between expectations and perceptions for admission services.</w:t>
      </w:r>
    </w:p>
    <w:p w14:paraId="68A7952F" w14:textId="5D3CA2A3" w:rsidR="005216A6" w:rsidRPr="005216A6" w:rsidRDefault="005216A6" w:rsidP="005216A6">
      <w:pPr>
        <w:spacing w:after="0" w:line="240" w:lineRule="auto"/>
        <w:ind w:left="1152" w:hanging="1152"/>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1</w:t>
      </w:r>
      <w:r w:rsidRPr="005216A6">
        <w:rPr>
          <w:rFonts w:ascii="Arial" w:hAnsi="Arial" w:cs="Arial"/>
          <w:sz w:val="20"/>
          <w:szCs w:val="20"/>
        </w:rPr>
        <w:t xml:space="preserve">. Mean comparison between expectation and perceived performance of    the support services provided by the admission office </w:t>
      </w:r>
    </w:p>
    <w:tbl>
      <w:tblPr>
        <w:tblW w:w="846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324"/>
        <w:gridCol w:w="817"/>
        <w:gridCol w:w="1217"/>
        <w:gridCol w:w="954"/>
        <w:gridCol w:w="1080"/>
        <w:gridCol w:w="900"/>
        <w:gridCol w:w="684"/>
        <w:gridCol w:w="617"/>
        <w:gridCol w:w="869"/>
      </w:tblGrid>
      <w:tr w:rsidR="005216A6" w:rsidRPr="005216A6" w14:paraId="777ABB46" w14:textId="77777777" w:rsidTr="009A5F84">
        <w:trPr>
          <w:trHeight w:val="285"/>
        </w:trPr>
        <w:tc>
          <w:tcPr>
            <w:tcW w:w="1324" w:type="dxa"/>
            <w:vMerge w:val="restart"/>
            <w:shd w:val="clear" w:color="auto" w:fill="auto"/>
            <w:vAlign w:val="center"/>
            <w:hideMark/>
          </w:tcPr>
          <w:p w14:paraId="00132E2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968" w:type="dxa"/>
            <w:gridSpan w:val="5"/>
            <w:shd w:val="clear" w:color="auto" w:fill="auto"/>
            <w:vAlign w:val="center"/>
            <w:hideMark/>
          </w:tcPr>
          <w:p w14:paraId="7ADE4E3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684" w:type="dxa"/>
            <w:vMerge w:val="restart"/>
            <w:shd w:val="clear" w:color="auto" w:fill="auto"/>
            <w:vAlign w:val="center"/>
            <w:hideMark/>
          </w:tcPr>
          <w:p w14:paraId="3D6C12E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617" w:type="dxa"/>
            <w:vMerge w:val="restart"/>
            <w:shd w:val="clear" w:color="auto" w:fill="auto"/>
            <w:vAlign w:val="center"/>
            <w:hideMark/>
          </w:tcPr>
          <w:p w14:paraId="761D73D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869" w:type="dxa"/>
            <w:vMerge w:val="restart"/>
            <w:shd w:val="clear" w:color="auto" w:fill="auto"/>
            <w:vAlign w:val="center"/>
            <w:hideMark/>
          </w:tcPr>
          <w:p w14:paraId="62F1F61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65E1DF17" w14:textId="77777777" w:rsidTr="009A5F84">
        <w:trPr>
          <w:trHeight w:val="795"/>
        </w:trPr>
        <w:tc>
          <w:tcPr>
            <w:tcW w:w="1324" w:type="dxa"/>
            <w:vMerge/>
            <w:vAlign w:val="center"/>
            <w:hideMark/>
          </w:tcPr>
          <w:p w14:paraId="3A6F745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7" w:type="dxa"/>
            <w:vMerge w:val="restart"/>
            <w:shd w:val="clear" w:color="auto" w:fill="auto"/>
            <w:vAlign w:val="center"/>
            <w:hideMark/>
          </w:tcPr>
          <w:p w14:paraId="60CF675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vMerge w:val="restart"/>
            <w:shd w:val="clear" w:color="auto" w:fill="auto"/>
            <w:vAlign w:val="center"/>
            <w:hideMark/>
          </w:tcPr>
          <w:p w14:paraId="0FBCCC8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954" w:type="dxa"/>
            <w:vMerge w:val="restart"/>
            <w:shd w:val="clear" w:color="auto" w:fill="auto"/>
            <w:vAlign w:val="center"/>
            <w:hideMark/>
          </w:tcPr>
          <w:p w14:paraId="5900036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1980" w:type="dxa"/>
            <w:gridSpan w:val="2"/>
            <w:shd w:val="clear" w:color="auto" w:fill="auto"/>
            <w:vAlign w:val="center"/>
            <w:hideMark/>
          </w:tcPr>
          <w:p w14:paraId="7090745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684" w:type="dxa"/>
            <w:vMerge/>
            <w:vAlign w:val="center"/>
            <w:hideMark/>
          </w:tcPr>
          <w:p w14:paraId="70CD191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17" w:type="dxa"/>
            <w:vMerge/>
            <w:vAlign w:val="center"/>
            <w:hideMark/>
          </w:tcPr>
          <w:p w14:paraId="074819D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69" w:type="dxa"/>
            <w:vMerge/>
            <w:vAlign w:val="center"/>
            <w:hideMark/>
          </w:tcPr>
          <w:p w14:paraId="7415080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7DDED881" w14:textId="77777777" w:rsidTr="009A5F84">
        <w:trPr>
          <w:trHeight w:val="285"/>
        </w:trPr>
        <w:tc>
          <w:tcPr>
            <w:tcW w:w="1324" w:type="dxa"/>
            <w:vMerge/>
            <w:vAlign w:val="center"/>
            <w:hideMark/>
          </w:tcPr>
          <w:p w14:paraId="25385A9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7" w:type="dxa"/>
            <w:vMerge/>
            <w:vAlign w:val="center"/>
            <w:hideMark/>
          </w:tcPr>
          <w:p w14:paraId="7DF7EF2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217" w:type="dxa"/>
            <w:vMerge/>
            <w:vAlign w:val="center"/>
            <w:hideMark/>
          </w:tcPr>
          <w:p w14:paraId="2B9F848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54" w:type="dxa"/>
            <w:vMerge/>
            <w:vAlign w:val="center"/>
            <w:hideMark/>
          </w:tcPr>
          <w:p w14:paraId="21AB767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080" w:type="dxa"/>
            <w:shd w:val="clear" w:color="auto" w:fill="auto"/>
            <w:vAlign w:val="center"/>
            <w:hideMark/>
          </w:tcPr>
          <w:p w14:paraId="49ECD47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900" w:type="dxa"/>
            <w:shd w:val="clear" w:color="auto" w:fill="auto"/>
            <w:vAlign w:val="center"/>
            <w:hideMark/>
          </w:tcPr>
          <w:p w14:paraId="1DA021F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684" w:type="dxa"/>
            <w:vMerge/>
            <w:vAlign w:val="center"/>
            <w:hideMark/>
          </w:tcPr>
          <w:p w14:paraId="2343CBD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17" w:type="dxa"/>
            <w:vMerge/>
            <w:vAlign w:val="center"/>
            <w:hideMark/>
          </w:tcPr>
          <w:p w14:paraId="7AEE9E2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69" w:type="dxa"/>
            <w:vMerge/>
            <w:vAlign w:val="center"/>
            <w:hideMark/>
          </w:tcPr>
          <w:p w14:paraId="2F37770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7495A30F" w14:textId="77777777" w:rsidTr="009A5F84">
        <w:trPr>
          <w:trHeight w:val="285"/>
        </w:trPr>
        <w:tc>
          <w:tcPr>
            <w:tcW w:w="1324" w:type="dxa"/>
            <w:shd w:val="clear" w:color="auto" w:fill="auto"/>
            <w:vAlign w:val="center"/>
            <w:hideMark/>
          </w:tcPr>
          <w:p w14:paraId="6924C23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Admission</w:t>
            </w:r>
          </w:p>
        </w:tc>
        <w:tc>
          <w:tcPr>
            <w:tcW w:w="817" w:type="dxa"/>
            <w:shd w:val="clear" w:color="auto" w:fill="auto"/>
            <w:noWrap/>
            <w:vAlign w:val="center"/>
            <w:hideMark/>
          </w:tcPr>
          <w:p w14:paraId="423B09C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0.41</w:t>
            </w:r>
          </w:p>
        </w:tc>
        <w:tc>
          <w:tcPr>
            <w:tcW w:w="1217" w:type="dxa"/>
            <w:shd w:val="clear" w:color="auto" w:fill="auto"/>
            <w:noWrap/>
            <w:vAlign w:val="center"/>
            <w:hideMark/>
          </w:tcPr>
          <w:p w14:paraId="6DF1E1D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0.79</w:t>
            </w:r>
          </w:p>
        </w:tc>
        <w:tc>
          <w:tcPr>
            <w:tcW w:w="954" w:type="dxa"/>
            <w:shd w:val="clear" w:color="auto" w:fill="auto"/>
            <w:noWrap/>
            <w:vAlign w:val="center"/>
            <w:hideMark/>
          </w:tcPr>
          <w:p w14:paraId="7370EB4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0.08</w:t>
            </w:r>
          </w:p>
        </w:tc>
        <w:tc>
          <w:tcPr>
            <w:tcW w:w="1080" w:type="dxa"/>
            <w:shd w:val="clear" w:color="auto" w:fill="auto"/>
            <w:noWrap/>
            <w:vAlign w:val="center"/>
            <w:hideMark/>
          </w:tcPr>
          <w:p w14:paraId="4E00348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0.25</w:t>
            </w:r>
          </w:p>
        </w:tc>
        <w:tc>
          <w:tcPr>
            <w:tcW w:w="900" w:type="dxa"/>
            <w:shd w:val="clear" w:color="auto" w:fill="auto"/>
            <w:noWrap/>
            <w:vAlign w:val="center"/>
            <w:hideMark/>
          </w:tcPr>
          <w:p w14:paraId="78ECF2F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0.57</w:t>
            </w:r>
          </w:p>
        </w:tc>
        <w:tc>
          <w:tcPr>
            <w:tcW w:w="684" w:type="dxa"/>
            <w:shd w:val="clear" w:color="auto" w:fill="auto"/>
            <w:noWrap/>
            <w:vAlign w:val="center"/>
            <w:hideMark/>
          </w:tcPr>
          <w:p w14:paraId="3532D81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5.21</w:t>
            </w:r>
          </w:p>
        </w:tc>
        <w:tc>
          <w:tcPr>
            <w:tcW w:w="617" w:type="dxa"/>
            <w:shd w:val="clear" w:color="auto" w:fill="auto"/>
            <w:noWrap/>
            <w:vAlign w:val="center"/>
            <w:hideMark/>
          </w:tcPr>
          <w:p w14:paraId="7A98875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869" w:type="dxa"/>
            <w:shd w:val="clear" w:color="auto" w:fill="auto"/>
            <w:noWrap/>
            <w:vAlign w:val="center"/>
            <w:hideMark/>
          </w:tcPr>
          <w:p w14:paraId="488D6CD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24BCA230" w14:textId="6F7CB1BE"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2</w:t>
      </w:r>
      <w:r w:rsidRPr="005216A6">
        <w:rPr>
          <w:rFonts w:ascii="Arial" w:hAnsi="Arial" w:cs="Arial"/>
          <w:sz w:val="20"/>
          <w:szCs w:val="20"/>
        </w:rPr>
        <w:t xml:space="preserve"> presents the result of a paired samples t-test for scholarship and financial aid services. The mean difference between students’ expectations and their perceived performance is 0.45 </w:t>
      </w:r>
      <m:oMath>
        <m:r>
          <w:rPr>
            <w:rFonts w:ascii="Cambria Math" w:hAnsi="Cambria Math" w:cs="Arial"/>
            <w:sz w:val="20"/>
            <w:szCs w:val="20"/>
          </w:rPr>
          <m:t>(s = 1.01, SE = 0.10),</m:t>
        </m:r>
      </m:oMath>
      <w:r w:rsidRPr="005216A6">
        <w:rPr>
          <w:rFonts w:ascii="Arial" w:hAnsi="Arial" w:cs="Arial"/>
          <w:sz w:val="20"/>
          <w:szCs w:val="20"/>
        </w:rPr>
        <w:t xml:space="preserve"> with a 95% confidence interval ranging from 0.25 to 0.65. The computed t-value is 4.47 with 100 degrees of freedom, and the p-value is 0.00. Since the p-value is less than 0.05, this indicates a statistically significant difference between expected and perceived performance in scholarship and financial aid services.</w:t>
      </w:r>
    </w:p>
    <w:p w14:paraId="73A6C13C" w14:textId="42F92722" w:rsidR="005216A6" w:rsidRPr="005216A6" w:rsidRDefault="005216A6" w:rsidP="005216A6">
      <w:pPr>
        <w:spacing w:after="0" w:line="240" w:lineRule="auto"/>
        <w:ind w:left="1008" w:hanging="1008"/>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2</w:t>
      </w:r>
      <w:r w:rsidRPr="005216A6">
        <w:rPr>
          <w:rFonts w:ascii="Arial" w:hAnsi="Arial" w:cs="Arial"/>
          <w:sz w:val="20"/>
          <w:szCs w:val="20"/>
        </w:rPr>
        <w:t>. Mean comparison between expectation and perceived performance of    the support services provided by the financial aid office</w:t>
      </w:r>
    </w:p>
    <w:tbl>
      <w:tblPr>
        <w:tblW w:w="8362" w:type="dxa"/>
        <w:tblInd w:w="93" w:type="dxa"/>
        <w:tblLayout w:type="fixed"/>
        <w:tblLook w:val="04A0" w:firstRow="1" w:lastRow="0" w:firstColumn="1" w:lastColumn="0" w:noHBand="0" w:noVBand="1"/>
      </w:tblPr>
      <w:tblGrid>
        <w:gridCol w:w="1522"/>
        <w:gridCol w:w="766"/>
        <w:gridCol w:w="1217"/>
        <w:gridCol w:w="897"/>
        <w:gridCol w:w="900"/>
        <w:gridCol w:w="810"/>
        <w:gridCol w:w="720"/>
        <w:gridCol w:w="630"/>
        <w:gridCol w:w="900"/>
      </w:tblGrid>
      <w:tr w:rsidR="005216A6" w:rsidRPr="005216A6" w14:paraId="07EFE942" w14:textId="77777777" w:rsidTr="009A5F84">
        <w:trPr>
          <w:trHeight w:val="285"/>
        </w:trPr>
        <w:tc>
          <w:tcPr>
            <w:tcW w:w="1522" w:type="dxa"/>
            <w:vMerge w:val="restart"/>
            <w:tcBorders>
              <w:top w:val="single" w:sz="4" w:space="0" w:color="auto"/>
              <w:bottom w:val="single" w:sz="4" w:space="0" w:color="auto"/>
            </w:tcBorders>
            <w:shd w:val="clear" w:color="auto" w:fill="auto"/>
            <w:vAlign w:val="center"/>
            <w:hideMark/>
          </w:tcPr>
          <w:p w14:paraId="5F5004A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590" w:type="dxa"/>
            <w:gridSpan w:val="5"/>
            <w:tcBorders>
              <w:top w:val="single" w:sz="4" w:space="0" w:color="auto"/>
              <w:bottom w:val="single" w:sz="4" w:space="0" w:color="auto"/>
            </w:tcBorders>
            <w:shd w:val="clear" w:color="auto" w:fill="auto"/>
            <w:vAlign w:val="bottom"/>
            <w:hideMark/>
          </w:tcPr>
          <w:p w14:paraId="1BD0074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720" w:type="dxa"/>
            <w:vMerge w:val="restart"/>
            <w:tcBorders>
              <w:top w:val="single" w:sz="4" w:space="0" w:color="auto"/>
              <w:bottom w:val="single" w:sz="4" w:space="0" w:color="auto"/>
            </w:tcBorders>
            <w:shd w:val="clear" w:color="auto" w:fill="auto"/>
            <w:vAlign w:val="bottom"/>
            <w:hideMark/>
          </w:tcPr>
          <w:p w14:paraId="16B45C5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630" w:type="dxa"/>
            <w:vMerge w:val="restart"/>
            <w:tcBorders>
              <w:top w:val="single" w:sz="4" w:space="0" w:color="auto"/>
              <w:bottom w:val="single" w:sz="4" w:space="0" w:color="auto"/>
            </w:tcBorders>
            <w:shd w:val="clear" w:color="auto" w:fill="auto"/>
            <w:vAlign w:val="bottom"/>
            <w:hideMark/>
          </w:tcPr>
          <w:p w14:paraId="2046D01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900" w:type="dxa"/>
            <w:vMerge w:val="restart"/>
            <w:tcBorders>
              <w:top w:val="single" w:sz="4" w:space="0" w:color="auto"/>
              <w:bottom w:val="single" w:sz="4" w:space="0" w:color="auto"/>
            </w:tcBorders>
            <w:shd w:val="clear" w:color="auto" w:fill="auto"/>
            <w:vAlign w:val="bottom"/>
            <w:hideMark/>
          </w:tcPr>
          <w:p w14:paraId="57A8F5F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0A6F2B4A" w14:textId="77777777" w:rsidTr="009A5F84">
        <w:trPr>
          <w:trHeight w:val="285"/>
        </w:trPr>
        <w:tc>
          <w:tcPr>
            <w:tcW w:w="1522" w:type="dxa"/>
            <w:vMerge/>
            <w:tcBorders>
              <w:top w:val="single" w:sz="4" w:space="0" w:color="auto"/>
              <w:bottom w:val="single" w:sz="4" w:space="0" w:color="auto"/>
            </w:tcBorders>
            <w:vAlign w:val="center"/>
            <w:hideMark/>
          </w:tcPr>
          <w:p w14:paraId="19D4402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66" w:type="dxa"/>
            <w:vMerge w:val="restart"/>
            <w:tcBorders>
              <w:top w:val="nil"/>
              <w:bottom w:val="single" w:sz="4" w:space="0" w:color="auto"/>
            </w:tcBorders>
            <w:shd w:val="clear" w:color="auto" w:fill="auto"/>
            <w:vAlign w:val="bottom"/>
            <w:hideMark/>
          </w:tcPr>
          <w:p w14:paraId="7EACD97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vMerge w:val="restart"/>
            <w:tcBorders>
              <w:top w:val="nil"/>
              <w:bottom w:val="single" w:sz="4" w:space="0" w:color="auto"/>
            </w:tcBorders>
            <w:shd w:val="clear" w:color="auto" w:fill="auto"/>
            <w:vAlign w:val="bottom"/>
            <w:hideMark/>
          </w:tcPr>
          <w:p w14:paraId="481FEC9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897" w:type="dxa"/>
            <w:vMerge w:val="restart"/>
            <w:tcBorders>
              <w:top w:val="nil"/>
              <w:bottom w:val="single" w:sz="4" w:space="0" w:color="auto"/>
            </w:tcBorders>
            <w:shd w:val="clear" w:color="auto" w:fill="auto"/>
            <w:vAlign w:val="bottom"/>
            <w:hideMark/>
          </w:tcPr>
          <w:p w14:paraId="0BC463F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1710" w:type="dxa"/>
            <w:gridSpan w:val="2"/>
            <w:tcBorders>
              <w:top w:val="single" w:sz="4" w:space="0" w:color="auto"/>
              <w:bottom w:val="single" w:sz="4" w:space="0" w:color="auto"/>
            </w:tcBorders>
            <w:shd w:val="clear" w:color="auto" w:fill="auto"/>
            <w:vAlign w:val="bottom"/>
            <w:hideMark/>
          </w:tcPr>
          <w:p w14:paraId="083B4E3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720" w:type="dxa"/>
            <w:vMerge/>
            <w:tcBorders>
              <w:top w:val="single" w:sz="4" w:space="0" w:color="auto"/>
              <w:bottom w:val="single" w:sz="4" w:space="0" w:color="auto"/>
            </w:tcBorders>
            <w:vAlign w:val="center"/>
            <w:hideMark/>
          </w:tcPr>
          <w:p w14:paraId="6634BE9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1080978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vMerge/>
            <w:tcBorders>
              <w:top w:val="single" w:sz="4" w:space="0" w:color="auto"/>
              <w:bottom w:val="single" w:sz="4" w:space="0" w:color="auto"/>
            </w:tcBorders>
            <w:vAlign w:val="center"/>
            <w:hideMark/>
          </w:tcPr>
          <w:p w14:paraId="3042B6E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21865592" w14:textId="77777777" w:rsidTr="009A5F84">
        <w:trPr>
          <w:trHeight w:val="285"/>
        </w:trPr>
        <w:tc>
          <w:tcPr>
            <w:tcW w:w="1522" w:type="dxa"/>
            <w:vMerge/>
            <w:tcBorders>
              <w:top w:val="single" w:sz="4" w:space="0" w:color="auto"/>
              <w:bottom w:val="single" w:sz="4" w:space="0" w:color="auto"/>
            </w:tcBorders>
            <w:vAlign w:val="center"/>
            <w:hideMark/>
          </w:tcPr>
          <w:p w14:paraId="65DC5CE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66" w:type="dxa"/>
            <w:vMerge/>
            <w:tcBorders>
              <w:top w:val="nil"/>
              <w:bottom w:val="single" w:sz="4" w:space="0" w:color="auto"/>
            </w:tcBorders>
            <w:vAlign w:val="center"/>
            <w:hideMark/>
          </w:tcPr>
          <w:p w14:paraId="51E5959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217" w:type="dxa"/>
            <w:vMerge/>
            <w:tcBorders>
              <w:top w:val="nil"/>
              <w:bottom w:val="single" w:sz="4" w:space="0" w:color="auto"/>
            </w:tcBorders>
            <w:vAlign w:val="center"/>
            <w:hideMark/>
          </w:tcPr>
          <w:p w14:paraId="6FA7884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97" w:type="dxa"/>
            <w:vMerge/>
            <w:tcBorders>
              <w:top w:val="nil"/>
              <w:bottom w:val="single" w:sz="4" w:space="0" w:color="auto"/>
            </w:tcBorders>
            <w:vAlign w:val="center"/>
            <w:hideMark/>
          </w:tcPr>
          <w:p w14:paraId="092328B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tcBorders>
              <w:top w:val="nil"/>
              <w:bottom w:val="single" w:sz="4" w:space="0" w:color="auto"/>
            </w:tcBorders>
            <w:shd w:val="clear" w:color="auto" w:fill="auto"/>
            <w:vAlign w:val="bottom"/>
            <w:hideMark/>
          </w:tcPr>
          <w:p w14:paraId="24DEAFB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810" w:type="dxa"/>
            <w:tcBorders>
              <w:top w:val="nil"/>
              <w:bottom w:val="single" w:sz="4" w:space="0" w:color="auto"/>
            </w:tcBorders>
            <w:shd w:val="clear" w:color="auto" w:fill="auto"/>
            <w:vAlign w:val="bottom"/>
            <w:hideMark/>
          </w:tcPr>
          <w:p w14:paraId="0E076C7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720" w:type="dxa"/>
            <w:vMerge/>
            <w:tcBorders>
              <w:top w:val="single" w:sz="4" w:space="0" w:color="auto"/>
              <w:bottom w:val="single" w:sz="4" w:space="0" w:color="auto"/>
            </w:tcBorders>
            <w:vAlign w:val="center"/>
            <w:hideMark/>
          </w:tcPr>
          <w:p w14:paraId="4DD84C5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7DF6B51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vMerge/>
            <w:tcBorders>
              <w:top w:val="single" w:sz="4" w:space="0" w:color="auto"/>
              <w:bottom w:val="single" w:sz="4" w:space="0" w:color="auto"/>
            </w:tcBorders>
            <w:vAlign w:val="center"/>
            <w:hideMark/>
          </w:tcPr>
          <w:p w14:paraId="7C8F539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26608AF9" w14:textId="77777777" w:rsidTr="009A5F84">
        <w:trPr>
          <w:trHeight w:val="570"/>
        </w:trPr>
        <w:tc>
          <w:tcPr>
            <w:tcW w:w="1522" w:type="dxa"/>
            <w:tcBorders>
              <w:top w:val="nil"/>
              <w:bottom w:val="single" w:sz="4" w:space="0" w:color="auto"/>
            </w:tcBorders>
            <w:shd w:val="clear" w:color="auto" w:fill="auto"/>
            <w:vAlign w:val="center"/>
            <w:hideMark/>
          </w:tcPr>
          <w:p w14:paraId="398D7EC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Scholarship</w:t>
            </w:r>
          </w:p>
        </w:tc>
        <w:tc>
          <w:tcPr>
            <w:tcW w:w="766" w:type="dxa"/>
            <w:tcBorders>
              <w:top w:val="nil"/>
              <w:bottom w:val="single" w:sz="4" w:space="0" w:color="auto"/>
            </w:tcBorders>
            <w:shd w:val="clear" w:color="auto" w:fill="auto"/>
            <w:noWrap/>
            <w:vAlign w:val="center"/>
            <w:hideMark/>
          </w:tcPr>
          <w:p w14:paraId="04468A9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0.45</w:t>
            </w:r>
          </w:p>
        </w:tc>
        <w:tc>
          <w:tcPr>
            <w:tcW w:w="1217" w:type="dxa"/>
            <w:tcBorders>
              <w:top w:val="nil"/>
              <w:bottom w:val="single" w:sz="4" w:space="0" w:color="auto"/>
            </w:tcBorders>
            <w:shd w:val="clear" w:color="auto" w:fill="auto"/>
            <w:noWrap/>
            <w:vAlign w:val="center"/>
            <w:hideMark/>
          </w:tcPr>
          <w:p w14:paraId="213F8FF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1.01</w:t>
            </w:r>
          </w:p>
        </w:tc>
        <w:tc>
          <w:tcPr>
            <w:tcW w:w="897" w:type="dxa"/>
            <w:tcBorders>
              <w:top w:val="nil"/>
              <w:bottom w:val="single" w:sz="4" w:space="0" w:color="auto"/>
            </w:tcBorders>
            <w:shd w:val="clear" w:color="auto" w:fill="auto"/>
            <w:noWrap/>
            <w:vAlign w:val="center"/>
            <w:hideMark/>
          </w:tcPr>
          <w:p w14:paraId="1E82805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0.10</w:t>
            </w:r>
          </w:p>
        </w:tc>
        <w:tc>
          <w:tcPr>
            <w:tcW w:w="900" w:type="dxa"/>
            <w:tcBorders>
              <w:top w:val="nil"/>
              <w:bottom w:val="single" w:sz="4" w:space="0" w:color="auto"/>
            </w:tcBorders>
            <w:shd w:val="clear" w:color="auto" w:fill="auto"/>
            <w:noWrap/>
            <w:vAlign w:val="center"/>
            <w:hideMark/>
          </w:tcPr>
          <w:p w14:paraId="0F81AD3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0.25</w:t>
            </w:r>
          </w:p>
        </w:tc>
        <w:tc>
          <w:tcPr>
            <w:tcW w:w="810" w:type="dxa"/>
            <w:tcBorders>
              <w:top w:val="nil"/>
              <w:bottom w:val="single" w:sz="4" w:space="0" w:color="auto"/>
            </w:tcBorders>
            <w:shd w:val="clear" w:color="auto" w:fill="auto"/>
            <w:noWrap/>
            <w:vAlign w:val="center"/>
            <w:hideMark/>
          </w:tcPr>
          <w:p w14:paraId="7CDF189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0.65</w:t>
            </w:r>
          </w:p>
        </w:tc>
        <w:tc>
          <w:tcPr>
            <w:tcW w:w="720" w:type="dxa"/>
            <w:tcBorders>
              <w:top w:val="nil"/>
              <w:bottom w:val="single" w:sz="4" w:space="0" w:color="auto"/>
            </w:tcBorders>
            <w:shd w:val="clear" w:color="auto" w:fill="auto"/>
            <w:noWrap/>
            <w:vAlign w:val="center"/>
            <w:hideMark/>
          </w:tcPr>
          <w:p w14:paraId="15BFD54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4.47</w:t>
            </w:r>
          </w:p>
        </w:tc>
        <w:tc>
          <w:tcPr>
            <w:tcW w:w="630" w:type="dxa"/>
            <w:tcBorders>
              <w:top w:val="nil"/>
              <w:bottom w:val="single" w:sz="4" w:space="0" w:color="auto"/>
            </w:tcBorders>
            <w:shd w:val="clear" w:color="auto" w:fill="auto"/>
            <w:noWrap/>
            <w:vAlign w:val="center"/>
            <w:hideMark/>
          </w:tcPr>
          <w:p w14:paraId="7B664FC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900" w:type="dxa"/>
            <w:tcBorders>
              <w:top w:val="nil"/>
              <w:bottom w:val="single" w:sz="4" w:space="0" w:color="auto"/>
            </w:tcBorders>
            <w:shd w:val="clear" w:color="auto" w:fill="auto"/>
            <w:noWrap/>
            <w:vAlign w:val="center"/>
            <w:hideMark/>
          </w:tcPr>
          <w:p w14:paraId="1F0F3B3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5DAD1AD0" w14:textId="4E8364A1"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3</w:t>
      </w:r>
      <w:r w:rsidRPr="005216A6">
        <w:rPr>
          <w:rFonts w:ascii="Arial" w:hAnsi="Arial" w:cs="Arial"/>
          <w:sz w:val="20"/>
          <w:szCs w:val="20"/>
        </w:rPr>
        <w:t xml:space="preserve"> presents the paired samples t-test comparing students’ expectations and perceived performance in food services. The mean difference is 0.50 </w:t>
      </w:r>
      <m:oMath>
        <m:r>
          <w:rPr>
            <w:rFonts w:ascii="Cambria Math" w:hAnsi="Cambria Math" w:cs="Arial"/>
            <w:sz w:val="20"/>
            <w:szCs w:val="20"/>
          </w:rPr>
          <m:t>(s = 0.75, SE = 0.07),</m:t>
        </m:r>
      </m:oMath>
      <w:r w:rsidRPr="005216A6">
        <w:rPr>
          <w:rFonts w:ascii="Arial" w:hAnsi="Arial" w:cs="Arial"/>
          <w:sz w:val="20"/>
          <w:szCs w:val="20"/>
        </w:rPr>
        <w:t xml:space="preserve"> with a 95% confidence interval from 0.35 to 0.65. The t-value is 6.70 with 100 degrees of freedom, and the p-value is 0.00. As the p-value is below 0.05, this indicates a statistically significant difference between the expected and actual performance of food services.</w:t>
      </w:r>
    </w:p>
    <w:p w14:paraId="54EA91B3" w14:textId="390602A4" w:rsidR="005216A6" w:rsidRPr="005216A6" w:rsidRDefault="005216A6" w:rsidP="005216A6">
      <w:pPr>
        <w:spacing w:after="0" w:line="240" w:lineRule="auto"/>
        <w:ind w:left="1008" w:hanging="1008"/>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3</w:t>
      </w:r>
      <w:r w:rsidRPr="005216A6">
        <w:rPr>
          <w:rFonts w:ascii="Arial" w:hAnsi="Arial" w:cs="Arial"/>
          <w:sz w:val="20"/>
          <w:szCs w:val="20"/>
        </w:rPr>
        <w:t xml:space="preserve">. Mean comparison between expectation and perceived performance of    the support services provided by the food service </w:t>
      </w:r>
    </w:p>
    <w:tbl>
      <w:tblPr>
        <w:tblW w:w="8272" w:type="dxa"/>
        <w:tblInd w:w="93" w:type="dxa"/>
        <w:tblLayout w:type="fixed"/>
        <w:tblLook w:val="04A0" w:firstRow="1" w:lastRow="0" w:firstColumn="1" w:lastColumn="0" w:noHBand="0" w:noVBand="1"/>
      </w:tblPr>
      <w:tblGrid>
        <w:gridCol w:w="1072"/>
        <w:gridCol w:w="810"/>
        <w:gridCol w:w="1170"/>
        <w:gridCol w:w="810"/>
        <w:gridCol w:w="900"/>
        <w:gridCol w:w="1260"/>
        <w:gridCol w:w="720"/>
        <w:gridCol w:w="630"/>
        <w:gridCol w:w="900"/>
      </w:tblGrid>
      <w:tr w:rsidR="005216A6" w:rsidRPr="005216A6" w14:paraId="55B89742" w14:textId="77777777" w:rsidTr="009A5F84">
        <w:trPr>
          <w:trHeight w:val="285"/>
        </w:trPr>
        <w:tc>
          <w:tcPr>
            <w:tcW w:w="1072" w:type="dxa"/>
            <w:vMerge w:val="restart"/>
            <w:tcBorders>
              <w:top w:val="single" w:sz="4" w:space="0" w:color="auto"/>
              <w:bottom w:val="single" w:sz="4" w:space="0" w:color="auto"/>
            </w:tcBorders>
            <w:shd w:val="clear" w:color="auto" w:fill="auto"/>
            <w:vAlign w:val="center"/>
            <w:hideMark/>
          </w:tcPr>
          <w:p w14:paraId="45E46EB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950" w:type="dxa"/>
            <w:gridSpan w:val="5"/>
            <w:tcBorders>
              <w:top w:val="single" w:sz="4" w:space="0" w:color="auto"/>
              <w:bottom w:val="single" w:sz="4" w:space="0" w:color="auto"/>
            </w:tcBorders>
            <w:shd w:val="clear" w:color="auto" w:fill="auto"/>
            <w:vAlign w:val="bottom"/>
            <w:hideMark/>
          </w:tcPr>
          <w:p w14:paraId="6777875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720" w:type="dxa"/>
            <w:vMerge w:val="restart"/>
            <w:tcBorders>
              <w:top w:val="single" w:sz="4" w:space="0" w:color="auto"/>
              <w:bottom w:val="single" w:sz="4" w:space="0" w:color="auto"/>
            </w:tcBorders>
            <w:shd w:val="clear" w:color="auto" w:fill="auto"/>
            <w:vAlign w:val="bottom"/>
            <w:hideMark/>
          </w:tcPr>
          <w:p w14:paraId="6F90FFC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630" w:type="dxa"/>
            <w:vMerge w:val="restart"/>
            <w:tcBorders>
              <w:top w:val="single" w:sz="4" w:space="0" w:color="auto"/>
              <w:bottom w:val="single" w:sz="4" w:space="0" w:color="auto"/>
            </w:tcBorders>
            <w:shd w:val="clear" w:color="auto" w:fill="auto"/>
            <w:vAlign w:val="bottom"/>
            <w:hideMark/>
          </w:tcPr>
          <w:p w14:paraId="28B1854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900" w:type="dxa"/>
            <w:vMerge w:val="restart"/>
            <w:tcBorders>
              <w:top w:val="single" w:sz="4" w:space="0" w:color="auto"/>
              <w:bottom w:val="single" w:sz="4" w:space="0" w:color="auto"/>
            </w:tcBorders>
            <w:shd w:val="clear" w:color="auto" w:fill="auto"/>
            <w:vAlign w:val="bottom"/>
            <w:hideMark/>
          </w:tcPr>
          <w:p w14:paraId="3D53DFA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1AD4C3AA" w14:textId="77777777" w:rsidTr="009A5F84">
        <w:trPr>
          <w:trHeight w:val="285"/>
        </w:trPr>
        <w:tc>
          <w:tcPr>
            <w:tcW w:w="1072" w:type="dxa"/>
            <w:vMerge/>
            <w:tcBorders>
              <w:top w:val="single" w:sz="4" w:space="0" w:color="auto"/>
              <w:bottom w:val="single" w:sz="4" w:space="0" w:color="auto"/>
            </w:tcBorders>
            <w:vAlign w:val="center"/>
            <w:hideMark/>
          </w:tcPr>
          <w:p w14:paraId="258FADA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val="restart"/>
            <w:tcBorders>
              <w:top w:val="nil"/>
              <w:bottom w:val="single" w:sz="4" w:space="0" w:color="auto"/>
            </w:tcBorders>
            <w:shd w:val="clear" w:color="auto" w:fill="auto"/>
            <w:vAlign w:val="bottom"/>
            <w:hideMark/>
          </w:tcPr>
          <w:p w14:paraId="140577A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170" w:type="dxa"/>
            <w:vMerge w:val="restart"/>
            <w:tcBorders>
              <w:top w:val="nil"/>
              <w:bottom w:val="single" w:sz="4" w:space="0" w:color="auto"/>
            </w:tcBorders>
            <w:shd w:val="clear" w:color="auto" w:fill="auto"/>
            <w:vAlign w:val="bottom"/>
            <w:hideMark/>
          </w:tcPr>
          <w:p w14:paraId="30CBD39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810" w:type="dxa"/>
            <w:vMerge w:val="restart"/>
            <w:tcBorders>
              <w:top w:val="nil"/>
              <w:bottom w:val="single" w:sz="4" w:space="0" w:color="auto"/>
            </w:tcBorders>
            <w:shd w:val="clear" w:color="auto" w:fill="auto"/>
            <w:vAlign w:val="bottom"/>
            <w:hideMark/>
          </w:tcPr>
          <w:p w14:paraId="1680980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2160" w:type="dxa"/>
            <w:gridSpan w:val="2"/>
            <w:tcBorders>
              <w:top w:val="single" w:sz="4" w:space="0" w:color="auto"/>
              <w:bottom w:val="single" w:sz="4" w:space="0" w:color="auto"/>
            </w:tcBorders>
            <w:shd w:val="clear" w:color="auto" w:fill="auto"/>
            <w:vAlign w:val="bottom"/>
            <w:hideMark/>
          </w:tcPr>
          <w:p w14:paraId="5E5608E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720" w:type="dxa"/>
            <w:vMerge/>
            <w:tcBorders>
              <w:top w:val="single" w:sz="4" w:space="0" w:color="auto"/>
              <w:bottom w:val="single" w:sz="4" w:space="0" w:color="auto"/>
            </w:tcBorders>
            <w:vAlign w:val="center"/>
            <w:hideMark/>
          </w:tcPr>
          <w:p w14:paraId="25A0927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1C206F9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vMerge/>
            <w:tcBorders>
              <w:top w:val="single" w:sz="4" w:space="0" w:color="auto"/>
              <w:bottom w:val="single" w:sz="4" w:space="0" w:color="auto"/>
            </w:tcBorders>
            <w:vAlign w:val="center"/>
            <w:hideMark/>
          </w:tcPr>
          <w:p w14:paraId="2365FE2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50351B16" w14:textId="77777777" w:rsidTr="009A5F84">
        <w:trPr>
          <w:trHeight w:val="285"/>
        </w:trPr>
        <w:tc>
          <w:tcPr>
            <w:tcW w:w="1072" w:type="dxa"/>
            <w:vMerge/>
            <w:tcBorders>
              <w:top w:val="single" w:sz="4" w:space="0" w:color="auto"/>
              <w:bottom w:val="single" w:sz="4" w:space="0" w:color="auto"/>
            </w:tcBorders>
            <w:vAlign w:val="center"/>
            <w:hideMark/>
          </w:tcPr>
          <w:p w14:paraId="6F6316E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nil"/>
              <w:bottom w:val="single" w:sz="4" w:space="0" w:color="auto"/>
            </w:tcBorders>
            <w:vAlign w:val="center"/>
            <w:hideMark/>
          </w:tcPr>
          <w:p w14:paraId="4772034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170" w:type="dxa"/>
            <w:vMerge/>
            <w:tcBorders>
              <w:top w:val="nil"/>
              <w:bottom w:val="single" w:sz="4" w:space="0" w:color="auto"/>
            </w:tcBorders>
            <w:vAlign w:val="center"/>
            <w:hideMark/>
          </w:tcPr>
          <w:p w14:paraId="7BF42AD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nil"/>
              <w:bottom w:val="single" w:sz="4" w:space="0" w:color="auto"/>
            </w:tcBorders>
            <w:vAlign w:val="center"/>
            <w:hideMark/>
          </w:tcPr>
          <w:p w14:paraId="611C132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tcBorders>
              <w:top w:val="nil"/>
              <w:bottom w:val="single" w:sz="4" w:space="0" w:color="auto"/>
            </w:tcBorders>
            <w:shd w:val="clear" w:color="auto" w:fill="auto"/>
            <w:vAlign w:val="bottom"/>
            <w:hideMark/>
          </w:tcPr>
          <w:p w14:paraId="0D16CC9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1260" w:type="dxa"/>
            <w:tcBorders>
              <w:top w:val="nil"/>
              <w:bottom w:val="single" w:sz="4" w:space="0" w:color="auto"/>
            </w:tcBorders>
            <w:shd w:val="clear" w:color="auto" w:fill="auto"/>
            <w:vAlign w:val="bottom"/>
            <w:hideMark/>
          </w:tcPr>
          <w:p w14:paraId="3EB4143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720" w:type="dxa"/>
            <w:vMerge/>
            <w:tcBorders>
              <w:top w:val="single" w:sz="4" w:space="0" w:color="auto"/>
              <w:bottom w:val="single" w:sz="4" w:space="0" w:color="auto"/>
            </w:tcBorders>
            <w:vAlign w:val="center"/>
            <w:hideMark/>
          </w:tcPr>
          <w:p w14:paraId="1D77C3B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169C1F7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vMerge/>
            <w:tcBorders>
              <w:top w:val="single" w:sz="4" w:space="0" w:color="auto"/>
              <w:bottom w:val="single" w:sz="4" w:space="0" w:color="auto"/>
            </w:tcBorders>
            <w:vAlign w:val="center"/>
            <w:hideMark/>
          </w:tcPr>
          <w:p w14:paraId="7E7100B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1FE8F4E1" w14:textId="77777777" w:rsidTr="009A5F84">
        <w:trPr>
          <w:trHeight w:val="570"/>
        </w:trPr>
        <w:tc>
          <w:tcPr>
            <w:tcW w:w="1072" w:type="dxa"/>
            <w:tcBorders>
              <w:top w:val="nil"/>
              <w:bottom w:val="single" w:sz="4" w:space="0" w:color="auto"/>
            </w:tcBorders>
            <w:shd w:val="clear" w:color="auto" w:fill="auto"/>
            <w:vAlign w:val="center"/>
            <w:hideMark/>
          </w:tcPr>
          <w:p w14:paraId="205CF43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Food Services</w:t>
            </w:r>
          </w:p>
        </w:tc>
        <w:tc>
          <w:tcPr>
            <w:tcW w:w="810" w:type="dxa"/>
            <w:tcBorders>
              <w:top w:val="nil"/>
              <w:bottom w:val="single" w:sz="4" w:space="0" w:color="auto"/>
            </w:tcBorders>
            <w:shd w:val="clear" w:color="auto" w:fill="auto"/>
            <w:noWrap/>
            <w:vAlign w:val="center"/>
            <w:hideMark/>
          </w:tcPr>
          <w:p w14:paraId="2912621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170" w:type="dxa"/>
            <w:tcBorders>
              <w:top w:val="nil"/>
              <w:bottom w:val="single" w:sz="4" w:space="0" w:color="auto"/>
            </w:tcBorders>
            <w:shd w:val="clear" w:color="auto" w:fill="auto"/>
            <w:noWrap/>
            <w:vAlign w:val="center"/>
            <w:hideMark/>
          </w:tcPr>
          <w:p w14:paraId="4149B9F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0.75</w:t>
            </w:r>
          </w:p>
        </w:tc>
        <w:tc>
          <w:tcPr>
            <w:tcW w:w="810" w:type="dxa"/>
            <w:tcBorders>
              <w:top w:val="nil"/>
              <w:bottom w:val="single" w:sz="4" w:space="0" w:color="auto"/>
            </w:tcBorders>
            <w:shd w:val="clear" w:color="auto" w:fill="auto"/>
            <w:noWrap/>
            <w:vAlign w:val="center"/>
            <w:hideMark/>
          </w:tcPr>
          <w:p w14:paraId="4470EA2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0.07</w:t>
            </w:r>
          </w:p>
        </w:tc>
        <w:tc>
          <w:tcPr>
            <w:tcW w:w="900" w:type="dxa"/>
            <w:tcBorders>
              <w:top w:val="nil"/>
              <w:bottom w:val="single" w:sz="4" w:space="0" w:color="auto"/>
            </w:tcBorders>
            <w:shd w:val="clear" w:color="auto" w:fill="auto"/>
            <w:noWrap/>
            <w:vAlign w:val="center"/>
            <w:hideMark/>
          </w:tcPr>
          <w:p w14:paraId="3AD328A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0.35</w:t>
            </w:r>
          </w:p>
        </w:tc>
        <w:tc>
          <w:tcPr>
            <w:tcW w:w="1260" w:type="dxa"/>
            <w:tcBorders>
              <w:top w:val="nil"/>
              <w:bottom w:val="single" w:sz="4" w:space="0" w:color="auto"/>
            </w:tcBorders>
            <w:shd w:val="clear" w:color="auto" w:fill="auto"/>
            <w:noWrap/>
            <w:vAlign w:val="center"/>
            <w:hideMark/>
          </w:tcPr>
          <w:p w14:paraId="51CAF2F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0.65</w:t>
            </w:r>
          </w:p>
        </w:tc>
        <w:tc>
          <w:tcPr>
            <w:tcW w:w="720" w:type="dxa"/>
            <w:tcBorders>
              <w:top w:val="nil"/>
              <w:bottom w:val="single" w:sz="4" w:space="0" w:color="auto"/>
            </w:tcBorders>
            <w:shd w:val="clear" w:color="auto" w:fill="auto"/>
            <w:noWrap/>
            <w:vAlign w:val="center"/>
            <w:hideMark/>
          </w:tcPr>
          <w:p w14:paraId="71D6FFC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6.70</w:t>
            </w:r>
          </w:p>
        </w:tc>
        <w:tc>
          <w:tcPr>
            <w:tcW w:w="630" w:type="dxa"/>
            <w:tcBorders>
              <w:top w:val="nil"/>
              <w:bottom w:val="single" w:sz="4" w:space="0" w:color="auto"/>
            </w:tcBorders>
            <w:shd w:val="clear" w:color="auto" w:fill="auto"/>
            <w:noWrap/>
            <w:vAlign w:val="center"/>
            <w:hideMark/>
          </w:tcPr>
          <w:p w14:paraId="6020967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900" w:type="dxa"/>
            <w:tcBorders>
              <w:top w:val="nil"/>
              <w:bottom w:val="single" w:sz="4" w:space="0" w:color="auto"/>
            </w:tcBorders>
            <w:shd w:val="clear" w:color="auto" w:fill="auto"/>
            <w:noWrap/>
            <w:vAlign w:val="center"/>
            <w:hideMark/>
          </w:tcPr>
          <w:p w14:paraId="5D3A47F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211E669E" w14:textId="4FBD9548"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4</w:t>
      </w:r>
      <w:r w:rsidRPr="005216A6">
        <w:rPr>
          <w:rFonts w:ascii="Arial" w:hAnsi="Arial" w:cs="Arial"/>
          <w:sz w:val="20"/>
          <w:szCs w:val="20"/>
        </w:rPr>
        <w:t xml:space="preserve"> presents the results of a paired samples t-test examining the differences between expected and perceived performance in health and wellness services. The mean difference is 0.52 </w:t>
      </w:r>
      <m:oMath>
        <m:r>
          <w:rPr>
            <w:rFonts w:ascii="Cambria Math" w:hAnsi="Cambria Math" w:cs="Arial"/>
            <w:sz w:val="20"/>
            <w:szCs w:val="20"/>
          </w:rPr>
          <m:t>(s = 0.71, SE = 0.07),</m:t>
        </m:r>
      </m:oMath>
      <w:r w:rsidRPr="005216A6">
        <w:rPr>
          <w:rFonts w:ascii="Arial" w:hAnsi="Arial" w:cs="Arial"/>
          <w:sz w:val="20"/>
          <w:szCs w:val="20"/>
        </w:rPr>
        <w:t xml:space="preserve"> with a 95% confidence interval from 0.38 to 0.66. The computed t-value is 7.35 with 100 degrees of freedom, and the p-value is 0.00. Since the p-value is less than 0.05, this result indicates a statistically significant difference between student expectations and the perceived delivery of health and wellness services.</w:t>
      </w:r>
    </w:p>
    <w:p w14:paraId="4DC13D14" w14:textId="77777777" w:rsidR="005216A6" w:rsidRDefault="005216A6" w:rsidP="005216A6">
      <w:pPr>
        <w:spacing w:after="0" w:line="240" w:lineRule="auto"/>
        <w:ind w:left="1008" w:hanging="1008"/>
        <w:contextualSpacing/>
        <w:jc w:val="both"/>
        <w:rPr>
          <w:rFonts w:ascii="Arial" w:hAnsi="Arial" w:cs="Arial"/>
          <w:sz w:val="20"/>
          <w:szCs w:val="20"/>
        </w:rPr>
      </w:pPr>
    </w:p>
    <w:p w14:paraId="06D8744F" w14:textId="77777777" w:rsidR="005216A6" w:rsidRDefault="005216A6" w:rsidP="005216A6">
      <w:pPr>
        <w:spacing w:after="0" w:line="240" w:lineRule="auto"/>
        <w:ind w:left="1008" w:hanging="1008"/>
        <w:contextualSpacing/>
        <w:jc w:val="both"/>
        <w:rPr>
          <w:rFonts w:ascii="Arial" w:hAnsi="Arial" w:cs="Arial"/>
          <w:sz w:val="20"/>
          <w:szCs w:val="20"/>
        </w:rPr>
      </w:pPr>
    </w:p>
    <w:p w14:paraId="265384AE" w14:textId="30E7D28E" w:rsidR="005216A6" w:rsidRPr="005216A6" w:rsidRDefault="005216A6" w:rsidP="005216A6">
      <w:pPr>
        <w:spacing w:after="0" w:line="240" w:lineRule="auto"/>
        <w:ind w:left="1008" w:hanging="1008"/>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4</w:t>
      </w:r>
      <w:r w:rsidRPr="005216A6">
        <w:rPr>
          <w:rFonts w:ascii="Arial" w:hAnsi="Arial" w:cs="Arial"/>
          <w:sz w:val="20"/>
          <w:szCs w:val="20"/>
        </w:rPr>
        <w:t xml:space="preserve">. Mean comparison between expectation and perceived performance of    the support services provided by the health and wellness service </w:t>
      </w:r>
    </w:p>
    <w:tbl>
      <w:tblPr>
        <w:tblW w:w="8182" w:type="dxa"/>
        <w:tblInd w:w="93" w:type="dxa"/>
        <w:tblLayout w:type="fixed"/>
        <w:tblLook w:val="04A0" w:firstRow="1" w:lastRow="0" w:firstColumn="1" w:lastColumn="0" w:noHBand="0" w:noVBand="1"/>
      </w:tblPr>
      <w:tblGrid>
        <w:gridCol w:w="1162"/>
        <w:gridCol w:w="810"/>
        <w:gridCol w:w="1038"/>
        <w:gridCol w:w="852"/>
        <w:gridCol w:w="900"/>
        <w:gridCol w:w="900"/>
        <w:gridCol w:w="720"/>
        <w:gridCol w:w="630"/>
        <w:gridCol w:w="1170"/>
      </w:tblGrid>
      <w:tr w:rsidR="005216A6" w:rsidRPr="005216A6" w14:paraId="254BB2F6" w14:textId="77777777" w:rsidTr="009A5F84">
        <w:trPr>
          <w:trHeight w:val="285"/>
        </w:trPr>
        <w:tc>
          <w:tcPr>
            <w:tcW w:w="1162" w:type="dxa"/>
            <w:vMerge w:val="restart"/>
            <w:tcBorders>
              <w:top w:val="single" w:sz="4" w:space="0" w:color="auto"/>
              <w:bottom w:val="single" w:sz="4" w:space="0" w:color="auto"/>
            </w:tcBorders>
            <w:shd w:val="clear" w:color="auto" w:fill="auto"/>
            <w:vAlign w:val="center"/>
            <w:hideMark/>
          </w:tcPr>
          <w:p w14:paraId="6D15D36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500" w:type="dxa"/>
            <w:gridSpan w:val="5"/>
            <w:tcBorders>
              <w:top w:val="single" w:sz="4" w:space="0" w:color="auto"/>
              <w:bottom w:val="single" w:sz="4" w:space="0" w:color="auto"/>
            </w:tcBorders>
            <w:shd w:val="clear" w:color="auto" w:fill="auto"/>
            <w:vAlign w:val="bottom"/>
            <w:hideMark/>
          </w:tcPr>
          <w:p w14:paraId="795C58E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720" w:type="dxa"/>
            <w:vMerge w:val="restart"/>
            <w:tcBorders>
              <w:top w:val="single" w:sz="4" w:space="0" w:color="auto"/>
              <w:bottom w:val="single" w:sz="4" w:space="0" w:color="auto"/>
            </w:tcBorders>
            <w:shd w:val="clear" w:color="auto" w:fill="auto"/>
            <w:vAlign w:val="bottom"/>
            <w:hideMark/>
          </w:tcPr>
          <w:p w14:paraId="66CC90F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630" w:type="dxa"/>
            <w:vMerge w:val="restart"/>
            <w:tcBorders>
              <w:top w:val="single" w:sz="4" w:space="0" w:color="auto"/>
              <w:bottom w:val="single" w:sz="4" w:space="0" w:color="auto"/>
            </w:tcBorders>
            <w:shd w:val="clear" w:color="auto" w:fill="auto"/>
            <w:vAlign w:val="bottom"/>
            <w:hideMark/>
          </w:tcPr>
          <w:p w14:paraId="50E2C40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1170" w:type="dxa"/>
            <w:vMerge w:val="restart"/>
            <w:tcBorders>
              <w:top w:val="single" w:sz="4" w:space="0" w:color="auto"/>
              <w:bottom w:val="single" w:sz="4" w:space="0" w:color="auto"/>
            </w:tcBorders>
            <w:shd w:val="clear" w:color="auto" w:fill="auto"/>
            <w:vAlign w:val="bottom"/>
            <w:hideMark/>
          </w:tcPr>
          <w:p w14:paraId="2687080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1C23F488" w14:textId="77777777" w:rsidTr="009A5F84">
        <w:trPr>
          <w:trHeight w:val="285"/>
        </w:trPr>
        <w:tc>
          <w:tcPr>
            <w:tcW w:w="1162" w:type="dxa"/>
            <w:vMerge/>
            <w:tcBorders>
              <w:top w:val="single" w:sz="4" w:space="0" w:color="auto"/>
              <w:bottom w:val="single" w:sz="4" w:space="0" w:color="auto"/>
            </w:tcBorders>
            <w:vAlign w:val="center"/>
            <w:hideMark/>
          </w:tcPr>
          <w:p w14:paraId="641D469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val="restart"/>
            <w:tcBorders>
              <w:top w:val="nil"/>
              <w:bottom w:val="single" w:sz="4" w:space="0" w:color="auto"/>
            </w:tcBorders>
            <w:shd w:val="clear" w:color="auto" w:fill="auto"/>
            <w:vAlign w:val="bottom"/>
            <w:hideMark/>
          </w:tcPr>
          <w:p w14:paraId="522A8DD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038" w:type="dxa"/>
            <w:vMerge w:val="restart"/>
            <w:tcBorders>
              <w:top w:val="nil"/>
              <w:bottom w:val="single" w:sz="4" w:space="0" w:color="auto"/>
            </w:tcBorders>
            <w:shd w:val="clear" w:color="auto" w:fill="auto"/>
            <w:vAlign w:val="bottom"/>
            <w:hideMark/>
          </w:tcPr>
          <w:p w14:paraId="4590294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852" w:type="dxa"/>
            <w:vMerge w:val="restart"/>
            <w:tcBorders>
              <w:top w:val="nil"/>
              <w:bottom w:val="single" w:sz="4" w:space="0" w:color="auto"/>
            </w:tcBorders>
            <w:shd w:val="clear" w:color="auto" w:fill="auto"/>
            <w:vAlign w:val="bottom"/>
            <w:hideMark/>
          </w:tcPr>
          <w:p w14:paraId="468D51A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1800" w:type="dxa"/>
            <w:gridSpan w:val="2"/>
            <w:tcBorders>
              <w:top w:val="single" w:sz="4" w:space="0" w:color="auto"/>
              <w:bottom w:val="single" w:sz="4" w:space="0" w:color="auto"/>
            </w:tcBorders>
            <w:shd w:val="clear" w:color="auto" w:fill="auto"/>
            <w:vAlign w:val="bottom"/>
            <w:hideMark/>
          </w:tcPr>
          <w:p w14:paraId="368255F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720" w:type="dxa"/>
            <w:vMerge/>
            <w:tcBorders>
              <w:top w:val="single" w:sz="4" w:space="0" w:color="auto"/>
              <w:bottom w:val="single" w:sz="4" w:space="0" w:color="auto"/>
            </w:tcBorders>
            <w:vAlign w:val="center"/>
            <w:hideMark/>
          </w:tcPr>
          <w:p w14:paraId="4129174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606F1F9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170" w:type="dxa"/>
            <w:vMerge/>
            <w:tcBorders>
              <w:top w:val="single" w:sz="4" w:space="0" w:color="auto"/>
              <w:bottom w:val="single" w:sz="4" w:space="0" w:color="auto"/>
            </w:tcBorders>
            <w:vAlign w:val="center"/>
            <w:hideMark/>
          </w:tcPr>
          <w:p w14:paraId="221BB60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12326DB8" w14:textId="77777777" w:rsidTr="009A5F84">
        <w:trPr>
          <w:trHeight w:val="285"/>
        </w:trPr>
        <w:tc>
          <w:tcPr>
            <w:tcW w:w="1162" w:type="dxa"/>
            <w:vMerge/>
            <w:tcBorders>
              <w:top w:val="single" w:sz="4" w:space="0" w:color="auto"/>
              <w:bottom w:val="single" w:sz="4" w:space="0" w:color="auto"/>
            </w:tcBorders>
            <w:vAlign w:val="center"/>
            <w:hideMark/>
          </w:tcPr>
          <w:p w14:paraId="2A68B6C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nil"/>
              <w:bottom w:val="single" w:sz="4" w:space="0" w:color="auto"/>
            </w:tcBorders>
            <w:vAlign w:val="center"/>
            <w:hideMark/>
          </w:tcPr>
          <w:p w14:paraId="0E390B6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038" w:type="dxa"/>
            <w:vMerge/>
            <w:tcBorders>
              <w:top w:val="nil"/>
              <w:bottom w:val="single" w:sz="4" w:space="0" w:color="auto"/>
            </w:tcBorders>
            <w:vAlign w:val="center"/>
            <w:hideMark/>
          </w:tcPr>
          <w:p w14:paraId="3D76FB6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52" w:type="dxa"/>
            <w:vMerge/>
            <w:tcBorders>
              <w:top w:val="nil"/>
              <w:bottom w:val="single" w:sz="4" w:space="0" w:color="auto"/>
            </w:tcBorders>
            <w:vAlign w:val="center"/>
            <w:hideMark/>
          </w:tcPr>
          <w:p w14:paraId="1896A25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900" w:type="dxa"/>
            <w:tcBorders>
              <w:top w:val="nil"/>
              <w:bottom w:val="single" w:sz="4" w:space="0" w:color="auto"/>
            </w:tcBorders>
            <w:shd w:val="clear" w:color="auto" w:fill="auto"/>
            <w:vAlign w:val="bottom"/>
            <w:hideMark/>
          </w:tcPr>
          <w:p w14:paraId="65DE9ED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900" w:type="dxa"/>
            <w:tcBorders>
              <w:top w:val="nil"/>
              <w:bottom w:val="single" w:sz="4" w:space="0" w:color="auto"/>
            </w:tcBorders>
            <w:shd w:val="clear" w:color="auto" w:fill="auto"/>
            <w:vAlign w:val="bottom"/>
            <w:hideMark/>
          </w:tcPr>
          <w:p w14:paraId="2881C4D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720" w:type="dxa"/>
            <w:vMerge/>
            <w:tcBorders>
              <w:top w:val="single" w:sz="4" w:space="0" w:color="auto"/>
              <w:bottom w:val="single" w:sz="4" w:space="0" w:color="auto"/>
            </w:tcBorders>
            <w:vAlign w:val="center"/>
            <w:hideMark/>
          </w:tcPr>
          <w:p w14:paraId="1569B1F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630" w:type="dxa"/>
            <w:vMerge/>
            <w:tcBorders>
              <w:top w:val="single" w:sz="4" w:space="0" w:color="auto"/>
              <w:bottom w:val="single" w:sz="4" w:space="0" w:color="auto"/>
            </w:tcBorders>
            <w:vAlign w:val="center"/>
            <w:hideMark/>
          </w:tcPr>
          <w:p w14:paraId="12DE2C1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170" w:type="dxa"/>
            <w:vMerge/>
            <w:tcBorders>
              <w:top w:val="single" w:sz="4" w:space="0" w:color="auto"/>
              <w:bottom w:val="single" w:sz="4" w:space="0" w:color="auto"/>
            </w:tcBorders>
            <w:vAlign w:val="center"/>
            <w:hideMark/>
          </w:tcPr>
          <w:p w14:paraId="704E983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7879B05E" w14:textId="77777777" w:rsidTr="009A5F84">
        <w:trPr>
          <w:trHeight w:val="570"/>
        </w:trPr>
        <w:tc>
          <w:tcPr>
            <w:tcW w:w="1162" w:type="dxa"/>
            <w:tcBorders>
              <w:top w:val="nil"/>
              <w:bottom w:val="single" w:sz="4" w:space="0" w:color="auto"/>
            </w:tcBorders>
            <w:shd w:val="clear" w:color="auto" w:fill="auto"/>
            <w:vAlign w:val="center"/>
            <w:hideMark/>
          </w:tcPr>
          <w:p w14:paraId="33A7E98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Health and Wellness</w:t>
            </w:r>
          </w:p>
        </w:tc>
        <w:tc>
          <w:tcPr>
            <w:tcW w:w="810" w:type="dxa"/>
            <w:tcBorders>
              <w:top w:val="nil"/>
              <w:bottom w:val="single" w:sz="4" w:space="0" w:color="auto"/>
            </w:tcBorders>
            <w:shd w:val="clear" w:color="auto" w:fill="auto"/>
            <w:noWrap/>
            <w:vAlign w:val="center"/>
            <w:hideMark/>
          </w:tcPr>
          <w:p w14:paraId="4BB60CD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0.52</w:t>
            </w:r>
          </w:p>
        </w:tc>
        <w:tc>
          <w:tcPr>
            <w:tcW w:w="1038" w:type="dxa"/>
            <w:tcBorders>
              <w:top w:val="nil"/>
              <w:bottom w:val="single" w:sz="4" w:space="0" w:color="auto"/>
            </w:tcBorders>
            <w:shd w:val="clear" w:color="auto" w:fill="auto"/>
            <w:noWrap/>
            <w:vAlign w:val="center"/>
            <w:hideMark/>
          </w:tcPr>
          <w:p w14:paraId="2218AF6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0.71</w:t>
            </w:r>
          </w:p>
        </w:tc>
        <w:tc>
          <w:tcPr>
            <w:tcW w:w="852" w:type="dxa"/>
            <w:tcBorders>
              <w:top w:val="nil"/>
              <w:bottom w:val="single" w:sz="4" w:space="0" w:color="auto"/>
            </w:tcBorders>
            <w:shd w:val="clear" w:color="auto" w:fill="auto"/>
            <w:noWrap/>
            <w:vAlign w:val="center"/>
            <w:hideMark/>
          </w:tcPr>
          <w:p w14:paraId="280D43C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0.07</w:t>
            </w:r>
          </w:p>
        </w:tc>
        <w:tc>
          <w:tcPr>
            <w:tcW w:w="900" w:type="dxa"/>
            <w:tcBorders>
              <w:top w:val="nil"/>
              <w:bottom w:val="single" w:sz="4" w:space="0" w:color="auto"/>
            </w:tcBorders>
            <w:shd w:val="clear" w:color="auto" w:fill="auto"/>
            <w:noWrap/>
            <w:vAlign w:val="center"/>
            <w:hideMark/>
          </w:tcPr>
          <w:p w14:paraId="1FEE08D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0.38</w:t>
            </w:r>
          </w:p>
        </w:tc>
        <w:tc>
          <w:tcPr>
            <w:tcW w:w="900" w:type="dxa"/>
            <w:tcBorders>
              <w:top w:val="nil"/>
              <w:bottom w:val="single" w:sz="4" w:space="0" w:color="auto"/>
            </w:tcBorders>
            <w:shd w:val="clear" w:color="auto" w:fill="auto"/>
            <w:noWrap/>
            <w:vAlign w:val="center"/>
            <w:hideMark/>
          </w:tcPr>
          <w:p w14:paraId="09D5773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0.66</w:t>
            </w:r>
          </w:p>
        </w:tc>
        <w:tc>
          <w:tcPr>
            <w:tcW w:w="720" w:type="dxa"/>
            <w:tcBorders>
              <w:top w:val="nil"/>
              <w:bottom w:val="single" w:sz="4" w:space="0" w:color="auto"/>
            </w:tcBorders>
            <w:shd w:val="clear" w:color="auto" w:fill="auto"/>
            <w:noWrap/>
            <w:vAlign w:val="center"/>
            <w:hideMark/>
          </w:tcPr>
          <w:p w14:paraId="5D4A8C4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7.35</w:t>
            </w:r>
          </w:p>
        </w:tc>
        <w:tc>
          <w:tcPr>
            <w:tcW w:w="630" w:type="dxa"/>
            <w:tcBorders>
              <w:top w:val="nil"/>
              <w:bottom w:val="single" w:sz="4" w:space="0" w:color="auto"/>
            </w:tcBorders>
            <w:shd w:val="clear" w:color="auto" w:fill="auto"/>
            <w:noWrap/>
            <w:vAlign w:val="center"/>
            <w:hideMark/>
          </w:tcPr>
          <w:p w14:paraId="0FF3AAA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1170" w:type="dxa"/>
            <w:tcBorders>
              <w:top w:val="nil"/>
              <w:bottom w:val="single" w:sz="4" w:space="0" w:color="auto"/>
            </w:tcBorders>
            <w:shd w:val="clear" w:color="auto" w:fill="auto"/>
            <w:noWrap/>
            <w:vAlign w:val="center"/>
            <w:hideMark/>
          </w:tcPr>
          <w:p w14:paraId="11E77B8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2337F001" w14:textId="4A60AD9E" w:rsidR="005216A6" w:rsidRPr="005216A6" w:rsidRDefault="005216A6" w:rsidP="005216A6">
      <w:pPr>
        <w:spacing w:after="0" w:line="240" w:lineRule="auto"/>
        <w:contextualSpacing/>
        <w:jc w:val="both"/>
        <w:rPr>
          <w:rFonts w:ascii="Arial" w:hAnsi="Arial" w:cs="Arial"/>
          <w:b/>
          <w:sz w:val="20"/>
          <w:szCs w:val="20"/>
        </w:rPr>
      </w:pPr>
      <w:r w:rsidRPr="005216A6">
        <w:rPr>
          <w:rFonts w:ascii="Arial" w:hAnsi="Arial" w:cs="Arial"/>
          <w:sz w:val="20"/>
          <w:szCs w:val="20"/>
        </w:rPr>
        <w:t>Table 1</w:t>
      </w:r>
      <w:r>
        <w:rPr>
          <w:rFonts w:ascii="Arial" w:hAnsi="Arial" w:cs="Arial"/>
          <w:sz w:val="20"/>
          <w:szCs w:val="20"/>
        </w:rPr>
        <w:t>5</w:t>
      </w:r>
      <w:r w:rsidRPr="005216A6">
        <w:rPr>
          <w:rFonts w:ascii="Arial" w:hAnsi="Arial" w:cs="Arial"/>
          <w:sz w:val="20"/>
          <w:szCs w:val="20"/>
        </w:rPr>
        <w:t xml:space="preserve"> presents the result of the paired samples t-test assessing the difference between students’ expectations and perceived performance in safety and security services. The mean difference is 0.50 </w:t>
      </w:r>
      <m:oMath>
        <m:r>
          <w:rPr>
            <w:rFonts w:ascii="Cambria Math" w:hAnsi="Cambria Math" w:cs="Arial"/>
            <w:sz w:val="20"/>
            <w:szCs w:val="20"/>
          </w:rPr>
          <m:t>(s = 0.75, SE = 0.07)</m:t>
        </m:r>
      </m:oMath>
      <w:r w:rsidRPr="005216A6">
        <w:rPr>
          <w:rFonts w:ascii="Arial" w:hAnsi="Arial" w:cs="Arial"/>
          <w:sz w:val="20"/>
          <w:szCs w:val="20"/>
        </w:rPr>
        <w:t>, with a 95% confidence interval ranging from 0.35 to 0.65. The calculated t-value is 6.69 with 100 degrees of freedom, and the p-value is 0.00. Since the p-value is less than 0.05, this indicates a statistically significant difference between expectations and perceived safety and security service performance.</w:t>
      </w:r>
    </w:p>
    <w:p w14:paraId="33FF22B7" w14:textId="6ED59C46" w:rsidR="005216A6" w:rsidRPr="005216A6" w:rsidRDefault="005216A6" w:rsidP="005216A6">
      <w:pPr>
        <w:spacing w:after="0" w:line="240" w:lineRule="auto"/>
        <w:ind w:left="1008" w:hanging="1008"/>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5</w:t>
      </w:r>
      <w:r w:rsidRPr="005216A6">
        <w:rPr>
          <w:rFonts w:ascii="Arial" w:hAnsi="Arial" w:cs="Arial"/>
          <w:sz w:val="20"/>
          <w:szCs w:val="20"/>
        </w:rPr>
        <w:t>. Mean comparison between expectation and perceived performance of    the support services provided by the safety and security service</w:t>
      </w:r>
    </w:p>
    <w:tbl>
      <w:tblPr>
        <w:tblW w:w="8002" w:type="dxa"/>
        <w:tblInd w:w="93" w:type="dxa"/>
        <w:tblLook w:val="04A0" w:firstRow="1" w:lastRow="0" w:firstColumn="1" w:lastColumn="0" w:noHBand="0" w:noVBand="1"/>
      </w:tblPr>
      <w:tblGrid>
        <w:gridCol w:w="1024"/>
        <w:gridCol w:w="767"/>
        <w:gridCol w:w="1134"/>
        <w:gridCol w:w="797"/>
        <w:gridCol w:w="816"/>
        <w:gridCol w:w="1350"/>
        <w:gridCol w:w="720"/>
        <w:gridCol w:w="584"/>
        <w:gridCol w:w="810"/>
      </w:tblGrid>
      <w:tr w:rsidR="005216A6" w:rsidRPr="005216A6" w14:paraId="090F1DAC" w14:textId="77777777" w:rsidTr="009A5F84">
        <w:trPr>
          <w:trHeight w:val="285"/>
        </w:trPr>
        <w:tc>
          <w:tcPr>
            <w:tcW w:w="1024" w:type="dxa"/>
            <w:vMerge w:val="restart"/>
            <w:tcBorders>
              <w:top w:val="single" w:sz="4" w:space="0" w:color="auto"/>
              <w:bottom w:val="single" w:sz="4" w:space="0" w:color="auto"/>
            </w:tcBorders>
            <w:shd w:val="clear" w:color="auto" w:fill="auto"/>
            <w:vAlign w:val="center"/>
            <w:hideMark/>
          </w:tcPr>
          <w:p w14:paraId="5DE3A3D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 </w:t>
            </w:r>
          </w:p>
        </w:tc>
        <w:tc>
          <w:tcPr>
            <w:tcW w:w="4864" w:type="dxa"/>
            <w:gridSpan w:val="5"/>
            <w:tcBorders>
              <w:top w:val="single" w:sz="4" w:space="0" w:color="auto"/>
              <w:bottom w:val="single" w:sz="4" w:space="0" w:color="auto"/>
            </w:tcBorders>
            <w:shd w:val="clear" w:color="auto" w:fill="auto"/>
            <w:vAlign w:val="bottom"/>
            <w:hideMark/>
          </w:tcPr>
          <w:p w14:paraId="0111556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Paired Differences</w:t>
            </w:r>
          </w:p>
        </w:tc>
        <w:tc>
          <w:tcPr>
            <w:tcW w:w="720" w:type="dxa"/>
            <w:vMerge w:val="restart"/>
            <w:tcBorders>
              <w:top w:val="single" w:sz="4" w:space="0" w:color="auto"/>
              <w:bottom w:val="single" w:sz="4" w:space="0" w:color="auto"/>
            </w:tcBorders>
            <w:shd w:val="clear" w:color="auto" w:fill="auto"/>
            <w:vAlign w:val="bottom"/>
            <w:hideMark/>
          </w:tcPr>
          <w:p w14:paraId="1105681F"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t</w:t>
            </w:r>
          </w:p>
        </w:tc>
        <w:tc>
          <w:tcPr>
            <w:tcW w:w="584" w:type="dxa"/>
            <w:vMerge w:val="restart"/>
            <w:tcBorders>
              <w:top w:val="single" w:sz="4" w:space="0" w:color="auto"/>
              <w:bottom w:val="single" w:sz="4" w:space="0" w:color="auto"/>
            </w:tcBorders>
            <w:shd w:val="clear" w:color="auto" w:fill="auto"/>
            <w:vAlign w:val="bottom"/>
            <w:hideMark/>
          </w:tcPr>
          <w:p w14:paraId="177826B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df</w:t>
            </w:r>
          </w:p>
        </w:tc>
        <w:tc>
          <w:tcPr>
            <w:tcW w:w="810" w:type="dxa"/>
            <w:vMerge w:val="restart"/>
            <w:tcBorders>
              <w:top w:val="single" w:sz="4" w:space="0" w:color="auto"/>
              <w:bottom w:val="single" w:sz="4" w:space="0" w:color="auto"/>
            </w:tcBorders>
            <w:shd w:val="clear" w:color="auto" w:fill="auto"/>
            <w:vAlign w:val="bottom"/>
            <w:hideMark/>
          </w:tcPr>
          <w:p w14:paraId="7772C57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Sig. (2-tailed)</w:t>
            </w:r>
          </w:p>
        </w:tc>
      </w:tr>
      <w:tr w:rsidR="005216A6" w:rsidRPr="005216A6" w14:paraId="08B66631" w14:textId="77777777" w:rsidTr="009A5F84">
        <w:trPr>
          <w:trHeight w:val="285"/>
        </w:trPr>
        <w:tc>
          <w:tcPr>
            <w:tcW w:w="1024" w:type="dxa"/>
            <w:vMerge/>
            <w:tcBorders>
              <w:top w:val="single" w:sz="4" w:space="0" w:color="auto"/>
              <w:bottom w:val="single" w:sz="4" w:space="0" w:color="auto"/>
            </w:tcBorders>
            <w:vAlign w:val="center"/>
            <w:hideMark/>
          </w:tcPr>
          <w:p w14:paraId="23F215D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67" w:type="dxa"/>
            <w:vMerge w:val="restart"/>
            <w:tcBorders>
              <w:top w:val="nil"/>
              <w:bottom w:val="single" w:sz="4" w:space="0" w:color="auto"/>
            </w:tcBorders>
            <w:shd w:val="clear" w:color="auto" w:fill="auto"/>
            <w:vAlign w:val="bottom"/>
            <w:hideMark/>
          </w:tcPr>
          <w:p w14:paraId="193CC87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134" w:type="dxa"/>
            <w:vMerge w:val="restart"/>
            <w:tcBorders>
              <w:top w:val="nil"/>
              <w:bottom w:val="single" w:sz="4" w:space="0" w:color="auto"/>
            </w:tcBorders>
            <w:shd w:val="clear" w:color="auto" w:fill="auto"/>
            <w:vAlign w:val="bottom"/>
            <w:hideMark/>
          </w:tcPr>
          <w:p w14:paraId="4BE2BA7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797" w:type="dxa"/>
            <w:vMerge w:val="restart"/>
            <w:tcBorders>
              <w:top w:val="nil"/>
              <w:bottom w:val="single" w:sz="4" w:space="0" w:color="auto"/>
            </w:tcBorders>
            <w:shd w:val="clear" w:color="auto" w:fill="auto"/>
            <w:vAlign w:val="bottom"/>
            <w:hideMark/>
          </w:tcPr>
          <w:p w14:paraId="54186D8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Error Mean</w:t>
            </w:r>
          </w:p>
        </w:tc>
        <w:tc>
          <w:tcPr>
            <w:tcW w:w="2166" w:type="dxa"/>
            <w:gridSpan w:val="2"/>
            <w:tcBorders>
              <w:top w:val="single" w:sz="4" w:space="0" w:color="auto"/>
              <w:bottom w:val="single" w:sz="4" w:space="0" w:color="auto"/>
            </w:tcBorders>
            <w:shd w:val="clear" w:color="auto" w:fill="auto"/>
            <w:vAlign w:val="bottom"/>
            <w:hideMark/>
          </w:tcPr>
          <w:p w14:paraId="482DB48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95% Confidence Interval of the Difference</w:t>
            </w:r>
          </w:p>
        </w:tc>
        <w:tc>
          <w:tcPr>
            <w:tcW w:w="720" w:type="dxa"/>
            <w:vMerge/>
            <w:tcBorders>
              <w:top w:val="single" w:sz="4" w:space="0" w:color="auto"/>
              <w:bottom w:val="single" w:sz="4" w:space="0" w:color="auto"/>
            </w:tcBorders>
            <w:vAlign w:val="center"/>
            <w:hideMark/>
          </w:tcPr>
          <w:p w14:paraId="1C73372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584" w:type="dxa"/>
            <w:vMerge/>
            <w:tcBorders>
              <w:top w:val="single" w:sz="4" w:space="0" w:color="auto"/>
              <w:bottom w:val="single" w:sz="4" w:space="0" w:color="auto"/>
            </w:tcBorders>
            <w:vAlign w:val="center"/>
            <w:hideMark/>
          </w:tcPr>
          <w:p w14:paraId="0B18593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single" w:sz="4" w:space="0" w:color="auto"/>
              <w:bottom w:val="single" w:sz="4" w:space="0" w:color="auto"/>
            </w:tcBorders>
            <w:vAlign w:val="center"/>
            <w:hideMark/>
          </w:tcPr>
          <w:p w14:paraId="40228E3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457E8A3F" w14:textId="77777777" w:rsidTr="009A5F84">
        <w:trPr>
          <w:trHeight w:val="285"/>
        </w:trPr>
        <w:tc>
          <w:tcPr>
            <w:tcW w:w="1024" w:type="dxa"/>
            <w:vMerge/>
            <w:tcBorders>
              <w:top w:val="single" w:sz="4" w:space="0" w:color="auto"/>
              <w:bottom w:val="single" w:sz="4" w:space="0" w:color="auto"/>
            </w:tcBorders>
            <w:vAlign w:val="center"/>
            <w:hideMark/>
          </w:tcPr>
          <w:p w14:paraId="587B1E9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67" w:type="dxa"/>
            <w:vMerge/>
            <w:tcBorders>
              <w:top w:val="nil"/>
              <w:bottom w:val="single" w:sz="4" w:space="0" w:color="auto"/>
            </w:tcBorders>
            <w:vAlign w:val="center"/>
            <w:hideMark/>
          </w:tcPr>
          <w:p w14:paraId="0651A14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1134" w:type="dxa"/>
            <w:vMerge/>
            <w:tcBorders>
              <w:top w:val="nil"/>
              <w:bottom w:val="single" w:sz="4" w:space="0" w:color="auto"/>
            </w:tcBorders>
            <w:vAlign w:val="center"/>
            <w:hideMark/>
          </w:tcPr>
          <w:p w14:paraId="04A52ED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797" w:type="dxa"/>
            <w:vMerge/>
            <w:tcBorders>
              <w:top w:val="nil"/>
              <w:bottom w:val="single" w:sz="4" w:space="0" w:color="auto"/>
            </w:tcBorders>
            <w:vAlign w:val="center"/>
            <w:hideMark/>
          </w:tcPr>
          <w:p w14:paraId="50037062"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6" w:type="dxa"/>
            <w:tcBorders>
              <w:top w:val="nil"/>
              <w:bottom w:val="single" w:sz="4" w:space="0" w:color="auto"/>
            </w:tcBorders>
            <w:shd w:val="clear" w:color="auto" w:fill="auto"/>
            <w:vAlign w:val="bottom"/>
            <w:hideMark/>
          </w:tcPr>
          <w:p w14:paraId="2EFB3DD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Lower</w:t>
            </w:r>
          </w:p>
        </w:tc>
        <w:tc>
          <w:tcPr>
            <w:tcW w:w="1350" w:type="dxa"/>
            <w:tcBorders>
              <w:top w:val="nil"/>
              <w:bottom w:val="single" w:sz="4" w:space="0" w:color="auto"/>
            </w:tcBorders>
            <w:shd w:val="clear" w:color="auto" w:fill="auto"/>
            <w:vAlign w:val="bottom"/>
            <w:hideMark/>
          </w:tcPr>
          <w:p w14:paraId="77810E1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Upper</w:t>
            </w:r>
          </w:p>
        </w:tc>
        <w:tc>
          <w:tcPr>
            <w:tcW w:w="720" w:type="dxa"/>
            <w:vMerge/>
            <w:tcBorders>
              <w:top w:val="single" w:sz="4" w:space="0" w:color="auto"/>
              <w:bottom w:val="single" w:sz="4" w:space="0" w:color="auto"/>
            </w:tcBorders>
            <w:vAlign w:val="center"/>
            <w:hideMark/>
          </w:tcPr>
          <w:p w14:paraId="2D067B26"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584" w:type="dxa"/>
            <w:vMerge/>
            <w:tcBorders>
              <w:top w:val="single" w:sz="4" w:space="0" w:color="auto"/>
              <w:bottom w:val="single" w:sz="4" w:space="0" w:color="auto"/>
            </w:tcBorders>
            <w:vAlign w:val="center"/>
            <w:hideMark/>
          </w:tcPr>
          <w:p w14:paraId="6CAF1EC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c>
          <w:tcPr>
            <w:tcW w:w="810" w:type="dxa"/>
            <w:vMerge/>
            <w:tcBorders>
              <w:top w:val="single" w:sz="4" w:space="0" w:color="auto"/>
              <w:bottom w:val="single" w:sz="4" w:space="0" w:color="auto"/>
            </w:tcBorders>
            <w:vAlign w:val="center"/>
            <w:hideMark/>
          </w:tcPr>
          <w:p w14:paraId="153C4DB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p>
        </w:tc>
      </w:tr>
      <w:tr w:rsidR="005216A6" w:rsidRPr="005216A6" w14:paraId="0AC9DE9E" w14:textId="77777777" w:rsidTr="009A5F84">
        <w:trPr>
          <w:trHeight w:val="570"/>
        </w:trPr>
        <w:tc>
          <w:tcPr>
            <w:tcW w:w="1024" w:type="dxa"/>
            <w:tcBorders>
              <w:top w:val="nil"/>
              <w:bottom w:val="single" w:sz="4" w:space="0" w:color="auto"/>
            </w:tcBorders>
            <w:shd w:val="clear" w:color="auto" w:fill="auto"/>
            <w:vAlign w:val="center"/>
            <w:hideMark/>
          </w:tcPr>
          <w:p w14:paraId="228A7D2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Safety and Security</w:t>
            </w:r>
          </w:p>
        </w:tc>
        <w:tc>
          <w:tcPr>
            <w:tcW w:w="767" w:type="dxa"/>
            <w:tcBorders>
              <w:top w:val="nil"/>
              <w:bottom w:val="single" w:sz="4" w:space="0" w:color="auto"/>
            </w:tcBorders>
            <w:shd w:val="clear" w:color="auto" w:fill="auto"/>
            <w:noWrap/>
            <w:vAlign w:val="center"/>
            <w:hideMark/>
          </w:tcPr>
          <w:p w14:paraId="35EF70E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134" w:type="dxa"/>
            <w:tcBorders>
              <w:top w:val="nil"/>
              <w:bottom w:val="single" w:sz="4" w:space="0" w:color="auto"/>
            </w:tcBorders>
            <w:shd w:val="clear" w:color="auto" w:fill="auto"/>
            <w:noWrap/>
            <w:vAlign w:val="center"/>
            <w:hideMark/>
          </w:tcPr>
          <w:p w14:paraId="3DCBD2F8"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0.75</w:t>
            </w:r>
          </w:p>
        </w:tc>
        <w:tc>
          <w:tcPr>
            <w:tcW w:w="797" w:type="dxa"/>
            <w:tcBorders>
              <w:top w:val="nil"/>
              <w:bottom w:val="single" w:sz="4" w:space="0" w:color="auto"/>
            </w:tcBorders>
            <w:shd w:val="clear" w:color="auto" w:fill="auto"/>
            <w:noWrap/>
            <w:vAlign w:val="center"/>
            <w:hideMark/>
          </w:tcPr>
          <w:p w14:paraId="4F6947A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0.07</w:t>
            </w:r>
          </w:p>
        </w:tc>
        <w:tc>
          <w:tcPr>
            <w:tcW w:w="816" w:type="dxa"/>
            <w:tcBorders>
              <w:top w:val="nil"/>
              <w:bottom w:val="single" w:sz="4" w:space="0" w:color="auto"/>
            </w:tcBorders>
            <w:shd w:val="clear" w:color="auto" w:fill="auto"/>
            <w:noWrap/>
            <w:vAlign w:val="center"/>
            <w:hideMark/>
          </w:tcPr>
          <w:p w14:paraId="14EE265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0.35</w:t>
            </w:r>
          </w:p>
        </w:tc>
        <w:tc>
          <w:tcPr>
            <w:tcW w:w="1350" w:type="dxa"/>
            <w:tcBorders>
              <w:top w:val="nil"/>
              <w:bottom w:val="single" w:sz="4" w:space="0" w:color="auto"/>
            </w:tcBorders>
            <w:shd w:val="clear" w:color="auto" w:fill="auto"/>
            <w:noWrap/>
            <w:vAlign w:val="center"/>
            <w:hideMark/>
          </w:tcPr>
          <w:p w14:paraId="0F4271B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0.65</w:t>
            </w:r>
          </w:p>
        </w:tc>
        <w:tc>
          <w:tcPr>
            <w:tcW w:w="720" w:type="dxa"/>
            <w:tcBorders>
              <w:top w:val="nil"/>
              <w:bottom w:val="single" w:sz="4" w:space="0" w:color="auto"/>
            </w:tcBorders>
            <w:shd w:val="clear" w:color="auto" w:fill="auto"/>
            <w:noWrap/>
            <w:vAlign w:val="center"/>
            <w:hideMark/>
          </w:tcPr>
          <w:p w14:paraId="0311283D"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6.69</w:t>
            </w:r>
          </w:p>
        </w:tc>
        <w:tc>
          <w:tcPr>
            <w:tcW w:w="584" w:type="dxa"/>
            <w:tcBorders>
              <w:top w:val="nil"/>
              <w:bottom w:val="single" w:sz="4" w:space="0" w:color="auto"/>
            </w:tcBorders>
            <w:shd w:val="clear" w:color="auto" w:fill="auto"/>
            <w:noWrap/>
            <w:vAlign w:val="center"/>
            <w:hideMark/>
          </w:tcPr>
          <w:p w14:paraId="44416CD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100</w:t>
            </w:r>
          </w:p>
        </w:tc>
        <w:tc>
          <w:tcPr>
            <w:tcW w:w="810" w:type="dxa"/>
            <w:tcBorders>
              <w:top w:val="nil"/>
              <w:bottom w:val="single" w:sz="4" w:space="0" w:color="auto"/>
            </w:tcBorders>
            <w:shd w:val="clear" w:color="auto" w:fill="auto"/>
            <w:noWrap/>
            <w:vAlign w:val="center"/>
            <w:hideMark/>
          </w:tcPr>
          <w:p w14:paraId="1CF8AB2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0.00</w:t>
            </w:r>
          </w:p>
        </w:tc>
      </w:tr>
    </w:tbl>
    <w:p w14:paraId="2B9D7BAC" w14:textId="77777777" w:rsidR="005216A6" w:rsidRPr="005216A6" w:rsidRDefault="005216A6" w:rsidP="005216A6">
      <w:pPr>
        <w:spacing w:after="0" w:line="240" w:lineRule="auto"/>
        <w:contextualSpacing/>
        <w:jc w:val="both"/>
        <w:rPr>
          <w:rFonts w:ascii="Arial" w:hAnsi="Arial" w:cs="Arial"/>
          <w:sz w:val="20"/>
          <w:szCs w:val="20"/>
        </w:rPr>
      </w:pPr>
    </w:p>
    <w:p w14:paraId="4C6E041E" w14:textId="77777777" w:rsidR="005216A6" w:rsidRPr="005216A6" w:rsidRDefault="005216A6" w:rsidP="005216A6">
      <w:pPr>
        <w:spacing w:after="0" w:line="240" w:lineRule="auto"/>
        <w:contextualSpacing/>
        <w:jc w:val="both"/>
        <w:rPr>
          <w:rFonts w:ascii="Arial" w:hAnsi="Arial" w:cs="Arial"/>
          <w:b/>
          <w:sz w:val="20"/>
          <w:szCs w:val="20"/>
        </w:rPr>
      </w:pPr>
      <w:r w:rsidRPr="005216A6">
        <w:rPr>
          <w:rFonts w:ascii="Arial" w:hAnsi="Arial" w:cs="Arial"/>
          <w:b/>
          <w:sz w:val="20"/>
          <w:szCs w:val="20"/>
        </w:rPr>
        <w:t xml:space="preserve">Disconfirmation-Satisfaction with the Provided Support Services by the Different Offices </w:t>
      </w:r>
    </w:p>
    <w:p w14:paraId="33A0C548" w14:textId="26283653"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6</w:t>
      </w:r>
      <w:r w:rsidRPr="005216A6">
        <w:rPr>
          <w:rFonts w:ascii="Arial" w:hAnsi="Arial" w:cs="Arial"/>
          <w:sz w:val="20"/>
          <w:szCs w:val="20"/>
        </w:rPr>
        <w:t xml:space="preserve"> presents the disconfirmation-satisfaction results for admission services. The highest disconfirmation was noted in staff promptness and professionalism </w:t>
      </w:r>
      <m:oMath>
        <m:r>
          <w:rPr>
            <w:rFonts w:ascii="Cambria Math" w:hAnsi="Cambria Math" w:cs="Arial"/>
            <w:sz w:val="20"/>
            <w:szCs w:val="20"/>
          </w:rPr>
          <m:t>(x̄ = 0.45, s = 0.85),</m:t>
        </m:r>
      </m:oMath>
      <w:r w:rsidRPr="005216A6">
        <w:rPr>
          <w:rFonts w:ascii="Arial" w:hAnsi="Arial" w:cs="Arial"/>
          <w:sz w:val="20"/>
          <w:szCs w:val="20"/>
        </w:rPr>
        <w:t xml:space="preserve"> followed by clarity of the admission process </w:t>
      </w:r>
      <m:oMath>
        <m:r>
          <w:rPr>
            <w:rFonts w:ascii="Cambria Math" w:hAnsi="Cambria Math" w:cs="Arial"/>
            <w:sz w:val="20"/>
            <w:szCs w:val="20"/>
          </w:rPr>
          <m:t>(x̄ = 0.41, s = 0.93)</m:t>
        </m:r>
      </m:oMath>
      <w:r w:rsidRPr="005216A6">
        <w:rPr>
          <w:rFonts w:ascii="Arial" w:hAnsi="Arial" w:cs="Arial"/>
          <w:sz w:val="20"/>
          <w:szCs w:val="20"/>
        </w:rPr>
        <w:t xml:space="preserve"> and completeness of enrollment information </w:t>
      </w:r>
      <m:oMath>
        <m:r>
          <w:rPr>
            <w:rFonts w:ascii="Cambria Math" w:hAnsi="Cambria Math" w:cs="Arial"/>
            <w:sz w:val="20"/>
            <w:szCs w:val="20"/>
          </w:rPr>
          <m:t>(x̄ = 0.36, s = 0.87).</m:t>
        </m:r>
      </m:oMath>
      <w:r w:rsidRPr="005216A6">
        <w:rPr>
          <w:rFonts w:ascii="Arial" w:hAnsi="Arial" w:cs="Arial"/>
          <w:sz w:val="20"/>
          <w:szCs w:val="20"/>
        </w:rPr>
        <w:t xml:space="preserve"> The overall mean disconfirmation of 0.41 </w:t>
      </w:r>
      <m:oMath>
        <m:r>
          <w:rPr>
            <w:rFonts w:ascii="Cambria Math" w:hAnsi="Cambria Math" w:cs="Arial"/>
            <w:sz w:val="20"/>
            <w:szCs w:val="20"/>
          </w:rPr>
          <m:t>(s = 0.79)</m:t>
        </m:r>
      </m:oMath>
      <w:r w:rsidRPr="005216A6">
        <w:rPr>
          <w:rFonts w:ascii="Arial" w:hAnsi="Arial" w:cs="Arial"/>
          <w:sz w:val="20"/>
          <w:szCs w:val="20"/>
        </w:rPr>
        <w:t xml:space="preserve"> suggests a consistent negative disconfirmation across all indicators, which, according to Expectancy-Disconfirmation Theory, translates to low satisfaction.</w:t>
      </w:r>
    </w:p>
    <w:p w14:paraId="39BD3D2A" w14:textId="50EF3FFA"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1</w:t>
      </w:r>
      <w:r>
        <w:rPr>
          <w:rFonts w:ascii="Arial" w:hAnsi="Arial" w:cs="Arial"/>
          <w:sz w:val="20"/>
          <w:szCs w:val="20"/>
        </w:rPr>
        <w:t>6</w:t>
      </w:r>
      <w:r w:rsidRPr="005216A6">
        <w:rPr>
          <w:rFonts w:ascii="Arial" w:hAnsi="Arial" w:cs="Arial"/>
          <w:sz w:val="20"/>
          <w:szCs w:val="20"/>
        </w:rPr>
        <w:t>. Disconfirmation-satisfaction in admission service</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312"/>
        <w:gridCol w:w="783"/>
        <w:gridCol w:w="1217"/>
        <w:gridCol w:w="1870"/>
      </w:tblGrid>
      <w:tr w:rsidR="005216A6" w:rsidRPr="005216A6" w14:paraId="5C4DC5E1" w14:textId="77777777" w:rsidTr="009A5F84">
        <w:trPr>
          <w:trHeight w:val="570"/>
        </w:trPr>
        <w:tc>
          <w:tcPr>
            <w:tcW w:w="4312" w:type="dxa"/>
            <w:shd w:val="clear" w:color="auto" w:fill="auto"/>
            <w:vAlign w:val="center"/>
            <w:hideMark/>
          </w:tcPr>
          <w:p w14:paraId="2BE03E3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783" w:type="dxa"/>
            <w:shd w:val="clear" w:color="auto" w:fill="auto"/>
            <w:vAlign w:val="center"/>
            <w:hideMark/>
          </w:tcPr>
          <w:p w14:paraId="54BF822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shd w:val="clear" w:color="auto" w:fill="auto"/>
            <w:vAlign w:val="center"/>
            <w:hideMark/>
          </w:tcPr>
          <w:p w14:paraId="51F1A2A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3DFADF1A"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15D0FA19" w14:textId="77777777" w:rsidTr="009A5F84">
        <w:trPr>
          <w:trHeight w:val="285"/>
        </w:trPr>
        <w:tc>
          <w:tcPr>
            <w:tcW w:w="4312" w:type="dxa"/>
            <w:shd w:val="clear" w:color="auto" w:fill="auto"/>
            <w:hideMark/>
          </w:tcPr>
          <w:p w14:paraId="2EAD35FC"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 Expect the admission process to be clear and straightforward.</w:t>
            </w:r>
          </w:p>
        </w:tc>
        <w:tc>
          <w:tcPr>
            <w:tcW w:w="783" w:type="dxa"/>
            <w:shd w:val="clear" w:color="auto" w:fill="auto"/>
            <w:noWrap/>
            <w:vAlign w:val="center"/>
            <w:hideMark/>
          </w:tcPr>
          <w:p w14:paraId="45FCD7F1"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0.41</w:t>
            </w:r>
          </w:p>
        </w:tc>
        <w:tc>
          <w:tcPr>
            <w:tcW w:w="1217" w:type="dxa"/>
            <w:shd w:val="clear" w:color="auto" w:fill="auto"/>
            <w:noWrap/>
            <w:vAlign w:val="center"/>
            <w:hideMark/>
          </w:tcPr>
          <w:p w14:paraId="0FF518C3"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0.93</w:t>
            </w:r>
          </w:p>
        </w:tc>
        <w:tc>
          <w:tcPr>
            <w:tcW w:w="1870" w:type="dxa"/>
            <w:shd w:val="clear" w:color="auto" w:fill="auto"/>
            <w:noWrap/>
            <w:vAlign w:val="bottom"/>
            <w:hideMark/>
          </w:tcPr>
          <w:p w14:paraId="48C3AD02"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6BEBF612" w14:textId="77777777" w:rsidTr="009A5F84">
        <w:trPr>
          <w:trHeight w:val="285"/>
        </w:trPr>
        <w:tc>
          <w:tcPr>
            <w:tcW w:w="4312" w:type="dxa"/>
            <w:shd w:val="clear" w:color="auto" w:fill="auto"/>
            <w:hideMark/>
          </w:tcPr>
          <w:p w14:paraId="0D1758CB"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staff to be prompt and professional during the admission process.</w:t>
            </w:r>
          </w:p>
        </w:tc>
        <w:tc>
          <w:tcPr>
            <w:tcW w:w="783" w:type="dxa"/>
            <w:shd w:val="clear" w:color="auto" w:fill="auto"/>
            <w:noWrap/>
            <w:vAlign w:val="center"/>
            <w:hideMark/>
          </w:tcPr>
          <w:p w14:paraId="53B610B4"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0.45</w:t>
            </w:r>
          </w:p>
        </w:tc>
        <w:tc>
          <w:tcPr>
            <w:tcW w:w="1217" w:type="dxa"/>
            <w:shd w:val="clear" w:color="auto" w:fill="auto"/>
            <w:noWrap/>
            <w:vAlign w:val="center"/>
            <w:hideMark/>
          </w:tcPr>
          <w:p w14:paraId="0AABA2A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0.85</w:t>
            </w:r>
          </w:p>
        </w:tc>
        <w:tc>
          <w:tcPr>
            <w:tcW w:w="1870" w:type="dxa"/>
            <w:shd w:val="clear" w:color="auto" w:fill="auto"/>
            <w:noWrap/>
            <w:vAlign w:val="bottom"/>
            <w:hideMark/>
          </w:tcPr>
          <w:p w14:paraId="758AE123"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7353866E" w14:textId="77777777" w:rsidTr="009A5F84">
        <w:trPr>
          <w:trHeight w:val="285"/>
        </w:trPr>
        <w:tc>
          <w:tcPr>
            <w:tcW w:w="4312" w:type="dxa"/>
            <w:shd w:val="clear" w:color="auto" w:fill="auto"/>
            <w:hideMark/>
          </w:tcPr>
          <w:p w14:paraId="564C0234"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3. Expect the admission office to provide all the necessary information about enrollment and other processes.</w:t>
            </w:r>
          </w:p>
        </w:tc>
        <w:tc>
          <w:tcPr>
            <w:tcW w:w="783" w:type="dxa"/>
            <w:shd w:val="clear" w:color="auto" w:fill="auto"/>
            <w:noWrap/>
            <w:vAlign w:val="center"/>
            <w:hideMark/>
          </w:tcPr>
          <w:p w14:paraId="3CFD73D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0.36</w:t>
            </w:r>
          </w:p>
        </w:tc>
        <w:tc>
          <w:tcPr>
            <w:tcW w:w="1217" w:type="dxa"/>
            <w:shd w:val="clear" w:color="auto" w:fill="auto"/>
            <w:noWrap/>
            <w:vAlign w:val="center"/>
            <w:hideMark/>
          </w:tcPr>
          <w:p w14:paraId="6252992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0.87</w:t>
            </w:r>
          </w:p>
        </w:tc>
        <w:tc>
          <w:tcPr>
            <w:tcW w:w="1870" w:type="dxa"/>
            <w:shd w:val="clear" w:color="auto" w:fill="auto"/>
            <w:noWrap/>
            <w:vAlign w:val="bottom"/>
            <w:hideMark/>
          </w:tcPr>
          <w:p w14:paraId="15C9A1DE"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7EF59337" w14:textId="77777777" w:rsidTr="009A5F84">
        <w:trPr>
          <w:trHeight w:val="285"/>
        </w:trPr>
        <w:tc>
          <w:tcPr>
            <w:tcW w:w="4312" w:type="dxa"/>
            <w:shd w:val="clear" w:color="auto" w:fill="auto"/>
            <w:hideMark/>
          </w:tcPr>
          <w:p w14:paraId="6659206C"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783" w:type="dxa"/>
            <w:shd w:val="clear" w:color="auto" w:fill="auto"/>
            <w:noWrap/>
            <w:vAlign w:val="center"/>
            <w:hideMark/>
          </w:tcPr>
          <w:p w14:paraId="043DAFD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0.41</w:t>
            </w:r>
          </w:p>
        </w:tc>
        <w:tc>
          <w:tcPr>
            <w:tcW w:w="1217" w:type="dxa"/>
            <w:shd w:val="clear" w:color="auto" w:fill="auto"/>
            <w:noWrap/>
            <w:vAlign w:val="center"/>
            <w:hideMark/>
          </w:tcPr>
          <w:p w14:paraId="4D8EC3EF"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0.79</w:t>
            </w:r>
          </w:p>
        </w:tc>
        <w:tc>
          <w:tcPr>
            <w:tcW w:w="1870" w:type="dxa"/>
            <w:shd w:val="clear" w:color="auto" w:fill="auto"/>
            <w:noWrap/>
            <w:vAlign w:val="bottom"/>
            <w:hideMark/>
          </w:tcPr>
          <w:p w14:paraId="78FF8DF3"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3E579D03" w14:textId="4CD9A841"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17</w:t>
      </w:r>
      <w:r w:rsidRPr="005216A6">
        <w:rPr>
          <w:rFonts w:ascii="Arial" w:hAnsi="Arial" w:cs="Arial"/>
          <w:sz w:val="20"/>
          <w:szCs w:val="20"/>
        </w:rPr>
        <w:t xml:space="preserve"> presents the disconfirmation-satisfaction results for scholarship and financial aid services. The highest disconfirmation was noted in the evaluation of scholarship applications </w:t>
      </w:r>
      <m:oMath>
        <m:r>
          <w:rPr>
            <w:rFonts w:ascii="Cambria Math" w:hAnsi="Cambria Math" w:cs="Arial"/>
            <w:sz w:val="20"/>
            <w:szCs w:val="20"/>
          </w:rPr>
          <m:t>(x̄ = 0.60, s = 1.17),</m:t>
        </m:r>
      </m:oMath>
      <w:r w:rsidRPr="005216A6">
        <w:rPr>
          <w:rFonts w:ascii="Arial" w:hAnsi="Arial" w:cs="Arial"/>
          <w:sz w:val="20"/>
          <w:szCs w:val="20"/>
        </w:rPr>
        <w:t xml:space="preserve"> while the lowest was in the timeliness of financial aid disbursement </w:t>
      </w:r>
      <m:oMath>
        <m:r>
          <w:rPr>
            <w:rFonts w:ascii="Cambria Math" w:hAnsi="Cambria Math" w:cs="Arial"/>
            <w:sz w:val="20"/>
            <w:szCs w:val="20"/>
          </w:rPr>
          <m:t>(x̄ = 0.30, s = 1.10).</m:t>
        </m:r>
      </m:oMath>
      <w:r w:rsidRPr="005216A6">
        <w:rPr>
          <w:rFonts w:ascii="Arial" w:hAnsi="Arial" w:cs="Arial"/>
          <w:sz w:val="20"/>
          <w:szCs w:val="20"/>
        </w:rPr>
        <w:t xml:space="preserve"> The overall disconfirmation mean was 0.45, with a standard deviation of 1.01, indicating a consistent pattern of negative disconfirmation across both indicators.</w:t>
      </w:r>
    </w:p>
    <w:p w14:paraId="20A12BCC" w14:textId="77777777" w:rsidR="005216A6" w:rsidRDefault="005216A6" w:rsidP="005216A6">
      <w:pPr>
        <w:spacing w:after="0" w:line="240" w:lineRule="auto"/>
        <w:contextualSpacing/>
        <w:jc w:val="both"/>
        <w:rPr>
          <w:rFonts w:ascii="Arial" w:hAnsi="Arial" w:cs="Arial"/>
          <w:sz w:val="20"/>
          <w:szCs w:val="20"/>
        </w:rPr>
      </w:pPr>
    </w:p>
    <w:p w14:paraId="17C1D064" w14:textId="77777777" w:rsidR="005216A6" w:rsidRDefault="005216A6" w:rsidP="005216A6">
      <w:pPr>
        <w:spacing w:after="0" w:line="240" w:lineRule="auto"/>
        <w:contextualSpacing/>
        <w:jc w:val="both"/>
        <w:rPr>
          <w:rFonts w:ascii="Arial" w:hAnsi="Arial" w:cs="Arial"/>
          <w:sz w:val="20"/>
          <w:szCs w:val="20"/>
        </w:rPr>
      </w:pPr>
    </w:p>
    <w:p w14:paraId="7D441B44" w14:textId="77777777" w:rsidR="005216A6" w:rsidRDefault="005216A6" w:rsidP="005216A6">
      <w:pPr>
        <w:spacing w:after="0" w:line="240" w:lineRule="auto"/>
        <w:contextualSpacing/>
        <w:jc w:val="both"/>
        <w:rPr>
          <w:rFonts w:ascii="Arial" w:hAnsi="Arial" w:cs="Arial"/>
          <w:sz w:val="20"/>
          <w:szCs w:val="20"/>
        </w:rPr>
      </w:pPr>
    </w:p>
    <w:p w14:paraId="27E2AA13" w14:textId="77777777" w:rsidR="005216A6" w:rsidRDefault="005216A6" w:rsidP="005216A6">
      <w:pPr>
        <w:spacing w:after="0" w:line="240" w:lineRule="auto"/>
        <w:contextualSpacing/>
        <w:jc w:val="both"/>
        <w:rPr>
          <w:rFonts w:ascii="Arial" w:hAnsi="Arial" w:cs="Arial"/>
          <w:sz w:val="20"/>
          <w:szCs w:val="20"/>
        </w:rPr>
      </w:pPr>
    </w:p>
    <w:p w14:paraId="422F5A93" w14:textId="38D6EA2E"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17</w:t>
      </w:r>
      <w:r w:rsidRPr="005216A6">
        <w:rPr>
          <w:rFonts w:ascii="Arial" w:hAnsi="Arial" w:cs="Arial"/>
          <w:sz w:val="20"/>
          <w:szCs w:val="20"/>
        </w:rPr>
        <w:t xml:space="preserve">. Disconfirmation-Satisfaction in scholarship and financial aid </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328"/>
        <w:gridCol w:w="767"/>
        <w:gridCol w:w="1217"/>
        <w:gridCol w:w="1870"/>
      </w:tblGrid>
      <w:tr w:rsidR="005216A6" w:rsidRPr="005216A6" w14:paraId="44D17E8A" w14:textId="77777777" w:rsidTr="009A5F84">
        <w:trPr>
          <w:trHeight w:val="570"/>
        </w:trPr>
        <w:tc>
          <w:tcPr>
            <w:tcW w:w="4328" w:type="dxa"/>
            <w:shd w:val="clear" w:color="auto" w:fill="auto"/>
            <w:vAlign w:val="center"/>
            <w:hideMark/>
          </w:tcPr>
          <w:p w14:paraId="2DB2951E"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767" w:type="dxa"/>
            <w:shd w:val="clear" w:color="auto" w:fill="auto"/>
            <w:vAlign w:val="center"/>
            <w:hideMark/>
          </w:tcPr>
          <w:p w14:paraId="370F5FF7"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shd w:val="clear" w:color="auto" w:fill="auto"/>
            <w:vAlign w:val="center"/>
            <w:hideMark/>
          </w:tcPr>
          <w:p w14:paraId="63E145D1"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544060E1"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165E01D6" w14:textId="77777777" w:rsidTr="009A5F84">
        <w:trPr>
          <w:trHeight w:val="285"/>
        </w:trPr>
        <w:tc>
          <w:tcPr>
            <w:tcW w:w="4328" w:type="dxa"/>
            <w:shd w:val="clear" w:color="auto" w:fill="auto"/>
            <w:hideMark/>
          </w:tcPr>
          <w:p w14:paraId="33F05611"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lastRenderedPageBreak/>
              <w:t>1. Expect a fair evaluation of scholarship applications.</w:t>
            </w:r>
          </w:p>
        </w:tc>
        <w:tc>
          <w:tcPr>
            <w:tcW w:w="767" w:type="dxa"/>
            <w:shd w:val="clear" w:color="auto" w:fill="auto"/>
            <w:noWrap/>
            <w:vAlign w:val="center"/>
            <w:hideMark/>
          </w:tcPr>
          <w:p w14:paraId="26228D2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0.60</w:t>
            </w:r>
          </w:p>
        </w:tc>
        <w:tc>
          <w:tcPr>
            <w:tcW w:w="1217" w:type="dxa"/>
            <w:shd w:val="clear" w:color="auto" w:fill="auto"/>
            <w:noWrap/>
            <w:vAlign w:val="center"/>
            <w:hideMark/>
          </w:tcPr>
          <w:p w14:paraId="168E469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1.17</w:t>
            </w:r>
          </w:p>
        </w:tc>
        <w:tc>
          <w:tcPr>
            <w:tcW w:w="1870" w:type="dxa"/>
            <w:shd w:val="clear" w:color="auto" w:fill="auto"/>
            <w:noWrap/>
            <w:vAlign w:val="bottom"/>
            <w:hideMark/>
          </w:tcPr>
          <w:p w14:paraId="6B361F5C"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258E59F9" w14:textId="77777777" w:rsidTr="009A5F84">
        <w:trPr>
          <w:trHeight w:val="285"/>
        </w:trPr>
        <w:tc>
          <w:tcPr>
            <w:tcW w:w="4328" w:type="dxa"/>
            <w:shd w:val="clear" w:color="auto" w:fill="auto"/>
            <w:hideMark/>
          </w:tcPr>
          <w:p w14:paraId="2F793A7F"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quick disbursement of financial aid.</w:t>
            </w:r>
          </w:p>
        </w:tc>
        <w:tc>
          <w:tcPr>
            <w:tcW w:w="767" w:type="dxa"/>
            <w:shd w:val="clear" w:color="auto" w:fill="auto"/>
            <w:noWrap/>
            <w:vAlign w:val="center"/>
            <w:hideMark/>
          </w:tcPr>
          <w:p w14:paraId="58C5E61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0.30</w:t>
            </w:r>
          </w:p>
        </w:tc>
        <w:tc>
          <w:tcPr>
            <w:tcW w:w="1217" w:type="dxa"/>
            <w:shd w:val="clear" w:color="auto" w:fill="auto"/>
            <w:noWrap/>
            <w:vAlign w:val="center"/>
            <w:hideMark/>
          </w:tcPr>
          <w:p w14:paraId="3B19C76B"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1.10</w:t>
            </w:r>
          </w:p>
        </w:tc>
        <w:tc>
          <w:tcPr>
            <w:tcW w:w="1870" w:type="dxa"/>
            <w:shd w:val="clear" w:color="auto" w:fill="auto"/>
            <w:noWrap/>
            <w:vAlign w:val="bottom"/>
            <w:hideMark/>
          </w:tcPr>
          <w:p w14:paraId="67042863"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452C140D" w14:textId="77777777" w:rsidTr="009A5F84">
        <w:trPr>
          <w:trHeight w:val="285"/>
        </w:trPr>
        <w:tc>
          <w:tcPr>
            <w:tcW w:w="4328" w:type="dxa"/>
            <w:shd w:val="clear" w:color="auto" w:fill="auto"/>
            <w:hideMark/>
          </w:tcPr>
          <w:p w14:paraId="611E708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767" w:type="dxa"/>
            <w:shd w:val="clear" w:color="auto" w:fill="auto"/>
            <w:noWrap/>
            <w:vAlign w:val="center"/>
            <w:hideMark/>
          </w:tcPr>
          <w:p w14:paraId="67D011C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0.45</w:t>
            </w:r>
          </w:p>
        </w:tc>
        <w:tc>
          <w:tcPr>
            <w:tcW w:w="1217" w:type="dxa"/>
            <w:shd w:val="clear" w:color="auto" w:fill="auto"/>
            <w:noWrap/>
            <w:vAlign w:val="center"/>
            <w:hideMark/>
          </w:tcPr>
          <w:p w14:paraId="34461F16"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1.01</w:t>
            </w:r>
          </w:p>
        </w:tc>
        <w:tc>
          <w:tcPr>
            <w:tcW w:w="1870" w:type="dxa"/>
            <w:shd w:val="clear" w:color="auto" w:fill="auto"/>
            <w:noWrap/>
            <w:vAlign w:val="bottom"/>
            <w:hideMark/>
          </w:tcPr>
          <w:p w14:paraId="01236025"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1B7C3479" w14:textId="5A406B00"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18</w:t>
      </w:r>
      <w:r w:rsidRPr="005216A6">
        <w:rPr>
          <w:rFonts w:ascii="Arial" w:hAnsi="Arial" w:cs="Arial"/>
          <w:sz w:val="20"/>
          <w:szCs w:val="20"/>
        </w:rPr>
        <w:t xml:space="preserve"> presents the disconfirmation-satisfaction scores for campus food service. The highest disconfirmation was observed in the cleanliness and maintenance of the dining area </w:t>
      </w:r>
      <m:oMath>
        <m:r>
          <w:rPr>
            <w:rFonts w:ascii="Cambria Math" w:hAnsi="Cambria Math" w:cs="Arial"/>
            <w:sz w:val="20"/>
            <w:szCs w:val="20"/>
          </w:rPr>
          <m:t>(x̄ = 0.58, s = 0.95),</m:t>
        </m:r>
      </m:oMath>
      <w:r w:rsidRPr="005216A6">
        <w:rPr>
          <w:rFonts w:ascii="Arial" w:hAnsi="Arial" w:cs="Arial"/>
          <w:sz w:val="20"/>
          <w:szCs w:val="20"/>
        </w:rPr>
        <w:t xml:space="preserve"> while the lowest disconfirmation was recorded for the availability of nutritious food options </w:t>
      </w:r>
      <m:oMath>
        <m:r>
          <w:rPr>
            <w:rFonts w:ascii="Cambria Math" w:hAnsi="Cambria Math" w:cs="Arial"/>
            <w:sz w:val="20"/>
            <w:szCs w:val="20"/>
          </w:rPr>
          <m:t xml:space="preserve">(x̄ = 0.41, s = 1.04). </m:t>
        </m:r>
      </m:oMath>
      <w:r w:rsidRPr="005216A6">
        <w:rPr>
          <w:rFonts w:ascii="Arial" w:hAnsi="Arial" w:cs="Arial"/>
          <w:sz w:val="20"/>
          <w:szCs w:val="20"/>
        </w:rPr>
        <w:t>The overall mean disconfirmation score was 0.50, with a standard deviation of 0.75. This result indicates that students experienced consistent negative disconfirmation across food service areas, suggesting that their expectations were not met, thereby leading to lower satisfaction with the food services provided.</w:t>
      </w:r>
    </w:p>
    <w:p w14:paraId="06F5B684" w14:textId="6B3D7E17"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18</w:t>
      </w:r>
      <w:r w:rsidRPr="005216A6">
        <w:rPr>
          <w:rFonts w:ascii="Arial" w:hAnsi="Arial" w:cs="Arial"/>
          <w:sz w:val="20"/>
          <w:szCs w:val="20"/>
        </w:rPr>
        <w:t xml:space="preserve">. Disconfirmation-Satisfaction in food service </w:t>
      </w:r>
    </w:p>
    <w:tbl>
      <w:tblPr>
        <w:tblW w:w="818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275"/>
        <w:gridCol w:w="820"/>
        <w:gridCol w:w="1217"/>
        <w:gridCol w:w="1870"/>
      </w:tblGrid>
      <w:tr w:rsidR="005216A6" w:rsidRPr="005216A6" w14:paraId="73E6D35C" w14:textId="77777777" w:rsidTr="009A5F84">
        <w:trPr>
          <w:trHeight w:val="570"/>
        </w:trPr>
        <w:tc>
          <w:tcPr>
            <w:tcW w:w="4275" w:type="dxa"/>
            <w:shd w:val="clear" w:color="auto" w:fill="auto"/>
            <w:vAlign w:val="center"/>
            <w:hideMark/>
          </w:tcPr>
          <w:p w14:paraId="1B678E0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820" w:type="dxa"/>
            <w:shd w:val="clear" w:color="auto" w:fill="auto"/>
            <w:vAlign w:val="center"/>
            <w:hideMark/>
          </w:tcPr>
          <w:p w14:paraId="6EC0F64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shd w:val="clear" w:color="auto" w:fill="auto"/>
            <w:vAlign w:val="center"/>
            <w:hideMark/>
          </w:tcPr>
          <w:p w14:paraId="7BB55AD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776B8C00"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2C34BBA6" w14:textId="77777777" w:rsidTr="009A5F84">
        <w:trPr>
          <w:trHeight w:val="285"/>
        </w:trPr>
        <w:tc>
          <w:tcPr>
            <w:tcW w:w="4275" w:type="dxa"/>
            <w:shd w:val="clear" w:color="auto" w:fill="auto"/>
            <w:hideMark/>
          </w:tcPr>
          <w:p w14:paraId="794757E5"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 Expect the campus canteen to offer a variety of nutritious options.</w:t>
            </w:r>
          </w:p>
        </w:tc>
        <w:tc>
          <w:tcPr>
            <w:tcW w:w="820" w:type="dxa"/>
            <w:shd w:val="clear" w:color="auto" w:fill="auto"/>
            <w:noWrap/>
            <w:vAlign w:val="center"/>
            <w:hideMark/>
          </w:tcPr>
          <w:p w14:paraId="4103E68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0.41</w:t>
            </w:r>
          </w:p>
        </w:tc>
        <w:tc>
          <w:tcPr>
            <w:tcW w:w="1217" w:type="dxa"/>
            <w:shd w:val="clear" w:color="auto" w:fill="auto"/>
            <w:noWrap/>
            <w:vAlign w:val="center"/>
            <w:hideMark/>
          </w:tcPr>
          <w:p w14:paraId="4DB07A86"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1.04</w:t>
            </w:r>
          </w:p>
        </w:tc>
        <w:tc>
          <w:tcPr>
            <w:tcW w:w="1870" w:type="dxa"/>
            <w:shd w:val="clear" w:color="auto" w:fill="auto"/>
            <w:noWrap/>
            <w:vAlign w:val="bottom"/>
            <w:hideMark/>
          </w:tcPr>
          <w:p w14:paraId="06595594"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581CBA87" w14:textId="77777777" w:rsidTr="009A5F84">
        <w:trPr>
          <w:trHeight w:val="285"/>
        </w:trPr>
        <w:tc>
          <w:tcPr>
            <w:tcW w:w="4275" w:type="dxa"/>
            <w:shd w:val="clear" w:color="auto" w:fill="auto"/>
            <w:hideMark/>
          </w:tcPr>
          <w:p w14:paraId="7E0FA193"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food prices to be affordable.</w:t>
            </w:r>
          </w:p>
        </w:tc>
        <w:tc>
          <w:tcPr>
            <w:tcW w:w="820" w:type="dxa"/>
            <w:shd w:val="clear" w:color="auto" w:fill="auto"/>
            <w:noWrap/>
            <w:vAlign w:val="center"/>
            <w:hideMark/>
          </w:tcPr>
          <w:p w14:paraId="38B66F2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0.57</w:t>
            </w:r>
          </w:p>
        </w:tc>
        <w:tc>
          <w:tcPr>
            <w:tcW w:w="1217" w:type="dxa"/>
            <w:shd w:val="clear" w:color="auto" w:fill="auto"/>
            <w:noWrap/>
            <w:vAlign w:val="center"/>
            <w:hideMark/>
          </w:tcPr>
          <w:p w14:paraId="49D3E50B"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0.90</w:t>
            </w:r>
          </w:p>
        </w:tc>
        <w:tc>
          <w:tcPr>
            <w:tcW w:w="1870" w:type="dxa"/>
            <w:shd w:val="clear" w:color="auto" w:fill="auto"/>
            <w:noWrap/>
            <w:vAlign w:val="bottom"/>
            <w:hideMark/>
          </w:tcPr>
          <w:p w14:paraId="6106ACB6"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0AE0E4A7" w14:textId="77777777" w:rsidTr="009A5F84">
        <w:trPr>
          <w:trHeight w:val="285"/>
        </w:trPr>
        <w:tc>
          <w:tcPr>
            <w:tcW w:w="4275" w:type="dxa"/>
            <w:shd w:val="clear" w:color="auto" w:fill="auto"/>
            <w:hideMark/>
          </w:tcPr>
          <w:p w14:paraId="612CA2E9"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3. Expect the canteen staff to be courteous and efficient.</w:t>
            </w:r>
          </w:p>
        </w:tc>
        <w:tc>
          <w:tcPr>
            <w:tcW w:w="820" w:type="dxa"/>
            <w:shd w:val="clear" w:color="auto" w:fill="auto"/>
            <w:noWrap/>
            <w:vAlign w:val="center"/>
            <w:hideMark/>
          </w:tcPr>
          <w:p w14:paraId="0872A4A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0.45</w:t>
            </w:r>
          </w:p>
        </w:tc>
        <w:tc>
          <w:tcPr>
            <w:tcW w:w="1217" w:type="dxa"/>
            <w:shd w:val="clear" w:color="auto" w:fill="auto"/>
            <w:noWrap/>
            <w:vAlign w:val="center"/>
            <w:hideMark/>
          </w:tcPr>
          <w:p w14:paraId="3122821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0.82</w:t>
            </w:r>
          </w:p>
        </w:tc>
        <w:tc>
          <w:tcPr>
            <w:tcW w:w="1870" w:type="dxa"/>
            <w:shd w:val="clear" w:color="auto" w:fill="auto"/>
            <w:noWrap/>
            <w:vAlign w:val="bottom"/>
            <w:hideMark/>
          </w:tcPr>
          <w:p w14:paraId="13E67345"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5EB6ABD4" w14:textId="77777777" w:rsidTr="009A5F84">
        <w:trPr>
          <w:trHeight w:val="285"/>
        </w:trPr>
        <w:tc>
          <w:tcPr>
            <w:tcW w:w="4275" w:type="dxa"/>
            <w:shd w:val="clear" w:color="auto" w:fill="auto"/>
            <w:hideMark/>
          </w:tcPr>
          <w:p w14:paraId="70B09230"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4. Expect the dining area to be clean and well-maintained.</w:t>
            </w:r>
          </w:p>
        </w:tc>
        <w:tc>
          <w:tcPr>
            <w:tcW w:w="820" w:type="dxa"/>
            <w:shd w:val="clear" w:color="auto" w:fill="auto"/>
            <w:noWrap/>
            <w:vAlign w:val="center"/>
            <w:hideMark/>
          </w:tcPr>
          <w:p w14:paraId="40E52C21"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0.58</w:t>
            </w:r>
          </w:p>
        </w:tc>
        <w:tc>
          <w:tcPr>
            <w:tcW w:w="1217" w:type="dxa"/>
            <w:shd w:val="clear" w:color="auto" w:fill="auto"/>
            <w:noWrap/>
            <w:vAlign w:val="center"/>
            <w:hideMark/>
          </w:tcPr>
          <w:p w14:paraId="32DACF06"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0.95</w:t>
            </w:r>
          </w:p>
        </w:tc>
        <w:tc>
          <w:tcPr>
            <w:tcW w:w="1870" w:type="dxa"/>
            <w:shd w:val="clear" w:color="auto" w:fill="auto"/>
            <w:noWrap/>
            <w:vAlign w:val="bottom"/>
            <w:hideMark/>
          </w:tcPr>
          <w:p w14:paraId="0F44D547"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0D739629" w14:textId="77777777" w:rsidTr="009A5F84">
        <w:trPr>
          <w:trHeight w:val="285"/>
        </w:trPr>
        <w:tc>
          <w:tcPr>
            <w:tcW w:w="4275" w:type="dxa"/>
            <w:shd w:val="clear" w:color="auto" w:fill="auto"/>
            <w:hideMark/>
          </w:tcPr>
          <w:p w14:paraId="20EAD635"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820" w:type="dxa"/>
            <w:shd w:val="clear" w:color="auto" w:fill="auto"/>
            <w:noWrap/>
            <w:vAlign w:val="center"/>
            <w:hideMark/>
          </w:tcPr>
          <w:p w14:paraId="6C28823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217" w:type="dxa"/>
            <w:shd w:val="clear" w:color="auto" w:fill="auto"/>
            <w:noWrap/>
            <w:vAlign w:val="center"/>
            <w:hideMark/>
          </w:tcPr>
          <w:p w14:paraId="6917BB49"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0.75</w:t>
            </w:r>
          </w:p>
        </w:tc>
        <w:tc>
          <w:tcPr>
            <w:tcW w:w="1870" w:type="dxa"/>
            <w:shd w:val="clear" w:color="auto" w:fill="auto"/>
            <w:noWrap/>
            <w:vAlign w:val="bottom"/>
            <w:hideMark/>
          </w:tcPr>
          <w:p w14:paraId="4E78DAED"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41EBBD9A" w14:textId="3BC8E264"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19</w:t>
      </w:r>
      <w:r w:rsidRPr="005216A6">
        <w:rPr>
          <w:rFonts w:ascii="Arial" w:hAnsi="Arial" w:cs="Arial"/>
          <w:sz w:val="20"/>
          <w:szCs w:val="20"/>
        </w:rPr>
        <w:t xml:space="preserve"> shows that the highest disconfirmation was in the regular offering of wellness programs </w:t>
      </w:r>
      <m:oMath>
        <m:r>
          <w:rPr>
            <w:rFonts w:ascii="Cambria Math" w:hAnsi="Cambria Math" w:cs="Arial"/>
            <w:sz w:val="20"/>
            <w:szCs w:val="20"/>
          </w:rPr>
          <m:t>(x̄ = 0.60, s = 0.97),</m:t>
        </m:r>
      </m:oMath>
      <w:r w:rsidRPr="005216A6">
        <w:rPr>
          <w:rFonts w:ascii="Arial" w:hAnsi="Arial" w:cs="Arial"/>
          <w:sz w:val="20"/>
          <w:szCs w:val="20"/>
        </w:rPr>
        <w:t xml:space="preserve"> while the lowest was for the professionalism of health staff </w:t>
      </w:r>
      <m:oMath>
        <m:r>
          <w:rPr>
            <w:rFonts w:ascii="Cambria Math" w:hAnsi="Cambria Math" w:cs="Arial"/>
            <w:sz w:val="20"/>
            <w:szCs w:val="20"/>
          </w:rPr>
          <m:t xml:space="preserve">(x̄ = 0.48, s = 0.84). </m:t>
        </m:r>
      </m:oMath>
      <w:r w:rsidRPr="005216A6">
        <w:rPr>
          <w:rFonts w:ascii="Arial" w:hAnsi="Arial" w:cs="Arial"/>
          <w:sz w:val="20"/>
          <w:szCs w:val="20"/>
        </w:rPr>
        <w:t>The overall mean disconfirmation score was 0.52 with a standard deviation of 0.71, indicating a consistent gap between student expectations and the actual delivery of health and wellness services. This result suggests lower levels of student satisfaction with these services.</w:t>
      </w:r>
    </w:p>
    <w:p w14:paraId="0BD588A0" w14:textId="2D7C6751"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 xml:space="preserve">Table </w:t>
      </w:r>
      <w:r>
        <w:rPr>
          <w:rFonts w:ascii="Arial" w:hAnsi="Arial" w:cs="Arial"/>
          <w:sz w:val="20"/>
          <w:szCs w:val="20"/>
        </w:rPr>
        <w:t>19</w:t>
      </w:r>
      <w:r w:rsidRPr="005216A6">
        <w:rPr>
          <w:rFonts w:ascii="Arial" w:hAnsi="Arial" w:cs="Arial"/>
          <w:sz w:val="20"/>
          <w:szCs w:val="20"/>
        </w:rPr>
        <w:t xml:space="preserve">. Disconfirmation-Satisfaction in health and wellness service </w:t>
      </w:r>
    </w:p>
    <w:tbl>
      <w:tblPr>
        <w:tblW w:w="8184"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380"/>
        <w:gridCol w:w="717"/>
        <w:gridCol w:w="1217"/>
        <w:gridCol w:w="1870"/>
      </w:tblGrid>
      <w:tr w:rsidR="005216A6" w:rsidRPr="005216A6" w14:paraId="3EF2C3C5" w14:textId="77777777" w:rsidTr="005216A6">
        <w:trPr>
          <w:trHeight w:val="570"/>
        </w:trPr>
        <w:tc>
          <w:tcPr>
            <w:tcW w:w="4380" w:type="dxa"/>
            <w:shd w:val="clear" w:color="auto" w:fill="auto"/>
            <w:vAlign w:val="center"/>
            <w:hideMark/>
          </w:tcPr>
          <w:p w14:paraId="19E72723"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717" w:type="dxa"/>
            <w:shd w:val="clear" w:color="auto" w:fill="auto"/>
            <w:vAlign w:val="center"/>
            <w:hideMark/>
          </w:tcPr>
          <w:p w14:paraId="53D5285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17" w:type="dxa"/>
            <w:shd w:val="clear" w:color="auto" w:fill="auto"/>
            <w:vAlign w:val="center"/>
            <w:hideMark/>
          </w:tcPr>
          <w:p w14:paraId="3379FF3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6A40470E"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3E40B06A" w14:textId="77777777" w:rsidTr="005216A6">
        <w:trPr>
          <w:trHeight w:val="285"/>
        </w:trPr>
        <w:tc>
          <w:tcPr>
            <w:tcW w:w="4380" w:type="dxa"/>
            <w:shd w:val="clear" w:color="auto" w:fill="auto"/>
            <w:hideMark/>
          </w:tcPr>
          <w:p w14:paraId="024D34B0"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1. Expect access to basic health services on campus.</w:t>
            </w:r>
          </w:p>
        </w:tc>
        <w:tc>
          <w:tcPr>
            <w:tcW w:w="717" w:type="dxa"/>
            <w:shd w:val="clear" w:color="auto" w:fill="auto"/>
            <w:noWrap/>
            <w:vAlign w:val="center"/>
            <w:hideMark/>
          </w:tcPr>
          <w:p w14:paraId="66EAE86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0.51</w:t>
            </w:r>
          </w:p>
        </w:tc>
        <w:tc>
          <w:tcPr>
            <w:tcW w:w="1217" w:type="dxa"/>
            <w:shd w:val="clear" w:color="auto" w:fill="auto"/>
            <w:noWrap/>
            <w:vAlign w:val="center"/>
            <w:hideMark/>
          </w:tcPr>
          <w:p w14:paraId="5CE3890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0.87</w:t>
            </w:r>
          </w:p>
        </w:tc>
        <w:tc>
          <w:tcPr>
            <w:tcW w:w="1870" w:type="dxa"/>
            <w:shd w:val="clear" w:color="auto" w:fill="auto"/>
            <w:noWrap/>
            <w:vAlign w:val="bottom"/>
            <w:hideMark/>
          </w:tcPr>
          <w:p w14:paraId="200D6DF9"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53BAB604" w14:textId="77777777" w:rsidTr="005216A6">
        <w:trPr>
          <w:trHeight w:val="285"/>
        </w:trPr>
        <w:tc>
          <w:tcPr>
            <w:tcW w:w="4380" w:type="dxa"/>
            <w:shd w:val="clear" w:color="auto" w:fill="auto"/>
            <w:hideMark/>
          </w:tcPr>
          <w:p w14:paraId="52BCACDF"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health staff to be approachable and professional.</w:t>
            </w:r>
          </w:p>
        </w:tc>
        <w:tc>
          <w:tcPr>
            <w:tcW w:w="717" w:type="dxa"/>
            <w:shd w:val="clear" w:color="auto" w:fill="auto"/>
            <w:noWrap/>
            <w:vAlign w:val="center"/>
            <w:hideMark/>
          </w:tcPr>
          <w:p w14:paraId="2B40C31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0.48</w:t>
            </w:r>
          </w:p>
        </w:tc>
        <w:tc>
          <w:tcPr>
            <w:tcW w:w="1217" w:type="dxa"/>
            <w:shd w:val="clear" w:color="auto" w:fill="auto"/>
            <w:noWrap/>
            <w:vAlign w:val="center"/>
            <w:hideMark/>
          </w:tcPr>
          <w:p w14:paraId="6E8978F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0.84</w:t>
            </w:r>
          </w:p>
        </w:tc>
        <w:tc>
          <w:tcPr>
            <w:tcW w:w="1870" w:type="dxa"/>
            <w:shd w:val="clear" w:color="auto" w:fill="auto"/>
            <w:noWrap/>
            <w:vAlign w:val="bottom"/>
            <w:hideMark/>
          </w:tcPr>
          <w:p w14:paraId="2AF352C2"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598F2E5E" w14:textId="77777777" w:rsidTr="005216A6">
        <w:trPr>
          <w:trHeight w:val="285"/>
        </w:trPr>
        <w:tc>
          <w:tcPr>
            <w:tcW w:w="4380" w:type="dxa"/>
            <w:shd w:val="clear" w:color="auto" w:fill="auto"/>
            <w:hideMark/>
          </w:tcPr>
          <w:p w14:paraId="3CE5939E"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3. Expect wellness programs to be regularly offered.</w:t>
            </w:r>
          </w:p>
        </w:tc>
        <w:tc>
          <w:tcPr>
            <w:tcW w:w="717" w:type="dxa"/>
            <w:shd w:val="clear" w:color="auto" w:fill="auto"/>
            <w:noWrap/>
            <w:vAlign w:val="center"/>
            <w:hideMark/>
          </w:tcPr>
          <w:p w14:paraId="4E5CD7E9"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0.60</w:t>
            </w:r>
          </w:p>
        </w:tc>
        <w:tc>
          <w:tcPr>
            <w:tcW w:w="1217" w:type="dxa"/>
            <w:shd w:val="clear" w:color="auto" w:fill="auto"/>
            <w:noWrap/>
            <w:vAlign w:val="center"/>
            <w:hideMark/>
          </w:tcPr>
          <w:p w14:paraId="5AD3D25F"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0.97</w:t>
            </w:r>
          </w:p>
        </w:tc>
        <w:tc>
          <w:tcPr>
            <w:tcW w:w="1870" w:type="dxa"/>
            <w:shd w:val="clear" w:color="auto" w:fill="auto"/>
            <w:noWrap/>
            <w:vAlign w:val="bottom"/>
            <w:hideMark/>
          </w:tcPr>
          <w:p w14:paraId="0B3A605B"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7991912E" w14:textId="77777777" w:rsidTr="005216A6">
        <w:trPr>
          <w:trHeight w:val="285"/>
        </w:trPr>
        <w:tc>
          <w:tcPr>
            <w:tcW w:w="4380" w:type="dxa"/>
            <w:shd w:val="clear" w:color="auto" w:fill="auto"/>
            <w:hideMark/>
          </w:tcPr>
          <w:p w14:paraId="64F2A589"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4. Expect prompt response to medical emergencies.</w:t>
            </w:r>
          </w:p>
        </w:tc>
        <w:tc>
          <w:tcPr>
            <w:tcW w:w="717" w:type="dxa"/>
            <w:shd w:val="clear" w:color="auto" w:fill="auto"/>
            <w:noWrap/>
            <w:vAlign w:val="center"/>
            <w:hideMark/>
          </w:tcPr>
          <w:p w14:paraId="4BC56D5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217" w:type="dxa"/>
            <w:shd w:val="clear" w:color="auto" w:fill="auto"/>
            <w:noWrap/>
            <w:vAlign w:val="center"/>
            <w:hideMark/>
          </w:tcPr>
          <w:p w14:paraId="70012E2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0.86</w:t>
            </w:r>
          </w:p>
        </w:tc>
        <w:tc>
          <w:tcPr>
            <w:tcW w:w="1870" w:type="dxa"/>
            <w:shd w:val="clear" w:color="auto" w:fill="auto"/>
            <w:noWrap/>
            <w:vAlign w:val="bottom"/>
            <w:hideMark/>
          </w:tcPr>
          <w:p w14:paraId="78554052"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43598735" w14:textId="77777777" w:rsidTr="005216A6">
        <w:trPr>
          <w:trHeight w:val="285"/>
        </w:trPr>
        <w:tc>
          <w:tcPr>
            <w:tcW w:w="4380" w:type="dxa"/>
            <w:shd w:val="clear" w:color="auto" w:fill="auto"/>
            <w:hideMark/>
          </w:tcPr>
          <w:p w14:paraId="607B9A9A"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717" w:type="dxa"/>
            <w:shd w:val="clear" w:color="auto" w:fill="auto"/>
            <w:noWrap/>
            <w:vAlign w:val="center"/>
            <w:hideMark/>
          </w:tcPr>
          <w:p w14:paraId="00E700C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0.52</w:t>
            </w:r>
          </w:p>
        </w:tc>
        <w:tc>
          <w:tcPr>
            <w:tcW w:w="1217" w:type="dxa"/>
            <w:shd w:val="clear" w:color="auto" w:fill="auto"/>
            <w:noWrap/>
            <w:vAlign w:val="center"/>
            <w:hideMark/>
          </w:tcPr>
          <w:p w14:paraId="3914BAC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0.71</w:t>
            </w:r>
          </w:p>
        </w:tc>
        <w:tc>
          <w:tcPr>
            <w:tcW w:w="1870" w:type="dxa"/>
            <w:shd w:val="clear" w:color="auto" w:fill="auto"/>
            <w:noWrap/>
            <w:vAlign w:val="bottom"/>
            <w:hideMark/>
          </w:tcPr>
          <w:p w14:paraId="6B4EA695"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7E830BF2" w14:textId="3E0C35C1" w:rsidR="005216A6" w:rsidRPr="00B268A2" w:rsidRDefault="005216A6" w:rsidP="005216A6">
      <w:pPr>
        <w:spacing w:after="0" w:line="240" w:lineRule="auto"/>
        <w:contextualSpacing/>
        <w:jc w:val="both"/>
        <w:rPr>
          <w:rFonts w:ascii="Arial" w:hAnsi="Arial" w:cs="Arial"/>
          <w:bCs/>
          <w:sz w:val="20"/>
          <w:szCs w:val="20"/>
        </w:rPr>
      </w:pPr>
      <w:r w:rsidRPr="005216A6">
        <w:rPr>
          <w:rFonts w:ascii="Arial" w:hAnsi="Arial" w:cs="Arial"/>
          <w:bCs/>
          <w:sz w:val="20"/>
          <w:szCs w:val="20"/>
        </w:rPr>
        <w:t>Table 2</w:t>
      </w:r>
      <w:r>
        <w:rPr>
          <w:rFonts w:ascii="Arial" w:hAnsi="Arial" w:cs="Arial"/>
          <w:bCs/>
          <w:sz w:val="20"/>
          <w:szCs w:val="20"/>
        </w:rPr>
        <w:t>0</w:t>
      </w:r>
      <w:r w:rsidRPr="005216A6">
        <w:rPr>
          <w:rFonts w:ascii="Arial" w:hAnsi="Arial" w:cs="Arial"/>
          <w:bCs/>
          <w:sz w:val="20"/>
          <w:szCs w:val="20"/>
        </w:rPr>
        <w:t xml:space="preserve"> presents the disconfirmation-satisfaction scores related to safety and security services. The highest disconfirmation was noted for the expectation that the campus should always be well-secured </w:t>
      </w:r>
      <m:oMath>
        <m:r>
          <w:rPr>
            <w:rFonts w:ascii="Cambria Math" w:hAnsi="Cambria Math" w:cs="Arial"/>
            <w:sz w:val="20"/>
            <w:szCs w:val="20"/>
          </w:rPr>
          <m:t>(x̄ = 0.56, s = 0.87),</m:t>
        </m:r>
      </m:oMath>
      <w:r w:rsidRPr="005216A6">
        <w:rPr>
          <w:rFonts w:ascii="Arial" w:hAnsi="Arial" w:cs="Arial"/>
          <w:bCs/>
          <w:sz w:val="20"/>
          <w:szCs w:val="20"/>
        </w:rPr>
        <w:t xml:space="preserve"> while the lowest was for the visibility and approachability of security personnel </w:t>
      </w:r>
      <m:oMath>
        <m:r>
          <w:rPr>
            <w:rFonts w:ascii="Cambria Math" w:hAnsi="Cambria Math" w:cs="Arial"/>
            <w:sz w:val="20"/>
            <w:szCs w:val="20"/>
          </w:rPr>
          <m:t>(x̄ = 0.43, s = 0.90)</m:t>
        </m:r>
      </m:oMath>
      <w:r w:rsidRPr="005216A6">
        <w:rPr>
          <w:rFonts w:ascii="Arial" w:hAnsi="Arial" w:cs="Arial"/>
          <w:bCs/>
          <w:sz w:val="20"/>
          <w:szCs w:val="20"/>
        </w:rPr>
        <w:t>. The overall mean disconfirmation score was 0.50, with a standard deviation of 0.75. This result indicates a consistent shortfall in performance relative to student expectations across all safety and security indicators.</w:t>
      </w:r>
    </w:p>
    <w:p w14:paraId="12516768" w14:textId="77777777" w:rsidR="005216A6" w:rsidRDefault="005216A6" w:rsidP="005216A6">
      <w:pPr>
        <w:spacing w:after="0" w:line="240" w:lineRule="auto"/>
        <w:contextualSpacing/>
        <w:jc w:val="both"/>
        <w:rPr>
          <w:rFonts w:ascii="Arial" w:hAnsi="Arial" w:cs="Arial"/>
          <w:sz w:val="20"/>
          <w:szCs w:val="20"/>
        </w:rPr>
      </w:pPr>
    </w:p>
    <w:p w14:paraId="092388FE" w14:textId="77777777" w:rsidR="00F0021F" w:rsidRDefault="00F0021F" w:rsidP="005216A6">
      <w:pPr>
        <w:spacing w:after="0" w:line="240" w:lineRule="auto"/>
        <w:contextualSpacing/>
        <w:jc w:val="both"/>
        <w:rPr>
          <w:rFonts w:ascii="Arial" w:hAnsi="Arial" w:cs="Arial"/>
          <w:sz w:val="20"/>
          <w:szCs w:val="20"/>
        </w:rPr>
      </w:pPr>
    </w:p>
    <w:p w14:paraId="65C33774" w14:textId="77777777" w:rsidR="00F0021F" w:rsidRDefault="00F0021F" w:rsidP="005216A6">
      <w:pPr>
        <w:spacing w:after="0" w:line="240" w:lineRule="auto"/>
        <w:contextualSpacing/>
        <w:jc w:val="both"/>
        <w:rPr>
          <w:rFonts w:ascii="Arial" w:hAnsi="Arial" w:cs="Arial"/>
          <w:sz w:val="20"/>
          <w:szCs w:val="20"/>
        </w:rPr>
      </w:pPr>
    </w:p>
    <w:p w14:paraId="05B094BB" w14:textId="77777777" w:rsidR="00F0021F" w:rsidRDefault="00F0021F" w:rsidP="005216A6">
      <w:pPr>
        <w:spacing w:after="0" w:line="240" w:lineRule="auto"/>
        <w:contextualSpacing/>
        <w:jc w:val="both"/>
        <w:rPr>
          <w:rFonts w:ascii="Arial" w:hAnsi="Arial" w:cs="Arial"/>
          <w:sz w:val="20"/>
          <w:szCs w:val="20"/>
        </w:rPr>
      </w:pPr>
    </w:p>
    <w:p w14:paraId="798F6338" w14:textId="30D8DEF5" w:rsidR="005216A6" w:rsidRPr="005216A6" w:rsidRDefault="005216A6" w:rsidP="005216A6">
      <w:pPr>
        <w:spacing w:after="0" w:line="240" w:lineRule="auto"/>
        <w:contextualSpacing/>
        <w:jc w:val="both"/>
        <w:rPr>
          <w:rFonts w:ascii="Arial" w:hAnsi="Arial" w:cs="Arial"/>
          <w:sz w:val="20"/>
          <w:szCs w:val="20"/>
        </w:rPr>
      </w:pPr>
      <w:r w:rsidRPr="005216A6">
        <w:rPr>
          <w:rFonts w:ascii="Arial" w:hAnsi="Arial" w:cs="Arial"/>
          <w:sz w:val="20"/>
          <w:szCs w:val="20"/>
        </w:rPr>
        <w:t>Table 2</w:t>
      </w:r>
      <w:r>
        <w:rPr>
          <w:rFonts w:ascii="Arial" w:hAnsi="Arial" w:cs="Arial"/>
          <w:sz w:val="20"/>
          <w:szCs w:val="20"/>
        </w:rPr>
        <w:t>0</w:t>
      </w:r>
      <w:r w:rsidRPr="005216A6">
        <w:rPr>
          <w:rFonts w:ascii="Arial" w:hAnsi="Arial" w:cs="Arial"/>
          <w:sz w:val="20"/>
          <w:szCs w:val="20"/>
        </w:rPr>
        <w:t>. Disconfirmation-Satisfaction in safety and security service</w:t>
      </w:r>
    </w:p>
    <w:tbl>
      <w:tblPr>
        <w:tblW w:w="8362"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4554"/>
        <w:gridCol w:w="717"/>
        <w:gridCol w:w="1221"/>
        <w:gridCol w:w="1870"/>
      </w:tblGrid>
      <w:tr w:rsidR="005216A6" w:rsidRPr="005216A6" w14:paraId="282AB5BE" w14:textId="77777777" w:rsidTr="009A5F84">
        <w:trPr>
          <w:trHeight w:val="570"/>
        </w:trPr>
        <w:tc>
          <w:tcPr>
            <w:tcW w:w="4672" w:type="dxa"/>
            <w:shd w:val="clear" w:color="auto" w:fill="auto"/>
            <w:vAlign w:val="center"/>
            <w:hideMark/>
          </w:tcPr>
          <w:p w14:paraId="0CDE636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Indicators</w:t>
            </w:r>
          </w:p>
        </w:tc>
        <w:tc>
          <w:tcPr>
            <w:tcW w:w="599" w:type="dxa"/>
            <w:shd w:val="clear" w:color="auto" w:fill="auto"/>
            <w:vAlign w:val="center"/>
            <w:hideMark/>
          </w:tcPr>
          <w:p w14:paraId="4A98ADF4"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Mean</w:t>
            </w:r>
          </w:p>
        </w:tc>
        <w:tc>
          <w:tcPr>
            <w:tcW w:w="1221" w:type="dxa"/>
            <w:shd w:val="clear" w:color="auto" w:fill="auto"/>
            <w:vAlign w:val="center"/>
            <w:hideMark/>
          </w:tcPr>
          <w:p w14:paraId="5E563850"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Std. Deviation</w:t>
            </w:r>
          </w:p>
        </w:tc>
        <w:tc>
          <w:tcPr>
            <w:tcW w:w="1870" w:type="dxa"/>
            <w:shd w:val="clear" w:color="auto" w:fill="auto"/>
            <w:noWrap/>
            <w:vAlign w:val="center"/>
            <w:hideMark/>
          </w:tcPr>
          <w:p w14:paraId="2CBB4AA0" w14:textId="77777777" w:rsidR="005216A6" w:rsidRPr="005216A6" w:rsidRDefault="005216A6" w:rsidP="005216A6">
            <w:pPr>
              <w:spacing w:after="0" w:line="240" w:lineRule="auto"/>
              <w:contextualSpacing/>
              <w:jc w:val="both"/>
              <w:rPr>
                <w:rFonts w:ascii="Arial" w:eastAsia="Times New Roman" w:hAnsi="Arial" w:cs="Arial"/>
                <w:sz w:val="20"/>
                <w:szCs w:val="20"/>
                <w:lang w:eastAsia="en-PH"/>
              </w:rPr>
            </w:pPr>
            <w:r w:rsidRPr="005216A6">
              <w:rPr>
                <w:rFonts w:ascii="Arial" w:eastAsia="Times New Roman" w:hAnsi="Arial" w:cs="Arial"/>
                <w:sz w:val="20"/>
                <w:szCs w:val="20"/>
                <w:lang w:eastAsia="en-PH"/>
              </w:rPr>
              <w:t>Interpretation</w:t>
            </w:r>
          </w:p>
        </w:tc>
      </w:tr>
      <w:tr w:rsidR="005216A6" w:rsidRPr="005216A6" w14:paraId="763705F4" w14:textId="77777777" w:rsidTr="009A5F84">
        <w:trPr>
          <w:trHeight w:val="285"/>
        </w:trPr>
        <w:tc>
          <w:tcPr>
            <w:tcW w:w="4672" w:type="dxa"/>
            <w:shd w:val="clear" w:color="auto" w:fill="auto"/>
            <w:hideMark/>
          </w:tcPr>
          <w:p w14:paraId="098AF6CB"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lastRenderedPageBreak/>
              <w:t>1. Expect the campus always to be well-secured.</w:t>
            </w:r>
          </w:p>
        </w:tc>
        <w:tc>
          <w:tcPr>
            <w:tcW w:w="599" w:type="dxa"/>
            <w:shd w:val="clear" w:color="auto" w:fill="auto"/>
            <w:noWrap/>
            <w:vAlign w:val="center"/>
            <w:hideMark/>
          </w:tcPr>
          <w:p w14:paraId="332A8923"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0.56</w:t>
            </w:r>
          </w:p>
        </w:tc>
        <w:tc>
          <w:tcPr>
            <w:tcW w:w="1221" w:type="dxa"/>
            <w:shd w:val="clear" w:color="auto" w:fill="auto"/>
            <w:noWrap/>
            <w:vAlign w:val="center"/>
            <w:hideMark/>
          </w:tcPr>
          <w:p w14:paraId="01DBD0D2"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0.87</w:t>
            </w:r>
          </w:p>
        </w:tc>
        <w:tc>
          <w:tcPr>
            <w:tcW w:w="1870" w:type="dxa"/>
            <w:shd w:val="clear" w:color="auto" w:fill="auto"/>
            <w:noWrap/>
            <w:vAlign w:val="bottom"/>
            <w:hideMark/>
          </w:tcPr>
          <w:p w14:paraId="68E6B83E"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7D1DFBFE" w14:textId="77777777" w:rsidTr="009A5F84">
        <w:trPr>
          <w:trHeight w:val="285"/>
        </w:trPr>
        <w:tc>
          <w:tcPr>
            <w:tcW w:w="4672" w:type="dxa"/>
            <w:shd w:val="clear" w:color="auto" w:fill="auto"/>
            <w:hideMark/>
          </w:tcPr>
          <w:p w14:paraId="37EC53E8"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2. Expect security personnel to be visible and approachable.</w:t>
            </w:r>
          </w:p>
        </w:tc>
        <w:tc>
          <w:tcPr>
            <w:tcW w:w="599" w:type="dxa"/>
            <w:shd w:val="clear" w:color="auto" w:fill="auto"/>
            <w:noWrap/>
            <w:vAlign w:val="center"/>
            <w:hideMark/>
          </w:tcPr>
          <w:p w14:paraId="005BC546"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0.43</w:t>
            </w:r>
          </w:p>
        </w:tc>
        <w:tc>
          <w:tcPr>
            <w:tcW w:w="1221" w:type="dxa"/>
            <w:shd w:val="clear" w:color="auto" w:fill="auto"/>
            <w:noWrap/>
            <w:vAlign w:val="center"/>
            <w:hideMark/>
          </w:tcPr>
          <w:p w14:paraId="5BABC7AC"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0.90</w:t>
            </w:r>
          </w:p>
        </w:tc>
        <w:tc>
          <w:tcPr>
            <w:tcW w:w="1870" w:type="dxa"/>
            <w:shd w:val="clear" w:color="auto" w:fill="auto"/>
            <w:noWrap/>
            <w:vAlign w:val="bottom"/>
            <w:hideMark/>
          </w:tcPr>
          <w:p w14:paraId="681808FF"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6305A70D" w14:textId="77777777" w:rsidTr="009A5F84">
        <w:trPr>
          <w:trHeight w:val="285"/>
        </w:trPr>
        <w:tc>
          <w:tcPr>
            <w:tcW w:w="4672" w:type="dxa"/>
            <w:shd w:val="clear" w:color="auto" w:fill="auto"/>
            <w:hideMark/>
          </w:tcPr>
          <w:p w14:paraId="02594BEB"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3. Expect safety protocols to be effectively implemented.</w:t>
            </w:r>
          </w:p>
        </w:tc>
        <w:tc>
          <w:tcPr>
            <w:tcW w:w="599" w:type="dxa"/>
            <w:shd w:val="clear" w:color="auto" w:fill="auto"/>
            <w:noWrap/>
            <w:vAlign w:val="center"/>
            <w:hideMark/>
          </w:tcPr>
          <w:p w14:paraId="36C2279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0.46</w:t>
            </w:r>
          </w:p>
        </w:tc>
        <w:tc>
          <w:tcPr>
            <w:tcW w:w="1221" w:type="dxa"/>
            <w:shd w:val="clear" w:color="auto" w:fill="auto"/>
            <w:noWrap/>
            <w:vAlign w:val="center"/>
            <w:hideMark/>
          </w:tcPr>
          <w:p w14:paraId="5175FF63"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0.91</w:t>
            </w:r>
          </w:p>
        </w:tc>
        <w:tc>
          <w:tcPr>
            <w:tcW w:w="1870" w:type="dxa"/>
            <w:shd w:val="clear" w:color="auto" w:fill="auto"/>
            <w:noWrap/>
            <w:vAlign w:val="bottom"/>
            <w:hideMark/>
          </w:tcPr>
          <w:p w14:paraId="36D34B89"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322D196C" w14:textId="77777777" w:rsidTr="009A5F84">
        <w:trPr>
          <w:trHeight w:val="285"/>
        </w:trPr>
        <w:tc>
          <w:tcPr>
            <w:tcW w:w="4672" w:type="dxa"/>
            <w:shd w:val="clear" w:color="auto" w:fill="auto"/>
            <w:hideMark/>
          </w:tcPr>
          <w:p w14:paraId="6AE68738" w14:textId="77777777" w:rsidR="005216A6" w:rsidRPr="005216A6" w:rsidRDefault="005216A6" w:rsidP="005216A6">
            <w:pPr>
              <w:spacing w:after="0" w:line="240" w:lineRule="auto"/>
              <w:contextualSpacing/>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4. Expect adequate lighting in campus walkways and parking areas.</w:t>
            </w:r>
          </w:p>
        </w:tc>
        <w:tc>
          <w:tcPr>
            <w:tcW w:w="599" w:type="dxa"/>
            <w:shd w:val="clear" w:color="auto" w:fill="auto"/>
            <w:noWrap/>
            <w:vAlign w:val="center"/>
            <w:hideMark/>
          </w:tcPr>
          <w:p w14:paraId="28DE65F5"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0.54</w:t>
            </w:r>
          </w:p>
        </w:tc>
        <w:tc>
          <w:tcPr>
            <w:tcW w:w="1221" w:type="dxa"/>
            <w:shd w:val="clear" w:color="auto" w:fill="auto"/>
            <w:noWrap/>
            <w:vAlign w:val="center"/>
            <w:hideMark/>
          </w:tcPr>
          <w:p w14:paraId="76FA3028"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0.96</w:t>
            </w:r>
          </w:p>
        </w:tc>
        <w:tc>
          <w:tcPr>
            <w:tcW w:w="1870" w:type="dxa"/>
            <w:shd w:val="clear" w:color="auto" w:fill="auto"/>
            <w:noWrap/>
            <w:vAlign w:val="bottom"/>
            <w:hideMark/>
          </w:tcPr>
          <w:p w14:paraId="77166BA9"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r w:rsidR="005216A6" w:rsidRPr="005216A6" w14:paraId="3FC32F74" w14:textId="77777777" w:rsidTr="009A5F84">
        <w:trPr>
          <w:trHeight w:val="285"/>
        </w:trPr>
        <w:tc>
          <w:tcPr>
            <w:tcW w:w="4672" w:type="dxa"/>
            <w:shd w:val="clear" w:color="auto" w:fill="auto"/>
            <w:hideMark/>
          </w:tcPr>
          <w:p w14:paraId="073514C9" w14:textId="77777777" w:rsidR="005216A6" w:rsidRPr="005216A6" w:rsidRDefault="005216A6" w:rsidP="005216A6">
            <w:pPr>
              <w:spacing w:after="0" w:line="240" w:lineRule="auto"/>
              <w:contextualSpacing/>
              <w:jc w:val="both"/>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Average</w:t>
            </w:r>
          </w:p>
        </w:tc>
        <w:tc>
          <w:tcPr>
            <w:tcW w:w="599" w:type="dxa"/>
            <w:shd w:val="clear" w:color="auto" w:fill="auto"/>
            <w:noWrap/>
            <w:vAlign w:val="center"/>
            <w:hideMark/>
          </w:tcPr>
          <w:p w14:paraId="1A6B209D"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0.50</w:t>
            </w:r>
          </w:p>
        </w:tc>
        <w:tc>
          <w:tcPr>
            <w:tcW w:w="1221" w:type="dxa"/>
            <w:shd w:val="clear" w:color="auto" w:fill="auto"/>
            <w:noWrap/>
            <w:vAlign w:val="center"/>
            <w:hideMark/>
          </w:tcPr>
          <w:p w14:paraId="1ACEE65A" w14:textId="77777777" w:rsidR="005216A6" w:rsidRPr="005216A6" w:rsidRDefault="005216A6" w:rsidP="005216A6">
            <w:pPr>
              <w:spacing w:after="0" w:line="240" w:lineRule="auto"/>
              <w:contextualSpacing/>
              <w:jc w:val="center"/>
              <w:rPr>
                <w:rFonts w:ascii="Arial" w:eastAsia="Times New Roman" w:hAnsi="Arial" w:cs="Arial"/>
                <w:color w:val="000000"/>
                <w:sz w:val="20"/>
                <w:szCs w:val="20"/>
                <w:lang w:eastAsia="en-PH"/>
              </w:rPr>
            </w:pPr>
            <w:r w:rsidRPr="005216A6">
              <w:rPr>
                <w:rFonts w:ascii="Arial" w:eastAsia="Times New Roman" w:hAnsi="Arial" w:cs="Arial"/>
                <w:color w:val="000000"/>
                <w:sz w:val="20"/>
                <w:szCs w:val="20"/>
                <w:lang w:eastAsia="en-PH"/>
              </w:rPr>
              <w:t>0.75</w:t>
            </w:r>
          </w:p>
        </w:tc>
        <w:tc>
          <w:tcPr>
            <w:tcW w:w="1870" w:type="dxa"/>
            <w:shd w:val="clear" w:color="auto" w:fill="auto"/>
            <w:noWrap/>
            <w:vAlign w:val="bottom"/>
            <w:hideMark/>
          </w:tcPr>
          <w:p w14:paraId="0E67D0D5" w14:textId="77777777" w:rsidR="005216A6" w:rsidRPr="005216A6" w:rsidRDefault="005216A6" w:rsidP="005216A6">
            <w:pPr>
              <w:spacing w:after="0" w:line="240" w:lineRule="auto"/>
              <w:contextualSpacing/>
              <w:jc w:val="center"/>
              <w:rPr>
                <w:rFonts w:ascii="Arial" w:eastAsia="Times New Roman" w:hAnsi="Arial" w:cs="Arial"/>
                <w:sz w:val="20"/>
                <w:szCs w:val="20"/>
                <w:lang w:eastAsia="en-PH"/>
              </w:rPr>
            </w:pPr>
            <w:r w:rsidRPr="005216A6">
              <w:rPr>
                <w:rFonts w:ascii="Arial" w:eastAsia="Times New Roman" w:hAnsi="Arial" w:cs="Arial"/>
                <w:sz w:val="20"/>
                <w:szCs w:val="20"/>
                <w:lang w:eastAsia="en-PH"/>
              </w:rPr>
              <w:t>Disconfirmation</w:t>
            </w:r>
          </w:p>
        </w:tc>
      </w:tr>
    </w:tbl>
    <w:p w14:paraId="25C568F5" w14:textId="77777777" w:rsidR="00580FEC" w:rsidRDefault="00580FEC" w:rsidP="005216A6">
      <w:pPr>
        <w:spacing w:after="0" w:line="240" w:lineRule="auto"/>
        <w:jc w:val="both"/>
        <w:rPr>
          <w:rFonts w:ascii="Arial" w:hAnsi="Arial" w:cs="Arial"/>
          <w:sz w:val="16"/>
          <w:szCs w:val="16"/>
        </w:rPr>
      </w:pPr>
    </w:p>
    <w:p w14:paraId="1BBB5AA4" w14:textId="43487BB5" w:rsidR="005216A6" w:rsidRDefault="005216A6" w:rsidP="005216A6">
      <w:pPr>
        <w:pStyle w:val="ListParagraph"/>
        <w:numPr>
          <w:ilvl w:val="0"/>
          <w:numId w:val="1"/>
        </w:numPr>
        <w:spacing w:after="0" w:line="240" w:lineRule="auto"/>
        <w:jc w:val="both"/>
        <w:rPr>
          <w:rFonts w:ascii="Arial" w:hAnsi="Arial" w:cs="Arial"/>
          <w:b/>
          <w:bCs/>
          <w:sz w:val="20"/>
          <w:szCs w:val="20"/>
        </w:rPr>
      </w:pPr>
      <w:r w:rsidRPr="005216A6">
        <w:rPr>
          <w:rFonts w:ascii="Arial" w:hAnsi="Arial" w:cs="Arial"/>
          <w:b/>
          <w:bCs/>
          <w:sz w:val="20"/>
          <w:szCs w:val="20"/>
        </w:rPr>
        <w:t>CONCLUSION</w:t>
      </w:r>
    </w:p>
    <w:p w14:paraId="23D781A4" w14:textId="77777777" w:rsidR="005216A6" w:rsidRPr="005216A6" w:rsidRDefault="005216A6" w:rsidP="005216A6">
      <w:pPr>
        <w:spacing w:line="240" w:lineRule="auto"/>
        <w:ind w:firstLine="270"/>
        <w:rPr>
          <w:rFonts w:ascii="Arial" w:hAnsi="Arial" w:cs="Arial"/>
          <w:sz w:val="20"/>
          <w:szCs w:val="20"/>
        </w:rPr>
      </w:pPr>
      <w:r w:rsidRPr="005216A6">
        <w:rPr>
          <w:rFonts w:ascii="Arial" w:hAnsi="Arial" w:cs="Arial"/>
          <w:sz w:val="20"/>
          <w:szCs w:val="20"/>
        </w:rPr>
        <w:t>The following are the conclusions drawn from the results of this study:</w:t>
      </w:r>
    </w:p>
    <w:p w14:paraId="1D953391" w14:textId="77777777" w:rsidR="005216A6" w:rsidRPr="005216A6" w:rsidRDefault="005216A6" w:rsidP="005216A6">
      <w:pPr>
        <w:pStyle w:val="NormalWeb"/>
        <w:numPr>
          <w:ilvl w:val="0"/>
          <w:numId w:val="8"/>
        </w:numPr>
        <w:jc w:val="both"/>
        <w:rPr>
          <w:rFonts w:ascii="Arial" w:hAnsi="Arial" w:cs="Arial"/>
          <w:sz w:val="20"/>
          <w:szCs w:val="20"/>
        </w:rPr>
      </w:pPr>
      <w:r w:rsidRPr="005216A6">
        <w:rPr>
          <w:rFonts w:ascii="Arial" w:hAnsi="Arial" w:cs="Arial"/>
          <w:sz w:val="20"/>
          <w:szCs w:val="20"/>
        </w:rPr>
        <w:t>The study reveals that BEED students at DORSU–Cateel Campus held very high expectations across all support services. They anticipated clear, professional, and efficient admission processes; fair and timely financial aid; courteous and clean food services; accessible and responsive health care; and secure, well-maintained campus safety measures. These expectations reflect their strong demand for reliable and high-quality institutional support.</w:t>
      </w:r>
    </w:p>
    <w:p w14:paraId="7FE803FC" w14:textId="77777777" w:rsidR="005216A6" w:rsidRPr="005216A6" w:rsidRDefault="005216A6" w:rsidP="005216A6">
      <w:pPr>
        <w:pStyle w:val="ListParagraph"/>
        <w:numPr>
          <w:ilvl w:val="0"/>
          <w:numId w:val="8"/>
        </w:numPr>
        <w:spacing w:line="240" w:lineRule="auto"/>
        <w:jc w:val="both"/>
        <w:rPr>
          <w:rFonts w:ascii="Arial" w:hAnsi="Arial" w:cs="Arial"/>
          <w:sz w:val="22"/>
          <w:szCs w:val="20"/>
        </w:rPr>
      </w:pPr>
      <w:r w:rsidRPr="005216A6">
        <w:rPr>
          <w:rFonts w:ascii="Arial" w:hAnsi="Arial" w:cs="Arial"/>
          <w:sz w:val="20"/>
          <w:szCs w:val="20"/>
        </w:rPr>
        <w:t>BEED students at DORSU–Cateel Campus perceived all five institutional support services to perform at a high level. Admission services were perceived as clear and professional; scholarship and financial aid were considered fair and timely, although they could still be improved. Food services were rated well in terms of staff courtesy, cleanliness, and affordability, but with lower satisfaction in food variety. Health and wellness services were valued for their staff's professionalism and responsiveness, while safety and security were perceived as effective due to the presence of visible personnel and established protocols. These results suggest the delivery of quality service yet highlight the need for ongoing improvements to meet student expectations fully.</w:t>
      </w:r>
      <w:r w:rsidRPr="005216A6">
        <w:rPr>
          <w:sz w:val="20"/>
          <w:szCs w:val="20"/>
        </w:rPr>
        <w:t xml:space="preserve"> </w:t>
      </w:r>
    </w:p>
    <w:p w14:paraId="02EDD13D" w14:textId="77777777" w:rsidR="005216A6" w:rsidRPr="005216A6" w:rsidRDefault="005216A6" w:rsidP="005216A6">
      <w:pPr>
        <w:pStyle w:val="ListParagraph"/>
        <w:numPr>
          <w:ilvl w:val="0"/>
          <w:numId w:val="8"/>
        </w:numPr>
        <w:spacing w:line="240" w:lineRule="auto"/>
        <w:jc w:val="both"/>
        <w:rPr>
          <w:rFonts w:ascii="Arial" w:hAnsi="Arial" w:cs="Arial"/>
          <w:bCs/>
          <w:sz w:val="22"/>
          <w:szCs w:val="20"/>
        </w:rPr>
      </w:pPr>
      <w:r w:rsidRPr="005216A6">
        <w:rPr>
          <w:rFonts w:ascii="Arial" w:hAnsi="Arial" w:cs="Arial"/>
          <w:sz w:val="20"/>
          <w:szCs w:val="20"/>
        </w:rPr>
        <w:t>Statistical analysis revealed a significant difference between the expectations of BEED students and their perceived performance of all five institutional support services. In admission, scholarship and financial aid, food, health and wellness, and safety and security, actual service delivery fell short of expectations. These consistent gaps underscore the need for institutional improvements to align services with student expectations better and enhance overall satisfaction.</w:t>
      </w:r>
      <w:r w:rsidRPr="005216A6">
        <w:rPr>
          <w:sz w:val="20"/>
          <w:szCs w:val="20"/>
        </w:rPr>
        <w:t xml:space="preserve"> </w:t>
      </w:r>
    </w:p>
    <w:p w14:paraId="7880B9D8" w14:textId="77777777" w:rsidR="005216A6" w:rsidRPr="00B268A2" w:rsidRDefault="005216A6" w:rsidP="005216A6">
      <w:pPr>
        <w:pStyle w:val="ListParagraph"/>
        <w:numPr>
          <w:ilvl w:val="0"/>
          <w:numId w:val="8"/>
        </w:numPr>
        <w:spacing w:line="240" w:lineRule="auto"/>
        <w:jc w:val="both"/>
        <w:rPr>
          <w:rFonts w:ascii="Arial" w:hAnsi="Arial" w:cs="Arial"/>
          <w:bCs/>
          <w:szCs w:val="20"/>
        </w:rPr>
      </w:pPr>
      <w:r w:rsidRPr="005216A6">
        <w:rPr>
          <w:rFonts w:ascii="Arial" w:hAnsi="Arial" w:cs="Arial"/>
          <w:sz w:val="20"/>
          <w:szCs w:val="20"/>
        </w:rPr>
        <w:t>Aligned with the Expectancy-Disconfirmation Theory, the study found that BEED students at DORSU–Cateel Campus experienced consistent negative disconfirmation across all support services, leading to low satisfaction. Gaps were evident in staff performance, clarity of admission, fairness and timeliness in financial aid, cleanliness and variety of food in canteen services, access to wellness programs in health services, and campus safety measures. These findings confirm that unmet expectations lead to dissatisfaction and highlight the need for targeted improvements across all service areas.</w:t>
      </w:r>
    </w:p>
    <w:p w14:paraId="3CA49774" w14:textId="201AEA64" w:rsidR="00B268A2" w:rsidRDefault="00F0021F" w:rsidP="00B268A2">
      <w:pPr>
        <w:spacing w:line="240" w:lineRule="auto"/>
        <w:ind w:left="450"/>
        <w:jc w:val="both"/>
        <w:rPr>
          <w:rFonts w:ascii="Arial" w:hAnsi="Arial" w:cs="Arial"/>
          <w:bCs/>
          <w:sz w:val="20"/>
          <w:szCs w:val="16"/>
        </w:rPr>
      </w:pPr>
      <w:r>
        <w:rPr>
          <w:rFonts w:ascii="Arial" w:hAnsi="Arial" w:cs="Arial"/>
          <w:bCs/>
          <w:sz w:val="20"/>
          <w:szCs w:val="16"/>
        </w:rPr>
        <w:t>The r</w:t>
      </w:r>
      <w:r w:rsidR="00B268A2">
        <w:rPr>
          <w:rFonts w:ascii="Arial" w:hAnsi="Arial" w:cs="Arial"/>
          <w:bCs/>
          <w:sz w:val="20"/>
          <w:szCs w:val="16"/>
        </w:rPr>
        <w:t>esearcher</w:t>
      </w:r>
      <w:r>
        <w:rPr>
          <w:rFonts w:ascii="Arial" w:hAnsi="Arial" w:cs="Arial"/>
          <w:bCs/>
          <w:sz w:val="20"/>
          <w:szCs w:val="16"/>
        </w:rPr>
        <w:t xml:space="preserve"> recommends t</w:t>
      </w:r>
      <w:r w:rsidR="00B268A2" w:rsidRPr="00B268A2">
        <w:rPr>
          <w:rFonts w:ascii="Arial" w:hAnsi="Arial" w:cs="Arial"/>
          <w:bCs/>
          <w:sz w:val="20"/>
          <w:szCs w:val="16"/>
        </w:rPr>
        <w:t>o address immediate issues such as food variety and campus lighting, quick-fix solutions may be implemented. Additionally, forming a student-staff task force to analyze feedback can ensure that the needs and suggestions of the student body guide service enhancements. By taking these proactive steps, the institution can effectively bridge the gap between expectations and experiences, ultimately fostering a more responsive and satisfying learning environment for all students.</w:t>
      </w:r>
    </w:p>
    <w:p w14:paraId="248322B3" w14:textId="4F2E98CB" w:rsidR="00F0021F" w:rsidRDefault="00F0021F" w:rsidP="00F0021F">
      <w:pPr>
        <w:pStyle w:val="ReferHead"/>
        <w:spacing w:after="0"/>
        <w:jc w:val="both"/>
        <w:rPr>
          <w:rFonts w:ascii="Arial" w:hAnsi="Arial" w:cs="Arial"/>
          <w:b w:val="0"/>
          <w:caps w:val="0"/>
          <w:sz w:val="20"/>
        </w:rPr>
      </w:pPr>
    </w:p>
    <w:p w14:paraId="70265AB0" w14:textId="5086235C" w:rsidR="00F0021F" w:rsidRPr="00F0021F" w:rsidRDefault="00F0021F" w:rsidP="00F0021F">
      <w:pPr>
        <w:pStyle w:val="ReferHead"/>
        <w:spacing w:after="0"/>
        <w:jc w:val="both"/>
        <w:rPr>
          <w:rFonts w:ascii="Arial" w:hAnsi="Arial" w:cs="Arial"/>
          <w:bCs/>
          <w:caps w:val="0"/>
          <w:sz w:val="20"/>
        </w:rPr>
      </w:pPr>
      <w:r w:rsidRPr="00F0021F">
        <w:rPr>
          <w:rFonts w:ascii="Arial" w:hAnsi="Arial" w:cs="Arial"/>
          <w:bCs/>
          <w:caps w:val="0"/>
          <w:sz w:val="20"/>
        </w:rPr>
        <w:t>REFERENCES</w:t>
      </w:r>
    </w:p>
    <w:p w14:paraId="48D34ED8" w14:textId="3EB0399E" w:rsidR="00F0021F" w:rsidRDefault="00CB2BF7" w:rsidP="00F0021F">
      <w:pPr>
        <w:spacing w:after="0" w:line="240" w:lineRule="auto"/>
        <w:jc w:val="both"/>
        <w:rPr>
          <w:rFonts w:ascii="Arial" w:hAnsi="Arial" w:cs="Arial"/>
          <w:bCs/>
          <w:sz w:val="20"/>
          <w:szCs w:val="16"/>
        </w:rPr>
      </w:pPr>
      <w:r w:rsidRPr="00CB2BF7">
        <w:rPr>
          <w:rFonts w:ascii="Arial" w:hAnsi="Arial" w:cs="Arial"/>
          <w:bCs/>
          <w:sz w:val="20"/>
          <w:szCs w:val="16"/>
        </w:rPr>
        <w:t xml:space="preserve">UNESCO. (2022). Reimagining our futures together: A new social contract for education. United Nations Educational, Scientific and Cultural Organization. </w:t>
      </w:r>
      <w:hyperlink r:id="rId7" w:history="1">
        <w:r w:rsidRPr="00615549">
          <w:rPr>
            <w:rStyle w:val="Hyperlink"/>
            <w:rFonts w:ascii="Arial" w:hAnsi="Arial" w:cs="Arial"/>
            <w:bCs/>
            <w:sz w:val="20"/>
            <w:szCs w:val="16"/>
          </w:rPr>
          <w:t>https://unesdoc.unesco.org/</w:t>
        </w:r>
      </w:hyperlink>
    </w:p>
    <w:p w14:paraId="63D20ADC" w14:textId="08EE6C70" w:rsidR="00CB2BF7" w:rsidRDefault="00CB2BF7" w:rsidP="00F0021F">
      <w:pPr>
        <w:spacing w:after="0" w:line="240" w:lineRule="auto"/>
        <w:jc w:val="both"/>
        <w:rPr>
          <w:rFonts w:ascii="Arial" w:hAnsi="Arial" w:cs="Arial"/>
          <w:bCs/>
          <w:sz w:val="20"/>
          <w:szCs w:val="16"/>
        </w:rPr>
      </w:pPr>
      <w:r w:rsidRPr="00CB2BF7">
        <w:rPr>
          <w:rFonts w:ascii="Arial" w:hAnsi="Arial" w:cs="Arial"/>
          <w:bCs/>
          <w:sz w:val="20"/>
          <w:szCs w:val="16"/>
        </w:rPr>
        <w:t>Garcia, R., &amp; Campos, E. (2020). Perceptions of safety among Filipino university students. Philippine Journal of Educational Research, 15(2), 78-90.</w:t>
      </w:r>
    </w:p>
    <w:p w14:paraId="31E96255" w14:textId="187B61D5" w:rsidR="00CB2BF7" w:rsidRDefault="00CB2BF7" w:rsidP="00F0021F">
      <w:pPr>
        <w:spacing w:after="0" w:line="240" w:lineRule="auto"/>
        <w:jc w:val="both"/>
        <w:rPr>
          <w:rFonts w:ascii="Arial" w:hAnsi="Arial" w:cs="Arial"/>
          <w:bCs/>
          <w:sz w:val="20"/>
          <w:szCs w:val="16"/>
        </w:rPr>
      </w:pPr>
      <w:r w:rsidRPr="00CB2BF7">
        <w:rPr>
          <w:rFonts w:ascii="Arial" w:hAnsi="Arial" w:cs="Arial"/>
          <w:bCs/>
          <w:sz w:val="20"/>
          <w:szCs w:val="16"/>
        </w:rPr>
        <w:t xml:space="preserve">Xiao, H., Zhang, Y., Kong, D., et al. (2020). The impact of the COVID-19 pandemic on college students’ mental health: A global perspective. Journal of Affective Disorders, 277, 71-81. DOI. </w:t>
      </w:r>
      <w:hyperlink r:id="rId8" w:history="1">
        <w:r w:rsidRPr="00615549">
          <w:rPr>
            <w:rStyle w:val="Hyperlink"/>
            <w:rFonts w:ascii="Arial" w:hAnsi="Arial" w:cs="Arial"/>
            <w:bCs/>
            <w:sz w:val="20"/>
            <w:szCs w:val="16"/>
          </w:rPr>
          <w:t>https://doi.org/10.1016/j.clcc.2020.07.006</w:t>
        </w:r>
      </w:hyperlink>
    </w:p>
    <w:p w14:paraId="0E456221" w14:textId="741C3DE0" w:rsidR="00CB2BF7" w:rsidRDefault="00CB2BF7" w:rsidP="00F0021F">
      <w:pPr>
        <w:spacing w:after="0" w:line="240" w:lineRule="auto"/>
        <w:jc w:val="both"/>
        <w:rPr>
          <w:rFonts w:ascii="Arial" w:hAnsi="Arial" w:cs="Arial"/>
          <w:bCs/>
          <w:sz w:val="20"/>
          <w:szCs w:val="16"/>
        </w:rPr>
      </w:pPr>
      <w:r w:rsidRPr="00CB2BF7">
        <w:rPr>
          <w:rFonts w:ascii="Arial" w:hAnsi="Arial" w:cs="Arial"/>
          <w:bCs/>
          <w:sz w:val="20"/>
          <w:szCs w:val="16"/>
        </w:rPr>
        <w:t>Goldrick-Rab, S., Richardson, J., &amp; Hernandez, A. (2018). Food insecurity and student success: A national study of college students. Hope Center for College, Community, and Justice.</w:t>
      </w:r>
    </w:p>
    <w:p w14:paraId="462DD060" w14:textId="4A7A4DCD" w:rsidR="00CB2BF7" w:rsidRDefault="00CB2BF7" w:rsidP="00F0021F">
      <w:pPr>
        <w:spacing w:after="0" w:line="240" w:lineRule="auto"/>
        <w:jc w:val="both"/>
        <w:rPr>
          <w:rFonts w:ascii="Arial" w:hAnsi="Arial" w:cs="Arial"/>
          <w:bCs/>
          <w:sz w:val="20"/>
          <w:szCs w:val="16"/>
        </w:rPr>
      </w:pPr>
      <w:r w:rsidRPr="00CB2BF7">
        <w:rPr>
          <w:rFonts w:ascii="Arial" w:hAnsi="Arial" w:cs="Arial"/>
          <w:bCs/>
          <w:sz w:val="20"/>
          <w:szCs w:val="16"/>
        </w:rPr>
        <w:lastRenderedPageBreak/>
        <w:t xml:space="preserve">CHED. (2021). State of student support services in Philippine higher education institutions. Commission on Higher Education. </w:t>
      </w:r>
      <w:hyperlink r:id="rId9" w:history="1">
        <w:r w:rsidRPr="00615549">
          <w:rPr>
            <w:rStyle w:val="Hyperlink"/>
            <w:rFonts w:ascii="Arial" w:hAnsi="Arial" w:cs="Arial"/>
            <w:bCs/>
            <w:sz w:val="20"/>
            <w:szCs w:val="16"/>
          </w:rPr>
          <w:t>https://doi.org/10.1007/978- 981-16-8136-3_7-1</w:t>
        </w:r>
      </w:hyperlink>
    </w:p>
    <w:p w14:paraId="35335856" w14:textId="6B0DAD3A" w:rsidR="00CB2BF7" w:rsidRDefault="00CB2BF7" w:rsidP="00F0021F">
      <w:pPr>
        <w:spacing w:after="0" w:line="240" w:lineRule="auto"/>
        <w:jc w:val="both"/>
        <w:rPr>
          <w:rFonts w:ascii="Arial" w:hAnsi="Arial" w:cs="Arial"/>
          <w:bCs/>
          <w:sz w:val="20"/>
          <w:szCs w:val="16"/>
        </w:rPr>
      </w:pPr>
      <w:r w:rsidRPr="00CB2BF7">
        <w:rPr>
          <w:rFonts w:ascii="Arial" w:hAnsi="Arial" w:cs="Arial"/>
          <w:bCs/>
          <w:sz w:val="20"/>
          <w:szCs w:val="16"/>
        </w:rPr>
        <w:t>De la Cruz, M. (2021). Campus food services: A survey of student satisfaction in Davao universities. Journal of Filipino Education Studies, 12(3), 45- 60.</w:t>
      </w:r>
      <w:r>
        <w:rPr>
          <w:rFonts w:ascii="Arial" w:hAnsi="Arial" w:cs="Arial"/>
          <w:bCs/>
          <w:sz w:val="20"/>
          <w:szCs w:val="16"/>
        </w:rPr>
        <w:t xml:space="preserve"> </w:t>
      </w:r>
      <w:r w:rsidRPr="00CB2BF7">
        <w:rPr>
          <w:rFonts w:ascii="Arial" w:hAnsi="Arial" w:cs="Arial"/>
          <w:bCs/>
          <w:sz w:val="20"/>
          <w:szCs w:val="16"/>
        </w:rPr>
        <w:t>DOI:10.1037//0021-9010.87.3.565565</w:t>
      </w:r>
    </w:p>
    <w:p w14:paraId="6324B7A4" w14:textId="662EDF39" w:rsidR="00CB2BF7" w:rsidRDefault="00CB2BF7" w:rsidP="00F0021F">
      <w:pPr>
        <w:spacing w:after="0" w:line="240" w:lineRule="auto"/>
        <w:jc w:val="both"/>
        <w:rPr>
          <w:rFonts w:ascii="Arial" w:hAnsi="Arial" w:cs="Arial"/>
          <w:bCs/>
          <w:sz w:val="20"/>
          <w:szCs w:val="16"/>
        </w:rPr>
      </w:pPr>
      <w:r w:rsidRPr="00CB2BF7">
        <w:rPr>
          <w:rFonts w:ascii="Arial" w:hAnsi="Arial" w:cs="Arial"/>
          <w:bCs/>
          <w:sz w:val="20"/>
          <w:szCs w:val="16"/>
        </w:rPr>
        <w:t xml:space="preserve">Davao Police Office. (2021). Campus safety and security: A statistical report. </w:t>
      </w:r>
      <w:hyperlink r:id="rId10" w:history="1">
        <w:r w:rsidRPr="00615549">
          <w:rPr>
            <w:rStyle w:val="Hyperlink"/>
            <w:rFonts w:ascii="Arial" w:hAnsi="Arial" w:cs="Arial"/>
            <w:bCs/>
            <w:sz w:val="20"/>
            <w:szCs w:val="16"/>
          </w:rPr>
          <w:t>http://dx.doi.org/10.46827/ejpss.v7i2.1781</w:t>
        </w:r>
      </w:hyperlink>
    </w:p>
    <w:p w14:paraId="559953D5" w14:textId="7B1A1AF1" w:rsidR="00CB2BF7" w:rsidRDefault="00CB2BF7" w:rsidP="00F0021F">
      <w:pPr>
        <w:spacing w:after="0" w:line="240" w:lineRule="auto"/>
        <w:jc w:val="both"/>
        <w:rPr>
          <w:rFonts w:ascii="Arial" w:hAnsi="Arial" w:cs="Arial"/>
          <w:bCs/>
          <w:sz w:val="20"/>
          <w:szCs w:val="16"/>
        </w:rPr>
      </w:pPr>
      <w:r w:rsidRPr="00CB2BF7">
        <w:rPr>
          <w:rFonts w:ascii="Arial" w:hAnsi="Arial" w:cs="Arial"/>
          <w:bCs/>
          <w:sz w:val="20"/>
          <w:szCs w:val="16"/>
        </w:rPr>
        <w:t xml:space="preserve">Oliver, R. L. (2015). Satisfaction: A behavioral perspective on the consumer (2nd ed.). Routledge. </w:t>
      </w:r>
      <w:hyperlink r:id="rId11" w:history="1">
        <w:r w:rsidRPr="00615549">
          <w:rPr>
            <w:rStyle w:val="Hyperlink"/>
            <w:rFonts w:ascii="Arial" w:hAnsi="Arial" w:cs="Arial"/>
            <w:bCs/>
            <w:sz w:val="20"/>
            <w:szCs w:val="16"/>
          </w:rPr>
          <w:t>https://doi.org/10.4324/9781315700892</w:t>
        </w:r>
      </w:hyperlink>
    </w:p>
    <w:p w14:paraId="790A4AB5" w14:textId="1A304482" w:rsidR="00CB2BF7" w:rsidRDefault="00D91B73" w:rsidP="00F0021F">
      <w:pPr>
        <w:spacing w:after="0" w:line="240" w:lineRule="auto"/>
        <w:jc w:val="both"/>
        <w:rPr>
          <w:rFonts w:ascii="Arial" w:hAnsi="Arial" w:cs="Arial"/>
          <w:bCs/>
          <w:sz w:val="20"/>
          <w:szCs w:val="16"/>
        </w:rPr>
      </w:pPr>
      <w:proofErr w:type="spellStart"/>
      <w:r w:rsidRPr="00D91B73">
        <w:rPr>
          <w:rFonts w:ascii="Arial" w:hAnsi="Arial" w:cs="Arial"/>
          <w:bCs/>
          <w:sz w:val="20"/>
          <w:szCs w:val="16"/>
        </w:rPr>
        <w:t>Jabbarov</w:t>
      </w:r>
      <w:proofErr w:type="spellEnd"/>
      <w:r w:rsidRPr="00D91B73">
        <w:rPr>
          <w:rFonts w:ascii="Arial" w:hAnsi="Arial" w:cs="Arial"/>
          <w:bCs/>
          <w:sz w:val="20"/>
          <w:szCs w:val="16"/>
        </w:rPr>
        <w:t xml:space="preserve">, S. (2021). Accountability and quality assurance in higher education: Challenges and strategies. Journal of Educational Policy and Administration, 6(1), 22–34. </w:t>
      </w:r>
      <w:hyperlink r:id="rId12" w:history="1">
        <w:r w:rsidRPr="00615549">
          <w:rPr>
            <w:rStyle w:val="Hyperlink"/>
            <w:rFonts w:ascii="Arial" w:hAnsi="Arial" w:cs="Arial"/>
            <w:bCs/>
            <w:sz w:val="20"/>
            <w:szCs w:val="16"/>
          </w:rPr>
          <w:t>https://doi.org/10.13140/RG.2.2.26221.46562</w:t>
        </w:r>
      </w:hyperlink>
      <w:r>
        <w:rPr>
          <w:rFonts w:ascii="Arial" w:hAnsi="Arial" w:cs="Arial"/>
          <w:bCs/>
          <w:sz w:val="20"/>
          <w:szCs w:val="16"/>
        </w:rPr>
        <w:t xml:space="preserve"> </w:t>
      </w:r>
    </w:p>
    <w:p w14:paraId="75AC38D8" w14:textId="77777777" w:rsidR="00CB2BF7" w:rsidRPr="00CB2BF7" w:rsidRDefault="00CB2BF7" w:rsidP="00F0021F">
      <w:pPr>
        <w:spacing w:after="0" w:line="240" w:lineRule="auto"/>
        <w:jc w:val="both"/>
        <w:rPr>
          <w:rFonts w:ascii="Arial" w:hAnsi="Arial" w:cs="Arial"/>
          <w:bCs/>
          <w:sz w:val="20"/>
          <w:szCs w:val="16"/>
        </w:rPr>
      </w:pPr>
    </w:p>
    <w:p w14:paraId="0E73156C" w14:textId="77777777" w:rsidR="005216A6" w:rsidRPr="005216A6" w:rsidRDefault="005216A6" w:rsidP="005216A6">
      <w:pPr>
        <w:spacing w:line="240" w:lineRule="auto"/>
        <w:ind w:left="450"/>
        <w:jc w:val="both"/>
        <w:rPr>
          <w:rFonts w:ascii="Arial" w:hAnsi="Arial" w:cs="Arial"/>
          <w:bCs/>
          <w:szCs w:val="20"/>
        </w:rPr>
      </w:pPr>
    </w:p>
    <w:p w14:paraId="3F084DBE" w14:textId="77777777" w:rsidR="005216A6" w:rsidRPr="005216A6" w:rsidRDefault="005216A6" w:rsidP="005216A6">
      <w:pPr>
        <w:spacing w:after="0" w:line="240" w:lineRule="auto"/>
        <w:ind w:left="630"/>
        <w:jc w:val="both"/>
        <w:rPr>
          <w:rFonts w:ascii="Arial" w:hAnsi="Arial" w:cs="Arial"/>
          <w:b/>
          <w:bCs/>
          <w:sz w:val="20"/>
          <w:szCs w:val="20"/>
        </w:rPr>
      </w:pPr>
    </w:p>
    <w:p w14:paraId="447019EB" w14:textId="77777777" w:rsidR="00580FEC" w:rsidRDefault="00580FEC" w:rsidP="00580FEC">
      <w:pPr>
        <w:spacing w:after="0" w:line="480" w:lineRule="auto"/>
        <w:contextualSpacing/>
        <w:jc w:val="both"/>
        <w:rPr>
          <w:rFonts w:ascii="Arial" w:hAnsi="Arial" w:cs="Arial"/>
        </w:rPr>
      </w:pPr>
    </w:p>
    <w:p w14:paraId="7CFE7C29" w14:textId="77777777" w:rsidR="004E6821" w:rsidRPr="00580FEC" w:rsidRDefault="004E6821" w:rsidP="00580FEC">
      <w:pPr>
        <w:spacing w:line="240" w:lineRule="auto"/>
        <w:jc w:val="both"/>
        <w:rPr>
          <w:rFonts w:ascii="Arial" w:hAnsi="Arial" w:cs="Arial"/>
          <w:b/>
          <w:bCs/>
          <w:sz w:val="20"/>
          <w:szCs w:val="20"/>
        </w:rPr>
      </w:pPr>
    </w:p>
    <w:p w14:paraId="32E8928F" w14:textId="77777777" w:rsidR="004E6821" w:rsidRPr="00B370D5" w:rsidRDefault="004E6821" w:rsidP="00580FEC">
      <w:pPr>
        <w:pStyle w:val="NormalWeb"/>
        <w:shd w:val="clear" w:color="auto" w:fill="FFFFFF"/>
        <w:spacing w:before="0" w:beforeAutospacing="0" w:after="300" w:afterAutospacing="0"/>
        <w:contextualSpacing/>
        <w:jc w:val="both"/>
        <w:rPr>
          <w:rFonts w:ascii="Arial" w:hAnsi="Arial" w:cs="Arial"/>
          <w:color w:val="0D0D0D"/>
        </w:rPr>
      </w:pPr>
    </w:p>
    <w:p w14:paraId="00367FE4" w14:textId="77777777" w:rsidR="005E7A65" w:rsidRPr="005E7A65" w:rsidRDefault="005E7A65" w:rsidP="005E7A65">
      <w:pPr>
        <w:pStyle w:val="ListParagraph"/>
        <w:rPr>
          <w:rFonts w:ascii="Arial" w:hAnsi="Arial" w:cs="Arial"/>
          <w:sz w:val="20"/>
          <w:szCs w:val="20"/>
        </w:rPr>
      </w:pPr>
    </w:p>
    <w:sectPr w:rsidR="005E7A65" w:rsidRPr="005E7A6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9FA40" w14:textId="77777777" w:rsidR="008F0B7B" w:rsidRDefault="008F0B7B" w:rsidP="001D40FE">
      <w:pPr>
        <w:spacing w:after="0" w:line="240" w:lineRule="auto"/>
      </w:pPr>
      <w:r>
        <w:separator/>
      </w:r>
    </w:p>
  </w:endnote>
  <w:endnote w:type="continuationSeparator" w:id="0">
    <w:p w14:paraId="01678DA5" w14:textId="77777777" w:rsidR="008F0B7B" w:rsidRDefault="008F0B7B" w:rsidP="001D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5E84" w14:textId="77777777" w:rsidR="001D40FE" w:rsidRDefault="001D4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8032" w14:textId="77777777" w:rsidR="001D40FE" w:rsidRDefault="001D40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47D8" w14:textId="77777777" w:rsidR="001D40FE" w:rsidRDefault="001D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A939" w14:textId="77777777" w:rsidR="008F0B7B" w:rsidRDefault="008F0B7B" w:rsidP="001D40FE">
      <w:pPr>
        <w:spacing w:after="0" w:line="240" w:lineRule="auto"/>
      </w:pPr>
      <w:r>
        <w:separator/>
      </w:r>
    </w:p>
  </w:footnote>
  <w:footnote w:type="continuationSeparator" w:id="0">
    <w:p w14:paraId="16061B0C" w14:textId="77777777" w:rsidR="008F0B7B" w:rsidRDefault="008F0B7B" w:rsidP="001D4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5EA8" w14:textId="26960B2F" w:rsidR="001D40FE" w:rsidRDefault="001D40FE">
    <w:pPr>
      <w:pStyle w:val="Header"/>
    </w:pPr>
    <w:r>
      <w:rPr>
        <w:noProof/>
      </w:rPr>
      <w:pict w14:anchorId="79BB6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571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C7BE" w14:textId="2696994A" w:rsidR="001D40FE" w:rsidRDefault="001D40FE">
    <w:pPr>
      <w:pStyle w:val="Header"/>
    </w:pPr>
    <w:r>
      <w:rPr>
        <w:noProof/>
      </w:rPr>
      <w:pict w14:anchorId="432CB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571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29A0" w14:textId="23B4E8A2" w:rsidR="001D40FE" w:rsidRDefault="001D40FE">
    <w:pPr>
      <w:pStyle w:val="Header"/>
    </w:pPr>
    <w:r>
      <w:rPr>
        <w:noProof/>
      </w:rPr>
      <w:pict w14:anchorId="6D20F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571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551C"/>
    <w:multiLevelType w:val="hybridMultilevel"/>
    <w:tmpl w:val="790C37F6"/>
    <w:lvl w:ilvl="0" w:tplc="BD146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0D7BF0"/>
    <w:multiLevelType w:val="multilevel"/>
    <w:tmpl w:val="D0A2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9E11A7"/>
    <w:multiLevelType w:val="hybridMultilevel"/>
    <w:tmpl w:val="03A65C48"/>
    <w:lvl w:ilvl="0" w:tplc="9FB67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C42B26"/>
    <w:multiLevelType w:val="hybridMultilevel"/>
    <w:tmpl w:val="FD4837E6"/>
    <w:lvl w:ilvl="0" w:tplc="D13EAD64">
      <w:start w:val="1"/>
      <w:numFmt w:val="decimal"/>
      <w:lvlText w:val="%1."/>
      <w:lvlJc w:val="left"/>
      <w:pPr>
        <w:ind w:left="810" w:hanging="360"/>
      </w:pPr>
      <w:rPr>
        <w:rFonts w:hint="default"/>
        <w:sz w:val="20"/>
        <w:szCs w:val="16"/>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2153492"/>
    <w:multiLevelType w:val="hybridMultilevel"/>
    <w:tmpl w:val="D542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D7ACD"/>
    <w:multiLevelType w:val="hybridMultilevel"/>
    <w:tmpl w:val="76D2EFD2"/>
    <w:lvl w:ilvl="0" w:tplc="A76E9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82198B"/>
    <w:multiLevelType w:val="hybridMultilevel"/>
    <w:tmpl w:val="7A6E3A9E"/>
    <w:lvl w:ilvl="0" w:tplc="20CE0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5A69A5"/>
    <w:multiLevelType w:val="hybridMultilevel"/>
    <w:tmpl w:val="44A87330"/>
    <w:lvl w:ilvl="0" w:tplc="6472EC06">
      <w:start w:val="1"/>
      <w:numFmt w:val="decimal"/>
      <w:lvlText w:val="%1."/>
      <w:lvlJc w:val="left"/>
      <w:pPr>
        <w:ind w:left="630" w:hanging="360"/>
      </w:pPr>
      <w:rPr>
        <w:rFonts w:hint="default"/>
        <w:b/>
        <w:b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4"/>
  </w:num>
  <w:num w:numId="3">
    <w:abstractNumId w:val="6"/>
  </w:num>
  <w:num w:numId="4">
    <w:abstractNumId w:val="5"/>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65"/>
    <w:rsid w:val="00030EC6"/>
    <w:rsid w:val="001D40FE"/>
    <w:rsid w:val="002A0EAF"/>
    <w:rsid w:val="00470FA3"/>
    <w:rsid w:val="004E6821"/>
    <w:rsid w:val="005216A6"/>
    <w:rsid w:val="00580FEC"/>
    <w:rsid w:val="005E7A65"/>
    <w:rsid w:val="006F397F"/>
    <w:rsid w:val="00750BFC"/>
    <w:rsid w:val="008030EF"/>
    <w:rsid w:val="0081553D"/>
    <w:rsid w:val="0085467E"/>
    <w:rsid w:val="00893D0E"/>
    <w:rsid w:val="008F0B7B"/>
    <w:rsid w:val="00AA7CF9"/>
    <w:rsid w:val="00B268A2"/>
    <w:rsid w:val="00BB034F"/>
    <w:rsid w:val="00C4375F"/>
    <w:rsid w:val="00CB2BF7"/>
    <w:rsid w:val="00CF423A"/>
    <w:rsid w:val="00D91B73"/>
    <w:rsid w:val="00F0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BDBA26"/>
  <w15:chartTrackingRefBased/>
  <w15:docId w15:val="{5F0E7340-D8BA-49C1-A1BE-5456BE52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A65"/>
    <w:rPr>
      <w:rFonts w:eastAsiaTheme="majorEastAsia" w:cstheme="majorBidi"/>
      <w:color w:val="272727" w:themeColor="text1" w:themeTint="D8"/>
    </w:rPr>
  </w:style>
  <w:style w:type="paragraph" w:styleId="Title">
    <w:name w:val="Title"/>
    <w:basedOn w:val="Normal"/>
    <w:next w:val="Normal"/>
    <w:link w:val="TitleChar"/>
    <w:uiPriority w:val="10"/>
    <w:qFormat/>
    <w:rsid w:val="005E7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A65"/>
    <w:pPr>
      <w:spacing w:before="160"/>
      <w:jc w:val="center"/>
    </w:pPr>
    <w:rPr>
      <w:i/>
      <w:iCs/>
      <w:color w:val="404040" w:themeColor="text1" w:themeTint="BF"/>
    </w:rPr>
  </w:style>
  <w:style w:type="character" w:customStyle="1" w:styleId="QuoteChar">
    <w:name w:val="Quote Char"/>
    <w:basedOn w:val="DefaultParagraphFont"/>
    <w:link w:val="Quote"/>
    <w:uiPriority w:val="29"/>
    <w:rsid w:val="005E7A65"/>
    <w:rPr>
      <w:i/>
      <w:iCs/>
      <w:color w:val="404040" w:themeColor="text1" w:themeTint="BF"/>
    </w:rPr>
  </w:style>
  <w:style w:type="paragraph" w:styleId="ListParagraph">
    <w:name w:val="List Paragraph"/>
    <w:basedOn w:val="Normal"/>
    <w:link w:val="ListParagraphChar"/>
    <w:uiPriority w:val="34"/>
    <w:qFormat/>
    <w:rsid w:val="005E7A65"/>
    <w:pPr>
      <w:ind w:left="720"/>
      <w:contextualSpacing/>
    </w:pPr>
  </w:style>
  <w:style w:type="character" w:styleId="IntenseEmphasis">
    <w:name w:val="Intense Emphasis"/>
    <w:basedOn w:val="DefaultParagraphFont"/>
    <w:uiPriority w:val="21"/>
    <w:qFormat/>
    <w:rsid w:val="005E7A65"/>
    <w:rPr>
      <w:i/>
      <w:iCs/>
      <w:color w:val="0F4761" w:themeColor="accent1" w:themeShade="BF"/>
    </w:rPr>
  </w:style>
  <w:style w:type="paragraph" w:styleId="IntenseQuote">
    <w:name w:val="Intense Quote"/>
    <w:basedOn w:val="Normal"/>
    <w:next w:val="Normal"/>
    <w:link w:val="IntenseQuoteChar"/>
    <w:uiPriority w:val="30"/>
    <w:qFormat/>
    <w:rsid w:val="005E7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A65"/>
    <w:rPr>
      <w:i/>
      <w:iCs/>
      <w:color w:val="0F4761" w:themeColor="accent1" w:themeShade="BF"/>
    </w:rPr>
  </w:style>
  <w:style w:type="character" w:styleId="IntenseReference">
    <w:name w:val="Intense Reference"/>
    <w:basedOn w:val="DefaultParagraphFont"/>
    <w:uiPriority w:val="32"/>
    <w:qFormat/>
    <w:rsid w:val="005E7A65"/>
    <w:rPr>
      <w:b/>
      <w:bCs/>
      <w:smallCaps/>
      <w:color w:val="0F4761" w:themeColor="accent1" w:themeShade="BF"/>
      <w:spacing w:val="5"/>
    </w:rPr>
  </w:style>
  <w:style w:type="character" w:customStyle="1" w:styleId="ListParagraphChar">
    <w:name w:val="List Paragraph Char"/>
    <w:link w:val="ListParagraph"/>
    <w:uiPriority w:val="34"/>
    <w:qFormat/>
    <w:rsid w:val="004E6821"/>
  </w:style>
  <w:style w:type="paragraph" w:styleId="NormalWeb">
    <w:name w:val="Normal (Web)"/>
    <w:basedOn w:val="Normal"/>
    <w:uiPriority w:val="99"/>
    <w:unhideWhenUsed/>
    <w:rsid w:val="004E682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ferHead">
    <w:name w:val="Refer Head"/>
    <w:basedOn w:val="Normal"/>
    <w:rsid w:val="00F0021F"/>
    <w:pPr>
      <w:keepNext/>
      <w:spacing w:after="240" w:line="240" w:lineRule="auto"/>
    </w:pPr>
    <w:rPr>
      <w:rFonts w:ascii="Helvetica" w:eastAsia="Times New Roman" w:hAnsi="Helvetica" w:cs="Times New Roman"/>
      <w:b/>
      <w:caps/>
      <w:kern w:val="0"/>
      <w:sz w:val="22"/>
      <w:szCs w:val="20"/>
      <w14:ligatures w14:val="none"/>
    </w:rPr>
  </w:style>
  <w:style w:type="character" w:styleId="Hyperlink">
    <w:name w:val="Hyperlink"/>
    <w:basedOn w:val="DefaultParagraphFont"/>
    <w:uiPriority w:val="99"/>
    <w:unhideWhenUsed/>
    <w:rsid w:val="00CB2BF7"/>
    <w:rPr>
      <w:color w:val="467886" w:themeColor="hyperlink"/>
      <w:u w:val="single"/>
    </w:rPr>
  </w:style>
  <w:style w:type="character" w:styleId="UnresolvedMention">
    <w:name w:val="Unresolved Mention"/>
    <w:basedOn w:val="DefaultParagraphFont"/>
    <w:uiPriority w:val="99"/>
    <w:semiHidden/>
    <w:unhideWhenUsed/>
    <w:rsid w:val="00CB2BF7"/>
    <w:rPr>
      <w:color w:val="605E5C"/>
      <w:shd w:val="clear" w:color="auto" w:fill="E1DFDD"/>
    </w:rPr>
  </w:style>
  <w:style w:type="paragraph" w:styleId="Header">
    <w:name w:val="header"/>
    <w:basedOn w:val="Normal"/>
    <w:link w:val="HeaderChar"/>
    <w:uiPriority w:val="99"/>
    <w:unhideWhenUsed/>
    <w:rsid w:val="001D4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0FE"/>
  </w:style>
  <w:style w:type="paragraph" w:styleId="Footer">
    <w:name w:val="footer"/>
    <w:basedOn w:val="Normal"/>
    <w:link w:val="FooterChar"/>
    <w:uiPriority w:val="99"/>
    <w:unhideWhenUsed/>
    <w:rsid w:val="001D4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82836">
      <w:bodyDiv w:val="1"/>
      <w:marLeft w:val="0"/>
      <w:marRight w:val="0"/>
      <w:marTop w:val="0"/>
      <w:marBottom w:val="0"/>
      <w:divBdr>
        <w:top w:val="none" w:sz="0" w:space="0" w:color="auto"/>
        <w:left w:val="none" w:sz="0" w:space="0" w:color="auto"/>
        <w:bottom w:val="none" w:sz="0" w:space="0" w:color="auto"/>
        <w:right w:val="none" w:sz="0" w:space="0" w:color="auto"/>
      </w:divBdr>
    </w:div>
    <w:div w:id="1211764851">
      <w:bodyDiv w:val="1"/>
      <w:marLeft w:val="0"/>
      <w:marRight w:val="0"/>
      <w:marTop w:val="0"/>
      <w:marBottom w:val="0"/>
      <w:divBdr>
        <w:top w:val="none" w:sz="0" w:space="0" w:color="auto"/>
        <w:left w:val="none" w:sz="0" w:space="0" w:color="auto"/>
        <w:bottom w:val="none" w:sz="0" w:space="0" w:color="auto"/>
        <w:right w:val="none" w:sz="0" w:space="0" w:color="auto"/>
      </w:divBdr>
    </w:div>
    <w:div w:id="18314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lcc.2020.07.00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nesdoc.unesco.org/" TargetMode="External"/><Relationship Id="rId12" Type="http://schemas.openxmlformats.org/officeDocument/2006/relationships/hyperlink" Target="https://doi.org/10.13140/RG.2.2.26221.4656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324/978131570089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46827/ejpss.v7i2.17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978-%20981-16-8136-3_7-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4128</Words>
  <Characters>23534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Gerriza Nicole Dacuycuy</dc:creator>
  <cp:keywords/>
  <dc:description/>
  <cp:lastModifiedBy>SDI 1180</cp:lastModifiedBy>
  <cp:revision>10</cp:revision>
  <dcterms:created xsi:type="dcterms:W3CDTF">2025-07-20T03:59:00Z</dcterms:created>
  <dcterms:modified xsi:type="dcterms:W3CDTF">2025-07-22T10:50:00Z</dcterms:modified>
</cp:coreProperties>
</file>